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812EE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812EE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BF7FD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BF7FD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812EE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812E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BF7FD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BF7F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proofErr w:type="spellStart"/>
      <w:r w:rsidRPr="000134EE">
        <w:rPr>
          <w:rFonts w:cs="Times New Roman"/>
          <w:i/>
          <w:iCs/>
        </w:rPr>
        <w:t>eigenfaces</w:t>
      </w:r>
      <w:proofErr w:type="spellEnd"/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proofErr w:type="spellStart"/>
      <w:r w:rsidR="00104ACB" w:rsidRPr="00E95828">
        <w:rPr>
          <w:i/>
        </w:rPr>
        <w:t>eigenfaces</w:t>
      </w:r>
      <w:proofErr w:type="spellEnd"/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6F1BA1" w:rsidRDefault="00105E36">
      <w:pPr>
        <w:rPr>
          <w:noProof/>
          <w:lang w:eastAsia="fr-FR"/>
        </w:rPr>
      </w:pPr>
      <w:r w:rsidRPr="00105E36">
        <w:rPr>
          <w:rFonts w:asciiTheme="majorHAnsi" w:hAnsiTheme="majorHAnsi" w:cs="Times New Roman"/>
          <w:u w:val="single"/>
        </w:rPr>
        <w:t xml:space="preserve">L’approche </w:t>
      </w:r>
      <w:r w:rsidR="00762BDD">
        <w:rPr>
          <w:rFonts w:asciiTheme="majorHAnsi" w:hAnsiTheme="majorHAnsi" w:cs="Times New Roman"/>
          <w:u w:val="single"/>
        </w:rPr>
        <w:t>« </w:t>
      </w:r>
      <w:proofErr w:type="spellStart"/>
      <w:r w:rsidRPr="00105E36">
        <w:rPr>
          <w:rFonts w:asciiTheme="majorHAnsi" w:hAnsiTheme="majorHAnsi" w:cs="Times New Roman"/>
          <w:i/>
          <w:iCs/>
          <w:u w:val="single"/>
        </w:rPr>
        <w:t>eigenfaces</w:t>
      </w:r>
      <w:proofErr w:type="spellEnd"/>
      <w:r w:rsidR="00762BDD">
        <w:rPr>
          <w:rFonts w:asciiTheme="majorHAnsi" w:hAnsiTheme="majorHAnsi" w:cs="Times New Roman"/>
          <w:i/>
          <w:iCs/>
          <w:u w:val="single"/>
        </w:rPr>
        <w:t> »</w:t>
      </w:r>
      <w:r w:rsidR="00762BDD" w:rsidRPr="00762BDD">
        <w:rPr>
          <w:noProof/>
          <w:lang w:eastAsia="fr-FR"/>
        </w:rPr>
        <w:t xml:space="preserve"> </w:t>
      </w:r>
      <w:bookmarkStart w:id="0" w:name="_GoBack"/>
      <w:bookmarkEnd w:id="0"/>
    </w:p>
    <w:p w:rsidR="00B801BC" w:rsidRDefault="00B801BC" w:rsidP="00B801B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</w:t>
      </w:r>
      <w:r>
        <w:rPr>
          <w:rFonts w:ascii="SFRM1000" w:hAnsi="SFRM1000" w:cs="SFRM1000"/>
          <w:sz w:val="20"/>
          <w:szCs w:val="20"/>
        </w:rPr>
        <w:t xml:space="preserve">ine plus vaste de la vision par </w:t>
      </w:r>
      <w:r>
        <w:rPr>
          <w:rFonts w:ascii="SFRM1000" w:hAnsi="SFRM1000" w:cs="SFRM1000"/>
          <w:sz w:val="20"/>
          <w:szCs w:val="20"/>
        </w:rPr>
        <w:t>ordinateur, qui part du constat que le sens le plus utilisé par l’homme est la vue.</w:t>
      </w:r>
    </w:p>
    <w:p w:rsidR="00B801BC" w:rsidRDefault="00B801BC" w:rsidP="00B801B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</w:t>
      </w:r>
      <w:r>
        <w:rPr>
          <w:rFonts w:ascii="SFRM1000" w:hAnsi="SFRM1000" w:cs="SFRM1000"/>
          <w:sz w:val="20"/>
          <w:szCs w:val="20"/>
        </w:rPr>
        <w:t xml:space="preserve"> ainsi, </w:t>
      </w:r>
      <w:r>
        <w:rPr>
          <w:rFonts w:ascii="SFRM1000" w:hAnsi="SFRM1000" w:cs="SFRM1000"/>
          <w:sz w:val="20"/>
          <w:szCs w:val="20"/>
        </w:rPr>
        <w:t>l</w:t>
      </w:r>
      <w:r>
        <w:rPr>
          <w:rFonts w:ascii="SFRM1000" w:hAnsi="SFRM1000" w:cs="SFRM1000"/>
          <w:sz w:val="20"/>
          <w:szCs w:val="20"/>
        </w:rPr>
        <w:t>’ordinateur</w:t>
      </w:r>
      <w:r>
        <w:rPr>
          <w:rFonts w:ascii="SFRM1000" w:hAnsi="SFRM1000" w:cs="SFRM1000"/>
          <w:sz w:val="20"/>
          <w:szCs w:val="20"/>
        </w:rPr>
        <w:t xml:space="preserve"> peut devenir capable de remplacer ceux de l’homme pour des tâches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répétitives telles que la reconnaissance de nombreux visages</w:t>
      </w:r>
    </w:p>
    <w:p w:rsidR="00B801BC" w:rsidRDefault="00B801BC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Le principe de la reconnaissance faciale est </w:t>
      </w:r>
      <w:r>
        <w:rPr>
          <w:rFonts w:ascii="SFRM1000" w:hAnsi="SFRM1000" w:cs="SFRM1000"/>
          <w:sz w:val="20"/>
          <w:szCs w:val="20"/>
        </w:rPr>
        <w:t xml:space="preserve">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permet de </w:t>
      </w:r>
      <w:r>
        <w:rPr>
          <w:rFonts w:ascii="SFRM1000" w:hAnsi="SFRM1000" w:cs="SFRM1000"/>
          <w:sz w:val="20"/>
          <w:szCs w:val="20"/>
        </w:rPr>
        <w:t>d</w:t>
      </w:r>
      <w:r>
        <w:rPr>
          <w:rFonts w:ascii="SFRM1000" w:hAnsi="SFRM1000" w:cs="SFRM1000"/>
          <w:sz w:val="20"/>
          <w:szCs w:val="20"/>
        </w:rPr>
        <w:t>éterminer</w:t>
      </w:r>
      <w:r>
        <w:rPr>
          <w:rFonts w:ascii="SFRM1000" w:hAnsi="SFRM1000" w:cs="SFRM1000"/>
          <w:sz w:val="20"/>
          <w:szCs w:val="20"/>
        </w:rPr>
        <w:t xml:space="preserve"> à qui appartient un visage</w:t>
      </w:r>
      <w:r w:rsidR="000435C5">
        <w:rPr>
          <w:rFonts w:ascii="SFRM1000" w:hAnsi="SFRM1000" w:cs="SFRM1000"/>
          <w:sz w:val="20"/>
          <w:szCs w:val="20"/>
        </w:rPr>
        <w:t>.</w:t>
      </w:r>
    </w:p>
    <w:p w:rsidR="006F1BA1" w:rsidRDefault="006F1BA1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6F1BA1" w:rsidRPr="00B801BC" w:rsidRDefault="006F1BA1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se faire par plusieurs étapes résumées par le schéma suivant :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proofErr w:type="spellStart"/>
                            <w:r>
                              <w:t>Eigenfaces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Eigenfaces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105E36" w:rsidRPr="007402CE" w:rsidRDefault="00105E36">
      <w:pPr>
        <w:rPr>
          <w:rFonts w:asciiTheme="majorHAnsi" w:hAnsiTheme="majorHAnsi" w:cs="Times New Roman"/>
          <w:iCs/>
          <w:u w:val="single"/>
        </w:rPr>
      </w:pPr>
      <w:r w:rsidRPr="007402CE">
        <w:rPr>
          <w:rFonts w:asciiTheme="majorHAnsi" w:hAnsiTheme="majorHAnsi" w:cs="Times New Roman"/>
          <w:iCs/>
          <w:u w:val="single"/>
        </w:rPr>
        <w:t>Choix des méthodes</w:t>
      </w:r>
    </w:p>
    <w:p w:rsidR="00105E36" w:rsidRDefault="00105E36">
      <w:pPr>
        <w:rPr>
          <w:rFonts w:asciiTheme="majorHAnsi" w:hAnsiTheme="majorHAnsi" w:cs="Times New Roman"/>
          <w:i/>
          <w:iCs/>
          <w:u w:val="single"/>
        </w:rPr>
      </w:pPr>
    </w:p>
    <w:p w:rsidR="00105E36" w:rsidRPr="006F1BA1" w:rsidRDefault="006F1BA1">
      <w:pPr>
        <w:rPr>
          <w:rFonts w:asciiTheme="majorHAnsi" w:hAnsiTheme="majorHAnsi" w:cs="Times New Roman"/>
          <w:b/>
          <w:i/>
          <w:iCs/>
          <w:color w:val="FF0000"/>
          <w:u w:val="single"/>
        </w:rPr>
      </w:pPr>
      <w:r w:rsidRPr="006F1BA1">
        <w:rPr>
          <w:rFonts w:asciiTheme="majorHAnsi" w:hAnsiTheme="majorHAnsi" w:cs="Times New Roman"/>
          <w:b/>
          <w:i/>
          <w:iCs/>
          <w:color w:val="FF0000"/>
          <w:u w:val="single"/>
        </w:rPr>
        <w:t xml:space="preserve">???? Je ne sais pas quoi dire </w:t>
      </w:r>
    </w:p>
    <w:p w:rsidR="00105E36" w:rsidRDefault="00105E36">
      <w:pPr>
        <w:rPr>
          <w:rFonts w:asciiTheme="majorHAnsi" w:hAnsiTheme="majorHAnsi" w:cs="Times New Roman"/>
          <w:i/>
          <w:iCs/>
          <w:u w:val="single"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A50BB8" w:rsidRDefault="00A50BB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</w:t>
      </w:r>
      <w:proofErr w:type="spellStart"/>
      <w:r>
        <w:t>m.m</w:t>
      </w:r>
      <w:proofErr w:type="spellEnd"/>
      <w:r>
        <w:t xml:space="preserve">’ (covariance sous </w:t>
      </w:r>
      <w:proofErr w:type="spellStart"/>
      <w:r w:rsidR="006F1BA1">
        <w:t>matla</w:t>
      </w:r>
      <w:r>
        <w:t>b</w:t>
      </w:r>
      <w:proofErr w:type="spellEnd"/>
      <w:r>
        <w:t>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</w:t>
      </w:r>
      <w:proofErr w:type="spellStart"/>
      <w:r>
        <w:t>eigenvector</w:t>
      </w:r>
      <w:proofErr w:type="spellEnd"/>
      <w:r>
        <w:t xml:space="preserve">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 xml:space="preserve">Projection des images sur les </w:t>
      </w:r>
      <w:proofErr w:type="spellStart"/>
      <w:r>
        <w:t>eigenfaces</w:t>
      </w:r>
      <w:proofErr w:type="spellEnd"/>
      <w:r>
        <w:t xml:space="preserve">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</w:r>
      <w:proofErr w:type="spellStart"/>
      <w:r>
        <w:t>U</w:t>
      </w:r>
      <w:r w:rsidRPr="002077AF">
        <w:rPr>
          <w:vertAlign w:val="subscript"/>
        </w:rPr>
        <w:t>input</w:t>
      </w:r>
      <w:proofErr w:type="spellEnd"/>
      <w:r>
        <w:t xml:space="preserve"> </w:t>
      </w:r>
      <w:proofErr w:type="spellStart"/>
      <w:r>
        <w:t>eigenvector</w:t>
      </w:r>
      <w:proofErr w:type="spellEnd"/>
      <w:r>
        <w:t xml:space="preserve"> = [1, p]</w:t>
      </w:r>
    </w:p>
    <w:p w:rsidR="00C81C74" w:rsidRDefault="00C81C74" w:rsidP="00672805">
      <w:pPr>
        <w:spacing w:after="0" w:line="240" w:lineRule="auto"/>
      </w:pPr>
      <w:r>
        <w:t xml:space="preserve">On récupère les composantes </w:t>
      </w:r>
      <w:proofErr w:type="spellStart"/>
      <w:r>
        <w:t>eigenface</w:t>
      </w:r>
      <w:proofErr w:type="spellEnd"/>
      <w:r>
        <w:t xml:space="preserve">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</w:t>
                      </w:r>
                      <w:bookmarkStart w:id="1" w:name="_GoBack"/>
                      <w:bookmarkEnd w:id="1"/>
                      <w:r>
                        <w:rPr>
                          <w:rFonts w:eastAsia="SimSun"/>
                          <w:sz w:val="21"/>
                          <w:szCs w:val="21"/>
                        </w:rPr>
                        <w:t>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C81C74" w:rsidRDefault="00C81C74" w:rsidP="00C81C74">
      <w:pPr>
        <w:rPr>
          <w:lang w:val="en-US"/>
        </w:rPr>
      </w:pPr>
      <w:r w:rsidRPr="00867D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2805">
        <w:rPr>
          <w:lang w:val="en-US"/>
        </w:rPr>
        <w:t xml:space="preserve">W = </w:t>
      </w:r>
      <w:r w:rsidRPr="00867DE0">
        <w:rPr>
          <w:lang w:val="en-US"/>
        </w:rPr>
        <w:t>U</w:t>
      </w:r>
      <w:proofErr w:type="gramStart"/>
      <w:r w:rsidRPr="00867DE0">
        <w:rPr>
          <w:lang w:val="en-US"/>
        </w:rPr>
        <w:t>.(</w:t>
      </w:r>
      <w:proofErr w:type="gramEnd"/>
      <w:r w:rsidRPr="00867DE0">
        <w:rPr>
          <w:lang w:val="en-US"/>
        </w:rPr>
        <w:t>v – m)</w:t>
      </w:r>
    </w:p>
    <w:p w:rsidR="00C81C74" w:rsidRPr="00672805" w:rsidRDefault="00C81C74" w:rsidP="00C81C7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Default="00C81C74" w:rsidP="00C81C74">
      <w:pPr>
        <w:rPr>
          <w:lang w:val="en-US"/>
        </w:rPr>
      </w:pPr>
      <w:r w:rsidRPr="00672805">
        <w:rPr>
          <w:lang w:val="en-US"/>
        </w:rPr>
        <w:tab/>
      </w:r>
      <w:r w:rsidRPr="00672805">
        <w:rPr>
          <w:lang w:val="en-US"/>
        </w:rPr>
        <w:tab/>
      </w:r>
      <w:proofErr w:type="spellStart"/>
      <w:r>
        <w:rPr>
          <w:lang w:val="en-US"/>
        </w:rPr>
        <w:t>Ƹ</w:t>
      </w:r>
      <w:r w:rsidRPr="00867DE0"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| </w:t>
      </w:r>
      <w:proofErr w:type="spellStart"/>
      <w:proofErr w:type="gramStart"/>
      <w:r>
        <w:rPr>
          <w:lang w:val="en-US"/>
        </w:rPr>
        <w:t>m</w:t>
      </w:r>
      <w:r w:rsidRPr="00867DE0">
        <w:rPr>
          <w:vertAlign w:val="subscript"/>
          <w:lang w:val="en-US"/>
        </w:rPr>
        <w:t>k</w:t>
      </w:r>
      <w:proofErr w:type="spellEnd"/>
      <w:proofErr w:type="gramEnd"/>
      <w:r>
        <w:rPr>
          <w:lang w:val="en-US"/>
        </w:rPr>
        <w:t xml:space="preserve"> - m |²</w:t>
      </w:r>
    </w:p>
    <w:p w:rsidR="00620DF1" w:rsidRDefault="00620DF1" w:rsidP="00C81C74">
      <w:pPr>
        <w:rPr>
          <w:lang w:val="en-US"/>
        </w:rPr>
      </w:pPr>
    </w:p>
    <w:p w:rsidR="00620DF1" w:rsidRDefault="00620DF1" w:rsidP="00C81C74">
      <w:pPr>
        <w:rPr>
          <w:lang w:val="en-US"/>
        </w:rPr>
      </w:pPr>
    </w:p>
    <w:p w:rsidR="00620DF1" w:rsidRDefault="00620DF1" w:rsidP="00C81C74">
      <w:pPr>
        <w:rPr>
          <w:lang w:val="en-US"/>
        </w:rPr>
      </w:pPr>
    </w:p>
    <w:p w:rsidR="00620DF1" w:rsidRDefault="00620DF1">
      <w:pPr>
        <w:rPr>
          <w:lang w:val="en-US"/>
        </w:rPr>
      </w:pPr>
      <w:r>
        <w:rPr>
          <w:lang w:val="en-US"/>
        </w:rPr>
        <w:br w:type="page"/>
      </w:r>
    </w:p>
    <w:p w:rsidR="00620DF1" w:rsidRPr="00F14287" w:rsidRDefault="00620DF1" w:rsidP="00C81C74">
      <w:pPr>
        <w:rPr>
          <w:lang w:val="en-US"/>
        </w:rPr>
      </w:pPr>
    </w:p>
    <w:sectPr w:rsidR="00620DF1" w:rsidRPr="00F14287" w:rsidSect="00F305DC">
      <w:footerReference w:type="default" r:id="rId8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E5" w:rsidRDefault="00812EE5" w:rsidP="000E4683">
      <w:pPr>
        <w:spacing w:after="0" w:line="240" w:lineRule="auto"/>
      </w:pPr>
      <w:r>
        <w:separator/>
      </w:r>
    </w:p>
  </w:endnote>
  <w:endnote w:type="continuationSeparator" w:id="0">
    <w:p w:rsidR="00812EE5" w:rsidRDefault="00812EE5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F1BA1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E5" w:rsidRDefault="00812EE5" w:rsidP="000E4683">
      <w:pPr>
        <w:spacing w:after="0" w:line="240" w:lineRule="auto"/>
      </w:pPr>
      <w:r>
        <w:separator/>
      </w:r>
    </w:p>
  </w:footnote>
  <w:footnote w:type="continuationSeparator" w:id="0">
    <w:p w:rsidR="00812EE5" w:rsidRDefault="00812EE5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91374"/>
    <w:rsid w:val="000D43B2"/>
    <w:rsid w:val="000E4683"/>
    <w:rsid w:val="00104ACB"/>
    <w:rsid w:val="00105E36"/>
    <w:rsid w:val="001B7816"/>
    <w:rsid w:val="00310210"/>
    <w:rsid w:val="00352548"/>
    <w:rsid w:val="00355159"/>
    <w:rsid w:val="003F05C0"/>
    <w:rsid w:val="004D7A5D"/>
    <w:rsid w:val="00583A69"/>
    <w:rsid w:val="005D2544"/>
    <w:rsid w:val="005D69DC"/>
    <w:rsid w:val="00620DF1"/>
    <w:rsid w:val="00672805"/>
    <w:rsid w:val="006F1BA1"/>
    <w:rsid w:val="00707B27"/>
    <w:rsid w:val="007402CE"/>
    <w:rsid w:val="00762BDD"/>
    <w:rsid w:val="00812EE5"/>
    <w:rsid w:val="008B0671"/>
    <w:rsid w:val="009216D9"/>
    <w:rsid w:val="009F7917"/>
    <w:rsid w:val="00A50BB8"/>
    <w:rsid w:val="00B16EBE"/>
    <w:rsid w:val="00B801BC"/>
    <w:rsid w:val="00BB69BE"/>
    <w:rsid w:val="00BD64A4"/>
    <w:rsid w:val="00BF7FDF"/>
    <w:rsid w:val="00C81C74"/>
    <w:rsid w:val="00CE7A29"/>
    <w:rsid w:val="00DC0310"/>
    <w:rsid w:val="00E95828"/>
    <w:rsid w:val="00F14287"/>
    <w:rsid w:val="00F305DC"/>
    <w:rsid w:val="00F97831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181000"/>
    <w:rsid w:val="0067647B"/>
    <w:rsid w:val="00897437"/>
    <w:rsid w:val="009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9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9</cp:revision>
  <dcterms:created xsi:type="dcterms:W3CDTF">2015-05-06T08:45:00Z</dcterms:created>
  <dcterms:modified xsi:type="dcterms:W3CDTF">2015-06-10T20:59:00Z</dcterms:modified>
</cp:coreProperties>
</file>