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6B" w:rsidRDefault="00C91A92" w:rsidP="00C91A92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C91A92">
        <w:rPr>
          <w:b/>
          <w:sz w:val="32"/>
          <w:szCs w:val="32"/>
        </w:rPr>
        <w:t xml:space="preserve">Selbstorganisierende adaptive Systeme </w:t>
      </w:r>
      <w:r w:rsidR="0046120C">
        <w:rPr>
          <w:sz w:val="32"/>
          <w:szCs w:val="32"/>
        </w:rPr>
        <w:t>| Übungsblatt 8</w:t>
      </w:r>
      <w:r w:rsidRPr="00C91A92">
        <w:rPr>
          <w:sz w:val="32"/>
          <w:szCs w:val="32"/>
        </w:rPr>
        <w:t xml:space="preserve"> | </w:t>
      </w:r>
      <w:r w:rsidRPr="00C91A92">
        <w:rPr>
          <w:b/>
          <w:sz w:val="32"/>
          <w:szCs w:val="32"/>
        </w:rPr>
        <w:t>Gruppe 02</w:t>
      </w:r>
    </w:p>
    <w:p w:rsidR="00C91A92" w:rsidRDefault="00C91A92" w:rsidP="00C91A92">
      <w:pPr>
        <w:jc w:val="center"/>
        <w:rPr>
          <w:sz w:val="32"/>
          <w:szCs w:val="32"/>
        </w:rPr>
      </w:pPr>
    </w:p>
    <w:p w:rsidR="00C91A92" w:rsidRDefault="00C91A92" w:rsidP="00C91A92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Aufgabe 1</w:t>
      </w:r>
    </w:p>
    <w:p w:rsidR="0046120C" w:rsidRPr="0046120C" w:rsidRDefault="0046120C" w:rsidP="0046120C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Der Sachverhalt kann mit einem Koalitionsspiel V = (N, v) mit N = {A, B, C, D} und folgender Abbildung v modelliert werden (der Einfachheit halber sei z.B. AB := {A, B}):</w:t>
      </w:r>
    </w:p>
    <w:tbl>
      <w:tblPr>
        <w:tblStyle w:val="EinfacheTabelle5"/>
        <w:tblW w:w="9454" w:type="dxa"/>
        <w:tblInd w:w="-284" w:type="dxa"/>
        <w:tblLook w:val="04A0" w:firstRow="1" w:lastRow="0" w:firstColumn="1" w:lastColumn="0" w:noHBand="0" w:noVBand="1"/>
      </w:tblPr>
      <w:tblGrid>
        <w:gridCol w:w="120"/>
        <w:gridCol w:w="1031"/>
        <w:gridCol w:w="372"/>
        <w:gridCol w:w="380"/>
        <w:gridCol w:w="373"/>
        <w:gridCol w:w="370"/>
        <w:gridCol w:w="387"/>
        <w:gridCol w:w="581"/>
        <w:gridCol w:w="581"/>
        <w:gridCol w:w="581"/>
        <w:gridCol w:w="474"/>
        <w:gridCol w:w="491"/>
        <w:gridCol w:w="489"/>
        <w:gridCol w:w="606"/>
        <w:gridCol w:w="626"/>
        <w:gridCol w:w="623"/>
        <w:gridCol w:w="617"/>
        <w:gridCol w:w="752"/>
      </w:tblGrid>
      <w:tr w:rsidR="0053554A" w:rsidTr="00535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4" w:type="dxa"/>
            <w:gridSpan w:val="2"/>
            <w:tcBorders>
              <w:right w:val="single" w:sz="4" w:space="0" w:color="7F7F7F" w:themeColor="text1" w:themeTint="80"/>
            </w:tcBorders>
          </w:tcPr>
          <w:p w:rsidR="0046120C" w:rsidRPr="0046120C" w:rsidRDefault="004B2427" w:rsidP="0046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36" w:type="dxa"/>
            <w:tcBorders>
              <w:left w:val="single" w:sz="4" w:space="0" w:color="7F7F7F" w:themeColor="text1" w:themeTint="80"/>
            </w:tcBorders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Ø</w:t>
            </w:r>
          </w:p>
        </w:tc>
        <w:tc>
          <w:tcPr>
            <w:tcW w:w="385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79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76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92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475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491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489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606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626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</w:t>
            </w:r>
          </w:p>
        </w:tc>
        <w:tc>
          <w:tcPr>
            <w:tcW w:w="623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ACD</w:t>
            </w:r>
          </w:p>
        </w:tc>
        <w:tc>
          <w:tcPr>
            <w:tcW w:w="617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</w:t>
            </w:r>
          </w:p>
        </w:tc>
        <w:tc>
          <w:tcPr>
            <w:tcW w:w="752" w:type="dxa"/>
          </w:tcPr>
          <w:p w:rsidR="0046120C" w:rsidRPr="0046120C" w:rsidRDefault="004B2427" w:rsidP="004612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</w:t>
            </w:r>
          </w:p>
        </w:tc>
      </w:tr>
      <w:tr w:rsidR="0053554A" w:rsidTr="0053554A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4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shd w:val="clear" w:color="auto" w:fill="F2F2F2" w:themeFill="background1" w:themeFillShade="F2"/>
          </w:tcPr>
          <w:p w:rsidR="0046120C" w:rsidRPr="0046120C" w:rsidRDefault="004B2427" w:rsidP="00461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v(x)</w:t>
            </w:r>
            <w:r w:rsidR="0053554A">
              <w:rPr>
                <w:sz w:val="24"/>
                <w:szCs w:val="24"/>
              </w:rPr>
              <w:t xml:space="preserve"> </w:t>
            </w:r>
            <w:r w:rsidR="0053554A" w:rsidRPr="0053554A">
              <w:rPr>
                <w:sz w:val="14"/>
                <w:szCs w:val="14"/>
              </w:rPr>
              <w:t>in Mio.</w:t>
            </w:r>
          </w:p>
        </w:tc>
        <w:tc>
          <w:tcPr>
            <w:tcW w:w="236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85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79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76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2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81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75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1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26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7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:rsidR="0046120C" w:rsidRPr="0046120C" w:rsidRDefault="004B2427" w:rsidP="00461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46120C" w:rsidRDefault="0046120C" w:rsidP="0046120C">
      <w:pPr>
        <w:pStyle w:val="Listenabsatz"/>
        <w:rPr>
          <w:sz w:val="24"/>
          <w:szCs w:val="24"/>
        </w:rPr>
      </w:pPr>
    </w:p>
    <w:p w:rsidR="004B2427" w:rsidRDefault="004B2427" w:rsidP="0046120C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>Als Shapley-Werte ergeben sich (M steht jeweils kurz für Million/Mega):</w:t>
      </w:r>
    </w:p>
    <w:p w:rsidR="004B2427" w:rsidRPr="004B2427" w:rsidRDefault="004B2427" w:rsidP="004B2427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Φ</w:t>
      </w:r>
      <w:r w:rsidRPr="004B2427">
        <w:rPr>
          <w:sz w:val="24"/>
          <w:szCs w:val="24"/>
          <w:vertAlign w:val="subscript"/>
          <w:lang w:val="en-US"/>
        </w:rPr>
        <w:t>A</w:t>
      </w:r>
      <w:r w:rsidRPr="004B2427">
        <w:rPr>
          <w:sz w:val="24"/>
          <w:szCs w:val="24"/>
          <w:lang w:val="en-US"/>
        </w:rPr>
        <w:t>(v) = 1/24 * (1*2*(100M-0) + 1*2*(100M-0) + 1*2*(100M-0) + 2*1*(100M-0) + 2*1*(100M-0) + 2*1*(100M-0) + 6*1*(100M-100M) + 1*6*(0-0)) =</w:t>
      </w:r>
    </w:p>
    <w:p w:rsidR="004B2427" w:rsidRDefault="004B2427" w:rsidP="004B2427">
      <w:pPr>
        <w:pStyle w:val="Listenabsatz"/>
        <w:ind w:left="14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1200 M/24 = </w:t>
      </w:r>
      <w:r w:rsidRPr="004B2427">
        <w:rPr>
          <w:b/>
          <w:sz w:val="24"/>
          <w:szCs w:val="24"/>
          <w:u w:val="single"/>
        </w:rPr>
        <w:t>50 Mio.</w:t>
      </w:r>
    </w:p>
    <w:p w:rsidR="004B2427" w:rsidRPr="004B2427" w:rsidRDefault="004B2427" w:rsidP="004B2427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Φ</w:t>
      </w:r>
      <w:r w:rsidRPr="004B2427">
        <w:rPr>
          <w:sz w:val="24"/>
          <w:szCs w:val="24"/>
          <w:vertAlign w:val="subscript"/>
        </w:rPr>
        <w:t>B</w:t>
      </w:r>
      <w:r w:rsidRPr="004B2427">
        <w:rPr>
          <w:sz w:val="24"/>
          <w:szCs w:val="24"/>
        </w:rPr>
        <w:t>(v) = 1/24 * (1*2*(100M</w:t>
      </w:r>
      <w:r>
        <w:rPr>
          <w:sz w:val="24"/>
          <w:szCs w:val="24"/>
        </w:rPr>
        <w:t>-0) + 1*2*(0-0) + 1*2*(0</w:t>
      </w:r>
      <w:r w:rsidRPr="004B2427">
        <w:rPr>
          <w:sz w:val="24"/>
          <w:szCs w:val="24"/>
        </w:rPr>
        <w:t>-0) + 2*1*(100M-</w:t>
      </w:r>
      <w:r>
        <w:rPr>
          <w:sz w:val="24"/>
          <w:szCs w:val="24"/>
        </w:rPr>
        <w:t>100M</w:t>
      </w:r>
      <w:r w:rsidRPr="004B2427">
        <w:rPr>
          <w:sz w:val="24"/>
          <w:szCs w:val="24"/>
        </w:rPr>
        <w:t>) + 2*1*(100M</w:t>
      </w:r>
      <w:r>
        <w:rPr>
          <w:sz w:val="24"/>
          <w:szCs w:val="24"/>
        </w:rPr>
        <w:t>-100M</w:t>
      </w:r>
      <w:r w:rsidRPr="004B2427">
        <w:rPr>
          <w:sz w:val="24"/>
          <w:szCs w:val="24"/>
        </w:rPr>
        <w:t>) + 2*1*(100M</w:t>
      </w:r>
      <w:r>
        <w:rPr>
          <w:sz w:val="24"/>
          <w:szCs w:val="24"/>
        </w:rPr>
        <w:t>-0) + 6*1*(0-0)</w:t>
      </w:r>
      <w:r w:rsidRPr="004B2427">
        <w:rPr>
          <w:sz w:val="24"/>
          <w:szCs w:val="24"/>
        </w:rPr>
        <w:t xml:space="preserve"> + 1*6*(</w:t>
      </w:r>
      <w:r>
        <w:rPr>
          <w:sz w:val="24"/>
          <w:szCs w:val="24"/>
        </w:rPr>
        <w:t>100M</w:t>
      </w:r>
      <w:r w:rsidRPr="004B2427">
        <w:rPr>
          <w:sz w:val="24"/>
          <w:szCs w:val="24"/>
        </w:rPr>
        <w:t>-</w:t>
      </w:r>
      <w:r>
        <w:rPr>
          <w:sz w:val="24"/>
          <w:szCs w:val="24"/>
        </w:rPr>
        <w:t>10</w:t>
      </w:r>
      <w:r w:rsidRPr="004B2427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4B2427">
        <w:rPr>
          <w:sz w:val="24"/>
          <w:szCs w:val="24"/>
        </w:rPr>
        <w:t>)) =</w:t>
      </w:r>
    </w:p>
    <w:p w:rsidR="004B2427" w:rsidRDefault="004B2427" w:rsidP="004B2427">
      <w:pPr>
        <w:pStyle w:val="Listenabsatz"/>
        <w:ind w:left="14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00 M/24 = </w:t>
      </w:r>
      <w:r>
        <w:rPr>
          <w:b/>
          <w:sz w:val="24"/>
          <w:szCs w:val="24"/>
          <w:u w:val="single"/>
        </w:rPr>
        <w:t>16,67</w:t>
      </w:r>
      <w:r w:rsidRPr="004B2427">
        <w:rPr>
          <w:b/>
          <w:sz w:val="24"/>
          <w:szCs w:val="24"/>
          <w:u w:val="single"/>
        </w:rPr>
        <w:t xml:space="preserve"> Mio.</w:t>
      </w:r>
    </w:p>
    <w:p w:rsidR="004B2427" w:rsidRPr="004B2427" w:rsidRDefault="004B2427" w:rsidP="004B2427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Φ</w:t>
      </w:r>
      <w:r w:rsidRPr="004B2427">
        <w:rPr>
          <w:sz w:val="24"/>
          <w:szCs w:val="24"/>
          <w:vertAlign w:val="subscript"/>
          <w:lang w:val="en-US"/>
        </w:rPr>
        <w:t>C</w:t>
      </w:r>
      <w:r w:rsidRPr="004B2427">
        <w:rPr>
          <w:sz w:val="24"/>
          <w:szCs w:val="24"/>
          <w:lang w:val="en-US"/>
        </w:rPr>
        <w:t>(v) = 1/24 * (1*2*(100M-0) + 1*2*(0-0) + 1*2*(0-0) + 2*1*(100M-100M) + 2*1*(100M-100M) + 2*1*(100M-0) + 6*1*(0-0) + 1*6*(100M-100M)) =</w:t>
      </w:r>
    </w:p>
    <w:p w:rsidR="004B2427" w:rsidRDefault="004B2427" w:rsidP="004B2427">
      <w:pPr>
        <w:pStyle w:val="Listenabsatz"/>
        <w:ind w:left="14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400 M/24 = </w:t>
      </w:r>
      <w:r>
        <w:rPr>
          <w:b/>
          <w:sz w:val="24"/>
          <w:szCs w:val="24"/>
          <w:u w:val="single"/>
        </w:rPr>
        <w:t>16,67</w:t>
      </w:r>
      <w:r w:rsidRPr="004B2427">
        <w:rPr>
          <w:b/>
          <w:sz w:val="24"/>
          <w:szCs w:val="24"/>
          <w:u w:val="single"/>
        </w:rPr>
        <w:t xml:space="preserve"> Mio.</w:t>
      </w:r>
    </w:p>
    <w:p w:rsidR="004B2427" w:rsidRPr="004B2427" w:rsidRDefault="004B2427" w:rsidP="004B2427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Φ</w:t>
      </w:r>
      <w:r>
        <w:rPr>
          <w:sz w:val="24"/>
          <w:szCs w:val="24"/>
          <w:vertAlign w:val="subscript"/>
          <w:lang w:val="en-US"/>
        </w:rPr>
        <w:t>D</w:t>
      </w:r>
      <w:r w:rsidRPr="004B2427">
        <w:rPr>
          <w:sz w:val="24"/>
          <w:szCs w:val="24"/>
          <w:lang w:val="en-US"/>
        </w:rPr>
        <w:t>(v) = 1/24 * (1*2*(100M-0) + 1*2*(0-0) + 1*2*(0-0) + 2*1*(100M-100M) + 2*1*(100M-100M) + 2*1*(100M-0) + 6*1*(0-0) + 1*6*(100M-100M)) =</w:t>
      </w:r>
    </w:p>
    <w:p w:rsidR="004B2427" w:rsidRDefault="004B2427" w:rsidP="004B2427">
      <w:pPr>
        <w:pStyle w:val="Listenabsatz"/>
        <w:ind w:left="144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400 M/24 = </w:t>
      </w:r>
      <w:r>
        <w:rPr>
          <w:b/>
          <w:sz w:val="24"/>
          <w:szCs w:val="24"/>
          <w:u w:val="single"/>
        </w:rPr>
        <w:t>16,67</w:t>
      </w:r>
      <w:r w:rsidRPr="004B2427">
        <w:rPr>
          <w:b/>
          <w:sz w:val="24"/>
          <w:szCs w:val="24"/>
          <w:u w:val="single"/>
        </w:rPr>
        <w:t xml:space="preserve"> Mio.</w:t>
      </w:r>
    </w:p>
    <w:p w:rsidR="0053554A" w:rsidRDefault="0053554A" w:rsidP="005355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2427" w:rsidRPr="0053554A">
        <w:rPr>
          <w:sz w:val="24"/>
          <w:szCs w:val="24"/>
        </w:rPr>
        <w:t>Φ</w:t>
      </w:r>
      <w:r w:rsidR="004B2427" w:rsidRPr="0053554A">
        <w:rPr>
          <w:sz w:val="24"/>
          <w:szCs w:val="24"/>
        </w:rPr>
        <w:t xml:space="preserve"> ist nicht im Kern, da die Definition desselben für alle x m</w:t>
      </w:r>
      <w:r w:rsidRPr="0053554A">
        <w:rPr>
          <w:sz w:val="24"/>
          <w:szCs w:val="24"/>
        </w:rPr>
        <w:t>it v(x) = 100 nicht erfüllt ist</w:t>
      </w:r>
      <w:r>
        <w:rPr>
          <w:sz w:val="24"/>
          <w:szCs w:val="24"/>
        </w:rPr>
        <w:t xml:space="preserve"> (die Summe der Shapley-Werte der beteiligten Agenten ist dann stets unter 100 Mio. – ausgenommen der Koalition ABCD). Damit ist der Shapley-Wert </w:t>
      </w:r>
      <w:r w:rsidRPr="0053554A">
        <w:rPr>
          <w:b/>
          <w:sz w:val="24"/>
          <w:szCs w:val="24"/>
          <w:u w:val="single"/>
        </w:rPr>
        <w:t>nicht stabil</w:t>
      </w:r>
      <w:r>
        <w:rPr>
          <w:sz w:val="24"/>
          <w:szCs w:val="24"/>
        </w:rPr>
        <w:t>.</w:t>
      </w:r>
    </w:p>
    <w:p w:rsidR="0053554A" w:rsidRDefault="0053554A" w:rsidP="0053554A">
      <w:pPr>
        <w:rPr>
          <w:sz w:val="24"/>
          <w:szCs w:val="24"/>
        </w:rPr>
      </w:pPr>
      <w:r>
        <w:rPr>
          <w:sz w:val="24"/>
          <w:szCs w:val="24"/>
        </w:rPr>
        <w:t>Die Teilkoalitionen AB, AC, AD, ABC, ABD, ACD und BCD kommen ohne andere Beteiligte aus, so dass die beteiligten Agenten einen besseren Payoff erzielen können als in der großen Koalition.</w:t>
      </w:r>
    </w:p>
    <w:p w:rsidR="008A6D6F" w:rsidRDefault="008A6D6F" w:rsidP="0053554A">
      <w:pPr>
        <w:rPr>
          <w:sz w:val="24"/>
          <w:szCs w:val="24"/>
        </w:rPr>
      </w:pPr>
    </w:p>
    <w:p w:rsidR="008A6D6F" w:rsidRDefault="008A6D6F" w:rsidP="008A6D6F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Ohne das Mitteln über alle Permutationen würden wir folgende Werte erhalten:</w:t>
      </w:r>
    </w:p>
    <w:p w:rsidR="008A6D6F" w:rsidRPr="00037FF4" w:rsidRDefault="008A6D6F" w:rsidP="00037FF4">
      <w:pPr>
        <w:pStyle w:val="Listenabsatz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Φ</w:t>
      </w:r>
      <w:r w:rsidR="00037FF4" w:rsidRPr="00037FF4">
        <w:rPr>
          <w:sz w:val="24"/>
          <w:szCs w:val="24"/>
          <w:lang w:val="en-US"/>
        </w:rPr>
        <w:t>‘</w:t>
      </w:r>
      <w:r w:rsidRPr="00037FF4">
        <w:rPr>
          <w:sz w:val="24"/>
          <w:szCs w:val="24"/>
          <w:vertAlign w:val="subscript"/>
          <w:lang w:val="en-US"/>
        </w:rPr>
        <w:t>A</w:t>
      </w:r>
      <w:r w:rsidRPr="00037FF4">
        <w:rPr>
          <w:sz w:val="24"/>
          <w:szCs w:val="24"/>
          <w:lang w:val="en-US"/>
        </w:rPr>
        <w:t>(v) = 1/8 * (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</w:t>
      </w:r>
      <w:r w:rsidRPr="00037FF4">
        <w:rPr>
          <w:sz w:val="24"/>
          <w:szCs w:val="24"/>
          <w:lang w:val="en-US"/>
        </w:rPr>
        <w:t xml:space="preserve">-0 + </w:t>
      </w:r>
      <w:r w:rsidRPr="00037FF4">
        <w:rPr>
          <w:sz w:val="24"/>
          <w:szCs w:val="24"/>
          <w:lang w:val="en-US"/>
        </w:rPr>
        <w:t>100M-100M</w:t>
      </w:r>
      <w:r w:rsidRPr="00037FF4">
        <w:rPr>
          <w:sz w:val="24"/>
          <w:szCs w:val="24"/>
          <w:lang w:val="en-US"/>
        </w:rPr>
        <w:t xml:space="preserve"> + 0-0</w:t>
      </w:r>
      <w:r w:rsidRPr="00037FF4">
        <w:rPr>
          <w:sz w:val="24"/>
          <w:szCs w:val="24"/>
          <w:lang w:val="en-US"/>
        </w:rPr>
        <w:t>) =</w:t>
      </w:r>
      <w:r w:rsidRPr="00037FF4">
        <w:rPr>
          <w:sz w:val="24"/>
          <w:szCs w:val="24"/>
          <w:lang w:val="en-US"/>
        </w:rPr>
        <w:t xml:space="preserve"> </w:t>
      </w:r>
      <w:r w:rsidR="00037FF4" w:rsidRPr="00037FF4">
        <w:rPr>
          <w:sz w:val="24"/>
          <w:szCs w:val="24"/>
          <w:lang w:val="en-US"/>
        </w:rPr>
        <w:t>600 M/8</w:t>
      </w:r>
      <w:r w:rsidRPr="00037FF4">
        <w:rPr>
          <w:sz w:val="24"/>
          <w:szCs w:val="24"/>
          <w:lang w:val="en-US"/>
        </w:rPr>
        <w:t xml:space="preserve"> = </w:t>
      </w:r>
      <w:r w:rsidR="00037FF4" w:rsidRPr="00037FF4">
        <w:rPr>
          <w:b/>
          <w:sz w:val="24"/>
          <w:szCs w:val="24"/>
          <w:u w:val="single"/>
          <w:lang w:val="en-US"/>
        </w:rPr>
        <w:t>75</w:t>
      </w:r>
      <w:r w:rsidRPr="00037FF4">
        <w:rPr>
          <w:b/>
          <w:sz w:val="24"/>
          <w:szCs w:val="24"/>
          <w:u w:val="single"/>
          <w:lang w:val="en-US"/>
        </w:rPr>
        <w:t xml:space="preserve"> Mio.</w:t>
      </w:r>
    </w:p>
    <w:p w:rsidR="00037FF4" w:rsidRPr="008A6D6F" w:rsidRDefault="00037FF4" w:rsidP="00037FF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Φ</w:t>
      </w:r>
      <w:r>
        <w:rPr>
          <w:sz w:val="24"/>
          <w:szCs w:val="24"/>
        </w:rPr>
        <w:t>‘</w:t>
      </w:r>
      <w:r>
        <w:rPr>
          <w:sz w:val="24"/>
          <w:szCs w:val="24"/>
          <w:vertAlign w:val="subscript"/>
        </w:rPr>
        <w:t>B</w:t>
      </w:r>
      <w:r w:rsidRPr="008A6D6F">
        <w:rPr>
          <w:sz w:val="24"/>
          <w:szCs w:val="24"/>
        </w:rPr>
        <w:t xml:space="preserve">(v) = 1/8 * (100M-0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 xml:space="preserve">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>-0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+ 100M-0 + 100M-100M + 0-0) = </w:t>
      </w:r>
      <w:r>
        <w:rPr>
          <w:sz w:val="24"/>
          <w:szCs w:val="24"/>
        </w:rPr>
        <w:t>2</w:t>
      </w:r>
      <w:r>
        <w:rPr>
          <w:sz w:val="24"/>
          <w:szCs w:val="24"/>
        </w:rPr>
        <w:t>00 M/8</w:t>
      </w:r>
      <w:r w:rsidRPr="008A6D6F">
        <w:rPr>
          <w:sz w:val="24"/>
          <w:szCs w:val="24"/>
        </w:rPr>
        <w:t xml:space="preserve"> = </w:t>
      </w:r>
      <w:r>
        <w:rPr>
          <w:b/>
          <w:sz w:val="24"/>
          <w:szCs w:val="24"/>
          <w:u w:val="single"/>
        </w:rPr>
        <w:t>2</w:t>
      </w:r>
      <w:r>
        <w:rPr>
          <w:b/>
          <w:sz w:val="24"/>
          <w:szCs w:val="24"/>
          <w:u w:val="single"/>
        </w:rPr>
        <w:t>5</w:t>
      </w:r>
      <w:r w:rsidRPr="008A6D6F">
        <w:rPr>
          <w:b/>
          <w:sz w:val="24"/>
          <w:szCs w:val="24"/>
          <w:u w:val="single"/>
        </w:rPr>
        <w:t xml:space="preserve"> Mio.</w:t>
      </w:r>
    </w:p>
    <w:p w:rsidR="00037FF4" w:rsidRPr="008A6D6F" w:rsidRDefault="00037FF4" w:rsidP="00037FF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Φ</w:t>
      </w:r>
      <w:r>
        <w:rPr>
          <w:sz w:val="24"/>
          <w:szCs w:val="24"/>
        </w:rPr>
        <w:t>‘</w:t>
      </w:r>
      <w:r>
        <w:rPr>
          <w:sz w:val="24"/>
          <w:szCs w:val="24"/>
          <w:vertAlign w:val="subscript"/>
        </w:rPr>
        <w:t>C</w:t>
      </w:r>
      <w:r w:rsidRPr="008A6D6F">
        <w:rPr>
          <w:sz w:val="24"/>
          <w:szCs w:val="24"/>
        </w:rPr>
        <w:t xml:space="preserve">(v) = 1/8 * (100M-0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 xml:space="preserve">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>-0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+ 100M-0 + 100M-100M + 0-0) = </w:t>
      </w:r>
      <w:r>
        <w:rPr>
          <w:sz w:val="24"/>
          <w:szCs w:val="24"/>
        </w:rPr>
        <w:t>200 M/8</w:t>
      </w:r>
      <w:r w:rsidRPr="008A6D6F">
        <w:rPr>
          <w:sz w:val="24"/>
          <w:szCs w:val="24"/>
        </w:rPr>
        <w:t xml:space="preserve"> = </w:t>
      </w:r>
      <w:r>
        <w:rPr>
          <w:b/>
          <w:sz w:val="24"/>
          <w:szCs w:val="24"/>
          <w:u w:val="single"/>
        </w:rPr>
        <w:t>25</w:t>
      </w:r>
      <w:r w:rsidRPr="008A6D6F">
        <w:rPr>
          <w:b/>
          <w:sz w:val="24"/>
          <w:szCs w:val="24"/>
          <w:u w:val="single"/>
        </w:rPr>
        <w:t xml:space="preserve"> Mio.</w:t>
      </w:r>
    </w:p>
    <w:p w:rsidR="00037FF4" w:rsidRPr="008A6D6F" w:rsidRDefault="00037FF4" w:rsidP="00037FF4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Φ</w:t>
      </w:r>
      <w:r>
        <w:rPr>
          <w:sz w:val="24"/>
          <w:szCs w:val="24"/>
        </w:rPr>
        <w:t>‘</w:t>
      </w:r>
      <w:r>
        <w:rPr>
          <w:sz w:val="24"/>
          <w:szCs w:val="24"/>
          <w:vertAlign w:val="subscript"/>
        </w:rPr>
        <w:t>D</w:t>
      </w:r>
      <w:r w:rsidRPr="008A6D6F">
        <w:rPr>
          <w:sz w:val="24"/>
          <w:szCs w:val="24"/>
        </w:rPr>
        <w:t xml:space="preserve">(v) = 1/8 * (100M-0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 xml:space="preserve">-0 + </w:t>
      </w:r>
      <w:r>
        <w:rPr>
          <w:sz w:val="24"/>
          <w:szCs w:val="24"/>
        </w:rPr>
        <w:t>0</w:t>
      </w:r>
      <w:r w:rsidRPr="008A6D6F">
        <w:rPr>
          <w:sz w:val="24"/>
          <w:szCs w:val="24"/>
        </w:rPr>
        <w:t>-0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</w:t>
      </w:r>
      <w:r>
        <w:rPr>
          <w:sz w:val="24"/>
          <w:szCs w:val="24"/>
        </w:rPr>
        <w:t>10</w:t>
      </w:r>
      <w:r w:rsidRPr="008A6D6F">
        <w:rPr>
          <w:sz w:val="24"/>
          <w:szCs w:val="24"/>
        </w:rPr>
        <w:t>0</w:t>
      </w:r>
      <w:r>
        <w:rPr>
          <w:sz w:val="24"/>
          <w:szCs w:val="24"/>
        </w:rPr>
        <w:t>M</w:t>
      </w:r>
      <w:r w:rsidRPr="008A6D6F">
        <w:rPr>
          <w:sz w:val="24"/>
          <w:szCs w:val="24"/>
        </w:rPr>
        <w:t xml:space="preserve"> + 100M-0 + 100M-100M + 0-0) = </w:t>
      </w:r>
      <w:r>
        <w:rPr>
          <w:sz w:val="24"/>
          <w:szCs w:val="24"/>
        </w:rPr>
        <w:t>200 M/8</w:t>
      </w:r>
      <w:r w:rsidRPr="008A6D6F">
        <w:rPr>
          <w:sz w:val="24"/>
          <w:szCs w:val="24"/>
        </w:rPr>
        <w:t xml:space="preserve"> = </w:t>
      </w:r>
      <w:r>
        <w:rPr>
          <w:b/>
          <w:sz w:val="24"/>
          <w:szCs w:val="24"/>
          <w:u w:val="single"/>
        </w:rPr>
        <w:t>25</w:t>
      </w:r>
      <w:r w:rsidRPr="008A6D6F">
        <w:rPr>
          <w:b/>
          <w:sz w:val="24"/>
          <w:szCs w:val="24"/>
          <w:u w:val="single"/>
        </w:rPr>
        <w:t xml:space="preserve"> Mio.</w:t>
      </w:r>
    </w:p>
    <w:p w:rsidR="008A6D6F" w:rsidRDefault="00037FF4" w:rsidP="00037FF4">
      <w:pPr>
        <w:rPr>
          <w:sz w:val="24"/>
          <w:szCs w:val="24"/>
        </w:rPr>
      </w:pPr>
      <w:r>
        <w:rPr>
          <w:sz w:val="24"/>
          <w:szCs w:val="24"/>
        </w:rPr>
        <w:t xml:space="preserve">Damit erhalten wir </w:t>
      </w:r>
      <w:r w:rsidRPr="000645BA">
        <w:rPr>
          <w:b/>
          <w:sz w:val="24"/>
          <w:szCs w:val="24"/>
          <w:u w:val="single"/>
        </w:rPr>
        <w:t>Φ’</w:t>
      </w:r>
      <w:r w:rsidRPr="000645BA">
        <w:rPr>
          <w:b/>
          <w:sz w:val="24"/>
          <w:szCs w:val="24"/>
          <w:u w:val="single"/>
          <w:vertAlign w:val="subscript"/>
        </w:rPr>
        <w:t>i</w:t>
      </w:r>
      <w:r w:rsidRPr="000645BA">
        <w:rPr>
          <w:b/>
          <w:sz w:val="24"/>
          <w:szCs w:val="24"/>
          <w:u w:val="single"/>
        </w:rPr>
        <w:t>(v)</w:t>
      </w:r>
      <w:r w:rsidRPr="000645BA">
        <w:rPr>
          <w:b/>
          <w:sz w:val="24"/>
          <w:szCs w:val="24"/>
          <w:u w:val="single"/>
        </w:rPr>
        <w:t xml:space="preserve"> ≠</w:t>
      </w:r>
      <w:r w:rsidRPr="000645BA">
        <w:rPr>
          <w:b/>
          <w:sz w:val="24"/>
          <w:szCs w:val="24"/>
          <w:u w:val="single"/>
        </w:rPr>
        <w:t xml:space="preserve"> Φ</w:t>
      </w:r>
      <w:r w:rsidRPr="000645BA">
        <w:rPr>
          <w:b/>
          <w:sz w:val="24"/>
          <w:szCs w:val="24"/>
          <w:u w:val="single"/>
          <w:vertAlign w:val="subscript"/>
        </w:rPr>
        <w:t>i</w:t>
      </w:r>
      <w:r w:rsidRPr="000645BA">
        <w:rPr>
          <w:b/>
          <w:sz w:val="24"/>
          <w:szCs w:val="24"/>
          <w:u w:val="single"/>
        </w:rPr>
        <w:t>(v)</w:t>
      </w:r>
      <w:r>
        <w:rPr>
          <w:sz w:val="24"/>
          <w:szCs w:val="24"/>
        </w:rPr>
        <w:t xml:space="preserve"> und insbesondere </w:t>
      </w:r>
      <w:r w:rsidRPr="000645BA">
        <w:rPr>
          <w:b/>
          <w:sz w:val="24"/>
          <w:szCs w:val="24"/>
          <w:u w:val="single"/>
        </w:rPr>
        <w:t>Φ</w:t>
      </w:r>
      <w:r w:rsidRPr="000645BA">
        <w:rPr>
          <w:b/>
          <w:sz w:val="24"/>
          <w:szCs w:val="24"/>
          <w:u w:val="single"/>
        </w:rPr>
        <w:t>’</w:t>
      </w:r>
      <w:r w:rsidRPr="000645BA">
        <w:rPr>
          <w:b/>
          <w:sz w:val="24"/>
          <w:szCs w:val="24"/>
          <w:u w:val="single"/>
          <w:vertAlign w:val="subscript"/>
        </w:rPr>
        <w:t>i</w:t>
      </w:r>
      <w:r w:rsidRPr="000645BA">
        <w:rPr>
          <w:b/>
          <w:sz w:val="24"/>
          <w:szCs w:val="24"/>
          <w:u w:val="single"/>
        </w:rPr>
        <w:t>(v)</w:t>
      </w:r>
      <w:r w:rsidRPr="000645BA">
        <w:rPr>
          <w:b/>
          <w:sz w:val="24"/>
          <w:szCs w:val="24"/>
          <w:u w:val="single"/>
        </w:rPr>
        <w:t xml:space="preserve"> = 1,5 * </w:t>
      </w:r>
      <w:r w:rsidRPr="000645BA">
        <w:rPr>
          <w:b/>
          <w:sz w:val="24"/>
          <w:szCs w:val="24"/>
          <w:u w:val="single"/>
        </w:rPr>
        <w:t>Φ</w:t>
      </w:r>
      <w:r w:rsidRPr="000645BA">
        <w:rPr>
          <w:b/>
          <w:sz w:val="24"/>
          <w:szCs w:val="24"/>
          <w:u w:val="single"/>
          <w:vertAlign w:val="subscript"/>
        </w:rPr>
        <w:t>i</w:t>
      </w:r>
      <w:r w:rsidRPr="000645BA">
        <w:rPr>
          <w:b/>
          <w:sz w:val="24"/>
          <w:szCs w:val="24"/>
          <w:u w:val="single"/>
        </w:rPr>
        <w:t>(v)</w:t>
      </w:r>
      <w:r w:rsidRPr="000645BA">
        <w:rPr>
          <w:b/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Dies liegt daran, dass die vorher mit Faktor 6 stark gewichteten letzten beiden Summanden, die den Zugewinn </w:t>
      </w:r>
      <w:r>
        <w:rPr>
          <w:sz w:val="24"/>
          <w:szCs w:val="24"/>
        </w:rPr>
        <w:lastRenderedPageBreak/>
        <w:t xml:space="preserve">einer Viererkoalition gegenüber einer Dreierkoalition beschreiben, stets Null waren. Da diese beiden </w:t>
      </w:r>
      <w:r w:rsidR="00B0729A">
        <w:rPr>
          <w:sz w:val="24"/>
          <w:szCs w:val="24"/>
        </w:rPr>
        <w:t>„Null-</w:t>
      </w:r>
      <w:r>
        <w:rPr>
          <w:sz w:val="24"/>
          <w:szCs w:val="24"/>
        </w:rPr>
        <w:t>Summanden</w:t>
      </w:r>
      <w:r w:rsidR="00B0729A">
        <w:rPr>
          <w:sz w:val="24"/>
          <w:szCs w:val="24"/>
        </w:rPr>
        <w:t>“</w:t>
      </w:r>
      <w:r>
        <w:rPr>
          <w:sz w:val="24"/>
          <w:szCs w:val="24"/>
        </w:rPr>
        <w:t xml:space="preserve"> jetzt weniger gewichtet werden (und alle anderen untereinander gleichgewichtet sind), </w:t>
      </w:r>
      <w:r w:rsidR="00B0729A">
        <w:rPr>
          <w:sz w:val="24"/>
          <w:szCs w:val="24"/>
        </w:rPr>
        <w:t>steigt der Funktionswert insgesamt an, so dass die Summe der vier Werte insgesamt über die Auszahlung der Viererkoalition von 100 Millionen steigt.</w:t>
      </w:r>
    </w:p>
    <w:p w:rsidR="00B0729A" w:rsidRDefault="00B0729A" w:rsidP="00037FF4">
      <w:pPr>
        <w:rPr>
          <w:sz w:val="24"/>
          <w:szCs w:val="24"/>
        </w:rPr>
      </w:pPr>
    </w:p>
    <w:p w:rsidR="00B0729A" w:rsidRDefault="000645BA" w:rsidP="00B0729A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Wir erhalten nun ein Koalitionsspiel (N, v‘) mit folgender Funktion v‘:</w:t>
      </w:r>
    </w:p>
    <w:tbl>
      <w:tblPr>
        <w:tblStyle w:val="EinfacheTabelle5"/>
        <w:tblW w:w="9608" w:type="dxa"/>
        <w:tblInd w:w="-426" w:type="dxa"/>
        <w:tblLook w:val="04A0" w:firstRow="1" w:lastRow="0" w:firstColumn="1" w:lastColumn="0" w:noHBand="0" w:noVBand="1"/>
      </w:tblPr>
      <w:tblGrid>
        <w:gridCol w:w="142"/>
        <w:gridCol w:w="1015"/>
        <w:gridCol w:w="372"/>
        <w:gridCol w:w="367"/>
        <w:gridCol w:w="360"/>
        <w:gridCol w:w="357"/>
        <w:gridCol w:w="375"/>
        <w:gridCol w:w="581"/>
        <w:gridCol w:w="581"/>
        <w:gridCol w:w="581"/>
        <w:gridCol w:w="581"/>
        <w:gridCol w:w="491"/>
        <w:gridCol w:w="581"/>
        <w:gridCol w:w="606"/>
        <w:gridCol w:w="626"/>
        <w:gridCol w:w="623"/>
        <w:gridCol w:w="617"/>
        <w:gridCol w:w="752"/>
      </w:tblGrid>
      <w:tr w:rsidR="000645BA" w:rsidTr="000645BA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42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5" w:type="dxa"/>
            <w:tcBorders>
              <w:right w:val="single" w:sz="4" w:space="0" w:color="7F7F7F" w:themeColor="text1" w:themeTint="80"/>
            </w:tcBorders>
          </w:tcPr>
          <w:p w:rsidR="000645BA" w:rsidRPr="0046120C" w:rsidRDefault="000645BA" w:rsidP="00BC7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72" w:type="dxa"/>
            <w:tcBorders>
              <w:left w:val="single" w:sz="4" w:space="0" w:color="7F7F7F" w:themeColor="text1" w:themeTint="80"/>
            </w:tcBorders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Ø</w:t>
            </w:r>
          </w:p>
        </w:tc>
        <w:tc>
          <w:tcPr>
            <w:tcW w:w="367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60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57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75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</w:t>
            </w:r>
          </w:p>
        </w:tc>
        <w:tc>
          <w:tcPr>
            <w:tcW w:w="49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BD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  <w:tc>
          <w:tcPr>
            <w:tcW w:w="606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626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</w:t>
            </w:r>
          </w:p>
        </w:tc>
        <w:tc>
          <w:tcPr>
            <w:tcW w:w="623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ACD</w:t>
            </w:r>
          </w:p>
        </w:tc>
        <w:tc>
          <w:tcPr>
            <w:tcW w:w="617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</w:t>
            </w:r>
          </w:p>
        </w:tc>
        <w:tc>
          <w:tcPr>
            <w:tcW w:w="752" w:type="dxa"/>
          </w:tcPr>
          <w:p w:rsidR="000645BA" w:rsidRPr="0046120C" w:rsidRDefault="000645BA" w:rsidP="00BC7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ABCD</w:t>
            </w:r>
          </w:p>
        </w:tc>
      </w:tr>
      <w:tr w:rsidR="000645BA" w:rsidTr="00064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gridSpan w:val="2"/>
            <w:shd w:val="clear" w:color="auto" w:fill="F2F2F2" w:themeFill="background1" w:themeFillShade="F2"/>
          </w:tcPr>
          <w:p w:rsidR="000645BA" w:rsidRPr="0046120C" w:rsidRDefault="000645BA" w:rsidP="00BC7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v‘</w:t>
            </w:r>
            <w:r>
              <w:rPr>
                <w:sz w:val="24"/>
                <w:szCs w:val="24"/>
              </w:rPr>
              <w:t>(x)</w:t>
            </w:r>
            <w:r w:rsidRPr="000645BA">
              <w:rPr>
                <w:sz w:val="10"/>
                <w:szCs w:val="10"/>
              </w:rPr>
              <w:t xml:space="preserve"> </w:t>
            </w:r>
            <w:r w:rsidRPr="0053554A">
              <w:rPr>
                <w:sz w:val="14"/>
                <w:szCs w:val="14"/>
              </w:rPr>
              <w:t>in Mio.</w:t>
            </w:r>
          </w:p>
        </w:tc>
        <w:tc>
          <w:tcPr>
            <w:tcW w:w="372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7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57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49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06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26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23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7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52" w:type="dxa"/>
          </w:tcPr>
          <w:p w:rsidR="000645BA" w:rsidRPr="0046120C" w:rsidRDefault="000645BA" w:rsidP="00BC7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:rsidR="000645BA" w:rsidRDefault="000645BA" w:rsidP="000645BA">
      <w:pPr>
        <w:pStyle w:val="Listenabsatz"/>
        <w:rPr>
          <w:sz w:val="24"/>
          <w:szCs w:val="24"/>
        </w:rPr>
      </w:pPr>
    </w:p>
    <w:p w:rsidR="000645BA" w:rsidRDefault="000645BA" w:rsidP="000645BA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Für AB und CD ist AB 󠇍∩ CD = Ø und v'(ABCD) = 100 &lt; 200 = 100 + 100 = v'(AB) + v'(CD). Dies ist ein Widerspruch zur Definition der Superadditivität, so dass das Spiel (N, v') </w:t>
      </w:r>
      <w:r w:rsidRPr="000645BA">
        <w:rPr>
          <w:b/>
          <w:sz w:val="24"/>
          <w:szCs w:val="24"/>
          <w:u w:val="single"/>
        </w:rPr>
        <w:t>nicht superadditiv</w:t>
      </w:r>
      <w:r>
        <w:rPr>
          <w:sz w:val="24"/>
          <w:szCs w:val="24"/>
        </w:rPr>
        <w:t xml:space="preserve"> ist.</w:t>
      </w:r>
    </w:p>
    <w:p w:rsidR="000645BA" w:rsidRDefault="000645BA" w:rsidP="000645BA">
      <w:pPr>
        <w:rPr>
          <w:sz w:val="24"/>
          <w:szCs w:val="24"/>
        </w:rPr>
      </w:pPr>
    </w:p>
    <w:p w:rsidR="000645BA" w:rsidRDefault="00062E7D" w:rsidP="000645BA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Die Minimalkoalitionen sind hier AB, AC, AD, BC und CD. Da der Kern keine Auszahlungen enthalten soll, folgt aus den ersten drei Minimalkoalitionen:</w:t>
      </w:r>
    </w:p>
    <w:p w:rsidR="00062E7D" w:rsidRDefault="00062E7D" w:rsidP="00062E7D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(v) + x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(v) ≥ 100</w:t>
      </w:r>
      <w:r>
        <w:rPr>
          <w:sz w:val="24"/>
          <w:szCs w:val="24"/>
        </w:rPr>
        <w:tab/>
        <w:t>(I)</w:t>
      </w:r>
    </w:p>
    <w:p w:rsidR="00062E7D" w:rsidRDefault="00062E7D" w:rsidP="00062E7D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(v) + x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(v) ≥ 100</w:t>
      </w:r>
      <w:r>
        <w:rPr>
          <w:sz w:val="24"/>
          <w:szCs w:val="24"/>
        </w:rPr>
        <w:tab/>
        <w:t>(I</w:t>
      </w:r>
      <w:r>
        <w:rPr>
          <w:sz w:val="24"/>
          <w:szCs w:val="24"/>
        </w:rPr>
        <w:t>I</w:t>
      </w:r>
      <w:r>
        <w:rPr>
          <w:sz w:val="24"/>
          <w:szCs w:val="24"/>
        </w:rPr>
        <w:t>)</w:t>
      </w:r>
    </w:p>
    <w:p w:rsidR="00062E7D" w:rsidRDefault="00062E7D" w:rsidP="00062E7D">
      <w:pPr>
        <w:pStyle w:val="Listenabsatz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(v) + x</w:t>
      </w:r>
      <w:r>
        <w:rPr>
          <w:sz w:val="24"/>
          <w:szCs w:val="24"/>
          <w:vertAlign w:val="subscript"/>
        </w:rPr>
        <w:t>D</w:t>
      </w:r>
      <w:r>
        <w:rPr>
          <w:sz w:val="24"/>
          <w:szCs w:val="24"/>
        </w:rPr>
        <w:t>(v) ≥ 100</w:t>
      </w:r>
      <w:r>
        <w:rPr>
          <w:sz w:val="24"/>
          <w:szCs w:val="24"/>
        </w:rPr>
        <w:tab/>
        <w:t>(I</w:t>
      </w:r>
      <w:r>
        <w:rPr>
          <w:sz w:val="24"/>
          <w:szCs w:val="24"/>
        </w:rPr>
        <w:t>I</w:t>
      </w:r>
      <w:r>
        <w:rPr>
          <w:sz w:val="24"/>
          <w:szCs w:val="24"/>
        </w:rPr>
        <w:t>I)</w:t>
      </w:r>
    </w:p>
    <w:p w:rsidR="00062E7D" w:rsidRDefault="00062E7D" w:rsidP="00062E7D">
      <w:pPr>
        <w:ind w:left="708"/>
        <w:rPr>
          <w:sz w:val="24"/>
          <w:szCs w:val="24"/>
        </w:rPr>
      </w:pPr>
      <w:r>
        <w:rPr>
          <w:sz w:val="24"/>
          <w:szCs w:val="24"/>
        </w:rPr>
        <w:t>Da x ein Auszahlungsvektor ist, muss zusätzlich gelten:</w:t>
      </w:r>
    </w:p>
    <w:p w:rsidR="00062E7D" w:rsidRDefault="00062E7D" w:rsidP="00062E7D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 w:rsidRPr="00062E7D">
        <w:rPr>
          <w:sz w:val="24"/>
          <w:szCs w:val="24"/>
          <w:lang w:val="en-US"/>
        </w:rPr>
        <w:t>x</w:t>
      </w:r>
      <w:r w:rsidRPr="00062E7D">
        <w:rPr>
          <w:sz w:val="24"/>
          <w:szCs w:val="24"/>
          <w:vertAlign w:val="subscript"/>
          <w:lang w:val="en-US"/>
        </w:rPr>
        <w:t>A</w:t>
      </w:r>
      <w:r w:rsidRPr="00062E7D">
        <w:rPr>
          <w:sz w:val="24"/>
          <w:szCs w:val="24"/>
          <w:lang w:val="en-US"/>
        </w:rPr>
        <w:t>(v) + x</w:t>
      </w:r>
      <w:r>
        <w:rPr>
          <w:sz w:val="24"/>
          <w:szCs w:val="24"/>
          <w:vertAlign w:val="subscript"/>
          <w:lang w:val="en-US"/>
        </w:rPr>
        <w:t>B</w:t>
      </w:r>
      <w:r w:rsidRPr="00062E7D">
        <w:rPr>
          <w:sz w:val="24"/>
          <w:szCs w:val="24"/>
          <w:lang w:val="en-US"/>
        </w:rPr>
        <w:t>(v)</w:t>
      </w:r>
      <w:r w:rsidRPr="00062E7D">
        <w:rPr>
          <w:sz w:val="24"/>
          <w:szCs w:val="24"/>
          <w:lang w:val="en-US"/>
        </w:rPr>
        <w:t xml:space="preserve"> + </w:t>
      </w:r>
      <w:r w:rsidRPr="00062E7D"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C</w:t>
      </w:r>
      <w:r w:rsidRPr="00062E7D">
        <w:rPr>
          <w:sz w:val="24"/>
          <w:szCs w:val="24"/>
          <w:lang w:val="en-US"/>
        </w:rPr>
        <w:t>(v) + x</w:t>
      </w:r>
      <w:r w:rsidRPr="00062E7D">
        <w:rPr>
          <w:sz w:val="24"/>
          <w:szCs w:val="24"/>
          <w:vertAlign w:val="subscript"/>
          <w:lang w:val="en-US"/>
        </w:rPr>
        <w:t>D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= 100</w:t>
      </w:r>
      <w:r>
        <w:rPr>
          <w:sz w:val="24"/>
          <w:szCs w:val="24"/>
          <w:lang w:val="en-US"/>
        </w:rPr>
        <w:tab/>
        <w:t>(IV)</w:t>
      </w:r>
    </w:p>
    <w:p w:rsidR="00062E7D" w:rsidRDefault="00062E7D" w:rsidP="00062E7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Damit erhalten wir:</w:t>
      </w:r>
    </w:p>
    <w:p w:rsidR="00062E7D" w:rsidRDefault="00062E7D" w:rsidP="00062E7D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100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≤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</m:oMath>
      <w:r>
        <w:rPr>
          <w:sz w:val="24"/>
          <w:szCs w:val="24"/>
          <w:lang w:val="en-US"/>
        </w:rPr>
        <w:t xml:space="preserve"> </w:t>
      </w:r>
      <w:r w:rsidRPr="00062E7D">
        <w:rPr>
          <w:sz w:val="24"/>
          <w:szCs w:val="24"/>
          <w:lang w:val="en-US"/>
        </w:rPr>
        <w:t>x</w:t>
      </w:r>
      <w:r w:rsidRPr="00062E7D">
        <w:rPr>
          <w:sz w:val="24"/>
          <w:szCs w:val="24"/>
          <w:vertAlign w:val="subscript"/>
          <w:lang w:val="en-US"/>
        </w:rPr>
        <w:t>A</w:t>
      </w:r>
      <w:r w:rsidRPr="00062E7D">
        <w:rPr>
          <w:sz w:val="24"/>
          <w:szCs w:val="24"/>
          <w:lang w:val="en-US"/>
        </w:rPr>
        <w:t>(v) + x</w:t>
      </w:r>
      <w:r w:rsidRPr="00062E7D">
        <w:rPr>
          <w:sz w:val="24"/>
          <w:szCs w:val="24"/>
          <w:vertAlign w:val="subscript"/>
          <w:lang w:val="en-US"/>
        </w:rPr>
        <w:t>B</w:t>
      </w:r>
      <w:r w:rsidRPr="00062E7D">
        <w:rPr>
          <w:sz w:val="24"/>
          <w:szCs w:val="24"/>
          <w:lang w:val="en-US"/>
        </w:rPr>
        <w:t>(v)</w:t>
      </w:r>
      <w:r w:rsidRPr="00062E7D">
        <w:rPr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IV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100 </w:t>
      </w:r>
      <w:r w:rsidR="00636259">
        <w:rPr>
          <w:rFonts w:eastAsiaTheme="minorEastAsia"/>
          <w:sz w:val="24"/>
          <w:szCs w:val="24"/>
          <w:lang w:val="en-US"/>
        </w:rPr>
        <w:t>–</w:t>
      </w:r>
      <w:r w:rsidRPr="00062E7D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C</w:t>
      </w:r>
      <w:r>
        <w:rPr>
          <w:sz w:val="24"/>
          <w:szCs w:val="24"/>
          <w:lang w:val="en-US"/>
        </w:rPr>
        <w:t xml:space="preserve">(v) </w:t>
      </w:r>
      <w:r w:rsidR="00636259">
        <w:rPr>
          <w:sz w:val="24"/>
          <w:szCs w:val="24"/>
          <w:lang w:val="en-US"/>
        </w:rPr>
        <w:t>–</w:t>
      </w:r>
      <w:r w:rsidRPr="00062E7D">
        <w:rPr>
          <w:sz w:val="24"/>
          <w:szCs w:val="24"/>
          <w:lang w:val="en-US"/>
        </w:rPr>
        <w:t xml:space="preserve"> x</w:t>
      </w:r>
      <w:r w:rsidRPr="00062E7D">
        <w:rPr>
          <w:sz w:val="24"/>
          <w:szCs w:val="24"/>
          <w:vertAlign w:val="subscript"/>
          <w:lang w:val="en-US"/>
        </w:rPr>
        <w:t>D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</w:t>
      </w:r>
      <w:r w:rsidR="00636259">
        <w:rPr>
          <w:sz w:val="24"/>
          <w:szCs w:val="24"/>
          <w:lang w:val="en-US"/>
        </w:rPr>
        <w:t xml:space="preserve"> </w:t>
      </w:r>
      <w:r w:rsidR="00636259" w:rsidRPr="00636259">
        <w:rPr>
          <w:sz w:val="24"/>
          <w:szCs w:val="24"/>
          <w:lang w:val="en-US"/>
        </w:rPr>
        <w:sym w:font="Wingdings" w:char="F0E0"/>
      </w:r>
      <w:r w:rsidR="00636259">
        <w:rPr>
          <w:sz w:val="24"/>
          <w:szCs w:val="24"/>
          <w:lang w:val="en-US"/>
        </w:rPr>
        <w:t xml:space="preserve">  </w:t>
      </w:r>
      <w:r w:rsidR="00636259" w:rsidRPr="00062E7D">
        <w:rPr>
          <w:sz w:val="24"/>
          <w:szCs w:val="24"/>
          <w:lang w:val="en-US"/>
        </w:rPr>
        <w:t>x</w:t>
      </w:r>
      <w:r w:rsidR="00636259">
        <w:rPr>
          <w:sz w:val="24"/>
          <w:szCs w:val="24"/>
          <w:vertAlign w:val="subscript"/>
          <w:lang w:val="en-US"/>
        </w:rPr>
        <w:t>C</w:t>
      </w:r>
      <w:r w:rsidR="00636259" w:rsidRPr="00062E7D">
        <w:rPr>
          <w:sz w:val="24"/>
          <w:szCs w:val="24"/>
          <w:lang w:val="en-US"/>
        </w:rPr>
        <w:t>(v) + x</w:t>
      </w:r>
      <w:r w:rsidR="00636259" w:rsidRPr="00062E7D">
        <w:rPr>
          <w:sz w:val="24"/>
          <w:szCs w:val="24"/>
          <w:vertAlign w:val="subscript"/>
          <w:lang w:val="en-US"/>
        </w:rPr>
        <w:t>D</w:t>
      </w:r>
      <w:r w:rsidR="00636259" w:rsidRPr="00062E7D">
        <w:rPr>
          <w:sz w:val="24"/>
          <w:szCs w:val="24"/>
          <w:lang w:val="en-US"/>
        </w:rPr>
        <w:t>(v)</w:t>
      </w:r>
      <w:r w:rsidR="00636259">
        <w:rPr>
          <w:sz w:val="24"/>
          <w:szCs w:val="24"/>
          <w:lang w:val="en-US"/>
        </w:rPr>
        <w:t xml:space="preserve"> ≤ 0</w:t>
      </w:r>
      <w:r w:rsidR="00636259">
        <w:rPr>
          <w:sz w:val="24"/>
          <w:szCs w:val="24"/>
          <w:lang w:val="en-US"/>
        </w:rPr>
        <w:tab/>
      </w:r>
      <w:r w:rsidR="00636259">
        <w:rPr>
          <w:sz w:val="24"/>
          <w:szCs w:val="24"/>
          <w:lang w:val="en-US"/>
        </w:rPr>
        <w:tab/>
        <w:t>(V)</w:t>
      </w:r>
    </w:p>
    <w:p w:rsidR="00636259" w:rsidRDefault="00636259" w:rsidP="00636259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100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≤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</m:oMath>
      <w:r>
        <w:rPr>
          <w:sz w:val="24"/>
          <w:szCs w:val="24"/>
          <w:lang w:val="en-US"/>
        </w:rPr>
        <w:t xml:space="preserve"> </w:t>
      </w:r>
      <w:r w:rsidRPr="00062E7D">
        <w:rPr>
          <w:sz w:val="24"/>
          <w:szCs w:val="24"/>
          <w:lang w:val="en-US"/>
        </w:rPr>
        <w:t>x</w:t>
      </w:r>
      <w:r w:rsidRPr="00062E7D">
        <w:rPr>
          <w:sz w:val="24"/>
          <w:szCs w:val="24"/>
          <w:vertAlign w:val="subscript"/>
          <w:lang w:val="en-US"/>
        </w:rPr>
        <w:t>A</w:t>
      </w:r>
      <w:r w:rsidRPr="00062E7D">
        <w:rPr>
          <w:sz w:val="24"/>
          <w:szCs w:val="24"/>
          <w:lang w:val="en-US"/>
        </w:rPr>
        <w:t>(v) + x</w:t>
      </w:r>
      <w:r>
        <w:rPr>
          <w:sz w:val="24"/>
          <w:szCs w:val="24"/>
          <w:vertAlign w:val="subscript"/>
          <w:lang w:val="en-US"/>
        </w:rPr>
        <w:t>C</w:t>
      </w:r>
      <w:r w:rsidRPr="00062E7D">
        <w:rPr>
          <w:sz w:val="24"/>
          <w:szCs w:val="24"/>
          <w:lang w:val="en-US"/>
        </w:rPr>
        <w:t xml:space="preserve">(v)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IV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100 </w:t>
      </w:r>
      <w:r>
        <w:rPr>
          <w:rFonts w:eastAsiaTheme="minorEastAsia"/>
          <w:sz w:val="24"/>
          <w:szCs w:val="24"/>
          <w:lang w:val="en-US"/>
        </w:rPr>
        <w:t>–</w:t>
      </w:r>
      <w:r w:rsidRPr="00062E7D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B</w:t>
      </w:r>
      <w:r>
        <w:rPr>
          <w:sz w:val="24"/>
          <w:szCs w:val="24"/>
          <w:lang w:val="en-US"/>
        </w:rPr>
        <w:t xml:space="preserve">(v) </w:t>
      </w:r>
      <w:r>
        <w:rPr>
          <w:sz w:val="24"/>
          <w:szCs w:val="24"/>
          <w:lang w:val="en-US"/>
        </w:rPr>
        <w:t>–</w:t>
      </w:r>
      <w:r w:rsidRPr="00062E7D">
        <w:rPr>
          <w:sz w:val="24"/>
          <w:szCs w:val="24"/>
          <w:lang w:val="en-US"/>
        </w:rPr>
        <w:t xml:space="preserve"> x</w:t>
      </w:r>
      <w:r w:rsidRPr="00062E7D">
        <w:rPr>
          <w:sz w:val="24"/>
          <w:szCs w:val="24"/>
          <w:vertAlign w:val="subscript"/>
          <w:lang w:val="en-US"/>
        </w:rPr>
        <w:t>D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 </w:t>
      </w:r>
      <w:r w:rsidRPr="0063625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</w:t>
      </w:r>
      <w:r w:rsidRPr="00062E7D"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B</w:t>
      </w:r>
      <w:r w:rsidRPr="00062E7D">
        <w:rPr>
          <w:sz w:val="24"/>
          <w:szCs w:val="24"/>
          <w:lang w:val="en-US"/>
        </w:rPr>
        <w:t>(v) + x</w:t>
      </w:r>
      <w:r w:rsidRPr="00062E7D">
        <w:rPr>
          <w:sz w:val="24"/>
          <w:szCs w:val="24"/>
          <w:vertAlign w:val="subscript"/>
          <w:lang w:val="en-US"/>
        </w:rPr>
        <w:t>D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≤ 0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(VI)</w:t>
      </w:r>
    </w:p>
    <w:p w:rsidR="00636259" w:rsidRDefault="00636259" w:rsidP="00636259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100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≤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II</m:t>
                </m:r>
              </m:e>
            </m:d>
          </m:sup>
        </m:sSup>
      </m:oMath>
      <w:r>
        <w:rPr>
          <w:sz w:val="24"/>
          <w:szCs w:val="24"/>
          <w:lang w:val="en-US"/>
        </w:rPr>
        <w:t xml:space="preserve"> </w:t>
      </w:r>
      <w:r w:rsidRPr="00062E7D">
        <w:rPr>
          <w:sz w:val="24"/>
          <w:szCs w:val="24"/>
          <w:lang w:val="en-US"/>
        </w:rPr>
        <w:t>x</w:t>
      </w:r>
      <w:r w:rsidRPr="00062E7D">
        <w:rPr>
          <w:sz w:val="24"/>
          <w:szCs w:val="24"/>
          <w:vertAlign w:val="subscript"/>
          <w:lang w:val="en-US"/>
        </w:rPr>
        <w:t>A</w:t>
      </w:r>
      <w:r w:rsidRPr="00062E7D">
        <w:rPr>
          <w:sz w:val="24"/>
          <w:szCs w:val="24"/>
          <w:lang w:val="en-US"/>
        </w:rPr>
        <w:t>(v) + x</w:t>
      </w:r>
      <w:r>
        <w:rPr>
          <w:sz w:val="24"/>
          <w:szCs w:val="24"/>
          <w:vertAlign w:val="subscript"/>
          <w:lang w:val="en-US"/>
        </w:rPr>
        <w:t>D</w:t>
      </w:r>
      <w:r w:rsidRPr="00062E7D">
        <w:rPr>
          <w:sz w:val="24"/>
          <w:szCs w:val="24"/>
          <w:lang w:val="en-US"/>
        </w:rPr>
        <w:t xml:space="preserve">(v)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=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IV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100 –</w:t>
      </w:r>
      <w:r w:rsidRPr="00062E7D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B</w:t>
      </w:r>
      <w:r>
        <w:rPr>
          <w:sz w:val="24"/>
          <w:szCs w:val="24"/>
          <w:lang w:val="en-US"/>
        </w:rPr>
        <w:t xml:space="preserve">(v) </w:t>
      </w:r>
      <w:r>
        <w:rPr>
          <w:sz w:val="24"/>
          <w:szCs w:val="24"/>
          <w:lang w:val="en-US"/>
        </w:rPr>
        <w:t>–</w:t>
      </w:r>
      <w:r w:rsidRPr="00062E7D">
        <w:rPr>
          <w:sz w:val="24"/>
          <w:szCs w:val="24"/>
          <w:lang w:val="en-US"/>
        </w:rPr>
        <w:t xml:space="preserve"> x</w:t>
      </w:r>
      <w:r>
        <w:rPr>
          <w:sz w:val="24"/>
          <w:szCs w:val="24"/>
          <w:vertAlign w:val="subscript"/>
          <w:lang w:val="en-US"/>
        </w:rPr>
        <w:t>C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 </w:t>
      </w:r>
      <w:r w:rsidRPr="0063625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 </w:t>
      </w:r>
      <w:r w:rsidRPr="00062E7D"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B</w:t>
      </w:r>
      <w:r w:rsidRPr="00062E7D">
        <w:rPr>
          <w:sz w:val="24"/>
          <w:szCs w:val="24"/>
          <w:lang w:val="en-US"/>
        </w:rPr>
        <w:t>(v) + x</w:t>
      </w:r>
      <w:r>
        <w:rPr>
          <w:sz w:val="24"/>
          <w:szCs w:val="24"/>
          <w:vertAlign w:val="subscript"/>
          <w:lang w:val="en-US"/>
        </w:rPr>
        <w:t>C</w:t>
      </w:r>
      <w:r w:rsidRPr="00062E7D">
        <w:rPr>
          <w:sz w:val="24"/>
          <w:szCs w:val="24"/>
          <w:lang w:val="en-US"/>
        </w:rPr>
        <w:t>(v)</w:t>
      </w:r>
      <w:r>
        <w:rPr>
          <w:sz w:val="24"/>
          <w:szCs w:val="24"/>
          <w:lang w:val="en-US"/>
        </w:rPr>
        <w:t xml:space="preserve"> ≤ 0</w:t>
      </w:r>
      <w:r>
        <w:rPr>
          <w:sz w:val="24"/>
          <w:szCs w:val="24"/>
          <w:lang w:val="en-US"/>
        </w:rPr>
        <w:tab/>
        <w:t>(VII)</w:t>
      </w:r>
    </w:p>
    <w:p w:rsidR="00636259" w:rsidRDefault="00636259" w:rsidP="00636259">
      <w:pPr>
        <w:ind w:left="708"/>
        <w:rPr>
          <w:sz w:val="24"/>
          <w:szCs w:val="24"/>
        </w:rPr>
      </w:pPr>
      <w:r w:rsidRPr="00636259">
        <w:rPr>
          <w:sz w:val="24"/>
          <w:szCs w:val="24"/>
        </w:rPr>
        <w:t>Es ist x</w:t>
      </w:r>
      <w:r w:rsidRPr="00636259">
        <w:rPr>
          <w:sz w:val="24"/>
          <w:szCs w:val="24"/>
          <w:vertAlign w:val="subscript"/>
        </w:rPr>
        <w:t>A</w:t>
      </w:r>
      <w:r w:rsidRPr="00636259">
        <w:rPr>
          <w:sz w:val="24"/>
          <w:szCs w:val="24"/>
        </w:rPr>
        <w:t xml:space="preserve">(v) &lt; 100, da A sonst Selbst Minimalkoalition wäre (aber v(A) = 0). </w:t>
      </w:r>
      <w:r>
        <w:rPr>
          <w:sz w:val="24"/>
          <w:szCs w:val="24"/>
        </w:rPr>
        <w:t xml:space="preserve">Da entweder </w:t>
      </w:r>
      <w:r w:rsidRPr="00636259">
        <w:rPr>
          <w:sz w:val="24"/>
          <w:szCs w:val="24"/>
        </w:rPr>
        <w:t>x</w:t>
      </w:r>
      <w:r w:rsidRPr="00636259">
        <w:rPr>
          <w:sz w:val="24"/>
          <w:szCs w:val="24"/>
          <w:vertAlign w:val="subscript"/>
        </w:rPr>
        <w:t>B</w:t>
      </w:r>
      <w:r w:rsidRPr="00636259">
        <w:rPr>
          <w:sz w:val="24"/>
          <w:szCs w:val="24"/>
        </w:rPr>
        <w:t>(v),</w:t>
      </w:r>
      <w:r w:rsidRPr="00636259">
        <w:rPr>
          <w:sz w:val="24"/>
          <w:szCs w:val="24"/>
        </w:rPr>
        <w:t xml:space="preserve"> x</w:t>
      </w:r>
      <w:r w:rsidRPr="00636259">
        <w:rPr>
          <w:sz w:val="24"/>
          <w:szCs w:val="24"/>
          <w:vertAlign w:val="subscript"/>
        </w:rPr>
        <w:t>C</w:t>
      </w:r>
      <w:r w:rsidRPr="00636259">
        <w:rPr>
          <w:sz w:val="24"/>
          <w:szCs w:val="24"/>
        </w:rPr>
        <w:t>(v) oder</w:t>
      </w:r>
      <w:r w:rsidRPr="00636259">
        <w:rPr>
          <w:sz w:val="24"/>
          <w:szCs w:val="24"/>
        </w:rPr>
        <w:t xml:space="preserve"> x</w:t>
      </w:r>
      <w:r w:rsidRPr="00636259">
        <w:rPr>
          <w:sz w:val="24"/>
          <w:szCs w:val="24"/>
          <w:vertAlign w:val="subscript"/>
        </w:rPr>
        <w:t>D</w:t>
      </w:r>
      <w:r w:rsidRPr="00636259">
        <w:rPr>
          <w:sz w:val="24"/>
          <w:szCs w:val="24"/>
        </w:rPr>
        <w:t>(v</w:t>
      </w:r>
      <w:r w:rsidRPr="00636259">
        <w:rPr>
          <w:sz w:val="24"/>
          <w:szCs w:val="24"/>
        </w:rPr>
        <w:t xml:space="preserve">) nicht positiv sein kann (wären alle positiv, </w:t>
      </w:r>
      <w:r>
        <w:rPr>
          <w:sz w:val="24"/>
          <w:szCs w:val="24"/>
        </w:rPr>
        <w:t>wäre keine der Ungleichungen V, VI und VII erfüllt), kann mindestens eine der Gleichungen I, II und III nicht erfüllt werden.</w:t>
      </w:r>
    </w:p>
    <w:p w:rsidR="00636259" w:rsidRDefault="00636259" w:rsidP="00636259">
      <w:pPr>
        <w:ind w:left="708"/>
        <w:rPr>
          <w:sz w:val="24"/>
          <w:szCs w:val="24"/>
        </w:rPr>
      </w:pPr>
      <w:r>
        <w:rPr>
          <w:sz w:val="24"/>
          <w:szCs w:val="24"/>
        </w:rPr>
        <w:t>Somit ist keine Auszahlungsfunktion im Kern möglich.</w:t>
      </w:r>
    </w:p>
    <w:p w:rsidR="00636259" w:rsidRPr="00636259" w:rsidRDefault="00636259" w:rsidP="00636259">
      <w:pPr>
        <w:ind w:left="708"/>
        <w:jc w:val="right"/>
        <w:rPr>
          <w:sz w:val="24"/>
          <w:szCs w:val="24"/>
        </w:rPr>
      </w:pPr>
      <w:r>
        <w:rPr>
          <w:sz w:val="24"/>
          <w:szCs w:val="24"/>
        </w:rPr>
        <w:t>(q.e.d)</w:t>
      </w:r>
      <w:bookmarkStart w:id="0" w:name="_GoBack"/>
      <w:bookmarkEnd w:id="0"/>
    </w:p>
    <w:sectPr w:rsidR="00636259" w:rsidRPr="006362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54E"/>
    <w:multiLevelType w:val="hybridMultilevel"/>
    <w:tmpl w:val="1F58C9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1B48BE"/>
    <w:multiLevelType w:val="hybridMultilevel"/>
    <w:tmpl w:val="C7D033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5B6B62"/>
    <w:multiLevelType w:val="hybridMultilevel"/>
    <w:tmpl w:val="A87E5B4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B37201"/>
    <w:multiLevelType w:val="hybridMultilevel"/>
    <w:tmpl w:val="C512B6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A4CA4"/>
    <w:multiLevelType w:val="hybridMultilevel"/>
    <w:tmpl w:val="8B70D0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40645"/>
    <w:multiLevelType w:val="hybridMultilevel"/>
    <w:tmpl w:val="6C58C45A"/>
    <w:lvl w:ilvl="0" w:tplc="332CA9A4">
      <w:start w:val="1"/>
      <w:numFmt w:val="decimal"/>
      <w:lvlText w:val="(%1)"/>
      <w:lvlJc w:val="left"/>
      <w:pPr>
        <w:ind w:left="1770" w:hanging="360"/>
      </w:pPr>
      <w:rPr>
        <w:rFonts w:hint="default"/>
        <w:vertAlign w:val="subscrip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541B5147"/>
    <w:multiLevelType w:val="hybridMultilevel"/>
    <w:tmpl w:val="E528EB0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575009"/>
    <w:multiLevelType w:val="hybridMultilevel"/>
    <w:tmpl w:val="51443046"/>
    <w:lvl w:ilvl="0" w:tplc="13F60E2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2B4487"/>
    <w:multiLevelType w:val="hybridMultilevel"/>
    <w:tmpl w:val="405688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055E"/>
    <w:multiLevelType w:val="hybridMultilevel"/>
    <w:tmpl w:val="48DED48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92"/>
    <w:rsid w:val="00000057"/>
    <w:rsid w:val="00000CE2"/>
    <w:rsid w:val="00001A0B"/>
    <w:rsid w:val="00001D15"/>
    <w:rsid w:val="000024FB"/>
    <w:rsid w:val="00003BA3"/>
    <w:rsid w:val="00003DC5"/>
    <w:rsid w:val="00005D89"/>
    <w:rsid w:val="00006B35"/>
    <w:rsid w:val="0000739E"/>
    <w:rsid w:val="000145FD"/>
    <w:rsid w:val="00014C89"/>
    <w:rsid w:val="00016761"/>
    <w:rsid w:val="00017BCD"/>
    <w:rsid w:val="00020D2D"/>
    <w:rsid w:val="00024957"/>
    <w:rsid w:val="00024E58"/>
    <w:rsid w:val="0002523F"/>
    <w:rsid w:val="0003039D"/>
    <w:rsid w:val="000312EB"/>
    <w:rsid w:val="0003580E"/>
    <w:rsid w:val="00037FF4"/>
    <w:rsid w:val="000418F1"/>
    <w:rsid w:val="00041E8B"/>
    <w:rsid w:val="00042810"/>
    <w:rsid w:val="00042E60"/>
    <w:rsid w:val="0004426E"/>
    <w:rsid w:val="00046F6A"/>
    <w:rsid w:val="00047305"/>
    <w:rsid w:val="00047817"/>
    <w:rsid w:val="000509BD"/>
    <w:rsid w:val="000516D0"/>
    <w:rsid w:val="00051FCB"/>
    <w:rsid w:val="00054306"/>
    <w:rsid w:val="00054317"/>
    <w:rsid w:val="00055693"/>
    <w:rsid w:val="00055C81"/>
    <w:rsid w:val="00060046"/>
    <w:rsid w:val="00062122"/>
    <w:rsid w:val="00062E7D"/>
    <w:rsid w:val="00064362"/>
    <w:rsid w:val="000645BA"/>
    <w:rsid w:val="00066866"/>
    <w:rsid w:val="0006768C"/>
    <w:rsid w:val="0007124B"/>
    <w:rsid w:val="000737C2"/>
    <w:rsid w:val="0007386A"/>
    <w:rsid w:val="00074534"/>
    <w:rsid w:val="0007486D"/>
    <w:rsid w:val="000802B5"/>
    <w:rsid w:val="00080A24"/>
    <w:rsid w:val="00080DB2"/>
    <w:rsid w:val="00080ED6"/>
    <w:rsid w:val="00082585"/>
    <w:rsid w:val="000848AC"/>
    <w:rsid w:val="0008504D"/>
    <w:rsid w:val="000854B2"/>
    <w:rsid w:val="0008567E"/>
    <w:rsid w:val="00090065"/>
    <w:rsid w:val="00092BB3"/>
    <w:rsid w:val="00093DF3"/>
    <w:rsid w:val="00094631"/>
    <w:rsid w:val="00096AF8"/>
    <w:rsid w:val="000972D0"/>
    <w:rsid w:val="000A0899"/>
    <w:rsid w:val="000A3C6F"/>
    <w:rsid w:val="000A472D"/>
    <w:rsid w:val="000A537E"/>
    <w:rsid w:val="000A5509"/>
    <w:rsid w:val="000A6708"/>
    <w:rsid w:val="000A7AA8"/>
    <w:rsid w:val="000A7BB1"/>
    <w:rsid w:val="000B11E8"/>
    <w:rsid w:val="000B1B55"/>
    <w:rsid w:val="000B2570"/>
    <w:rsid w:val="000B3552"/>
    <w:rsid w:val="000B4D58"/>
    <w:rsid w:val="000B5ACB"/>
    <w:rsid w:val="000B61AF"/>
    <w:rsid w:val="000B6D5C"/>
    <w:rsid w:val="000B73AC"/>
    <w:rsid w:val="000B7565"/>
    <w:rsid w:val="000B7E9C"/>
    <w:rsid w:val="000C120D"/>
    <w:rsid w:val="000C1740"/>
    <w:rsid w:val="000C2277"/>
    <w:rsid w:val="000C2382"/>
    <w:rsid w:val="000C57EE"/>
    <w:rsid w:val="000D0199"/>
    <w:rsid w:val="000D14AA"/>
    <w:rsid w:val="000D208A"/>
    <w:rsid w:val="000D677B"/>
    <w:rsid w:val="000D745A"/>
    <w:rsid w:val="000E1561"/>
    <w:rsid w:val="000E3633"/>
    <w:rsid w:val="000E5830"/>
    <w:rsid w:val="000F0A93"/>
    <w:rsid w:val="000F150B"/>
    <w:rsid w:val="000F1F0A"/>
    <w:rsid w:val="000F1F77"/>
    <w:rsid w:val="000F255D"/>
    <w:rsid w:val="000F2A27"/>
    <w:rsid w:val="000F50B8"/>
    <w:rsid w:val="000F6722"/>
    <w:rsid w:val="000F7900"/>
    <w:rsid w:val="00100654"/>
    <w:rsid w:val="00100D14"/>
    <w:rsid w:val="00101887"/>
    <w:rsid w:val="0010279D"/>
    <w:rsid w:val="0010298D"/>
    <w:rsid w:val="0010349D"/>
    <w:rsid w:val="00106A95"/>
    <w:rsid w:val="00106D0A"/>
    <w:rsid w:val="001105CA"/>
    <w:rsid w:val="001114C4"/>
    <w:rsid w:val="001127D9"/>
    <w:rsid w:val="00112F4B"/>
    <w:rsid w:val="00112FB4"/>
    <w:rsid w:val="001132D4"/>
    <w:rsid w:val="00113556"/>
    <w:rsid w:val="00113CD3"/>
    <w:rsid w:val="00114AF1"/>
    <w:rsid w:val="00115BC3"/>
    <w:rsid w:val="00115EC9"/>
    <w:rsid w:val="001201DB"/>
    <w:rsid w:val="00120460"/>
    <w:rsid w:val="001213AD"/>
    <w:rsid w:val="00123C70"/>
    <w:rsid w:val="00124DA0"/>
    <w:rsid w:val="00125346"/>
    <w:rsid w:val="00126883"/>
    <w:rsid w:val="00127E37"/>
    <w:rsid w:val="0013046E"/>
    <w:rsid w:val="001311A6"/>
    <w:rsid w:val="0013279A"/>
    <w:rsid w:val="001336C5"/>
    <w:rsid w:val="00133EF8"/>
    <w:rsid w:val="00134C49"/>
    <w:rsid w:val="00137D7E"/>
    <w:rsid w:val="00140A33"/>
    <w:rsid w:val="00146FE3"/>
    <w:rsid w:val="00152EF1"/>
    <w:rsid w:val="0015334D"/>
    <w:rsid w:val="00153A63"/>
    <w:rsid w:val="00154119"/>
    <w:rsid w:val="00154205"/>
    <w:rsid w:val="00154536"/>
    <w:rsid w:val="0015568D"/>
    <w:rsid w:val="00156D7C"/>
    <w:rsid w:val="00156F55"/>
    <w:rsid w:val="00162344"/>
    <w:rsid w:val="00162788"/>
    <w:rsid w:val="00162B75"/>
    <w:rsid w:val="00163FD1"/>
    <w:rsid w:val="001645A0"/>
    <w:rsid w:val="0016595C"/>
    <w:rsid w:val="00166CF9"/>
    <w:rsid w:val="001703A3"/>
    <w:rsid w:val="001707A0"/>
    <w:rsid w:val="00171456"/>
    <w:rsid w:val="00171D31"/>
    <w:rsid w:val="001746B4"/>
    <w:rsid w:val="00175105"/>
    <w:rsid w:val="00175F26"/>
    <w:rsid w:val="00182DBB"/>
    <w:rsid w:val="001851D3"/>
    <w:rsid w:val="00186C3E"/>
    <w:rsid w:val="00190F63"/>
    <w:rsid w:val="0019254A"/>
    <w:rsid w:val="00193C28"/>
    <w:rsid w:val="0019489E"/>
    <w:rsid w:val="00195496"/>
    <w:rsid w:val="00196004"/>
    <w:rsid w:val="00196B54"/>
    <w:rsid w:val="001A10A1"/>
    <w:rsid w:val="001A2530"/>
    <w:rsid w:val="001A32A9"/>
    <w:rsid w:val="001A3DB2"/>
    <w:rsid w:val="001A4134"/>
    <w:rsid w:val="001A5378"/>
    <w:rsid w:val="001A6FB0"/>
    <w:rsid w:val="001A7C3E"/>
    <w:rsid w:val="001B2775"/>
    <w:rsid w:val="001B5FD8"/>
    <w:rsid w:val="001B6D35"/>
    <w:rsid w:val="001C055B"/>
    <w:rsid w:val="001C19B6"/>
    <w:rsid w:val="001C3D4A"/>
    <w:rsid w:val="001C63CF"/>
    <w:rsid w:val="001C76F0"/>
    <w:rsid w:val="001D14A5"/>
    <w:rsid w:val="001D28AD"/>
    <w:rsid w:val="001D2D5E"/>
    <w:rsid w:val="001D5E75"/>
    <w:rsid w:val="001D5F3E"/>
    <w:rsid w:val="001D78A2"/>
    <w:rsid w:val="001E1910"/>
    <w:rsid w:val="001E7A8B"/>
    <w:rsid w:val="001E7BEE"/>
    <w:rsid w:val="001F144B"/>
    <w:rsid w:val="001F2FD9"/>
    <w:rsid w:val="001F5764"/>
    <w:rsid w:val="001F6D53"/>
    <w:rsid w:val="001F771C"/>
    <w:rsid w:val="0020012C"/>
    <w:rsid w:val="002016AE"/>
    <w:rsid w:val="00202BA6"/>
    <w:rsid w:val="00205833"/>
    <w:rsid w:val="002106FB"/>
    <w:rsid w:val="002120E1"/>
    <w:rsid w:val="00212231"/>
    <w:rsid w:val="0021231E"/>
    <w:rsid w:val="002124D4"/>
    <w:rsid w:val="00212757"/>
    <w:rsid w:val="00212FB9"/>
    <w:rsid w:val="00213C46"/>
    <w:rsid w:val="00215A00"/>
    <w:rsid w:val="00215D91"/>
    <w:rsid w:val="00216CC8"/>
    <w:rsid w:val="00221E21"/>
    <w:rsid w:val="002221FD"/>
    <w:rsid w:val="00222501"/>
    <w:rsid w:val="00223208"/>
    <w:rsid w:val="002237E1"/>
    <w:rsid w:val="002239B0"/>
    <w:rsid w:val="00224B1B"/>
    <w:rsid w:val="00226AD2"/>
    <w:rsid w:val="00230C84"/>
    <w:rsid w:val="00231247"/>
    <w:rsid w:val="00232536"/>
    <w:rsid w:val="00232CE7"/>
    <w:rsid w:val="00232DB2"/>
    <w:rsid w:val="002347AC"/>
    <w:rsid w:val="00234B7E"/>
    <w:rsid w:val="002353A0"/>
    <w:rsid w:val="002358FF"/>
    <w:rsid w:val="002411F6"/>
    <w:rsid w:val="0024147A"/>
    <w:rsid w:val="0024289A"/>
    <w:rsid w:val="00243E74"/>
    <w:rsid w:val="00244886"/>
    <w:rsid w:val="00244D12"/>
    <w:rsid w:val="00246930"/>
    <w:rsid w:val="00246EC5"/>
    <w:rsid w:val="00251311"/>
    <w:rsid w:val="00252BAA"/>
    <w:rsid w:val="00252C41"/>
    <w:rsid w:val="002533E6"/>
    <w:rsid w:val="0025383F"/>
    <w:rsid w:val="00254310"/>
    <w:rsid w:val="00254C94"/>
    <w:rsid w:val="002563A4"/>
    <w:rsid w:val="00256807"/>
    <w:rsid w:val="00256CF5"/>
    <w:rsid w:val="00256CF9"/>
    <w:rsid w:val="002607BA"/>
    <w:rsid w:val="00260D49"/>
    <w:rsid w:val="00262BAF"/>
    <w:rsid w:val="002630A3"/>
    <w:rsid w:val="002636BD"/>
    <w:rsid w:val="00264FD8"/>
    <w:rsid w:val="00272D98"/>
    <w:rsid w:val="0027596E"/>
    <w:rsid w:val="002762FC"/>
    <w:rsid w:val="00277183"/>
    <w:rsid w:val="002811AB"/>
    <w:rsid w:val="00282A0A"/>
    <w:rsid w:val="00282AA0"/>
    <w:rsid w:val="00282B47"/>
    <w:rsid w:val="00283B1E"/>
    <w:rsid w:val="00283C1E"/>
    <w:rsid w:val="00284F1B"/>
    <w:rsid w:val="00285417"/>
    <w:rsid w:val="00287C17"/>
    <w:rsid w:val="00287D3D"/>
    <w:rsid w:val="00290BDC"/>
    <w:rsid w:val="00291106"/>
    <w:rsid w:val="0029131A"/>
    <w:rsid w:val="00291982"/>
    <w:rsid w:val="00292009"/>
    <w:rsid w:val="00295247"/>
    <w:rsid w:val="00295D16"/>
    <w:rsid w:val="0029614C"/>
    <w:rsid w:val="002969FE"/>
    <w:rsid w:val="002974C8"/>
    <w:rsid w:val="002A0AEE"/>
    <w:rsid w:val="002A0E30"/>
    <w:rsid w:val="002A2F34"/>
    <w:rsid w:val="002A3214"/>
    <w:rsid w:val="002A4594"/>
    <w:rsid w:val="002A6001"/>
    <w:rsid w:val="002A6389"/>
    <w:rsid w:val="002A7DFF"/>
    <w:rsid w:val="002B1E9C"/>
    <w:rsid w:val="002B24A6"/>
    <w:rsid w:val="002B2C0B"/>
    <w:rsid w:val="002B3D4F"/>
    <w:rsid w:val="002B5359"/>
    <w:rsid w:val="002B6C79"/>
    <w:rsid w:val="002C1F11"/>
    <w:rsid w:val="002C3416"/>
    <w:rsid w:val="002C3443"/>
    <w:rsid w:val="002C3473"/>
    <w:rsid w:val="002C4137"/>
    <w:rsid w:val="002C446D"/>
    <w:rsid w:val="002C465F"/>
    <w:rsid w:val="002C4ACB"/>
    <w:rsid w:val="002C727B"/>
    <w:rsid w:val="002C77B7"/>
    <w:rsid w:val="002D1B9B"/>
    <w:rsid w:val="002D350A"/>
    <w:rsid w:val="002D4309"/>
    <w:rsid w:val="002D5B7B"/>
    <w:rsid w:val="002D6D19"/>
    <w:rsid w:val="002D754A"/>
    <w:rsid w:val="002E0CFE"/>
    <w:rsid w:val="002E392C"/>
    <w:rsid w:val="002E417C"/>
    <w:rsid w:val="002E45BD"/>
    <w:rsid w:val="002E5910"/>
    <w:rsid w:val="002F03A6"/>
    <w:rsid w:val="002F09E8"/>
    <w:rsid w:val="002F27AC"/>
    <w:rsid w:val="002F2EFC"/>
    <w:rsid w:val="002F39F9"/>
    <w:rsid w:val="002F5AEF"/>
    <w:rsid w:val="002F611D"/>
    <w:rsid w:val="002F6CDE"/>
    <w:rsid w:val="002F7D08"/>
    <w:rsid w:val="0030079A"/>
    <w:rsid w:val="00300E45"/>
    <w:rsid w:val="003021D4"/>
    <w:rsid w:val="00302A93"/>
    <w:rsid w:val="00303661"/>
    <w:rsid w:val="003045E2"/>
    <w:rsid w:val="003049A5"/>
    <w:rsid w:val="00305B9D"/>
    <w:rsid w:val="0030681D"/>
    <w:rsid w:val="00310A21"/>
    <w:rsid w:val="0031373E"/>
    <w:rsid w:val="00313FF4"/>
    <w:rsid w:val="003174C9"/>
    <w:rsid w:val="003218AB"/>
    <w:rsid w:val="00322291"/>
    <w:rsid w:val="003263C4"/>
    <w:rsid w:val="00327BA0"/>
    <w:rsid w:val="0033099D"/>
    <w:rsid w:val="00332649"/>
    <w:rsid w:val="00333036"/>
    <w:rsid w:val="00334E15"/>
    <w:rsid w:val="00336E14"/>
    <w:rsid w:val="00340C68"/>
    <w:rsid w:val="0034108D"/>
    <w:rsid w:val="00342794"/>
    <w:rsid w:val="00345A5F"/>
    <w:rsid w:val="0035091B"/>
    <w:rsid w:val="0035174E"/>
    <w:rsid w:val="00353153"/>
    <w:rsid w:val="00353795"/>
    <w:rsid w:val="00354C89"/>
    <w:rsid w:val="00354DF7"/>
    <w:rsid w:val="00355858"/>
    <w:rsid w:val="0036022F"/>
    <w:rsid w:val="00361661"/>
    <w:rsid w:val="00362300"/>
    <w:rsid w:val="00363E95"/>
    <w:rsid w:val="00365889"/>
    <w:rsid w:val="00365B60"/>
    <w:rsid w:val="00367068"/>
    <w:rsid w:val="00367A4F"/>
    <w:rsid w:val="00367EE2"/>
    <w:rsid w:val="003701A6"/>
    <w:rsid w:val="00370670"/>
    <w:rsid w:val="00371B69"/>
    <w:rsid w:val="00373B45"/>
    <w:rsid w:val="00373C1B"/>
    <w:rsid w:val="00376D04"/>
    <w:rsid w:val="00380067"/>
    <w:rsid w:val="00380727"/>
    <w:rsid w:val="00383D2D"/>
    <w:rsid w:val="00385109"/>
    <w:rsid w:val="0038572B"/>
    <w:rsid w:val="00386CE1"/>
    <w:rsid w:val="00391809"/>
    <w:rsid w:val="00394398"/>
    <w:rsid w:val="003950FB"/>
    <w:rsid w:val="00395A79"/>
    <w:rsid w:val="00396689"/>
    <w:rsid w:val="003A1484"/>
    <w:rsid w:val="003A1913"/>
    <w:rsid w:val="003A2E5F"/>
    <w:rsid w:val="003A4357"/>
    <w:rsid w:val="003A4A46"/>
    <w:rsid w:val="003A5E48"/>
    <w:rsid w:val="003A77D3"/>
    <w:rsid w:val="003B36E4"/>
    <w:rsid w:val="003B4205"/>
    <w:rsid w:val="003B4624"/>
    <w:rsid w:val="003B5F3D"/>
    <w:rsid w:val="003B62BA"/>
    <w:rsid w:val="003C077B"/>
    <w:rsid w:val="003C1313"/>
    <w:rsid w:val="003C2CB4"/>
    <w:rsid w:val="003C5369"/>
    <w:rsid w:val="003D0E05"/>
    <w:rsid w:val="003D12B4"/>
    <w:rsid w:val="003D137D"/>
    <w:rsid w:val="003D2B71"/>
    <w:rsid w:val="003D2E39"/>
    <w:rsid w:val="003D395C"/>
    <w:rsid w:val="003D7A82"/>
    <w:rsid w:val="003E057E"/>
    <w:rsid w:val="003E3B57"/>
    <w:rsid w:val="003E3BF1"/>
    <w:rsid w:val="003E43D3"/>
    <w:rsid w:val="003E4D97"/>
    <w:rsid w:val="003E5FD1"/>
    <w:rsid w:val="003E6BF0"/>
    <w:rsid w:val="003F130C"/>
    <w:rsid w:val="004027DA"/>
    <w:rsid w:val="0040297F"/>
    <w:rsid w:val="00402B3A"/>
    <w:rsid w:val="00404DE8"/>
    <w:rsid w:val="004061C6"/>
    <w:rsid w:val="004064B3"/>
    <w:rsid w:val="004100A8"/>
    <w:rsid w:val="004137A7"/>
    <w:rsid w:val="00416BB9"/>
    <w:rsid w:val="0041717B"/>
    <w:rsid w:val="004213EA"/>
    <w:rsid w:val="004232A7"/>
    <w:rsid w:val="00423E2F"/>
    <w:rsid w:val="0042490F"/>
    <w:rsid w:val="00425391"/>
    <w:rsid w:val="004272EB"/>
    <w:rsid w:val="00427711"/>
    <w:rsid w:val="00427AC5"/>
    <w:rsid w:val="00431109"/>
    <w:rsid w:val="004334E7"/>
    <w:rsid w:val="004342FD"/>
    <w:rsid w:val="00435985"/>
    <w:rsid w:val="00435CAC"/>
    <w:rsid w:val="004374F4"/>
    <w:rsid w:val="00440E76"/>
    <w:rsid w:val="00441692"/>
    <w:rsid w:val="00442314"/>
    <w:rsid w:val="00442DD8"/>
    <w:rsid w:val="0044488D"/>
    <w:rsid w:val="00444904"/>
    <w:rsid w:val="00444E70"/>
    <w:rsid w:val="0044682A"/>
    <w:rsid w:val="004475C5"/>
    <w:rsid w:val="004475C9"/>
    <w:rsid w:val="0045005D"/>
    <w:rsid w:val="004517E0"/>
    <w:rsid w:val="004520AD"/>
    <w:rsid w:val="00452AE9"/>
    <w:rsid w:val="004549B8"/>
    <w:rsid w:val="004551BD"/>
    <w:rsid w:val="00455B3A"/>
    <w:rsid w:val="00457406"/>
    <w:rsid w:val="0046120C"/>
    <w:rsid w:val="00461B0A"/>
    <w:rsid w:val="00463102"/>
    <w:rsid w:val="0046368C"/>
    <w:rsid w:val="00463E91"/>
    <w:rsid w:val="00464444"/>
    <w:rsid w:val="00464A54"/>
    <w:rsid w:val="00464F0D"/>
    <w:rsid w:val="00466110"/>
    <w:rsid w:val="00466696"/>
    <w:rsid w:val="00466CD8"/>
    <w:rsid w:val="004674D3"/>
    <w:rsid w:val="00467787"/>
    <w:rsid w:val="00467BAB"/>
    <w:rsid w:val="00470C01"/>
    <w:rsid w:val="004734DF"/>
    <w:rsid w:val="00473505"/>
    <w:rsid w:val="004767CF"/>
    <w:rsid w:val="0048089D"/>
    <w:rsid w:val="00481817"/>
    <w:rsid w:val="0048209D"/>
    <w:rsid w:val="00482D0F"/>
    <w:rsid w:val="00482F79"/>
    <w:rsid w:val="00482F99"/>
    <w:rsid w:val="00483EBB"/>
    <w:rsid w:val="004853E4"/>
    <w:rsid w:val="00486CD3"/>
    <w:rsid w:val="00491227"/>
    <w:rsid w:val="004934BD"/>
    <w:rsid w:val="00495166"/>
    <w:rsid w:val="00495AF3"/>
    <w:rsid w:val="00497B13"/>
    <w:rsid w:val="004A0644"/>
    <w:rsid w:val="004A218F"/>
    <w:rsid w:val="004A26A6"/>
    <w:rsid w:val="004A4720"/>
    <w:rsid w:val="004A4B7E"/>
    <w:rsid w:val="004A5319"/>
    <w:rsid w:val="004A5B33"/>
    <w:rsid w:val="004A5D68"/>
    <w:rsid w:val="004B113E"/>
    <w:rsid w:val="004B16A8"/>
    <w:rsid w:val="004B2427"/>
    <w:rsid w:val="004B260B"/>
    <w:rsid w:val="004B2822"/>
    <w:rsid w:val="004B2D8B"/>
    <w:rsid w:val="004B66C8"/>
    <w:rsid w:val="004B7679"/>
    <w:rsid w:val="004B78A9"/>
    <w:rsid w:val="004C206B"/>
    <w:rsid w:val="004C25A9"/>
    <w:rsid w:val="004C2BD2"/>
    <w:rsid w:val="004C49C6"/>
    <w:rsid w:val="004C4E37"/>
    <w:rsid w:val="004C5DCE"/>
    <w:rsid w:val="004C61D4"/>
    <w:rsid w:val="004C69EF"/>
    <w:rsid w:val="004C7331"/>
    <w:rsid w:val="004C7844"/>
    <w:rsid w:val="004D0C13"/>
    <w:rsid w:val="004D2ADF"/>
    <w:rsid w:val="004D2EBE"/>
    <w:rsid w:val="004D4110"/>
    <w:rsid w:val="004D44D2"/>
    <w:rsid w:val="004D544F"/>
    <w:rsid w:val="004D6B3C"/>
    <w:rsid w:val="004D71F4"/>
    <w:rsid w:val="004E051D"/>
    <w:rsid w:val="004E0E04"/>
    <w:rsid w:val="004E0E0B"/>
    <w:rsid w:val="004E4545"/>
    <w:rsid w:val="004E578E"/>
    <w:rsid w:val="004E58C6"/>
    <w:rsid w:val="004E5AD7"/>
    <w:rsid w:val="004E6A0F"/>
    <w:rsid w:val="004E7DAA"/>
    <w:rsid w:val="004F42FE"/>
    <w:rsid w:val="004F6383"/>
    <w:rsid w:val="004F70BB"/>
    <w:rsid w:val="004F7679"/>
    <w:rsid w:val="00502009"/>
    <w:rsid w:val="00502719"/>
    <w:rsid w:val="00504156"/>
    <w:rsid w:val="00504F22"/>
    <w:rsid w:val="00505541"/>
    <w:rsid w:val="0050716D"/>
    <w:rsid w:val="00507494"/>
    <w:rsid w:val="005078A0"/>
    <w:rsid w:val="00510CE7"/>
    <w:rsid w:val="00512E10"/>
    <w:rsid w:val="00514B23"/>
    <w:rsid w:val="00514E1E"/>
    <w:rsid w:val="00515EAA"/>
    <w:rsid w:val="00522BAE"/>
    <w:rsid w:val="00523899"/>
    <w:rsid w:val="005251CF"/>
    <w:rsid w:val="00526068"/>
    <w:rsid w:val="005271E1"/>
    <w:rsid w:val="00530306"/>
    <w:rsid w:val="005307EB"/>
    <w:rsid w:val="005319C9"/>
    <w:rsid w:val="00532FB2"/>
    <w:rsid w:val="00534C10"/>
    <w:rsid w:val="0053505D"/>
    <w:rsid w:val="0053554A"/>
    <w:rsid w:val="00535F33"/>
    <w:rsid w:val="00536F45"/>
    <w:rsid w:val="0053759C"/>
    <w:rsid w:val="005402A4"/>
    <w:rsid w:val="0054038C"/>
    <w:rsid w:val="005403ED"/>
    <w:rsid w:val="005405D4"/>
    <w:rsid w:val="0054134D"/>
    <w:rsid w:val="005418B5"/>
    <w:rsid w:val="00543C09"/>
    <w:rsid w:val="00544E92"/>
    <w:rsid w:val="0054597E"/>
    <w:rsid w:val="0054607F"/>
    <w:rsid w:val="00555BD9"/>
    <w:rsid w:val="00560A4D"/>
    <w:rsid w:val="00561947"/>
    <w:rsid w:val="0056501C"/>
    <w:rsid w:val="00567836"/>
    <w:rsid w:val="005715FE"/>
    <w:rsid w:val="0057190A"/>
    <w:rsid w:val="00571937"/>
    <w:rsid w:val="0057294B"/>
    <w:rsid w:val="005737C0"/>
    <w:rsid w:val="00575783"/>
    <w:rsid w:val="00575AA4"/>
    <w:rsid w:val="00580818"/>
    <w:rsid w:val="00580B68"/>
    <w:rsid w:val="0058288E"/>
    <w:rsid w:val="00582EFA"/>
    <w:rsid w:val="00585A8E"/>
    <w:rsid w:val="0058706E"/>
    <w:rsid w:val="00591600"/>
    <w:rsid w:val="00593E17"/>
    <w:rsid w:val="00594036"/>
    <w:rsid w:val="005A01CE"/>
    <w:rsid w:val="005A0D4A"/>
    <w:rsid w:val="005A171D"/>
    <w:rsid w:val="005A2115"/>
    <w:rsid w:val="005A2958"/>
    <w:rsid w:val="005A2B90"/>
    <w:rsid w:val="005A3F68"/>
    <w:rsid w:val="005A5DAD"/>
    <w:rsid w:val="005A75AD"/>
    <w:rsid w:val="005A77F9"/>
    <w:rsid w:val="005B0014"/>
    <w:rsid w:val="005B12CA"/>
    <w:rsid w:val="005B19B9"/>
    <w:rsid w:val="005B236C"/>
    <w:rsid w:val="005B41A5"/>
    <w:rsid w:val="005B5413"/>
    <w:rsid w:val="005B55C4"/>
    <w:rsid w:val="005B595E"/>
    <w:rsid w:val="005B7680"/>
    <w:rsid w:val="005C02B5"/>
    <w:rsid w:val="005C0AA6"/>
    <w:rsid w:val="005C10F7"/>
    <w:rsid w:val="005C1A1C"/>
    <w:rsid w:val="005C1CAB"/>
    <w:rsid w:val="005C68A5"/>
    <w:rsid w:val="005C710F"/>
    <w:rsid w:val="005D0342"/>
    <w:rsid w:val="005D05A6"/>
    <w:rsid w:val="005D0B83"/>
    <w:rsid w:val="005D1985"/>
    <w:rsid w:val="005D42D6"/>
    <w:rsid w:val="005D7DA2"/>
    <w:rsid w:val="005E1621"/>
    <w:rsid w:val="005E1ADF"/>
    <w:rsid w:val="005E23CC"/>
    <w:rsid w:val="005E2916"/>
    <w:rsid w:val="005E353E"/>
    <w:rsid w:val="005E38C2"/>
    <w:rsid w:val="005F5650"/>
    <w:rsid w:val="005F5B77"/>
    <w:rsid w:val="00600050"/>
    <w:rsid w:val="00601931"/>
    <w:rsid w:val="00605C72"/>
    <w:rsid w:val="00607159"/>
    <w:rsid w:val="00610AFF"/>
    <w:rsid w:val="00611394"/>
    <w:rsid w:val="00611DC9"/>
    <w:rsid w:val="006157AC"/>
    <w:rsid w:val="00616EE7"/>
    <w:rsid w:val="00621961"/>
    <w:rsid w:val="00622B75"/>
    <w:rsid w:val="00623ABE"/>
    <w:rsid w:val="00623C9F"/>
    <w:rsid w:val="00624889"/>
    <w:rsid w:val="006272A3"/>
    <w:rsid w:val="006306EE"/>
    <w:rsid w:val="0063092E"/>
    <w:rsid w:val="00633522"/>
    <w:rsid w:val="00634507"/>
    <w:rsid w:val="00636259"/>
    <w:rsid w:val="006370C3"/>
    <w:rsid w:val="00640589"/>
    <w:rsid w:val="00640805"/>
    <w:rsid w:val="0064096D"/>
    <w:rsid w:val="00640FD1"/>
    <w:rsid w:val="0064227D"/>
    <w:rsid w:val="00646CE2"/>
    <w:rsid w:val="00647851"/>
    <w:rsid w:val="006516BB"/>
    <w:rsid w:val="006526BC"/>
    <w:rsid w:val="006577BF"/>
    <w:rsid w:val="00660CA9"/>
    <w:rsid w:val="00661028"/>
    <w:rsid w:val="00663DF3"/>
    <w:rsid w:val="00664671"/>
    <w:rsid w:val="006667F1"/>
    <w:rsid w:val="006672C7"/>
    <w:rsid w:val="00667835"/>
    <w:rsid w:val="006711FA"/>
    <w:rsid w:val="00673818"/>
    <w:rsid w:val="00673AC9"/>
    <w:rsid w:val="00673B29"/>
    <w:rsid w:val="00673FE6"/>
    <w:rsid w:val="00676CD7"/>
    <w:rsid w:val="00676FDB"/>
    <w:rsid w:val="006773E3"/>
    <w:rsid w:val="00677FEE"/>
    <w:rsid w:val="006805A4"/>
    <w:rsid w:val="00680ECD"/>
    <w:rsid w:val="00681C49"/>
    <w:rsid w:val="00683303"/>
    <w:rsid w:val="00683A24"/>
    <w:rsid w:val="00685753"/>
    <w:rsid w:val="00685BC1"/>
    <w:rsid w:val="00685D45"/>
    <w:rsid w:val="00694D88"/>
    <w:rsid w:val="0069752B"/>
    <w:rsid w:val="006A04BF"/>
    <w:rsid w:val="006A47C3"/>
    <w:rsid w:val="006A758E"/>
    <w:rsid w:val="006B092D"/>
    <w:rsid w:val="006B0A88"/>
    <w:rsid w:val="006B15A9"/>
    <w:rsid w:val="006B3916"/>
    <w:rsid w:val="006B431E"/>
    <w:rsid w:val="006B5298"/>
    <w:rsid w:val="006B69B2"/>
    <w:rsid w:val="006B7DEE"/>
    <w:rsid w:val="006C02A0"/>
    <w:rsid w:val="006C22C3"/>
    <w:rsid w:val="006C2783"/>
    <w:rsid w:val="006C59DE"/>
    <w:rsid w:val="006C67A3"/>
    <w:rsid w:val="006C77BA"/>
    <w:rsid w:val="006C798E"/>
    <w:rsid w:val="006C7DC3"/>
    <w:rsid w:val="006D25BF"/>
    <w:rsid w:val="006D2A7D"/>
    <w:rsid w:val="006D364F"/>
    <w:rsid w:val="006D3D8C"/>
    <w:rsid w:val="006D495F"/>
    <w:rsid w:val="006D4E5A"/>
    <w:rsid w:val="006D5A4C"/>
    <w:rsid w:val="006D6F92"/>
    <w:rsid w:val="006E08B4"/>
    <w:rsid w:val="006E151F"/>
    <w:rsid w:val="006E2248"/>
    <w:rsid w:val="006E380D"/>
    <w:rsid w:val="006E5148"/>
    <w:rsid w:val="006F095A"/>
    <w:rsid w:val="006F3303"/>
    <w:rsid w:val="006F3901"/>
    <w:rsid w:val="006F5D9F"/>
    <w:rsid w:val="006F6463"/>
    <w:rsid w:val="006F6595"/>
    <w:rsid w:val="006F6965"/>
    <w:rsid w:val="006F69F7"/>
    <w:rsid w:val="006F6CE9"/>
    <w:rsid w:val="006F7332"/>
    <w:rsid w:val="0070260D"/>
    <w:rsid w:val="00702779"/>
    <w:rsid w:val="00702AB0"/>
    <w:rsid w:val="007030B0"/>
    <w:rsid w:val="00706B36"/>
    <w:rsid w:val="007104F7"/>
    <w:rsid w:val="007123D6"/>
    <w:rsid w:val="00712831"/>
    <w:rsid w:val="00712A68"/>
    <w:rsid w:val="00712F07"/>
    <w:rsid w:val="00712F66"/>
    <w:rsid w:val="007144B6"/>
    <w:rsid w:val="00716992"/>
    <w:rsid w:val="007210FE"/>
    <w:rsid w:val="00722BDC"/>
    <w:rsid w:val="00724A76"/>
    <w:rsid w:val="00733349"/>
    <w:rsid w:val="00736604"/>
    <w:rsid w:val="00737A2A"/>
    <w:rsid w:val="00741096"/>
    <w:rsid w:val="00741A80"/>
    <w:rsid w:val="00741E7D"/>
    <w:rsid w:val="007434F5"/>
    <w:rsid w:val="00744224"/>
    <w:rsid w:val="007450E6"/>
    <w:rsid w:val="00745680"/>
    <w:rsid w:val="00746B59"/>
    <w:rsid w:val="0075385C"/>
    <w:rsid w:val="00756C16"/>
    <w:rsid w:val="007576AD"/>
    <w:rsid w:val="00762437"/>
    <w:rsid w:val="007632F9"/>
    <w:rsid w:val="00763EBB"/>
    <w:rsid w:val="00766AB3"/>
    <w:rsid w:val="00767260"/>
    <w:rsid w:val="007676FD"/>
    <w:rsid w:val="0077171A"/>
    <w:rsid w:val="007717FD"/>
    <w:rsid w:val="00771AC3"/>
    <w:rsid w:val="00772ECF"/>
    <w:rsid w:val="00773F38"/>
    <w:rsid w:val="00774034"/>
    <w:rsid w:val="00774DAA"/>
    <w:rsid w:val="007755CC"/>
    <w:rsid w:val="00782CCC"/>
    <w:rsid w:val="00782D2B"/>
    <w:rsid w:val="0079064B"/>
    <w:rsid w:val="007910F7"/>
    <w:rsid w:val="007925AA"/>
    <w:rsid w:val="00792DCA"/>
    <w:rsid w:val="00793F1F"/>
    <w:rsid w:val="00794030"/>
    <w:rsid w:val="00794871"/>
    <w:rsid w:val="00794BA7"/>
    <w:rsid w:val="007A1543"/>
    <w:rsid w:val="007A1FB5"/>
    <w:rsid w:val="007A55D9"/>
    <w:rsid w:val="007A6B08"/>
    <w:rsid w:val="007A766E"/>
    <w:rsid w:val="007B1B56"/>
    <w:rsid w:val="007B2A48"/>
    <w:rsid w:val="007B4E09"/>
    <w:rsid w:val="007B6ECB"/>
    <w:rsid w:val="007C036A"/>
    <w:rsid w:val="007C16B7"/>
    <w:rsid w:val="007C55E0"/>
    <w:rsid w:val="007C58F0"/>
    <w:rsid w:val="007C5C37"/>
    <w:rsid w:val="007C6253"/>
    <w:rsid w:val="007C66A7"/>
    <w:rsid w:val="007C788E"/>
    <w:rsid w:val="007D222A"/>
    <w:rsid w:val="007D288F"/>
    <w:rsid w:val="007D3142"/>
    <w:rsid w:val="007D5ABB"/>
    <w:rsid w:val="007D7132"/>
    <w:rsid w:val="007E0580"/>
    <w:rsid w:val="007E09C1"/>
    <w:rsid w:val="007E33FD"/>
    <w:rsid w:val="007E5769"/>
    <w:rsid w:val="007E7335"/>
    <w:rsid w:val="007F0591"/>
    <w:rsid w:val="007F18B1"/>
    <w:rsid w:val="007F3054"/>
    <w:rsid w:val="007F408E"/>
    <w:rsid w:val="007F45D6"/>
    <w:rsid w:val="007F7200"/>
    <w:rsid w:val="007F7560"/>
    <w:rsid w:val="008019A2"/>
    <w:rsid w:val="008041EB"/>
    <w:rsid w:val="00804791"/>
    <w:rsid w:val="00805033"/>
    <w:rsid w:val="008074C1"/>
    <w:rsid w:val="00810EBF"/>
    <w:rsid w:val="00813893"/>
    <w:rsid w:val="00814053"/>
    <w:rsid w:val="00814EBC"/>
    <w:rsid w:val="00817971"/>
    <w:rsid w:val="00820218"/>
    <w:rsid w:val="00821699"/>
    <w:rsid w:val="008222F7"/>
    <w:rsid w:val="008233A2"/>
    <w:rsid w:val="008251FF"/>
    <w:rsid w:val="00826290"/>
    <w:rsid w:val="00827860"/>
    <w:rsid w:val="00827F5E"/>
    <w:rsid w:val="00830F0B"/>
    <w:rsid w:val="0083139E"/>
    <w:rsid w:val="008330C2"/>
    <w:rsid w:val="00833E23"/>
    <w:rsid w:val="008361EF"/>
    <w:rsid w:val="008365BB"/>
    <w:rsid w:val="00837CFF"/>
    <w:rsid w:val="00840102"/>
    <w:rsid w:val="00840123"/>
    <w:rsid w:val="00846152"/>
    <w:rsid w:val="00846CDA"/>
    <w:rsid w:val="00846D51"/>
    <w:rsid w:val="00846F2A"/>
    <w:rsid w:val="0084753D"/>
    <w:rsid w:val="0085115B"/>
    <w:rsid w:val="00851F7F"/>
    <w:rsid w:val="00854167"/>
    <w:rsid w:val="00855D2D"/>
    <w:rsid w:val="008560AE"/>
    <w:rsid w:val="00863280"/>
    <w:rsid w:val="0086466C"/>
    <w:rsid w:val="00870541"/>
    <w:rsid w:val="00872E4D"/>
    <w:rsid w:val="008732F0"/>
    <w:rsid w:val="00874145"/>
    <w:rsid w:val="0087482F"/>
    <w:rsid w:val="00874DC8"/>
    <w:rsid w:val="008810DE"/>
    <w:rsid w:val="00881148"/>
    <w:rsid w:val="00884165"/>
    <w:rsid w:val="00884959"/>
    <w:rsid w:val="008871B7"/>
    <w:rsid w:val="00887FE9"/>
    <w:rsid w:val="008912EE"/>
    <w:rsid w:val="00891B86"/>
    <w:rsid w:val="00892FB0"/>
    <w:rsid w:val="00895083"/>
    <w:rsid w:val="00897BE6"/>
    <w:rsid w:val="008A137F"/>
    <w:rsid w:val="008A13C1"/>
    <w:rsid w:val="008A227E"/>
    <w:rsid w:val="008A2C4F"/>
    <w:rsid w:val="008A5E77"/>
    <w:rsid w:val="008A6D6F"/>
    <w:rsid w:val="008A6E4C"/>
    <w:rsid w:val="008A7316"/>
    <w:rsid w:val="008B06AA"/>
    <w:rsid w:val="008B5162"/>
    <w:rsid w:val="008B7EB7"/>
    <w:rsid w:val="008C028D"/>
    <w:rsid w:val="008C270D"/>
    <w:rsid w:val="008C3B0A"/>
    <w:rsid w:val="008C60D1"/>
    <w:rsid w:val="008C6C22"/>
    <w:rsid w:val="008C6FF7"/>
    <w:rsid w:val="008D0A6E"/>
    <w:rsid w:val="008D40BF"/>
    <w:rsid w:val="008D40D8"/>
    <w:rsid w:val="008D4CFF"/>
    <w:rsid w:val="008D5E82"/>
    <w:rsid w:val="008D7F9D"/>
    <w:rsid w:val="008E07AD"/>
    <w:rsid w:val="008E1B99"/>
    <w:rsid w:val="008E4A23"/>
    <w:rsid w:val="008E6841"/>
    <w:rsid w:val="008E7BFF"/>
    <w:rsid w:val="008F3483"/>
    <w:rsid w:val="008F4D0F"/>
    <w:rsid w:val="008F5AA8"/>
    <w:rsid w:val="008F628A"/>
    <w:rsid w:val="008F71F6"/>
    <w:rsid w:val="009019AF"/>
    <w:rsid w:val="00902C86"/>
    <w:rsid w:val="009034C4"/>
    <w:rsid w:val="00903618"/>
    <w:rsid w:val="00905D77"/>
    <w:rsid w:val="009074AB"/>
    <w:rsid w:val="00907967"/>
    <w:rsid w:val="009101D4"/>
    <w:rsid w:val="00910D96"/>
    <w:rsid w:val="00911699"/>
    <w:rsid w:val="00911F1F"/>
    <w:rsid w:val="009125E2"/>
    <w:rsid w:val="00912AD1"/>
    <w:rsid w:val="00913749"/>
    <w:rsid w:val="0091445F"/>
    <w:rsid w:val="0091446C"/>
    <w:rsid w:val="0091669C"/>
    <w:rsid w:val="00920B56"/>
    <w:rsid w:val="00920C43"/>
    <w:rsid w:val="0092173E"/>
    <w:rsid w:val="00922AA5"/>
    <w:rsid w:val="00925EFB"/>
    <w:rsid w:val="00926533"/>
    <w:rsid w:val="00926650"/>
    <w:rsid w:val="00926FF9"/>
    <w:rsid w:val="00927080"/>
    <w:rsid w:val="0093104E"/>
    <w:rsid w:val="00931D0B"/>
    <w:rsid w:val="00933525"/>
    <w:rsid w:val="00933AE7"/>
    <w:rsid w:val="00933ED0"/>
    <w:rsid w:val="009341D9"/>
    <w:rsid w:val="00934A01"/>
    <w:rsid w:val="00936276"/>
    <w:rsid w:val="00937A81"/>
    <w:rsid w:val="00945086"/>
    <w:rsid w:val="00945739"/>
    <w:rsid w:val="00946368"/>
    <w:rsid w:val="00946EDB"/>
    <w:rsid w:val="00946F00"/>
    <w:rsid w:val="00952505"/>
    <w:rsid w:val="0095323D"/>
    <w:rsid w:val="0095480E"/>
    <w:rsid w:val="00954D20"/>
    <w:rsid w:val="00956B29"/>
    <w:rsid w:val="00960CDF"/>
    <w:rsid w:val="00962138"/>
    <w:rsid w:val="0096557D"/>
    <w:rsid w:val="00966F14"/>
    <w:rsid w:val="009718F7"/>
    <w:rsid w:val="00971986"/>
    <w:rsid w:val="0097489B"/>
    <w:rsid w:val="00977E85"/>
    <w:rsid w:val="00977F4E"/>
    <w:rsid w:val="00981026"/>
    <w:rsid w:val="0098291F"/>
    <w:rsid w:val="00983AEE"/>
    <w:rsid w:val="00984AB7"/>
    <w:rsid w:val="009903CD"/>
    <w:rsid w:val="00991303"/>
    <w:rsid w:val="00991B7B"/>
    <w:rsid w:val="00991C9B"/>
    <w:rsid w:val="009933F0"/>
    <w:rsid w:val="00993C84"/>
    <w:rsid w:val="009974FA"/>
    <w:rsid w:val="009A0615"/>
    <w:rsid w:val="009A2BE7"/>
    <w:rsid w:val="009A368D"/>
    <w:rsid w:val="009A3A6B"/>
    <w:rsid w:val="009A50E0"/>
    <w:rsid w:val="009A5C60"/>
    <w:rsid w:val="009A7C5E"/>
    <w:rsid w:val="009B2533"/>
    <w:rsid w:val="009B327D"/>
    <w:rsid w:val="009B3BC4"/>
    <w:rsid w:val="009B4C06"/>
    <w:rsid w:val="009B68DF"/>
    <w:rsid w:val="009B74E5"/>
    <w:rsid w:val="009B7BF4"/>
    <w:rsid w:val="009C0908"/>
    <w:rsid w:val="009C40B2"/>
    <w:rsid w:val="009C42D4"/>
    <w:rsid w:val="009C5934"/>
    <w:rsid w:val="009C624E"/>
    <w:rsid w:val="009C7559"/>
    <w:rsid w:val="009D184A"/>
    <w:rsid w:val="009D2639"/>
    <w:rsid w:val="009D4986"/>
    <w:rsid w:val="009D58B3"/>
    <w:rsid w:val="009D64CC"/>
    <w:rsid w:val="009D7B45"/>
    <w:rsid w:val="009E2E4E"/>
    <w:rsid w:val="009E43D7"/>
    <w:rsid w:val="009E745A"/>
    <w:rsid w:val="009F1787"/>
    <w:rsid w:val="009F3458"/>
    <w:rsid w:val="009F40D2"/>
    <w:rsid w:val="00A0015F"/>
    <w:rsid w:val="00A00C0F"/>
    <w:rsid w:val="00A01243"/>
    <w:rsid w:val="00A0169D"/>
    <w:rsid w:val="00A03CE3"/>
    <w:rsid w:val="00A04091"/>
    <w:rsid w:val="00A1061A"/>
    <w:rsid w:val="00A127DF"/>
    <w:rsid w:val="00A14649"/>
    <w:rsid w:val="00A14ED5"/>
    <w:rsid w:val="00A1694F"/>
    <w:rsid w:val="00A169A8"/>
    <w:rsid w:val="00A2161F"/>
    <w:rsid w:val="00A2510A"/>
    <w:rsid w:val="00A25628"/>
    <w:rsid w:val="00A27BBD"/>
    <w:rsid w:val="00A27FA8"/>
    <w:rsid w:val="00A3037E"/>
    <w:rsid w:val="00A313A0"/>
    <w:rsid w:val="00A3427D"/>
    <w:rsid w:val="00A35430"/>
    <w:rsid w:val="00A36621"/>
    <w:rsid w:val="00A367AF"/>
    <w:rsid w:val="00A43716"/>
    <w:rsid w:val="00A43E40"/>
    <w:rsid w:val="00A46200"/>
    <w:rsid w:val="00A47FCE"/>
    <w:rsid w:val="00A502CB"/>
    <w:rsid w:val="00A523EA"/>
    <w:rsid w:val="00A5493B"/>
    <w:rsid w:val="00A55AA8"/>
    <w:rsid w:val="00A576F6"/>
    <w:rsid w:val="00A6169B"/>
    <w:rsid w:val="00A6200A"/>
    <w:rsid w:val="00A62240"/>
    <w:rsid w:val="00A70C46"/>
    <w:rsid w:val="00A70F7A"/>
    <w:rsid w:val="00A71E32"/>
    <w:rsid w:val="00A7228B"/>
    <w:rsid w:val="00A73A73"/>
    <w:rsid w:val="00A74EEF"/>
    <w:rsid w:val="00A756E9"/>
    <w:rsid w:val="00A766FE"/>
    <w:rsid w:val="00A7750E"/>
    <w:rsid w:val="00A7788F"/>
    <w:rsid w:val="00A812EF"/>
    <w:rsid w:val="00A83EA0"/>
    <w:rsid w:val="00A8479B"/>
    <w:rsid w:val="00A86104"/>
    <w:rsid w:val="00A919D5"/>
    <w:rsid w:val="00A9201E"/>
    <w:rsid w:val="00A92D8F"/>
    <w:rsid w:val="00A9464E"/>
    <w:rsid w:val="00A94D69"/>
    <w:rsid w:val="00A964E6"/>
    <w:rsid w:val="00A96563"/>
    <w:rsid w:val="00A96CF8"/>
    <w:rsid w:val="00AA1BBB"/>
    <w:rsid w:val="00AA2607"/>
    <w:rsid w:val="00AA5A21"/>
    <w:rsid w:val="00AA7096"/>
    <w:rsid w:val="00AB0F79"/>
    <w:rsid w:val="00AB1233"/>
    <w:rsid w:val="00AB1DCA"/>
    <w:rsid w:val="00AB2803"/>
    <w:rsid w:val="00AB2B4C"/>
    <w:rsid w:val="00AB2B9D"/>
    <w:rsid w:val="00AB33B8"/>
    <w:rsid w:val="00AB397F"/>
    <w:rsid w:val="00AB48BD"/>
    <w:rsid w:val="00AB4BAE"/>
    <w:rsid w:val="00AB606E"/>
    <w:rsid w:val="00AB6C0B"/>
    <w:rsid w:val="00AB6C17"/>
    <w:rsid w:val="00AB6D27"/>
    <w:rsid w:val="00AB6FBD"/>
    <w:rsid w:val="00AB7A7D"/>
    <w:rsid w:val="00AC1AD0"/>
    <w:rsid w:val="00AC1D1A"/>
    <w:rsid w:val="00AC379C"/>
    <w:rsid w:val="00AC4361"/>
    <w:rsid w:val="00AC476D"/>
    <w:rsid w:val="00AC5CB3"/>
    <w:rsid w:val="00AD01FF"/>
    <w:rsid w:val="00AD1374"/>
    <w:rsid w:val="00AD155A"/>
    <w:rsid w:val="00AD243A"/>
    <w:rsid w:val="00AD34DF"/>
    <w:rsid w:val="00AD3600"/>
    <w:rsid w:val="00AD37C9"/>
    <w:rsid w:val="00AD4163"/>
    <w:rsid w:val="00AD5353"/>
    <w:rsid w:val="00AD5509"/>
    <w:rsid w:val="00AE097E"/>
    <w:rsid w:val="00AE0FEA"/>
    <w:rsid w:val="00AE34A7"/>
    <w:rsid w:val="00AE421A"/>
    <w:rsid w:val="00AE45C1"/>
    <w:rsid w:val="00AE6925"/>
    <w:rsid w:val="00AE7B12"/>
    <w:rsid w:val="00AE7CB6"/>
    <w:rsid w:val="00AE7DED"/>
    <w:rsid w:val="00AF001E"/>
    <w:rsid w:val="00AF276B"/>
    <w:rsid w:val="00AF3D05"/>
    <w:rsid w:val="00AF4163"/>
    <w:rsid w:val="00AF51FF"/>
    <w:rsid w:val="00AF5EDA"/>
    <w:rsid w:val="00B02ED6"/>
    <w:rsid w:val="00B0334A"/>
    <w:rsid w:val="00B03FCD"/>
    <w:rsid w:val="00B05324"/>
    <w:rsid w:val="00B05DEC"/>
    <w:rsid w:val="00B05ED1"/>
    <w:rsid w:val="00B0719A"/>
    <w:rsid w:val="00B0729A"/>
    <w:rsid w:val="00B077C8"/>
    <w:rsid w:val="00B07975"/>
    <w:rsid w:val="00B11130"/>
    <w:rsid w:val="00B11E1F"/>
    <w:rsid w:val="00B13040"/>
    <w:rsid w:val="00B135B7"/>
    <w:rsid w:val="00B17905"/>
    <w:rsid w:val="00B179A3"/>
    <w:rsid w:val="00B211BA"/>
    <w:rsid w:val="00B22813"/>
    <w:rsid w:val="00B23E76"/>
    <w:rsid w:val="00B241D8"/>
    <w:rsid w:val="00B24814"/>
    <w:rsid w:val="00B30073"/>
    <w:rsid w:val="00B30E03"/>
    <w:rsid w:val="00B31DFA"/>
    <w:rsid w:val="00B32B3B"/>
    <w:rsid w:val="00B3448D"/>
    <w:rsid w:val="00B35F4E"/>
    <w:rsid w:val="00B36459"/>
    <w:rsid w:val="00B40438"/>
    <w:rsid w:val="00B41A7F"/>
    <w:rsid w:val="00B42533"/>
    <w:rsid w:val="00B42ED7"/>
    <w:rsid w:val="00B46382"/>
    <w:rsid w:val="00B469D2"/>
    <w:rsid w:val="00B472C8"/>
    <w:rsid w:val="00B52FCD"/>
    <w:rsid w:val="00B56880"/>
    <w:rsid w:val="00B56DD5"/>
    <w:rsid w:val="00B57BA9"/>
    <w:rsid w:val="00B61752"/>
    <w:rsid w:val="00B627D8"/>
    <w:rsid w:val="00B62A66"/>
    <w:rsid w:val="00B62AD9"/>
    <w:rsid w:val="00B632AD"/>
    <w:rsid w:val="00B665EB"/>
    <w:rsid w:val="00B6710B"/>
    <w:rsid w:val="00B70376"/>
    <w:rsid w:val="00B70EBD"/>
    <w:rsid w:val="00B71CDA"/>
    <w:rsid w:val="00B7335B"/>
    <w:rsid w:val="00B73B99"/>
    <w:rsid w:val="00B7477B"/>
    <w:rsid w:val="00B753B7"/>
    <w:rsid w:val="00B76C2D"/>
    <w:rsid w:val="00B80D8A"/>
    <w:rsid w:val="00B8150E"/>
    <w:rsid w:val="00B8248E"/>
    <w:rsid w:val="00B82E4C"/>
    <w:rsid w:val="00B84324"/>
    <w:rsid w:val="00B84B89"/>
    <w:rsid w:val="00B852EA"/>
    <w:rsid w:val="00B87594"/>
    <w:rsid w:val="00B90126"/>
    <w:rsid w:val="00B9113D"/>
    <w:rsid w:val="00B9173D"/>
    <w:rsid w:val="00B93171"/>
    <w:rsid w:val="00B935C7"/>
    <w:rsid w:val="00B9491E"/>
    <w:rsid w:val="00B94AEF"/>
    <w:rsid w:val="00B953C2"/>
    <w:rsid w:val="00B9729A"/>
    <w:rsid w:val="00B97E2E"/>
    <w:rsid w:val="00BA146E"/>
    <w:rsid w:val="00BA1F51"/>
    <w:rsid w:val="00BA2293"/>
    <w:rsid w:val="00BA290C"/>
    <w:rsid w:val="00BA51A0"/>
    <w:rsid w:val="00BB15AB"/>
    <w:rsid w:val="00BB43DD"/>
    <w:rsid w:val="00BB490A"/>
    <w:rsid w:val="00BB4BCE"/>
    <w:rsid w:val="00BB692D"/>
    <w:rsid w:val="00BC0144"/>
    <w:rsid w:val="00BC02D7"/>
    <w:rsid w:val="00BC1C0D"/>
    <w:rsid w:val="00BC3B72"/>
    <w:rsid w:val="00BC49B9"/>
    <w:rsid w:val="00BC4DB4"/>
    <w:rsid w:val="00BC6346"/>
    <w:rsid w:val="00BC665B"/>
    <w:rsid w:val="00BC6F62"/>
    <w:rsid w:val="00BD135D"/>
    <w:rsid w:val="00BD4FD6"/>
    <w:rsid w:val="00BD5C66"/>
    <w:rsid w:val="00BD67FF"/>
    <w:rsid w:val="00BD754A"/>
    <w:rsid w:val="00BE08AB"/>
    <w:rsid w:val="00BE2B55"/>
    <w:rsid w:val="00BE422F"/>
    <w:rsid w:val="00BE486F"/>
    <w:rsid w:val="00BE6A17"/>
    <w:rsid w:val="00BF0C1D"/>
    <w:rsid w:val="00BF0D92"/>
    <w:rsid w:val="00BF1513"/>
    <w:rsid w:val="00BF6F83"/>
    <w:rsid w:val="00BF70C5"/>
    <w:rsid w:val="00BF7456"/>
    <w:rsid w:val="00BF7DFE"/>
    <w:rsid w:val="00C028C3"/>
    <w:rsid w:val="00C02B51"/>
    <w:rsid w:val="00C04586"/>
    <w:rsid w:val="00C06536"/>
    <w:rsid w:val="00C11206"/>
    <w:rsid w:val="00C13A9C"/>
    <w:rsid w:val="00C15249"/>
    <w:rsid w:val="00C156E9"/>
    <w:rsid w:val="00C1611F"/>
    <w:rsid w:val="00C1616E"/>
    <w:rsid w:val="00C17D5C"/>
    <w:rsid w:val="00C20EA1"/>
    <w:rsid w:val="00C2306E"/>
    <w:rsid w:val="00C24633"/>
    <w:rsid w:val="00C2569D"/>
    <w:rsid w:val="00C26D5D"/>
    <w:rsid w:val="00C270C9"/>
    <w:rsid w:val="00C3019A"/>
    <w:rsid w:val="00C304E4"/>
    <w:rsid w:val="00C30DC0"/>
    <w:rsid w:val="00C30EB7"/>
    <w:rsid w:val="00C313AE"/>
    <w:rsid w:val="00C33E51"/>
    <w:rsid w:val="00C37350"/>
    <w:rsid w:val="00C37B2C"/>
    <w:rsid w:val="00C41E9C"/>
    <w:rsid w:val="00C4450A"/>
    <w:rsid w:val="00C4638B"/>
    <w:rsid w:val="00C46AC7"/>
    <w:rsid w:val="00C51381"/>
    <w:rsid w:val="00C53B97"/>
    <w:rsid w:val="00C60123"/>
    <w:rsid w:val="00C62361"/>
    <w:rsid w:val="00C6256F"/>
    <w:rsid w:val="00C62B38"/>
    <w:rsid w:val="00C630D5"/>
    <w:rsid w:val="00C63E62"/>
    <w:rsid w:val="00C6453B"/>
    <w:rsid w:val="00C666D9"/>
    <w:rsid w:val="00C716DC"/>
    <w:rsid w:val="00C7185B"/>
    <w:rsid w:val="00C71AB5"/>
    <w:rsid w:val="00C72D3E"/>
    <w:rsid w:val="00C743EC"/>
    <w:rsid w:val="00C7499A"/>
    <w:rsid w:val="00C75357"/>
    <w:rsid w:val="00C80B12"/>
    <w:rsid w:val="00C80DF1"/>
    <w:rsid w:val="00C81744"/>
    <w:rsid w:val="00C81D77"/>
    <w:rsid w:val="00C83E89"/>
    <w:rsid w:val="00C84FE2"/>
    <w:rsid w:val="00C851E3"/>
    <w:rsid w:val="00C85BAA"/>
    <w:rsid w:val="00C85F0A"/>
    <w:rsid w:val="00C90430"/>
    <w:rsid w:val="00C9049E"/>
    <w:rsid w:val="00C91A92"/>
    <w:rsid w:val="00C95F41"/>
    <w:rsid w:val="00C97BB2"/>
    <w:rsid w:val="00CA0552"/>
    <w:rsid w:val="00CA1701"/>
    <w:rsid w:val="00CA1BBC"/>
    <w:rsid w:val="00CA302F"/>
    <w:rsid w:val="00CA3855"/>
    <w:rsid w:val="00CA584D"/>
    <w:rsid w:val="00CA5C9B"/>
    <w:rsid w:val="00CA7537"/>
    <w:rsid w:val="00CB0714"/>
    <w:rsid w:val="00CB0EF9"/>
    <w:rsid w:val="00CB20CC"/>
    <w:rsid w:val="00CB4514"/>
    <w:rsid w:val="00CB65BA"/>
    <w:rsid w:val="00CC07EC"/>
    <w:rsid w:val="00CC17D5"/>
    <w:rsid w:val="00CC28D9"/>
    <w:rsid w:val="00CC3902"/>
    <w:rsid w:val="00CC5A5C"/>
    <w:rsid w:val="00CC677F"/>
    <w:rsid w:val="00CD390C"/>
    <w:rsid w:val="00CD5B43"/>
    <w:rsid w:val="00CE0E7A"/>
    <w:rsid w:val="00CE2402"/>
    <w:rsid w:val="00CE2668"/>
    <w:rsid w:val="00CE39DC"/>
    <w:rsid w:val="00CE43B1"/>
    <w:rsid w:val="00CE4A76"/>
    <w:rsid w:val="00CE63F8"/>
    <w:rsid w:val="00CE7780"/>
    <w:rsid w:val="00CE7F40"/>
    <w:rsid w:val="00CF2CBC"/>
    <w:rsid w:val="00CF3580"/>
    <w:rsid w:val="00CF36C9"/>
    <w:rsid w:val="00CF4AB2"/>
    <w:rsid w:val="00CF4B1E"/>
    <w:rsid w:val="00CF6707"/>
    <w:rsid w:val="00CF75E6"/>
    <w:rsid w:val="00D03D18"/>
    <w:rsid w:val="00D05F91"/>
    <w:rsid w:val="00D07144"/>
    <w:rsid w:val="00D07DAE"/>
    <w:rsid w:val="00D106CD"/>
    <w:rsid w:val="00D107EE"/>
    <w:rsid w:val="00D116D6"/>
    <w:rsid w:val="00D11BA5"/>
    <w:rsid w:val="00D123D6"/>
    <w:rsid w:val="00D1750E"/>
    <w:rsid w:val="00D177FE"/>
    <w:rsid w:val="00D21E65"/>
    <w:rsid w:val="00D22231"/>
    <w:rsid w:val="00D231EB"/>
    <w:rsid w:val="00D25332"/>
    <w:rsid w:val="00D25766"/>
    <w:rsid w:val="00D25DDD"/>
    <w:rsid w:val="00D26FD7"/>
    <w:rsid w:val="00D307DB"/>
    <w:rsid w:val="00D30FA5"/>
    <w:rsid w:val="00D3136D"/>
    <w:rsid w:val="00D33522"/>
    <w:rsid w:val="00D34E53"/>
    <w:rsid w:val="00D35120"/>
    <w:rsid w:val="00D361AF"/>
    <w:rsid w:val="00D367A2"/>
    <w:rsid w:val="00D36DD6"/>
    <w:rsid w:val="00D373FC"/>
    <w:rsid w:val="00D4100C"/>
    <w:rsid w:val="00D41178"/>
    <w:rsid w:val="00D4162E"/>
    <w:rsid w:val="00D4194D"/>
    <w:rsid w:val="00D422B1"/>
    <w:rsid w:val="00D422EA"/>
    <w:rsid w:val="00D423A2"/>
    <w:rsid w:val="00D427D9"/>
    <w:rsid w:val="00D4386D"/>
    <w:rsid w:val="00D44853"/>
    <w:rsid w:val="00D44AAF"/>
    <w:rsid w:val="00D44BCA"/>
    <w:rsid w:val="00D4732A"/>
    <w:rsid w:val="00D4772D"/>
    <w:rsid w:val="00D47C5E"/>
    <w:rsid w:val="00D5032F"/>
    <w:rsid w:val="00D54050"/>
    <w:rsid w:val="00D55CD5"/>
    <w:rsid w:val="00D566D4"/>
    <w:rsid w:val="00D57EF0"/>
    <w:rsid w:val="00D6156B"/>
    <w:rsid w:val="00D667D9"/>
    <w:rsid w:val="00D67250"/>
    <w:rsid w:val="00D7270F"/>
    <w:rsid w:val="00D730B9"/>
    <w:rsid w:val="00D74725"/>
    <w:rsid w:val="00D75875"/>
    <w:rsid w:val="00D759CF"/>
    <w:rsid w:val="00D7653F"/>
    <w:rsid w:val="00D7674B"/>
    <w:rsid w:val="00D76CE1"/>
    <w:rsid w:val="00D77694"/>
    <w:rsid w:val="00D77A7E"/>
    <w:rsid w:val="00D8093E"/>
    <w:rsid w:val="00D827BF"/>
    <w:rsid w:val="00D82BB0"/>
    <w:rsid w:val="00D87240"/>
    <w:rsid w:val="00D875CB"/>
    <w:rsid w:val="00D87995"/>
    <w:rsid w:val="00D90333"/>
    <w:rsid w:val="00D92D68"/>
    <w:rsid w:val="00D94798"/>
    <w:rsid w:val="00D95EBA"/>
    <w:rsid w:val="00D964BF"/>
    <w:rsid w:val="00DA0C6F"/>
    <w:rsid w:val="00DA1071"/>
    <w:rsid w:val="00DA116A"/>
    <w:rsid w:val="00DA1185"/>
    <w:rsid w:val="00DA46DD"/>
    <w:rsid w:val="00DA49A7"/>
    <w:rsid w:val="00DA4B68"/>
    <w:rsid w:val="00DA6168"/>
    <w:rsid w:val="00DA68BB"/>
    <w:rsid w:val="00DB3611"/>
    <w:rsid w:val="00DB4AC8"/>
    <w:rsid w:val="00DB4DBB"/>
    <w:rsid w:val="00DB5545"/>
    <w:rsid w:val="00DC0785"/>
    <w:rsid w:val="00DC083E"/>
    <w:rsid w:val="00DC08FA"/>
    <w:rsid w:val="00DC30B3"/>
    <w:rsid w:val="00DC346D"/>
    <w:rsid w:val="00DC61E1"/>
    <w:rsid w:val="00DC6A7F"/>
    <w:rsid w:val="00DC6E72"/>
    <w:rsid w:val="00DC7DAD"/>
    <w:rsid w:val="00DD3043"/>
    <w:rsid w:val="00DD41E2"/>
    <w:rsid w:val="00DD6BF8"/>
    <w:rsid w:val="00DD78F7"/>
    <w:rsid w:val="00DE000E"/>
    <w:rsid w:val="00DE034B"/>
    <w:rsid w:val="00DE0A61"/>
    <w:rsid w:val="00DE1304"/>
    <w:rsid w:val="00DE275C"/>
    <w:rsid w:val="00DE4ECE"/>
    <w:rsid w:val="00DE59CB"/>
    <w:rsid w:val="00DE6649"/>
    <w:rsid w:val="00DE6FA7"/>
    <w:rsid w:val="00DF109D"/>
    <w:rsid w:val="00DF2936"/>
    <w:rsid w:val="00DF32E1"/>
    <w:rsid w:val="00DF5030"/>
    <w:rsid w:val="00DF519D"/>
    <w:rsid w:val="00DF576E"/>
    <w:rsid w:val="00DF65A5"/>
    <w:rsid w:val="00DF7F2B"/>
    <w:rsid w:val="00E02C33"/>
    <w:rsid w:val="00E04FC4"/>
    <w:rsid w:val="00E05CD7"/>
    <w:rsid w:val="00E0691E"/>
    <w:rsid w:val="00E1065B"/>
    <w:rsid w:val="00E106B8"/>
    <w:rsid w:val="00E10B19"/>
    <w:rsid w:val="00E11B49"/>
    <w:rsid w:val="00E12601"/>
    <w:rsid w:val="00E133EE"/>
    <w:rsid w:val="00E16EF2"/>
    <w:rsid w:val="00E21F87"/>
    <w:rsid w:val="00E23D75"/>
    <w:rsid w:val="00E24841"/>
    <w:rsid w:val="00E25D4C"/>
    <w:rsid w:val="00E25E11"/>
    <w:rsid w:val="00E25E22"/>
    <w:rsid w:val="00E26CAD"/>
    <w:rsid w:val="00E27618"/>
    <w:rsid w:val="00E3032D"/>
    <w:rsid w:val="00E31152"/>
    <w:rsid w:val="00E31F40"/>
    <w:rsid w:val="00E34B73"/>
    <w:rsid w:val="00E3509C"/>
    <w:rsid w:val="00E36EF7"/>
    <w:rsid w:val="00E37CA9"/>
    <w:rsid w:val="00E37E2E"/>
    <w:rsid w:val="00E416A0"/>
    <w:rsid w:val="00E42DDC"/>
    <w:rsid w:val="00E44BE9"/>
    <w:rsid w:val="00E46798"/>
    <w:rsid w:val="00E50F56"/>
    <w:rsid w:val="00E514A4"/>
    <w:rsid w:val="00E52AC6"/>
    <w:rsid w:val="00E54AC5"/>
    <w:rsid w:val="00E55398"/>
    <w:rsid w:val="00E559F0"/>
    <w:rsid w:val="00E5653D"/>
    <w:rsid w:val="00E60455"/>
    <w:rsid w:val="00E62CC2"/>
    <w:rsid w:val="00E62E90"/>
    <w:rsid w:val="00E63E0E"/>
    <w:rsid w:val="00E659E0"/>
    <w:rsid w:val="00E7114A"/>
    <w:rsid w:val="00E74E28"/>
    <w:rsid w:val="00E763F2"/>
    <w:rsid w:val="00E766F9"/>
    <w:rsid w:val="00E7734B"/>
    <w:rsid w:val="00E7775B"/>
    <w:rsid w:val="00E777BB"/>
    <w:rsid w:val="00E800F7"/>
    <w:rsid w:val="00E811AF"/>
    <w:rsid w:val="00E81339"/>
    <w:rsid w:val="00E82D37"/>
    <w:rsid w:val="00E85CC1"/>
    <w:rsid w:val="00E86345"/>
    <w:rsid w:val="00E87463"/>
    <w:rsid w:val="00E9326F"/>
    <w:rsid w:val="00E93379"/>
    <w:rsid w:val="00E9400B"/>
    <w:rsid w:val="00E957C8"/>
    <w:rsid w:val="00E96E73"/>
    <w:rsid w:val="00E96F0D"/>
    <w:rsid w:val="00E97737"/>
    <w:rsid w:val="00EA2258"/>
    <w:rsid w:val="00EA4110"/>
    <w:rsid w:val="00EA45C2"/>
    <w:rsid w:val="00EA5E9D"/>
    <w:rsid w:val="00EA6780"/>
    <w:rsid w:val="00EA72DA"/>
    <w:rsid w:val="00EA7C4B"/>
    <w:rsid w:val="00EB1744"/>
    <w:rsid w:val="00EB476A"/>
    <w:rsid w:val="00EB5DB6"/>
    <w:rsid w:val="00EB5EBC"/>
    <w:rsid w:val="00EB7F7C"/>
    <w:rsid w:val="00EC09F1"/>
    <w:rsid w:val="00EC0D41"/>
    <w:rsid w:val="00EC123D"/>
    <w:rsid w:val="00EC264A"/>
    <w:rsid w:val="00EC27F6"/>
    <w:rsid w:val="00EC2E94"/>
    <w:rsid w:val="00EC3996"/>
    <w:rsid w:val="00EC42CC"/>
    <w:rsid w:val="00EC5709"/>
    <w:rsid w:val="00EC60C7"/>
    <w:rsid w:val="00EC786B"/>
    <w:rsid w:val="00ED155D"/>
    <w:rsid w:val="00ED6DFF"/>
    <w:rsid w:val="00EE0309"/>
    <w:rsid w:val="00EE3523"/>
    <w:rsid w:val="00EE3C25"/>
    <w:rsid w:val="00EE49DE"/>
    <w:rsid w:val="00EE5CD9"/>
    <w:rsid w:val="00EE6D56"/>
    <w:rsid w:val="00EF28C2"/>
    <w:rsid w:val="00EF34C8"/>
    <w:rsid w:val="00EF3F69"/>
    <w:rsid w:val="00EF4326"/>
    <w:rsid w:val="00F0028D"/>
    <w:rsid w:val="00F003EC"/>
    <w:rsid w:val="00F01638"/>
    <w:rsid w:val="00F017D9"/>
    <w:rsid w:val="00F0330D"/>
    <w:rsid w:val="00F03CFE"/>
    <w:rsid w:val="00F04501"/>
    <w:rsid w:val="00F047B3"/>
    <w:rsid w:val="00F06026"/>
    <w:rsid w:val="00F063DA"/>
    <w:rsid w:val="00F070CD"/>
    <w:rsid w:val="00F120F5"/>
    <w:rsid w:val="00F148DF"/>
    <w:rsid w:val="00F14EA4"/>
    <w:rsid w:val="00F15110"/>
    <w:rsid w:val="00F20A27"/>
    <w:rsid w:val="00F22D32"/>
    <w:rsid w:val="00F26795"/>
    <w:rsid w:val="00F27B41"/>
    <w:rsid w:val="00F3253C"/>
    <w:rsid w:val="00F33D4B"/>
    <w:rsid w:val="00F37BBA"/>
    <w:rsid w:val="00F37FE4"/>
    <w:rsid w:val="00F40D33"/>
    <w:rsid w:val="00F417ED"/>
    <w:rsid w:val="00F433CE"/>
    <w:rsid w:val="00F45008"/>
    <w:rsid w:val="00F4554D"/>
    <w:rsid w:val="00F465CD"/>
    <w:rsid w:val="00F50CF9"/>
    <w:rsid w:val="00F536ED"/>
    <w:rsid w:val="00F5581D"/>
    <w:rsid w:val="00F55D3C"/>
    <w:rsid w:val="00F6303D"/>
    <w:rsid w:val="00F6426E"/>
    <w:rsid w:val="00F64F33"/>
    <w:rsid w:val="00F701E3"/>
    <w:rsid w:val="00F71227"/>
    <w:rsid w:val="00F71902"/>
    <w:rsid w:val="00F71AAF"/>
    <w:rsid w:val="00F7219D"/>
    <w:rsid w:val="00F72A21"/>
    <w:rsid w:val="00F73BA1"/>
    <w:rsid w:val="00F73CDE"/>
    <w:rsid w:val="00F742F9"/>
    <w:rsid w:val="00F744DC"/>
    <w:rsid w:val="00F74597"/>
    <w:rsid w:val="00F74717"/>
    <w:rsid w:val="00F75A98"/>
    <w:rsid w:val="00F77E58"/>
    <w:rsid w:val="00F83B41"/>
    <w:rsid w:val="00F83C0C"/>
    <w:rsid w:val="00F85750"/>
    <w:rsid w:val="00F908C2"/>
    <w:rsid w:val="00F920B1"/>
    <w:rsid w:val="00F9211F"/>
    <w:rsid w:val="00F9239D"/>
    <w:rsid w:val="00F943D7"/>
    <w:rsid w:val="00F945E9"/>
    <w:rsid w:val="00F95474"/>
    <w:rsid w:val="00F957F8"/>
    <w:rsid w:val="00F975F3"/>
    <w:rsid w:val="00FA05A1"/>
    <w:rsid w:val="00FA2169"/>
    <w:rsid w:val="00FA2175"/>
    <w:rsid w:val="00FA3D2C"/>
    <w:rsid w:val="00FA5CB3"/>
    <w:rsid w:val="00FA6367"/>
    <w:rsid w:val="00FA67B9"/>
    <w:rsid w:val="00FB0631"/>
    <w:rsid w:val="00FB26F9"/>
    <w:rsid w:val="00FB2967"/>
    <w:rsid w:val="00FB310A"/>
    <w:rsid w:val="00FB4D26"/>
    <w:rsid w:val="00FB4FD8"/>
    <w:rsid w:val="00FB5192"/>
    <w:rsid w:val="00FC0526"/>
    <w:rsid w:val="00FC0B9C"/>
    <w:rsid w:val="00FC2CB0"/>
    <w:rsid w:val="00FC3F4B"/>
    <w:rsid w:val="00FC3FC0"/>
    <w:rsid w:val="00FC5D70"/>
    <w:rsid w:val="00FC5FE9"/>
    <w:rsid w:val="00FC6341"/>
    <w:rsid w:val="00FC72BF"/>
    <w:rsid w:val="00FC794F"/>
    <w:rsid w:val="00FD09D5"/>
    <w:rsid w:val="00FD38E5"/>
    <w:rsid w:val="00FD3D2E"/>
    <w:rsid w:val="00FD5358"/>
    <w:rsid w:val="00FD5FC3"/>
    <w:rsid w:val="00FE2579"/>
    <w:rsid w:val="00FE2863"/>
    <w:rsid w:val="00FE29D5"/>
    <w:rsid w:val="00FE2DEC"/>
    <w:rsid w:val="00FE46C7"/>
    <w:rsid w:val="00FE549B"/>
    <w:rsid w:val="00FE5FD5"/>
    <w:rsid w:val="00FE7688"/>
    <w:rsid w:val="00FF1224"/>
    <w:rsid w:val="00FF1AB9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9D73"/>
  <w15:chartTrackingRefBased/>
  <w15:docId w15:val="{27B28814-21F3-44CD-965F-7DCCE2E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A92"/>
    <w:pPr>
      <w:ind w:left="720"/>
      <w:contextualSpacing/>
    </w:pPr>
  </w:style>
  <w:style w:type="table" w:styleId="Gitternetztabelle5dunkelAkzent3">
    <w:name w:val="Grid Table 5 Dark Accent 3"/>
    <w:basedOn w:val="NormaleTabelle"/>
    <w:uiPriority w:val="50"/>
    <w:rsid w:val="00C91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0A3C6F"/>
    <w:rPr>
      <w:color w:val="808080"/>
    </w:rPr>
  </w:style>
  <w:style w:type="table" w:styleId="Tabellenraster">
    <w:name w:val="Table Grid"/>
    <w:basedOn w:val="NormaleTabelle"/>
    <w:uiPriority w:val="39"/>
    <w:rsid w:val="00D4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3">
    <w:name w:val="Grid Table 2 Accent 3"/>
    <w:basedOn w:val="NormaleTabelle"/>
    <w:uiPriority w:val="47"/>
    <w:rsid w:val="00D4732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0F79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F79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4B24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Fridolin Mayr</dc:creator>
  <cp:keywords/>
  <dc:description/>
  <cp:lastModifiedBy>mayrfrid</cp:lastModifiedBy>
  <cp:revision>15</cp:revision>
  <cp:lastPrinted>2015-12-11T08:43:00Z</cp:lastPrinted>
  <dcterms:created xsi:type="dcterms:W3CDTF">2015-11-12T07:44:00Z</dcterms:created>
  <dcterms:modified xsi:type="dcterms:W3CDTF">2015-12-11T08:44:00Z</dcterms:modified>
</cp:coreProperties>
</file>