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5509B" w14:textId="77777777" w:rsidR="00495D47" w:rsidRDefault="00495D47" w:rsidP="00495D47">
      <w:pPr>
        <w:spacing w:line="240" w:lineRule="auto"/>
        <w:rPr>
          <w:sz w:val="24"/>
          <w:szCs w:val="24"/>
        </w:rPr>
      </w:pPr>
      <w:r>
        <w:rPr>
          <w:sz w:val="24"/>
          <w:szCs w:val="24"/>
        </w:rPr>
        <w:t>David Brehm</w:t>
      </w:r>
    </w:p>
    <w:p w14:paraId="71221CCD" w14:textId="2D31B75B" w:rsidR="00495D47" w:rsidRDefault="00495D47" w:rsidP="00495D47">
      <w:pPr>
        <w:spacing w:line="240" w:lineRule="auto"/>
        <w:rPr>
          <w:sz w:val="24"/>
          <w:szCs w:val="24"/>
        </w:rPr>
      </w:pPr>
      <w:r>
        <w:rPr>
          <w:sz w:val="24"/>
          <w:szCs w:val="24"/>
        </w:rPr>
        <w:t>DSC640</w:t>
      </w:r>
    </w:p>
    <w:p w14:paraId="44B7E427" w14:textId="7DBB262E" w:rsidR="00495D47" w:rsidRDefault="00495D47" w:rsidP="00495D47">
      <w:pPr>
        <w:spacing w:line="240" w:lineRule="auto"/>
        <w:rPr>
          <w:sz w:val="24"/>
          <w:szCs w:val="24"/>
        </w:rPr>
      </w:pPr>
      <w:r>
        <w:rPr>
          <w:sz w:val="24"/>
          <w:szCs w:val="24"/>
        </w:rPr>
        <w:t xml:space="preserve">Course Project: Milestone </w:t>
      </w:r>
      <w:r w:rsidR="00F323A2">
        <w:rPr>
          <w:sz w:val="24"/>
          <w:szCs w:val="24"/>
        </w:rPr>
        <w:t>3</w:t>
      </w:r>
    </w:p>
    <w:p w14:paraId="5DB8736C" w14:textId="35D92820" w:rsidR="00495D47" w:rsidRDefault="00495D47" w:rsidP="00495D47">
      <w:pPr>
        <w:spacing w:line="240" w:lineRule="auto"/>
        <w:rPr>
          <w:sz w:val="24"/>
          <w:szCs w:val="24"/>
        </w:rPr>
      </w:pPr>
      <w:r>
        <w:rPr>
          <w:sz w:val="24"/>
          <w:szCs w:val="24"/>
        </w:rPr>
        <w:t>0</w:t>
      </w:r>
      <w:r w:rsidR="00F323A2">
        <w:rPr>
          <w:sz w:val="24"/>
          <w:szCs w:val="24"/>
        </w:rPr>
        <w:t>7</w:t>
      </w:r>
      <w:r>
        <w:rPr>
          <w:sz w:val="24"/>
          <w:szCs w:val="24"/>
        </w:rPr>
        <w:t>/1</w:t>
      </w:r>
      <w:r w:rsidR="00F323A2">
        <w:rPr>
          <w:sz w:val="24"/>
          <w:szCs w:val="24"/>
        </w:rPr>
        <w:t>7</w:t>
      </w:r>
      <w:r>
        <w:rPr>
          <w:sz w:val="24"/>
          <w:szCs w:val="24"/>
        </w:rPr>
        <w:t>/21</w:t>
      </w:r>
    </w:p>
    <w:p w14:paraId="103AA500" w14:textId="7C382249" w:rsidR="00A71B68" w:rsidRDefault="00A71B68"/>
    <w:p w14:paraId="10883752" w14:textId="50D1727F" w:rsidR="00F63777" w:rsidRPr="00F63777" w:rsidRDefault="00F63777">
      <w:pPr>
        <w:rPr>
          <w:b/>
          <w:bCs/>
          <w:u w:val="single"/>
        </w:rPr>
      </w:pPr>
      <w:r w:rsidRPr="00F63777">
        <w:rPr>
          <w:b/>
          <w:bCs/>
          <w:u w:val="single"/>
        </w:rPr>
        <w:t>Process</w:t>
      </w:r>
    </w:p>
    <w:p w14:paraId="7E8BA49E" w14:textId="2117CEF2" w:rsidR="00CE779A" w:rsidRDefault="00F323A2">
      <w:r>
        <w:t xml:space="preserve">I mainly thought to highlight the trend of a decreasing fatality rate to offset the concern that major incidents tend to cause. Also, this is US-focused, so I point out that even the decreasing airplane fatality rate tends to be from international carriers. United Airlines for example has a very small fatality rate. </w:t>
      </w:r>
      <w:r w:rsidR="00CE779A">
        <w:t>Pointing out that air travel is increasing since it’s minimum point last year could invoke some “fear of missing out” in readers to increase sales as well.</w:t>
      </w:r>
    </w:p>
    <w:p w14:paraId="40D3B8C8" w14:textId="53FF246F" w:rsidR="00F63777" w:rsidRPr="00F323A2" w:rsidRDefault="00F323A2">
      <w:r>
        <w:t xml:space="preserve">There isn’t much of a focus on colors here other than the fatality rates at the bottom of the blog. The high fatality rate of automobiles is red to indicate negativity, while United Airlines small fatality rate is green to indicate a positive. </w:t>
      </w:r>
    </w:p>
    <w:p w14:paraId="73378519" w14:textId="77777777" w:rsidR="00495D47" w:rsidRDefault="00495D47">
      <w:pPr>
        <w:rPr>
          <w:b/>
          <w:bCs/>
        </w:rPr>
      </w:pPr>
    </w:p>
    <w:p w14:paraId="384A88F6" w14:textId="1E7508CE" w:rsidR="00495D47" w:rsidRDefault="00CF5CE8">
      <w:pPr>
        <w:rPr>
          <w:b/>
          <w:bCs/>
        </w:rPr>
      </w:pPr>
      <w:r>
        <w:rPr>
          <w:b/>
          <w:bCs/>
        </w:rPr>
        <w:br w:type="page"/>
      </w:r>
    </w:p>
    <w:p w14:paraId="439D6ECE" w14:textId="0E225D23" w:rsidR="00495D47" w:rsidRPr="00495D47" w:rsidRDefault="00495D47">
      <w:pPr>
        <w:rPr>
          <w:b/>
          <w:bCs/>
          <w:u w:val="single"/>
        </w:rPr>
      </w:pPr>
      <w:r w:rsidRPr="00495D47">
        <w:rPr>
          <w:b/>
          <w:bCs/>
          <w:u w:val="single"/>
        </w:rPr>
        <w:lastRenderedPageBreak/>
        <w:t>Sources</w:t>
      </w:r>
    </w:p>
    <w:p w14:paraId="3864C167" w14:textId="5FBAA613" w:rsidR="00495D47" w:rsidRDefault="00495D47" w:rsidP="00495D47">
      <w:pPr>
        <w:pStyle w:val="NormalWeb"/>
        <w:spacing w:before="0" w:beforeAutospacing="0" w:after="0" w:afterAutospacing="0"/>
        <w:ind w:left="720" w:hanging="720"/>
      </w:pPr>
      <w:proofErr w:type="spellStart"/>
      <w:r>
        <w:t>Harro</w:t>
      </w:r>
      <w:proofErr w:type="spellEnd"/>
      <w:r>
        <w:t xml:space="preserve"> </w:t>
      </w:r>
      <w:proofErr w:type="spellStart"/>
      <w:r>
        <w:t>Ranter</w:t>
      </w:r>
      <w:proofErr w:type="spellEnd"/>
      <w:r>
        <w:t xml:space="preserve">, Aviation Safety Network. (n.d.). </w:t>
      </w:r>
      <w:r>
        <w:rPr>
          <w:i/>
          <w:iCs/>
        </w:rPr>
        <w:t>Aviation Safety Network</w:t>
      </w:r>
      <w:r>
        <w:t>. Aviation Safety</w:t>
      </w:r>
    </w:p>
    <w:p w14:paraId="4F366160" w14:textId="16821E7E" w:rsidR="00495D47" w:rsidRDefault="00495D47" w:rsidP="00495D47">
      <w:pPr>
        <w:pStyle w:val="NormalWeb"/>
        <w:spacing w:before="0" w:beforeAutospacing="0" w:after="0" w:afterAutospacing="0"/>
        <w:ind w:left="720" w:hanging="720"/>
      </w:pPr>
      <w:r>
        <w:t xml:space="preserve">Network. </w:t>
      </w:r>
      <w:hyperlink r:id="rId4" w:history="1">
        <w:r w:rsidRPr="000C1070">
          <w:rPr>
            <w:rStyle w:val="Hyperlink"/>
          </w:rPr>
          <w:t>https://aviation-safety.net/</w:t>
        </w:r>
      </w:hyperlink>
    </w:p>
    <w:p w14:paraId="18D8775B" w14:textId="43679EA6" w:rsidR="00495D47" w:rsidRDefault="00495D47" w:rsidP="00495D47">
      <w:pPr>
        <w:pStyle w:val="NormalWeb"/>
        <w:spacing w:before="0" w:beforeAutospacing="0" w:after="0" w:afterAutospacing="0"/>
        <w:ind w:left="720" w:hanging="720"/>
      </w:pPr>
    </w:p>
    <w:p w14:paraId="7FBB25CB" w14:textId="77777777" w:rsidR="00495D47" w:rsidRDefault="00495D47" w:rsidP="00495D47">
      <w:pPr>
        <w:pStyle w:val="NormalWeb"/>
        <w:spacing w:before="0" w:beforeAutospacing="0" w:after="0" w:afterAutospacing="0"/>
        <w:ind w:left="720" w:hanging="720"/>
      </w:pPr>
      <w:r>
        <w:t xml:space="preserve">National Highway Traffic Safety Administration. (n.d.). </w:t>
      </w:r>
      <w:r>
        <w:rPr>
          <w:i/>
          <w:iCs/>
        </w:rPr>
        <w:t>FARS Encyclopedia</w:t>
      </w:r>
      <w:r>
        <w:t xml:space="preserve">. </w:t>
      </w:r>
    </w:p>
    <w:p w14:paraId="29839CC4" w14:textId="6D482207" w:rsidR="00495D47" w:rsidRDefault="001564E4" w:rsidP="00F323A2">
      <w:pPr>
        <w:pStyle w:val="NormalWeb"/>
        <w:spacing w:before="0" w:beforeAutospacing="0" w:after="0" w:afterAutospacing="0"/>
        <w:ind w:left="720" w:hanging="720"/>
      </w:pPr>
      <w:hyperlink r:id="rId5" w:history="1">
        <w:r w:rsidR="00495D47" w:rsidRPr="000C1070">
          <w:rPr>
            <w:rStyle w:val="Hyperlink"/>
          </w:rPr>
          <w:t>https://www-fars.nhtsa.dot.gov/Main/index.aspx</w:t>
        </w:r>
      </w:hyperlink>
    </w:p>
    <w:p w14:paraId="026B6681" w14:textId="77777777" w:rsidR="00F323A2" w:rsidRDefault="00F323A2" w:rsidP="00F323A2">
      <w:pPr>
        <w:spacing w:before="100" w:beforeAutospacing="1" w:after="100" w:afterAutospacing="1" w:line="240" w:lineRule="auto"/>
        <w:ind w:left="567" w:hanging="567"/>
        <w:rPr>
          <w:rFonts w:ascii="Times New Roman" w:eastAsia="Times New Roman" w:hAnsi="Times New Roman" w:cs="Times New Roman"/>
          <w:sz w:val="24"/>
          <w:szCs w:val="24"/>
        </w:rPr>
      </w:pPr>
      <w:r w:rsidRPr="00E31BA9">
        <w:rPr>
          <w:rFonts w:ascii="Times New Roman" w:eastAsia="Times New Roman" w:hAnsi="Times New Roman" w:cs="Times New Roman"/>
          <w:i/>
          <w:iCs/>
          <w:sz w:val="24"/>
          <w:szCs w:val="24"/>
        </w:rPr>
        <w:t>United Airlines Holdings Inc Revenue 2006-2021: UAL</w:t>
      </w:r>
      <w:r w:rsidRPr="00E31BA9">
        <w:rPr>
          <w:rFonts w:ascii="Times New Roman" w:eastAsia="Times New Roman" w:hAnsi="Times New Roman" w:cs="Times New Roman"/>
          <w:sz w:val="24"/>
          <w:szCs w:val="24"/>
        </w:rPr>
        <w:t xml:space="preserve">. Macrotrends. (n.d.). </w:t>
      </w:r>
      <w:hyperlink r:id="rId6" w:history="1">
        <w:r w:rsidRPr="00E31BA9">
          <w:rPr>
            <w:rStyle w:val="Hyperlink"/>
            <w:rFonts w:ascii="Times New Roman" w:eastAsia="Times New Roman" w:hAnsi="Times New Roman" w:cs="Times New Roman"/>
            <w:sz w:val="24"/>
            <w:szCs w:val="24"/>
          </w:rPr>
          <w:t>https://www.macrotrends.net/stocks/charts/UAL/united-airlines-holdings-inc/revenue</w:t>
        </w:r>
      </w:hyperlink>
    </w:p>
    <w:p w14:paraId="3CA8B673" w14:textId="77777777" w:rsidR="00495D47" w:rsidRDefault="00495D47" w:rsidP="00495D47">
      <w:pPr>
        <w:pStyle w:val="NormalWeb"/>
        <w:spacing w:before="0" w:beforeAutospacing="0" w:after="0" w:afterAutospacing="0" w:line="480" w:lineRule="auto"/>
        <w:ind w:left="720" w:hanging="720"/>
      </w:pPr>
    </w:p>
    <w:p w14:paraId="35A96177" w14:textId="77777777" w:rsidR="00495D47" w:rsidRDefault="00495D47"/>
    <w:sectPr w:rsidR="00495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D47"/>
    <w:rsid w:val="001564E4"/>
    <w:rsid w:val="001C1EA1"/>
    <w:rsid w:val="00495D47"/>
    <w:rsid w:val="006C7949"/>
    <w:rsid w:val="00A71B68"/>
    <w:rsid w:val="00CE779A"/>
    <w:rsid w:val="00CF5CE8"/>
    <w:rsid w:val="00F24CE6"/>
    <w:rsid w:val="00F323A2"/>
    <w:rsid w:val="00F63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FBB3"/>
  <w15:chartTrackingRefBased/>
  <w15:docId w15:val="{A718756A-4EE5-4F78-980E-52C05F217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5D47"/>
    <w:rPr>
      <w:color w:val="0563C1" w:themeColor="hyperlink"/>
      <w:u w:val="single"/>
    </w:rPr>
  </w:style>
  <w:style w:type="character" w:styleId="UnresolvedMention">
    <w:name w:val="Unresolved Mention"/>
    <w:basedOn w:val="DefaultParagraphFont"/>
    <w:uiPriority w:val="99"/>
    <w:semiHidden/>
    <w:unhideWhenUsed/>
    <w:rsid w:val="00495D47"/>
    <w:rPr>
      <w:color w:val="605E5C"/>
      <w:shd w:val="clear" w:color="auto" w:fill="E1DFDD"/>
    </w:rPr>
  </w:style>
  <w:style w:type="paragraph" w:styleId="NormalWeb">
    <w:name w:val="Normal (Web)"/>
    <w:basedOn w:val="Normal"/>
    <w:uiPriority w:val="99"/>
    <w:semiHidden/>
    <w:unhideWhenUsed/>
    <w:rsid w:val="00495D4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95D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063780">
      <w:bodyDiv w:val="1"/>
      <w:marLeft w:val="0"/>
      <w:marRight w:val="0"/>
      <w:marTop w:val="0"/>
      <w:marBottom w:val="0"/>
      <w:divBdr>
        <w:top w:val="none" w:sz="0" w:space="0" w:color="auto"/>
        <w:left w:val="none" w:sz="0" w:space="0" w:color="auto"/>
        <w:bottom w:val="none" w:sz="0" w:space="0" w:color="auto"/>
        <w:right w:val="none" w:sz="0" w:space="0" w:color="auto"/>
      </w:divBdr>
    </w:div>
    <w:div w:id="1024675519">
      <w:bodyDiv w:val="1"/>
      <w:marLeft w:val="0"/>
      <w:marRight w:val="0"/>
      <w:marTop w:val="0"/>
      <w:marBottom w:val="0"/>
      <w:divBdr>
        <w:top w:val="none" w:sz="0" w:space="0" w:color="auto"/>
        <w:left w:val="none" w:sz="0" w:space="0" w:color="auto"/>
        <w:bottom w:val="none" w:sz="0" w:space="0" w:color="auto"/>
        <w:right w:val="none" w:sz="0" w:space="0" w:color="auto"/>
      </w:divBdr>
    </w:div>
    <w:div w:id="1443961874">
      <w:bodyDiv w:val="1"/>
      <w:marLeft w:val="0"/>
      <w:marRight w:val="0"/>
      <w:marTop w:val="0"/>
      <w:marBottom w:val="0"/>
      <w:divBdr>
        <w:top w:val="none" w:sz="0" w:space="0" w:color="auto"/>
        <w:left w:val="none" w:sz="0" w:space="0" w:color="auto"/>
        <w:bottom w:val="none" w:sz="0" w:space="0" w:color="auto"/>
        <w:right w:val="none" w:sz="0" w:space="0" w:color="auto"/>
      </w:divBdr>
    </w:div>
    <w:div w:id="178657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crotrends.net/stocks/charts/UAL/united-airlines-holdings-inc/revenue" TargetMode="External"/><Relationship Id="rId5" Type="http://schemas.openxmlformats.org/officeDocument/2006/relationships/hyperlink" Target="https://www-fars.nhtsa.dot.gov/Main/index.aspx" TargetMode="External"/><Relationship Id="rId4" Type="http://schemas.openxmlformats.org/officeDocument/2006/relationships/hyperlink" Target="https://aviation-safety.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Brehm</dc:creator>
  <cp:keywords/>
  <dc:description/>
  <cp:lastModifiedBy>David Brehm</cp:lastModifiedBy>
  <cp:revision>4</cp:revision>
  <dcterms:created xsi:type="dcterms:W3CDTF">2021-07-19T04:29:00Z</dcterms:created>
  <dcterms:modified xsi:type="dcterms:W3CDTF">2021-07-19T04:41:00Z</dcterms:modified>
</cp:coreProperties>
</file>