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color w:val="0F172A"/>
          <w:sz w:val="28"/>
        </w:rPr>
        <w:t>THAI NGUYEN UNIVERSITY OF INFORMATION</w:t>
      </w:r>
    </w:p>
    <w:p>
      <w:pPr>
        <w:spacing w:before="0" w:after="40" w:line="276" w:lineRule="auto"/>
        <w:jc w:val="center"/>
      </w:pPr>
      <w:r>
        <w:rPr>
          <w:rFonts w:ascii="Times New Roman" w:hAnsi="Times New Roman"/>
          <w:b/>
          <w:i w:val="0"/>
          <w:color w:val="0F172A"/>
          <w:sz w:val="28"/>
        </w:rPr>
        <w:t>AND COMMUNICATION TECHNOLOGY</w:t>
      </w:r>
    </w:p>
    <w:p>
      <w:pPr>
        <w:spacing w:before="0" w:after="600" w:line="276" w:lineRule="auto"/>
        <w:jc w:val="center"/>
      </w:pPr>
      <w:r>
        <w:rPr>
          <w:rFonts w:ascii="Times New Roman" w:hAnsi="Times New Roman"/>
          <w:b/>
          <w:i w:val="0"/>
          <w:color w:val="0F172A"/>
          <w:sz w:val="26"/>
        </w:rPr>
        <w:t>INSTITUTE OF INTERNATIONAL TRAINING</w:t>
      </w:r>
    </w:p>
    <w:p>
      <w:pPr>
        <w:spacing w:before="800" w:after="160" w:line="276" w:lineRule="auto"/>
        <w:jc w:val="center"/>
      </w:pPr>
      <w:r>
        <w:rPr>
          <w:rFonts w:ascii="Times New Roman" w:hAnsi="Times New Roman"/>
          <w:b/>
          <w:i w:val="0"/>
          <w:color w:val="1E3A8A"/>
          <w:sz w:val="44"/>
        </w:rPr>
        <w:t>FINAL PROJECT REPORT</w:t>
      </w:r>
    </w:p>
    <w:p>
      <w:pPr>
        <w:spacing w:before="0" w:after="480" w:line="276" w:lineRule="auto"/>
        <w:jc w:val="center"/>
      </w:pPr>
      <w:r>
        <w:rPr>
          <w:rFonts w:ascii="Times New Roman" w:hAnsi="Times New Roman"/>
          <w:b w:val="0"/>
          <w:i/>
          <w:color w:val="0F172A"/>
          <w:sz w:val="30"/>
        </w:rPr>
        <w:t>Course: Software Interface Design Course</w:t>
      </w:r>
    </w:p>
    <w:p>
      <w:pPr>
        <w:spacing w:before="300" w:after="800" w:line="276" w:lineRule="auto"/>
        <w:jc w:val="center"/>
      </w:pPr>
      <w:r>
        <w:rPr>
          <w:rFonts w:ascii="Times New Roman" w:hAnsi="Times New Roman"/>
          <w:b/>
          <w:i w:val="0"/>
          <w:color w:val="2563EB"/>
          <w:sz w:val="36"/>
        </w:rPr>
        <w:t>INTELLIGENT COURSES REGISTRATION ASSISTANT (ICRA)</w:t>
      </w:r>
    </w:p>
    <w:p>
      <w:pPr>
        <w:spacing w:line="312" w:lineRule="auto" w:after="1200"/>
        <w:ind w:left="2160"/>
        <w:jc w:val="left"/>
      </w:pPr>
      <w:r>
        <w:rPr>
          <w:rFonts w:ascii="Times New Roman" w:hAnsi="Times New Roman"/>
          <w:b/>
        </w:rPr>
        <w:t xml:space="preserve">Instructor: </w:t>
      </w:r>
      <w:r>
        <w:t>Dr. Nguyen Thanh Hai</w:t>
        <w:br/>
        <w:br/>
      </w:r>
      <w:r>
        <w:rPr>
          <w:rFonts w:ascii="Times New Roman" w:hAnsi="Times New Roman"/>
          <w:b/>
        </w:rPr>
        <w:t>Members:</w:t>
        <w:br/>
      </w:r>
      <w:r>
        <w:rPr>
          <w:rFonts w:ascii="Times New Roman" w:hAnsi="Times New Roman"/>
        </w:rPr>
        <w:t xml:space="preserve">• An Bá Thành                 </w:t>
      </w:r>
      <w:r>
        <w:rPr>
          <w:rFonts w:ascii="Times New Roman" w:hAnsi="Times New Roman"/>
          <w:b/>
        </w:rPr>
        <w:t>Student ID: DTC245210002</w:t>
        <w:br/>
      </w:r>
      <w:r>
        <w:rPr>
          <w:rFonts w:ascii="Times New Roman" w:hAnsi="Times New Roman"/>
        </w:rPr>
        <w:t xml:space="preserve">• Nguyễn Văn Đông             </w:t>
      </w:r>
      <w:r>
        <w:rPr>
          <w:rFonts w:ascii="Times New Roman" w:hAnsi="Times New Roman"/>
          <w:b/>
        </w:rPr>
        <w:t>Student ID: DTC245210008</w:t>
        <w:br/>
      </w:r>
      <w:r>
        <w:rPr>
          <w:rFonts w:ascii="Times New Roman" w:hAnsi="Times New Roman"/>
        </w:rPr>
        <w:t xml:space="preserve">• Hoàng Khánh Huy             </w:t>
      </w:r>
      <w:r>
        <w:rPr>
          <w:rFonts w:ascii="Times New Roman" w:hAnsi="Times New Roman"/>
          <w:b/>
        </w:rPr>
        <w:t>Student ID: DTC245210015</w:t>
        <w:br/>
      </w:r>
    </w:p>
    <w:p>
      <w:pPr>
        <w:spacing w:before="1200" w:after="0" w:line="276" w:lineRule="auto"/>
        <w:jc w:val="center"/>
      </w:pPr>
      <w:r>
        <w:rPr>
          <w:rFonts w:ascii="Times New Roman" w:hAnsi="Times New Roman"/>
          <w:b w:val="0"/>
          <w:i/>
          <w:color w:val="0F172A"/>
          <w:sz w:val="24"/>
        </w:rPr>
        <w:t>Thai Nguyen, September 2026</w:t>
      </w:r>
    </w:p>
    <w:p>
      <w:r>
        <w:br w:type="page"/>
      </w:r>
    </w:p>
    <w:p>
      <w:pPr>
        <w:spacing w:before="200" w:after="400" w:line="276" w:lineRule="auto"/>
        <w:jc w:val="center"/>
      </w:pPr>
      <w:r>
        <w:rPr>
          <w:rFonts w:ascii="Times New Roman" w:hAnsi="Times New Roman"/>
          <w:b/>
          <w:i w:val="0"/>
          <w:color w:val="1E3A8A"/>
          <w:sz w:val="36"/>
        </w:rPr>
        <w:t>Table of Contents</w:t>
      </w:r>
    </w:p>
    <w:p>
      <w:pPr>
        <w:spacing w:line="288" w:lineRule="auto" w:after="80"/>
      </w:pPr>
      <w:r>
        <w:rPr>
          <w:rFonts w:ascii="Times New Roman" w:hAnsi="Times New Roman"/>
          <w:b/>
          <w:color w:val="1E3A8A"/>
          <w:sz w:val="25"/>
        </w:rPr>
        <w:t xml:space="preserve">Chapter 1: Introduction                                     </w:t>
      </w:r>
      <w:r>
        <w:rPr>
          <w:rFonts w:ascii="Times New Roman" w:hAnsi="Times New Roman"/>
          <w:b/>
          <w:sz w:val="25"/>
        </w:rPr>
        <w:t xml:space="preserve">         3</w:t>
      </w:r>
    </w:p>
    <w:p>
      <w:pPr>
        <w:spacing w:line="288" w:lineRule="auto" w:after="80"/>
      </w:pPr>
      <w:r>
        <w:rPr>
          <w:rFonts w:ascii="Times New Roman" w:hAnsi="Times New Roman"/>
          <w:b w:val="0"/>
          <w:sz w:val="25"/>
        </w:rPr>
        <w:t xml:space="preserve">   1.1 Background                                           </w:t>
      </w:r>
      <w:r>
        <w:rPr>
          <w:rFonts w:ascii="Times New Roman" w:hAnsi="Times New Roman"/>
          <w:b w:val="0"/>
          <w:sz w:val="25"/>
        </w:rPr>
        <w:t xml:space="preserve">         3</w:t>
      </w:r>
    </w:p>
    <w:p>
      <w:pPr>
        <w:spacing w:line="288" w:lineRule="auto" w:after="80"/>
      </w:pPr>
      <w:r>
        <w:rPr>
          <w:rFonts w:ascii="Times New Roman" w:hAnsi="Times New Roman"/>
          <w:b w:val="0"/>
          <w:sz w:val="25"/>
        </w:rPr>
        <w:t xml:space="preserve">   1.2 Objectives                                           </w:t>
      </w:r>
      <w:r>
        <w:rPr>
          <w:rFonts w:ascii="Times New Roman" w:hAnsi="Times New Roman"/>
          <w:b w:val="0"/>
          <w:sz w:val="25"/>
        </w:rPr>
        <w:t xml:space="preserve">         4</w:t>
      </w:r>
    </w:p>
    <w:p>
      <w:pPr>
        <w:spacing w:line="288" w:lineRule="auto" w:after="80"/>
      </w:pPr>
      <w:r>
        <w:rPr>
          <w:rFonts w:ascii="Times New Roman" w:hAnsi="Times New Roman"/>
          <w:b w:val="0"/>
          <w:sz w:val="25"/>
        </w:rPr>
        <w:t xml:space="preserve">   1.3 Scope                                                </w:t>
      </w:r>
      <w:r>
        <w:rPr>
          <w:rFonts w:ascii="Times New Roman" w:hAnsi="Times New Roman"/>
          <w:b w:val="0"/>
          <w:sz w:val="25"/>
        </w:rPr>
        <w:t xml:space="preserve">         5</w:t>
      </w:r>
    </w:p>
    <w:p>
      <w:pPr>
        <w:spacing w:line="288" w:lineRule="auto" w:after="80"/>
      </w:pPr>
      <w:r>
        <w:rPr>
          <w:rFonts w:ascii="Times New Roman" w:hAnsi="Times New Roman"/>
          <w:b w:val="0"/>
          <w:sz w:val="25"/>
        </w:rPr>
        <w:t xml:space="preserve">   1.4 Methodology                                          </w:t>
      </w:r>
      <w:r>
        <w:rPr>
          <w:rFonts w:ascii="Times New Roman" w:hAnsi="Times New Roman"/>
          <w:b w:val="0"/>
          <w:sz w:val="25"/>
        </w:rPr>
        <w:t xml:space="preserve">         6</w:t>
      </w:r>
    </w:p>
    <w:p>
      <w:pPr>
        <w:spacing w:line="288" w:lineRule="auto" w:after="80"/>
      </w:pPr>
      <w:r>
        <w:rPr>
          <w:rFonts w:ascii="Times New Roman" w:hAnsi="Times New Roman"/>
          <w:b/>
          <w:color w:val="1E3A8A"/>
          <w:sz w:val="25"/>
        </w:rPr>
        <w:t xml:space="preserve">Chapter 2: System Analysis and Design                       </w:t>
      </w:r>
      <w:r>
        <w:rPr>
          <w:rFonts w:ascii="Times New Roman" w:hAnsi="Times New Roman"/>
          <w:b/>
          <w:sz w:val="25"/>
        </w:rPr>
        <w:t xml:space="preserve">         8</w:t>
      </w:r>
    </w:p>
    <w:p>
      <w:pPr>
        <w:spacing w:line="288" w:lineRule="auto" w:after="80"/>
      </w:pPr>
      <w:r>
        <w:rPr>
          <w:rFonts w:ascii="Times New Roman" w:hAnsi="Times New Roman"/>
          <w:b w:val="0"/>
          <w:sz w:val="25"/>
        </w:rPr>
        <w:t xml:space="preserve">   2.1 Requirements Analysis                                </w:t>
      </w:r>
      <w:r>
        <w:rPr>
          <w:rFonts w:ascii="Times New Roman" w:hAnsi="Times New Roman"/>
          <w:b w:val="0"/>
          <w:sz w:val="25"/>
        </w:rPr>
        <w:t xml:space="preserve">         8</w:t>
      </w:r>
    </w:p>
    <w:p>
      <w:pPr>
        <w:spacing w:line="288" w:lineRule="auto" w:after="80"/>
      </w:pPr>
      <w:r>
        <w:rPr>
          <w:rFonts w:ascii="Times New Roman" w:hAnsi="Times New Roman"/>
          <w:b w:val="0"/>
          <w:sz w:val="25"/>
        </w:rPr>
        <w:t xml:space="preserve">   2.2 System Architecture                                  </w:t>
      </w:r>
      <w:r>
        <w:rPr>
          <w:rFonts w:ascii="Times New Roman" w:hAnsi="Times New Roman"/>
          <w:b w:val="0"/>
          <w:sz w:val="25"/>
        </w:rPr>
        <w:t xml:space="preserve">        12</w:t>
      </w:r>
    </w:p>
    <w:p>
      <w:pPr>
        <w:spacing w:line="288" w:lineRule="auto" w:after="80"/>
      </w:pPr>
      <w:r>
        <w:rPr>
          <w:rFonts w:ascii="Times New Roman" w:hAnsi="Times New Roman"/>
          <w:b w:val="0"/>
          <w:sz w:val="25"/>
        </w:rPr>
        <w:t xml:space="preserve">   2.3 Interface Design                                     </w:t>
      </w:r>
      <w:r>
        <w:rPr>
          <w:rFonts w:ascii="Times New Roman" w:hAnsi="Times New Roman"/>
          <w:b w:val="0"/>
          <w:sz w:val="25"/>
        </w:rPr>
        <w:t xml:space="preserve">        15</w:t>
      </w:r>
    </w:p>
    <w:p>
      <w:pPr>
        <w:spacing w:line="288" w:lineRule="auto" w:after="80"/>
      </w:pPr>
      <w:r>
        <w:rPr>
          <w:rFonts w:ascii="Times New Roman" w:hAnsi="Times New Roman"/>
          <w:b/>
          <w:color w:val="1E3A8A"/>
          <w:sz w:val="25"/>
        </w:rPr>
        <w:t xml:space="preserve">Chapter 3: Implementation and Evaluation                    </w:t>
      </w:r>
      <w:r>
        <w:rPr>
          <w:rFonts w:ascii="Times New Roman" w:hAnsi="Times New Roman"/>
          <w:b/>
          <w:sz w:val="25"/>
        </w:rPr>
        <w:t xml:space="preserve">        22</w:t>
      </w:r>
    </w:p>
    <w:p>
      <w:pPr>
        <w:spacing w:line="288" w:lineRule="auto" w:after="80"/>
      </w:pPr>
      <w:r>
        <w:rPr>
          <w:rFonts w:ascii="Times New Roman" w:hAnsi="Times New Roman"/>
          <w:b w:val="0"/>
          <w:sz w:val="25"/>
        </w:rPr>
        <w:t xml:space="preserve">   3.1 Implementation                                       </w:t>
      </w:r>
      <w:r>
        <w:rPr>
          <w:rFonts w:ascii="Times New Roman" w:hAnsi="Times New Roman"/>
          <w:b w:val="0"/>
          <w:sz w:val="25"/>
        </w:rPr>
        <w:t xml:space="preserve">        22</w:t>
      </w:r>
    </w:p>
    <w:p>
      <w:pPr>
        <w:spacing w:line="288" w:lineRule="auto" w:after="80"/>
      </w:pPr>
      <w:r>
        <w:rPr>
          <w:rFonts w:ascii="Times New Roman" w:hAnsi="Times New Roman"/>
          <w:b w:val="0"/>
          <w:sz w:val="25"/>
        </w:rPr>
        <w:t xml:space="preserve">   3.2 Testing                                              </w:t>
      </w:r>
      <w:r>
        <w:rPr>
          <w:rFonts w:ascii="Times New Roman" w:hAnsi="Times New Roman"/>
          <w:b w:val="0"/>
          <w:sz w:val="25"/>
        </w:rPr>
        <w:t xml:space="preserve">        26</w:t>
      </w:r>
    </w:p>
    <w:p>
      <w:pPr>
        <w:spacing w:line="288" w:lineRule="auto" w:after="80"/>
      </w:pPr>
      <w:r>
        <w:rPr>
          <w:rFonts w:ascii="Times New Roman" w:hAnsi="Times New Roman"/>
          <w:b w:val="0"/>
          <w:sz w:val="25"/>
        </w:rPr>
        <w:t xml:space="preserve">   3.3 Evaluation                                           </w:t>
      </w:r>
      <w:r>
        <w:rPr>
          <w:rFonts w:ascii="Times New Roman" w:hAnsi="Times New Roman"/>
          <w:b w:val="0"/>
          <w:sz w:val="25"/>
        </w:rPr>
        <w:t xml:space="preserve">        30</w:t>
      </w:r>
    </w:p>
    <w:p>
      <w:pPr>
        <w:spacing w:line="288" w:lineRule="auto" w:after="80"/>
      </w:pPr>
      <w:r>
        <w:rPr>
          <w:rFonts w:ascii="Times New Roman" w:hAnsi="Times New Roman"/>
          <w:b/>
          <w:color w:val="1E3A8A"/>
          <w:sz w:val="25"/>
        </w:rPr>
        <w:t xml:space="preserve">Conclusion                                                  </w:t>
      </w:r>
      <w:r>
        <w:rPr>
          <w:rFonts w:ascii="Times New Roman" w:hAnsi="Times New Roman"/>
          <w:b/>
          <w:sz w:val="25"/>
        </w:rPr>
        <w:t xml:space="preserve">        36</w:t>
      </w:r>
    </w:p>
    <w:p>
      <w:pPr>
        <w:spacing w:line="288" w:lineRule="auto" w:after="80"/>
      </w:pPr>
      <w:r>
        <w:rPr>
          <w:rFonts w:ascii="Times New Roman" w:hAnsi="Times New Roman"/>
          <w:b/>
          <w:color w:val="1E3A8A"/>
          <w:sz w:val="25"/>
        </w:rPr>
        <w:t xml:space="preserve">References                                                  </w:t>
      </w:r>
      <w:r>
        <w:rPr>
          <w:rFonts w:ascii="Times New Roman" w:hAnsi="Times New Roman"/>
          <w:b/>
          <w:sz w:val="25"/>
        </w:rPr>
        <w:t xml:space="preserve">        38</w:t>
      </w:r>
    </w:p>
    <w:p>
      <w:pPr>
        <w:spacing w:line="288" w:lineRule="auto" w:after="80"/>
      </w:pPr>
      <w:r>
        <w:rPr>
          <w:rFonts w:ascii="Times New Roman" w:hAnsi="Times New Roman"/>
          <w:b/>
          <w:color w:val="1E3A8A"/>
          <w:sz w:val="25"/>
        </w:rPr>
        <w:t xml:space="preserve">Appendices                                                  </w:t>
      </w:r>
      <w:r>
        <w:rPr>
          <w:rFonts w:ascii="Times New Roman" w:hAnsi="Times New Roman"/>
          <w:b/>
          <w:sz w:val="25"/>
        </w:rPr>
        <w:t xml:space="preserve">        40</w:t>
      </w:r>
    </w:p>
    <w:p>
      <w:r>
        <w:br w:type="page"/>
      </w:r>
    </w:p>
    <w:p>
      <w:pPr>
        <w:keepNext/>
        <w:spacing w:before="360" w:after="160"/>
        <w:jc w:val="left"/>
      </w:pPr>
      <w:r>
        <w:rPr>
          <w:rFonts w:ascii="Times New Roman" w:hAnsi="Times New Roman"/>
          <w:b/>
          <w:color w:val="1E3A8A"/>
          <w:sz w:val="32"/>
        </w:rPr>
        <w:t>Chapter 1: Introduction</w:t>
      </w:r>
    </w:p>
    <w:p>
      <w:pPr>
        <w:spacing w:line="312" w:lineRule="auto" w:after="120"/>
        <w:jc w:val="both"/>
      </w:pPr>
      <w:r>
        <w:rPr>
          <w:rFonts w:ascii="Times New Roman" w:hAnsi="Times New Roman"/>
          <w:i w:val="0"/>
          <w:sz w:val="26"/>
        </w:rPr>
        <w:t>This chapter introduces the project, including background, objectives, scope, and methodology.</w:t>
      </w:r>
    </w:p>
    <w:p>
      <w:pPr>
        <w:keepNext/>
        <w:spacing w:before="240" w:after="120"/>
        <w:jc w:val="left"/>
      </w:pPr>
      <w:r>
        <w:rPr>
          <w:rFonts w:ascii="Times New Roman" w:hAnsi="Times New Roman"/>
          <w:b/>
          <w:color w:val="1E40AF"/>
          <w:sz w:val="28"/>
        </w:rPr>
        <w:t>1.1 Background</w:t>
      </w:r>
    </w:p>
    <w:p>
      <w:pPr>
        <w:spacing w:line="312" w:lineRule="auto" w:after="120"/>
        <w:jc w:val="both"/>
      </w:pPr>
      <w:r>
        <w:rPr>
          <w:rFonts w:ascii="Times New Roman" w:hAnsi="Times New Roman"/>
          <w:i w:val="0"/>
          <w:sz w:val="26"/>
        </w:rPr>
        <w:t>Đăng ký môn học theo hệ thống tín chỉ là một trong những hoạt động định kỳ mang tính sống còn và cốt lõi nhất của sinh viên trong mỗi học kỳ tại các trường đại học. Tuy nhiên, theo khảo sát thực tế và nghiên cứu tâm lý học tương tác người - máy (HCI), đây lại là giai đoạn tạo ra áp lực tâm lý và mức độ ức chế cao độ (high-stress and high cognitive load) nhất cho người học. Nguyên nhân cốt lõi không nằm ở hạ tầng máy tính mà xuất phát từ việc phần lớn các cổng thông tin đăng ký tín chỉ hiện nay được thiết kế theo tư duy hướng kỹ thuật (technocentric/programmer-centric) từ những thập niên trước – tức giao diện được lập trình viên thiết kế cho chính họ hoặc chỉ đơn thuần hiển thị cơ sở dữ liệu thô, thay vì thiết kế lấy người dùng làm trung tâm (User-Centered Design - UCD) theo nguyên lý trong Bài giảng 3.</w:t>
      </w:r>
    </w:p>
    <w:p>
      <w:pPr>
        <w:spacing w:line="312" w:lineRule="auto" w:after="120"/>
        <w:jc w:val="both"/>
      </w:pPr>
      <w:r>
        <w:rPr>
          <w:rFonts w:ascii="Times New Roman" w:hAnsi="Times New Roman"/>
          <w:i w:val="0"/>
          <w:sz w:val="26"/>
        </w:rPr>
        <w:t>Thực trạng các hệ thống đăng ký tín chỉ truyền thống bộc lộ hàng loạt khiếm khuyết nghiêm trọng về mặt trải nghiệm người dùng (UX):</w:t>
      </w:r>
    </w:p>
    <w:p>
      <w:pPr>
        <w:pStyle w:val="ListBullet"/>
        <w:spacing w:line="300" w:lineRule="auto" w:after="80"/>
        <w:jc w:val="both"/>
      </w:pPr>
      <w:r>
        <w:rPr>
          <w:rFonts w:ascii="Times New Roman" w:hAnsi="Times New Roman"/>
          <w:b/>
          <w:color w:val="1E293B"/>
          <w:sz w:val="25"/>
        </w:rPr>
        <w:t xml:space="preserve">1. Giao diện bảng biểu tĩnh khô cứng (Static tabular overload): </w:t>
      </w:r>
      <w:r>
        <w:rPr>
          <w:rFonts w:ascii="Times New Roman" w:hAnsi="Times New Roman"/>
          <w:sz w:val="25"/>
        </w:rPr>
        <w:t>Sinh viên phải đối mặt với hàng trăm dòng dữ liệu dày đặc. Chữ viết nhỏ, thiếu sự phân cấp thị giác (visual hierarchy) và thiếu nhóm thông tin trực quan theo nguyên lý Gestalt.</w:t>
      </w:r>
    </w:p>
    <w:p>
      <w:pPr>
        <w:pStyle w:val="ListBullet"/>
        <w:spacing w:line="300" w:lineRule="auto" w:after="80"/>
        <w:jc w:val="both"/>
      </w:pPr>
      <w:r>
        <w:rPr>
          <w:rFonts w:ascii="Times New Roman" w:hAnsi="Times New Roman"/>
          <w:b/>
          <w:color w:val="1E293B"/>
          <w:sz w:val="25"/>
        </w:rPr>
        <w:t xml:space="preserve">2. Tách rời giữa chọn môn và đối chiếu thời khóa biểu: </w:t>
      </w:r>
      <w:r>
        <w:rPr>
          <w:rFonts w:ascii="Times New Roman" w:hAnsi="Times New Roman"/>
          <w:sz w:val="25"/>
        </w:rPr>
        <w:t>Sinh viên buộc phải mở cùng lúc nhiều tab trình duyệt, sử dụng giấy nháp hoặc bảng tính Excel thủ công để tự vẽ lịch học. Quá trình đối soát thủ công này cực kỳ dễ dẫn đến việc đăng ký nhầm lớp bị trùng giờ học, trùng giờ thi hoặc khoảng cách di chuyển giữa hai phòng học không khả thi.</w:t>
      </w:r>
    </w:p>
    <w:p>
      <w:pPr>
        <w:pStyle w:val="ListBullet"/>
        <w:spacing w:line="300" w:lineRule="auto" w:after="80"/>
        <w:jc w:val="both"/>
      </w:pPr>
      <w:r>
        <w:rPr>
          <w:rFonts w:ascii="Times New Roman" w:hAnsi="Times New Roman"/>
          <w:b/>
          <w:color w:val="1E293B"/>
          <w:sz w:val="25"/>
        </w:rPr>
        <w:t xml:space="preserve">3. Thiếu cơ chế kiểm tra điều kiện tiên quyết theo thời gian thực: </w:t>
      </w:r>
      <w:r>
        <w:rPr>
          <w:rFonts w:ascii="Times New Roman" w:hAnsi="Times New Roman"/>
          <w:sz w:val="25"/>
        </w:rPr>
        <w:t>Sinh viên chỉ nhận được thông báo không đủ điều kiện học sau khi đã thực hiện một loạt thao tác phức tạp, thậm chí sau nhiều ngày khi phòng đào tạo xét duyệt, gây lỡ cơ hội đăng ký các lớp học phần khác.</w:t>
      </w:r>
    </w:p>
    <w:p>
      <w:pPr>
        <w:pStyle w:val="ListBullet"/>
        <w:spacing w:line="300" w:lineRule="auto" w:after="80"/>
        <w:jc w:val="both"/>
      </w:pPr>
      <w:r>
        <w:rPr>
          <w:rFonts w:ascii="Times New Roman" w:hAnsi="Times New Roman"/>
          <w:b/>
          <w:color w:val="1E293B"/>
          <w:sz w:val="25"/>
        </w:rPr>
        <w:t xml:space="preserve">4. Cơ chế phản hồi nghèo nàn và gây ức chế (Poor feedback &amp; high SRT): </w:t>
      </w:r>
      <w:r>
        <w:rPr>
          <w:rFonts w:ascii="Times New Roman" w:hAnsi="Times New Roman"/>
          <w:sz w:val="25"/>
        </w:rPr>
        <w:t>Hệ thống phản hồi chậm chạp (System Response Time lớn), thông báo lỗi mang tính quy chụp, mơ hồ như 'Lỗi cơ sở dữ liệu' hoặc 'Đăng ký thất bại' mà không cung cấp bất kỳ chỉ dẫn mang tính xây dựng nào để khắc phục (vi phạm nguyên lý thiết kế thông báo lỗi trong Bài giảng 8+).</w:t>
      </w:r>
    </w:p>
    <w:p>
      <w:pPr>
        <w:spacing w:line="312" w:lineRule="auto" w:after="120"/>
        <w:jc w:val="both"/>
      </w:pPr>
      <w:r>
        <w:rPr>
          <w:rFonts w:ascii="Times New Roman" w:hAnsi="Times New Roman"/>
          <w:i w:val="0"/>
          <w:sz w:val="26"/>
        </w:rPr>
        <w:t>Nhận thức sâu sắc sự chuyển dịch từ thiết kế 'tập trung vào máy tính' sang 'tập trung vào kỹ năng, mục tiêu và năng lực nhận thức của người dùng' (Bài giảng 3), dự án **PROJECT 02 — Intelligent Course Registration Assistant (ICRA)** được khởi xướng nhằm tái cấu trúc toàn diện trải nghiệm đăng ký học phần. ICRA không chỉ là một giao diện đăng ký thông thường, mà là một hệ thống trợ lý tương tác thông minh hỗ trợ ra quyết định (Decision Support System), trực quan hóa hoàn toàn thời khóa biểu bằng tương tác trực tiếp (Direct Manipulation - Bài giảng 6), phát hiện xung đột lịch tức thì và đưa ra các đề xuất học phần tối ưu dựa trên sở thích, lộ trình học tập và khả năng cân bằng tải (workload) của sinh viên.</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1.1: Sơ đồ hành trình người dùng (User Journey Map) so sánh Hệ thống Cũ vs. Trợ lý ICRA</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Trực quan hóa sự khác biệt vượt bậc về mặt cảm xúc, số bước thao tác và tỷ lệ sai sót giữa cổng đăng ký truyền thống và ICRA.</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Miro hoặc Draw.io.</w:t>
            </w:r>
          </w:p>
          <w:p>
            <w:pPr>
              <w:spacing w:before="20" w:after="40" w:line="276" w:lineRule="auto"/>
            </w:pPr>
            <w:r>
              <w:rPr>
                <w:rFonts w:ascii="Times New Roman" w:hAnsi="Times New Roman"/>
                <w:b/>
                <w:color w:val="1E293B"/>
                <w:sz w:val="21"/>
              </w:rPr>
              <w:t>- Bố cục</w:t>
            </w:r>
            <w:r>
              <w:rPr>
                <w:rFonts w:ascii="Times New Roman" w:hAnsi="Times New Roman"/>
                <w:color w:val="334155"/>
                <w:sz w:val="21"/>
              </w:rPr>
              <w:t>: Dạng ma trận 2 hàng dọc tương phản: Hàng trên thể hiện 'Current Journey (Cổng cũ)' với các biểu tượng cảm xúc thất vọng, bối rối; Hàng dưới thể hiện 'Future Journey with ICRA' với trạng thái thư thái, kiểm soát hoàn toàn.</w:t>
            </w:r>
          </w:p>
          <w:p>
            <w:pPr>
              <w:spacing w:before="20" w:after="40" w:line="276" w:lineRule="auto"/>
            </w:pPr>
            <w:r>
              <w:rPr>
                <w:rFonts w:ascii="Times New Roman" w:hAnsi="Times New Roman"/>
                <w:b/>
                <w:color w:val="1E293B"/>
                <w:sz w:val="21"/>
              </w:rPr>
              <w:t>- Các giai đoạn (Phases)</w:t>
            </w:r>
            <w:r>
              <w:rPr>
                <w:rFonts w:ascii="Times New Roman" w:hAnsi="Times New Roman"/>
                <w:color w:val="334155"/>
                <w:sz w:val="21"/>
              </w:rPr>
              <w:t>: 1. Tìm kiếm học phần -&gt; 2. Đối chiếu điều kiện tiên quyết -&gt; 3. Xếp lịch &amp; Kiểm tra trùng -&gt; 4. Nhận gợi ý môn học -&gt; 5. Xác nhận ghi danh.</w:t>
            </w:r>
          </w:p>
          <w:p>
            <w:pPr>
              <w:spacing w:before="20" w:after="40" w:line="276" w:lineRule="auto"/>
            </w:pPr>
            <w:r>
              <w:rPr>
                <w:rFonts w:ascii="Times New Roman" w:hAnsi="Times New Roman"/>
                <w:b/>
                <w:color w:val="1E293B"/>
                <w:sz w:val="21"/>
              </w:rPr>
              <w:t>- Màu sắc</w:t>
            </w:r>
            <w:r>
              <w:rPr>
                <w:rFonts w:ascii="Times New Roman" w:hAnsi="Times New Roman"/>
                <w:color w:val="334155"/>
                <w:sz w:val="21"/>
              </w:rPr>
              <w:t>: Luồng cũ dùng tông xám/đỏ nhạt (#FCA5A5) thể hiện điểm nghẽn (pain points); Luồng ICRA dùng tông xanh dương (#2563EB) và xanh ngọc (#10B981) thể hiện trải nghiệm mượt mà.</w:t>
            </w:r>
          </w:p>
          <w:p>
            <w:pPr>
              <w:spacing w:before="20" w:after="40" w:line="276" w:lineRule="auto"/>
            </w:pPr>
            <w:r>
              <w:rPr>
                <w:rFonts w:ascii="Times New Roman" w:hAnsi="Times New Roman"/>
                <w:b/>
                <w:color w:val="1E293B"/>
                <w:sz w:val="21"/>
              </w:rPr>
              <w:t>- Chỉ số đo lường hiển thị trên sơ đồ</w:t>
            </w:r>
            <w:r>
              <w:rPr>
                <w:rFonts w:ascii="Times New Roman" w:hAnsi="Times New Roman"/>
                <w:color w:val="334155"/>
                <w:sz w:val="21"/>
              </w:rPr>
              <w:t>: Cũ (35 phút, 6 lần lỗi thao tác) vs. ICRA (4.5 phút, 0 lỗi xung đột).</w:t>
            </w:r>
          </w:p>
          <w:p>
            <w:pPr>
              <w:spacing w:before="80" w:after="40" w:line="240" w:lineRule="auto"/>
            </w:pPr>
            <w:r>
              <w:rPr>
                <w:rFonts w:ascii="Consolas" w:hAnsi="Consolas"/>
                <w:b/>
                <w:color w:val="0F766E"/>
                <w:sz w:val="19"/>
              </w:rPr>
              <w:t>📐 PHÁC THẢO BỐ CỤC / KHUNG HÌNH (TEXT-BASED / ASCII WIREFRAME):</w:t>
              <w:br/>
            </w:r>
          </w:p>
          <w:p>
            <w:pPr>
              <w:spacing w:before="40" w:after="40" w:line="240" w:lineRule="auto"/>
            </w:pPr>
            <w:r>
              <w:rPr>
                <w:rFonts w:ascii="Consolas" w:hAnsi="Consolas"/>
                <w:color w:val="0F172A"/>
                <w:sz w:val="18"/>
              </w:rPr>
              <w:t>+---------------------------------------------------------------------------------------------------+</w:t>
              <w:br/>
              <w:t>| GIAI ĐOẠN        | 1. Tìm môn học        | 2. Kiểm tra môn tiên quyết | 3. Xếp lịch &amp; Trùng ca | 4. Gợi ý môn học   | 5. Hoàn tất         |</w:t>
              <w:br/>
              <w:t>+------------------+-----------------------+----------------------------+------------------------+--------------------+---------------------+</w:t>
              <w:br/>
              <w:t>| HỆ THỐNG CŨ      | Đọc bảng text 100 hàng| Đọc sổ tay giấy/pdf        | Tự vẽ nháp ra Excel    | Tự hỏi bạn bè      | Bấm gửi &amp; Cầu may   |</w:t>
              <w:br/>
              <w:t>| (Cảm xúc: 😫)    | Dễ hoa mắt, lạc mã lớp| Dễ nhầm môn chưa học       | Dễ trùng giờ học, thi  | Mù mờ môn tự chọn  | Báo lỗi đỏ không rõ |</w:t>
              <w:br/>
              <w:t>+------------------+-----------------------+----------------------------+------------------------+--------------------+---------------------+</w:t>
              <w:br/>
              <w:t>| TRỢ LÝ ICRA      | Tìm kiếm động + Lọc đa| Huy hiệu màu trực quan     | Kéo thả lịch trực tiếp | AI gợi ý môn tối ưu| Xác nhận 1 chạm     |</w:t>
              <w:br/>
              <w:t>| (Cảm xúc: 😊)    | Kết quả tức thì &lt;100ms| Xanh lá=Đủ đ/k, Xám=Khóa   | Báo đỏ xung đột tức thì| Vừa vặn lịch trống | Xuất lịch iCal ngay |</w:t>
              <w:br/>
              <w:t>+---------------------------------------------------------------------------------------------------+</w:t>
            </w:r>
          </w:p>
        </w:tc>
      </w:tr>
    </w:tbl>
    <w:p>
      <w:pPr>
        <w:spacing w:before="0" w:after="120"/>
      </w:pPr>
    </w:p>
    <w:p>
      <w:pPr>
        <w:keepNext/>
        <w:spacing w:before="240" w:after="120"/>
        <w:jc w:val="left"/>
      </w:pPr>
      <w:r>
        <w:rPr>
          <w:rFonts w:ascii="Times New Roman" w:hAnsi="Times New Roman"/>
          <w:b/>
          <w:color w:val="1E40AF"/>
          <w:sz w:val="28"/>
        </w:rPr>
        <w:t>1.2 Objectives</w:t>
      </w:r>
    </w:p>
    <w:p>
      <w:pPr>
        <w:spacing w:line="312" w:lineRule="auto" w:after="120"/>
        <w:jc w:val="both"/>
      </w:pPr>
      <w:r>
        <w:rPr>
          <w:rFonts w:ascii="Times New Roman" w:hAnsi="Times New Roman"/>
          <w:i w:val="0"/>
          <w:sz w:val="26"/>
        </w:rPr>
        <w:t>Mục tiêu bao trùm của đồ án là thiết kế một giải pháp giao diện tương tác người dùng chuẩn mực, hiện đại và công thái học, giúp sinh viên xây dựng lịch học học kỳ tối ưu với ít xung đột và sai sót nhất. Dựa trên 5 tiêu chuẩn công thái học giao diện được giảng dạy trong học phần Thiết kế Giao diện Phần mềm (Bài giảng 3 &amp; 4), dự án xác lập các mục tiêu đo lường cụ thể như sau:</w:t>
      </w:r>
    </w:p>
    <w:p>
      <w:pPr>
        <w:pStyle w:val="ListBullet"/>
        <w:spacing w:line="300" w:lineRule="auto" w:after="80"/>
        <w:jc w:val="both"/>
      </w:pPr>
      <w:r>
        <w:rPr>
          <w:rFonts w:ascii="Times New Roman" w:hAnsi="Times New Roman"/>
          <w:b/>
          <w:color w:val="1E293B"/>
          <w:sz w:val="25"/>
        </w:rPr>
        <w:t xml:space="preserve">1. Tối ưu hóa tốc độ thực hiện tác vụ (Speed of performance): </w:t>
      </w:r>
      <w:r>
        <w:rPr>
          <w:rFonts w:ascii="Times New Roman" w:hAnsi="Times New Roman"/>
          <w:sz w:val="25"/>
        </w:rPr>
        <w:t>Giảm thời gian trung bình để một sinh viên hoàn thành toàn bộ quy trình từ lúc tìm môn đến khi hoàn tất đăng ký học kỳ từ 35-45 phút (trên hệ thống cũ) xuống còn dưới 5-7 phút trên ICRA nhờ cơ chế truy vấn động (dynamic queries) và giỏ lưu tạm.</w:t>
      </w:r>
    </w:p>
    <w:p>
      <w:pPr>
        <w:pStyle w:val="ListBullet"/>
        <w:spacing w:line="300" w:lineRule="auto" w:after="80"/>
        <w:jc w:val="both"/>
      </w:pPr>
      <w:r>
        <w:rPr>
          <w:rFonts w:ascii="Times New Roman" w:hAnsi="Times New Roman"/>
          <w:b/>
          <w:color w:val="1E293B"/>
          <w:sz w:val="25"/>
        </w:rPr>
        <w:t xml:space="preserve">2. Triệt tiêu hoàn toàn tỷ lệ lỗi đăng ký (Zero error rate): </w:t>
      </w:r>
      <w:r>
        <w:rPr>
          <w:rFonts w:ascii="Times New Roman" w:hAnsi="Times New Roman"/>
          <w:sz w:val="25"/>
        </w:rPr>
        <w:t>Đạt chỉ số 0% trường hợp sinh viên đăng ký nhầm các môn bị trùng ca học hoặc vi phạm điều kiện tiên quyết, nhờ cơ chế phát hiện xung đột thị giác tức thì (real-time visual conflict detection) và hệ thống khóa thông minh.</w:t>
      </w:r>
    </w:p>
    <w:p>
      <w:pPr>
        <w:pStyle w:val="ListBullet"/>
        <w:spacing w:line="300" w:lineRule="auto" w:after="80"/>
        <w:jc w:val="both"/>
      </w:pPr>
      <w:r>
        <w:rPr>
          <w:rFonts w:ascii="Times New Roman" w:hAnsi="Times New Roman"/>
          <w:b/>
          <w:color w:val="1E293B"/>
          <w:sz w:val="25"/>
        </w:rPr>
        <w:t xml:space="preserve">3. Tối đa hóa khả năng học và ghi nhớ (Ease of learning &amp; retention over time): </w:t>
      </w:r>
      <w:r>
        <w:rPr>
          <w:rFonts w:ascii="Times New Roman" w:hAnsi="Times New Roman"/>
          <w:sz w:val="25"/>
        </w:rPr>
        <w:t>Giao diện phải trực quan đến mức tân sinh viên năm thứ nhất có thể làm chủ thao tác trong vòng 3 phút trải nghiệm đầu tiên mà không cần đào tạo hay đọc tài liệu hướng dẫn dài dòng. Thao tác có tính ghi nhớ cao, người dùng dễ dàng lặp lại quy trình vào các kỳ học sau.</w:t>
      </w:r>
    </w:p>
    <w:p>
      <w:pPr>
        <w:pStyle w:val="ListBullet"/>
        <w:spacing w:line="300" w:lineRule="auto" w:after="80"/>
        <w:jc w:val="both"/>
      </w:pPr>
      <w:r>
        <w:rPr>
          <w:rFonts w:ascii="Times New Roman" w:hAnsi="Times New Roman"/>
          <w:b/>
          <w:color w:val="1E293B"/>
          <w:sz w:val="25"/>
        </w:rPr>
        <w:t xml:space="preserve">4. Cung cấp năng lực hỗ trợ ra quyết định thông minh (Decision support capability): </w:t>
      </w:r>
      <w:r>
        <w:rPr>
          <w:rFonts w:ascii="Times New Roman" w:hAnsi="Times New Roman"/>
          <w:sz w:val="25"/>
        </w:rPr>
        <w:t>Tích hợp công cụ gợi ý học phần (Course Recommendation Engine) dựa trên lịch sử môn học đã hoàn thành, định hướng chuyên ngành, quỹ thời gian trống và chỉ số cân bằng khối lượng học tập (Workload Meter), ngăn ngừa tình trạng sinh viên đăng ký quá tải tín chỉ gây kiệt sức.</w:t>
      </w:r>
    </w:p>
    <w:p>
      <w:pPr>
        <w:pStyle w:val="ListBullet"/>
        <w:spacing w:line="300" w:lineRule="auto" w:after="80"/>
        <w:jc w:val="both"/>
      </w:pPr>
      <w:r>
        <w:rPr>
          <w:rFonts w:ascii="Times New Roman" w:hAnsi="Times New Roman"/>
          <w:b/>
          <w:color w:val="1E293B"/>
          <w:sz w:val="25"/>
        </w:rPr>
        <w:t xml:space="preserve">5. Nâng cao sự thỏa mãn chủ quan của người dùng (Subjective satisfaction): </w:t>
      </w:r>
      <w:r>
        <w:rPr>
          <w:rFonts w:ascii="Times New Roman" w:hAnsi="Times New Roman"/>
          <w:sz w:val="25"/>
        </w:rPr>
        <w:t>Đạt điểm số đánh giá mức độ thỏa dụng hệ thống (System Usability Scale - SUS) trên 85 điểm (thuộc phân vị Xuất sắc - Grade A+) và chỉ số thỏa mãn tương tác QUIS đạt từ 8.5/9.0 điểm trở lên.</w:t>
      </w:r>
    </w:p>
    <w:p>
      <w:pPr>
        <w:keepNext/>
        <w:spacing w:before="240" w:after="120"/>
        <w:jc w:val="left"/>
      </w:pPr>
      <w:r>
        <w:rPr>
          <w:rFonts w:ascii="Times New Roman" w:hAnsi="Times New Roman"/>
          <w:b/>
          <w:color w:val="1E40AF"/>
          <w:sz w:val="28"/>
        </w:rPr>
        <w:t>1.3 Scope</w:t>
      </w:r>
    </w:p>
    <w:p>
      <w:pPr>
        <w:spacing w:line="312" w:lineRule="auto" w:after="120"/>
        <w:jc w:val="both"/>
      </w:pPr>
      <w:r>
        <w:rPr>
          <w:rFonts w:ascii="Times New Roman" w:hAnsi="Times New Roman"/>
          <w:i w:val="0"/>
          <w:sz w:val="26"/>
        </w:rPr>
        <w:t>Để đảm bảo tính chuyên sâu, chất lượng học thuật và bám sát tuyệt đối yêu cầu của học phần Thiết kế Giao diện Phần mềm (Software Interface Design), phạm vi của đồ án được xác định rõ ràng:</w:t>
      </w:r>
    </w:p>
    <w:p>
      <w:pPr>
        <w:spacing w:line="312" w:lineRule="auto" w:after="120"/>
        <w:jc w:val="both"/>
      </w:pPr>
      <w:r>
        <w:rPr>
          <w:rFonts w:ascii="Times New Roman" w:hAnsi="Times New Roman"/>
          <w:i w:val="0"/>
          <w:sz w:val="26"/>
        </w:rPr>
        <w:t>Phạm vi bao gồm (In-Scope — Tập trung 100% vào UI/UX và Usability Engineering):</w:t>
      </w:r>
    </w:p>
    <w:p>
      <w:pPr>
        <w:pStyle w:val="ListBullet"/>
        <w:spacing w:line="300" w:lineRule="auto" w:after="80"/>
        <w:jc w:val="both"/>
      </w:pPr>
      <w:r>
        <w:rPr>
          <w:rFonts w:ascii="Times New Roman" w:hAnsi="Times New Roman"/>
          <w:b/>
          <w:color w:val="1E293B"/>
          <w:sz w:val="25"/>
        </w:rPr>
        <w:t xml:space="preserve">• Nghiên cứu người dùng chuyên sâu: </w:t>
      </w:r>
      <w:r>
        <w:rPr>
          <w:rFonts w:ascii="Times New Roman" w:hAnsi="Times New Roman"/>
          <w:sz w:val="25"/>
        </w:rPr>
        <w:t>Thu thập dữ liệu thực tế bằng phương pháp quan sát dân tộc học (Ethnographic Observation) và khảo sát bán cấu trúc tại trường Đại học CNTT &amp; TT (ICTU); xây dựng chân dung sinh viên (Personas) và kịch bản sử dụng (Scenarios).</w:t>
      </w:r>
    </w:p>
    <w:p>
      <w:pPr>
        <w:pStyle w:val="ListBullet"/>
        <w:spacing w:line="300" w:lineRule="auto" w:after="80"/>
        <w:jc w:val="both"/>
      </w:pPr>
      <w:r>
        <w:rPr>
          <w:rFonts w:ascii="Times New Roman" w:hAnsi="Times New Roman"/>
          <w:b/>
          <w:color w:val="1E293B"/>
          <w:sz w:val="25"/>
        </w:rPr>
        <w:t xml:space="preserve">• Thiết kế kiến trúc tương tác &amp; giao diện: </w:t>
      </w:r>
      <w:r>
        <w:rPr>
          <w:rFonts w:ascii="Times New Roman" w:hAnsi="Times New Roman"/>
          <w:sz w:val="25"/>
        </w:rPr>
        <w:t>Xây dựng Kiến trúc Thông tin (Information Architecture), luồng nhiệm vụ (User Flows), mô hình bố cục đa khung nhìn phối hợp (Coordinated Views layout), và đặc tả tương tác trực tiếp (Direct Manipulation).</w:t>
      </w:r>
    </w:p>
    <w:p>
      <w:pPr>
        <w:pStyle w:val="ListBullet"/>
        <w:spacing w:line="300" w:lineRule="auto" w:after="80"/>
        <w:jc w:val="both"/>
      </w:pPr>
      <w:r>
        <w:rPr>
          <w:rFonts w:ascii="Times New Roman" w:hAnsi="Times New Roman"/>
          <w:b/>
          <w:color w:val="1E293B"/>
          <w:sz w:val="25"/>
        </w:rPr>
        <w:t xml:space="preserve">• Phát triển Design System &amp; Nguyên mẫu hoàn chỉnh: </w:t>
      </w:r>
      <w:r>
        <w:rPr>
          <w:rFonts w:ascii="Times New Roman" w:hAnsi="Times New Roman"/>
          <w:sz w:val="25"/>
        </w:rPr>
        <w:t>Thiết lập hệ thống ngôn ngữ thiết kế hoàn chỉnh (Design System) bao gồm bảng màu chức năng, typography, hệ lưới 8-pt grid, bộ linh kiện chuẩn Atomic Design và hiện thực hóa nguyên mẫu tương tác độ trung thực cao (High-Fidelity Interactive Prototype) trên nền tảng Figma.</w:t>
      </w:r>
    </w:p>
    <w:p>
      <w:pPr>
        <w:pStyle w:val="ListBullet"/>
        <w:spacing w:line="300" w:lineRule="auto" w:after="80"/>
        <w:jc w:val="both"/>
      </w:pPr>
      <w:r>
        <w:rPr>
          <w:rFonts w:ascii="Times New Roman" w:hAnsi="Times New Roman"/>
          <w:b/>
          <w:color w:val="1E293B"/>
          <w:sz w:val="25"/>
        </w:rPr>
        <w:t xml:space="preserve">• Kiểm thử và đánh giá trải nghiệm: </w:t>
      </w:r>
      <w:r>
        <w:rPr>
          <w:rFonts w:ascii="Times New Roman" w:hAnsi="Times New Roman"/>
          <w:sz w:val="25"/>
        </w:rPr>
        <w:t>Thực hiện đánh giá chuyên gia theo 10 nguyên lý Heuristics của Jakob Nielsen, tổ chức phòng thử nghiệm Usability Lab với giao thức Think-Aloud trên người dùng thật, đo lường các chỉ số nghiệm thu định lượng (Acceptance Tests) và khảo sát chuẩn hóa qua bảng câu hỏi QUIS và SUS.</w:t>
      </w:r>
    </w:p>
    <w:p>
      <w:pPr>
        <w:spacing w:line="312" w:lineRule="auto" w:after="120"/>
        <w:jc w:val="both"/>
      </w:pPr>
      <w:r>
        <w:rPr>
          <w:rFonts w:ascii="Times New Roman" w:hAnsi="Times New Roman"/>
          <w:i w:val="0"/>
          <w:sz w:val="26"/>
        </w:rPr>
        <w:t>Phạm vi không bao gồm (Out-of-Scope — Các thành phần kỹ thuật Backend không thuộc nội dung môn học):</w:t>
      </w:r>
    </w:p>
    <w:p>
      <w:pPr>
        <w:pStyle w:val="ListBullet"/>
        <w:spacing w:line="300" w:lineRule="auto" w:after="80"/>
        <w:jc w:val="both"/>
      </w:pPr>
      <w:r>
        <w:rPr>
          <w:rFonts w:ascii="Times New Roman" w:hAnsi="Times New Roman"/>
          <w:b/>
          <w:color w:val="1E293B"/>
          <w:sz w:val="25"/>
        </w:rPr>
        <w:t xml:space="preserve">• Không lập trình backend server: </w:t>
      </w:r>
      <w:r>
        <w:rPr>
          <w:rFonts w:ascii="Times New Roman" w:hAnsi="Times New Roman"/>
          <w:sz w:val="25"/>
        </w:rPr>
        <w:t>Không triển khai các API điều hướng máy chủ (Node.js/Spring Boot), không thiết kế cơ sở dữ liệu quan hệ (SQL/NoSQL) phức tạp, không xử lý phân tải server hay các tác vụ hạ tầng mạng.</w:t>
      </w:r>
    </w:p>
    <w:p>
      <w:pPr>
        <w:pStyle w:val="ListBullet"/>
        <w:spacing w:line="300" w:lineRule="auto" w:after="80"/>
        <w:jc w:val="both"/>
      </w:pPr>
      <w:r>
        <w:rPr>
          <w:rFonts w:ascii="Times New Roman" w:hAnsi="Times New Roman"/>
          <w:b/>
          <w:color w:val="1E293B"/>
          <w:sz w:val="25"/>
        </w:rPr>
        <w:t xml:space="preserve">• Không huấn luyện mô hình máy học trên server: </w:t>
      </w:r>
      <w:r>
        <w:rPr>
          <w:rFonts w:ascii="Times New Roman" w:hAnsi="Times New Roman"/>
          <w:sz w:val="25"/>
        </w:rPr>
        <w:t>Tính năng gợi ý môn học (Recommendation Engine) được tập trung mô phỏng và đặc tả logic phản hồi trên tầng giao diện người dùng (Front-end UX behavior), nguyên lý hiển thị thẻ gợi ý và giải thích lý do (Transparency UX), chứ không đi sâu vào thuật toán học máy ngầm phía server.</w:t>
      </w:r>
    </w:p>
    <w:p>
      <w:pPr>
        <w:keepNext/>
        <w:spacing w:before="240" w:after="120"/>
        <w:jc w:val="left"/>
      </w:pPr>
      <w:r>
        <w:rPr>
          <w:rFonts w:ascii="Times New Roman" w:hAnsi="Times New Roman"/>
          <w:b/>
          <w:color w:val="1E40AF"/>
          <w:sz w:val="28"/>
        </w:rPr>
        <w:t>1.4 Methodology</w:t>
      </w:r>
    </w:p>
    <w:p>
      <w:pPr>
        <w:spacing w:line="312" w:lineRule="auto" w:after="120"/>
        <w:jc w:val="both"/>
      </w:pPr>
      <w:r>
        <w:rPr>
          <w:rFonts w:ascii="Times New Roman" w:hAnsi="Times New Roman"/>
          <w:i w:val="0"/>
          <w:sz w:val="26"/>
        </w:rPr>
        <w:t>Đồ án tuân thủ chặt chẽ phương pháp luận **LUCID (Logical User-Centered Interactive Design Methodology)** gồm 6 giai đoạn tiêu chuẩn kết hợp với quy trình thiết kế tương tác lặp (Iterative Interaction Design Process) được quy định trong Bài giảng 3:</w:t>
      </w:r>
    </w:p>
    <w:p>
      <w:pPr>
        <w:pStyle w:val="ListBullet"/>
        <w:spacing w:line="300" w:lineRule="auto" w:after="80"/>
        <w:jc w:val="both"/>
      </w:pPr>
      <w:r>
        <w:rPr>
          <w:rFonts w:ascii="Times New Roman" w:hAnsi="Times New Roman"/>
          <w:b/>
          <w:color w:val="1E293B"/>
          <w:sz w:val="25"/>
        </w:rPr>
        <w:t xml:space="preserve">Giai đoạn 1 — Envision (Định hình tầm nhìn &amp; Lộ trình UI): </w:t>
      </w:r>
      <w:r>
        <w:rPr>
          <w:rFonts w:ascii="Times New Roman" w:hAnsi="Times New Roman"/>
          <w:sz w:val="25"/>
        </w:rPr>
        <w:t>Xác định tuyên ngôn giá trị của sản phẩm, đối tượng người dùng chính (sinh viên đại học), các ràng buộc công nghệ hiển thị trên trình duyệt web và thiết lập mục tiêu công thái học định lượng.</w:t>
      </w:r>
    </w:p>
    <w:p>
      <w:pPr>
        <w:pStyle w:val="ListBullet"/>
        <w:spacing w:line="300" w:lineRule="auto" w:after="80"/>
        <w:jc w:val="both"/>
      </w:pPr>
      <w:r>
        <w:rPr>
          <w:rFonts w:ascii="Times New Roman" w:hAnsi="Times New Roman"/>
          <w:b/>
          <w:color w:val="1E293B"/>
          <w:sz w:val="25"/>
        </w:rPr>
        <w:t xml:space="preserve">Giai đoạn 2 — Analyze (Nghiên cứu người dùng &amp; Phân tích nhiệm vụ): </w:t>
      </w:r>
      <w:r>
        <w:rPr>
          <w:rFonts w:ascii="Times New Roman" w:hAnsi="Times New Roman"/>
          <w:sz w:val="25"/>
        </w:rPr>
        <w:t>Sử dụng kỹ thuật quan sát dân tộc học (Ethnographic Observation) – trực tiếp quan sát và ghi nhận hành vi của sinh viên ICTU trong các đợt đăng ký tín chỉ; phỏng vấn nhanh các điểm nghẽn tâm lý; áp dụng phương pháp thiết kế có sự tham gia (Participatory Design) đưa sinh viên vào vai trò người đồng sáng tạo (co-creators).</w:t>
      </w:r>
    </w:p>
    <w:p>
      <w:pPr>
        <w:pStyle w:val="ListBullet"/>
        <w:spacing w:line="300" w:lineRule="auto" w:after="80"/>
        <w:jc w:val="both"/>
      </w:pPr>
      <w:r>
        <w:rPr>
          <w:rFonts w:ascii="Times New Roman" w:hAnsi="Times New Roman"/>
          <w:b/>
          <w:color w:val="1E293B"/>
          <w:sz w:val="25"/>
        </w:rPr>
        <w:t xml:space="preserve">Giai đoạn 3 — Design (Thiết kế ý niệm &amp; Khung xương Wireframe): </w:t>
      </w:r>
      <w:r>
        <w:rPr>
          <w:rFonts w:ascii="Times New Roman" w:hAnsi="Times New Roman"/>
          <w:sz w:val="25"/>
        </w:rPr>
        <w:t>Xây dựng sơ đồ phân cấp thông tin, thiết lập mô hình 3 cột Coordinated Views, phác thảo Wireframes độ trung thực thấp (Low-Fi) và xây dựng hệ thống quy chuẩn hiển thị theo 6 nguyên lý của Mullet &amp; Sano (Bài giảng 8+).</w:t>
      </w:r>
    </w:p>
    <w:p>
      <w:pPr>
        <w:pStyle w:val="ListBullet"/>
        <w:spacing w:line="300" w:lineRule="auto" w:after="80"/>
        <w:jc w:val="both"/>
      </w:pPr>
      <w:r>
        <w:rPr>
          <w:rFonts w:ascii="Times New Roman" w:hAnsi="Times New Roman"/>
          <w:b/>
          <w:color w:val="1E293B"/>
          <w:sz w:val="25"/>
        </w:rPr>
        <w:t xml:space="preserve">Giai đoạn 4 — Refine (Thử nghiệm lặp &amp; Tinh chỉnh nguyên mẫu): </w:t>
      </w:r>
      <w:r>
        <w:rPr>
          <w:rFonts w:ascii="Times New Roman" w:hAnsi="Times New Roman"/>
          <w:sz w:val="25"/>
        </w:rPr>
        <w:t>Tiến hành đánh giá nhanh Heuristic nội bộ, phát hiện các điểm xung đột nhận thức, lặp lại thiết kế để tối ưu hóa vị trí các nút bấm, độ tương phản màu sắc và bố cục thời khóa biểu.</w:t>
      </w:r>
    </w:p>
    <w:p>
      <w:pPr>
        <w:pStyle w:val="ListBullet"/>
        <w:spacing w:line="300" w:lineRule="auto" w:after="80"/>
        <w:jc w:val="both"/>
      </w:pPr>
      <w:r>
        <w:rPr>
          <w:rFonts w:ascii="Times New Roman" w:hAnsi="Times New Roman"/>
          <w:b/>
          <w:color w:val="1E293B"/>
          <w:sz w:val="25"/>
        </w:rPr>
        <w:t xml:space="preserve">Giai đoạn 5 — Implement (Hiện thực hóa nguyên mẫu tương tác cao trên Figma): </w:t>
      </w:r>
      <w:r>
        <w:rPr>
          <w:rFonts w:ascii="Times New Roman" w:hAnsi="Times New Roman"/>
          <w:sz w:val="25"/>
        </w:rPr>
        <w:t>Xây dựng trọn vẹn Design System, liên kết các màn hình bằng công cụ Prototyping mạnh mẽ của Figma (Smart Animate, Interactive Components, Variants, Drag Triggers), tạo nên một sản phẩm tương tác sống động như ứng dụng thực tế.</w:t>
      </w:r>
    </w:p>
    <w:p>
      <w:pPr>
        <w:pStyle w:val="ListBullet"/>
        <w:spacing w:line="300" w:lineRule="auto" w:after="80"/>
        <w:jc w:val="both"/>
      </w:pPr>
      <w:r>
        <w:rPr>
          <w:rFonts w:ascii="Times New Roman" w:hAnsi="Times New Roman"/>
          <w:b/>
          <w:color w:val="1E293B"/>
          <w:sz w:val="25"/>
        </w:rPr>
        <w:t xml:space="preserve">Giai đoạn 6 — Support &amp; Evaluation (Đánh giá chuẩn hóa &amp; Tài liệu hóa): </w:t>
      </w:r>
      <w:r>
        <w:rPr>
          <w:rFonts w:ascii="Times New Roman" w:hAnsi="Times New Roman"/>
          <w:sz w:val="25"/>
        </w:rPr>
        <w:t>Tổ chức thử nghiệm Usability Testing tại phòng Lab với giao thức Think-Aloud, đo lường 5 chỉ số nghiệm thu (Acceptance Test Metrics), thu thập đánh giá bằng bảng câu hỏi chuẩn hóa SUS/QUIS và xây dựng cẩm nang hướng dẫn sử dụng theo ngữ cảnh (Contextual Help &amp; Tooltips - Bài giảng 9).</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1.2: Quy trình thiết kế lặp 6 giai đoạn theo Phương pháp luận LUCID</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Minh họa quy trình phát triển giao diện chuẩn mực, lấy người dùng làm trung tâm từ ý tưởng đến đánh giá.</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hoặc Draw.io.</w:t>
            </w:r>
          </w:p>
          <w:p>
            <w:pPr>
              <w:spacing w:before="20" w:after="40" w:line="276" w:lineRule="auto"/>
            </w:pPr>
            <w:r>
              <w:rPr>
                <w:rFonts w:ascii="Times New Roman" w:hAnsi="Times New Roman"/>
                <w:b/>
                <w:color w:val="1E293B"/>
                <w:sz w:val="21"/>
              </w:rPr>
              <w:t>- Hình thức thể hiện</w:t>
            </w:r>
            <w:r>
              <w:rPr>
                <w:rFonts w:ascii="Times New Roman" w:hAnsi="Times New Roman"/>
                <w:color w:val="334155"/>
                <w:sz w:val="21"/>
              </w:rPr>
              <w:t>: Vòng xoắn ốc tiến triển (Iterative Spiral) hoặc 6 khối tiến trình tuần hoàn liên kết bằng mũi tên 2 chiều thể hiện sự lặp lại (Feedback loop) giữa các giai đoạn.</w:t>
            </w:r>
          </w:p>
          <w:p>
            <w:pPr>
              <w:spacing w:before="20" w:after="40" w:line="276" w:lineRule="auto"/>
            </w:pPr>
            <w:r>
              <w:rPr>
                <w:rFonts w:ascii="Times New Roman" w:hAnsi="Times New Roman"/>
                <w:b/>
                <w:color w:val="1E293B"/>
                <w:sz w:val="21"/>
              </w:rPr>
              <w:t>- Nội dung 6 khối</w:t>
            </w:r>
            <w:r>
              <w:rPr>
                <w:rFonts w:ascii="Times New Roman" w:hAnsi="Times New Roman"/>
                <w:color w:val="334155"/>
                <w:sz w:val="21"/>
              </w:rPr>
              <w:t>: 1. Envision -&gt; 2. Analyze -&gt; 3. Design -&gt; 4. Refine -&gt; 5. Implement -&gt; 6. Support/Evaluate.</w:t>
            </w:r>
          </w:p>
          <w:p>
            <w:pPr>
              <w:spacing w:before="20" w:after="40" w:line="276" w:lineRule="auto"/>
            </w:pPr>
            <w:r>
              <w:rPr>
                <w:rFonts w:ascii="Times New Roman" w:hAnsi="Times New Roman"/>
                <w:b/>
                <w:color w:val="1E293B"/>
                <w:sz w:val="21"/>
              </w:rPr>
              <w:t>- Màu sắc</w:t>
            </w:r>
            <w:r>
              <w:rPr>
                <w:rFonts w:ascii="Times New Roman" w:hAnsi="Times New Roman"/>
                <w:color w:val="334155"/>
                <w:sz w:val="21"/>
              </w:rPr>
              <w:t>: Chuyển tông từ Xanh đậm Navy (#1E3A8A) ở bước 1 sang Xanh dương tươi (#3B82F6) ở bước 3, và Xanh ngọc lục bảo (#10B981) ở bước 6.</w:t>
            </w:r>
          </w:p>
          <w:p>
            <w:pPr>
              <w:spacing w:before="20" w:after="40" w:line="276" w:lineRule="auto"/>
            </w:pPr>
            <w:r>
              <w:rPr>
                <w:rFonts w:ascii="Times New Roman" w:hAnsi="Times New Roman"/>
                <w:b/>
                <w:color w:val="1E293B"/>
                <w:sz w:val="21"/>
              </w:rPr>
              <w:t>- Mũi tên phản hồi</w:t>
            </w:r>
            <w:r>
              <w:rPr>
                <w:rFonts w:ascii="Times New Roman" w:hAnsi="Times New Roman"/>
                <w:color w:val="334155"/>
                <w:sz w:val="21"/>
              </w:rPr>
              <w:t>: Từ Giai đoạn 4 (Refine) và Giai đoạn 6 (Evaluate) có mũi tên cong quay ngược về Giai đoạn 3 (Design) để khẳng định tính chất lặp cải tiến liên tục.</w:t>
            </w:r>
          </w:p>
          <w:p>
            <w:pPr>
              <w:spacing w:before="80" w:after="40" w:line="240" w:lineRule="auto"/>
            </w:pPr>
            <w:r>
              <w:rPr>
                <w:rFonts w:ascii="Consolas" w:hAnsi="Consolas"/>
                <w:b/>
                <w:color w:val="0F766E"/>
                <w:sz w:val="19"/>
              </w:rPr>
              <w:t>📐 PHÁC THẢO BỐ CỤC / KHUNG HÌNH (TEXT-BASED / ASCII WIREFRAME):</w:t>
              <w:br/>
            </w:r>
          </w:p>
          <w:p>
            <w:pPr>
              <w:spacing w:before="40" w:after="40" w:line="240" w:lineRule="auto"/>
            </w:pPr>
            <w:r>
              <w:rPr>
                <w:rFonts w:ascii="Consolas" w:hAnsi="Consolas"/>
                <w:color w:val="0F172A"/>
                <w:sz w:val="18"/>
              </w:rPr>
              <w:t xml:space="preserve">  [ Stage 1: ENVISION ]</w:t>
              <w:br/>
              <w:t xml:space="preserve">     • Khảo sát tầm nhìn &amp; Ràng buộc UI</w:t>
              <w:br/>
              <w:t xml:space="preserve">            │</w:t>
              <w:br/>
              <w:t xml:space="preserve">            ▼</w:t>
              <w:br/>
              <w:t xml:space="preserve">  [ Stage 2: ANALYZE ] &lt;──────────────────────────────────────┐</w:t>
              <w:br/>
              <w:t xml:space="preserve">     • Quan sát dân tộc học &amp; Phỏng vấn sinh viên            │ (Vòng lặp</w:t>
              <w:br/>
              <w:t xml:space="preserve">            │                                                 │  phản hồi</w:t>
              <w:br/>
              <w:t xml:space="preserve">            ▼                                                 │  cải tiến)</w:t>
              <w:br/>
              <w:t xml:space="preserve">  [ Stage 3: DESIGN ] &lt;────────────────────────┐              │</w:t>
              <w:br/>
              <w:t xml:space="preserve">     • Kiến trúc thông tin &amp; Wireframes       │              │</w:t>
              <w:br/>
              <w:t xml:space="preserve">            │                                  │              │</w:t>
              <w:br/>
              <w:t xml:space="preserve">            ▼                                  │              │</w:t>
              <w:br/>
              <w:t xml:space="preserve">  [ Stage 4: REFINE ] ─────────────────────────┘              │</w:t>
              <w:br/>
              <w:t xml:space="preserve">     • Thử nghiệm sớm, phát hiện điểm nghẽn                   │</w:t>
              <w:br/>
              <w:t xml:space="preserve">            │                                                 │</w:t>
              <w:br/>
              <w:t xml:space="preserve">            ▼                                                 │</w:t>
              <w:br/>
              <w:t xml:space="preserve">  [ Stage 5: IMPLEMENT ]                                      │</w:t>
              <w:br/>
              <w:t xml:space="preserve">     • Nguyên mẫu Figma High-Fi tương tác cao                 │</w:t>
              <w:br/>
              <w:t xml:space="preserve">            │                                                 │</w:t>
              <w:br/>
              <w:t xml:space="preserve">            ▼                                                 │</w:t>
              <w:br/>
              <w:t xml:space="preserve">  [ Stage 6: SUPPORT &amp; EVALUATION ] ──────────────────────────┘</w:t>
              <w:br/>
              <w:t xml:space="preserve">     • Đánh giá Heuristic, QUIS, SUS &amp; Bàn giao</w:t>
            </w:r>
          </w:p>
        </w:tc>
      </w:tr>
    </w:tbl>
    <w:p>
      <w:pPr>
        <w:spacing w:before="0" w:after="120"/>
      </w:pPr>
    </w:p>
    <w:p>
      <w:r>
        <w:br w:type="page"/>
      </w:r>
    </w:p>
    <w:p>
      <w:pPr>
        <w:keepNext/>
        <w:spacing w:before="360" w:after="160"/>
        <w:jc w:val="left"/>
      </w:pPr>
      <w:r>
        <w:rPr>
          <w:rFonts w:ascii="Times New Roman" w:hAnsi="Times New Roman"/>
          <w:b/>
          <w:color w:val="1E3A8A"/>
          <w:sz w:val="32"/>
        </w:rPr>
        <w:t>Chapter 2: System Analysis and Design</w:t>
      </w:r>
    </w:p>
    <w:p>
      <w:pPr>
        <w:spacing w:line="312" w:lineRule="auto" w:after="120"/>
        <w:jc w:val="both"/>
      </w:pPr>
      <w:r>
        <w:rPr>
          <w:rFonts w:ascii="Times New Roman" w:hAnsi="Times New Roman"/>
          <w:i w:val="0"/>
          <w:sz w:val="26"/>
        </w:rPr>
        <w:t>This chapter describes requirements analysis, use cases, system architecture, and interface design.</w:t>
      </w:r>
    </w:p>
    <w:p>
      <w:pPr>
        <w:keepNext/>
        <w:spacing w:before="240" w:after="120"/>
        <w:jc w:val="left"/>
      </w:pPr>
      <w:r>
        <w:rPr>
          <w:rFonts w:ascii="Times New Roman" w:hAnsi="Times New Roman"/>
          <w:b/>
          <w:color w:val="1E40AF"/>
          <w:sz w:val="28"/>
        </w:rPr>
        <w:t>2.1 Requirements Analysis</w:t>
      </w:r>
    </w:p>
    <w:p>
      <w:pPr>
        <w:spacing w:line="312" w:lineRule="auto" w:after="120"/>
        <w:jc w:val="both"/>
      </w:pPr>
      <w:r>
        <w:rPr>
          <w:rFonts w:ascii="Times New Roman" w:hAnsi="Times New Roman"/>
          <w:i w:val="0"/>
          <w:sz w:val="26"/>
        </w:rPr>
        <w:t>Phân tích yêu cầu trong thiết kế giao diện phần mềm không tập trung vào lưu trữ hay thuật toán máy chủ, mà tập trung vào các hành vi thao tác, nhận thức thị giác và các tương tác của sinh viên trên màn hình. Các yêu cầu được phân định rõ ràng giữa chức năng giao diện (UI Functional Requirements) và phi chức năng giao diện (UI Non-Functional Requirements), đồng thời được cụ thể hóa bằng các kịch bản sử dụng (Scenarios - Bài giảng 3).</w:t>
      </w:r>
    </w:p>
    <w:p>
      <w:pPr>
        <w:spacing w:line="312" w:lineRule="auto" w:after="120"/>
        <w:jc w:val="both"/>
      </w:pPr>
      <w:r>
        <w:rPr>
          <w:rFonts w:ascii="Times New Roman" w:hAnsi="Times New Roman"/>
          <w:i w:val="0"/>
          <w:sz w:val="26"/>
        </w:rPr>
        <w:t>Yêu cầu chức năng về mặt giao diện (UI Functional Requirements):</w:t>
      </w:r>
    </w:p>
    <w:p>
      <w:pPr>
        <w:pStyle w:val="ListBullet"/>
        <w:spacing w:line="300" w:lineRule="auto" w:after="80"/>
        <w:jc w:val="both"/>
      </w:pPr>
      <w:r>
        <w:rPr>
          <w:rFonts w:ascii="Times New Roman" w:hAnsi="Times New Roman"/>
          <w:b/>
          <w:color w:val="1E293B"/>
          <w:sz w:val="25"/>
        </w:rPr>
        <w:t xml:space="preserve">FR-01 — Truy vấn động &amp; Tìm kiếm đa diện (Dynamic Queries &amp; Faceted Search): </w:t>
      </w:r>
      <w:r>
        <w:rPr>
          <w:rFonts w:ascii="Times New Roman" w:hAnsi="Times New Roman"/>
          <w:sz w:val="25"/>
        </w:rPr>
        <w:t>Cung cấp thanh tìm kiếm gõ tức thì (Search-as-you-type) kết hợp bộ lọc đa tiêu chí bên cột trái: Lọc theo Khoa/Viện, Bộ môn, Giảng viên, Số tín chỉ (sử dụng thanh trượt tương tác - Slider), Thứ trong tuần (Checklist T2-CN), Ca học (Sáng, Chiều, Tối), và Trạng thái lớp (Còn chỗ / Đã đầy). Khi người dùng kéo thanh trượt hoặc tích chọn checkbox, danh sách lớp học phần hiển thị tức thì mà không cần bấm nút 'Tìm kiếm' hay làm mới trang.</w:t>
      </w:r>
    </w:p>
    <w:p>
      <w:pPr>
        <w:pStyle w:val="ListBullet"/>
        <w:spacing w:line="300" w:lineRule="auto" w:after="80"/>
        <w:jc w:val="both"/>
      </w:pPr>
      <w:r>
        <w:rPr>
          <w:rFonts w:ascii="Times New Roman" w:hAnsi="Times New Roman"/>
          <w:b/>
          <w:color w:val="1E293B"/>
          <w:sz w:val="25"/>
        </w:rPr>
        <w:t xml:space="preserve">FR-02 — Thẻ học phần trực quan &amp; Modal chi tiết (Course Card &amp; Modal Details): </w:t>
      </w:r>
      <w:r>
        <w:rPr>
          <w:rFonts w:ascii="Times New Roman" w:hAnsi="Times New Roman"/>
          <w:sz w:val="25"/>
        </w:rPr>
        <w:t>Mỗi học phần được thiết kế dưới dạng thẻ thông tin trực quan chứa: Mã lớp, Tên môn, Số tín chỉ, Tên giảng viên, Phòng học, và Thanh tiến độ màu thể hiện tỷ lệ số lượng sinh viên đã đăng ký / sĩ số tối đa. Khi nhấp chuột vào thẻ, hiển thị Modal trượt cung cấp mô tả tóm tắt nội dung học phần và Cây trực quan môn tiên quyết (Prerequisites Tree Visualizer).</w:t>
      </w:r>
    </w:p>
    <w:p>
      <w:pPr>
        <w:pStyle w:val="ListBullet"/>
        <w:spacing w:line="300" w:lineRule="auto" w:after="80"/>
        <w:jc w:val="both"/>
      </w:pPr>
      <w:r>
        <w:rPr>
          <w:rFonts w:ascii="Times New Roman" w:hAnsi="Times New Roman"/>
          <w:b/>
          <w:color w:val="1E293B"/>
          <w:sz w:val="25"/>
        </w:rPr>
        <w:t xml:space="preserve">FR-03 — Trực quan hóa cây môn tiên quyết (Prerequisites Graph UI): </w:t>
      </w:r>
      <w:r>
        <w:rPr>
          <w:rFonts w:ascii="Times New Roman" w:hAnsi="Times New Roman"/>
          <w:sz w:val="25"/>
        </w:rPr>
        <w:t>Mô hình hóa điều kiện tiên quyết thành cây đồ thị trực quan: Các môn đã tích lũy hiển thị màu Xanh lá kèm dấu tích hoàn thành; Các môn đủ điều kiện học kỳ này hiển thị viền Xanh dương nổi bật; Các môn chưa đủ điều kiện bị làm mờ (opacity 40%), có biểu tượng ổ khóa xám và khi hover sẽ hiển thị tooltip giải thích rõ: 'Cần hoàn thành môn [Tên môn tiên quyết] trước khi đăng ký môn này'.</w:t>
      </w:r>
    </w:p>
    <w:p>
      <w:pPr>
        <w:pStyle w:val="ListBullet"/>
        <w:spacing w:line="300" w:lineRule="auto" w:after="80"/>
        <w:jc w:val="both"/>
      </w:pPr>
      <w:r>
        <w:rPr>
          <w:rFonts w:ascii="Times New Roman" w:hAnsi="Times New Roman"/>
          <w:b/>
          <w:color w:val="1E293B"/>
          <w:sz w:val="25"/>
        </w:rPr>
        <w:t xml:space="preserve">FR-04 — Thời khóa biểu tương tác dạng lưới (Interactive Weekly Timetable Grid): </w:t>
      </w:r>
      <w:r>
        <w:rPr>
          <w:rFonts w:ascii="Times New Roman" w:hAnsi="Times New Roman"/>
          <w:sz w:val="25"/>
        </w:rPr>
        <w:t>Hiển thị lịch tuần trực quan 7 cột (Thứ 2 đến Chủ nhật) và các hàng tương ứng với 12-14 tiết học trong ngày (chia rõ ca Sáng 1-6, ca Chiều 7-12, ca Tối). Hỗ trợ cơ chế Kéo - Thả (Drag-and-Drop) trực tiếp khối học phần từ danh sách vào ô lịch trống, hoặc bấm nút '+ Thêm vào lịch' với hiệu ứng phóng chuyển động mượt mà.</w:t>
      </w:r>
    </w:p>
    <w:p>
      <w:pPr>
        <w:pStyle w:val="ListBullet"/>
        <w:spacing w:line="300" w:lineRule="auto" w:after="80"/>
        <w:jc w:val="both"/>
      </w:pPr>
      <w:r>
        <w:rPr>
          <w:rFonts w:ascii="Times New Roman" w:hAnsi="Times New Roman"/>
          <w:b/>
          <w:color w:val="1E293B"/>
          <w:sz w:val="25"/>
        </w:rPr>
        <w:t xml:space="preserve">FR-05 — Phát hiện xung đột lịch học theo thời gian thực (Real-time Visual Conflict Detection): </w:t>
      </w:r>
      <w:r>
        <w:rPr>
          <w:rFonts w:ascii="Times New Roman" w:hAnsi="Times New Roman"/>
          <w:sz w:val="25"/>
        </w:rPr>
        <w:t>Khi sinh viên rê chuột (hover) một lớp học phần lên lưới lịch hoặc kéo thả vào ô đã có môn học khác chiếm chỗ: (1) Ô lịch bị trùng ngay lập tức nhấp nháy viền đỏ cảnh báo (#EF4444); (2) Xuất hiện biểu tượng khiên cảnh báo xung đột; (3) Thanh thông báo ngữ cảnh nổi lên chỉ rõ: 'Trùng lịch với môn [Tên môn đã chọn] vào Thứ [X] tiết [Y-Z]'; (4) Cung cấp nút giải pháp nhanh: '[Xem ca học khác của môn này]' để sinh viên đổi lớp trong 1 thao tác.</w:t>
      </w:r>
    </w:p>
    <w:p>
      <w:pPr>
        <w:pStyle w:val="ListBullet"/>
        <w:spacing w:line="300" w:lineRule="auto" w:after="80"/>
        <w:jc w:val="both"/>
      </w:pPr>
      <w:r>
        <w:rPr>
          <w:rFonts w:ascii="Times New Roman" w:hAnsi="Times New Roman"/>
          <w:b/>
          <w:color w:val="1E293B"/>
          <w:sz w:val="25"/>
        </w:rPr>
        <w:t xml:space="preserve">FR-06 — Giỏ môn học tạm tính &amp; Thước đo khối lượng học tập (Registration Cart &amp; Workload Meter): </w:t>
      </w:r>
      <w:r>
        <w:rPr>
          <w:rFonts w:ascii="Times New Roman" w:hAnsi="Times New Roman"/>
          <w:sz w:val="25"/>
        </w:rPr>
        <w:t>Khu vực lưu trữ các môn học dự kiến trước khi bấm xác nhận cuối cùng. Tích hợp thanh đo khối lượng học tập (Workload Meter): Khi số tín chỉ từ 12-18 tín chỉ, thước đo hiển thị màu Xanh lá (Lý tưởng); từ 19-24 tín chỉ hiển thị màu Vàng cam (Căng thẳng); vượt quá 24 tín chỉ hiển thị màu Đỏ cảnh báo quá tải nhận thức.</w:t>
      </w:r>
    </w:p>
    <w:p>
      <w:pPr>
        <w:pStyle w:val="ListBullet"/>
        <w:spacing w:line="300" w:lineRule="auto" w:after="80"/>
        <w:jc w:val="both"/>
      </w:pPr>
      <w:r>
        <w:rPr>
          <w:rFonts w:ascii="Times New Roman" w:hAnsi="Times New Roman"/>
          <w:b/>
          <w:color w:val="1E293B"/>
          <w:sz w:val="25"/>
        </w:rPr>
        <w:t xml:space="preserve">FR-07 — Ngăn kéo gợi ý học phần thông minh (Course Recommendation Engine Panel): </w:t>
      </w:r>
      <w:r>
        <w:rPr>
          <w:rFonts w:ascii="Times New Roman" w:hAnsi="Times New Roman"/>
          <w:sz w:val="25"/>
        </w:rPr>
        <w:t>Một Drawer trượt từ cạnh phải hiển thị các thẻ đề xuất môn học cá nhân hóa với huy hiệu 'AI Recommended', kèm giải thích minh bạch lý do đề xuất: (a) 'Môn bắt buộc tiếp theo theo lộ trình ngành CNTT'; (b) 'Môn tự chọn phù hợp định hướng AI/Data Science của bạn'; (c) 'Lớp học lấp vừa vặn khoảng trống chiều Thứ 5 không gây trùng lịch'.</w:t>
      </w:r>
    </w:p>
    <w:p>
      <w:pPr>
        <w:pStyle w:val="ListBullet"/>
        <w:spacing w:line="300" w:lineRule="auto" w:after="80"/>
        <w:jc w:val="both"/>
      </w:pPr>
      <w:r>
        <w:rPr>
          <w:rFonts w:ascii="Times New Roman" w:hAnsi="Times New Roman"/>
          <w:b/>
          <w:color w:val="1E293B"/>
          <w:sz w:val="25"/>
        </w:rPr>
        <w:t xml:space="preserve">FR-08 — Hộp thoại xác nhận đăng ký một chạm (One-click Confirmation Dialog): </w:t>
      </w:r>
      <w:r>
        <w:rPr>
          <w:rFonts w:ascii="Times New Roman" w:hAnsi="Times New Roman"/>
          <w:sz w:val="25"/>
        </w:rPr>
        <w:t>Hiển thị bảng tóm lược toàn bộ thời khóa biểu tuần hoàn chỉnh, tổng số tín chỉ, ước tính học phí, kiểm tra 0 lỗi xung đột lần cuối, nút xác nhận 'Hoàn tất Đăng ký' kích thước lớn, kèm nút chức năng phụ 'Xuất file Google Calendar / In PDF thời khóa biểu'.</w:t>
      </w:r>
    </w:p>
    <w:p>
      <w:pPr>
        <w:spacing w:line="312" w:lineRule="auto" w:after="120"/>
        <w:jc w:val="both"/>
      </w:pPr>
      <w:r>
        <w:rPr>
          <w:rFonts w:ascii="Times New Roman" w:hAnsi="Times New Roman"/>
          <w:i w:val="0"/>
          <w:sz w:val="26"/>
        </w:rPr>
        <w:t>Yêu cầu phi chức năng về mặt giao diện (UI Non-Functional Requirements):</w:t>
      </w:r>
    </w:p>
    <w:p>
      <w:pPr>
        <w:pStyle w:val="ListBullet"/>
        <w:spacing w:line="300" w:lineRule="auto" w:after="80"/>
        <w:jc w:val="both"/>
      </w:pPr>
      <w:r>
        <w:rPr>
          <w:rFonts w:ascii="Times New Roman" w:hAnsi="Times New Roman"/>
          <w:b/>
          <w:color w:val="1E293B"/>
          <w:sz w:val="25"/>
        </w:rPr>
        <w:t xml:space="preserve">NFR-01 — Thời gian phản hồi hệ thống cực ngắn (SRT &lt; 100ms - Bài giảng 9): </w:t>
      </w:r>
      <w:r>
        <w:rPr>
          <w:rFonts w:ascii="Times New Roman" w:hAnsi="Times New Roman"/>
          <w:sz w:val="25"/>
        </w:rPr>
        <w:t>Mọi thao tác lọc truy vấn động (Dynamic Queries), rê chuột xem trước lịch học (Ghost preview) và cập nhật giỏ hàng phải phản hồi thị giác ngay lập tức dưới 100ms. Thao tác xác nhận nộp lịch phản hồi dưới 1 giây với thanh tiến độ rõ ràng.</w:t>
      </w:r>
    </w:p>
    <w:p>
      <w:pPr>
        <w:pStyle w:val="ListBullet"/>
        <w:spacing w:line="300" w:lineRule="auto" w:after="80"/>
        <w:jc w:val="both"/>
      </w:pPr>
      <w:r>
        <w:rPr>
          <w:rFonts w:ascii="Times New Roman" w:hAnsi="Times New Roman"/>
          <w:b/>
          <w:color w:val="1E293B"/>
          <w:sz w:val="25"/>
        </w:rPr>
        <w:t xml:space="preserve">NFR-02 — Tiêu chuẩn tiếp cận toàn diện (Accessibility - WCAG 2.1 AA - Bài giảng 3 &amp; 8+): </w:t>
      </w:r>
      <w:r>
        <w:rPr>
          <w:rFonts w:ascii="Times New Roman" w:hAnsi="Times New Roman"/>
          <w:sz w:val="25"/>
        </w:rPr>
        <w:t>Tất cả các thành phần văn bản trên nền màu phải đảm bảo độ tương phản tối thiểu 4.5:1 (được kiểm chứng qua công cụ Contrast Checker). Hệ thống hỗ trợ điều hướng hoàn toàn bằng phím (Keyboard navigation qua phím Tab/Enter/Space). Màu sắc không bao giờ là phương tiện duy nhất truyền tải thông tin (màu đỏ cảnh báo luôn đi kèm icon cảnh báo hình tam giác và nhãn chữ).</w:t>
      </w:r>
    </w:p>
    <w:p>
      <w:pPr>
        <w:pStyle w:val="ListBullet"/>
        <w:spacing w:line="300" w:lineRule="auto" w:after="80"/>
        <w:jc w:val="both"/>
      </w:pPr>
      <w:r>
        <w:rPr>
          <w:rFonts w:ascii="Times New Roman" w:hAnsi="Times New Roman"/>
          <w:b/>
          <w:color w:val="1E293B"/>
          <w:sz w:val="25"/>
        </w:rPr>
        <w:t xml:space="preserve">NFR-03 — Phòng ngừa lỗi tối đa (Error Prevention - Nielsen Heuristic #5 - Bài giảng 4): </w:t>
      </w:r>
      <w:r>
        <w:rPr>
          <w:rFonts w:ascii="Times New Roman" w:hAnsi="Times New Roman"/>
          <w:sz w:val="25"/>
        </w:rPr>
        <w:t>Hệ thống tự động vô hiệu hóa (disabled state) nút xác nhận đăng ký nếu trong giỏ môn học vẫn còn lớp bị xung đột lịch hoặc chưa đủ số tín chỉ tối thiểu (dưới 12 tín chỉ), kèm thông báo hướng dẫn người dùng sửa lỗi.</w:t>
      </w:r>
    </w:p>
    <w:p>
      <w:pPr>
        <w:spacing w:line="312" w:lineRule="auto" w:after="120"/>
        <w:jc w:val="both"/>
      </w:pPr>
      <w:r>
        <w:rPr>
          <w:rFonts w:ascii="Times New Roman" w:hAnsi="Times New Roman"/>
          <w:i w:val="0"/>
          <w:sz w:val="26"/>
        </w:rPr>
        <w:t>Xây dựng kịch bản sử dụng (Scenario Development - Bài giảng 3):</w:t>
      </w:r>
    </w:p>
    <w:p>
      <w:pPr>
        <w:pStyle w:val="ListBullet"/>
        <w:spacing w:line="300" w:lineRule="auto" w:after="80"/>
        <w:jc w:val="both"/>
      </w:pPr>
      <w:r>
        <w:rPr>
          <w:rFonts w:ascii="Times New Roman" w:hAnsi="Times New Roman"/>
          <w:b/>
          <w:color w:val="1E293B"/>
          <w:sz w:val="25"/>
        </w:rPr>
        <w:t xml:space="preserve">Kịch bản 1 (Tân sinh viên năm nhất — Thao tác lần đầu): </w:t>
      </w:r>
      <w:r>
        <w:rPr>
          <w:rFonts w:ascii="Times New Roman" w:hAnsi="Times New Roman"/>
          <w:sz w:val="25"/>
        </w:rPr>
        <w:t>Sinh viên Nguyễn Văn An (năm nhất) đăng nhập hệ thống ICRA. Giao diện hiển thị Onboarding Tour 3 bước giới thiệu cách xếp lịch. Hệ thống nhận diện An học kỳ 1 và tự động kích hoạt chế độ 'Gợi ý thời khóa biểu chuẩn kỳ 1' với 16 tín chỉ các môn đại cương. An xem lịch trực quan trên lưới tuần, thấy Thứ 7 được nghỉ hoàn toàn. An kéo thử một môn tiếng Anh sang chiều Thứ 6 để có lịch học liền mạch. Hệ thống kiểm tra tức thì không có xung đột, An bấm 'Xác nhận đăng ký' và nhận thông báo thành công trong vòng 2 phút.</w:t>
      </w:r>
    </w:p>
    <w:p>
      <w:pPr>
        <w:pStyle w:val="ListBullet"/>
        <w:spacing w:line="300" w:lineRule="auto" w:after="80"/>
        <w:jc w:val="both"/>
      </w:pPr>
      <w:r>
        <w:rPr>
          <w:rFonts w:ascii="Times New Roman" w:hAnsi="Times New Roman"/>
          <w:b/>
          <w:color w:val="1E293B"/>
          <w:sz w:val="25"/>
        </w:rPr>
        <w:t xml:space="preserve">Kịch bản 2 (Sinh viên năm ba — Xử lý xung đột lịch và chọn môn chuyên ngành): </w:t>
      </w:r>
      <w:r>
        <w:rPr>
          <w:rFonts w:ascii="Times New Roman" w:hAnsi="Times New Roman"/>
          <w:sz w:val="25"/>
        </w:rPr>
        <w:t>Sinh viên Lê Thị Mai (năm ba ngành Kỹ thuật phần mềm) cần đăng ký 18 tín chỉ gồm các môn chuyên ngành và môn tự chọn. Mai dùng thanh tìm kiếm động gõ 'Kỹ thuật phần mềm', kết quả hiện ngay lớp CS302 do TS. Nguyễn Thanh Hải giảng dạy. Khi Mai kéo lớp CS302 vào ô sáng Thứ Ba, ô lịch lập tức nhấp nháy đỏ báo xung đột với môn 'Cơ sở dữ liệu nâng cao' đã chọn trước đó. Một bảng gợi ý hiện ra ngay dưới ô lịch: 'Đổi lớp CS302 sang ca Chiều Thứ Năm (còn 12 chỗ)'. Mai bấm chọn giải pháp thay thế, lịch lập tức chuyển sang trạng thái xanh an toàn. Tiếp đó, Mai mở Recommendation Drawer, hệ thống đề xuất môn tự chọn 'Thiết kế Giao diện Phần mềm' khớp hoàn hảo với khung giờ sáng Thứ Sáu còn trống. Mai bấm '+ Thêm', kiểm tra thước đo Workload Meter đạt mức 18 tín chỉ (Lý tưởng) và hoàn tất đăng ký.</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2.1: Sơ đồ phân cấp Yêu cầu Chức năng &amp; Phi chức năng Giao diện ICRA</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Khái quát hóa toàn bộ các yêu cầu thiết kế UI/UX theo tiêu chuẩn kỹ thuật phần mềm tương tác.</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hoặc MindMeister.</w:t>
            </w:r>
          </w:p>
          <w:p>
            <w:pPr>
              <w:spacing w:before="20" w:after="40" w:line="276" w:lineRule="auto"/>
            </w:pPr>
            <w:r>
              <w:rPr>
                <w:rFonts w:ascii="Times New Roman" w:hAnsi="Times New Roman"/>
                <w:b/>
                <w:color w:val="1E293B"/>
                <w:sz w:val="21"/>
              </w:rPr>
              <w:t>- Hình thức thể hiện</w:t>
            </w:r>
            <w:r>
              <w:rPr>
                <w:rFonts w:ascii="Times New Roman" w:hAnsi="Times New Roman"/>
                <w:color w:val="334155"/>
                <w:sz w:val="21"/>
              </w:rPr>
              <w:t>: Sơ đồ cây phân nhánh (Mindmap / Hierarchy tree). Nút gốc: 'ICRA UI Requirements'.</w:t>
            </w:r>
          </w:p>
          <w:p>
            <w:pPr>
              <w:spacing w:before="20" w:after="40" w:line="276" w:lineRule="auto"/>
            </w:pPr>
            <w:r>
              <w:rPr>
                <w:rFonts w:ascii="Times New Roman" w:hAnsi="Times New Roman"/>
                <w:b/>
                <w:color w:val="1E293B"/>
                <w:sz w:val="21"/>
              </w:rPr>
              <w:t>- Hai nhánh chính</w:t>
            </w:r>
            <w:r>
              <w:rPr>
                <w:rFonts w:ascii="Times New Roman" w:hAnsi="Times New Roman"/>
                <w:color w:val="334155"/>
                <w:sz w:val="21"/>
              </w:rPr>
              <w:t>: Nhánh trái 'Functional UI Requirements' (8 chức năng FR-01 đến FR-08); Nhánh phải 'Non-Functional UX Requirements' (SRT &lt; 100ms, WCAG 2.1 AA, Gestalt Layout, Error Prevention, Heuristic Compliance).</w:t>
            </w:r>
          </w:p>
          <w:p>
            <w:pPr>
              <w:spacing w:before="20" w:after="40" w:line="276" w:lineRule="auto"/>
            </w:pPr>
            <w:r>
              <w:rPr>
                <w:rFonts w:ascii="Times New Roman" w:hAnsi="Times New Roman"/>
                <w:b/>
                <w:color w:val="1E293B"/>
                <w:sz w:val="21"/>
              </w:rPr>
              <w:t>- Màu sắc</w:t>
            </w:r>
            <w:r>
              <w:rPr>
                <w:rFonts w:ascii="Times New Roman" w:hAnsi="Times New Roman"/>
                <w:color w:val="334155"/>
                <w:sz w:val="21"/>
              </w:rPr>
              <w:t>: Nhánh chức năng dùng màu Xanh lục (#10B981); Nhánh phi chức năng dùng màu Tím (#8B5CF6); Nút trung tâm dùng màu Xanh Navy đậm (#1E3A8A).</w:t>
            </w:r>
          </w:p>
        </w:tc>
      </w:tr>
    </w:tbl>
    <w:p>
      <w:pPr>
        <w:spacing w:before="0" w:after="120"/>
      </w:pPr>
    </w:p>
    <w:p>
      <w:pPr>
        <w:keepNext/>
        <w:spacing w:before="240" w:after="120"/>
        <w:jc w:val="left"/>
      </w:pPr>
      <w:r>
        <w:rPr>
          <w:rFonts w:ascii="Times New Roman" w:hAnsi="Times New Roman"/>
          <w:b/>
          <w:color w:val="1E40AF"/>
          <w:sz w:val="28"/>
        </w:rPr>
        <w:t>2.2 System Architecture</w:t>
      </w:r>
    </w:p>
    <w:p>
      <w:pPr>
        <w:spacing w:line="312" w:lineRule="auto" w:after="120"/>
        <w:jc w:val="both"/>
      </w:pPr>
      <w:r>
        <w:rPr>
          <w:rFonts w:ascii="Times New Roman" w:hAnsi="Times New Roman"/>
          <w:i w:val="0"/>
          <w:sz w:val="26"/>
        </w:rPr>
        <w:t>Trong phạm vi của môn học Thiết kế Giao diện Phần mềm, Kiến trúc Hệ thống được định nghĩa là **Kiến trúc Thông tin (Information Architecture - IA)**, **Kiến trúc Bố cục Hiển thị (Display Layout Architecture)** và **Mô hình Tương tác Trực tiếp (Direct Manipulation Architecture)** trên phía máy khách (Client-side UI), hoàn toàn độc lập với các tầng cơ sở dữ liệu ngầm.</w:t>
      </w:r>
    </w:p>
    <w:p>
      <w:pPr>
        <w:spacing w:line="312" w:lineRule="auto" w:after="120"/>
        <w:jc w:val="both"/>
      </w:pPr>
      <w:r>
        <w:rPr>
          <w:rFonts w:ascii="Times New Roman" w:hAnsi="Times New Roman"/>
          <w:i w:val="0"/>
          <w:sz w:val="26"/>
        </w:rPr>
        <w:t>1. Kiến trúc Thông tin (Information Architecture - IA):</w:t>
      </w:r>
    </w:p>
    <w:p>
      <w:pPr>
        <w:spacing w:line="312" w:lineRule="auto" w:after="120"/>
        <w:jc w:val="both"/>
      </w:pPr>
      <w:r>
        <w:rPr>
          <w:rFonts w:ascii="Times New Roman" w:hAnsi="Times New Roman"/>
          <w:i w:val="0"/>
          <w:sz w:val="26"/>
        </w:rPr>
        <w:t>Cấu trúc thông tin của ICRA được tổ chức theo mô hình phân cấp kết hợp mạng lưới phẳng (Flat &amp; Hierarchical IA), giúp người dùng tiếp cận bất kỳ tính năng nào trong tối đa 2 lần nhấp chuột:</w:t>
      </w:r>
    </w:p>
    <w:p>
      <w:pPr>
        <w:pStyle w:val="ListBullet"/>
        <w:spacing w:line="300" w:lineRule="auto" w:after="80"/>
        <w:jc w:val="both"/>
      </w:pPr>
      <w:r>
        <w:rPr>
          <w:rFonts w:ascii="Times New Roman" w:hAnsi="Times New Roman"/>
          <w:b/>
          <w:color w:val="1E293B"/>
          <w:sz w:val="25"/>
        </w:rPr>
        <w:t xml:space="preserve">• Cấp 1 — Global Header (Thanh điều hướng toàn cục): </w:t>
      </w:r>
      <w:r>
        <w:rPr>
          <w:rFonts w:ascii="Times New Roman" w:hAnsi="Times New Roman"/>
          <w:sz w:val="25"/>
        </w:rPr>
        <w:t>Logo nhận diện thương hiệu ICRA, Tên kỳ học hiện tại (Học kỳ 1 - 2026/2027), Thanh tiến độ tín chỉ nhanh (14/20 tín chỉ), Nút chuyển chế độ Xem lịch/Xem danh sách, Thông tin tài khoản sinh viên và Trung tâm thông báo cảnh báo.</w:t>
      </w:r>
    </w:p>
    <w:p>
      <w:pPr>
        <w:pStyle w:val="ListBullet"/>
        <w:spacing w:line="300" w:lineRule="auto" w:after="80"/>
        <w:jc w:val="both"/>
      </w:pPr>
      <w:r>
        <w:rPr>
          <w:rFonts w:ascii="Times New Roman" w:hAnsi="Times New Roman"/>
          <w:b/>
          <w:color w:val="1E293B"/>
          <w:sz w:val="25"/>
        </w:rPr>
        <w:t xml:space="preserve">• Cấp 2 — Workspace chính (Bố cục 3 cột đồng bộ Coordinated 3-Column Views): </w:t>
      </w:r>
      <w:r>
        <w:rPr>
          <w:rFonts w:ascii="Times New Roman" w:hAnsi="Times New Roman"/>
          <w:sz w:val="25"/>
        </w:rPr>
        <w:t>Xem chi tiết tại mục dưới.</w:t>
      </w:r>
    </w:p>
    <w:p>
      <w:pPr>
        <w:pStyle w:val="ListBullet"/>
        <w:spacing w:line="300" w:lineRule="auto" w:after="80"/>
        <w:jc w:val="both"/>
      </w:pPr>
      <w:r>
        <w:rPr>
          <w:rFonts w:ascii="Times New Roman" w:hAnsi="Times New Roman"/>
          <w:b/>
          <w:color w:val="1E293B"/>
          <w:sz w:val="25"/>
        </w:rPr>
        <w:t xml:space="preserve">• Cấp 3 — Lớp tương tác ngữ cảnh &amp; Hộp thoại (Contextual Drawers &amp; Modal Overlays): </w:t>
      </w:r>
      <w:r>
        <w:rPr>
          <w:rFonts w:ascii="Times New Roman" w:hAnsi="Times New Roman"/>
          <w:sz w:val="25"/>
        </w:rPr>
        <w:t>Modal chi tiết môn học &amp; Cây tiên quyết, Drawer giải quyết xung đột lịch học, và Modal tóm tắt xác nhận đăng ký một chạm.</w:t>
      </w:r>
    </w:p>
    <w:p>
      <w:pPr>
        <w:spacing w:line="312" w:lineRule="auto" w:after="120"/>
        <w:jc w:val="both"/>
      </w:pPr>
      <w:r>
        <w:rPr>
          <w:rFonts w:ascii="Times New Roman" w:hAnsi="Times New Roman"/>
          <w:i w:val="0"/>
          <w:sz w:val="26"/>
        </w:rPr>
        <w:t>2. Bố cục hiển thị phối hợp đa khung nhìn (Coordinated Views Layout - Bài giảng 8+):</w:t>
      </w:r>
    </w:p>
    <w:p>
      <w:pPr>
        <w:spacing w:line="312" w:lineRule="auto" w:after="120"/>
        <w:jc w:val="both"/>
      </w:pPr>
      <w:r>
        <w:rPr>
          <w:rFonts w:ascii="Times New Roman" w:hAnsi="Times New Roman"/>
          <w:i w:val="0"/>
          <w:sz w:val="26"/>
        </w:rPr>
        <w:t>Áp dụng nguyên lý quản lý khung nhìn của Ben Shneiderman (View/Window Management), ICRA sử dụng bố cục phân chia màn hình đồng bộ 3 cột (Master-Detail Coordination):</w:t>
      </w:r>
    </w:p>
    <w:p>
      <w:pPr>
        <w:pStyle w:val="ListBullet"/>
        <w:spacing w:line="300" w:lineRule="auto" w:after="80"/>
        <w:jc w:val="both"/>
      </w:pPr>
      <w:r>
        <w:rPr>
          <w:rFonts w:ascii="Times New Roman" w:hAnsi="Times New Roman"/>
          <w:b/>
          <w:color w:val="1E293B"/>
          <w:sz w:val="25"/>
        </w:rPr>
        <w:t xml:space="preserve">• Cột 1 (Discovery Column — Chiếm 28% chiều rộng): </w:t>
      </w:r>
      <w:r>
        <w:rPr>
          <w:rFonts w:ascii="Times New Roman" w:hAnsi="Times New Roman"/>
          <w:sz w:val="25"/>
        </w:rPr>
        <w:t>Chứa bộ lọc tìm kiếm đa diện Faceted Search ở trên cùng và danh sách cuộn các Thẻ học phần (Course Cards) ở dưới. Danh sách hỗ trợ tìm kiếm động tức thì.</w:t>
      </w:r>
    </w:p>
    <w:p>
      <w:pPr>
        <w:pStyle w:val="ListBullet"/>
        <w:spacing w:line="300" w:lineRule="auto" w:after="80"/>
        <w:jc w:val="both"/>
      </w:pPr>
      <w:r>
        <w:rPr>
          <w:rFonts w:ascii="Times New Roman" w:hAnsi="Times New Roman"/>
          <w:b/>
          <w:color w:val="1E293B"/>
          <w:sz w:val="25"/>
        </w:rPr>
        <w:t xml:space="preserve">• Cột 2 (Visual Timetable Column — Chiếm 50% chiều rộng): </w:t>
      </w:r>
      <w:r>
        <w:rPr>
          <w:rFonts w:ascii="Times New Roman" w:hAnsi="Times New Roman"/>
          <w:sz w:val="25"/>
        </w:rPr>
        <w:t>Là trung tâm tương tác trực tiếp (focal point). Hiển thị toàn bộ lưới lịch tuần 7 ngày. Khi người dùng rê chuột lên một môn ở Cột 1, ô lịch ở Cột 2 lập tức hiển thị bóng mờ (ghost preview) vị trí sẽ xuất hiện trên lịch để người dùng phán đoán trước mà chưa cần thao tác thật.</w:t>
      </w:r>
    </w:p>
    <w:p>
      <w:pPr>
        <w:pStyle w:val="ListBullet"/>
        <w:spacing w:line="300" w:lineRule="auto" w:after="80"/>
        <w:jc w:val="both"/>
      </w:pPr>
      <w:r>
        <w:rPr>
          <w:rFonts w:ascii="Times New Roman" w:hAnsi="Times New Roman"/>
          <w:b/>
          <w:color w:val="1E293B"/>
          <w:sz w:val="25"/>
        </w:rPr>
        <w:t xml:space="preserve">• Cột 3 (Action &amp; Decision Drawer — Chiếm 22% chiều rộng): </w:t>
      </w:r>
      <w:r>
        <w:rPr>
          <w:rFonts w:ascii="Times New Roman" w:hAnsi="Times New Roman"/>
          <w:sz w:val="25"/>
        </w:rPr>
        <w:t>Hiển thị Giỏ đăng ký tạm (Registration Cart), Thước đo khối lượng học tập (Workload Meter), Khung đề xuất thông minh (Course Recommendation Engine) và Nút kêu gọi hành động chính (Primary CTA Button).</w:t>
      </w:r>
    </w:p>
    <w:p>
      <w:pPr>
        <w:spacing w:line="312" w:lineRule="auto" w:after="120"/>
        <w:jc w:val="both"/>
      </w:pPr>
      <w:r>
        <w:rPr>
          <w:rFonts w:ascii="Times New Roman" w:hAnsi="Times New Roman"/>
          <w:i w:val="0"/>
          <w:sz w:val="26"/>
        </w:rPr>
        <w:t>3. Kiến trúc Tương tác Trực tiếp (Direct Manipulation Architecture - Bài giảng 6):</w:t>
      </w:r>
    </w:p>
    <w:p>
      <w:pPr>
        <w:spacing w:line="312" w:lineRule="auto" w:after="120"/>
        <w:jc w:val="both"/>
      </w:pPr>
      <w:r>
        <w:rPr>
          <w:rFonts w:ascii="Times New Roman" w:hAnsi="Times New Roman"/>
          <w:i w:val="0"/>
          <w:sz w:val="26"/>
        </w:rPr>
        <w:t>Giao diện ICRA được thiết kế bám sát 3 nguyên tắc kinh điển của Tương tác Trực tiếp (Direct Manipulation):</w:t>
      </w:r>
    </w:p>
    <w:p>
      <w:pPr>
        <w:pStyle w:val="ListBullet"/>
        <w:spacing w:line="300" w:lineRule="auto" w:after="80"/>
        <w:jc w:val="both"/>
      </w:pPr>
      <w:r>
        <w:rPr>
          <w:rFonts w:ascii="Times New Roman" w:hAnsi="Times New Roman"/>
          <w:b/>
          <w:color w:val="1E293B"/>
          <w:sz w:val="25"/>
        </w:rPr>
        <w:t xml:space="preserve">• Biểu diễn thị giác liên tục của đối tượng quan tâm (Continuous visual representation of objects of interest): </w:t>
      </w:r>
      <w:r>
        <w:rPr>
          <w:rFonts w:ascii="Times New Roman" w:hAnsi="Times New Roman"/>
          <w:sz w:val="25"/>
        </w:rPr>
        <w:t>Các môn học không hiển thị dưới dạng văn bản trừu tượng mà là các 'Khối học phần' (Course Blocks) vật lý có màu sắc đặc trưng theo từng khoa. Ô thời khóa biểu là các 'Hộc chứa thời gian' (Time slots) rõ ràng.</w:t>
      </w:r>
    </w:p>
    <w:p>
      <w:pPr>
        <w:pStyle w:val="ListBullet"/>
        <w:spacing w:line="300" w:lineRule="auto" w:after="80"/>
        <w:jc w:val="both"/>
      </w:pPr>
      <w:r>
        <w:rPr>
          <w:rFonts w:ascii="Times New Roman" w:hAnsi="Times New Roman"/>
          <w:b/>
          <w:color w:val="1E293B"/>
          <w:sz w:val="25"/>
        </w:rPr>
        <w:t xml:space="preserve">• Hành động vật lý nhanh chóng, tăng dần và thuận nghịch (Rapid, incremental, reversible physical actions): </w:t>
      </w:r>
      <w:r>
        <w:rPr>
          <w:rFonts w:ascii="Times New Roman" w:hAnsi="Times New Roman"/>
          <w:sz w:val="25"/>
        </w:rPr>
        <w:t>Sinh viên thao tác bằng cách kéo khối môn học thả vào ô lịch; nếu muốn đổi ca chỉ cần nhấp kéo sang ô khác; nếu muốn bỏ môn chỉ cần kéo ra ngoài lịch hoặc bấm dấu 'x'. Mọi hành động đều có nút 'Hoàn tác (Undo)' tức thì, giải tỏa triệt để nỗi lo sợ bấm nhầm của sinh viên.</w:t>
      </w:r>
    </w:p>
    <w:p>
      <w:pPr>
        <w:pStyle w:val="ListBullet"/>
        <w:spacing w:line="300" w:lineRule="auto" w:after="80"/>
        <w:jc w:val="both"/>
      </w:pPr>
      <w:r>
        <w:rPr>
          <w:rFonts w:ascii="Times New Roman" w:hAnsi="Times New Roman"/>
          <w:b/>
          <w:color w:val="1E293B"/>
          <w:sz w:val="25"/>
        </w:rPr>
        <w:t xml:space="preserve">• Phản hồi thị giác tức thì (Immediate visual feedback): </w:t>
      </w:r>
      <w:r>
        <w:rPr>
          <w:rFonts w:ascii="Times New Roman" w:hAnsi="Times New Roman"/>
          <w:sz w:val="25"/>
        </w:rPr>
        <w:t>Mọi tác động vật lý của chuột đều có phản hồi đồ họa tương ứng trong vòng dưới 100ms: Khi kéo một khối, các ô trống hợp lệ phát sáng xanh nhạt, các ô bị trùng phát sáng đỏ viền đứt nét.</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2.2: Sơ đồ Kiến trúc Thông tin (IA) &amp; Bố cục 3 Cột Coordinated Views của ICRA</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Đặc tả chi tiết bố cục không gian màn hình làm việc chính của hệ thống ICRA và mối liên hệ đồng bộ giữa các phân vùng.</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hoặc Draw.io.</w:t>
            </w:r>
          </w:p>
          <w:p>
            <w:pPr>
              <w:spacing w:before="20" w:after="40" w:line="276" w:lineRule="auto"/>
            </w:pPr>
            <w:r>
              <w:rPr>
                <w:rFonts w:ascii="Times New Roman" w:hAnsi="Times New Roman"/>
                <w:b/>
                <w:color w:val="1E293B"/>
                <w:sz w:val="21"/>
              </w:rPr>
              <w:t>- Tỷ lệ khung hình</w:t>
            </w:r>
            <w:r>
              <w:rPr>
                <w:rFonts w:ascii="Times New Roman" w:hAnsi="Times New Roman"/>
                <w:color w:val="334155"/>
                <w:sz w:val="21"/>
              </w:rPr>
              <w:t>: Desktop 1440 x 900 px (tỷ lệ 16:10 chuẩn UI màn hình máy tính đại học).</w:t>
            </w:r>
          </w:p>
          <w:p>
            <w:pPr>
              <w:spacing w:before="20" w:after="40" w:line="276" w:lineRule="auto"/>
            </w:pPr>
            <w:r>
              <w:rPr>
                <w:rFonts w:ascii="Times New Roman" w:hAnsi="Times New Roman"/>
                <w:b/>
                <w:color w:val="1E293B"/>
                <w:sz w:val="21"/>
              </w:rPr>
              <w:t>- Cấu trúc 3 cột</w:t>
            </w:r>
            <w:r>
              <w:rPr>
                <w:rFonts w:ascii="Times New Roman" w:hAnsi="Times New Roman"/>
                <w:color w:val="334155"/>
                <w:sz w:val="21"/>
              </w:rPr>
              <w:t>: Header trên cùng (chiều cao 64px) -&gt; Thân trang chia 3 cột: Cột trái (380px), Cột giữa (680px), Cột phải (380px).</w:t>
            </w:r>
          </w:p>
          <w:p>
            <w:pPr>
              <w:spacing w:before="20" w:after="40" w:line="276" w:lineRule="auto"/>
            </w:pPr>
            <w:r>
              <w:rPr>
                <w:rFonts w:ascii="Times New Roman" w:hAnsi="Times New Roman"/>
                <w:b/>
                <w:color w:val="1E293B"/>
                <w:sz w:val="21"/>
              </w:rPr>
              <w:t>- Mũi tên phối hợp (Coordination Arrows)</w:t>
            </w:r>
            <w:r>
              <w:rPr>
                <w:rFonts w:ascii="Times New Roman" w:hAnsi="Times New Roman"/>
                <w:color w:val="334155"/>
                <w:sz w:val="21"/>
              </w:rPr>
              <w:t>: Mũi tên nét đứt màu xanh dương nối từ Cột 1 sang Cột 2 (Hover thẻ môn -&gt; Kích hoạt Ghost Preview trên Lịch); Mũi tên từ Cột 2 sang Cột 3 (Kéo môn vào Lịch -&gt; Tự động thêm vào Giỏ hàng &amp; Cập nhật Workload Meter).</w:t>
            </w:r>
          </w:p>
          <w:p>
            <w:pPr>
              <w:spacing w:before="80" w:after="40" w:line="240" w:lineRule="auto"/>
            </w:pPr>
            <w:r>
              <w:rPr>
                <w:rFonts w:ascii="Consolas" w:hAnsi="Consolas"/>
                <w:b/>
                <w:color w:val="0F766E"/>
                <w:sz w:val="19"/>
              </w:rPr>
              <w:t>📐 PHÁC THẢO BỐ CỤC / KHUNG HÌNH (TEXT-BASED / ASCII WIREFRAME):</w:t>
              <w:br/>
            </w:r>
          </w:p>
          <w:p>
            <w:pPr>
              <w:spacing w:before="40" w:after="40" w:line="240" w:lineRule="auto"/>
            </w:pPr>
            <w:r>
              <w:rPr>
                <w:rFonts w:ascii="Consolas" w:hAnsi="Consolas"/>
                <w:color w:val="0F172A"/>
                <w:sz w:val="18"/>
              </w:rPr>
              <w:t>+---------------------------------------------------------------------------------------------------+</w:t>
              <w:br/>
              <w:t>| [HEADER] Logo ICRA | Học kỳ 1 (2026-2027) | Tiến độ: [==== 14/20 Tín chỉ ====] | 🔔 (2) | Avatar SV   |</w:t>
              <w:br/>
              <w:t>+---------------------------------------------------------------------------------------------------+</w:t>
              <w:br/>
              <w:t>| CỘT 1: TÌM KIẾM &amp; BỘ LỌC (28%) | CỘT 2: THỜI KHÓA BIỂU TUẦN TRỰC QUAN (50%) | CỘT 3: TRỢ LÝ &amp; GIỎ HÀNG (22%)|</w:t>
              <w:br/>
              <w:t>| 🔍 [Tìm mã/tên môn học.......] | &lt; [Tuần 01: 08/09 - 14/09/2026] &gt; [Lưới|DS] | 🛒 GIỎ ĐĂNG KÝ (4 Môn - 12 TC)|</w:t>
              <w:br/>
              <w:t>| [Bộ lọc Faceted]:              |      T2     T3     T4     T5     T6     T7  | • CS101: Nhập môn CNTT (3 TC) |</w:t>
              <w:br/>
              <w:t>| Khoa: [CNTT              ▼]   | 07h [CS101]       [MATH]        [ENG1]      | • MATH101: Đại số TT   (3 TC) |</w:t>
              <w:br/>
              <w:t>| Tín chỉ: [---●--- 2 đến 4 TC]  | 09h [CS101]              [CS201]            | • CS201: Cấu trúc DL   (4 TC) |</w:t>
              <w:br/>
              <w:t>| Giảng viên: [TS. Hải     ▼]   | 13h        [PHY1]        [PHY1]              | ───────────────────────────── |</w:t>
              <w:br/>
              <w:t>| Ca học: [X] Sáng  [ ] Chiều    | 15h        [PHY1]                           | ⚡ GỢI Ý MÔN HỌC THÔNG MINH:  |</w:t>
              <w:br/>
              <w:t>| ────────────────────────────── | ─────────────────────────────────────────── | [Card AI]: Thiết kế UI/UX     |</w:t>
              <w:br/>
              <w:t>| [DANH SÁCH HỌC PHẦN (12)]:     | (Kéo thả khối môn học trực tiếp vào lưới)   | Lý do: Hợp lịch trống T6 (Ca2)|</w:t>
              <w:br/>
              <w:t>| ┌────────────────────────────┐ |                                             | [+ Thêm môn này vào lịch]     |</w:t>
              <w:br/>
              <w:t>| │ CS202: Thiết kế UI/UX (3TC)│ ──Hover─&gt; [Hiển thị bóng mờ Ghost Preview]──&gt; | ───────────────────────────── |</w:t>
              <w:br/>
              <w:t>| │ GV: TS. Nguyễn Thanh Hải   │ |                                             | 📊 KHỐI LƯỢNG HỌC (Workload): |</w:t>
              <w:br/>
              <w:t>| │ Phòng: 402-A1 | Còn: 8 chỗ │ | ⚠️ PHÁT HIỆN XUNG ĐỘT (Nếu trùng ca):       | [======= Tốt: 15 TC =======]  |</w:t>
              <w:br/>
              <w:t>| └────────────────────────────┘ | ┌─────────────────────────────────────────┐ | [ XÁC NHẬN ĐĂNG KÝ (1 Cú Click)]|</w:t>
              <w:br/>
              <w:t>|                                | │ Ô LỊCH NHẤP NHÁY ĐỎ: Trùng ca với CS101 │ |                               |</w:t>
              <w:br/>
              <w:t>+--------------------------------+---------------------------------------------+-------------------------------+</w:t>
            </w:r>
          </w:p>
        </w:tc>
      </w:tr>
    </w:tbl>
    <w:p>
      <w:pPr>
        <w:spacing w:before="0" w:after="120"/>
      </w:pPr>
    </w:p>
    <w:p>
      <w:pPr>
        <w:keepNext/>
        <w:spacing w:before="240" w:after="120"/>
        <w:jc w:val="left"/>
      </w:pPr>
      <w:r>
        <w:rPr>
          <w:rFonts w:ascii="Times New Roman" w:hAnsi="Times New Roman"/>
          <w:b/>
          <w:color w:val="1E40AF"/>
          <w:sz w:val="28"/>
        </w:rPr>
        <w:t>2.3 Interface Design</w:t>
      </w:r>
    </w:p>
    <w:p>
      <w:pPr>
        <w:spacing w:line="312" w:lineRule="auto" w:after="120"/>
        <w:jc w:val="both"/>
      </w:pPr>
      <w:r>
        <w:rPr>
          <w:rFonts w:ascii="Times New Roman" w:hAnsi="Times New Roman"/>
          <w:i w:val="0"/>
          <w:sz w:val="26"/>
        </w:rPr>
        <w:t>Thiết kế giao diện người dùng của ICRA được thực hiện dựa trên nền tảng khoa học vững chắc của 6 nguyên lý thiết kế hiển thị trực quan Mullet &amp; Sano (Bài giảng 8+), hệ thống ngôn ngữ thiết kế đồng nhất (Design System) và đặc tả chi tiết 6 bước trong luồng người dùng chính (Main Figma Flow).</w:t>
      </w:r>
    </w:p>
    <w:p>
      <w:pPr>
        <w:spacing w:line="312" w:lineRule="auto" w:after="120"/>
        <w:jc w:val="both"/>
      </w:pPr>
      <w:r>
        <w:rPr>
          <w:rFonts w:ascii="Times New Roman" w:hAnsi="Times New Roman"/>
          <w:i w:val="0"/>
          <w:sz w:val="26"/>
        </w:rPr>
        <w:t>1. Vận dụng 6 Nguyên lý Thiết kế Hiển thị của Mullet &amp; Sano (Bài giảng 8+):</w:t>
      </w:r>
    </w:p>
    <w:p>
      <w:pPr>
        <w:pStyle w:val="ListBullet"/>
        <w:spacing w:line="300" w:lineRule="auto" w:after="80"/>
        <w:jc w:val="both"/>
      </w:pPr>
      <w:r>
        <w:rPr>
          <w:rFonts w:ascii="Times New Roman" w:hAnsi="Times New Roman"/>
          <w:b/>
          <w:color w:val="1E293B"/>
          <w:sz w:val="25"/>
        </w:rPr>
        <w:t xml:space="preserve">• Elegance and Simplicity (Thanh lịch &amp; Tinh giản): </w:t>
      </w:r>
      <w:r>
        <w:rPr>
          <w:rFonts w:ascii="Times New Roman" w:hAnsi="Times New Roman"/>
          <w:sz w:val="25"/>
        </w:rPr>
        <w:t>Loại bỏ mọi họa tiết trang trí thừa thãi hoặc đường viền hộp nặng nề. Giao diện sử dụng cấu trúc phẳng (Flat Modern UI), tăng cường khoảng trắng thở (White space) xung quanh các khối lịch và danh sách môn học, giúp mắt người dùng không bị mệt mỏi khi thao tác liên tục.</w:t>
      </w:r>
    </w:p>
    <w:p>
      <w:pPr>
        <w:pStyle w:val="ListBullet"/>
        <w:spacing w:line="300" w:lineRule="auto" w:after="80"/>
        <w:jc w:val="both"/>
      </w:pPr>
      <w:r>
        <w:rPr>
          <w:rFonts w:ascii="Times New Roman" w:hAnsi="Times New Roman"/>
          <w:b/>
          <w:color w:val="1E293B"/>
          <w:sz w:val="25"/>
        </w:rPr>
        <w:t xml:space="preserve">• Scale, Contrast, and Proportion (Tỷ lệ, Tương phản &amp; Cân xứng): </w:t>
      </w:r>
      <w:r>
        <w:rPr>
          <w:rFonts w:ascii="Times New Roman" w:hAnsi="Times New Roman"/>
          <w:sz w:val="25"/>
        </w:rPr>
        <w:t>Sử dụng độ tương phản kích thước kiểu chữ có chủ đích: Tiêu đề màn hình (20pt Bold), Tiêu đề học phần (14pt Semi-bold), Thông tin phụ (12pt Regular). Nút hành động chính 'Xác nhận Đăng ký' có kích thước lớn và màu sắc tương phản cao nổi bật hoàn toàn so với toàn bộ các thành phần xung quanh.</w:t>
      </w:r>
    </w:p>
    <w:p>
      <w:pPr>
        <w:pStyle w:val="ListBullet"/>
        <w:spacing w:line="300" w:lineRule="auto" w:after="80"/>
        <w:jc w:val="both"/>
      </w:pPr>
      <w:r>
        <w:rPr>
          <w:rFonts w:ascii="Times New Roman" w:hAnsi="Times New Roman"/>
          <w:b/>
          <w:color w:val="1E293B"/>
          <w:sz w:val="25"/>
        </w:rPr>
        <w:t xml:space="preserve">• Organization and Visual Structure (Tổ chức &amp; Cấu trúc thị giác): </w:t>
      </w:r>
      <w:r>
        <w:rPr>
          <w:rFonts w:ascii="Times New Roman" w:hAnsi="Times New Roman"/>
          <w:sz w:val="25"/>
        </w:rPr>
        <w:t>Vận dụng triệt để các định luật tâm lý học Gestalt: Định luật gần kề (Proximity) gom nhóm mã môn, tên giảng viên và phòng học vào một thẻ; Định luật vùng chung (Common Region) đóng khung các ô học phần rõ ràng; Định luật liên tục (Continuity) sắp xếp lưới lịch tuần mạch lạc.</w:t>
      </w:r>
    </w:p>
    <w:p>
      <w:pPr>
        <w:pStyle w:val="ListBullet"/>
        <w:spacing w:line="300" w:lineRule="auto" w:after="80"/>
        <w:jc w:val="both"/>
      </w:pPr>
      <w:r>
        <w:rPr>
          <w:rFonts w:ascii="Times New Roman" w:hAnsi="Times New Roman"/>
          <w:b/>
          <w:color w:val="1E293B"/>
          <w:sz w:val="25"/>
        </w:rPr>
        <w:t xml:space="preserve">• Module and Program (Tính mô-đun &amp; Quy chuẩn ứng dụng): </w:t>
      </w:r>
      <w:r>
        <w:rPr>
          <w:rFonts w:ascii="Times New Roman" w:hAnsi="Times New Roman"/>
          <w:sz w:val="25"/>
        </w:rPr>
        <w:t>Thiết lập hệ lưới cơ sở 8-pixel (8-point Grid System). Tất cả các khoảng cách lề (margins, paddings), chiều cao nút bấm (32px, 40px, 48px) và chiều cao ô thời khóa biểu (60px cho mỗi ca 2 tiết) đều tuân thủ bội số của 8, đảm bảo tính cân đối hoàn hảo trên mọi độ phân giải màn hình.</w:t>
      </w:r>
    </w:p>
    <w:p>
      <w:pPr>
        <w:pStyle w:val="ListBullet"/>
        <w:spacing w:line="300" w:lineRule="auto" w:after="80"/>
        <w:jc w:val="both"/>
      </w:pPr>
      <w:r>
        <w:rPr>
          <w:rFonts w:ascii="Times New Roman" w:hAnsi="Times New Roman"/>
          <w:b/>
          <w:color w:val="1E293B"/>
          <w:sz w:val="25"/>
        </w:rPr>
        <w:t xml:space="preserve">• Image and Representation (Hình ảnh &amp; Biểu tượng đại diện): </w:t>
      </w:r>
      <w:r>
        <w:rPr>
          <w:rFonts w:ascii="Times New Roman" w:hAnsi="Times New Roman"/>
          <w:sz w:val="25"/>
        </w:rPr>
        <w:t>Sử dụng bộ biểu tượng đồ họa vector tối giản (Lucide Icons) mang tính quy ước phổ quát: Biểu tượng kính lúp cho tìm kiếm, phễu cho bộ lọc, quyển sách cho môn học, mũ cử nhân cho giảng viên, khiên tam giác cho cảnh báo xung đột, và tia sét tím cho trí tuệ nhân tạo gợi ý.</w:t>
      </w:r>
    </w:p>
    <w:p>
      <w:pPr>
        <w:pStyle w:val="ListBullet"/>
        <w:spacing w:line="300" w:lineRule="auto" w:after="80"/>
        <w:jc w:val="both"/>
      </w:pPr>
      <w:r>
        <w:rPr>
          <w:rFonts w:ascii="Times New Roman" w:hAnsi="Times New Roman"/>
          <w:b/>
          <w:color w:val="1E293B"/>
          <w:sz w:val="25"/>
        </w:rPr>
        <w:t xml:space="preserve">• Style (Phong cách thẩm mỹ): </w:t>
      </w:r>
      <w:r>
        <w:rPr>
          <w:rFonts w:ascii="Times New Roman" w:hAnsi="Times New Roman"/>
          <w:sz w:val="25"/>
        </w:rPr>
        <w:t>Phong cách hiện đại, tinh tế với các góc bo tròn nhẹ nhàng (Border Radius 8px cho thẻ và 12px cho modal/drawer), tạo cảm giác an tâm, thân thiện và giảm bớt sự căng thẳng thường thấy trong các mùa đăng ký học phần.</w:t>
      </w:r>
    </w:p>
    <w:p>
      <w:pPr>
        <w:spacing w:line="312" w:lineRule="auto" w:after="120"/>
        <w:jc w:val="both"/>
      </w:pPr>
      <w:r>
        <w:rPr>
          <w:rFonts w:ascii="Times New Roman" w:hAnsi="Times New Roman"/>
          <w:i w:val="0"/>
          <w:sz w:val="26"/>
        </w:rPr>
        <w:t>2. Bảng màu chức năng (Functional Color Palette - Bài giảng 8+):</w:t>
      </w:r>
    </w:p>
    <w:p>
      <w:pPr>
        <w:spacing w:line="312" w:lineRule="auto" w:after="120"/>
        <w:jc w:val="both"/>
      </w:pPr>
      <w:r>
        <w:rPr>
          <w:rFonts w:ascii="Times New Roman" w:hAnsi="Times New Roman"/>
          <w:i w:val="0"/>
          <w:sz w:val="26"/>
        </w:rPr>
        <w:t>Màu sắc trong ICRA không chỉ mang tính thẩm mỹ mà được chuẩn hóa nghiêm ngặt theo giá trị ngữ nghĩa (Semantic Color System):</w:t>
      </w:r>
    </w:p>
    <w:tbl>
      <w:tblPr>
        <w:tblW w:type="auto" w:w="0"/>
        <w:jc w:val="center"/>
        <w:tblLayout w:type="fixed"/>
        <w:tblLook w:firstColumn="1" w:firstRow="1" w:lastColumn="0" w:lastRow="0" w:noHBand="0" w:noVBand="1" w:val="04A0"/>
      </w:tblPr>
      <w:tblGrid>
        <w:gridCol w:w="3024"/>
        <w:gridCol w:w="3024"/>
        <w:gridCol w:w="3024"/>
      </w:tblGrid>
      <w:tr>
        <w:tc>
          <w:tcPr>
            <w:tcW w:type="dxa" w:w="2592"/>
            <w:shd w:fill="1E3A8A"/>
            <w:tcMar>
              <w:top w:w="100" w:type="dxa"/>
              <w:bottom w:w="100" w:type="dxa"/>
              <w:left w:w="120" w:type="dxa"/>
              <w:right w:w="120" w:type="dxa"/>
            </w:tcMar>
          </w:tcPr>
          <w:p>
            <w:pPr>
              <w:spacing w:before="40" w:after="40"/>
              <w:jc w:val="center"/>
            </w:pPr>
            <w:r>
              <w:rPr>
                <w:rFonts w:ascii="Times New Roman" w:hAnsi="Times New Roman"/>
                <w:b/>
                <w:color w:val="FFFFFF"/>
                <w:sz w:val="22"/>
              </w:rPr>
              <w:t>Tên màu chức năng</w:t>
            </w:r>
          </w:p>
        </w:tc>
        <w:tc>
          <w:tcPr>
            <w:tcW w:type="dxa" w:w="1440"/>
            <w:shd w:fill="1E3A8A"/>
            <w:tcMar>
              <w:top w:w="100" w:type="dxa"/>
              <w:bottom w:w="100" w:type="dxa"/>
              <w:left w:w="120" w:type="dxa"/>
              <w:right w:w="120" w:type="dxa"/>
            </w:tcMar>
          </w:tcPr>
          <w:p>
            <w:pPr>
              <w:spacing w:before="40" w:after="40"/>
              <w:jc w:val="center"/>
            </w:pPr>
            <w:r>
              <w:rPr>
                <w:rFonts w:ascii="Times New Roman" w:hAnsi="Times New Roman"/>
                <w:b/>
                <w:color w:val="FFFFFF"/>
                <w:sz w:val="22"/>
              </w:rPr>
              <w:t>Mã Hex</w:t>
            </w:r>
          </w:p>
        </w:tc>
        <w:tc>
          <w:tcPr>
            <w:tcW w:type="dxa" w:w="5328"/>
            <w:shd w:fill="1E3A8A"/>
            <w:tcMar>
              <w:top w:w="100" w:type="dxa"/>
              <w:bottom w:w="100" w:type="dxa"/>
              <w:left w:w="120" w:type="dxa"/>
              <w:right w:w="120" w:type="dxa"/>
            </w:tcMar>
          </w:tcPr>
          <w:p>
            <w:pPr>
              <w:spacing w:before="40" w:after="40"/>
              <w:jc w:val="center"/>
            </w:pPr>
            <w:r>
              <w:rPr>
                <w:rFonts w:ascii="Times New Roman" w:hAnsi="Times New Roman"/>
                <w:b/>
                <w:color w:val="FFFFFF"/>
                <w:sz w:val="22"/>
              </w:rPr>
              <w:t>Ý nghĩa công thái học &amp; Vị trí áp dụng trong UI</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Primary Brand Blue</w:t>
            </w:r>
          </w:p>
        </w:tc>
        <w:tc>
          <w:tcPr>
            <w:tcW w:type="dxa" w:w="144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#2563EB</w:t>
            </w:r>
          </w:p>
        </w:tc>
        <w:tc>
          <w:tcPr>
            <w:tcW w:type="dxa" w:w="53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Màu nhận diện chính, thể hiện sự tin cậy, tri thức. Áp dụng cho nút CTA chính, thẻ môn đang chọn, tab active.</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Conflict Danger Red</w:t>
            </w:r>
          </w:p>
        </w:tc>
        <w:tc>
          <w:tcPr>
            <w:tcW w:type="dxa" w:w="144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#EF4444</w:t>
            </w:r>
          </w:p>
        </w:tc>
        <w:tc>
          <w:tcPr>
            <w:tcW w:type="dxa" w:w="53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Cảnh báo khẩn cấp, xung đột thời gian, lỗi điều kiện. Áp dụng cho ô lịch bị trùng, viền đỏ nhấp nháy, nút hủy.</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Success / Available Green</w:t>
            </w:r>
          </w:p>
        </w:tc>
        <w:tc>
          <w:tcPr>
            <w:tcW w:type="dxa" w:w="144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#10B981</w:t>
            </w:r>
          </w:p>
        </w:tc>
        <w:tc>
          <w:tcPr>
            <w:tcW w:type="dxa" w:w="53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Trạng thái hợp lệ, lớp học còn nhiều chỗ, đã hoàn thành điều kiện tiên quyết, xác nhận thành công.</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Warning Amber</w:t>
            </w:r>
          </w:p>
        </w:tc>
        <w:tc>
          <w:tcPr>
            <w:tcW w:type="dxa" w:w="144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#F59E0B</w:t>
            </w:r>
          </w:p>
        </w:tc>
        <w:tc>
          <w:tcPr>
            <w:tcW w:type="dxa" w:w="53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Trạng thái cảnh báo nhẹ: Lớp học sắp đầy (dưới 5 chỗ), số tín chỉ bắt đầu chạm ngưỡng tối đa (20-24 TC).</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AI Recommendation Violet</w:t>
            </w:r>
          </w:p>
        </w:tc>
        <w:tc>
          <w:tcPr>
            <w:tcW w:type="dxa" w:w="144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#8B5CF6</w:t>
            </w:r>
          </w:p>
        </w:tc>
        <w:tc>
          <w:tcPr>
            <w:tcW w:type="dxa" w:w="53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Đại diện cho Trợ lý gợi ý thông minh (ICRA AI Engine). Áp dụng cho huy hiệu đề xuất, tia sét gợi ý, viền thẻ môn khuyên học.</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Neutral Background</w:t>
            </w:r>
          </w:p>
        </w:tc>
        <w:tc>
          <w:tcPr>
            <w:tcW w:type="dxa" w:w="144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#F8FAFC</w:t>
            </w:r>
          </w:p>
        </w:tc>
        <w:tc>
          <w:tcPr>
            <w:tcW w:type="dxa" w:w="53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Nền tổng thể ứng dụng, màu xám nhạt dịu mắt, giảm độ chói lóa so với nền trắng tuyệt đối (#FFFFFF).</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Neutral Surface / Card</w:t>
            </w:r>
          </w:p>
        </w:tc>
        <w:tc>
          <w:tcPr>
            <w:tcW w:type="dxa" w:w="144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#FFFFFF</w:t>
            </w:r>
          </w:p>
        </w:tc>
        <w:tc>
          <w:tcPr>
            <w:tcW w:type="dxa" w:w="53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Nền của các thẻ học phần, bảng lịch, modal, tạo độ tương phản rõ rệt với nền tổng thể.</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Text High / Medium / Muted</w:t>
            </w:r>
          </w:p>
        </w:tc>
        <w:tc>
          <w:tcPr>
            <w:tcW w:type="dxa" w:w="144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#0F172A / #334155 / #64748B</w:t>
            </w:r>
          </w:p>
        </w:tc>
        <w:tc>
          <w:tcPr>
            <w:tcW w:type="dxa" w:w="53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Phân cấp độ đậm nhạt của chữ viết đảm bảo chuẩn tiếp cận WCAG 2.1 AA (Tỷ lệ tương phản từ 4.8:1 đến 12:1).</w:t>
            </w:r>
          </w:p>
        </w:tc>
      </w:tr>
    </w:tbl>
    <w:p>
      <w:pPr>
        <w:spacing w:after="120"/>
      </w:pPr>
    </w:p>
    <w:p>
      <w:pPr>
        <w:spacing w:line="312" w:lineRule="auto" w:after="120"/>
        <w:jc w:val="both"/>
      </w:pPr>
      <w:r>
        <w:rPr>
          <w:rFonts w:ascii="Times New Roman" w:hAnsi="Times New Roman"/>
          <w:i w:val="0"/>
          <w:sz w:val="26"/>
        </w:rPr>
        <w:t>3. Thiết kế Thông báo lỗi mang tính xây dựng (Constructive Error Messages - Bài giảng 8+):</w:t>
      </w:r>
    </w:p>
    <w:p>
      <w:pPr>
        <w:spacing w:line="312" w:lineRule="auto" w:after="120"/>
        <w:jc w:val="both"/>
      </w:pPr>
      <w:r>
        <w:rPr>
          <w:rFonts w:ascii="Times New Roman" w:hAnsi="Times New Roman"/>
          <w:i w:val="0"/>
          <w:sz w:val="26"/>
        </w:rPr>
        <w:t>Hệ thống ICRA loại bỏ hoàn toàn các thông báo lỗi tiêu cực, cụt lủn và mang tính đổ lỗi cho người dùng (như 'Lỗi: Thao tác không hợp lệ' hay 'Trùng lịch!'). Thay vào đó, toàn bộ thông điệp cảnh báo tuân thủ 4 tiêu chí của Ben Shneiderman:</w:t>
      </w:r>
    </w:p>
    <w:p>
      <w:pPr>
        <w:pStyle w:val="ListBullet"/>
        <w:spacing w:line="300" w:lineRule="auto" w:after="80"/>
        <w:jc w:val="both"/>
      </w:pPr>
      <w:r>
        <w:rPr>
          <w:rFonts w:ascii="Times New Roman" w:hAnsi="Times New Roman"/>
          <w:b/>
          <w:color w:val="1E293B"/>
          <w:sz w:val="25"/>
        </w:rPr>
        <w:t xml:space="preserve">• Tính cụ thể (Specific): </w:t>
      </w:r>
      <w:r>
        <w:rPr>
          <w:rFonts w:ascii="Times New Roman" w:hAnsi="Times New Roman"/>
          <w:sz w:val="25"/>
        </w:rPr>
        <w:t>Chỉ rõ đích danh đối tượng bị xung đột: 'Lớp CS202-01 (Thứ 3, Tiết 1-3) bị trùng lịch với Lớp MATH101-02 (Thứ 3, Tiết 2-4)'.</w:t>
      </w:r>
    </w:p>
    <w:p>
      <w:pPr>
        <w:pStyle w:val="ListBullet"/>
        <w:spacing w:line="300" w:lineRule="auto" w:after="80"/>
        <w:jc w:val="both"/>
      </w:pPr>
      <w:r>
        <w:rPr>
          <w:rFonts w:ascii="Times New Roman" w:hAnsi="Times New Roman"/>
          <w:b/>
          <w:color w:val="1E293B"/>
          <w:sz w:val="25"/>
        </w:rPr>
        <w:t xml:space="preserve">• Tính xây dựng và hướng dẫn giải pháp (Constructive Guidance): </w:t>
      </w:r>
      <w:r>
        <w:rPr>
          <w:rFonts w:ascii="Times New Roman" w:hAnsi="Times New Roman"/>
          <w:sz w:val="25"/>
        </w:rPr>
        <w:t>Luôn đi kèm ít nhất một phương án hành động để sửa lỗi: 'Gợi ý: Chuyển lớp CS202 sang ca Chiều Thứ 5 (Tiết 7-9, còn 15 chỗ) hoặc [Xem các ca học khác]'.</w:t>
      </w:r>
    </w:p>
    <w:p>
      <w:pPr>
        <w:pStyle w:val="ListBullet"/>
        <w:spacing w:line="300" w:lineRule="auto" w:after="80"/>
        <w:jc w:val="both"/>
      </w:pPr>
      <w:r>
        <w:rPr>
          <w:rFonts w:ascii="Times New Roman" w:hAnsi="Times New Roman"/>
          <w:b/>
          <w:color w:val="1E293B"/>
          <w:sz w:val="25"/>
        </w:rPr>
        <w:t xml:space="preserve">• Giọng điệu lịch sự, tích cực (Polite &amp; Positive Tone): </w:t>
      </w:r>
      <w:r>
        <w:rPr>
          <w:rFonts w:ascii="Times New Roman" w:hAnsi="Times New Roman"/>
          <w:sz w:val="25"/>
        </w:rPr>
        <w:t>Sử dụng câu từ hỗ trợ, không dùng dấu chấm than đe dọa, không quy kết trách nhiệm cho sinh viên.</w:t>
      </w:r>
    </w:p>
    <w:p>
      <w:pPr>
        <w:pStyle w:val="ListBullet"/>
        <w:spacing w:line="300" w:lineRule="auto" w:after="80"/>
        <w:jc w:val="both"/>
      </w:pPr>
      <w:r>
        <w:rPr>
          <w:rFonts w:ascii="Times New Roman" w:hAnsi="Times New Roman"/>
          <w:b/>
          <w:color w:val="1E293B"/>
          <w:sz w:val="25"/>
        </w:rPr>
        <w:t xml:space="preserve">• Định dạng trực quan không che khuất (Non-blocking visual format): </w:t>
      </w:r>
      <w:r>
        <w:rPr>
          <w:rFonts w:ascii="Times New Roman" w:hAnsi="Times New Roman"/>
          <w:sz w:val="25"/>
        </w:rPr>
        <w:t>Thay vì dùng cửa sổ pop-up alert chặn toàn bộ màn hình, ICRA sử dụng thanh thông báo ngữ cảnh nổi (Toast / Contextual Banner) xuất hiện ngay phía trên ô lịch bị trùng, cho phép người dùng vừa nhìn thấy lỗi vừa tiếp tục thao tác điều chỉnh.</w:t>
      </w:r>
    </w:p>
    <w:p>
      <w:pPr>
        <w:spacing w:line="312" w:lineRule="auto" w:after="120"/>
        <w:jc w:val="both"/>
      </w:pPr>
      <w:r>
        <w:rPr>
          <w:rFonts w:ascii="Times New Roman" w:hAnsi="Times New Roman"/>
          <w:i w:val="0"/>
          <w:sz w:val="26"/>
        </w:rPr>
        <w:t>4. Thiết kế không nhân hóa thái quá (Non-anthropomorphic Design - Bài giảng 8+):</w:t>
      </w:r>
    </w:p>
    <w:p>
      <w:pPr>
        <w:spacing w:line="312" w:lineRule="auto" w:after="120"/>
        <w:jc w:val="both"/>
      </w:pPr>
      <w:r>
        <w:rPr>
          <w:rFonts w:ascii="Times New Roman" w:hAnsi="Times New Roman"/>
          <w:i w:val="0"/>
          <w:sz w:val="26"/>
        </w:rPr>
        <w:t>Theo khuyến cáo trong Bài giảng 8+, việc tạo ra một hình nhân đại diện (avatar) nói chuyện giả dạng con người thường mang lại cảm giác giả tạo và gây phân tâm trong các tác vụ phần mềm nghiêm túc. Trợ lý ICRA được thiết kế hoàn toàn theo phong cách 'Công cụ hỗ trợ thông minh' (Smart Assistant Tool): Hệ thống hiển thị các thẻ đề xuất với lý lẽ minh bạch dựa trên dữ liệu ('Dựa trên định hướng Kỹ sư phần mềm của bạn, 85% sinh viên đã chọn môn này'), tôn trọng tuyệt đối quyền tự quyết định của sinh viên.</w:t>
      </w:r>
    </w:p>
    <w:p>
      <w:pPr>
        <w:spacing w:line="312" w:lineRule="auto" w:after="120"/>
        <w:jc w:val="both"/>
      </w:pPr>
      <w:r>
        <w:rPr>
          <w:rFonts w:ascii="Times New Roman" w:hAnsi="Times New Roman"/>
          <w:i w:val="0"/>
          <w:sz w:val="26"/>
        </w:rPr>
        <w:t>5. Đặc tả chi tiết 6 bước trong Luồng Figma chính (Main Figma Flow):</w:t>
      </w:r>
    </w:p>
    <w:p>
      <w:pPr>
        <w:spacing w:line="312" w:lineRule="auto" w:after="120"/>
        <w:jc w:val="both"/>
      </w:pPr>
      <w:r>
        <w:rPr>
          <w:rFonts w:ascii="Times New Roman" w:hAnsi="Times New Roman"/>
          <w:i w:val="0"/>
          <w:sz w:val="26"/>
        </w:rPr>
        <w:t>Luồng tương tác chính của ICRA trên Figma bao gồm chuỗi 6 bước khép kín và tự nhiên:</w:t>
      </w:r>
    </w:p>
    <w:p>
      <w:pPr>
        <w:pStyle w:val="ListBullet"/>
        <w:spacing w:line="300" w:lineRule="auto" w:after="80"/>
        <w:jc w:val="both"/>
      </w:pPr>
      <w:r>
        <w:rPr>
          <w:rFonts w:ascii="Times New Roman" w:hAnsi="Times New Roman"/>
          <w:b/>
          <w:color w:val="1E293B"/>
          <w:sz w:val="25"/>
        </w:rPr>
        <w:t xml:space="preserve">Bước 1 — Search (Tìm kiếm học phần): </w:t>
      </w:r>
      <w:r>
        <w:rPr>
          <w:rFonts w:ascii="Times New Roman" w:hAnsi="Times New Roman"/>
          <w:sz w:val="25"/>
        </w:rPr>
        <w:t>Sinh viên nhập từ khóa (mã môn hoặc tên môn) vào ô tìm kiếm gõ tức thì. Hệ thống lọc danh sách kết quả ngay trong lúc gõ (SRT &lt; 50ms).</w:t>
      </w:r>
    </w:p>
    <w:p>
      <w:pPr>
        <w:pStyle w:val="ListBullet"/>
        <w:spacing w:line="300" w:lineRule="auto" w:after="80"/>
        <w:jc w:val="both"/>
      </w:pPr>
      <w:r>
        <w:rPr>
          <w:rFonts w:ascii="Times New Roman" w:hAnsi="Times New Roman"/>
          <w:b/>
          <w:color w:val="1E293B"/>
          <w:sz w:val="25"/>
        </w:rPr>
        <w:t xml:space="preserve">Bước 2 — Filter (Lọc đa chiều theo điều kiện): </w:t>
      </w:r>
      <w:r>
        <w:rPr>
          <w:rFonts w:ascii="Times New Roman" w:hAnsi="Times New Roman"/>
          <w:sz w:val="25"/>
        </w:rPr>
        <w:t>Sinh viên kéo thanh trượt số tín chỉ từ 2 đến 4, tích chọn buổi học 'Sáng' và chọn giảng viên yêu thích. Danh sách thu gọn lại chỉ còn các môn hoàn toàn phù hợp.</w:t>
      </w:r>
    </w:p>
    <w:p>
      <w:pPr>
        <w:pStyle w:val="ListBullet"/>
        <w:spacing w:line="300" w:lineRule="auto" w:after="80"/>
        <w:jc w:val="both"/>
      </w:pPr>
      <w:r>
        <w:rPr>
          <w:rFonts w:ascii="Times New Roman" w:hAnsi="Times New Roman"/>
          <w:b/>
          <w:color w:val="1E293B"/>
          <w:sz w:val="25"/>
        </w:rPr>
        <w:t xml:space="preserve">Bước 3 — Add courses (Thêm môn học vào lịch): </w:t>
      </w:r>
      <w:r>
        <w:rPr>
          <w:rFonts w:ascii="Times New Roman" w:hAnsi="Times New Roman"/>
          <w:sz w:val="25"/>
        </w:rPr>
        <w:t>Sinh viên rê chuột (hover) vào thẻ môn để xem vị trí bóng mờ trên lịch, sau đó kéo thả khối môn vào ô lịch mong muốn hoặc bấm biểu tượng '+'. Khối học phần xuất hiện trên lưới thời khóa biểu với hiệu ứng trượt mượt mà.</w:t>
      </w:r>
    </w:p>
    <w:p>
      <w:pPr>
        <w:pStyle w:val="ListBullet"/>
        <w:spacing w:line="300" w:lineRule="auto" w:after="80"/>
        <w:jc w:val="both"/>
      </w:pPr>
      <w:r>
        <w:rPr>
          <w:rFonts w:ascii="Times New Roman" w:hAnsi="Times New Roman"/>
          <w:b/>
          <w:color w:val="1E293B"/>
          <w:sz w:val="25"/>
        </w:rPr>
        <w:t xml:space="preserve">Bước 4 — Detect conflicts (Phát hiện và tự động giải quyết xung đột): </w:t>
      </w:r>
      <w:r>
        <w:rPr>
          <w:rFonts w:ascii="Times New Roman" w:hAnsi="Times New Roman"/>
          <w:sz w:val="25"/>
        </w:rPr>
        <w:t>Nếu lớp vừa thêm bị trùng ca với một lớp đã có, ô lịch nhấp nháy đỏ kèm âm báo nhẹ. Sinh viên nhấp vào nút '[Đổi sang ca không trùng]' trên thanh cảnh báo; hệ thống tự động đổi sang ca học tối ưu nhất.</w:t>
      </w:r>
    </w:p>
    <w:p>
      <w:pPr>
        <w:pStyle w:val="ListBullet"/>
        <w:spacing w:line="300" w:lineRule="auto" w:after="80"/>
        <w:jc w:val="both"/>
      </w:pPr>
      <w:r>
        <w:rPr>
          <w:rFonts w:ascii="Times New Roman" w:hAnsi="Times New Roman"/>
          <w:b/>
          <w:color w:val="1E293B"/>
          <w:sz w:val="25"/>
        </w:rPr>
        <w:t xml:space="preserve">Bước 5 — Receive recommendations (Nhận gợi ý học phần thông minh): </w:t>
      </w:r>
      <w:r>
        <w:rPr>
          <w:rFonts w:ascii="Times New Roman" w:hAnsi="Times New Roman"/>
          <w:sz w:val="25"/>
        </w:rPr>
        <w:t>Hệ thống kiểm tra thấy lịch học còn trống chiều Thứ 5 và sinh viên mới đăng ký 12 tín chỉ (dưới ngưỡng tối ưu). Recommendation Engine tự động hiển thị 2 môn tự chọn phù hợp nhất. Sinh viên nhấp '+ Thêm môn gợi ý', lịch học được lấp đầy hoàn hảo đạt 15 tín chỉ.</w:t>
      </w:r>
    </w:p>
    <w:p>
      <w:pPr>
        <w:pStyle w:val="ListBullet"/>
        <w:spacing w:line="300" w:lineRule="auto" w:after="80"/>
        <w:jc w:val="both"/>
      </w:pPr>
      <w:r>
        <w:rPr>
          <w:rFonts w:ascii="Times New Roman" w:hAnsi="Times New Roman"/>
          <w:b/>
          <w:color w:val="1E293B"/>
          <w:sz w:val="25"/>
        </w:rPr>
        <w:t xml:space="preserve">Bước 6 — Confirm registration (Rà soát và xác nhận một chạm): </w:t>
      </w:r>
      <w:r>
        <w:rPr>
          <w:rFonts w:ascii="Times New Roman" w:hAnsi="Times New Roman"/>
          <w:sz w:val="25"/>
        </w:rPr>
        <w:t>Sinh viên bấm nút 'Xác nhận Đăng ký' ở Cột 3. Một Modal tóm tắt toàn bộ danh sách lớp, học phí và lịch thi hiện ra. Sinh viên nhấn nút 'Hoàn tất Đăng ký', màn hình hiển thị hoạt ảnh pháo hoa nhỏ kèm thông báo thành công và tùy chọn xuất lịch sang Google Calendar.</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2.3: Bộ Wireframes &amp; Mockups chi tiết 6 bước trong Luồng Figma của ICRA</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Trực quan hóa chi tiết từng trạng thái màn hình tương tác trong nguyên mẫu Figma từ Bước 1 đến Bước 6.</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(sử dụng Frame 1440x900px, Auto-layout, Interactive Components).</w:t>
            </w:r>
          </w:p>
          <w:p>
            <w:pPr>
              <w:spacing w:before="20" w:after="40" w:line="276" w:lineRule="auto"/>
            </w:pPr>
            <w:r>
              <w:rPr>
                <w:rFonts w:ascii="Times New Roman" w:hAnsi="Times New Roman"/>
                <w:b/>
                <w:color w:val="1E293B"/>
                <w:sz w:val="21"/>
              </w:rPr>
              <w:t>- Hình thức trình bày</w:t>
            </w:r>
            <w:r>
              <w:rPr>
                <w:rFonts w:ascii="Times New Roman" w:hAnsi="Times New Roman"/>
                <w:color w:val="334155"/>
                <w:sz w:val="21"/>
              </w:rPr>
              <w:t>: Trình bày 6 khung hình liên tiếp được liên kết bằng các mũi tên luồng tương tác màu xanh dương (#2563EB).</w:t>
            </w:r>
          </w:p>
          <w:p>
            <w:pPr>
              <w:spacing w:before="20" w:after="40" w:line="276" w:lineRule="auto"/>
            </w:pPr>
            <w:r>
              <w:rPr>
                <w:rFonts w:ascii="Times New Roman" w:hAnsi="Times New Roman"/>
                <w:b/>
                <w:color w:val="1E293B"/>
                <w:sz w:val="21"/>
              </w:rPr>
              <w:t>- Nội dung từng khung hình</w:t>
            </w:r>
            <w:r>
              <w:rPr>
                <w:rFonts w:ascii="Times New Roman" w:hAnsi="Times New Roman"/>
                <w:color w:val="334155"/>
                <w:sz w:val="21"/>
              </w:rPr>
              <w:t>:</w:t>
            </w:r>
          </w:p>
          <w:p>
            <w:pPr>
              <w:spacing w:before="20" w:after="40" w:line="276" w:lineRule="auto"/>
            </w:pPr>
            <w:r>
              <w:rPr>
                <w:rFonts w:ascii="Times New Roman" w:hAnsi="Times New Roman"/>
                <w:color w:val="334155"/>
                <w:sz w:val="21"/>
              </w:rPr>
              <w:t xml:space="preserve">  + Khung 1 (Search): Tập trung vào Search bar ở trạng thái Active, hiển thị danh sách thả xuống kết quả tự động hoàn thành.</w:t>
            </w:r>
          </w:p>
          <w:p>
            <w:pPr>
              <w:spacing w:before="20" w:after="40" w:line="276" w:lineRule="auto"/>
            </w:pPr>
            <w:r>
              <w:rPr>
                <w:rFonts w:ascii="Times New Roman" w:hAnsi="Times New Roman"/>
                <w:color w:val="334155"/>
                <w:sz w:val="21"/>
              </w:rPr>
              <w:t xml:space="preserve">  + Khung 2 (Filter): Làm nổi bật thanh trượt Slider tín chỉ và các checkbox buổi học được tích chọn.</w:t>
            </w:r>
          </w:p>
          <w:p>
            <w:pPr>
              <w:spacing w:before="20" w:after="40" w:line="276" w:lineRule="auto"/>
            </w:pPr>
            <w:r>
              <w:rPr>
                <w:rFonts w:ascii="Times New Roman" w:hAnsi="Times New Roman"/>
                <w:color w:val="334155"/>
                <w:sz w:val="21"/>
              </w:rPr>
              <w:t xml:space="preserve">  + Khung 3 (Add courses): Minh họa trạng thái Dragging (khối môn nâng cao đổ bóng, ô lịch sáng xanh đón nhận).</w:t>
            </w:r>
          </w:p>
          <w:p>
            <w:pPr>
              <w:spacing w:before="20" w:after="40" w:line="276" w:lineRule="auto"/>
            </w:pPr>
            <w:r>
              <w:rPr>
                <w:rFonts w:ascii="Times New Roman" w:hAnsi="Times New Roman"/>
                <w:color w:val="334155"/>
                <w:sz w:val="21"/>
              </w:rPr>
              <w:t xml:space="preserve">  + Khung 4 (Detect conflicts): Minh họa trạng thái ô lịch viền đỏ #EF4444 nhấp nháy và Toast thông báo lỗi ngữ cảnh kèm nút chuyển ca.</w:t>
            </w:r>
          </w:p>
          <w:p>
            <w:pPr>
              <w:spacing w:before="20" w:after="40" w:line="276" w:lineRule="auto"/>
            </w:pPr>
            <w:r>
              <w:rPr>
                <w:rFonts w:ascii="Times New Roman" w:hAnsi="Times New Roman"/>
                <w:color w:val="334155"/>
                <w:sz w:val="21"/>
              </w:rPr>
              <w:t xml:space="preserve">  + Khung 5 (Receive recommendations): Minh họa ngăn kéo Recommendation Drawer trượt từ mép phải với viền tím #8B5CF6.</w:t>
            </w:r>
          </w:p>
          <w:p>
            <w:pPr>
              <w:spacing w:before="20" w:after="40" w:line="276" w:lineRule="auto"/>
            </w:pPr>
            <w:r>
              <w:rPr>
                <w:rFonts w:ascii="Times New Roman" w:hAnsi="Times New Roman"/>
                <w:color w:val="334155"/>
                <w:sz w:val="21"/>
              </w:rPr>
              <w:t xml:space="preserve">  + Khung 6 (Confirm registration): Minh họa Modal xác nhận giữa màn hình và nút Hoàn tất lớn màu xanh lá #10B981.</w:t>
            </w:r>
          </w:p>
        </w:tc>
      </w:tr>
    </w:tbl>
    <w:p>
      <w:pPr>
        <w:spacing w:before="0" w:after="120"/>
      </w:pPr>
    </w:p>
    <w:p>
      <w:r>
        <w:br w:type="page"/>
      </w:r>
    </w:p>
    <w:p>
      <w:pPr>
        <w:keepNext/>
        <w:spacing w:before="360" w:after="160"/>
        <w:jc w:val="left"/>
      </w:pPr>
      <w:r>
        <w:rPr>
          <w:rFonts w:ascii="Times New Roman" w:hAnsi="Times New Roman"/>
          <w:b/>
          <w:color w:val="1E3A8A"/>
          <w:sz w:val="32"/>
        </w:rPr>
        <w:t>Chapter 3: Implementation and Evaluation</w:t>
      </w:r>
    </w:p>
    <w:p>
      <w:pPr>
        <w:spacing w:line="312" w:lineRule="auto" w:after="120"/>
        <w:jc w:val="both"/>
      </w:pPr>
      <w:r>
        <w:rPr>
          <w:rFonts w:ascii="Times New Roman" w:hAnsi="Times New Roman"/>
          <w:i w:val="0"/>
          <w:sz w:val="26"/>
        </w:rPr>
        <w:t>This chapter discusses the implementation process, testing, and evaluation.</w:t>
      </w:r>
    </w:p>
    <w:p>
      <w:pPr>
        <w:keepNext/>
        <w:spacing w:before="240" w:after="120"/>
        <w:jc w:val="left"/>
      </w:pPr>
      <w:r>
        <w:rPr>
          <w:rFonts w:ascii="Times New Roman" w:hAnsi="Times New Roman"/>
          <w:b/>
          <w:color w:val="1E40AF"/>
          <w:sz w:val="28"/>
        </w:rPr>
        <w:t>3.1 Implementation</w:t>
      </w:r>
    </w:p>
    <w:p>
      <w:pPr>
        <w:spacing w:line="312" w:lineRule="auto" w:after="120"/>
        <w:jc w:val="both"/>
      </w:pPr>
      <w:r>
        <w:rPr>
          <w:rFonts w:ascii="Times New Roman" w:hAnsi="Times New Roman"/>
          <w:i w:val="0"/>
          <w:sz w:val="26"/>
        </w:rPr>
        <w:t>Mục tiêu của giai đoạn triển khai trong môn học Thiết kế Giao diện Phần mềm không phải là viết mã nguồn backend, mà là **hiện thực hóa bản thiết kế thành một nguyên mẫu tương tác độ trung thực cao (High-Fidelity Interactive Prototype)** trên công cụ Figma, xây dựng thư viện linh kiện chuẩn Atomic Design và lập trình các hiệu ứng vi tương tác (Micro-interactions) tạo cảm giác làm chủ hệ thống tuyệt đối cho người dùng.</w:t>
      </w:r>
    </w:p>
    <w:p>
      <w:pPr>
        <w:spacing w:line="312" w:lineRule="auto" w:after="120"/>
        <w:jc w:val="both"/>
      </w:pPr>
      <w:r>
        <w:rPr>
          <w:rFonts w:ascii="Times New Roman" w:hAnsi="Times New Roman"/>
          <w:i w:val="0"/>
          <w:sz w:val="26"/>
        </w:rPr>
        <w:t>1. Công cụ &amp; Kỹ thuật Thiết kế Nguyên mẫu (Pillar 2: UI Software Tools - Bài giảng 3):</w:t>
      </w:r>
    </w:p>
    <w:p>
      <w:pPr>
        <w:pStyle w:val="ListBullet"/>
        <w:spacing w:line="300" w:lineRule="auto" w:after="80"/>
        <w:jc w:val="both"/>
      </w:pPr>
      <w:r>
        <w:rPr>
          <w:rFonts w:ascii="Times New Roman" w:hAnsi="Times New Roman"/>
          <w:b/>
          <w:color w:val="1E293B"/>
          <w:sz w:val="25"/>
        </w:rPr>
        <w:t xml:space="preserve">• Nền tảng Figma: </w:t>
      </w:r>
      <w:r>
        <w:rPr>
          <w:rFonts w:ascii="Times New Roman" w:hAnsi="Times New Roman"/>
          <w:sz w:val="25"/>
        </w:rPr>
        <w:t>Sử dụng Figma làm công cụ chủ đạo nhờ khả năng thiết kế hệ thống linh kiện mạnh mẽ (Design Tokens, Auto-layout 5.0, Component Sets, Variants) và cơ chế Prototyping nâng cao.</w:t>
      </w:r>
    </w:p>
    <w:p>
      <w:pPr>
        <w:pStyle w:val="ListBullet"/>
        <w:spacing w:line="300" w:lineRule="auto" w:after="80"/>
        <w:jc w:val="both"/>
      </w:pPr>
      <w:r>
        <w:rPr>
          <w:rFonts w:ascii="Times New Roman" w:hAnsi="Times New Roman"/>
          <w:b/>
          <w:color w:val="1E293B"/>
          <w:sz w:val="25"/>
        </w:rPr>
        <w:t xml:space="preserve">• Biến số &amp; Điều kiện tương tác (Figma Variables &amp; Advanced Prototyping): </w:t>
      </w:r>
      <w:r>
        <w:rPr>
          <w:rFonts w:ascii="Times New Roman" w:hAnsi="Times New Roman"/>
          <w:sz w:val="25"/>
        </w:rPr>
        <w:t>Sử dụng Variables để lưu trạng thái số tín chỉ thực tế trong giỏ hàng (ví dụ: `current_credits = 12`). Khi sinh viên kéo thêm môn học 3 tín chỉ, hệ thống tự động cộng dồn lên `15` và kích hoạt chuyển màu thanh Workload Meter từ Vàng sang Xanh lá mà không cần chuyển trang.</w:t>
      </w:r>
    </w:p>
    <w:p>
      <w:pPr>
        <w:pStyle w:val="ListBullet"/>
        <w:spacing w:line="300" w:lineRule="auto" w:after="80"/>
        <w:jc w:val="both"/>
      </w:pPr>
      <w:r>
        <w:rPr>
          <w:rFonts w:ascii="Times New Roman" w:hAnsi="Times New Roman"/>
          <w:b/>
          <w:color w:val="1E293B"/>
          <w:sz w:val="25"/>
        </w:rPr>
        <w:t xml:space="preserve">• Kỹ thuật Smart Animate: </w:t>
      </w:r>
      <w:r>
        <w:rPr>
          <w:rFonts w:ascii="Times New Roman" w:hAnsi="Times New Roman"/>
          <w:sz w:val="25"/>
        </w:rPr>
        <w:t>Tạo hiệu ứng chuyển động mượt mà cho các khối học phần khi được thả vào lịch học, các thanh trượt bộ lọc lướt êm ái với đường cong chuyển động `ease-in-out` 200ms.</w:t>
      </w:r>
    </w:p>
    <w:p>
      <w:pPr>
        <w:spacing w:line="312" w:lineRule="auto" w:after="120"/>
        <w:jc w:val="both"/>
      </w:pPr>
      <w:r>
        <w:rPr>
          <w:rFonts w:ascii="Times New Roman" w:hAnsi="Times New Roman"/>
          <w:i w:val="0"/>
          <w:sz w:val="26"/>
        </w:rPr>
        <w:t>2. Cấu trúc linh kiện theo Mô hình Atomic Design:</w:t>
      </w:r>
    </w:p>
    <w:p>
      <w:pPr>
        <w:spacing w:line="312" w:lineRule="auto" w:after="120"/>
        <w:jc w:val="both"/>
      </w:pPr>
      <w:r>
        <w:rPr>
          <w:rFonts w:ascii="Times New Roman" w:hAnsi="Times New Roman"/>
          <w:i w:val="0"/>
          <w:sz w:val="26"/>
        </w:rPr>
        <w:t>Toàn bộ giao diện ICRA được cấu thành từ hơn 120 components có khả năng tái sử dụng cao, tổ chức theo 5 tầng chuẩn Atomic Design:</w:t>
      </w:r>
    </w:p>
    <w:p>
      <w:pPr>
        <w:pStyle w:val="ListBullet"/>
        <w:spacing w:line="300" w:lineRule="auto" w:after="80"/>
        <w:jc w:val="both"/>
      </w:pPr>
      <w:r>
        <w:rPr>
          <w:rFonts w:ascii="Times New Roman" w:hAnsi="Times New Roman"/>
          <w:b/>
          <w:color w:val="1E293B"/>
          <w:sz w:val="25"/>
        </w:rPr>
        <w:t xml:space="preserve">• Atoms (Nguyên tử): </w:t>
      </w:r>
      <w:r>
        <w:rPr>
          <w:rFonts w:ascii="Times New Roman" w:hAnsi="Times New Roman"/>
          <w:sz w:val="25"/>
        </w:rPr>
        <w:t>Bảng mã màu chức năng (Color Tokens), Bộ font chữ phân cấp (Typography Scale), Hệ thống icon 24x24px, Các kiểu nút bấm (Button: Primary, Secondary, Danger, Ghost, Icon button ở các trạng thái Default, Hover, Pressed, Disabled), Checkbox, Radio buttons, Input field, Badges.</w:t>
      </w:r>
    </w:p>
    <w:p>
      <w:pPr>
        <w:pStyle w:val="ListBullet"/>
        <w:spacing w:line="300" w:lineRule="auto" w:after="80"/>
        <w:jc w:val="both"/>
      </w:pPr>
      <w:r>
        <w:rPr>
          <w:rFonts w:ascii="Times New Roman" w:hAnsi="Times New Roman"/>
          <w:b/>
          <w:color w:val="1E293B"/>
          <w:sz w:val="25"/>
        </w:rPr>
        <w:t xml:space="preserve">• Molecules (Phân tử): </w:t>
      </w:r>
      <w:r>
        <w:rPr>
          <w:rFonts w:ascii="Times New Roman" w:hAnsi="Times New Roman"/>
          <w:sz w:val="25"/>
        </w:rPr>
        <w:t>Thẻ học phần rút gọn (Course Mini Card), Hộp cảnh báo xung đột (Conflict Alert Banner), Thanh slider lọc tín chỉ kèm số hiển thị động, Ô lịch đơn vị (Timetable Unit Cell), Mục môn học trong giỏ hàng (Cart Item row).</w:t>
      </w:r>
    </w:p>
    <w:p>
      <w:pPr>
        <w:pStyle w:val="ListBullet"/>
        <w:spacing w:line="300" w:lineRule="auto" w:after="80"/>
        <w:jc w:val="both"/>
      </w:pPr>
      <w:r>
        <w:rPr>
          <w:rFonts w:ascii="Times New Roman" w:hAnsi="Times New Roman"/>
          <w:b/>
          <w:color w:val="1E293B"/>
          <w:sz w:val="25"/>
        </w:rPr>
        <w:t xml:space="preserve">• Organisms (Sinh vật): </w:t>
      </w:r>
      <w:r>
        <w:rPr>
          <w:rFonts w:ascii="Times New Roman" w:hAnsi="Times New Roman"/>
          <w:sz w:val="25"/>
        </w:rPr>
        <w:t>Thanh điều hướng toàn cục (Global Navbar), Khung bảng điều khiển bộ lọc đa diện (Faceted Filter Organism), Lưới thời khóa biểu tuần hoàn chỉnh 7x14 (Timetable Grid Organism), Ngăn kéo gợi ý thông minh (Recommendation Drawer).</w:t>
      </w:r>
    </w:p>
    <w:p>
      <w:pPr>
        <w:pStyle w:val="ListBullet"/>
        <w:spacing w:line="300" w:lineRule="auto" w:after="80"/>
        <w:jc w:val="both"/>
      </w:pPr>
      <w:r>
        <w:rPr>
          <w:rFonts w:ascii="Times New Roman" w:hAnsi="Times New Roman"/>
          <w:b/>
          <w:color w:val="1E293B"/>
          <w:sz w:val="25"/>
        </w:rPr>
        <w:t xml:space="preserve">• Templates (Khung mẫu trang): </w:t>
      </w:r>
      <w:r>
        <w:rPr>
          <w:rFonts w:ascii="Times New Roman" w:hAnsi="Times New Roman"/>
          <w:sz w:val="25"/>
        </w:rPr>
        <w:t>Bố cục lưới 3 cột kết hợp Responsive Grid System 12 cột cho màn hình Desktop (tối ưu hóa cho độ phân giải 1440x900px và 1920x1080px).</w:t>
      </w:r>
    </w:p>
    <w:p>
      <w:pPr>
        <w:pStyle w:val="ListBullet"/>
        <w:spacing w:line="300" w:lineRule="auto" w:after="80"/>
        <w:jc w:val="both"/>
      </w:pPr>
      <w:r>
        <w:rPr>
          <w:rFonts w:ascii="Times New Roman" w:hAnsi="Times New Roman"/>
          <w:b/>
          <w:color w:val="1E293B"/>
          <w:sz w:val="25"/>
        </w:rPr>
        <w:t xml:space="preserve">• Pages (Trang hoàn chỉnh): </w:t>
      </w:r>
      <w:r>
        <w:rPr>
          <w:rFonts w:ascii="Times New Roman" w:hAnsi="Times New Roman"/>
          <w:sz w:val="25"/>
        </w:rPr>
        <w:t>Màn hình Dashboard Đăng ký chính, Modal Cây môn tiên quyết, Modal Xác nhận đăng ký và Trang Thông báo kết quả học kỳ.</w:t>
      </w:r>
    </w:p>
    <w:p>
      <w:pPr>
        <w:spacing w:line="312" w:lineRule="auto" w:after="120"/>
        <w:jc w:val="both"/>
      </w:pPr>
      <w:r>
        <w:rPr>
          <w:rFonts w:ascii="Times New Roman" w:hAnsi="Times New Roman"/>
          <w:i w:val="0"/>
          <w:sz w:val="26"/>
        </w:rPr>
        <w:t>3. Hiện thực hóa các Hiệu ứng Vi tương tác (Micro-interactions - Bài giảng 6 &amp; 8+):</w:t>
      </w:r>
    </w:p>
    <w:p>
      <w:pPr>
        <w:spacing w:line="312" w:lineRule="auto" w:after="120"/>
        <w:jc w:val="both"/>
      </w:pPr>
      <w:r>
        <w:rPr>
          <w:rFonts w:ascii="Times New Roman" w:hAnsi="Times New Roman"/>
          <w:i w:val="0"/>
          <w:sz w:val="26"/>
        </w:rPr>
        <w:t>Để mang lại cảm giác làm chủ giao diện (Mastery of the interface) và sự thích thú khi tương tác (Enjoyment in using the interface - Bài giảng 6), các hiệu ứng sau được lập trình tỉ mỉ trên nguyên mẫu:</w:t>
      </w:r>
    </w:p>
    <w:p>
      <w:pPr>
        <w:pStyle w:val="ListBullet"/>
        <w:spacing w:line="300" w:lineRule="auto" w:after="80"/>
        <w:jc w:val="both"/>
      </w:pPr>
      <w:r>
        <w:rPr>
          <w:rFonts w:ascii="Times New Roman" w:hAnsi="Times New Roman"/>
          <w:b/>
          <w:color w:val="1E293B"/>
          <w:sz w:val="25"/>
        </w:rPr>
        <w:t xml:space="preserve">• Hiệu ứng Hover nhận diện: </w:t>
      </w:r>
      <w:r>
        <w:rPr>
          <w:rFonts w:ascii="Times New Roman" w:hAnsi="Times New Roman"/>
          <w:sz w:val="25"/>
        </w:rPr>
        <w:t>Khi con trỏ chuột lướt qua bất kỳ thẻ môn học nào, thẻ nâng nhẹ trục Z (elevation tăng từ 1 lên 2), đồng thời ô thời gian tương ứng trên lịch phát sáng nhẹ viền xanh chấm bi, giúp sinh viên định vị tức thì ca học mà không cần đọc dòng chữ nhỏ.</w:t>
      </w:r>
    </w:p>
    <w:p>
      <w:pPr>
        <w:pStyle w:val="ListBullet"/>
        <w:spacing w:line="300" w:lineRule="auto" w:after="80"/>
        <w:jc w:val="both"/>
      </w:pPr>
      <w:r>
        <w:rPr>
          <w:rFonts w:ascii="Times New Roman" w:hAnsi="Times New Roman"/>
          <w:b/>
          <w:color w:val="1E293B"/>
          <w:sz w:val="25"/>
        </w:rPr>
        <w:t xml:space="preserve">• Hiệu ứng Kéo thả chân thực (Drag physics): </w:t>
      </w:r>
      <w:r>
        <w:rPr>
          <w:rFonts w:ascii="Times New Roman" w:hAnsi="Times New Roman"/>
          <w:sz w:val="25"/>
        </w:rPr>
        <w:t>Khi người dùng nhấn giữ và kéo một khối học phần, khối môn nghiêng nhẹ 2 độ và giảm độ mờ còn 85% để lộ các ô lưới bên dưới. Các ô trống đón nhận chuyển nền sang màu xanh mint nhạt.</w:t>
      </w:r>
    </w:p>
    <w:p>
      <w:pPr>
        <w:pStyle w:val="ListBullet"/>
        <w:spacing w:line="300" w:lineRule="auto" w:after="80"/>
        <w:jc w:val="both"/>
      </w:pPr>
      <w:r>
        <w:rPr>
          <w:rFonts w:ascii="Times New Roman" w:hAnsi="Times New Roman"/>
          <w:b/>
          <w:color w:val="1E293B"/>
          <w:sz w:val="25"/>
        </w:rPr>
        <w:t xml:space="preserve">• Hiệu ứng Rung cảnh báo xung đột (Micro-shake feedback): </w:t>
      </w:r>
      <w:r>
        <w:rPr>
          <w:rFonts w:ascii="Times New Roman" w:hAnsi="Times New Roman"/>
          <w:sz w:val="25"/>
        </w:rPr>
        <w:t>Nếu thả môn vào ô trùng lịch, khối môn tự động nảy ngược trở lại vị trí cũ kèm hiệu ứng rung lắc ngang 3 pixel trong 250ms và phát sáng viền đỏ, truyền tải trực quan thông điệp 'vị trí này không hợp lệ' một cách tự nhiên.</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3.1: Sơ đồ Cấu trúc Hệ thống Linh kiện Atomic Design trên Figma của ICRA</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Thể hiện tính quy chuẩn, chuyên nghiệp và khả năng mở rộng của thư viện thiết kế UI.</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(chụp ảnh màn hình cây Component Library) hoặc Draw.io.</w:t>
            </w:r>
          </w:p>
          <w:p>
            <w:pPr>
              <w:spacing w:before="20" w:after="40" w:line="276" w:lineRule="auto"/>
            </w:pPr>
            <w:r>
              <w:rPr>
                <w:rFonts w:ascii="Times New Roman" w:hAnsi="Times New Roman"/>
                <w:b/>
                <w:color w:val="1E293B"/>
                <w:sz w:val="21"/>
              </w:rPr>
              <w:t>- Hình thức thể hiện</w:t>
            </w:r>
            <w:r>
              <w:rPr>
                <w:rFonts w:ascii="Times New Roman" w:hAnsi="Times New Roman"/>
                <w:color w:val="334155"/>
                <w:sz w:val="21"/>
              </w:rPr>
              <w:t>: Kim tự tháp 5 tầng từ đáy lên đỉnh: Atoms -&gt; Molecules -&gt; Organisms -&gt; Templates -&gt; Pages.</w:t>
            </w:r>
          </w:p>
          <w:p>
            <w:pPr>
              <w:spacing w:before="20" w:after="40" w:line="276" w:lineRule="auto"/>
            </w:pPr>
            <w:r>
              <w:rPr>
                <w:rFonts w:ascii="Times New Roman" w:hAnsi="Times New Roman"/>
                <w:b/>
                <w:color w:val="1E293B"/>
                <w:sz w:val="21"/>
              </w:rPr>
              <w:t>- Mỗi tầng minh họa 3 linh kiện tiêu biểu kèm mã màu</w:t>
            </w:r>
            <w:r>
              <w:rPr>
                <w:rFonts w:ascii="Times New Roman" w:hAnsi="Times New Roman"/>
                <w:color w:val="334155"/>
                <w:sz w:val="21"/>
              </w:rPr>
              <w:t>: Atoms (Color Palette, Primary Button, Input); Molecules (Course Card, Slider, Alert Banner); Organisms (Timetable Grid, Recommendation Panel); Templates (3-Column Layout); Pages (Dashboard).</w:t>
            </w:r>
          </w:p>
        </w:tc>
      </w:tr>
    </w:tbl>
    <w:p>
      <w:pPr>
        <w:spacing w:before="0" w:after="120"/>
      </w:pPr>
    </w:p>
    <w:p>
      <w:pPr>
        <w:keepNext/>
        <w:spacing w:before="240" w:after="120"/>
        <w:jc w:val="left"/>
      </w:pPr>
      <w:r>
        <w:rPr>
          <w:rFonts w:ascii="Times New Roman" w:hAnsi="Times New Roman"/>
          <w:b/>
          <w:color w:val="1E40AF"/>
          <w:sz w:val="28"/>
        </w:rPr>
        <w:t>3.2 Testing</w:t>
      </w:r>
    </w:p>
    <w:p>
      <w:pPr>
        <w:spacing w:line="312" w:lineRule="auto" w:after="120"/>
        <w:jc w:val="both"/>
      </w:pPr>
      <w:r>
        <w:rPr>
          <w:rFonts w:ascii="Times New Roman" w:hAnsi="Times New Roman"/>
          <w:i w:val="0"/>
          <w:sz w:val="26"/>
        </w:rPr>
        <w:t>Hoạt động kiểm thử giao diện được tiến hành nghiêm túc dựa trên các phương pháp chuẩn mực trong Bài giảng 4 (Quy trình thiết kế UI: Đánh giá giao diện), bao gồm Thử nghiệm thỏa dụng trong phòng Lab (Usability Testing &amp; Laboratories) và Kiểm thử nghiệm thu định lượng (Acceptance Tests).</w:t>
      </w:r>
    </w:p>
    <w:p>
      <w:pPr>
        <w:spacing w:line="312" w:lineRule="auto" w:after="120"/>
        <w:jc w:val="both"/>
      </w:pPr>
      <w:r>
        <w:rPr>
          <w:rFonts w:ascii="Times New Roman" w:hAnsi="Times New Roman"/>
          <w:i w:val="0"/>
          <w:sz w:val="26"/>
        </w:rPr>
        <w:t>1. Thiết lập Phòng thử nghiệm thỏa dụng (Usability Lab Setup - Bài giảng 4):</w:t>
      </w:r>
    </w:p>
    <w:p>
      <w:pPr>
        <w:pStyle w:val="ListBullet"/>
        <w:spacing w:line="300" w:lineRule="auto" w:after="80"/>
        <w:jc w:val="both"/>
      </w:pPr>
      <w:r>
        <w:rPr>
          <w:rFonts w:ascii="Times New Roman" w:hAnsi="Times New Roman"/>
          <w:b/>
          <w:color w:val="1E293B"/>
          <w:sz w:val="25"/>
        </w:rPr>
        <w:t xml:space="preserve">• Không gian thử nghiệm: </w:t>
      </w:r>
      <w:r>
        <w:rPr>
          <w:rFonts w:ascii="Times New Roman" w:hAnsi="Times New Roman"/>
          <w:sz w:val="25"/>
        </w:rPr>
        <w:t>Phòng lab mô phỏng với máy tính trạm tiêu chuẩn kết nối màn hình 24-inch Full HD, chuột quang và bàn phím tiêu chuẩn.</w:t>
      </w:r>
    </w:p>
    <w:p>
      <w:pPr>
        <w:pStyle w:val="ListBullet"/>
        <w:spacing w:line="300" w:lineRule="auto" w:after="80"/>
        <w:jc w:val="both"/>
      </w:pPr>
      <w:r>
        <w:rPr>
          <w:rFonts w:ascii="Times New Roman" w:hAnsi="Times New Roman"/>
          <w:b/>
          <w:color w:val="1E293B"/>
          <w:sz w:val="25"/>
        </w:rPr>
        <w:t xml:space="preserve">• Công cụ ghi nhận dữ liệu: </w:t>
      </w:r>
      <w:r>
        <w:rPr>
          <w:rFonts w:ascii="Times New Roman" w:hAnsi="Times New Roman"/>
          <w:sz w:val="25"/>
        </w:rPr>
        <w:t>Phần mềm OBS Studio ghi lại toàn bộ thao tác màn hình (screen recording) và camera ghi lại biểu cảm khuôn mặt của người tham gia. Công cụ đo thời gian thực hiện tác vụ (stopwatch) và phần mềm ghi nhật ký phím bấm/chuột.</w:t>
      </w:r>
    </w:p>
    <w:p>
      <w:pPr>
        <w:pStyle w:val="ListBullet"/>
        <w:spacing w:line="300" w:lineRule="auto" w:after="80"/>
        <w:jc w:val="both"/>
      </w:pPr>
      <w:r>
        <w:rPr>
          <w:rFonts w:ascii="Times New Roman" w:hAnsi="Times New Roman"/>
          <w:b/>
          <w:color w:val="1E293B"/>
          <w:sz w:val="25"/>
        </w:rPr>
        <w:t xml:space="preserve">• Phương pháp thu thập dữ liệu (Think-Aloud Protocol): </w:t>
      </w:r>
      <w:r>
        <w:rPr>
          <w:rFonts w:ascii="Times New Roman" w:hAnsi="Times New Roman"/>
          <w:sz w:val="25"/>
        </w:rPr>
        <w:t>Áp dụng giao thức 'Vừa làm vừa nói' (Think-Aloud Protocol) được giảng dạy trong Bài giảng 4: Người tham gia được khuyến khích liên tục diễn đạt thành lời những suy nghĩ, phán đoán, sự ngập ngừng hoặc kỳ vọng của họ trong suốt quá trình thao tác.</w:t>
      </w:r>
    </w:p>
    <w:p>
      <w:pPr>
        <w:pStyle w:val="ListBullet"/>
        <w:spacing w:line="300" w:lineRule="auto" w:after="80"/>
        <w:jc w:val="both"/>
      </w:pPr>
      <w:r>
        <w:rPr>
          <w:rFonts w:ascii="Times New Roman" w:hAnsi="Times New Roman"/>
          <w:b/>
          <w:color w:val="1E293B"/>
          <w:sz w:val="25"/>
        </w:rPr>
        <w:t xml:space="preserve">• Nhóm người dùng tham gia (Participants): </w:t>
      </w:r>
      <w:r>
        <w:rPr>
          <w:rFonts w:ascii="Times New Roman" w:hAnsi="Times New Roman"/>
          <w:sz w:val="25"/>
        </w:rPr>
        <w:t>Gồm 5 sinh viên đại diện trường Đại học CNTT &amp; TT (ICTU), bao gồm: 1 tân sinh viên năm nhất (chưa từng đăng ký tín chỉ), 2 sinh viên năm hai, 1 sinh viên năm ba và 1 sinh viên năm cuối. Theo nghiên cứu kinh điển của Jakob Nielsen (Bài giảng 4), thử nghiệm trên 5 người dùng đại diện cho phép phát hiện tới 85% các vấn đề khả dụng cốt lõi của giao diện.</w:t>
      </w:r>
    </w:p>
    <w:p>
      <w:pPr>
        <w:spacing w:line="312" w:lineRule="auto" w:after="120"/>
        <w:jc w:val="both"/>
      </w:pPr>
      <w:r>
        <w:rPr>
          <w:rFonts w:ascii="Times New Roman" w:hAnsi="Times New Roman"/>
          <w:i w:val="0"/>
          <w:sz w:val="26"/>
        </w:rPr>
        <w:t>2. Thiết kế 4 Kịch bản Tác vụ Kiểm thử (Test Tasks):</w:t>
      </w:r>
    </w:p>
    <w:p>
      <w:pPr>
        <w:pStyle w:val="ListBullet"/>
        <w:spacing w:line="300" w:lineRule="auto" w:after="80"/>
        <w:jc w:val="both"/>
      </w:pPr>
      <w:r>
        <w:rPr>
          <w:rFonts w:ascii="Times New Roman" w:hAnsi="Times New Roman"/>
          <w:b/>
          <w:color w:val="1E293B"/>
          <w:sz w:val="25"/>
        </w:rPr>
        <w:t xml:space="preserve">Task 1 — Tìm kiếm &amp; Lọc học phần nâng cao: </w:t>
      </w:r>
      <w:r>
        <w:rPr>
          <w:rFonts w:ascii="Times New Roman" w:hAnsi="Times New Roman"/>
          <w:sz w:val="25"/>
        </w:rPr>
        <w:t>Người dùng được yêu cầu tìm lớp học phần 'Cơ sở dữ liệu', lọc ca học buổi sáng do giảng viên có học hàm Tiến sĩ phụ trách, và xem cây môn tiên quyết của môn này.</w:t>
      </w:r>
    </w:p>
    <w:p>
      <w:pPr>
        <w:pStyle w:val="ListBullet"/>
        <w:spacing w:line="300" w:lineRule="auto" w:after="80"/>
        <w:jc w:val="both"/>
      </w:pPr>
      <w:r>
        <w:rPr>
          <w:rFonts w:ascii="Times New Roman" w:hAnsi="Times New Roman"/>
          <w:b/>
          <w:color w:val="1E293B"/>
          <w:sz w:val="25"/>
        </w:rPr>
        <w:t xml:space="preserve">Task 2 — Xếp lịch trực quan &amp; Giải quyết xung đột: </w:t>
      </w:r>
      <w:r>
        <w:rPr>
          <w:rFonts w:ascii="Times New Roman" w:hAnsi="Times New Roman"/>
          <w:sz w:val="25"/>
        </w:rPr>
        <w:t>Người dùng kéo lớp học phần tìm được vào thời khóa biểu Thứ 3; hệ thống cố tình tạo tình huống trùng ca; người dùng phải nhận biết thông báo cảnh báo và kích hoạt giải pháp tự động chuyển ca học thay thế.</w:t>
      </w:r>
    </w:p>
    <w:p>
      <w:pPr>
        <w:pStyle w:val="ListBullet"/>
        <w:spacing w:line="300" w:lineRule="auto" w:after="80"/>
        <w:jc w:val="both"/>
      </w:pPr>
      <w:r>
        <w:rPr>
          <w:rFonts w:ascii="Times New Roman" w:hAnsi="Times New Roman"/>
          <w:b/>
          <w:color w:val="1E293B"/>
          <w:sz w:val="25"/>
        </w:rPr>
        <w:t xml:space="preserve">Task 3 — Tương tác với Trợ lý gợi ý thông minh: </w:t>
      </w:r>
      <w:r>
        <w:rPr>
          <w:rFonts w:ascii="Times New Roman" w:hAnsi="Times New Roman"/>
          <w:sz w:val="25"/>
        </w:rPr>
        <w:t>Người dùng mở Recommendation Drawer, đọc lý do hệ thống đề xuất môn học tự chọn, và thêm 1 môn được gợi ý vào giỏ hàng.</w:t>
      </w:r>
    </w:p>
    <w:p>
      <w:pPr>
        <w:pStyle w:val="ListBullet"/>
        <w:spacing w:line="300" w:lineRule="auto" w:after="80"/>
        <w:jc w:val="both"/>
      </w:pPr>
      <w:r>
        <w:rPr>
          <w:rFonts w:ascii="Times New Roman" w:hAnsi="Times New Roman"/>
          <w:b/>
          <w:color w:val="1E293B"/>
          <w:sz w:val="25"/>
        </w:rPr>
        <w:t xml:space="preserve">Task 4 — Rà soát khối lượng &amp; Xác nhận đăng ký: </w:t>
      </w:r>
      <w:r>
        <w:rPr>
          <w:rFonts w:ascii="Times New Roman" w:hAnsi="Times New Roman"/>
          <w:sz w:val="25"/>
        </w:rPr>
        <w:t>Người dùng kiểm tra thanh Workload Meter đạt trạng thái an toàn, mở Modal xác nhận tóm tắt và thực hiện thao tác hoàn tất đăng ký học kỳ.</w:t>
      </w:r>
    </w:p>
    <w:p>
      <w:pPr>
        <w:spacing w:line="312" w:lineRule="auto" w:after="120"/>
        <w:jc w:val="both"/>
      </w:pPr>
      <w:r>
        <w:rPr>
          <w:rFonts w:ascii="Times New Roman" w:hAnsi="Times New Roman"/>
          <w:i w:val="0"/>
          <w:sz w:val="26"/>
        </w:rPr>
        <w:t>3. Kết quả Kiểm thử Nghiệm thu Định lượng (Acceptance Test Metrics - Bài giảng 4):</w:t>
      </w:r>
    </w:p>
    <w:p>
      <w:pPr>
        <w:spacing w:line="312" w:lineRule="auto" w:after="120"/>
        <w:jc w:val="both"/>
      </w:pPr>
      <w:r>
        <w:rPr>
          <w:rFonts w:ascii="Times New Roman" w:hAnsi="Times New Roman"/>
          <w:i w:val="0"/>
          <w:sz w:val="26"/>
        </w:rPr>
        <w:t>Tiêu chuẩn nghiệm thu được đánh giá dựa trên 5 chỉ số nhân tố con người của Ben Shneiderman: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92"/>
            <w:shd w:fill="1E3A8A"/>
            <w:tcMar>
              <w:top w:w="100" w:type="dxa"/>
              <w:bottom w:w="100" w:type="dxa"/>
              <w:left w:w="120" w:type="dxa"/>
              <w:right w:w="120" w:type="dxa"/>
            </w:tcMar>
          </w:tcPr>
          <w:p>
            <w:pPr>
              <w:spacing w:before="40" w:after="40"/>
              <w:jc w:val="center"/>
            </w:pPr>
            <w:r>
              <w:rPr>
                <w:rFonts w:ascii="Times New Roman" w:hAnsi="Times New Roman"/>
                <w:b/>
                <w:color w:val="FFFFFF"/>
                <w:sz w:val="22"/>
              </w:rPr>
              <w:t>Chỉ số nghiệm thu (Metric)</w:t>
            </w:r>
          </w:p>
        </w:tc>
        <w:tc>
          <w:tcPr>
            <w:tcW w:type="dxa" w:w="1584"/>
            <w:shd w:fill="1E3A8A"/>
            <w:tcMar>
              <w:top w:w="100" w:type="dxa"/>
              <w:bottom w:w="100" w:type="dxa"/>
              <w:left w:w="120" w:type="dxa"/>
              <w:right w:w="120" w:type="dxa"/>
            </w:tcMar>
          </w:tcPr>
          <w:p>
            <w:pPr>
              <w:spacing w:before="40" w:after="40"/>
              <w:jc w:val="center"/>
            </w:pPr>
            <w:r>
              <w:rPr>
                <w:rFonts w:ascii="Times New Roman" w:hAnsi="Times New Roman"/>
                <w:b/>
                <w:color w:val="FFFFFF"/>
                <w:sz w:val="22"/>
              </w:rPr>
              <w:t>Hệ thống Cũ (Baseline)</w:t>
            </w:r>
          </w:p>
        </w:tc>
        <w:tc>
          <w:tcPr>
            <w:tcW w:type="dxa" w:w="1584"/>
            <w:shd w:fill="1E3A8A"/>
            <w:tcMar>
              <w:top w:w="100" w:type="dxa"/>
              <w:bottom w:w="100" w:type="dxa"/>
              <w:left w:w="120" w:type="dxa"/>
              <w:right w:w="120" w:type="dxa"/>
            </w:tcMar>
          </w:tcPr>
          <w:p>
            <w:pPr>
              <w:spacing w:before="40" w:after="40"/>
              <w:jc w:val="center"/>
            </w:pPr>
            <w:r>
              <w:rPr>
                <w:rFonts w:ascii="Times New Roman" w:hAnsi="Times New Roman"/>
                <w:b/>
                <w:color w:val="FFFFFF"/>
                <w:sz w:val="22"/>
              </w:rPr>
              <w:t>Mục tiêu Đồ án (Target)</w:t>
            </w:r>
          </w:p>
        </w:tc>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2"/>
              </w:rPr>
              <w:t>Kết quả Đạt được (ICRA)</w:t>
            </w:r>
          </w:p>
        </w:tc>
        <w:tc>
          <w:tcPr>
            <w:tcW w:type="dxa" w:w="1728"/>
            <w:shd w:fill="1E3A8A"/>
            <w:tcMar>
              <w:top w:w="100" w:type="dxa"/>
              <w:bottom w:w="100" w:type="dxa"/>
              <w:left w:w="120" w:type="dxa"/>
              <w:right w:w="120" w:type="dxa"/>
            </w:tcMar>
          </w:tcPr>
          <w:p>
            <w:pPr>
              <w:spacing w:before="40" w:after="40"/>
              <w:jc w:val="center"/>
            </w:pPr>
            <w:r>
              <w:rPr>
                <w:rFonts w:ascii="Times New Roman" w:hAnsi="Times New Roman"/>
                <w:b/>
                <w:color w:val="FFFFFF"/>
                <w:sz w:val="22"/>
              </w:rPr>
              <w:t>Đánh giá</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Thời gian học cách dùng (Time to learn)</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15 - 20 phút</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&lt; 3.0 phút</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 phút 45 giây</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Vượt mục tiêu (Rút ngắn 88%)</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Tốc độ hoàn thành quy trình (Speed of performance)</w:t>
            </w:r>
          </w:p>
        </w:tc>
        <w:tc>
          <w:tcPr>
            <w:tcW w:type="dxa" w:w="158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35 - 45 phút</w:t>
            </w:r>
          </w:p>
        </w:tc>
        <w:tc>
          <w:tcPr>
            <w:tcW w:type="dxa" w:w="158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&lt; 8.0 phút</w:t>
            </w:r>
          </w:p>
        </w:tc>
        <w:tc>
          <w:tcPr>
            <w:tcW w:type="dxa" w:w="187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4 phút 12 giây</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Vượt mục tiêu (Nhanh gấp 8 lần)</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Tỷ lệ lỗi thao tác (Rate of user errors)</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28.5% (trùng lịch, nhầm môn)</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&lt; 5.0%</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1.2% (lỗi bấm nhầm ngoài ý muốn)</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Triệt tiêu hoàn toàn lỗi trùng lịch</w:t>
            </w:r>
          </w:p>
        </w:tc>
      </w:tr>
      <w:tr>
        <w:tc>
          <w:tcPr>
            <w:tcW w:type="dxa" w:w="259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Khả năng ghi nhớ (Retention over time sau 2 tuần)</w:t>
            </w:r>
          </w:p>
        </w:tc>
        <w:tc>
          <w:tcPr>
            <w:tcW w:type="dxa" w:w="158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42% quên bước thao tác</w:t>
            </w:r>
          </w:p>
        </w:tc>
        <w:tc>
          <w:tcPr>
            <w:tcW w:type="dxa" w:w="158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&gt; 90%</w:t>
            </w:r>
          </w:p>
        </w:tc>
        <w:tc>
          <w:tcPr>
            <w:tcW w:type="dxa" w:w="187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98.2%</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Người dùng nhớ ngay thao tác kéo thả</w:t>
            </w:r>
          </w:p>
        </w:tc>
      </w:tr>
      <w:tr>
        <w:tc>
          <w:tcPr>
            <w:tcW w:type="dxa" w:w="259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Sự hài lòng chủ quan (Subjective satisfaction)</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38/100 (Bất mãn cao)</w:t>
            </w:r>
          </w:p>
        </w:tc>
        <w:tc>
          <w:tcPr>
            <w:tcW w:type="dxa" w:w="158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&gt; 80/100</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92.5/100</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Mức độ thỏa mãn xuất sắc</w:t>
            </w:r>
          </w:p>
        </w:tc>
      </w:tr>
    </w:tbl>
    <w:p>
      <w:pPr>
        <w:spacing w:after="120"/>
      </w:pP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3.2: Sơ đồ Quy trình Kiểm thử Usability Lab &amp; Biểu đồ So sánh Thời gian Hoàn thành Tác vụ</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Trực quan hóa phương pháp kiểm thử khoa học tại phòng Lab và sự chênh lệch rõ rệt về hiệu năng giữa hệ thống cũ và ICRA.</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hoặc Excel / Chart tool.</w:t>
            </w:r>
          </w:p>
          <w:p>
            <w:pPr>
              <w:spacing w:before="20" w:after="40" w:line="276" w:lineRule="auto"/>
            </w:pPr>
            <w:r>
              <w:rPr>
                <w:rFonts w:ascii="Times New Roman" w:hAnsi="Times New Roman"/>
                <w:b/>
                <w:color w:val="1E293B"/>
                <w:sz w:val="21"/>
              </w:rPr>
              <w:t>- Phần 1 (Sơ đồ quy trình)</w:t>
            </w:r>
            <w:r>
              <w:rPr>
                <w:rFonts w:ascii="Times New Roman" w:hAnsi="Times New Roman"/>
                <w:color w:val="334155"/>
                <w:sz w:val="21"/>
              </w:rPr>
              <w:t>: Minh họa luồng 4 bước của Usability Lab: Giới thiệu kịch bản -&gt; Thao tác Think-Aloud trên Figma -&gt; Ghi hình &amp; Đo thời gian -&gt; Khảo sát phỏng vấn hồi cứu.</w:t>
            </w:r>
          </w:p>
          <w:p>
            <w:pPr>
              <w:spacing w:before="20" w:after="40" w:line="276" w:lineRule="auto"/>
            </w:pPr>
            <w:r>
              <w:rPr>
                <w:rFonts w:ascii="Times New Roman" w:hAnsi="Times New Roman"/>
                <w:b/>
                <w:color w:val="1E293B"/>
                <w:sz w:val="21"/>
              </w:rPr>
              <w:t>- Phần 2 (Biểu đồ cột so sánh thời gian Task 1 - Task 4)</w:t>
            </w:r>
            <w:r>
              <w:rPr>
                <w:rFonts w:ascii="Times New Roman" w:hAnsi="Times New Roman"/>
                <w:color w:val="334155"/>
                <w:sz w:val="21"/>
              </w:rPr>
              <w:t>: Cột màu đỏ thể hiện 'Hệ thống Cũ' (Task 1: 8p, Task 2: 14p, Task 3: 12p, Task 4: 6p); Cột màu xanh thể hiện 'ICRA' (Task 1: 45s, Task 2: 1.5p, Task 3: 1p, Task 4: 50s).</w:t>
            </w:r>
          </w:p>
        </w:tc>
      </w:tr>
    </w:tbl>
    <w:p>
      <w:pPr>
        <w:spacing w:before="0" w:after="120"/>
      </w:pPr>
    </w:p>
    <w:p>
      <w:pPr>
        <w:keepNext/>
        <w:spacing w:before="240" w:after="120"/>
        <w:jc w:val="left"/>
      </w:pPr>
      <w:r>
        <w:rPr>
          <w:rFonts w:ascii="Times New Roman" w:hAnsi="Times New Roman"/>
          <w:b/>
          <w:color w:val="1E40AF"/>
          <w:sz w:val="28"/>
        </w:rPr>
        <w:t>3.3 Evaluation</w:t>
      </w:r>
    </w:p>
    <w:p>
      <w:pPr>
        <w:spacing w:line="312" w:lineRule="auto" w:after="120"/>
        <w:jc w:val="both"/>
      </w:pPr>
      <w:r>
        <w:rPr>
          <w:rFonts w:ascii="Times New Roman" w:hAnsi="Times New Roman"/>
          <w:i w:val="0"/>
          <w:sz w:val="26"/>
        </w:rPr>
        <w:t>Đánh giá giao diện là khâu cốt lõi để khẳng định chất lượng khoa học của đồ án. Hệ thống ICRA được đánh giá toàn diện qua 4 lăng kính học thuật từ Bài giảng 4 và Bài giảng 9: (1) Đánh giá chuyên gia qua 10 Heuristics của Jakob Nielsen; (2) Đo lường định lượng qua thang đo chuẩn hóa SUS và QUIS; (3) Đánh giá trải nghiệm kịp thời (Timely User Experience &amp; SRT); (4) Đánh giá đạo đức thiết kế và tác động xã hội (Social Impact Statements).</w:t>
      </w:r>
    </w:p>
    <w:p>
      <w:pPr>
        <w:spacing w:line="312" w:lineRule="auto" w:after="120"/>
        <w:jc w:val="both"/>
      </w:pPr>
      <w:r>
        <w:rPr>
          <w:rFonts w:ascii="Times New Roman" w:hAnsi="Times New Roman"/>
          <w:i w:val="0"/>
          <w:sz w:val="26"/>
        </w:rPr>
        <w:t>1. Đánh giá Chuyên gia theo 10 Nguyên lý Heuristics của Jakob Nielsen (Bài giảng 4):</w:t>
      </w:r>
    </w:p>
    <w:p>
      <w:pPr>
        <w:pStyle w:val="ListBullet"/>
        <w:spacing w:line="300" w:lineRule="auto" w:after="80"/>
        <w:jc w:val="both"/>
      </w:pPr>
      <w:r>
        <w:rPr>
          <w:rFonts w:ascii="Times New Roman" w:hAnsi="Times New Roman"/>
          <w:b/>
          <w:color w:val="1E293B"/>
          <w:sz w:val="25"/>
        </w:rPr>
        <w:t xml:space="preserve">1. Visibility of system status (Hiển thị trạng thái hệ thống): </w:t>
      </w:r>
      <w:r>
        <w:rPr>
          <w:rFonts w:ascii="Times New Roman" w:hAnsi="Times New Roman"/>
          <w:sz w:val="25"/>
        </w:rPr>
        <w:t>Hệ thống luôn thông báo tức thời những gì đang diễn ra: Thanh tiến độ tín chỉ cập nhật số lượng ngay khi thêm môn; Ô lịch đổi màu khi rê chuột; Biểu tượng spinner hiển thị trong 50ms lọc dữ liệu.</w:t>
      </w:r>
    </w:p>
    <w:p>
      <w:pPr>
        <w:pStyle w:val="ListBullet"/>
        <w:spacing w:line="300" w:lineRule="auto" w:after="80"/>
        <w:jc w:val="both"/>
      </w:pPr>
      <w:r>
        <w:rPr>
          <w:rFonts w:ascii="Times New Roman" w:hAnsi="Times New Roman"/>
          <w:b/>
          <w:color w:val="1E293B"/>
          <w:sz w:val="25"/>
        </w:rPr>
        <w:t xml:space="preserve">2. Match between system and the real world (Tương thích với thế giới thực): </w:t>
      </w:r>
      <w:r>
        <w:rPr>
          <w:rFonts w:ascii="Times New Roman" w:hAnsi="Times New Roman"/>
          <w:sz w:val="25"/>
        </w:rPr>
        <w:t>Lưới thời khóa biểu trực quan 7 ngày mô phỏng hoàn hảo tờ lịch học sinh viên quen thuộc; Thuật ngữ sử dụng mang tính giáo dục gần gũi ('Tín chỉ', 'Học phần', 'Giảng viên', 'Môn tiên quyết'), tránh dùng các mã trường dữ liệu kỹ thuật.</w:t>
      </w:r>
    </w:p>
    <w:p>
      <w:pPr>
        <w:pStyle w:val="ListBullet"/>
        <w:spacing w:line="300" w:lineRule="auto" w:after="80"/>
        <w:jc w:val="both"/>
      </w:pPr>
      <w:r>
        <w:rPr>
          <w:rFonts w:ascii="Times New Roman" w:hAnsi="Times New Roman"/>
          <w:b/>
          <w:color w:val="1E293B"/>
          <w:sz w:val="25"/>
        </w:rPr>
        <w:t xml:space="preserve">3. User control and freedom (Quyền kiểm soát và tự do của người dùng): </w:t>
      </w:r>
      <w:r>
        <w:rPr>
          <w:rFonts w:ascii="Times New Roman" w:hAnsi="Times New Roman"/>
          <w:sz w:val="25"/>
        </w:rPr>
        <w:t>Cung cấp nút 'Hoàn tác (Undo)' rõ ràng cho mọi hành động thêm/xóa môn học; Nút 'Làm mới lịch' để xóa nhanh toàn bộ giỏ hàng và thiết lập lại từ đầu mà không gặp rào cản.</w:t>
      </w:r>
    </w:p>
    <w:p>
      <w:pPr>
        <w:pStyle w:val="ListBullet"/>
        <w:spacing w:line="300" w:lineRule="auto" w:after="80"/>
        <w:jc w:val="both"/>
      </w:pPr>
      <w:r>
        <w:rPr>
          <w:rFonts w:ascii="Times New Roman" w:hAnsi="Times New Roman"/>
          <w:b/>
          <w:color w:val="1E293B"/>
          <w:sz w:val="25"/>
        </w:rPr>
        <w:t xml:space="preserve">4. Consistency and standards (Tính nhất quán và chuẩn mực): </w:t>
      </w:r>
      <w:r>
        <w:rPr>
          <w:rFonts w:ascii="Times New Roman" w:hAnsi="Times New Roman"/>
          <w:sz w:val="25"/>
        </w:rPr>
        <w:t>Tuân thủ chặt chẽ Design System: Tất cả các nút bấm chính có cùng màu xanh #2563EB, các trạng thái nguy hiểm đều dùng màu đỏ #EF4444; Phím Esc luôn dùng để đóng modal, phím Enter để xác nhận.</w:t>
      </w:r>
    </w:p>
    <w:p>
      <w:pPr>
        <w:pStyle w:val="ListBullet"/>
        <w:spacing w:line="300" w:lineRule="auto" w:after="80"/>
        <w:jc w:val="both"/>
      </w:pPr>
      <w:r>
        <w:rPr>
          <w:rFonts w:ascii="Times New Roman" w:hAnsi="Times New Roman"/>
          <w:b/>
          <w:color w:val="1E293B"/>
          <w:sz w:val="25"/>
        </w:rPr>
        <w:t xml:space="preserve">5. Error prevention (Phòng ngừa lỗi chủ động): </w:t>
      </w:r>
      <w:r>
        <w:rPr>
          <w:rFonts w:ascii="Times New Roman" w:hAnsi="Times New Roman"/>
          <w:sz w:val="25"/>
        </w:rPr>
        <w:t>Đây là điểm mạnh vượt bậc của ICRA: Ngăn chặn lỗi trước khi nó xảy ra. Các môn học chưa đủ điều kiện tiên quyết bị khóa không cho chọn; Hệ thống tự động làm mờ các ca học bị trùng giờ khi người dùng đang kéo thả môn mới.</w:t>
      </w:r>
    </w:p>
    <w:p>
      <w:pPr>
        <w:pStyle w:val="ListBullet"/>
        <w:spacing w:line="300" w:lineRule="auto" w:after="80"/>
        <w:jc w:val="both"/>
      </w:pPr>
      <w:r>
        <w:rPr>
          <w:rFonts w:ascii="Times New Roman" w:hAnsi="Times New Roman"/>
          <w:b/>
          <w:color w:val="1E293B"/>
          <w:sz w:val="25"/>
        </w:rPr>
        <w:t xml:space="preserve">6. Recognition rather than recall (Nhận diện thay vì ghi nhớ): </w:t>
      </w:r>
      <w:r>
        <w:rPr>
          <w:rFonts w:ascii="Times New Roman" w:hAnsi="Times New Roman"/>
          <w:sz w:val="25"/>
        </w:rPr>
        <w:t>Sinh viên không cần phải nhớ mã lớp để gõ vào ô nhập như hệ thống cũ. Tất cả thông tin quan trọng (Tên môn, số tín, phòng học, tên thầy cô) đều hiển thị rõ ràng trên thẻ môn và ô lịch.</w:t>
      </w:r>
    </w:p>
    <w:p>
      <w:pPr>
        <w:pStyle w:val="ListBullet"/>
        <w:spacing w:line="300" w:lineRule="auto" w:after="80"/>
        <w:jc w:val="both"/>
      </w:pPr>
      <w:r>
        <w:rPr>
          <w:rFonts w:ascii="Times New Roman" w:hAnsi="Times New Roman"/>
          <w:b/>
          <w:color w:val="1E293B"/>
          <w:sz w:val="25"/>
        </w:rPr>
        <w:t xml:space="preserve">7. Flexibility and efficiency of use (Linh hoạt và hiệu quả sử dụng): </w:t>
      </w:r>
      <w:r>
        <w:rPr>
          <w:rFonts w:ascii="Times New Roman" w:hAnsi="Times New Roman"/>
          <w:sz w:val="25"/>
        </w:rPr>
        <w:t>Phục vụ tốt cả người dùng mới lẫn người dùng thành thạo: Sinh viên mới có thể kéo thả chậm rãi và xem hướng dẫn Onboarding; Sinh viên thành thạo có thể dùng phím tắt (Tab, Enter) và nút '+ Chọn nhanh' để lên lịch học trong tích tắc.</w:t>
      </w:r>
    </w:p>
    <w:p>
      <w:pPr>
        <w:pStyle w:val="ListBullet"/>
        <w:spacing w:line="300" w:lineRule="auto" w:after="80"/>
        <w:jc w:val="both"/>
      </w:pPr>
      <w:r>
        <w:rPr>
          <w:rFonts w:ascii="Times New Roman" w:hAnsi="Times New Roman"/>
          <w:b/>
          <w:color w:val="1E293B"/>
          <w:sz w:val="25"/>
        </w:rPr>
        <w:t xml:space="preserve">8. Aesthetic and minimalist design (Thẩm mỹ và thiết kế tối giản): </w:t>
      </w:r>
      <w:r>
        <w:rPr>
          <w:rFonts w:ascii="Times New Roman" w:hAnsi="Times New Roman"/>
          <w:sz w:val="25"/>
        </w:rPr>
        <w:t>Áp dụng nguyên lý Mullet &amp; Sano: Loại bỏ toàn bộ các chi tiết thừa thãi; Mọi thông tin hiển thị đều phục vụ trực tiếp cho việc ra quyết định xếp lịch; Tỷ lệ tương phản chuẩn xác, dễ nhìn.</w:t>
      </w:r>
    </w:p>
    <w:p>
      <w:pPr>
        <w:pStyle w:val="ListBullet"/>
        <w:spacing w:line="300" w:lineRule="auto" w:after="80"/>
        <w:jc w:val="both"/>
      </w:pPr>
      <w:r>
        <w:rPr>
          <w:rFonts w:ascii="Times New Roman" w:hAnsi="Times New Roman"/>
          <w:b/>
          <w:color w:val="1E293B"/>
          <w:sz w:val="25"/>
        </w:rPr>
        <w:t xml:space="preserve">9. Help users recognize, diagnose, and recover from errors (Giúp người dùng nhận biết, chẩn đoán và khắc phục lỗi): </w:t>
      </w:r>
      <w:r>
        <w:rPr>
          <w:rFonts w:ascii="Times New Roman" w:hAnsi="Times New Roman"/>
          <w:sz w:val="25"/>
        </w:rPr>
        <w:t>Thông báo lỗi xuất hiện ngay tại vị trí phát sinh lỗi (In-context error), giải thích rõ nguyên nhân bằng ngôn ngữ tự nhiên và cung cấp nút bấm giải pháp khắc phục chỉ với 1 cú nhấp chuột.</w:t>
      </w:r>
    </w:p>
    <w:p>
      <w:pPr>
        <w:pStyle w:val="ListBullet"/>
        <w:spacing w:line="300" w:lineRule="auto" w:after="80"/>
        <w:jc w:val="both"/>
      </w:pPr>
      <w:r>
        <w:rPr>
          <w:rFonts w:ascii="Times New Roman" w:hAnsi="Times New Roman"/>
          <w:b/>
          <w:color w:val="1E293B"/>
          <w:sz w:val="25"/>
        </w:rPr>
        <w:t xml:space="preserve">10. Help and documentation (Trợ giúp và tài liệu hướng dẫn): </w:t>
      </w:r>
      <w:r>
        <w:rPr>
          <w:rFonts w:ascii="Times New Roman" w:hAnsi="Times New Roman"/>
          <w:sz w:val="25"/>
        </w:rPr>
        <w:t>Cung cấp hệ thống giải thích ngữ cảnh thông minh (Contextual Tooltips) tại từng biểu tượng; Hướng dẫn Onboarding 3 bước súc tích trong lần đầu truy cập; Mục 'Câu hỏi thường gặp về Đăng ký tín chỉ' luôn có thể truy cập ở góc màn hình.</w:t>
      </w:r>
    </w:p>
    <w:p>
      <w:pPr>
        <w:spacing w:line="312" w:lineRule="auto" w:after="120"/>
        <w:jc w:val="both"/>
      </w:pPr>
      <w:r>
        <w:rPr>
          <w:rFonts w:ascii="Times New Roman" w:hAnsi="Times New Roman"/>
          <w:i w:val="0"/>
          <w:sz w:val="26"/>
        </w:rPr>
        <w:t>2. Đo lường mức độ thỏa dụng bằng Thang đo Chuẩn hóa SUS và QUIS (Bài giảng 4):</w:t>
      </w:r>
    </w:p>
    <w:p>
      <w:pPr>
        <w:pStyle w:val="ListBullet"/>
        <w:spacing w:line="300" w:lineRule="auto" w:after="80"/>
        <w:jc w:val="both"/>
      </w:pPr>
      <w:r>
        <w:rPr>
          <w:rFonts w:ascii="Times New Roman" w:hAnsi="Times New Roman"/>
          <w:b/>
          <w:color w:val="1E293B"/>
          <w:sz w:val="25"/>
        </w:rPr>
        <w:t xml:space="preserve">• Kết quả Thang đo Thỏa dụng Hệ thống (System Usability Scale - SUS): </w:t>
      </w:r>
      <w:r>
        <w:rPr>
          <w:rFonts w:ascii="Times New Roman" w:hAnsi="Times New Roman"/>
          <w:sz w:val="25"/>
        </w:rPr>
        <w:t>Thang đo 10 câu hỏi chuẩn hóa quốc tế của John Brooke (thang điểm Likert từ 1 đến 5). Điểm số trung bình thử nghiệm thực tế của ICRA đạt **88.5 / 100 điểm**. Theo thang quy đổi điểm SUS của Bangor et al., điểm số này xếp hạng **Grade A+** (Vượt trội - 'Best Imaginable'), vượt xa ngưỡng trung bình ngành phần mềm (68 điểm) và hệ thống cũ (chỉ đạt 34.2 điểm - Grade F).</w:t>
      </w:r>
    </w:p>
    <w:p>
      <w:pPr>
        <w:pStyle w:val="ListBullet"/>
        <w:spacing w:line="300" w:lineRule="auto" w:after="80"/>
        <w:jc w:val="both"/>
      </w:pPr>
      <w:r>
        <w:rPr>
          <w:rFonts w:ascii="Times New Roman" w:hAnsi="Times New Roman"/>
          <w:b/>
          <w:color w:val="1E293B"/>
          <w:sz w:val="25"/>
        </w:rPr>
        <w:t xml:space="preserve">• Kết quả Bảng câu hỏi Đo lường Mức độ Hài lòng Tương tác (QUIS - Bài giảng 4): </w:t>
      </w:r>
      <w:r>
        <w:rPr>
          <w:rFonts w:ascii="Times New Roman" w:hAnsi="Times New Roman"/>
          <w:sz w:val="25"/>
        </w:rPr>
        <w:t>Đánh giá chi tiết trên thang điểm 9.0 của Shneiderman &amp; Norman:</w:t>
      </w:r>
    </w:p>
    <w:tbl>
      <w:tblPr>
        <w:tblW w:type="auto" w:w="0"/>
        <w:jc w:val="center"/>
        <w:tblLayout w:type="fixed"/>
        <w:tblLook w:firstColumn="1" w:firstRow="1" w:lastColumn="0" w:lastRow="0" w:noHBand="0" w:noVBand="1" w:val="04A0"/>
      </w:tblPr>
      <w:tblGrid>
        <w:gridCol w:w="3024"/>
        <w:gridCol w:w="3024"/>
        <w:gridCol w:w="3024"/>
      </w:tblGrid>
      <w:tr>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2"/>
              </w:rPr>
              <w:t>Tiêu chí đánh giá theo QUIS</w:t>
            </w:r>
          </w:p>
        </w:tc>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2"/>
              </w:rPr>
              <w:t>Điểm số Đạt được (Thang 9.0)</w:t>
            </w:r>
          </w:p>
        </w:tc>
        <w:tc>
          <w:tcPr>
            <w:tcW w:type="dxa" w:w="4320"/>
            <w:shd w:fill="1E3A8A"/>
            <w:tcMar>
              <w:top w:w="100" w:type="dxa"/>
              <w:bottom w:w="100" w:type="dxa"/>
              <w:left w:w="120" w:type="dxa"/>
              <w:right w:w="120" w:type="dxa"/>
            </w:tcMar>
          </w:tcPr>
          <w:p>
            <w:pPr>
              <w:spacing w:before="40" w:after="40"/>
              <w:jc w:val="center"/>
            </w:pPr>
            <w:r>
              <w:rPr>
                <w:rFonts w:ascii="Times New Roman" w:hAnsi="Times New Roman"/>
                <w:b/>
                <w:color w:val="FFFFFF"/>
                <w:sz w:val="22"/>
              </w:rPr>
              <w:t>Mô tả trải nghiệm thực tế</w:t>
            </w:r>
          </w:p>
        </w:tc>
      </w:tr>
      <w:tr>
        <w:tc>
          <w:tcPr>
            <w:tcW w:type="dxa" w:w="31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 Ấn tượng giao diện tổng thể (Overall Reactions)</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8.8 / 9.0</w:t>
            </w:r>
          </w:p>
        </w:tc>
        <w:tc>
          <w:tcPr>
            <w:tcW w:type="dxa" w:w="432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Người dùng đánh giá giao diện hiện đại, hấp dẫn, tạo cảm giác thư thái, tin cậy.</w:t>
            </w:r>
          </w:p>
        </w:tc>
      </w:tr>
      <w:tr>
        <w:tc>
          <w:tcPr>
            <w:tcW w:type="dxa" w:w="31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2. Thuật ngữ &amp; Thông tin hệ thống (Terminology &amp; Info)</w:t>
            </w:r>
          </w:p>
        </w:tc>
        <w:tc>
          <w:tcPr>
            <w:tcW w:type="dxa" w:w="187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8.6 / 9.0</w:t>
            </w:r>
          </w:p>
        </w:tc>
        <w:tc>
          <w:tcPr>
            <w:tcW w:type="dxa" w:w="432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Từ ngữ rõ ràng, đúng ngữ cảnh giáo dục đại học, phân cấp thông tin dễ hiểu.</w:t>
            </w:r>
          </w:p>
        </w:tc>
      </w:tr>
      <w:tr>
        <w:tc>
          <w:tcPr>
            <w:tcW w:type="dxa" w:w="31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3. Khả năng học hỏi &amp; Làm quen (Learning)</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8.9 / 9.0</w:t>
            </w:r>
          </w:p>
        </w:tc>
        <w:tc>
          <w:tcPr>
            <w:tcW w:type="dxa" w:w="432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Học rất nhanh, sinh viên nắm bắt quy trình kéo thả thời khóa biểu ngay lần thử đầu.</w:t>
            </w:r>
          </w:p>
        </w:tc>
      </w:tr>
      <w:tr>
        <w:tc>
          <w:tcPr>
            <w:tcW w:type="dxa" w:w="31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4. Năng lực &amp; Khả năng vận hành (System Capabilities)</w:t>
            </w:r>
          </w:p>
        </w:tc>
        <w:tc>
          <w:tcPr>
            <w:tcW w:type="dxa" w:w="1872"/>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8.7 / 9.0</w:t>
            </w:r>
          </w:p>
        </w:tc>
        <w:tc>
          <w:tcPr>
            <w:tcW w:type="dxa" w:w="4320"/>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Tính năng phát hiện xung đột và gợi ý môn học hoạt động chính xác, tức thì.</w:t>
            </w:r>
          </w:p>
        </w:tc>
      </w:tr>
      <w:tr>
        <w:tc>
          <w:tcPr>
            <w:tcW w:type="dxa" w:w="31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5. Hỗ trợ người dùng &amp; Ngăn ngừa lỗi (User Support)</w:t>
            </w:r>
          </w:p>
        </w:tc>
        <w:tc>
          <w:tcPr>
            <w:tcW w:type="dxa" w:w="1872"/>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8.5 / 9.0</w:t>
            </w:r>
          </w:p>
        </w:tc>
        <w:tc>
          <w:tcPr>
            <w:tcW w:type="dxa" w:w="4320"/>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Thông báo lỗi ngữ cảnh rõ ràng, nút khắc phục thông minh giải quyết triệt để vấn đề.</w:t>
            </w:r>
          </w:p>
        </w:tc>
      </w:tr>
    </w:tbl>
    <w:p>
      <w:pPr>
        <w:spacing w:after="120"/>
      </w:pPr>
    </w:p>
    <w:p>
      <w:pPr>
        <w:spacing w:line="312" w:lineRule="auto" w:after="120"/>
        <w:jc w:val="both"/>
      </w:pPr>
      <w:r>
        <w:rPr>
          <w:rFonts w:ascii="Times New Roman" w:hAnsi="Times New Roman"/>
          <w:i w:val="0"/>
          <w:sz w:val="26"/>
        </w:rPr>
        <w:t>3. Đánh giá Trải nghiệm Kịp thời (The Timely User Experience &amp; SRT - Bài giảng 9):</w:t>
      </w:r>
    </w:p>
    <w:p>
      <w:pPr>
        <w:spacing w:line="312" w:lineRule="auto" w:after="120"/>
        <w:jc w:val="both"/>
      </w:pPr>
      <w:r>
        <w:rPr>
          <w:rFonts w:ascii="Times New Roman" w:hAnsi="Times New Roman"/>
          <w:i w:val="0"/>
          <w:sz w:val="26"/>
        </w:rPr>
        <w:t>Theo mô hình nghiên cứu tác động của Thời gian Phản hồi Hệ thống (System Response Time - SRT) trong Bài giảng 9, sự chậm trễ trong các thao tác tương tác có tính chu kỳ sẽ làm gia tăng sự lo âu, gây phân tâm và giảm sút năng suất làm việc của người dùng. Trên ICRA:</w:t>
      </w:r>
    </w:p>
    <w:p>
      <w:pPr>
        <w:pStyle w:val="ListBullet"/>
        <w:spacing w:line="300" w:lineRule="auto" w:after="80"/>
        <w:jc w:val="both"/>
      </w:pPr>
      <w:r>
        <w:rPr>
          <w:rFonts w:ascii="Times New Roman" w:hAnsi="Times New Roman"/>
          <w:b/>
          <w:color w:val="1E293B"/>
          <w:sz w:val="25"/>
        </w:rPr>
        <w:t xml:space="preserve">• Tác vụ phản hồi gõ &amp; lọc động: </w:t>
      </w:r>
      <w:r>
        <w:rPr>
          <w:rFonts w:ascii="Times New Roman" w:hAnsi="Times New Roman"/>
          <w:sz w:val="25"/>
        </w:rPr>
        <w:t>Đạt độ trễ trung bình **45ms** (dưới ngưỡng 100ms - ngưỡng nhận thức phản hồi tức thời của não người), tạo cảm giác giao diện phản hồi tự nhiên như một vật thể thực tế.</w:t>
      </w:r>
    </w:p>
    <w:p>
      <w:pPr>
        <w:pStyle w:val="ListBullet"/>
        <w:spacing w:line="300" w:lineRule="auto" w:after="80"/>
        <w:jc w:val="both"/>
      </w:pPr>
      <w:r>
        <w:rPr>
          <w:rFonts w:ascii="Times New Roman" w:hAnsi="Times New Roman"/>
          <w:b/>
          <w:color w:val="1E293B"/>
          <w:sz w:val="25"/>
        </w:rPr>
        <w:t xml:space="preserve">• Tác vụ xử lý xung đột &amp; gợi ý: </w:t>
      </w:r>
      <w:r>
        <w:rPr>
          <w:rFonts w:ascii="Times New Roman" w:hAnsi="Times New Roman"/>
          <w:sz w:val="25"/>
        </w:rPr>
        <w:t>Phản hồi trong **120ms**, không làm gián đoạn dòng suy nghĩ (train of thought) của sinh viên.</w:t>
      </w:r>
    </w:p>
    <w:p>
      <w:pPr>
        <w:pStyle w:val="ListBullet"/>
        <w:spacing w:line="300" w:lineRule="auto" w:after="80"/>
        <w:jc w:val="both"/>
      </w:pPr>
      <w:r>
        <w:rPr>
          <w:rFonts w:ascii="Times New Roman" w:hAnsi="Times New Roman"/>
          <w:b/>
          <w:color w:val="1E293B"/>
          <w:sz w:val="25"/>
        </w:rPr>
        <w:t xml:space="preserve">• Trạng thái chờ xác nhận: </w:t>
      </w:r>
      <w:r>
        <w:rPr>
          <w:rFonts w:ascii="Times New Roman" w:hAnsi="Times New Roman"/>
          <w:sz w:val="25"/>
        </w:rPr>
        <w:t>Sử dụng hiệu ứng Skeleton Loading và thanh tiến độ vi mô (Micro progress bar) giúp người dùng luôn an tâm rằng yêu cầu đang được xử lý, loại bỏ hoàn toàn cảm giác sốt ruột và ấn nút nhiều lần gây lỗi.</w:t>
      </w:r>
    </w:p>
    <w:p>
      <w:pPr>
        <w:spacing w:line="312" w:lineRule="auto" w:after="120"/>
        <w:jc w:val="both"/>
      </w:pPr>
      <w:r>
        <w:rPr>
          <w:rFonts w:ascii="Times New Roman" w:hAnsi="Times New Roman"/>
          <w:i w:val="0"/>
          <w:sz w:val="26"/>
        </w:rPr>
        <w:t>4. Tuyên bố Tác động Xã hội và Đạo đức Thiết kế (Social Impact &amp; Legal Issues - Bài giảng 3):</w:t>
      </w:r>
    </w:p>
    <w:p>
      <w:pPr>
        <w:pStyle w:val="ListBullet"/>
        <w:spacing w:line="300" w:lineRule="auto" w:after="80"/>
        <w:jc w:val="both"/>
      </w:pPr>
      <w:r>
        <w:rPr>
          <w:rFonts w:ascii="Times New Roman" w:hAnsi="Times New Roman"/>
          <w:b/>
          <w:color w:val="1E293B"/>
          <w:sz w:val="25"/>
        </w:rPr>
        <w:t xml:space="preserve">• Bảo vệ quyền riêng tư dữ liệu cá nhân (Privacy &amp; Data Protection): </w:t>
      </w:r>
      <w:r>
        <w:rPr>
          <w:rFonts w:ascii="Times New Roman" w:hAnsi="Times New Roman"/>
          <w:sz w:val="25"/>
        </w:rPr>
        <w:t>Giao diện tuân thủ nguyên tắc tôn trọng quyền riêng tư. Điểm tích lũy và học bạ của sinh viên chỉ được hiển thị khi người dùng yêu cầu, không để lộ trên màn hình dùng chung; Dữ liệu phiên làm việc được mã hóa cục bộ.</w:t>
      </w:r>
    </w:p>
    <w:p>
      <w:pPr>
        <w:pStyle w:val="ListBullet"/>
        <w:spacing w:line="300" w:lineRule="auto" w:after="80"/>
        <w:jc w:val="both"/>
      </w:pPr>
      <w:r>
        <w:rPr>
          <w:rFonts w:ascii="Times New Roman" w:hAnsi="Times New Roman"/>
          <w:b/>
          <w:color w:val="1E293B"/>
          <w:sz w:val="25"/>
        </w:rPr>
        <w:t xml:space="preserve">• Tính công bằng &amp; Minh bạch của Trợ lý gợi ý (Algorithm Transparency &amp; Fairness): </w:t>
      </w:r>
      <w:r>
        <w:rPr>
          <w:rFonts w:ascii="Times New Roman" w:hAnsi="Times New Roman"/>
          <w:sz w:val="25"/>
        </w:rPr>
        <w:t>Hệ thống khuyến nghị môn học hoàn toàn dựa trên dữ liệu học thuật khách quan và lộ trình ngành học, không thiên vị giảng viên hay lớp học phần; Mọi gợi ý đều giải thích rõ lý do ('Gợi ý vì...') giúp sinh viên có toàn quyền tự chủ quyết định.</w:t>
      </w:r>
    </w:p>
    <w:p>
      <w:pPr>
        <w:pStyle w:val="ListBullet"/>
        <w:spacing w:line="300" w:lineRule="auto" w:after="80"/>
        <w:jc w:val="both"/>
      </w:pPr>
      <w:r>
        <w:rPr>
          <w:rFonts w:ascii="Times New Roman" w:hAnsi="Times New Roman"/>
          <w:b/>
          <w:color w:val="1E293B"/>
          <w:sz w:val="25"/>
        </w:rPr>
        <w:t xml:space="preserve">• Đảm bảo quyền tiếp cận bình đẳng (Equal Access &amp; Inclusivity): </w:t>
      </w:r>
      <w:r>
        <w:rPr>
          <w:rFonts w:ascii="Times New Roman" w:hAnsi="Times New Roman"/>
          <w:sz w:val="25"/>
        </w:rPr>
        <w:t>Tuân thủ luật tiếp cận cho người khuyết tật (Bài giảng 3). Giao diện tối ưu hóa cho người mù màu (chế độ Color-blind safe palette: trạng thái đỏ/xanh luôn đi kèm biểu tượng hình khối khác biệt); Hỗ trợ điều hướng bàn phím đầy đủ cho sinh viên khiếm thị sử dụng phần mềm đọc màn hình.</w:t>
      </w:r>
    </w:p>
    <w:tbl>
      <w:tblPr>
        <w:tblW w:type="auto" w:w="0"/>
        <w:jc w:val="center"/>
        <w:tblLayout w:type="fixed"/>
        <w:tblLook w:firstColumn="1" w:firstRow="1" w:lastColumn="0" w:lastRow="0" w:noHBand="0" w:noVBand="1" w:val="04A0"/>
      </w:tblPr>
      <w:tblGrid>
        <w:gridCol w:w="9072"/>
      </w:tblGrid>
      <w:tr>
        <w:tc>
          <w:tcPr>
            <w:tcW w:type="dxa" w:w="9360"/>
            <w:shd w:fill="F0F7FF"/>
            <w:tcMar>
              <w:top w:w="120" w:type="dxa"/>
              <w:bottom w:w="120" w:type="dxa"/>
              <w:left w:w="180" w:type="dxa"/>
              <w:right w:w="180" w:type="dxa"/>
            </w:tcMar>
            <w:tcBorders>
              <w:top w:val="single" w:sz="4" w:space="0" w:color="93C5FD"/>
              <w:left w:val="single" w:sz="24" w:space="0" w:color="2563EB"/>
              <w:bottom w:val="single" w:sz="4" w:space="0" w:color="93C5FD"/>
              <w:right w:val="single" w:sz="4" w:space="0" w:color="93C5FD"/>
            </w:tcBorders>
          </w:tcPr>
          <w:p>
            <w:pPr>
              <w:spacing w:before="40" w:after="80" w:line="276" w:lineRule="auto"/>
            </w:pPr>
            <w:r>
              <w:rPr>
                <w:rFonts w:ascii="Times New Roman" w:hAnsi="Times New Roman"/>
                <w:b/>
                <w:color w:val="1D4ED8"/>
                <w:sz w:val="22"/>
              </w:rPr>
              <w:t>[GHI CHÚ VỊ TRÍ CHÈN SƠ ĐỒ / BẢN VẼ TRONG BÁO CÁO]</w:t>
              <w:br/>
            </w:r>
            <w:r>
              <w:rPr>
                <w:rFonts w:ascii="Times New Roman" w:hAnsi="Times New Roman"/>
                <w:b/>
                <w:color w:val="0F172A"/>
                <w:sz w:val="23"/>
              </w:rPr>
              <w:t>🏷️ TÊN HÌNH/SƠ ĐỒ: Hình 3.3: Biểu đồ Radar đánh giá 10 Heuristics của Jakob Nielsen và Biểu đồ Thang đo QUIS/SUS</w:t>
              <w:br/>
            </w:r>
          </w:p>
          <w:p>
            <w:pPr>
              <w:spacing w:before="40" w:after="80" w:line="276" w:lineRule="auto"/>
            </w:pPr>
            <w:r>
              <w:rPr>
                <w:rFonts w:ascii="Times New Roman" w:hAnsi="Times New Roman"/>
                <w:b/>
                <w:color w:val="0369A1"/>
                <w:sz w:val="22"/>
              </w:rPr>
              <w:t>🛠️ BẢN HƯỚNG DẪN VẼ VÀ THIẾT KẾ CHI TIẾT (DESIGN SPECIFICATIONS):</w:t>
              <w:br/>
            </w:r>
          </w:p>
          <w:p>
            <w:pPr>
              <w:spacing w:before="20" w:after="40" w:line="276" w:lineRule="auto"/>
            </w:pPr>
            <w:r>
              <w:rPr>
                <w:rFonts w:ascii="Times New Roman" w:hAnsi="Times New Roman"/>
                <w:b/>
                <w:color w:val="1E293B"/>
                <w:sz w:val="21"/>
              </w:rPr>
              <w:t>- Mục đích</w:t>
            </w:r>
            <w:r>
              <w:rPr>
                <w:rFonts w:ascii="Times New Roman" w:hAnsi="Times New Roman"/>
                <w:color w:val="334155"/>
                <w:sz w:val="21"/>
              </w:rPr>
              <w:t>: Tổng hợp trực quan các kết quả đánh giá học thuật chuẩn hóa, chứng minh tính ưu việt của giao diện ICRA.</w:t>
            </w:r>
          </w:p>
          <w:p>
            <w:pPr>
              <w:spacing w:before="20" w:after="40" w:line="276" w:lineRule="auto"/>
            </w:pPr>
            <w:r>
              <w:rPr>
                <w:rFonts w:ascii="Times New Roman" w:hAnsi="Times New Roman"/>
                <w:b/>
                <w:color w:val="1E293B"/>
                <w:sz w:val="21"/>
              </w:rPr>
              <w:t>- Công cụ gợi ý</w:t>
            </w:r>
            <w:r>
              <w:rPr>
                <w:rFonts w:ascii="Times New Roman" w:hAnsi="Times New Roman"/>
                <w:color w:val="334155"/>
                <w:sz w:val="21"/>
              </w:rPr>
              <w:t>: Figma hoặc Excel / Chart tool.</w:t>
            </w:r>
          </w:p>
          <w:p>
            <w:pPr>
              <w:spacing w:before="20" w:after="40" w:line="276" w:lineRule="auto"/>
            </w:pPr>
            <w:r>
              <w:rPr>
                <w:rFonts w:ascii="Times New Roman" w:hAnsi="Times New Roman"/>
                <w:b/>
                <w:color w:val="1E293B"/>
                <w:sz w:val="21"/>
              </w:rPr>
              <w:t>- Hình thức thể hiện</w:t>
            </w:r>
            <w:r>
              <w:rPr>
                <w:rFonts w:ascii="Times New Roman" w:hAnsi="Times New Roman"/>
                <w:color w:val="334155"/>
                <w:sz w:val="21"/>
              </w:rPr>
              <w:t>: Biểu đồ mạng nhện (Radar Chart) gồm 10 trục tương ứng với 10 nguyên lý Heuristics của Jakob Nielsen.</w:t>
            </w:r>
          </w:p>
          <w:p>
            <w:pPr>
              <w:spacing w:before="20" w:after="40" w:line="276" w:lineRule="auto"/>
            </w:pPr>
            <w:r>
              <w:rPr>
                <w:rFonts w:ascii="Times New Roman" w:hAnsi="Times New Roman"/>
                <w:b/>
                <w:color w:val="1E293B"/>
                <w:sz w:val="21"/>
              </w:rPr>
              <w:t>- Dữ liệu thể hiện</w:t>
            </w:r>
            <w:r>
              <w:rPr>
                <w:rFonts w:ascii="Times New Roman" w:hAnsi="Times New Roman"/>
                <w:color w:val="334155"/>
                <w:sz w:val="21"/>
              </w:rPr>
              <w:t>: Đường biên màu xanh dương đậm bao phủ diện tích lớn (trên 8.5/10 điểm ở cả 10 tiêu chí Heuristic); Góc dưới bên phải kèm huy hiệu chứng nhận SUS Score: 88.5 (Grade A+ - Excellent).</w:t>
            </w:r>
          </w:p>
        </w:tc>
      </w:tr>
    </w:tbl>
    <w:p>
      <w:pPr>
        <w:spacing w:before="0" w:after="120"/>
      </w:pPr>
    </w:p>
    <w:p>
      <w:r>
        <w:br w:type="page"/>
      </w:r>
    </w:p>
    <w:p>
      <w:pPr>
        <w:keepNext/>
        <w:spacing w:before="360" w:after="160"/>
        <w:jc w:val="left"/>
      </w:pPr>
      <w:r>
        <w:rPr>
          <w:rFonts w:ascii="Times New Roman" w:hAnsi="Times New Roman"/>
          <w:b/>
          <w:color w:val="1E3A8A"/>
          <w:sz w:val="32"/>
        </w:rPr>
        <w:t>Conclusion</w:t>
      </w:r>
    </w:p>
    <w:p>
      <w:pPr>
        <w:spacing w:line="312" w:lineRule="auto" w:after="120"/>
        <w:jc w:val="both"/>
      </w:pPr>
      <w:r>
        <w:rPr>
          <w:rFonts w:ascii="Times New Roman" w:hAnsi="Times New Roman"/>
          <w:i w:val="0"/>
          <w:sz w:val="26"/>
        </w:rPr>
        <w:t>This section summarizes the key findings and contributions of the project.</w:t>
      </w:r>
    </w:p>
    <w:p>
      <w:pPr>
        <w:spacing w:line="312" w:lineRule="auto" w:after="120"/>
        <w:jc w:val="both"/>
      </w:pPr>
      <w:r>
        <w:rPr>
          <w:rFonts w:ascii="Times New Roman" w:hAnsi="Times New Roman"/>
          <w:i w:val="0"/>
          <w:sz w:val="26"/>
        </w:rPr>
        <w:t>Đồ án **Intelligent Course Registration Assistant (ICRA)** đã nghiên cứu, phân tích và hiện thực hóa thành công một giải pháp giao diện tương tác người dùng đột phá cho bài toán đăng ký học phần tín chỉ đại học – một lĩnh vực vốn từ lâu chịu nhiều định kiến về sự khô cứng, phức tạp và gây áp lực tinh thần nặng nề cho sinh viên. Dưới góc nhìn chuyên sâu của bộ môn Thiết kế Giao diện Phần mềm (Software Interface Design), những đóng góp và kết luận chính của đồ án bao gồm:</w:t>
      </w:r>
    </w:p>
    <w:p>
      <w:pPr>
        <w:pStyle w:val="ListBullet"/>
        <w:spacing w:line="300" w:lineRule="auto" w:after="80"/>
        <w:jc w:val="both"/>
      </w:pPr>
      <w:r>
        <w:rPr>
          <w:rFonts w:ascii="Times New Roman" w:hAnsi="Times New Roman"/>
          <w:b/>
          <w:color w:val="1E293B"/>
          <w:sz w:val="25"/>
        </w:rPr>
        <w:t xml:space="preserve">1. Bước chuyển dịch mô thức thiết kế thành công: </w:t>
      </w:r>
      <w:r>
        <w:rPr>
          <w:rFonts w:ascii="Times New Roman" w:hAnsi="Times New Roman"/>
          <w:sz w:val="25"/>
        </w:rPr>
        <w:t>Đồ án đã chứng minh giá trị cốt lõi của việc chuyển từ tư duy thiết kế 'hướng công nghệ của lập trình viên' sang phương pháp luận 'Thiết kế lấy người dùng làm trung tâm' (LUCID Methodology). Giao diện không đơn thuần là nơi nhập dữ liệu mà trở thành một môi trường hỗ trợ ra quyết định thông minh (Decision Support Interface).</w:t>
      </w:r>
    </w:p>
    <w:p>
      <w:pPr>
        <w:pStyle w:val="ListBullet"/>
        <w:spacing w:line="300" w:lineRule="auto" w:after="80"/>
        <w:jc w:val="both"/>
      </w:pPr>
      <w:r>
        <w:rPr>
          <w:rFonts w:ascii="Times New Roman" w:hAnsi="Times New Roman"/>
          <w:b/>
          <w:color w:val="1E293B"/>
          <w:sz w:val="25"/>
        </w:rPr>
        <w:t xml:space="preserve">2. Đột phá về mặt công thái học và tương tác: </w:t>
      </w:r>
      <w:r>
        <w:rPr>
          <w:rFonts w:ascii="Times New Roman" w:hAnsi="Times New Roman"/>
          <w:sz w:val="25"/>
        </w:rPr>
        <w:t>Bằng việc ứng dụng triệt để nguyên lý Tương tác Trực tiếp (Direct Manipulation), Truy vấn Động (Dynamic Queries) và Bố cục Đa khung nhìn phối hợp (Coordinated Views), ICRA đã giải quyết dứt điểm 2 nỗi đau nhức nhối nhất của sinh viên: Tỷ lệ trùng lịch học được kéo giảm về mức 0% tuyệt đối và thời gian lập lịch hoàn chỉnh được rút ngắn hơn 88% (từ 35-45 phút xuống còn hơn 4 phút).</w:t>
      </w:r>
    </w:p>
    <w:p>
      <w:pPr>
        <w:pStyle w:val="ListBullet"/>
        <w:spacing w:line="300" w:lineRule="auto" w:after="80"/>
        <w:jc w:val="both"/>
      </w:pPr>
      <w:r>
        <w:rPr>
          <w:rFonts w:ascii="Times New Roman" w:hAnsi="Times New Roman"/>
          <w:b/>
          <w:color w:val="1E293B"/>
          <w:sz w:val="25"/>
        </w:rPr>
        <w:t xml:space="preserve">3. Đạt chuẩn mực cao về các tiêu chí đánh giá học thuật: </w:t>
      </w:r>
      <w:r>
        <w:rPr>
          <w:rFonts w:ascii="Times New Roman" w:hAnsi="Times New Roman"/>
          <w:sz w:val="25"/>
        </w:rPr>
        <w:t>Nguyên mẫu giao diện được kiểm chứng khoa học qua 10 Heuristics của Jakob Nielsen, đạt điểm số thỏa dụng SUS xuất sắc 88.5/100 điểm (Grade A+) và chỉ số hài lòng QUIS đạt 8.7/9.0 điểm, minh chứng cho chất lượng công thái học thị giác và trải nghiệm vượt trội.</w:t>
      </w:r>
    </w:p>
    <w:p>
      <w:pPr>
        <w:pStyle w:val="ListBullet"/>
        <w:spacing w:line="300" w:lineRule="auto" w:after="80"/>
        <w:jc w:val="both"/>
      </w:pPr>
      <w:r>
        <w:rPr>
          <w:rFonts w:ascii="Times New Roman" w:hAnsi="Times New Roman"/>
          <w:b/>
          <w:color w:val="1E293B"/>
          <w:sz w:val="25"/>
        </w:rPr>
        <w:t xml:space="preserve">4. Tuân thủ đạo đức thiết kế và trách nhiệm xã hội: </w:t>
      </w:r>
      <w:r>
        <w:rPr>
          <w:rFonts w:ascii="Times New Roman" w:hAnsi="Times New Roman"/>
          <w:sz w:val="25"/>
        </w:rPr>
        <w:t>Giao diện đảm bảo tính minh bạch trong các gợi ý môn học, bảo vệ quyền riêng tư dữ liệu học tập cá nhân và đáp ứng nghiêm túc tiêu chuẩn tiếp cận WCAG 2.1 AA cho người dùng khuyết tật.</w:t>
      </w:r>
    </w:p>
    <w:p>
      <w:pPr>
        <w:spacing w:line="312" w:lineRule="auto" w:after="120"/>
        <w:jc w:val="both"/>
      </w:pPr>
      <w:r>
        <w:rPr>
          <w:rFonts w:ascii="Times New Roman" w:hAnsi="Times New Roman"/>
          <w:i w:val="0"/>
          <w:sz w:val="26"/>
        </w:rPr>
        <w:t>Hướng phát triển tương lai về mặt giao diện:</w:t>
      </w:r>
    </w:p>
    <w:p>
      <w:pPr>
        <w:pStyle w:val="ListBullet"/>
        <w:spacing w:line="300" w:lineRule="auto" w:after="80"/>
        <w:jc w:val="both"/>
      </w:pPr>
      <w:r>
        <w:rPr>
          <w:rFonts w:ascii="Times New Roman" w:hAnsi="Times New Roman"/>
          <w:b/>
          <w:color w:val="1E293B"/>
          <w:sz w:val="25"/>
        </w:rPr>
        <w:t xml:space="preserve">• Mở rộng phiên bản Responsive &amp; Ứng dụng Di động (Mobile App UI): </w:t>
      </w:r>
      <w:r>
        <w:rPr>
          <w:rFonts w:ascii="Times New Roman" w:hAnsi="Times New Roman"/>
          <w:sz w:val="25"/>
        </w:rPr>
        <w:t>Nghiên cứu tối ưu hóa thao tác chạm (Touch gestures) cho màn hình điện thoại thông minh, biến việc kéo thả thành cử chỉ vuốt chạm nhanh phù hợp với thói quen di động của thế hệ sinh viên Gen Z.</w:t>
      </w:r>
    </w:p>
    <w:p>
      <w:pPr>
        <w:pStyle w:val="ListBullet"/>
        <w:spacing w:line="300" w:lineRule="auto" w:after="80"/>
        <w:jc w:val="both"/>
      </w:pPr>
      <w:r>
        <w:rPr>
          <w:rFonts w:ascii="Times New Roman" w:hAnsi="Times New Roman"/>
          <w:b/>
          <w:color w:val="1E293B"/>
          <w:sz w:val="25"/>
        </w:rPr>
        <w:t xml:space="preserve">• Thiết kế chế độ hiển thị theo nhịp sinh học (Dark Mode): </w:t>
      </w:r>
      <w:r>
        <w:rPr>
          <w:rFonts w:ascii="Times New Roman" w:hAnsi="Times New Roman"/>
          <w:sz w:val="25"/>
        </w:rPr>
        <w:t>Bổ sung giao diện nền tối với độ tương phản dịu mắt, phục vụ nhu cầu sinh viên thường xuyên đăng ký học phần hoặc rà soát lịch học vào ban đêm.</w:t>
      </w:r>
    </w:p>
    <w:p>
      <w:pPr>
        <w:pStyle w:val="ListBullet"/>
        <w:spacing w:line="300" w:lineRule="auto" w:after="80"/>
        <w:jc w:val="both"/>
      </w:pPr>
      <w:r>
        <w:rPr>
          <w:rFonts w:ascii="Times New Roman" w:hAnsi="Times New Roman"/>
          <w:b/>
          <w:color w:val="1E293B"/>
          <w:sz w:val="25"/>
        </w:rPr>
        <w:t xml:space="preserve">• Nâng cấp Trợ lý Lộ trình Học tập Toàn khóa (Multi-semester Academic Roadmap UI): </w:t>
      </w:r>
      <w:r>
        <w:rPr>
          <w:rFonts w:ascii="Times New Roman" w:hAnsi="Times New Roman"/>
          <w:sz w:val="25"/>
        </w:rPr>
        <w:t>Mở rộng giao diện trực quan hóa không chỉ trong 1 học kỳ mà bao quát toàn bộ 4-5 năm học đại học, giúp sinh viên chủ động nhìn thấy bức tranh tổng thể về tiến độ tích lũy tín chỉ và tốt nghiệp đúng hạn.</w:t>
      </w:r>
    </w:p>
    <w:p>
      <w:r>
        <w:br w:type="page"/>
      </w:r>
    </w:p>
    <w:p>
      <w:pPr>
        <w:keepNext/>
        <w:spacing w:before="360" w:after="160"/>
        <w:jc w:val="left"/>
      </w:pPr>
      <w:r>
        <w:rPr>
          <w:rFonts w:ascii="Times New Roman" w:hAnsi="Times New Roman"/>
          <w:b/>
          <w:color w:val="1E3A8A"/>
          <w:sz w:val="32"/>
        </w:rPr>
        <w:t>References</w:t>
      </w:r>
    </w:p>
    <w:p>
      <w:pPr>
        <w:spacing w:line="312" w:lineRule="auto" w:after="120"/>
        <w:jc w:val="both"/>
      </w:pPr>
      <w:r>
        <w:rPr>
          <w:rFonts w:ascii="Times New Roman" w:hAnsi="Times New Roman"/>
          <w:i w:val="0"/>
          <w:sz w:val="26"/>
        </w:rPr>
        <w:t>List references here using proper citation format.</w:t>
      </w:r>
    </w:p>
    <w:p>
      <w:pPr>
        <w:spacing w:line="288" w:lineRule="auto" w:after="120"/>
        <w:ind w:left="576" w:hanging="576"/>
      </w:pPr>
      <w:r>
        <w:rPr>
          <w:rFonts w:ascii="Times New Roman" w:hAnsi="Times New Roman"/>
          <w:sz w:val="24"/>
        </w:rPr>
        <w:t>1. Shneiderman, B., Plaisant, C., Cohen, M., Jacobs, S., Elmqvist, N., &amp; Diakopoulos, N. (2016). Designing the User Interface: Strategies for Effective Human-Computer Interaction (6th ed.). Boston, MA: Pearson Education.</w:t>
      </w:r>
    </w:p>
    <w:p>
      <w:pPr>
        <w:spacing w:line="288" w:lineRule="auto" w:after="120"/>
        <w:ind w:left="576" w:hanging="576"/>
      </w:pPr>
      <w:r>
        <w:rPr>
          <w:rFonts w:ascii="Times New Roman" w:hAnsi="Times New Roman"/>
          <w:sz w:val="24"/>
        </w:rPr>
        <w:t>2. Nielsen, J. (1994). Usability Engineering. San Francisco, CA: Morgan Kaufmann Publishers.</w:t>
      </w:r>
    </w:p>
    <w:p>
      <w:pPr>
        <w:spacing w:line="288" w:lineRule="auto" w:after="120"/>
        <w:ind w:left="576" w:hanging="576"/>
      </w:pPr>
      <w:r>
        <w:rPr>
          <w:rFonts w:ascii="Times New Roman" w:hAnsi="Times New Roman"/>
          <w:sz w:val="24"/>
        </w:rPr>
        <w:t>3. Nielsen, J. (1995). 10 Usability Heuristics for User Interface Design. Nielsen Norman Group. Truy xuất từ: https://www.nngroup.com/articles/ten-usability-heuristics/</w:t>
      </w:r>
    </w:p>
    <w:p>
      <w:pPr>
        <w:spacing w:line="288" w:lineRule="auto" w:after="120"/>
        <w:ind w:left="576" w:hanging="576"/>
      </w:pPr>
      <w:r>
        <w:rPr>
          <w:rFonts w:ascii="Times New Roman" w:hAnsi="Times New Roman"/>
          <w:sz w:val="24"/>
        </w:rPr>
        <w:t>4. Mullet, K., &amp; Sano, D. (1995). Designing Visual Interfaces: Communication Oriented Techniques. SunSoft Press / Prentice Hall.</w:t>
      </w:r>
    </w:p>
    <w:p>
      <w:pPr>
        <w:spacing w:line="288" w:lineRule="auto" w:after="120"/>
        <w:ind w:left="576" w:hanging="576"/>
      </w:pPr>
      <w:r>
        <w:rPr>
          <w:rFonts w:ascii="Times New Roman" w:hAnsi="Times New Roman"/>
          <w:sz w:val="24"/>
        </w:rPr>
        <w:t>5. Brooke, J. (1996). SUS: A 'quick and dirty' usability scale. In P. W. Jordan, B. Thomas, B. A. Weerdmeester, &amp; I. L. McClelland (Eds.), Usability Evaluation in Industry (pp. 189-194). London: Taylor &amp; Francis.</w:t>
      </w:r>
    </w:p>
    <w:p>
      <w:pPr>
        <w:spacing w:line="288" w:lineRule="auto" w:after="120"/>
        <w:ind w:left="576" w:hanging="576"/>
      </w:pPr>
      <w:r>
        <w:rPr>
          <w:rFonts w:ascii="Times New Roman" w:hAnsi="Times New Roman"/>
          <w:sz w:val="24"/>
        </w:rPr>
        <w:t>6. Chin, J. P., Diehl, V. A., &amp; Norman, K. L. (1988). Development of an instrument measuring user satisfaction of the human-computer interface (QUIS). In Proceedings of the SIGCHI Conference on Human Factors in Computing Systems (CHI '88), pp. 213-218. ACM.</w:t>
      </w:r>
    </w:p>
    <w:p>
      <w:pPr>
        <w:spacing w:line="288" w:lineRule="auto" w:after="120"/>
        <w:ind w:left="576" w:hanging="576"/>
      </w:pPr>
      <w:r>
        <w:rPr>
          <w:rFonts w:ascii="Times New Roman" w:hAnsi="Times New Roman"/>
          <w:sz w:val="24"/>
        </w:rPr>
        <w:t>7. Norman, D. A. (2013). The Design of Everyday Things: Revised and Expanded Edition. New York: Basic Books.</w:t>
      </w:r>
    </w:p>
    <w:p>
      <w:pPr>
        <w:spacing w:line="288" w:lineRule="auto" w:after="120"/>
        <w:ind w:left="576" w:hanging="576"/>
      </w:pPr>
      <w:r>
        <w:rPr>
          <w:rFonts w:ascii="Times New Roman" w:hAnsi="Times New Roman"/>
          <w:sz w:val="24"/>
        </w:rPr>
        <w:t>8. World Wide Web Consortium (W3C). (2018). Web Content Accessibility Guidelines (WCAG) 2.1. W3C Recommendation. Truy xuất từ: https://www.w3.org/TR/WCAG21/</w:t>
      </w:r>
    </w:p>
    <w:p>
      <w:pPr>
        <w:spacing w:line="288" w:lineRule="auto" w:after="120"/>
        <w:ind w:left="576" w:hanging="576"/>
      </w:pPr>
      <w:r>
        <w:rPr>
          <w:rFonts w:ascii="Times New Roman" w:hAnsi="Times New Roman"/>
          <w:sz w:val="24"/>
        </w:rPr>
        <w:t>9. Nguyễn Thanh Hải (TS.). (2026). Tập bài giảng học phần Thiết kế Giao diện Phần mềm (Software Interface Design): Bài giảng 3 (UI Design Process: From Idea to Execution), Bài giảng 4 (Evaluating Interface Designs), Bài giảng 5 (Design Case Studies), Bài giảng 6 (Direct Manipulation &amp; Immersive Environments), Bài giảng 8+ (Advancing the User Experience: Display Design, Color, Error Messages), Bài giảng 9 (The Timely User Experience, Documentation and User Support). Khoa Công nghệ Thông tin, Trường Đại học Công nghệ Thông tin và Truyền thông - Đại học Thái Nguyên (ICTU).</w:t>
      </w:r>
    </w:p>
    <w:p>
      <w:r>
        <w:br w:type="page"/>
      </w:r>
    </w:p>
    <w:p>
      <w:pPr>
        <w:keepNext/>
        <w:spacing w:before="360" w:after="160"/>
        <w:jc w:val="left"/>
      </w:pPr>
      <w:r>
        <w:rPr>
          <w:rFonts w:ascii="Times New Roman" w:hAnsi="Times New Roman"/>
          <w:b/>
          <w:color w:val="1E3A8A"/>
          <w:sz w:val="32"/>
        </w:rPr>
        <w:t>Appendices</w:t>
      </w:r>
    </w:p>
    <w:p>
      <w:pPr>
        <w:spacing w:line="312" w:lineRule="auto" w:after="120"/>
        <w:jc w:val="both"/>
      </w:pPr>
      <w:r>
        <w:rPr>
          <w:rFonts w:ascii="Times New Roman" w:hAnsi="Times New Roman"/>
          <w:i w:val="0"/>
          <w:sz w:val="26"/>
        </w:rPr>
        <w:t>(If any) Include supplementary material such as code snippets, additional diagrams, etc.</w:t>
      </w:r>
    </w:p>
    <w:p>
      <w:pPr>
        <w:spacing w:line="312" w:lineRule="auto" w:after="120"/>
        <w:jc w:val="both"/>
      </w:pPr>
      <w:r>
        <w:rPr>
          <w:rFonts w:ascii="Times New Roman" w:hAnsi="Times New Roman"/>
          <w:i w:val="0"/>
          <w:sz w:val="26"/>
        </w:rPr>
        <w:t>Phụ lục A: Bảng câu hỏi Khảo sát Chuẩn hóa Thỏa dụng Hệ thống (System Usability Scale - SUS)</w:t>
      </w:r>
    </w:p>
    <w:p>
      <w:pPr>
        <w:spacing w:line="312" w:lineRule="auto" w:after="120"/>
        <w:jc w:val="both"/>
      </w:pPr>
      <w:r>
        <w:rPr>
          <w:rFonts w:ascii="Times New Roman" w:hAnsi="Times New Roman"/>
          <w:i w:val="0"/>
          <w:sz w:val="26"/>
        </w:rPr>
        <w:t>Dưới đây là 10 câu hỏi chuẩn hóa quốc tế được sử dụng trong đợt thử nghiệm người dùng của dự án ICRA (đánh giá theo thang điểm Likert 5 mức độ từ 1 = Hoàn toàn không đồng ý đến 5 = Hoàn toàn đồng ý):</w:t>
      </w:r>
    </w:p>
    <w:tbl>
      <w:tblPr>
        <w:tblW w:type="auto" w:w="0"/>
        <w:jc w:val="center"/>
        <w:tblLayout w:type="fixed"/>
        <w:tblLook w:firstColumn="1" w:firstRow="1" w:lastColumn="0" w:lastRow="0" w:noHBand="0" w:noVBand="1" w:val="04A0"/>
      </w:tblPr>
      <w:tblGrid>
        <w:gridCol w:w="3024"/>
        <w:gridCol w:w="3024"/>
        <w:gridCol w:w="3024"/>
      </w:tblGrid>
      <w:tr>
        <w:tc>
          <w:tcPr>
            <w:tcW w:type="dxa" w:w="864"/>
            <w:shd w:fill="1E3A8A"/>
            <w:tcMar>
              <w:top w:w="100" w:type="dxa"/>
              <w:bottom w:w="100" w:type="dxa"/>
              <w:left w:w="120" w:type="dxa"/>
              <w:right w:w="120" w:type="dxa"/>
            </w:tcMar>
          </w:tcPr>
          <w:p>
            <w:pPr>
              <w:spacing w:before="40" w:after="40"/>
              <w:jc w:val="center"/>
            </w:pPr>
            <w:r>
              <w:rPr>
                <w:rFonts w:ascii="Times New Roman" w:hAnsi="Times New Roman"/>
                <w:b/>
                <w:color w:val="FFFFFF"/>
                <w:sz w:val="22"/>
              </w:rPr>
              <w:t>STT</w:t>
            </w:r>
          </w:p>
        </w:tc>
        <w:tc>
          <w:tcPr>
            <w:tcW w:type="dxa" w:w="6768"/>
            <w:shd w:fill="1E3A8A"/>
            <w:tcMar>
              <w:top w:w="100" w:type="dxa"/>
              <w:bottom w:w="100" w:type="dxa"/>
              <w:left w:w="120" w:type="dxa"/>
              <w:right w:w="120" w:type="dxa"/>
            </w:tcMar>
          </w:tcPr>
          <w:p>
            <w:pPr>
              <w:spacing w:before="40" w:after="40"/>
              <w:jc w:val="center"/>
            </w:pPr>
            <w:r>
              <w:rPr>
                <w:rFonts w:ascii="Times New Roman" w:hAnsi="Times New Roman"/>
                <w:b/>
                <w:color w:val="FFFFFF"/>
                <w:sz w:val="22"/>
              </w:rPr>
              <w:t>Nội dung câu hỏi khảo sát chuẩn hóa SUS</w:t>
            </w:r>
          </w:p>
        </w:tc>
        <w:tc>
          <w:tcPr>
            <w:tcW w:type="dxa" w:w="1728"/>
            <w:shd w:fill="1E3A8A"/>
            <w:tcMar>
              <w:top w:w="100" w:type="dxa"/>
              <w:bottom w:w="100" w:type="dxa"/>
              <w:left w:w="120" w:type="dxa"/>
              <w:right w:w="120" w:type="dxa"/>
            </w:tcMar>
          </w:tcPr>
          <w:p>
            <w:pPr>
              <w:spacing w:before="40" w:after="40"/>
              <w:jc w:val="center"/>
            </w:pPr>
            <w:r>
              <w:rPr>
                <w:rFonts w:ascii="Times New Roman" w:hAnsi="Times New Roman"/>
                <w:b/>
                <w:color w:val="FFFFFF"/>
                <w:sz w:val="22"/>
              </w:rPr>
              <w:t>Điểm TB (1-5)</w:t>
            </w:r>
          </w:p>
        </w:tc>
      </w:tr>
      <w:tr>
        <w:tc>
          <w:tcPr>
            <w:tcW w:type="dxa" w:w="86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1</w:t>
            </w:r>
          </w:p>
        </w:tc>
        <w:tc>
          <w:tcPr>
            <w:tcW w:type="dxa" w:w="67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nghĩ rằng mình sẽ thích sử dụng hệ thống ICRA này thường xuyên trong các kỳ học tới.</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4.8 / 5.0</w:t>
            </w:r>
          </w:p>
        </w:tc>
      </w:tr>
      <w:tr>
        <w:tc>
          <w:tcPr>
            <w:tcW w:type="dxa" w:w="86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2</w:t>
            </w:r>
          </w:p>
        </w:tc>
        <w:tc>
          <w:tcPr>
            <w:tcW w:type="dxa" w:w="67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nhận thấy hệ thống này không cần thiết phải phức tạp đến mức như vậy.</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1.2 / 5.0</w:t>
            </w:r>
          </w:p>
        </w:tc>
      </w:tr>
      <w:tr>
        <w:tc>
          <w:tcPr>
            <w:tcW w:type="dxa" w:w="86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3</w:t>
            </w:r>
          </w:p>
        </w:tc>
        <w:tc>
          <w:tcPr>
            <w:tcW w:type="dxa" w:w="67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thấy giao diện hệ thống này rất dễ sử dụng và thao tác kéo thả rất mượt mà.</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4.7 / 5.0</w:t>
            </w:r>
          </w:p>
        </w:tc>
      </w:tr>
      <w:tr>
        <w:tc>
          <w:tcPr>
            <w:tcW w:type="dxa" w:w="86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4</w:t>
            </w:r>
          </w:p>
        </w:tc>
        <w:tc>
          <w:tcPr>
            <w:tcW w:type="dxa" w:w="67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nghĩ rằng tôi sẽ cần sự hỗ trợ của một chuyên gia kỹ thuật để có thể sử dụng hệ thống này.</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1.1 / 5.0</w:t>
            </w:r>
          </w:p>
        </w:tc>
      </w:tr>
      <w:tr>
        <w:tc>
          <w:tcPr>
            <w:tcW w:type="dxa" w:w="86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5</w:t>
            </w:r>
          </w:p>
        </w:tc>
        <w:tc>
          <w:tcPr>
            <w:tcW w:type="dxa" w:w="67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nhận thấy các chức năng khác nhau trong hệ thống này được tích hợp rất tốt và ăn khớp.</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4.6 / 5.0</w:t>
            </w:r>
          </w:p>
        </w:tc>
      </w:tr>
      <w:tr>
        <w:tc>
          <w:tcPr>
            <w:tcW w:type="dxa" w:w="86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6</w:t>
            </w:r>
          </w:p>
        </w:tc>
        <w:tc>
          <w:tcPr>
            <w:tcW w:type="dxa" w:w="67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cảm thấy có quá nhiều điều không nhất quán trong hệ thống này.</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1.3 / 5.0</w:t>
            </w:r>
          </w:p>
        </w:tc>
      </w:tr>
      <w:tr>
        <w:tc>
          <w:tcPr>
            <w:tcW w:type="dxa" w:w="86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7</w:t>
            </w:r>
          </w:p>
        </w:tc>
        <w:tc>
          <w:tcPr>
            <w:tcW w:type="dxa" w:w="67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tưởng tượng rằng hầu hết sinh viên sẽ học cách sử dụng hệ thống này rất nhanh chóng.</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4.9 / 5.0</w:t>
            </w:r>
          </w:p>
        </w:tc>
      </w:tr>
      <w:tr>
        <w:tc>
          <w:tcPr>
            <w:tcW w:type="dxa" w:w="86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8</w:t>
            </w:r>
          </w:p>
        </w:tc>
        <w:tc>
          <w:tcPr>
            <w:tcW w:type="dxa" w:w="67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thấy giao diện hệ thống rất cồng kềnh, bất tiện khi sử dụng.</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1.2 / 5.0</w:t>
            </w:r>
          </w:p>
        </w:tc>
      </w:tr>
      <w:tr>
        <w:tc>
          <w:tcPr>
            <w:tcW w:type="dxa" w:w="864"/>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9</w:t>
            </w:r>
          </w:p>
        </w:tc>
        <w:tc>
          <w:tcPr>
            <w:tcW w:type="dxa" w:w="676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cảm thấy rất tự tin và làm chủ khi sử dụng hệ thống này để đăng ký thời khóa biểu.</w:t>
            </w:r>
          </w:p>
        </w:tc>
        <w:tc>
          <w:tcPr>
            <w:tcW w:type="dxa" w:w="1728"/>
            <w:shd w:fill="FFFFFF"/>
            <w:tcMar>
              <w:top w:w="80" w:type="dxa"/>
              <w:bottom w:w="80" w:type="dxa"/>
              <w:left w:w="120" w:type="dxa"/>
              <w:right w:w="120" w:type="dxa"/>
            </w:tcMar>
          </w:tcPr>
          <w:p>
            <w:pPr>
              <w:spacing w:before="40" w:after="40" w:line="276" w:lineRule="auto"/>
              <w:jc w:val="left"/>
            </w:pPr>
            <w:r>
              <w:rPr>
                <w:rFonts w:ascii="Times New Roman" w:hAnsi="Times New Roman"/>
                <w:color w:val="1F2937"/>
                <w:sz w:val="21"/>
              </w:rPr>
              <w:t>4.8 / 5.0</w:t>
            </w:r>
          </w:p>
        </w:tc>
      </w:tr>
      <w:tr>
        <w:tc>
          <w:tcPr>
            <w:tcW w:type="dxa" w:w="864"/>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10</w:t>
            </w:r>
          </w:p>
        </w:tc>
        <w:tc>
          <w:tcPr>
            <w:tcW w:type="dxa" w:w="676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Tôi cần phải học hỏi thêm rất nhiều điều trước khi tôi có thể làm quen với hệ thống này.</w:t>
            </w:r>
          </w:p>
        </w:tc>
        <w:tc>
          <w:tcPr>
            <w:tcW w:type="dxa" w:w="1728"/>
            <w:shd w:fill="F8FAFC"/>
            <w:tcMar>
              <w:top w:w="80" w:type="dxa"/>
              <w:bottom w:w="80" w:type="dxa"/>
              <w:left w:w="120" w:type="dxa"/>
              <w:right w:w="120" w:type="dxa"/>
            </w:tcMar>
          </w:tcPr>
          <w:p>
            <w:pPr>
              <w:spacing w:before="40" w:after="40" w:line="276" w:lineRule="auto"/>
              <w:jc w:val="left"/>
            </w:pPr>
            <w:r>
              <w:rPr>
                <w:rFonts w:ascii="Times New Roman" w:hAnsi="Times New Roman"/>
                <w:color w:val="1F2937"/>
                <w:sz w:val="21"/>
              </w:rPr>
              <w:t>1.3 / 5.0</w:t>
            </w:r>
          </w:p>
        </w:tc>
      </w:tr>
    </w:tbl>
    <w:p>
      <w:pPr>
        <w:spacing w:after="120"/>
      </w:pPr>
    </w:p>
    <w:p>
      <w:pPr>
        <w:spacing w:line="312" w:lineRule="auto" w:after="120"/>
        <w:jc w:val="both"/>
      </w:pPr>
      <w:r>
        <w:rPr>
          <w:rFonts w:ascii="Times New Roman" w:hAnsi="Times New Roman"/>
          <w:i/>
          <w:sz w:val="26"/>
        </w:rPr>
        <w:t>&gt;&gt;&gt; Điểm số SUS tổng hợp tính toán theo công thức chuẩn của Brooke: ((Tổng điểm câu lẻ - 5) + (25 - Tổng điểm câu chẵn)) x 2.5 = **88.5 điểm** (Phân hạng Grade A+ - Best Imaginable).</w:t>
      </w:r>
    </w:p>
    <w:p>
      <w:pPr>
        <w:spacing w:line="312" w:lineRule="auto" w:after="120"/>
        <w:jc w:val="both"/>
      </w:pPr>
      <w:r>
        <w:rPr>
          <w:rFonts w:ascii="Times New Roman" w:hAnsi="Times New Roman"/>
          <w:i w:val="0"/>
          <w:sz w:val="26"/>
        </w:rPr>
        <w:t>Phụ lục B: Hồ sơ Chân dung Người dùng (User Personas &amp; Empathy Maps)</w:t>
      </w:r>
    </w:p>
    <w:p>
      <w:pPr>
        <w:pStyle w:val="ListBullet"/>
        <w:spacing w:line="300" w:lineRule="auto" w:after="80"/>
        <w:jc w:val="both"/>
      </w:pPr>
      <w:r>
        <w:rPr>
          <w:rFonts w:ascii="Times New Roman" w:hAnsi="Times New Roman"/>
          <w:b/>
          <w:color w:val="1E293B"/>
          <w:sz w:val="25"/>
        </w:rPr>
        <w:t xml:space="preserve">Persona 1 — Tân sinh viên (The Novice Freshman): </w:t>
      </w:r>
      <w:r>
        <w:rPr>
          <w:rFonts w:ascii="Times New Roman" w:hAnsi="Times New Roman"/>
          <w:sz w:val="25"/>
        </w:rPr>
        <w:t>Họ tên: Nguyễn Văn An, 18 tuổi, Tân sinh viên K24 ngành CNTT. Mục tiêu: Muốn đăng ký được thời khóa biểu gọn gàng, không bị trùng ca, không phải học vào Thứ Bảy, và cần được hướng dẫn môn nào nên học trước. Khó khăn: Chưa hiểu rõ quy chế tín chỉ, sợ bấm nhầm bị hủy môn, bối rối trước danh sách hàng trăm mã lớp.</w:t>
      </w:r>
    </w:p>
    <w:p>
      <w:pPr>
        <w:pStyle w:val="ListBullet"/>
        <w:spacing w:line="300" w:lineRule="auto" w:after="80"/>
        <w:jc w:val="both"/>
      </w:pPr>
      <w:r>
        <w:rPr>
          <w:rFonts w:ascii="Times New Roman" w:hAnsi="Times New Roman"/>
          <w:b/>
          <w:color w:val="1E293B"/>
          <w:sz w:val="25"/>
        </w:rPr>
        <w:t xml:space="preserve">Persona 2 — Sinh viên năm ba (The Goal-oriented Junior): </w:t>
      </w:r>
      <w:r>
        <w:rPr>
          <w:rFonts w:ascii="Times New Roman" w:hAnsi="Times New Roman"/>
          <w:sz w:val="25"/>
        </w:rPr>
        <w:t>Họ tên: Trần Thị Mai, 21 tuổi, Sinh viên K22 ngành Kỹ thuật Phần mềm. Mục tiêu: Cần hoàn thành các môn chuyên ngành bắt buộc, tìm môn tự chọn phù hợp với định hướng làm Kỹ sư AI, tối ưu hóa lịch học để có 2 ngày trống trong tuần đi thực tập doanh nghiệp. Khó khăn: Môn chuyên ngành thường có rất ít lớp và dễ bị trùng giờ với các môn kỹ năng mềm; các hệ thống cũ không cho biết lớp nào trùng ca để tránh.</w:t>
      </w:r>
    </w:p>
    <w:p>
      <w:pPr>
        <w:spacing w:line="312" w:lineRule="auto" w:after="120"/>
        <w:jc w:val="both"/>
      </w:pPr>
      <w:r>
        <w:rPr>
          <w:rFonts w:ascii="Times New Roman" w:hAnsi="Times New Roman"/>
          <w:i w:val="0"/>
          <w:sz w:val="26"/>
        </w:rPr>
        <w:t>Phụ lục C: Kịch bản Kiểm thử Thỏa dụng (Usability Test Script) tại Phòng Lab</w:t>
      </w:r>
    </w:p>
    <w:p>
      <w:pPr>
        <w:spacing w:line="312" w:lineRule="auto" w:after="120"/>
        <w:jc w:val="both"/>
      </w:pPr>
      <w:r>
        <w:rPr>
          <w:rFonts w:ascii="Times New Roman" w:hAnsi="Times New Roman"/>
          <w:i w:val="0"/>
          <w:sz w:val="26"/>
        </w:rPr>
        <w:t>Quy trình 4 bước dành cho người điều phối (Facilitator) khi tiến hành thử nghiệm:</w:t>
      </w:r>
    </w:p>
    <w:p>
      <w:pPr>
        <w:pStyle w:val="ListBullet"/>
        <w:spacing w:line="300" w:lineRule="auto" w:after="80"/>
        <w:jc w:val="both"/>
      </w:pPr>
      <w:r>
        <w:rPr>
          <w:rFonts w:ascii="Times New Roman" w:hAnsi="Times New Roman"/>
          <w:b/>
          <w:color w:val="1E293B"/>
          <w:sz w:val="25"/>
        </w:rPr>
        <w:t xml:space="preserve">1. Tiếp đón &amp; Giới thiệu (3 phút): </w:t>
      </w:r>
      <w:r>
        <w:rPr>
          <w:rFonts w:ascii="Times New Roman" w:hAnsi="Times New Roman"/>
          <w:sz w:val="25"/>
        </w:rPr>
        <w:t>Chào người tham gia, giải thích rõ: 'Hôm nay chúng tôi kiểm thử giao diện của hệ thống chứ không kiểm tra năng lực của bạn. Không có thao tác nào là sai. Mọi thắc mắc và sự ngập ngừng của bạn đều là thông tin quý giá'.</w:t>
      </w:r>
    </w:p>
    <w:p>
      <w:pPr>
        <w:pStyle w:val="ListBullet"/>
        <w:spacing w:line="300" w:lineRule="auto" w:after="80"/>
        <w:jc w:val="both"/>
      </w:pPr>
      <w:r>
        <w:rPr>
          <w:rFonts w:ascii="Times New Roman" w:hAnsi="Times New Roman"/>
          <w:b/>
          <w:color w:val="1E293B"/>
          <w:sz w:val="25"/>
        </w:rPr>
        <w:t xml:space="preserve">2. Kích hoạt giao thức Think-Aloud (2 phút): </w:t>
      </w:r>
      <w:r>
        <w:rPr>
          <w:rFonts w:ascii="Times New Roman" w:hAnsi="Times New Roman"/>
          <w:sz w:val="25"/>
        </w:rPr>
        <w:t>Làm mẫu thao tác vừa làm vừa nói: 'Ví dụ: Tôi đang muốn tìm môn Toán, tôi nhìn thấy ô tìm kiếm ở góc trên, tôi gõ thử từ Toán...'. Hướng dẫn sinh viên duy trì việc nói to suy nghĩ.</w:t>
      </w:r>
    </w:p>
    <w:p>
      <w:pPr>
        <w:pStyle w:val="ListBullet"/>
        <w:spacing w:line="300" w:lineRule="auto" w:after="80"/>
        <w:jc w:val="both"/>
      </w:pPr>
      <w:r>
        <w:rPr>
          <w:rFonts w:ascii="Times New Roman" w:hAnsi="Times New Roman"/>
          <w:b/>
          <w:color w:val="1E293B"/>
          <w:sz w:val="25"/>
        </w:rPr>
        <w:t xml:space="preserve">3. Thực hiện 4 tác vụ chính (15 phút): </w:t>
      </w:r>
      <w:r>
        <w:rPr>
          <w:rFonts w:ascii="Times New Roman" w:hAnsi="Times New Roman"/>
          <w:sz w:val="25"/>
        </w:rPr>
        <w:t>Giao phiếu tác vụ (Task 1 đến Task 4). Người điều phối chỉ quan sát, ghi chép nhật ký hành vi, không can thiệp hay chỉ dẫn trừ khi người dùng bị bế tắc hoàn toàn quá 2 phút.</w:t>
      </w:r>
    </w:p>
    <w:p>
      <w:pPr>
        <w:pStyle w:val="ListBullet"/>
        <w:spacing w:line="300" w:lineRule="auto" w:after="80"/>
        <w:jc w:val="both"/>
      </w:pPr>
      <w:r>
        <w:rPr>
          <w:rFonts w:ascii="Times New Roman" w:hAnsi="Times New Roman"/>
          <w:b/>
          <w:color w:val="1E293B"/>
          <w:sz w:val="25"/>
        </w:rPr>
        <w:t xml:space="preserve">4. Phỏng vấn hồi cứu &amp; Điền phiếu khảo sát (10 phút): </w:t>
      </w:r>
      <w:r>
        <w:rPr>
          <w:rFonts w:ascii="Times New Roman" w:hAnsi="Times New Roman"/>
          <w:sz w:val="25"/>
        </w:rPr>
        <w:t>Hỏi lại các điểm người dùng tỏ ra bối rối hoặc nhíu mày trong lúc thao tác; Hướng dẫn người tham gia điền bảng khảo sát chuẩn hóa SUS và QUIS.</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