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Open Sans" w:cs="Open Sans" w:eastAsia="Open Sans" w:hAnsi="Open Sans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rtl w:val="0"/>
        </w:rPr>
        <w:t xml:space="preserve">NADINE GABRIELLE S. NATIVIDAD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20458984375" w:line="276" w:lineRule="auto"/>
        <w:ind w:right="0"/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Illustrator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Animator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ngsnatividad@gmail.com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4197629</wp:posOffset>
            </wp:positionH>
            <wp:positionV relativeFrom="paragraph">
              <wp:posOffset>390525</wp:posOffset>
            </wp:positionV>
            <wp:extent cx="1743075" cy="1743075"/>
            <wp:effectExtent b="0" l="0" r="0" t="0"/>
            <wp:wrapSquare wrapText="left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ngsnatividad.carrd.co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Discord: @gatogateu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Living Subdivision,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Parañaque City, Metro Manila 1711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65429687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(02) 8822-9459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8544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Illustrator and 2D Animator specializing in Character Design, Concept Art, Character Animation, Rigging and Compositing.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03051757812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iAcademy - Information and Communications Technology Academy </w:t>
        <w:br w:type="textWrapping"/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2018 - 2023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degree in Animation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Dean’s List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Graduated August 12, 2023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654296875" w:line="276" w:lineRule="auto"/>
        <w:ind w:right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La Salle College of Saint Benilde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2008 - 2011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6" w:lineRule="auto"/>
        <w:ind w:right="1569.423828125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degree in Hotel, Restaurant and Institutional Management, Major in Culinary Arts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Dean’s List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6" w:lineRule="auto"/>
        <w:ind w:right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Graduated September 2011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La Salle Santiago Zobel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73876953125" w:line="276" w:lineRule="auto"/>
        <w:ind w:right="0"/>
        <w:jc w:val="left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2004 - 2007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73876953125" w:line="276" w:lineRule="auto"/>
        <w:ind w:right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Graduated March 2007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PROFICIENCY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1904296875" w:line="276" w:lineRule="auto"/>
        <w:ind w:right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" cy="4095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" cy="409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" cy="4095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8625" cy="40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4325" cy="409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0525" cy="409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" cy="409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685546875" w:line="276" w:lineRule="auto"/>
        <w:ind w:right="0"/>
        <w:jc w:val="left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  <w:br w:type="textWrapping"/>
        <w:t xml:space="preserve">STUDIO SEKAI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In-betweener | Clean Up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April 9, 2024 - Present</w:t>
      </w:r>
    </w:p>
    <w:p w:rsidR="00000000" w:rsidDel="00000000" w:rsidP="00000000" w:rsidRDefault="00000000" w:rsidRPr="00000000" w14:paraId="00000019">
      <w:pPr>
        <w:widowControl w:val="0"/>
        <w:spacing w:before="49.91943359375" w:line="276" w:lineRule="auto"/>
        <w:ind w:right="886.3824462890625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6th Floor MG Tower II, Shaw Boulevard, Mandaluyong City, NCR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VCT Network and Data Solutions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2D Animator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May 15, 2023 -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April 8, 2024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6" w:lineRule="auto"/>
        <w:ind w:right="886.3824462890625"/>
        <w:jc w:val="left"/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Lot 1, Block 4, Teoville 3 East, 3F Edgardo B. Arguelles Bldg., President’s Avenue, Paranaque City, 1700 Metro Manila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6" w:lineRule="auto"/>
        <w:ind w:right="234.7802734375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Worked closely with Unity Game Developers to create character animations, background animations, and compositing for video games.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881103515625" w:line="276" w:lineRule="auto"/>
        <w:ind w:right="0"/>
        <w:jc w:val="left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Definite Studios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2D Art Intern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2485351562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Internship 1: May - July 2021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76025390625" w:line="276" w:lineRule="auto"/>
        <w:ind w:right="0"/>
        <w:jc w:val="left"/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Internship 2: January - March 2022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3095703125" w:line="276" w:lineRule="auto"/>
        <w:ind w:right="812.8216552734375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5th floor, The Ignacia Place, 62 Sgt. Esguerra Ave., Diliman, Quezon City, 1104 Metro Manila 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Created 2D Assets and Illustrations for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497314453125" w:line="276" w:lineRule="auto"/>
        <w:ind w:right="1075.821533203125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Rustan Group of Companies (RGOC): Specialty Food Retailers Inc. 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Commis 1 - Pastry Chef de Partie | Chocolatier</w:t>
        <w:br w:type="textWrapping"/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September 2013 - June 2020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UPRC Building No. 2230, Don Chino Roces Avenue, Makati City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Production, supply acquisition, food costing, staff management, research and development of new products for several franchises including TWG, Salad Stop, Good Eats and Shake Shack.</w:t>
      </w:r>
    </w:p>
    <w:sectPr>
      <w:pgSz w:h="15840" w:w="12240" w:orient="portrait"/>
      <w:pgMar w:bottom="2060.399627685547" w:top="1415.6005859375" w:left="1438.0799865722656" w:right="1446.480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