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57183" w14:textId="013CDDB9" w:rsidR="00D1680E" w:rsidRDefault="00D1680E" w:rsidP="00D1680E">
      <w:pPr>
        <w:spacing w:before="120" w:after="0" w:line="360" w:lineRule="auto"/>
        <w:jc w:val="center"/>
        <w:rPr>
          <w:rFonts w:ascii="Times New Roman" w:hAnsi="Times New Roman" w:cs="Times New Roman"/>
          <w:b/>
          <w:sz w:val="24"/>
          <w:szCs w:val="24"/>
        </w:rPr>
      </w:pPr>
      <w:r w:rsidRPr="00E845F6">
        <w:rPr>
          <w:rFonts w:ascii="Times New Roman" w:hAnsi="Times New Roman" w:cs="Times New Roman"/>
          <w:b/>
          <w:sz w:val="24"/>
          <w:szCs w:val="24"/>
        </w:rPr>
        <w:t>DNA as Surrogate for</w:t>
      </w:r>
      <w:r>
        <w:rPr>
          <w:rFonts w:ascii="Times New Roman" w:hAnsi="Times New Roman" w:cs="Times New Roman"/>
          <w:b/>
          <w:sz w:val="24"/>
          <w:szCs w:val="24"/>
        </w:rPr>
        <w:t xml:space="preserve"> Process V</w:t>
      </w:r>
      <w:r w:rsidR="00E72E12">
        <w:rPr>
          <w:rFonts w:ascii="Times New Roman" w:hAnsi="Times New Roman" w:cs="Times New Roman"/>
          <w:b/>
          <w:sz w:val="24"/>
          <w:szCs w:val="24"/>
        </w:rPr>
        <w:t>erification</w:t>
      </w:r>
      <w:r>
        <w:rPr>
          <w:rFonts w:ascii="Times New Roman" w:hAnsi="Times New Roman" w:cs="Times New Roman"/>
          <w:b/>
          <w:sz w:val="24"/>
          <w:szCs w:val="24"/>
        </w:rPr>
        <w:t xml:space="preserve"> in Plasma</w:t>
      </w:r>
      <w:r w:rsidRPr="00E845F6">
        <w:rPr>
          <w:rFonts w:ascii="Times New Roman" w:hAnsi="Times New Roman" w:cs="Times New Roman"/>
          <w:b/>
          <w:sz w:val="24"/>
          <w:szCs w:val="24"/>
        </w:rPr>
        <w:t xml:space="preserve"> Inactivation </w:t>
      </w:r>
    </w:p>
    <w:p w14:paraId="7F2DE9EC" w14:textId="77777777" w:rsidR="001105ED" w:rsidRPr="00E845F6" w:rsidRDefault="001105ED" w:rsidP="00D1680E">
      <w:pPr>
        <w:spacing w:before="120" w:after="0" w:line="360" w:lineRule="auto"/>
        <w:jc w:val="center"/>
        <w:rPr>
          <w:rFonts w:ascii="Times New Roman" w:hAnsi="Times New Roman" w:cs="Times New Roman"/>
          <w:b/>
          <w:sz w:val="24"/>
          <w:szCs w:val="24"/>
        </w:rPr>
      </w:pPr>
    </w:p>
    <w:p w14:paraId="6AD4D718" w14:textId="56A0CE43" w:rsidR="00D1680E" w:rsidRDefault="00D1680E" w:rsidP="00D1680E">
      <w:pPr>
        <w:spacing w:before="120" w:after="0" w:line="360" w:lineRule="auto"/>
        <w:jc w:val="both"/>
        <w:rPr>
          <w:rFonts w:ascii="Times New Roman" w:hAnsi="Times New Roman" w:cs="Times New Roman"/>
          <w:b/>
          <w:sz w:val="24"/>
          <w:szCs w:val="24"/>
        </w:rPr>
      </w:pPr>
      <w:r w:rsidRPr="00E845F6">
        <w:rPr>
          <w:rFonts w:ascii="Times New Roman" w:hAnsi="Times New Roman" w:cs="Times New Roman"/>
          <w:b/>
          <w:sz w:val="24"/>
          <w:szCs w:val="24"/>
        </w:rPr>
        <w:t xml:space="preserve">Abstract: </w:t>
      </w:r>
    </w:p>
    <w:p w14:paraId="7A3F3E5A" w14:textId="1557F7EC" w:rsidR="00AF322C" w:rsidRPr="00D65087" w:rsidRDefault="00AF322C" w:rsidP="00E72E12">
      <w:pPr>
        <w:spacing w:before="120" w:after="0" w:line="480" w:lineRule="auto"/>
        <w:jc w:val="both"/>
        <w:rPr>
          <w:rFonts w:ascii="Times New Roman" w:hAnsi="Times New Roman" w:cs="Times New Roman"/>
          <w:bCs/>
          <w:sz w:val="24"/>
          <w:szCs w:val="24"/>
        </w:rPr>
      </w:pPr>
      <w:r w:rsidRPr="00AF322C">
        <w:rPr>
          <w:rFonts w:ascii="Times New Roman" w:hAnsi="Times New Roman" w:cs="Times New Roman"/>
          <w:bCs/>
          <w:sz w:val="24"/>
          <w:szCs w:val="24"/>
        </w:rPr>
        <w:t>As a</w:t>
      </w:r>
      <w:r>
        <w:rPr>
          <w:rFonts w:ascii="Times New Roman" w:hAnsi="Times New Roman" w:cs="Times New Roman"/>
          <w:bCs/>
          <w:sz w:val="24"/>
          <w:szCs w:val="24"/>
        </w:rPr>
        <w:t>n</w:t>
      </w:r>
      <w:r w:rsidRPr="00AF322C">
        <w:rPr>
          <w:rFonts w:ascii="Times New Roman" w:hAnsi="Times New Roman" w:cs="Times New Roman"/>
          <w:bCs/>
          <w:sz w:val="24"/>
          <w:szCs w:val="24"/>
        </w:rPr>
        <w:t xml:space="preserve"> </w:t>
      </w:r>
      <w:r w:rsidRPr="00E72E12">
        <w:rPr>
          <w:rFonts w:ascii="Times New Roman" w:hAnsi="Times New Roman" w:cs="Times New Roman"/>
          <w:sz w:val="24"/>
          <w:szCs w:val="24"/>
        </w:rPr>
        <w:t>emerging</w:t>
      </w:r>
      <w:r>
        <w:rPr>
          <w:rFonts w:ascii="Times New Roman" w:hAnsi="Times New Roman" w:cs="Times New Roman"/>
          <w:bCs/>
          <w:sz w:val="24"/>
          <w:szCs w:val="24"/>
        </w:rPr>
        <w:t xml:space="preserve"> nonthermal processing technology, plasma has drawn </w:t>
      </w:r>
      <w:r w:rsidR="00402C55">
        <w:rPr>
          <w:rFonts w:ascii="Times New Roman" w:hAnsi="Times New Roman" w:cs="Times New Roman"/>
          <w:bCs/>
          <w:sz w:val="24"/>
          <w:szCs w:val="24"/>
        </w:rPr>
        <w:t xml:space="preserve">lots of </w:t>
      </w:r>
      <w:r>
        <w:rPr>
          <w:rFonts w:ascii="Times New Roman" w:hAnsi="Times New Roman" w:cs="Times New Roman"/>
          <w:bCs/>
          <w:sz w:val="24"/>
          <w:szCs w:val="24"/>
        </w:rPr>
        <w:t xml:space="preserve">attention </w:t>
      </w:r>
      <w:r w:rsidR="00402C55">
        <w:rPr>
          <w:rFonts w:ascii="Times New Roman" w:hAnsi="Times New Roman" w:cs="Times New Roman"/>
          <w:bCs/>
          <w:sz w:val="24"/>
          <w:szCs w:val="24"/>
        </w:rPr>
        <w:t xml:space="preserve">in food industry in recent years. Plasma technology </w:t>
      </w:r>
      <w:r w:rsidR="00E72E12">
        <w:rPr>
          <w:rFonts w:ascii="Times New Roman" w:hAnsi="Times New Roman" w:cs="Times New Roman"/>
          <w:bCs/>
          <w:sz w:val="24"/>
          <w:szCs w:val="24"/>
        </w:rPr>
        <w:t xml:space="preserve">is </w:t>
      </w:r>
      <w:r w:rsidR="00402C55">
        <w:rPr>
          <w:rFonts w:ascii="Times New Roman" w:hAnsi="Times New Roman" w:cs="Times New Roman"/>
          <w:bCs/>
          <w:sz w:val="24"/>
          <w:szCs w:val="24"/>
        </w:rPr>
        <w:t xml:space="preserve">highly effective </w:t>
      </w:r>
      <w:r w:rsidR="00E72E12">
        <w:rPr>
          <w:rFonts w:ascii="Times New Roman" w:hAnsi="Times New Roman" w:cs="Times New Roman"/>
          <w:bCs/>
          <w:sz w:val="24"/>
          <w:szCs w:val="24"/>
        </w:rPr>
        <w:t xml:space="preserve">in </w:t>
      </w:r>
      <w:r w:rsidR="00402C55">
        <w:rPr>
          <w:rFonts w:ascii="Times New Roman" w:hAnsi="Times New Roman" w:cs="Times New Roman"/>
          <w:bCs/>
          <w:sz w:val="24"/>
          <w:szCs w:val="24"/>
        </w:rPr>
        <w:t xml:space="preserve">inactivating various types of food pathogens in solution as well as </w:t>
      </w:r>
      <w:r w:rsidR="00E72E12">
        <w:rPr>
          <w:rFonts w:ascii="Times New Roman" w:hAnsi="Times New Roman" w:cs="Times New Roman"/>
          <w:bCs/>
          <w:sz w:val="24"/>
          <w:szCs w:val="24"/>
        </w:rPr>
        <w:t xml:space="preserve">on </w:t>
      </w:r>
      <w:r w:rsidR="00402C55">
        <w:rPr>
          <w:rFonts w:ascii="Times New Roman" w:hAnsi="Times New Roman" w:cs="Times New Roman"/>
          <w:bCs/>
          <w:sz w:val="24"/>
          <w:szCs w:val="24"/>
        </w:rPr>
        <w:t xml:space="preserve">food </w:t>
      </w:r>
      <w:r w:rsidR="00E72E12">
        <w:rPr>
          <w:rFonts w:ascii="Times New Roman" w:hAnsi="Times New Roman" w:cs="Times New Roman"/>
          <w:bCs/>
          <w:sz w:val="24"/>
          <w:szCs w:val="24"/>
        </w:rPr>
        <w:t xml:space="preserve">contact </w:t>
      </w:r>
      <w:r w:rsidR="00402C55">
        <w:rPr>
          <w:rFonts w:ascii="Times New Roman" w:hAnsi="Times New Roman" w:cs="Times New Roman"/>
          <w:bCs/>
          <w:sz w:val="24"/>
          <w:szCs w:val="24"/>
        </w:rPr>
        <w:t>surfaces. In addition, plasma technology consum</w:t>
      </w:r>
      <w:r w:rsidR="00E72E12">
        <w:rPr>
          <w:rFonts w:ascii="Times New Roman" w:hAnsi="Times New Roman" w:cs="Times New Roman"/>
          <w:bCs/>
          <w:sz w:val="24"/>
          <w:szCs w:val="24"/>
        </w:rPr>
        <w:t xml:space="preserve">es significant less amount </w:t>
      </w:r>
      <w:r w:rsidR="00402C55">
        <w:rPr>
          <w:rFonts w:ascii="Times New Roman" w:hAnsi="Times New Roman" w:cs="Times New Roman"/>
          <w:bCs/>
          <w:sz w:val="24"/>
          <w:szCs w:val="24"/>
        </w:rPr>
        <w:t>of energy and water resources</w:t>
      </w:r>
      <w:r w:rsidR="00E72E12">
        <w:rPr>
          <w:rFonts w:ascii="Times New Roman" w:hAnsi="Times New Roman" w:cs="Times New Roman"/>
          <w:bCs/>
          <w:sz w:val="24"/>
          <w:szCs w:val="24"/>
        </w:rPr>
        <w:t xml:space="preserve"> as compared traditional sanitization</w:t>
      </w:r>
      <w:r w:rsidR="00402C55">
        <w:rPr>
          <w:rFonts w:ascii="Times New Roman" w:hAnsi="Times New Roman" w:cs="Times New Roman"/>
          <w:bCs/>
          <w:sz w:val="24"/>
          <w:szCs w:val="24"/>
        </w:rPr>
        <w:t xml:space="preserve">. </w:t>
      </w:r>
      <w:r w:rsidR="00E72E12">
        <w:rPr>
          <w:rFonts w:ascii="Times New Roman" w:hAnsi="Times New Roman" w:cs="Times New Roman"/>
          <w:bCs/>
          <w:sz w:val="24"/>
          <w:szCs w:val="24"/>
        </w:rPr>
        <w:t xml:space="preserve">To </w:t>
      </w:r>
      <w:r w:rsidR="00402C55">
        <w:rPr>
          <w:rFonts w:ascii="Times New Roman" w:hAnsi="Times New Roman" w:cs="Times New Roman"/>
          <w:bCs/>
          <w:sz w:val="24"/>
          <w:szCs w:val="24"/>
        </w:rPr>
        <w:t xml:space="preserve">introduce plasma technology to large scale food industry, the first step would be to establish a process </w:t>
      </w:r>
      <w:r w:rsidR="00E72E12">
        <w:rPr>
          <w:rFonts w:ascii="Times New Roman" w:hAnsi="Times New Roman" w:cs="Times New Roman"/>
          <w:bCs/>
          <w:sz w:val="24"/>
          <w:szCs w:val="24"/>
        </w:rPr>
        <w:t xml:space="preserve">verification </w:t>
      </w:r>
      <w:r w:rsidR="00402C55">
        <w:rPr>
          <w:rFonts w:ascii="Times New Roman" w:hAnsi="Times New Roman" w:cs="Times New Roman"/>
          <w:bCs/>
          <w:sz w:val="24"/>
          <w:szCs w:val="24"/>
        </w:rPr>
        <w:t xml:space="preserve">methodology. Process </w:t>
      </w:r>
      <w:r w:rsidR="00E72E12">
        <w:rPr>
          <w:rFonts w:ascii="Times New Roman" w:hAnsi="Times New Roman" w:cs="Times New Roman"/>
          <w:bCs/>
          <w:sz w:val="24"/>
          <w:szCs w:val="24"/>
        </w:rPr>
        <w:t>verification</w:t>
      </w:r>
      <w:r w:rsidR="00402C55">
        <w:rPr>
          <w:rFonts w:ascii="Times New Roman" w:hAnsi="Times New Roman" w:cs="Times New Roman"/>
          <w:bCs/>
          <w:sz w:val="24"/>
          <w:szCs w:val="24"/>
        </w:rPr>
        <w:t xml:space="preserve"> in plasma technology is difficult as active plasma species are often short lived. Introducing microorganism as surrogate to the processing plant is not desired. </w:t>
      </w:r>
      <w:r w:rsidRPr="008A4551">
        <w:rPr>
          <w:rFonts w:ascii="Times New Roman" w:hAnsi="Times New Roman" w:cs="Times New Roman"/>
          <w:sz w:val="24"/>
          <w:szCs w:val="24"/>
        </w:rPr>
        <w:t xml:space="preserve">Thus, the overall objective of this study is to </w:t>
      </w:r>
      <w:r>
        <w:rPr>
          <w:rFonts w:ascii="Times New Roman" w:hAnsi="Times New Roman" w:cs="Times New Roman"/>
          <w:sz w:val="24"/>
          <w:szCs w:val="24"/>
        </w:rPr>
        <w:t xml:space="preserve">fill the gap by </w:t>
      </w:r>
      <w:r w:rsidRPr="008A4551">
        <w:rPr>
          <w:rFonts w:ascii="Times New Roman" w:hAnsi="Times New Roman" w:cs="Times New Roman"/>
          <w:sz w:val="24"/>
          <w:szCs w:val="24"/>
        </w:rPr>
        <w:t>develop</w:t>
      </w:r>
      <w:r w:rsidR="00E72E12">
        <w:rPr>
          <w:rFonts w:ascii="Times New Roman" w:hAnsi="Times New Roman" w:cs="Times New Roman"/>
          <w:sz w:val="24"/>
          <w:szCs w:val="24"/>
        </w:rPr>
        <w:t>ing</w:t>
      </w:r>
      <w:r w:rsidRPr="008A4551">
        <w:rPr>
          <w:rFonts w:ascii="Times New Roman" w:hAnsi="Times New Roman" w:cs="Times New Roman"/>
          <w:sz w:val="24"/>
          <w:szCs w:val="24"/>
        </w:rPr>
        <w:t xml:space="preserve"> </w:t>
      </w:r>
      <w:r>
        <w:rPr>
          <w:rFonts w:ascii="Times New Roman" w:hAnsi="Times New Roman" w:cs="Times New Roman"/>
          <w:sz w:val="24"/>
          <w:szCs w:val="24"/>
        </w:rPr>
        <w:t xml:space="preserve">cell free </w:t>
      </w:r>
      <w:r w:rsidRPr="008A4551">
        <w:rPr>
          <w:rFonts w:ascii="Times New Roman" w:hAnsi="Times New Roman" w:cs="Times New Roman"/>
          <w:sz w:val="24"/>
          <w:szCs w:val="24"/>
        </w:rPr>
        <w:t xml:space="preserve">bio-based </w:t>
      </w:r>
      <w:r>
        <w:rPr>
          <w:rFonts w:ascii="Times New Roman" w:hAnsi="Times New Roman" w:cs="Times New Roman"/>
          <w:sz w:val="24"/>
          <w:szCs w:val="24"/>
        </w:rPr>
        <w:t xml:space="preserve">surrogate </w:t>
      </w:r>
      <w:r w:rsidRPr="008A4551">
        <w:rPr>
          <w:rFonts w:ascii="Times New Roman" w:hAnsi="Times New Roman" w:cs="Times New Roman"/>
          <w:sz w:val="24"/>
          <w:szCs w:val="24"/>
        </w:rPr>
        <w:t xml:space="preserve">to </w:t>
      </w:r>
      <w:r w:rsidR="00D65087">
        <w:rPr>
          <w:rFonts w:ascii="Times New Roman" w:hAnsi="Times New Roman" w:cs="Times New Roman"/>
          <w:sz w:val="24"/>
          <w:szCs w:val="24"/>
        </w:rPr>
        <w:t>verify</w:t>
      </w:r>
      <w:r w:rsidRPr="008A4551">
        <w:rPr>
          <w:rFonts w:ascii="Times New Roman" w:hAnsi="Times New Roman" w:cs="Times New Roman"/>
          <w:sz w:val="24"/>
          <w:szCs w:val="24"/>
        </w:rPr>
        <w:t xml:space="preserve"> </w:t>
      </w:r>
      <w:r w:rsidR="00E72E12">
        <w:rPr>
          <w:rFonts w:ascii="Times New Roman" w:hAnsi="Times New Roman" w:cs="Times New Roman"/>
          <w:sz w:val="24"/>
          <w:szCs w:val="24"/>
        </w:rPr>
        <w:t>plasma based</w:t>
      </w:r>
      <w:r w:rsidR="00D65087">
        <w:rPr>
          <w:rFonts w:ascii="Times New Roman" w:hAnsi="Times New Roman" w:cs="Times New Roman"/>
          <w:sz w:val="24"/>
          <w:szCs w:val="24"/>
        </w:rPr>
        <w:t xml:space="preserve"> bacterial</w:t>
      </w:r>
      <w:r w:rsidR="00E72E12">
        <w:rPr>
          <w:rFonts w:ascii="Times New Roman" w:hAnsi="Times New Roman" w:cs="Times New Roman"/>
          <w:sz w:val="24"/>
          <w:szCs w:val="24"/>
        </w:rPr>
        <w:t xml:space="preserve"> </w:t>
      </w:r>
      <w:r>
        <w:rPr>
          <w:rFonts w:ascii="Times New Roman" w:hAnsi="Times New Roman" w:cs="Times New Roman"/>
          <w:sz w:val="24"/>
          <w:szCs w:val="24"/>
        </w:rPr>
        <w:t>inactivation</w:t>
      </w:r>
      <w:r w:rsidRPr="008A4551">
        <w:rPr>
          <w:rFonts w:ascii="Times New Roman" w:hAnsi="Times New Roman" w:cs="Times New Roman"/>
          <w:sz w:val="24"/>
          <w:szCs w:val="24"/>
        </w:rPr>
        <w:t xml:space="preserve">. </w:t>
      </w:r>
      <w:r>
        <w:rPr>
          <w:rFonts w:ascii="Times New Roman" w:hAnsi="Times New Roman" w:cs="Times New Roman"/>
          <w:sz w:val="24"/>
          <w:szCs w:val="24"/>
        </w:rPr>
        <w:t xml:space="preserve">This study developed </w:t>
      </w:r>
      <w:r w:rsidR="00D65087">
        <w:rPr>
          <w:rFonts w:ascii="Times New Roman" w:hAnsi="Times New Roman" w:cs="Times New Roman"/>
          <w:sz w:val="24"/>
          <w:szCs w:val="24"/>
        </w:rPr>
        <w:t>Chitosan</w:t>
      </w:r>
      <w:r>
        <w:rPr>
          <w:rFonts w:ascii="Times New Roman" w:hAnsi="Times New Roman" w:cs="Times New Roman"/>
          <w:sz w:val="24"/>
          <w:szCs w:val="24"/>
        </w:rPr>
        <w:t>-</w:t>
      </w:r>
      <w:r w:rsidR="00D65087">
        <w:rPr>
          <w:rFonts w:ascii="Times New Roman" w:hAnsi="Times New Roman" w:cs="Times New Roman"/>
          <w:sz w:val="24"/>
          <w:szCs w:val="24"/>
        </w:rPr>
        <w:t>DNA</w:t>
      </w:r>
      <w:r>
        <w:rPr>
          <w:rFonts w:ascii="Times New Roman" w:hAnsi="Times New Roman" w:cs="Times New Roman"/>
          <w:sz w:val="24"/>
          <w:szCs w:val="24"/>
        </w:rPr>
        <w:t xml:space="preserve"> film</w:t>
      </w:r>
      <w:r w:rsidR="00D65087">
        <w:rPr>
          <w:rFonts w:ascii="Times New Roman" w:hAnsi="Times New Roman" w:cs="Times New Roman"/>
          <w:sz w:val="24"/>
          <w:szCs w:val="24"/>
        </w:rPr>
        <w:t xml:space="preserve"> as the surrogate for verification of gas plasma as well as plasma activated water</w:t>
      </w:r>
      <w:r>
        <w:rPr>
          <w:rFonts w:ascii="Times New Roman" w:hAnsi="Times New Roman" w:cs="Times New Roman"/>
          <w:sz w:val="24"/>
          <w:szCs w:val="24"/>
        </w:rPr>
        <w:t xml:space="preserve">. The DNA damage by </w:t>
      </w:r>
      <w:r w:rsidR="00402C55">
        <w:rPr>
          <w:rFonts w:ascii="Times New Roman" w:hAnsi="Times New Roman" w:cs="Times New Roman"/>
          <w:sz w:val="24"/>
          <w:szCs w:val="24"/>
        </w:rPr>
        <w:t xml:space="preserve">plasma </w:t>
      </w:r>
      <w:r>
        <w:rPr>
          <w:rFonts w:ascii="Times New Roman" w:hAnsi="Times New Roman" w:cs="Times New Roman"/>
          <w:sz w:val="24"/>
          <w:szCs w:val="24"/>
        </w:rPr>
        <w:t xml:space="preserve">was characterized with </w:t>
      </w:r>
      <w:r w:rsidRPr="00E50722">
        <w:rPr>
          <w:rFonts w:ascii="Times New Roman" w:hAnsi="Times New Roman" w:cs="Times New Roman"/>
          <w:sz w:val="24"/>
          <w:szCs w:val="24"/>
        </w:rPr>
        <w:t>Fourier-transform infrared spectroscopy (FTIR)</w:t>
      </w:r>
      <w:r>
        <w:rPr>
          <w:rFonts w:ascii="Times New Roman" w:hAnsi="Times New Roman" w:cs="Times New Roman"/>
          <w:sz w:val="24"/>
          <w:szCs w:val="24"/>
        </w:rPr>
        <w:t xml:space="preserve">. Through machine learning algorithm, both </w:t>
      </w:r>
      <w:r w:rsidR="00402C55">
        <w:rPr>
          <w:rFonts w:ascii="Times New Roman" w:hAnsi="Times New Roman" w:cs="Times New Roman"/>
          <w:sz w:val="24"/>
          <w:szCs w:val="24"/>
        </w:rPr>
        <w:t>plasma dosage</w:t>
      </w:r>
      <w:r w:rsidR="00D65087">
        <w:rPr>
          <w:rFonts w:ascii="Times New Roman" w:hAnsi="Times New Roman" w:cs="Times New Roman"/>
          <w:sz w:val="24"/>
          <w:szCs w:val="24"/>
        </w:rPr>
        <w:t xml:space="preserve">, inactivation of planktonic cells as well as </w:t>
      </w:r>
      <w:r>
        <w:rPr>
          <w:rFonts w:ascii="Times New Roman" w:hAnsi="Times New Roman" w:cs="Times New Roman"/>
          <w:sz w:val="24"/>
          <w:szCs w:val="24"/>
        </w:rPr>
        <w:t>biofilm</w:t>
      </w:r>
      <w:r w:rsidR="00D65087">
        <w:rPr>
          <w:rFonts w:ascii="Times New Roman" w:hAnsi="Times New Roman" w:cs="Times New Roman"/>
          <w:sz w:val="24"/>
          <w:szCs w:val="24"/>
        </w:rPr>
        <w:t>s</w:t>
      </w:r>
      <w:r>
        <w:rPr>
          <w:rFonts w:ascii="Times New Roman" w:hAnsi="Times New Roman" w:cs="Times New Roman"/>
          <w:sz w:val="24"/>
          <w:szCs w:val="24"/>
        </w:rPr>
        <w:t xml:space="preserve"> could be predicted </w:t>
      </w:r>
      <w:r w:rsidR="00D65087">
        <w:rPr>
          <w:rFonts w:ascii="Times New Roman" w:hAnsi="Times New Roman" w:cs="Times New Roman"/>
          <w:sz w:val="24"/>
          <w:szCs w:val="24"/>
        </w:rPr>
        <w:t xml:space="preserve">with high accuracy (&gt;89%) </w:t>
      </w:r>
      <w:r>
        <w:rPr>
          <w:rFonts w:ascii="Times New Roman" w:hAnsi="Times New Roman" w:cs="Times New Roman"/>
          <w:sz w:val="24"/>
          <w:szCs w:val="24"/>
        </w:rPr>
        <w:t>by FTIR spectra. Thus, Chitosan</w:t>
      </w:r>
      <w:r w:rsidR="00D65087">
        <w:rPr>
          <w:rFonts w:ascii="Times New Roman" w:hAnsi="Times New Roman" w:cs="Times New Roman"/>
          <w:sz w:val="24"/>
          <w:szCs w:val="24"/>
        </w:rPr>
        <w:t>-DNA</w:t>
      </w:r>
      <w:r>
        <w:rPr>
          <w:rFonts w:ascii="Times New Roman" w:hAnsi="Times New Roman" w:cs="Times New Roman"/>
          <w:sz w:val="24"/>
          <w:szCs w:val="24"/>
        </w:rPr>
        <w:t xml:space="preserve"> layer by layer film could be used as a potential surrogate for </w:t>
      </w:r>
      <w:r w:rsidR="00D65087">
        <w:rPr>
          <w:rFonts w:ascii="Times New Roman" w:hAnsi="Times New Roman" w:cs="Times New Roman"/>
          <w:sz w:val="24"/>
          <w:szCs w:val="24"/>
        </w:rPr>
        <w:t>the verification of</w:t>
      </w:r>
      <w:r>
        <w:rPr>
          <w:rFonts w:ascii="Times New Roman" w:hAnsi="Times New Roman" w:cs="Times New Roman"/>
          <w:sz w:val="24"/>
          <w:szCs w:val="24"/>
        </w:rPr>
        <w:t xml:space="preserve"> </w:t>
      </w:r>
      <w:r w:rsidR="00D65087">
        <w:rPr>
          <w:rFonts w:ascii="Times New Roman" w:hAnsi="Times New Roman" w:cs="Times New Roman"/>
          <w:sz w:val="24"/>
          <w:szCs w:val="24"/>
        </w:rPr>
        <w:t xml:space="preserve">plasma efficiency </w:t>
      </w:r>
      <w:r>
        <w:rPr>
          <w:rFonts w:ascii="Times New Roman" w:hAnsi="Times New Roman" w:cs="Times New Roman"/>
          <w:sz w:val="24"/>
          <w:szCs w:val="24"/>
        </w:rPr>
        <w:t xml:space="preserve">in food industry. </w:t>
      </w:r>
    </w:p>
    <w:p w14:paraId="7D2F562F" w14:textId="5BBD1A78" w:rsidR="00B602C1" w:rsidRPr="00552ADC" w:rsidRDefault="00D1680E" w:rsidP="00E72E12">
      <w:pPr>
        <w:spacing w:line="480" w:lineRule="auto"/>
        <w:jc w:val="both"/>
        <w:rPr>
          <w:rFonts w:ascii="Times New Roman" w:hAnsi="Times New Roman" w:cs="Times New Roman"/>
          <w:b/>
          <w:sz w:val="24"/>
          <w:szCs w:val="24"/>
        </w:rPr>
      </w:pPr>
      <w:r w:rsidRPr="00552ADC">
        <w:rPr>
          <w:rFonts w:ascii="Times New Roman" w:hAnsi="Times New Roman" w:cs="Times New Roman"/>
          <w:b/>
          <w:sz w:val="24"/>
          <w:szCs w:val="24"/>
        </w:rPr>
        <w:t xml:space="preserve">Introduction: </w:t>
      </w:r>
    </w:p>
    <w:p w14:paraId="2FEDF292" w14:textId="4257CEA2" w:rsidR="0061120C" w:rsidRDefault="003B723C" w:rsidP="00B35ADC">
      <w:pPr>
        <w:spacing w:before="120" w:after="0" w:line="480" w:lineRule="auto"/>
        <w:jc w:val="both"/>
        <w:rPr>
          <w:rFonts w:ascii="Times New Roman" w:hAnsi="Times New Roman" w:cs="Times New Roman"/>
          <w:sz w:val="24"/>
          <w:szCs w:val="24"/>
        </w:rPr>
      </w:pPr>
      <w:r w:rsidRPr="003B723C">
        <w:rPr>
          <w:rFonts w:ascii="Times New Roman" w:hAnsi="Times New Roman" w:cs="Times New Roman"/>
          <w:sz w:val="24"/>
          <w:szCs w:val="24"/>
        </w:rPr>
        <w:t xml:space="preserve">In </w:t>
      </w:r>
      <w:r w:rsidR="00B602C1">
        <w:rPr>
          <w:rFonts w:ascii="Times New Roman" w:hAnsi="Times New Roman" w:cs="Times New Roman"/>
          <w:sz w:val="24"/>
          <w:szCs w:val="24"/>
        </w:rPr>
        <w:t xml:space="preserve">recent years, there is </w:t>
      </w:r>
      <w:r w:rsidR="00361FBA">
        <w:rPr>
          <w:rFonts w:ascii="Times New Roman" w:hAnsi="Times New Roman" w:cs="Times New Roman"/>
          <w:sz w:val="24"/>
          <w:szCs w:val="24"/>
        </w:rPr>
        <w:t xml:space="preserve">a </w:t>
      </w:r>
      <w:r w:rsidR="00B602C1">
        <w:rPr>
          <w:rFonts w:ascii="Times New Roman" w:hAnsi="Times New Roman" w:cs="Times New Roman"/>
          <w:sz w:val="24"/>
          <w:szCs w:val="24"/>
        </w:rPr>
        <w:t>rising demand of foods that are healthier, less processed and richer in taste among consumers. This has brought new challenges for food scientis</w:t>
      </w:r>
      <w:r w:rsidR="000D7CC3">
        <w:rPr>
          <w:rFonts w:ascii="Times New Roman" w:hAnsi="Times New Roman" w:cs="Times New Roman"/>
          <w:sz w:val="24"/>
          <w:szCs w:val="24"/>
        </w:rPr>
        <w:t xml:space="preserve">t. </w:t>
      </w:r>
      <w:r w:rsidR="00AF322C">
        <w:rPr>
          <w:rFonts w:ascii="Times New Roman" w:hAnsi="Times New Roman" w:cs="Times New Roman"/>
          <w:sz w:val="24"/>
          <w:szCs w:val="24"/>
        </w:rPr>
        <w:t xml:space="preserve">Microorganism has always been problem causing factor in food industry. Microbes spread across food supply chain causing food spoilage. Pathogens cause foodborne diseases, which have always been a threat to </w:t>
      </w:r>
      <w:r w:rsidR="00AF322C">
        <w:rPr>
          <w:rFonts w:ascii="Times New Roman" w:hAnsi="Times New Roman" w:cs="Times New Roman"/>
          <w:sz w:val="24"/>
          <w:szCs w:val="24"/>
        </w:rPr>
        <w:lastRenderedPageBreak/>
        <w:t xml:space="preserve">human health. </w:t>
      </w:r>
      <w:r w:rsidR="00D14B32">
        <w:rPr>
          <w:rFonts w:ascii="Times New Roman" w:hAnsi="Times New Roman" w:cs="Times New Roman"/>
          <w:sz w:val="24"/>
          <w:szCs w:val="24"/>
        </w:rPr>
        <w:t>S</w:t>
      </w:r>
      <w:r w:rsidR="00AF322C">
        <w:rPr>
          <w:rFonts w:ascii="Times New Roman" w:hAnsi="Times New Roman" w:cs="Times New Roman"/>
          <w:sz w:val="24"/>
          <w:szCs w:val="24"/>
        </w:rPr>
        <w:t xml:space="preserve">anitizers such as </w:t>
      </w:r>
      <w:r w:rsidR="00AF322C" w:rsidRPr="008A4551">
        <w:rPr>
          <w:rFonts w:ascii="Times New Roman" w:hAnsi="Times New Roman" w:cs="Times New Roman"/>
          <w:sz w:val="24"/>
          <w:szCs w:val="24"/>
        </w:rPr>
        <w:t>NaOCl, H</w:t>
      </w:r>
      <w:r w:rsidR="00AF322C" w:rsidRPr="008A4551">
        <w:rPr>
          <w:rFonts w:ascii="Times New Roman" w:hAnsi="Times New Roman" w:cs="Times New Roman"/>
          <w:sz w:val="24"/>
          <w:szCs w:val="24"/>
          <w:vertAlign w:val="subscript"/>
        </w:rPr>
        <w:t>2</w:t>
      </w:r>
      <w:r w:rsidR="00AF322C" w:rsidRPr="008A4551">
        <w:rPr>
          <w:rFonts w:ascii="Times New Roman" w:hAnsi="Times New Roman" w:cs="Times New Roman"/>
          <w:sz w:val="24"/>
          <w:szCs w:val="24"/>
        </w:rPr>
        <w:t>O</w:t>
      </w:r>
      <w:r w:rsidR="00AF322C" w:rsidRPr="008A4551">
        <w:rPr>
          <w:rFonts w:ascii="Times New Roman" w:hAnsi="Times New Roman" w:cs="Times New Roman"/>
          <w:sz w:val="24"/>
          <w:szCs w:val="24"/>
          <w:vertAlign w:val="subscript"/>
        </w:rPr>
        <w:t>2</w:t>
      </w:r>
      <w:r w:rsidR="00AF322C" w:rsidRPr="008A4551">
        <w:rPr>
          <w:rFonts w:ascii="Times New Roman" w:hAnsi="Times New Roman" w:cs="Times New Roman"/>
          <w:sz w:val="24"/>
          <w:szCs w:val="24"/>
        </w:rPr>
        <w:t xml:space="preserve">, peracetic acid and ozone </w:t>
      </w:r>
      <w:r w:rsidR="00AF322C">
        <w:rPr>
          <w:rFonts w:ascii="Times New Roman" w:hAnsi="Times New Roman" w:cs="Times New Roman"/>
          <w:sz w:val="24"/>
          <w:szCs w:val="24"/>
        </w:rPr>
        <w:t>ar</w:t>
      </w:r>
      <w:r w:rsidR="00D14B32">
        <w:rPr>
          <w:rFonts w:ascii="Times New Roman" w:hAnsi="Times New Roman" w:cs="Times New Roman"/>
          <w:sz w:val="24"/>
          <w:szCs w:val="24"/>
        </w:rPr>
        <w:t xml:space="preserve">e traditional methods </w:t>
      </w:r>
      <w:r w:rsidR="00AF322C">
        <w:rPr>
          <w:rFonts w:ascii="Times New Roman" w:hAnsi="Times New Roman" w:cs="Times New Roman"/>
          <w:sz w:val="24"/>
          <w:szCs w:val="24"/>
        </w:rPr>
        <w:t xml:space="preserve">to control microorganism in food industry. </w:t>
      </w:r>
      <w:r w:rsidR="00B35ADC">
        <w:rPr>
          <w:rFonts w:ascii="Times New Roman" w:hAnsi="Times New Roman" w:cs="Times New Roman"/>
          <w:sz w:val="24"/>
          <w:szCs w:val="24"/>
        </w:rPr>
        <w:t xml:space="preserve">Recently, </w:t>
      </w:r>
      <w:r w:rsidR="0061120C">
        <w:rPr>
          <w:rFonts w:ascii="Times New Roman" w:hAnsi="Times New Roman" w:cs="Times New Roman"/>
          <w:sz w:val="24"/>
          <w:szCs w:val="24"/>
        </w:rPr>
        <w:t>nonthermal process</w:t>
      </w:r>
      <w:r w:rsidR="00B35ADC">
        <w:rPr>
          <w:rFonts w:ascii="Times New Roman" w:hAnsi="Times New Roman" w:cs="Times New Roman"/>
          <w:sz w:val="24"/>
          <w:szCs w:val="24"/>
        </w:rPr>
        <w:t xml:space="preserve">, in particular plasma technology, is </w:t>
      </w:r>
      <w:r w:rsidR="00B35ADC">
        <w:rPr>
          <w:rFonts w:ascii="Times New Roman" w:hAnsi="Times New Roman" w:cs="Times New Roman"/>
          <w:sz w:val="24"/>
          <w:szCs w:val="24"/>
        </w:rPr>
        <w:t xml:space="preserve">emerging </w:t>
      </w:r>
      <w:r w:rsidR="00B35ADC">
        <w:rPr>
          <w:rFonts w:ascii="Times New Roman" w:hAnsi="Times New Roman" w:cs="Times New Roman"/>
          <w:sz w:val="24"/>
          <w:szCs w:val="24"/>
        </w:rPr>
        <w:t xml:space="preserve">as novel sanitation method.  </w:t>
      </w:r>
      <w:r w:rsidR="00EE16AD" w:rsidRPr="00F35C74">
        <w:rPr>
          <w:rFonts w:ascii="Times New Roman" w:hAnsi="Times New Roman" w:cs="Times New Roman"/>
          <w:sz w:val="24"/>
          <w:szCs w:val="24"/>
        </w:rPr>
        <w:t xml:space="preserve">Plasma </w:t>
      </w:r>
      <w:r w:rsidR="00EE16AD">
        <w:rPr>
          <w:rFonts w:ascii="Times New Roman" w:hAnsi="Times New Roman" w:cs="Times New Roman"/>
          <w:sz w:val="24"/>
          <w:szCs w:val="24"/>
        </w:rPr>
        <w:t xml:space="preserve">is </w:t>
      </w:r>
      <w:r w:rsidR="00EE16AD" w:rsidRPr="00F35C74">
        <w:rPr>
          <w:rFonts w:ascii="Times New Roman" w:hAnsi="Times New Roman" w:cs="Times New Roman"/>
          <w:sz w:val="24"/>
          <w:szCs w:val="24"/>
        </w:rPr>
        <w:t>known as neutral ionized gas</w:t>
      </w:r>
      <w:r w:rsidR="00EE16AD">
        <w:rPr>
          <w:rFonts w:ascii="Times New Roman" w:hAnsi="Times New Roman" w:cs="Times New Roman"/>
          <w:sz w:val="24"/>
          <w:szCs w:val="24"/>
        </w:rPr>
        <w:t xml:space="preserve"> which is composed of various types of particles including </w:t>
      </w:r>
      <w:r w:rsidR="00EE16AD" w:rsidRPr="00F35C74">
        <w:rPr>
          <w:rFonts w:ascii="Times New Roman" w:hAnsi="Times New Roman" w:cs="Times New Roman"/>
          <w:sz w:val="24"/>
          <w:szCs w:val="24"/>
        </w:rPr>
        <w:t>free electrons, radicals, and positive and negative ions</w:t>
      </w:r>
      <w:r w:rsidR="00EE16AD">
        <w:rPr>
          <w:rFonts w:ascii="Times New Roman" w:hAnsi="Times New Roman" w:cs="Times New Roman"/>
          <w:sz w:val="24"/>
          <w:szCs w:val="24"/>
        </w:rPr>
        <w:t xml:space="preserve">. </w:t>
      </w:r>
      <w:r w:rsidR="00B35ADC">
        <w:rPr>
          <w:rFonts w:ascii="Times New Roman" w:hAnsi="Times New Roman" w:cs="Times New Roman"/>
          <w:sz w:val="24"/>
          <w:szCs w:val="24"/>
        </w:rPr>
        <w:t xml:space="preserve">As compared to traditional process, plasma </w:t>
      </w:r>
      <w:r w:rsidR="0061120C">
        <w:rPr>
          <w:rFonts w:ascii="Times New Roman" w:hAnsi="Times New Roman" w:cs="Times New Roman"/>
          <w:sz w:val="24"/>
          <w:szCs w:val="24"/>
        </w:rPr>
        <w:t xml:space="preserve">technology does not require expensive operation. </w:t>
      </w:r>
      <w:r w:rsidR="004D62CF">
        <w:rPr>
          <w:rFonts w:ascii="Times New Roman" w:hAnsi="Times New Roman" w:cs="Times New Roman"/>
          <w:sz w:val="24"/>
          <w:szCs w:val="24"/>
        </w:rPr>
        <w:t xml:space="preserve">It does not introduce </w:t>
      </w:r>
      <w:r w:rsidR="00B35ADC">
        <w:rPr>
          <w:rFonts w:ascii="Times New Roman" w:hAnsi="Times New Roman" w:cs="Times New Roman"/>
          <w:sz w:val="24"/>
          <w:szCs w:val="24"/>
        </w:rPr>
        <w:t>potentially</w:t>
      </w:r>
      <w:r w:rsidR="004D62CF">
        <w:rPr>
          <w:rFonts w:ascii="Times New Roman" w:hAnsi="Times New Roman" w:cs="Times New Roman"/>
          <w:sz w:val="24"/>
          <w:szCs w:val="24"/>
        </w:rPr>
        <w:t xml:space="preserve"> harmful </w:t>
      </w:r>
      <w:r w:rsidR="00B35ADC">
        <w:rPr>
          <w:rFonts w:ascii="Times New Roman" w:hAnsi="Times New Roman" w:cs="Times New Roman"/>
          <w:sz w:val="24"/>
          <w:szCs w:val="24"/>
        </w:rPr>
        <w:t>disinfectant by-products</w:t>
      </w:r>
      <w:r w:rsidR="004D62CF">
        <w:rPr>
          <w:rFonts w:ascii="Times New Roman" w:hAnsi="Times New Roman" w:cs="Times New Roman"/>
          <w:sz w:val="24"/>
          <w:szCs w:val="24"/>
        </w:rPr>
        <w:t xml:space="preserve">. More importantly, </w:t>
      </w:r>
      <w:r w:rsidR="00F23B8E">
        <w:rPr>
          <w:rFonts w:ascii="Times New Roman" w:hAnsi="Times New Roman" w:cs="Times New Roman"/>
          <w:sz w:val="24"/>
          <w:szCs w:val="24"/>
        </w:rPr>
        <w:t xml:space="preserve">plasma technology consumes significantly less amounts of water than many traditional processes (Chen, 2018). </w:t>
      </w:r>
      <w:r w:rsidR="00552424">
        <w:rPr>
          <w:rFonts w:ascii="Times New Roman" w:hAnsi="Times New Roman" w:cs="Times New Roman"/>
          <w:sz w:val="24"/>
          <w:szCs w:val="24"/>
        </w:rPr>
        <w:t xml:space="preserve">Plasma technology has shown high efficacy in inactivating different types of microorganisms, from bacteria, fungi, spores to biofilms. For example, atmospheric </w:t>
      </w:r>
      <w:r w:rsidR="0099760B">
        <w:rPr>
          <w:rFonts w:ascii="Times New Roman" w:hAnsi="Times New Roman" w:cs="Times New Roman"/>
          <w:sz w:val="24"/>
          <w:szCs w:val="24"/>
        </w:rPr>
        <w:t xml:space="preserve">pressure cold plasma (ACP) </w:t>
      </w:r>
      <w:r w:rsidR="0099760B" w:rsidRPr="0099760B">
        <w:rPr>
          <w:rFonts w:ascii="Times New Roman" w:hAnsi="Times New Roman" w:cs="Times New Roman"/>
          <w:sz w:val="24"/>
          <w:szCs w:val="24"/>
        </w:rPr>
        <w:t>generated by argon and 1 mL</w:t>
      </w:r>
      <w:r w:rsidR="0099760B">
        <w:rPr>
          <w:rFonts w:ascii="Times New Roman" w:hAnsi="Times New Roman" w:cs="Times New Roman"/>
          <w:sz w:val="24"/>
          <w:szCs w:val="24"/>
        </w:rPr>
        <w:t>/L</w:t>
      </w:r>
      <w:r w:rsidR="0099760B" w:rsidRPr="0099760B">
        <w:rPr>
          <w:rFonts w:ascii="Times New Roman" w:hAnsi="Times New Roman" w:cs="Times New Roman"/>
          <w:sz w:val="24"/>
          <w:szCs w:val="24"/>
        </w:rPr>
        <w:t xml:space="preserve"> oxygen </w:t>
      </w:r>
      <w:r w:rsidR="0099760B">
        <w:rPr>
          <w:rFonts w:ascii="Times New Roman" w:hAnsi="Times New Roman" w:cs="Times New Roman"/>
          <w:sz w:val="24"/>
          <w:szCs w:val="24"/>
        </w:rPr>
        <w:t xml:space="preserve">has </w:t>
      </w:r>
      <w:r w:rsidR="00552424" w:rsidRPr="00552424">
        <w:rPr>
          <w:rFonts w:ascii="Times New Roman" w:hAnsi="Times New Roman" w:cs="Times New Roman"/>
          <w:sz w:val="24"/>
          <w:szCs w:val="24"/>
        </w:rPr>
        <w:t xml:space="preserve">achieved a 5 log </w:t>
      </w:r>
      <w:r w:rsidR="0099760B">
        <w:rPr>
          <w:rFonts w:ascii="Times New Roman" w:hAnsi="Times New Roman" w:cs="Times New Roman"/>
          <w:sz w:val="24"/>
          <w:szCs w:val="24"/>
        </w:rPr>
        <w:t xml:space="preserve">CFU reduction of </w:t>
      </w:r>
      <w:r w:rsidR="00552424" w:rsidRPr="00B35ADC">
        <w:rPr>
          <w:rFonts w:ascii="Times New Roman" w:hAnsi="Times New Roman" w:cs="Times New Roman"/>
          <w:i/>
          <w:iCs/>
          <w:sz w:val="24"/>
          <w:szCs w:val="24"/>
        </w:rPr>
        <w:t xml:space="preserve">Citrobacter </w:t>
      </w:r>
      <w:proofErr w:type="spellStart"/>
      <w:r w:rsidR="00552424" w:rsidRPr="00B35ADC">
        <w:rPr>
          <w:rFonts w:ascii="Times New Roman" w:hAnsi="Times New Roman" w:cs="Times New Roman"/>
          <w:i/>
          <w:iCs/>
          <w:sz w:val="24"/>
          <w:szCs w:val="24"/>
        </w:rPr>
        <w:t>freundii</w:t>
      </w:r>
      <w:proofErr w:type="spellEnd"/>
      <w:r w:rsidR="00552424" w:rsidRPr="00552424">
        <w:rPr>
          <w:rFonts w:ascii="Times New Roman" w:hAnsi="Times New Roman" w:cs="Times New Roman"/>
          <w:sz w:val="24"/>
          <w:szCs w:val="24"/>
        </w:rPr>
        <w:t xml:space="preserve"> in apple juice</w:t>
      </w:r>
      <w:r w:rsidR="00552424">
        <w:rPr>
          <w:rFonts w:ascii="Times New Roman" w:hAnsi="Times New Roman" w:cs="Times New Roman"/>
          <w:sz w:val="24"/>
          <w:szCs w:val="24"/>
        </w:rPr>
        <w:t xml:space="preserve"> (</w:t>
      </w:r>
      <w:proofErr w:type="spellStart"/>
      <w:r w:rsidR="00552424" w:rsidRPr="00552424">
        <w:rPr>
          <w:rFonts w:ascii="Times New Roman" w:hAnsi="Times New Roman" w:cs="Times New Roman"/>
          <w:sz w:val="24"/>
          <w:szCs w:val="24"/>
        </w:rPr>
        <w:t>Surowsky</w:t>
      </w:r>
      <w:proofErr w:type="spellEnd"/>
      <w:r w:rsidR="00552424" w:rsidRPr="00552424">
        <w:rPr>
          <w:rFonts w:ascii="Times New Roman" w:hAnsi="Times New Roman" w:cs="Times New Roman"/>
          <w:sz w:val="24"/>
          <w:szCs w:val="24"/>
        </w:rPr>
        <w:t xml:space="preserve"> et al</w:t>
      </w:r>
      <w:r w:rsidR="00552424">
        <w:rPr>
          <w:rFonts w:ascii="Times New Roman" w:hAnsi="Times New Roman" w:cs="Times New Roman"/>
          <w:sz w:val="24"/>
          <w:szCs w:val="24"/>
        </w:rPr>
        <w:t>)</w:t>
      </w:r>
      <w:r w:rsidR="00552424" w:rsidRPr="00552424">
        <w:rPr>
          <w:rFonts w:ascii="Times New Roman" w:hAnsi="Times New Roman" w:cs="Times New Roman"/>
          <w:sz w:val="24"/>
          <w:szCs w:val="24"/>
        </w:rPr>
        <w:t xml:space="preserve">. ACP treatment </w:t>
      </w:r>
      <w:r w:rsidR="0099760B">
        <w:rPr>
          <w:rFonts w:ascii="Times New Roman" w:hAnsi="Times New Roman" w:cs="Times New Roman"/>
          <w:sz w:val="24"/>
          <w:szCs w:val="24"/>
        </w:rPr>
        <w:t xml:space="preserve">also resulted in </w:t>
      </w:r>
      <w:r w:rsidR="00552424" w:rsidRPr="00552424">
        <w:rPr>
          <w:rFonts w:ascii="Times New Roman" w:hAnsi="Times New Roman" w:cs="Times New Roman"/>
          <w:sz w:val="24"/>
          <w:szCs w:val="24"/>
        </w:rPr>
        <w:t xml:space="preserve">3.57, 6.69 and 6.53 decimal reductions </w:t>
      </w:r>
      <w:r w:rsidR="0099760B">
        <w:rPr>
          <w:rFonts w:ascii="Times New Roman" w:hAnsi="Times New Roman" w:cs="Times New Roman"/>
          <w:sz w:val="24"/>
          <w:szCs w:val="24"/>
        </w:rPr>
        <w:t xml:space="preserve">of </w:t>
      </w:r>
      <w:r w:rsidR="00552424" w:rsidRPr="00B35ADC">
        <w:rPr>
          <w:rFonts w:ascii="Times New Roman" w:hAnsi="Times New Roman" w:cs="Times New Roman"/>
          <w:i/>
          <w:iCs/>
          <w:sz w:val="24"/>
          <w:szCs w:val="24"/>
        </w:rPr>
        <w:t>Escherichia coli</w:t>
      </w:r>
      <w:r w:rsidR="00552424" w:rsidRPr="00552424">
        <w:rPr>
          <w:rFonts w:ascii="Times New Roman" w:hAnsi="Times New Roman" w:cs="Times New Roman"/>
          <w:sz w:val="24"/>
          <w:szCs w:val="24"/>
        </w:rPr>
        <w:t xml:space="preserve">, </w:t>
      </w:r>
      <w:r w:rsidR="00552424" w:rsidRPr="00B35ADC">
        <w:rPr>
          <w:rFonts w:ascii="Times New Roman" w:hAnsi="Times New Roman" w:cs="Times New Roman"/>
          <w:i/>
          <w:iCs/>
          <w:sz w:val="24"/>
          <w:szCs w:val="24"/>
        </w:rPr>
        <w:t>Salmonella typhimurium</w:t>
      </w:r>
      <w:r w:rsidR="00552424" w:rsidRPr="00552424">
        <w:rPr>
          <w:rFonts w:ascii="Times New Roman" w:hAnsi="Times New Roman" w:cs="Times New Roman"/>
          <w:sz w:val="24"/>
          <w:szCs w:val="24"/>
        </w:rPr>
        <w:t xml:space="preserve"> and </w:t>
      </w:r>
      <w:r w:rsidR="00552424" w:rsidRPr="00B35ADC">
        <w:rPr>
          <w:rFonts w:ascii="Times New Roman" w:hAnsi="Times New Roman" w:cs="Times New Roman"/>
          <w:i/>
          <w:iCs/>
          <w:sz w:val="24"/>
          <w:szCs w:val="24"/>
        </w:rPr>
        <w:t>Listeria monocytogenes</w:t>
      </w:r>
      <w:r w:rsidR="00552424" w:rsidRPr="00552424">
        <w:rPr>
          <w:rFonts w:ascii="Times New Roman" w:hAnsi="Times New Roman" w:cs="Times New Roman"/>
          <w:sz w:val="24"/>
          <w:szCs w:val="24"/>
        </w:rPr>
        <w:t xml:space="preserve"> inoculated on agar plates with exposure times of 60 s, 45 s</w:t>
      </w:r>
      <w:r w:rsidR="0099760B">
        <w:rPr>
          <w:rFonts w:ascii="Times New Roman" w:hAnsi="Times New Roman" w:cs="Times New Roman"/>
          <w:sz w:val="24"/>
          <w:szCs w:val="24"/>
        </w:rPr>
        <w:t xml:space="preserve"> </w:t>
      </w:r>
      <w:r w:rsidR="00552424" w:rsidRPr="00552424">
        <w:rPr>
          <w:rFonts w:ascii="Times New Roman" w:hAnsi="Times New Roman" w:cs="Times New Roman"/>
          <w:sz w:val="24"/>
          <w:szCs w:val="24"/>
        </w:rPr>
        <w:t>and 7 min respectively</w:t>
      </w:r>
      <w:r w:rsidR="0099760B">
        <w:rPr>
          <w:rFonts w:ascii="Times New Roman" w:hAnsi="Times New Roman" w:cs="Times New Roman"/>
          <w:sz w:val="24"/>
          <w:szCs w:val="24"/>
        </w:rPr>
        <w:t xml:space="preserve"> (Yong, 2015)</w:t>
      </w:r>
      <w:r w:rsidR="00552424" w:rsidRPr="00552424">
        <w:rPr>
          <w:rFonts w:ascii="Times New Roman" w:hAnsi="Times New Roman" w:cs="Times New Roman"/>
          <w:sz w:val="24"/>
          <w:szCs w:val="24"/>
        </w:rPr>
        <w:t>.</w:t>
      </w:r>
      <w:r w:rsidR="0099760B">
        <w:rPr>
          <w:rFonts w:ascii="Times New Roman" w:hAnsi="Times New Roman" w:cs="Times New Roman"/>
          <w:sz w:val="24"/>
          <w:szCs w:val="24"/>
        </w:rPr>
        <w:t xml:space="preserve"> </w:t>
      </w:r>
    </w:p>
    <w:p w14:paraId="39EB2C21" w14:textId="560AA6A8" w:rsidR="004B6D59" w:rsidRDefault="0099760B" w:rsidP="00E72E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Despite promising research findings on plasma technologies, there are some challenges associated with its applications in large scale daily food processing. </w:t>
      </w:r>
      <w:r w:rsidR="00ED6E52">
        <w:rPr>
          <w:rFonts w:ascii="Times New Roman" w:hAnsi="Times New Roman" w:cs="Times New Roman"/>
          <w:sz w:val="24"/>
          <w:szCs w:val="24"/>
        </w:rPr>
        <w:t xml:space="preserve">Food processing is </w:t>
      </w:r>
      <w:r w:rsidR="00BA7C33">
        <w:rPr>
          <w:rFonts w:ascii="Times New Roman" w:hAnsi="Times New Roman" w:cs="Times New Roman"/>
          <w:sz w:val="24"/>
          <w:szCs w:val="24"/>
        </w:rPr>
        <w:t xml:space="preserve">associated with various </w:t>
      </w:r>
      <w:r w:rsidR="00B35ADC">
        <w:rPr>
          <w:rFonts w:ascii="Times New Roman" w:hAnsi="Times New Roman" w:cs="Times New Roman"/>
          <w:sz w:val="24"/>
          <w:szCs w:val="24"/>
        </w:rPr>
        <w:t xml:space="preserve">dynamic </w:t>
      </w:r>
      <w:r w:rsidR="00BA7C33">
        <w:rPr>
          <w:rFonts w:ascii="Times New Roman" w:hAnsi="Times New Roman" w:cs="Times New Roman"/>
          <w:sz w:val="24"/>
          <w:szCs w:val="24"/>
        </w:rPr>
        <w:t xml:space="preserve">processing parameters. </w:t>
      </w:r>
      <w:r w:rsidR="00B35ADC">
        <w:rPr>
          <w:rFonts w:ascii="Times New Roman" w:hAnsi="Times New Roman" w:cs="Times New Roman"/>
          <w:sz w:val="24"/>
          <w:szCs w:val="24"/>
        </w:rPr>
        <w:t xml:space="preserve">The </w:t>
      </w:r>
      <w:r w:rsidR="00BA7C33">
        <w:rPr>
          <w:rFonts w:ascii="Times New Roman" w:hAnsi="Times New Roman" w:cs="Times New Roman"/>
          <w:sz w:val="24"/>
          <w:szCs w:val="24"/>
        </w:rPr>
        <w:t xml:space="preserve">effectiveness of plasma technologies is largely dependent on these processing parameters that are varying across time dimension and space dimension. </w:t>
      </w:r>
      <w:r w:rsidR="004B056E">
        <w:rPr>
          <w:rFonts w:ascii="Times New Roman" w:hAnsi="Times New Roman" w:cs="Times New Roman"/>
          <w:sz w:val="24"/>
          <w:szCs w:val="24"/>
        </w:rPr>
        <w:t xml:space="preserve">For example, </w:t>
      </w:r>
      <w:r w:rsidR="00080157">
        <w:rPr>
          <w:rFonts w:ascii="Times New Roman" w:hAnsi="Times New Roman" w:cs="Times New Roman"/>
          <w:sz w:val="24"/>
          <w:szCs w:val="24"/>
        </w:rPr>
        <w:t>in fresh produce industry, difference processing batches may contain different amount of organic contents like soil and other debris, which can consume the active plasma radicals and therefore significantly affects the efficacy of plasma treatment (</w:t>
      </w:r>
      <w:r w:rsidR="00A16C51">
        <w:rPr>
          <w:rFonts w:ascii="Times New Roman" w:eastAsia="Times New Roman" w:hAnsi="Times New Roman" w:cs="Times New Roman"/>
          <w:sz w:val="24"/>
          <w:szCs w:val="24"/>
        </w:rPr>
        <w:t>Teng et al., 2018</w:t>
      </w:r>
      <w:r w:rsidR="00080157">
        <w:rPr>
          <w:rFonts w:ascii="Times New Roman" w:hAnsi="Times New Roman" w:cs="Times New Roman"/>
          <w:sz w:val="24"/>
          <w:szCs w:val="24"/>
        </w:rPr>
        <w:t xml:space="preserve">). In addition, the effectiveness of plasma technologies is dependent on </w:t>
      </w:r>
      <w:r w:rsidR="004B6D59">
        <w:rPr>
          <w:rFonts w:ascii="Times New Roman" w:hAnsi="Times New Roman" w:cs="Times New Roman"/>
          <w:sz w:val="24"/>
          <w:szCs w:val="24"/>
        </w:rPr>
        <w:t xml:space="preserve">various </w:t>
      </w:r>
      <w:r w:rsidR="00A16C51">
        <w:rPr>
          <w:rFonts w:ascii="Times New Roman" w:hAnsi="Times New Roman" w:cs="Times New Roman"/>
          <w:sz w:val="24"/>
          <w:szCs w:val="24"/>
        </w:rPr>
        <w:t xml:space="preserve">physical characteristics such as </w:t>
      </w:r>
      <w:r w:rsidR="004B6D59">
        <w:rPr>
          <w:rFonts w:ascii="Times New Roman" w:hAnsi="Times New Roman" w:cs="Times New Roman"/>
          <w:sz w:val="24"/>
          <w:szCs w:val="24"/>
        </w:rPr>
        <w:t xml:space="preserve">the distance of plasma jet to the </w:t>
      </w:r>
      <w:r w:rsidR="004B6D59">
        <w:rPr>
          <w:rFonts w:ascii="Times New Roman" w:hAnsi="Times New Roman" w:cs="Times New Roman"/>
          <w:sz w:val="24"/>
          <w:szCs w:val="24"/>
        </w:rPr>
        <w:t>sample</w:t>
      </w:r>
      <w:r w:rsidR="004B6D59">
        <w:rPr>
          <w:rFonts w:ascii="Times New Roman" w:hAnsi="Times New Roman" w:cs="Times New Roman"/>
          <w:sz w:val="24"/>
          <w:szCs w:val="24"/>
        </w:rPr>
        <w:t>, the jet type</w:t>
      </w:r>
      <w:r w:rsidR="004B6D59">
        <w:rPr>
          <w:rFonts w:ascii="Times New Roman" w:hAnsi="Times New Roman" w:cs="Times New Roman"/>
          <w:sz w:val="24"/>
          <w:szCs w:val="24"/>
        </w:rPr>
        <w:t xml:space="preserve">, </w:t>
      </w:r>
      <w:r w:rsidR="004B6D59">
        <w:rPr>
          <w:rFonts w:ascii="Times New Roman" w:hAnsi="Times New Roman" w:cs="Times New Roman"/>
          <w:sz w:val="24"/>
          <w:szCs w:val="24"/>
        </w:rPr>
        <w:t xml:space="preserve">exposure time </w:t>
      </w:r>
      <w:r w:rsidR="004B6D59" w:rsidRPr="00740CD4">
        <w:rPr>
          <w:rFonts w:ascii="Times New Roman" w:hAnsi="Times New Roman" w:cs="Times New Roman"/>
          <w:sz w:val="24"/>
          <w:szCs w:val="24"/>
        </w:rPr>
        <w:fldChar w:fldCharType="begin" w:fldLock="1"/>
      </w:r>
      <w:r w:rsidR="004B6D59" w:rsidRPr="00740CD4">
        <w:rPr>
          <w:rFonts w:ascii="Times New Roman" w:hAnsi="Times New Roman" w:cs="Times New Roman"/>
          <w:sz w:val="24"/>
          <w:szCs w:val="24"/>
        </w:rPr>
        <w:instrText>ADDIN CSL_CITATION {"citationItems":[{"id":"ITEM-1","itemData":{"DOI":"10.7567/JJAP.57.0102B9","ISSN":"13474065","abstract":"Plasma-activated water (PAW) is receiving much attention in biomedical applications because of its reported potent bactericidal properties. Reactive oxygen and nitrogen species (RONS) that are generated in water upon plasma exposure are thought to be the key components in PAW that destroy bacterial and cancer cells. In addition to developing applications for PAW, it is also necessary to better understand the RONS chemistry in PAW in order to tailor PAW to achieve a specific biological response. With this in mind, we previously developed a UV-vis spectroscopy method using an automated curve fitting routine to quantify the changes in H2O2, NO2-, NO3- (the major long-lived RONS in PAW), and O2 concentrations. A major advantage of UV-vis is that it can take multiple measurements during plasma activation. We used the UV-vis procedure to accurately quantify the changes in the concentrations of these RONS and O2 in PAW. However, we have not yet provided an in-depth commentary of how we perform the curve fitting procedure or its implications. Therefore, in this study, we provide greater detail of how we use the curve fitting routine to derive the RONS and O2 concentrations in PAW. PAW was generated by treatment with a helium plasma jet. In addition, we employ UV-vis to study how the plasma jet exposure time and treatment distance affect the RONS chemistry and amount of O2 dissolved in PAW. We show that the plasma jet exposure time principally affects the total RONS concentration, but not the relative ratios of RONS, whereas the treatment distance affects both the total RONS concentration and the relative RONS concentrations.","author":[{"dropping-particle":"","family":"Oh","given":"Jun Seok","non-dropping-particle":"","parse-names":false,"suffix":""},{"dropping-particle":"","family":"Szili","given":"Endre J.","non-dropping-particle":"","parse-names":false,"suffix":""},{"dropping-particle":"","family":"Ogawa","given":"Kotaro","non-dropping-particle":"","parse-names":false,"suffix":""},{"dropping-particle":"","family":"Short","given":"Robert D.","non-dropping-particle":"","parse-names":false,"suffix":""},{"dropping-particle":"","family":"Ito","given":"Masafumi","non-dropping-particle":"","parse-names":false,"suffix":""},{"dropping-particle":"","family":"Furuta","given":"Hiroshi","non-dropping-particle":"","parse-names":false,"suffix":""},{"dropping-particle":"","family":"Hatta","given":"Akimitsu","non-dropping-particle":"","parse-names":false,"suffix":""}],"container-title":"Japanese Journal of Applied Physics","id":"ITEM-1","issued":{"date-parts":[["2018"]]},"title":"UV-vis spectroscopy study of plasma-activated water: Dependence of the chemical composition on plasma exposure time and treatment distance","type":"article-journal"},"uris":["http://www.mendeley.com/documents/?uuid=4692d1c0-553b-49a7-94a4-499bedd255ad","http://www.mendeley.com/documents/?uuid=3f59e5d3-d379-4034-a96d-f6cbe6f820d8"]}],"mendeley":{"formattedCitation":"(Oh et al., 2018)","plainTextFormattedCitation":"(Oh et al., 2018)","previouslyFormattedCitation":"(Oh et al., 2018)"},"properties":{"noteIndex":0},"schema":"https://github.com/citation-style-language/schema/raw/master/csl-citation.json"}</w:instrText>
      </w:r>
      <w:r w:rsidR="004B6D59" w:rsidRPr="00740CD4">
        <w:rPr>
          <w:rFonts w:ascii="Times New Roman" w:hAnsi="Times New Roman" w:cs="Times New Roman"/>
          <w:sz w:val="24"/>
          <w:szCs w:val="24"/>
        </w:rPr>
        <w:fldChar w:fldCharType="separate"/>
      </w:r>
      <w:r w:rsidR="004B6D59" w:rsidRPr="00740CD4">
        <w:rPr>
          <w:rFonts w:ascii="Times New Roman" w:hAnsi="Times New Roman" w:cs="Times New Roman"/>
          <w:noProof/>
          <w:sz w:val="24"/>
          <w:szCs w:val="24"/>
        </w:rPr>
        <w:t>(Oh et al., 2018)</w:t>
      </w:r>
      <w:r w:rsidR="004B6D59" w:rsidRPr="00740CD4">
        <w:rPr>
          <w:rFonts w:ascii="Times New Roman" w:hAnsi="Times New Roman" w:cs="Times New Roman"/>
          <w:sz w:val="24"/>
          <w:szCs w:val="24"/>
        </w:rPr>
        <w:fldChar w:fldCharType="end"/>
      </w:r>
      <w:r w:rsidR="004B6D59">
        <w:rPr>
          <w:rFonts w:ascii="Times New Roman" w:hAnsi="Times New Roman" w:cs="Times New Roman"/>
          <w:sz w:val="24"/>
          <w:szCs w:val="24"/>
        </w:rPr>
        <w:t>.</w:t>
      </w:r>
      <w:r w:rsidR="00080157">
        <w:rPr>
          <w:rFonts w:ascii="Times New Roman" w:hAnsi="Times New Roman" w:cs="Times New Roman"/>
          <w:sz w:val="24"/>
          <w:szCs w:val="24"/>
        </w:rPr>
        <w:t>. These conditions are</w:t>
      </w:r>
      <w:r w:rsidR="004B6D59">
        <w:rPr>
          <w:rFonts w:ascii="Times New Roman" w:hAnsi="Times New Roman" w:cs="Times New Roman"/>
          <w:sz w:val="24"/>
          <w:szCs w:val="24"/>
        </w:rPr>
        <w:t xml:space="preserve"> difficult to be consistent </w:t>
      </w:r>
      <w:r w:rsidR="00080157">
        <w:rPr>
          <w:rFonts w:ascii="Times New Roman" w:hAnsi="Times New Roman" w:cs="Times New Roman"/>
          <w:sz w:val="24"/>
          <w:szCs w:val="24"/>
        </w:rPr>
        <w:t xml:space="preserve">in a dynamic batch processing environment. </w:t>
      </w:r>
      <w:r w:rsidR="00B26197">
        <w:rPr>
          <w:rFonts w:ascii="Times New Roman" w:hAnsi="Times New Roman" w:cs="Times New Roman"/>
          <w:sz w:val="24"/>
          <w:szCs w:val="24"/>
        </w:rPr>
        <w:t>Therefore, process v</w:t>
      </w:r>
      <w:r w:rsidR="004B6D59">
        <w:rPr>
          <w:rFonts w:ascii="Times New Roman" w:hAnsi="Times New Roman" w:cs="Times New Roman"/>
          <w:sz w:val="24"/>
          <w:szCs w:val="24"/>
        </w:rPr>
        <w:t>erification</w:t>
      </w:r>
      <w:r w:rsidR="00B26197">
        <w:rPr>
          <w:rFonts w:ascii="Times New Roman" w:hAnsi="Times New Roman" w:cs="Times New Roman"/>
          <w:sz w:val="24"/>
          <w:szCs w:val="24"/>
        </w:rPr>
        <w:t xml:space="preserve"> is required to </w:t>
      </w:r>
      <w:r w:rsidR="005745CD">
        <w:rPr>
          <w:rFonts w:ascii="Times New Roman" w:hAnsi="Times New Roman" w:cs="Times New Roman"/>
          <w:sz w:val="24"/>
          <w:szCs w:val="24"/>
        </w:rPr>
        <w:t>ensure that inactivation of food pathogens is uniformly effective in terms of time and space dimensions</w:t>
      </w:r>
      <w:r w:rsidR="00B26197">
        <w:rPr>
          <w:rFonts w:ascii="Times New Roman" w:hAnsi="Times New Roman" w:cs="Times New Roman"/>
          <w:sz w:val="24"/>
          <w:szCs w:val="24"/>
        </w:rPr>
        <w:t xml:space="preserve">. </w:t>
      </w:r>
    </w:p>
    <w:p w14:paraId="69BA8196" w14:textId="45C722EA" w:rsidR="00B26197" w:rsidRDefault="00B26197" w:rsidP="00E72E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food industry, </w:t>
      </w:r>
      <w:r w:rsidR="004B6D59">
        <w:rPr>
          <w:rFonts w:ascii="Times New Roman" w:hAnsi="Times New Roman" w:cs="Times New Roman"/>
          <w:sz w:val="24"/>
          <w:szCs w:val="24"/>
        </w:rPr>
        <w:t>process verification relies on surrogate bacterium whose inactivation profile resembles a target bacterium</w:t>
      </w:r>
      <w:r w:rsidR="00300836">
        <w:rPr>
          <w:rFonts w:ascii="Times New Roman" w:hAnsi="Times New Roman" w:cs="Times New Roman"/>
          <w:sz w:val="24"/>
          <w:szCs w:val="24"/>
        </w:rPr>
        <w:t xml:space="preserve">. </w:t>
      </w:r>
      <w:r w:rsidR="00300836">
        <w:rPr>
          <w:rFonts w:ascii="Times New Roman" w:eastAsia="Times New Roman" w:hAnsi="Times New Roman" w:cs="Times New Roman"/>
          <w:sz w:val="24"/>
          <w:szCs w:val="24"/>
        </w:rPr>
        <w:t>A</w:t>
      </w:r>
      <w:r w:rsidR="00300836">
        <w:rPr>
          <w:rFonts w:ascii="Times New Roman" w:eastAsia="Times New Roman" w:hAnsi="Times New Roman" w:cs="Times New Roman"/>
          <w:sz w:val="24"/>
          <w:szCs w:val="24"/>
        </w:rPr>
        <w:t xml:space="preserve"> suitable surrogate bacterium for validating </w:t>
      </w:r>
      <w:r w:rsidR="00300836">
        <w:rPr>
          <w:rFonts w:ascii="Times New Roman" w:eastAsia="Times New Roman" w:hAnsi="Times New Roman" w:cs="Times New Roman"/>
          <w:sz w:val="24"/>
          <w:szCs w:val="24"/>
        </w:rPr>
        <w:t>plasma efficiency</w:t>
      </w:r>
      <w:r w:rsidR="00300836">
        <w:rPr>
          <w:rFonts w:ascii="Times New Roman" w:eastAsia="Times New Roman" w:hAnsi="Times New Roman" w:cs="Times New Roman"/>
          <w:sz w:val="24"/>
          <w:szCs w:val="24"/>
        </w:rPr>
        <w:t xml:space="preserve"> has not been identified</w:t>
      </w:r>
      <w:r w:rsidR="00300836">
        <w:rPr>
          <w:rFonts w:ascii="Times New Roman" w:eastAsia="Times New Roman" w:hAnsi="Times New Roman" w:cs="Times New Roman"/>
          <w:sz w:val="24"/>
          <w:szCs w:val="24"/>
        </w:rPr>
        <w:t xml:space="preserve"> </w:t>
      </w:r>
      <w:r w:rsidR="00300836">
        <w:rPr>
          <w:rFonts w:ascii="Times New Roman" w:eastAsia="Times New Roman" w:hAnsi="Times New Roman" w:cs="Times New Roman"/>
          <w:sz w:val="24"/>
          <w:szCs w:val="24"/>
        </w:rPr>
        <w:t>(</w:t>
      </w:r>
      <w:proofErr w:type="spellStart"/>
      <w:r w:rsidR="00300836">
        <w:rPr>
          <w:rFonts w:ascii="Times New Roman" w:eastAsia="Times New Roman" w:hAnsi="Times New Roman" w:cs="Times New Roman"/>
          <w:sz w:val="24"/>
          <w:szCs w:val="24"/>
        </w:rPr>
        <w:t>Gombas</w:t>
      </w:r>
      <w:proofErr w:type="spellEnd"/>
      <w:r w:rsidR="00300836">
        <w:rPr>
          <w:rFonts w:ascii="Times New Roman" w:eastAsia="Times New Roman" w:hAnsi="Times New Roman" w:cs="Times New Roman"/>
          <w:sz w:val="24"/>
          <w:szCs w:val="24"/>
        </w:rPr>
        <w:t xml:space="preserve"> et al., 2017, Hu et al., 2017). Second, </w:t>
      </w:r>
      <w:r w:rsidR="00300836">
        <w:rPr>
          <w:rFonts w:ascii="Times New Roman" w:eastAsia="Times New Roman" w:hAnsi="Times New Roman" w:cs="Times New Roman"/>
          <w:sz w:val="24"/>
          <w:szCs w:val="24"/>
        </w:rPr>
        <w:t>i</w:t>
      </w:r>
      <w:r w:rsidR="00300836">
        <w:rPr>
          <w:rFonts w:ascii="Times New Roman" w:eastAsia="Times New Roman" w:hAnsi="Times New Roman" w:cs="Times New Roman"/>
          <w:sz w:val="24"/>
          <w:szCs w:val="24"/>
        </w:rPr>
        <w:t xml:space="preserve">ntroducing </w:t>
      </w:r>
      <w:r w:rsidR="00300836">
        <w:rPr>
          <w:rFonts w:ascii="Times New Roman" w:eastAsia="Times New Roman" w:hAnsi="Times New Roman" w:cs="Times New Roman"/>
          <w:sz w:val="24"/>
          <w:szCs w:val="24"/>
        </w:rPr>
        <w:t xml:space="preserve">live </w:t>
      </w:r>
      <w:r w:rsidR="00300836">
        <w:rPr>
          <w:rFonts w:ascii="Times New Roman" w:eastAsia="Times New Roman" w:hAnsi="Times New Roman" w:cs="Times New Roman"/>
          <w:sz w:val="24"/>
          <w:szCs w:val="24"/>
        </w:rPr>
        <w:t>surrogate bacteria to a processing facility is not a preferred approach for the industry as many sites do not have adequate infrastructure to generate and manage the surrogate bacteria (Coughlan, Cotter, Hill, &amp; Alvarez-</w:t>
      </w:r>
      <w:proofErr w:type="spellStart"/>
      <w:r w:rsidR="00300836">
        <w:rPr>
          <w:rFonts w:ascii="Times New Roman" w:eastAsia="Times New Roman" w:hAnsi="Times New Roman" w:cs="Times New Roman"/>
          <w:sz w:val="24"/>
          <w:szCs w:val="24"/>
        </w:rPr>
        <w:t>Ordóñez</w:t>
      </w:r>
      <w:proofErr w:type="spellEnd"/>
      <w:r w:rsidR="00300836">
        <w:rPr>
          <w:rFonts w:ascii="Times New Roman" w:eastAsia="Times New Roman" w:hAnsi="Times New Roman" w:cs="Times New Roman"/>
          <w:sz w:val="24"/>
          <w:szCs w:val="24"/>
        </w:rPr>
        <w:t xml:space="preserve">, 2016). Unlike thermal processing, sanitation is conducted in an open system which makes it difficult to control surrogate bacteria. </w:t>
      </w:r>
      <w:r w:rsidR="003E3829">
        <w:rPr>
          <w:rFonts w:ascii="Times New Roman" w:hAnsi="Times New Roman" w:cs="Times New Roman"/>
          <w:sz w:val="24"/>
          <w:szCs w:val="24"/>
        </w:rPr>
        <w:t xml:space="preserve">Apart from using bacterial surrogate, the mostly likely process validation approaches for plasma treatment at the industry level include the electrical and optical measurements (Cullen, 2017). Such measurements are based on monitoring plasma physics, such as ion species. </w:t>
      </w:r>
      <w:r w:rsidR="00300836">
        <w:rPr>
          <w:rFonts w:ascii="Times New Roman" w:hAnsi="Times New Roman" w:cs="Times New Roman"/>
          <w:sz w:val="24"/>
          <w:szCs w:val="24"/>
        </w:rPr>
        <w:t>S</w:t>
      </w:r>
      <w:r w:rsidR="003E3829">
        <w:rPr>
          <w:rFonts w:ascii="Times New Roman" w:hAnsi="Times New Roman" w:cs="Times New Roman"/>
          <w:sz w:val="24"/>
          <w:szCs w:val="24"/>
        </w:rPr>
        <w:t xml:space="preserve">uch measurements are not directly correlated with bacteria inactivation as bacteria inactivation is complicated by lots of other processing parameters, including treatment time, organic content in the processing facility. </w:t>
      </w:r>
    </w:p>
    <w:p w14:paraId="6660EDCD" w14:textId="34B64DAA" w:rsidR="00D14B32" w:rsidRPr="003B723C" w:rsidRDefault="00390DA5" w:rsidP="00E72E12">
      <w:pPr>
        <w:spacing w:line="480" w:lineRule="auto"/>
        <w:jc w:val="both"/>
        <w:rPr>
          <w:rFonts w:ascii="Times New Roman" w:hAnsi="Times New Roman" w:cs="Times New Roman"/>
          <w:sz w:val="24"/>
          <w:szCs w:val="24"/>
        </w:rPr>
      </w:pPr>
      <w:r>
        <w:rPr>
          <w:rFonts w:ascii="Times New Roman" w:hAnsi="Times New Roman" w:cs="Times New Roman"/>
          <w:sz w:val="24"/>
          <w:szCs w:val="24"/>
        </w:rPr>
        <w:t>To address above needs, this study proposed using macromolecules</w:t>
      </w:r>
      <w:r w:rsidR="005469F2">
        <w:rPr>
          <w:rFonts w:ascii="Times New Roman" w:hAnsi="Times New Roman" w:cs="Times New Roman"/>
          <w:sz w:val="24"/>
          <w:szCs w:val="24"/>
        </w:rPr>
        <w:t xml:space="preserve">, in particular DNA, </w:t>
      </w:r>
      <w:r>
        <w:rPr>
          <w:rFonts w:ascii="Times New Roman" w:hAnsi="Times New Roman" w:cs="Times New Roman"/>
          <w:sz w:val="24"/>
          <w:szCs w:val="24"/>
        </w:rPr>
        <w:t xml:space="preserve">as surrogate to validate </w:t>
      </w:r>
      <w:r w:rsidR="00C77F9B">
        <w:rPr>
          <w:rFonts w:ascii="Times New Roman" w:hAnsi="Times New Roman" w:cs="Times New Roman"/>
          <w:sz w:val="24"/>
          <w:szCs w:val="24"/>
        </w:rPr>
        <w:t xml:space="preserve">the effectiveness of plasma treatment. </w:t>
      </w:r>
      <w:r w:rsidR="00EE16AD">
        <w:rPr>
          <w:rFonts w:ascii="Times New Roman" w:hAnsi="Times New Roman" w:cs="Times New Roman"/>
          <w:sz w:val="24"/>
          <w:szCs w:val="24"/>
        </w:rPr>
        <w:t>Plasma</w:t>
      </w:r>
      <w:r w:rsidR="00F35C74" w:rsidRPr="00F35C74">
        <w:rPr>
          <w:rFonts w:ascii="Times New Roman" w:hAnsi="Times New Roman" w:cs="Times New Roman"/>
          <w:sz w:val="24"/>
          <w:szCs w:val="24"/>
        </w:rPr>
        <w:t xml:space="preserve"> </w:t>
      </w:r>
      <w:r w:rsidR="00F35C74">
        <w:rPr>
          <w:rFonts w:ascii="Times New Roman" w:hAnsi="Times New Roman" w:cs="Times New Roman"/>
          <w:sz w:val="24"/>
          <w:szCs w:val="24"/>
        </w:rPr>
        <w:t>inactiv</w:t>
      </w:r>
      <w:r w:rsidR="00EE16AD">
        <w:rPr>
          <w:rFonts w:ascii="Times New Roman" w:hAnsi="Times New Roman" w:cs="Times New Roman"/>
          <w:sz w:val="24"/>
          <w:szCs w:val="24"/>
        </w:rPr>
        <w:t>ates</w:t>
      </w:r>
      <w:r w:rsidR="00F35C74">
        <w:rPr>
          <w:rFonts w:ascii="Times New Roman" w:hAnsi="Times New Roman" w:cs="Times New Roman"/>
          <w:sz w:val="24"/>
          <w:szCs w:val="24"/>
        </w:rPr>
        <w:t xml:space="preserve"> microbe</w:t>
      </w:r>
      <w:r w:rsidR="00EE16AD">
        <w:rPr>
          <w:rFonts w:ascii="Times New Roman" w:hAnsi="Times New Roman" w:cs="Times New Roman"/>
          <w:sz w:val="24"/>
          <w:szCs w:val="24"/>
        </w:rPr>
        <w:t>s</w:t>
      </w:r>
      <w:r w:rsidR="00F35C74">
        <w:rPr>
          <w:rFonts w:ascii="Times New Roman" w:hAnsi="Times New Roman" w:cs="Times New Roman"/>
          <w:sz w:val="24"/>
          <w:szCs w:val="24"/>
        </w:rPr>
        <w:t xml:space="preserve"> </w:t>
      </w:r>
      <w:r w:rsidR="00EE16AD">
        <w:rPr>
          <w:rFonts w:ascii="Times New Roman" w:hAnsi="Times New Roman" w:cs="Times New Roman"/>
          <w:sz w:val="24"/>
          <w:szCs w:val="24"/>
        </w:rPr>
        <w:t>via</w:t>
      </w:r>
      <w:r w:rsidR="00F35C74">
        <w:rPr>
          <w:rFonts w:ascii="Times New Roman" w:hAnsi="Times New Roman" w:cs="Times New Roman"/>
          <w:sz w:val="24"/>
          <w:szCs w:val="24"/>
        </w:rPr>
        <w:t xml:space="preserve"> </w:t>
      </w:r>
      <w:r w:rsidR="00F35C74" w:rsidRPr="00F35C74">
        <w:rPr>
          <w:rFonts w:ascii="Times New Roman" w:hAnsi="Times New Roman" w:cs="Times New Roman"/>
          <w:sz w:val="24"/>
          <w:szCs w:val="24"/>
        </w:rPr>
        <w:t>cell-lethal reactive species</w:t>
      </w:r>
      <w:r w:rsidR="00F35C74">
        <w:rPr>
          <w:rFonts w:ascii="Times New Roman" w:hAnsi="Times New Roman" w:cs="Times New Roman"/>
          <w:sz w:val="24"/>
          <w:szCs w:val="24"/>
        </w:rPr>
        <w:t xml:space="preserve"> such as </w:t>
      </w:r>
      <w:r w:rsidR="00F35C74" w:rsidRPr="00F35C74">
        <w:rPr>
          <w:rFonts w:ascii="Times New Roman" w:hAnsi="Times New Roman" w:cs="Times New Roman"/>
          <w:sz w:val="24"/>
          <w:szCs w:val="24"/>
        </w:rPr>
        <w:t>reactive oxygen species (ROS)</w:t>
      </w:r>
      <w:r w:rsidR="00EE16AD">
        <w:rPr>
          <w:rFonts w:ascii="Times New Roman" w:hAnsi="Times New Roman" w:cs="Times New Roman"/>
          <w:sz w:val="24"/>
          <w:szCs w:val="24"/>
        </w:rPr>
        <w:t xml:space="preserve"> and</w:t>
      </w:r>
      <w:r w:rsidR="00F35C74" w:rsidRPr="00F35C74">
        <w:rPr>
          <w:rFonts w:ascii="Times New Roman" w:hAnsi="Times New Roman" w:cs="Times New Roman"/>
          <w:sz w:val="24"/>
          <w:szCs w:val="24"/>
        </w:rPr>
        <w:t xml:space="preserve"> reactive nitrogen species (RNS)</w:t>
      </w:r>
      <w:r w:rsidR="00F35C74">
        <w:rPr>
          <w:rFonts w:ascii="Times New Roman" w:hAnsi="Times New Roman" w:cs="Times New Roman"/>
          <w:sz w:val="24"/>
          <w:szCs w:val="24"/>
        </w:rPr>
        <w:t xml:space="preserve"> </w:t>
      </w:r>
      <w:r w:rsidR="00EE16AD">
        <w:rPr>
          <w:rFonts w:ascii="Times New Roman" w:hAnsi="Times New Roman" w:cs="Times New Roman"/>
          <w:sz w:val="24"/>
          <w:szCs w:val="24"/>
        </w:rPr>
        <w:t xml:space="preserve">with ROS being the </w:t>
      </w:r>
      <w:r w:rsidR="00F35C74">
        <w:rPr>
          <w:rFonts w:ascii="Times New Roman" w:hAnsi="Times New Roman" w:cs="Times New Roman"/>
          <w:sz w:val="24"/>
          <w:szCs w:val="24"/>
        </w:rPr>
        <w:t>principal contributing species (</w:t>
      </w:r>
      <w:r w:rsidR="00EE16AD">
        <w:rPr>
          <w:rFonts w:ascii="Times New Roman" w:hAnsi="Times New Roman" w:cs="Times New Roman"/>
          <w:sz w:val="24"/>
          <w:szCs w:val="24"/>
        </w:rPr>
        <w:t>Cullen, 2015</w:t>
      </w:r>
      <w:r w:rsidR="00EE16AD">
        <w:rPr>
          <w:rFonts w:ascii="Times New Roman" w:hAnsi="Times New Roman" w:cs="Times New Roman"/>
          <w:sz w:val="24"/>
          <w:szCs w:val="24"/>
        </w:rPr>
        <w:t xml:space="preserve">, </w:t>
      </w:r>
      <w:r w:rsidR="00F35C74" w:rsidRPr="00F35C74">
        <w:rPr>
          <w:rFonts w:ascii="Times New Roman" w:hAnsi="Times New Roman" w:cs="Times New Roman"/>
          <w:sz w:val="24"/>
          <w:szCs w:val="24"/>
        </w:rPr>
        <w:t>Joshi</w:t>
      </w:r>
      <w:r w:rsidR="00F35C74">
        <w:rPr>
          <w:rFonts w:ascii="Times New Roman" w:hAnsi="Times New Roman" w:cs="Times New Roman"/>
          <w:sz w:val="24"/>
          <w:szCs w:val="24"/>
        </w:rPr>
        <w:t>, 011). ROS damages cells via triggering oxidative stress, which cause</w:t>
      </w:r>
      <w:r w:rsidR="00EE16AD">
        <w:rPr>
          <w:rFonts w:ascii="Times New Roman" w:hAnsi="Times New Roman" w:cs="Times New Roman"/>
          <w:sz w:val="24"/>
          <w:szCs w:val="24"/>
        </w:rPr>
        <w:t>s</w:t>
      </w:r>
      <w:r w:rsidR="00F35C74">
        <w:rPr>
          <w:rFonts w:ascii="Times New Roman" w:hAnsi="Times New Roman" w:cs="Times New Roman"/>
          <w:sz w:val="24"/>
          <w:szCs w:val="24"/>
        </w:rPr>
        <w:t xml:space="preserve"> enzyme inactivation and DNA cleavage (</w:t>
      </w:r>
      <w:r w:rsidR="00F35C74" w:rsidRPr="00F35C74">
        <w:rPr>
          <w:rFonts w:ascii="Times New Roman" w:hAnsi="Times New Roman" w:cs="Times New Roman"/>
          <w:sz w:val="24"/>
          <w:szCs w:val="24"/>
        </w:rPr>
        <w:t>Cadet</w:t>
      </w:r>
      <w:r w:rsidR="00F35C74">
        <w:rPr>
          <w:rFonts w:ascii="Times New Roman" w:hAnsi="Times New Roman" w:cs="Times New Roman"/>
          <w:sz w:val="24"/>
          <w:szCs w:val="24"/>
        </w:rPr>
        <w:t xml:space="preserve">, </w:t>
      </w:r>
      <w:r w:rsidR="00F35C74" w:rsidRPr="00F35C74">
        <w:rPr>
          <w:rFonts w:ascii="Times New Roman" w:hAnsi="Times New Roman" w:cs="Times New Roman"/>
          <w:sz w:val="24"/>
          <w:szCs w:val="24"/>
        </w:rPr>
        <w:t>‎2013</w:t>
      </w:r>
      <w:r w:rsidR="00F35C74">
        <w:rPr>
          <w:rFonts w:ascii="Times New Roman" w:hAnsi="Times New Roman" w:cs="Times New Roman"/>
          <w:sz w:val="24"/>
          <w:szCs w:val="24"/>
        </w:rPr>
        <w:t xml:space="preserve">). It has been proposed that </w:t>
      </w:r>
      <w:r w:rsidR="005469F2">
        <w:rPr>
          <w:rFonts w:ascii="Times New Roman" w:hAnsi="Times New Roman" w:cs="Times New Roman"/>
          <w:sz w:val="24"/>
          <w:szCs w:val="24"/>
        </w:rPr>
        <w:t xml:space="preserve">severe damage to intracellular components, in particular DNA has been the leading cause of microbe inactivation in </w:t>
      </w:r>
      <w:r w:rsidR="005469F2" w:rsidRPr="005469F2">
        <w:rPr>
          <w:rFonts w:ascii="Times New Roman" w:hAnsi="Times New Roman" w:cs="Times New Roman"/>
          <w:sz w:val="24"/>
          <w:szCs w:val="24"/>
        </w:rPr>
        <w:t xml:space="preserve">High-Voltage Atmospheric Cold Plasma </w:t>
      </w:r>
      <w:r w:rsidR="005469F2">
        <w:rPr>
          <w:rFonts w:ascii="Times New Roman" w:hAnsi="Times New Roman" w:cs="Times New Roman"/>
          <w:sz w:val="24"/>
          <w:szCs w:val="24"/>
        </w:rPr>
        <w:t>(</w:t>
      </w:r>
      <w:r w:rsidR="005469F2" w:rsidRPr="005469F2">
        <w:rPr>
          <w:rFonts w:ascii="Times New Roman" w:hAnsi="Times New Roman" w:cs="Times New Roman"/>
          <w:sz w:val="24"/>
          <w:szCs w:val="24"/>
        </w:rPr>
        <w:t>HVACP</w:t>
      </w:r>
      <w:r w:rsidR="005469F2">
        <w:rPr>
          <w:rFonts w:ascii="Times New Roman" w:hAnsi="Times New Roman" w:cs="Times New Roman"/>
          <w:sz w:val="24"/>
          <w:szCs w:val="24"/>
        </w:rPr>
        <w:t>) (Han, 2016).</w:t>
      </w:r>
      <w:r w:rsidR="007E74FC">
        <w:rPr>
          <w:rFonts w:ascii="Times New Roman" w:hAnsi="Times New Roman" w:cs="Times New Roman"/>
          <w:sz w:val="24"/>
          <w:szCs w:val="24"/>
        </w:rPr>
        <w:t xml:space="preserve"> The degree of DNA fragmentation measured by PCR and </w:t>
      </w:r>
      <w:r w:rsidR="007E74FC" w:rsidRPr="007E74FC">
        <w:rPr>
          <w:rFonts w:ascii="Times New Roman" w:hAnsi="Times New Roman" w:cs="Times New Roman"/>
          <w:sz w:val="24"/>
          <w:szCs w:val="24"/>
        </w:rPr>
        <w:t>agarose gel electrophoresis</w:t>
      </w:r>
      <w:r w:rsidR="007E74FC">
        <w:rPr>
          <w:rFonts w:ascii="Times New Roman" w:hAnsi="Times New Roman" w:cs="Times New Roman"/>
          <w:sz w:val="24"/>
          <w:szCs w:val="24"/>
        </w:rPr>
        <w:t xml:space="preserve"> </w:t>
      </w:r>
      <w:r w:rsidR="008C1695">
        <w:rPr>
          <w:rFonts w:ascii="Times New Roman" w:hAnsi="Times New Roman" w:cs="Times New Roman"/>
          <w:sz w:val="24"/>
          <w:szCs w:val="24"/>
        </w:rPr>
        <w:t xml:space="preserve">was correlated with inactivation level in </w:t>
      </w:r>
      <w:r w:rsidR="008C1695" w:rsidRPr="008C1695">
        <w:rPr>
          <w:rFonts w:ascii="Times New Roman" w:hAnsi="Times New Roman" w:cs="Times New Roman"/>
          <w:i/>
          <w:iCs/>
          <w:sz w:val="24"/>
          <w:szCs w:val="24"/>
        </w:rPr>
        <w:t xml:space="preserve">Listeria </w:t>
      </w:r>
      <w:r w:rsidR="00DB07EF">
        <w:rPr>
          <w:rFonts w:ascii="Times New Roman" w:hAnsi="Times New Roman" w:cs="Times New Roman"/>
          <w:i/>
          <w:iCs/>
          <w:sz w:val="24"/>
          <w:szCs w:val="24"/>
        </w:rPr>
        <w:t>m</w:t>
      </w:r>
      <w:r w:rsidR="008C1695" w:rsidRPr="008C1695">
        <w:rPr>
          <w:rFonts w:ascii="Times New Roman" w:hAnsi="Times New Roman" w:cs="Times New Roman"/>
          <w:i/>
          <w:iCs/>
          <w:sz w:val="24"/>
          <w:szCs w:val="24"/>
        </w:rPr>
        <w:t>onocytogenes</w:t>
      </w:r>
      <w:r w:rsidR="008C1695">
        <w:rPr>
          <w:rFonts w:ascii="Times New Roman" w:hAnsi="Times New Roman" w:cs="Times New Roman"/>
          <w:sz w:val="24"/>
          <w:szCs w:val="24"/>
        </w:rPr>
        <w:t xml:space="preserve"> (Lu, 2013).</w:t>
      </w:r>
      <w:r w:rsidR="00EE16AD">
        <w:rPr>
          <w:rFonts w:ascii="Times New Roman" w:hAnsi="Times New Roman" w:cs="Times New Roman"/>
          <w:sz w:val="24"/>
          <w:szCs w:val="24"/>
        </w:rPr>
        <w:t xml:space="preserve"> Alternatively, DNA damage can be characterized with vibrational </w:t>
      </w:r>
      <w:r w:rsidR="00EE16AD" w:rsidRPr="00DF653C">
        <w:rPr>
          <w:rFonts w:ascii="Times New Roman" w:hAnsi="Times New Roman" w:cs="Times New Roman"/>
          <w:sz w:val="24"/>
          <w:szCs w:val="24"/>
        </w:rPr>
        <w:t>spectroscopy</w:t>
      </w:r>
      <w:r w:rsidR="00EE16AD">
        <w:rPr>
          <w:rFonts w:ascii="Times New Roman" w:hAnsi="Times New Roman" w:cs="Times New Roman"/>
          <w:sz w:val="24"/>
          <w:szCs w:val="24"/>
        </w:rPr>
        <w:t xml:space="preserve"> methods (</w:t>
      </w:r>
      <w:proofErr w:type="spellStart"/>
      <w:r w:rsidR="00DB07EF" w:rsidRPr="00DB07EF">
        <w:rPr>
          <w:rFonts w:ascii="Times New Roman" w:hAnsi="Times New Roman" w:cs="Times New Roman"/>
          <w:sz w:val="24"/>
          <w:szCs w:val="24"/>
        </w:rPr>
        <w:t>Kuimova</w:t>
      </w:r>
      <w:proofErr w:type="spellEnd"/>
      <w:r w:rsidR="00DB07EF">
        <w:rPr>
          <w:rFonts w:ascii="Times New Roman" w:hAnsi="Times New Roman" w:cs="Times New Roman"/>
          <w:sz w:val="24"/>
          <w:szCs w:val="24"/>
        </w:rPr>
        <w:t xml:space="preserve">, </w:t>
      </w:r>
      <w:r w:rsidR="00DB07EF" w:rsidRPr="00DB07EF">
        <w:rPr>
          <w:rFonts w:ascii="Times New Roman" w:hAnsi="Times New Roman" w:cs="Times New Roman"/>
          <w:sz w:val="24"/>
          <w:szCs w:val="24"/>
        </w:rPr>
        <w:t>2006</w:t>
      </w:r>
      <w:r w:rsidR="00EE16AD">
        <w:rPr>
          <w:rFonts w:ascii="Times New Roman" w:hAnsi="Times New Roman" w:cs="Times New Roman"/>
          <w:sz w:val="24"/>
          <w:szCs w:val="24"/>
        </w:rPr>
        <w:t xml:space="preserve">).  </w:t>
      </w:r>
      <w:r w:rsidR="00DF653C">
        <w:rPr>
          <w:rFonts w:ascii="Times New Roman" w:hAnsi="Times New Roman" w:cs="Times New Roman" w:hint="eastAsia"/>
          <w:sz w:val="24"/>
          <w:szCs w:val="24"/>
        </w:rPr>
        <w:t>In</w:t>
      </w:r>
      <w:r w:rsidR="00DF653C">
        <w:rPr>
          <w:rFonts w:ascii="Times New Roman" w:hAnsi="Times New Roman" w:cs="Times New Roman"/>
          <w:sz w:val="24"/>
          <w:szCs w:val="24"/>
        </w:rPr>
        <w:t xml:space="preserve"> this</w:t>
      </w:r>
      <w:r w:rsidR="008C1695">
        <w:rPr>
          <w:rFonts w:ascii="Times New Roman" w:hAnsi="Times New Roman" w:cs="Times New Roman"/>
          <w:sz w:val="24"/>
          <w:szCs w:val="24"/>
        </w:rPr>
        <w:t xml:space="preserve"> </w:t>
      </w:r>
      <w:r w:rsidR="00DF653C">
        <w:rPr>
          <w:rFonts w:ascii="Times New Roman" w:hAnsi="Times New Roman" w:cs="Times New Roman"/>
          <w:sz w:val="24"/>
          <w:szCs w:val="24"/>
        </w:rPr>
        <w:t xml:space="preserve">study, </w:t>
      </w:r>
      <w:r w:rsidR="00DF653C" w:rsidRPr="00DF653C">
        <w:rPr>
          <w:rFonts w:ascii="Times New Roman" w:hAnsi="Times New Roman" w:cs="Times New Roman"/>
          <w:sz w:val="24"/>
          <w:szCs w:val="24"/>
        </w:rPr>
        <w:t>DNA damage</w:t>
      </w:r>
      <w:r w:rsidR="00DF653C">
        <w:rPr>
          <w:rFonts w:ascii="Times New Roman" w:hAnsi="Times New Roman" w:cs="Times New Roman"/>
          <w:sz w:val="24"/>
          <w:szCs w:val="24"/>
        </w:rPr>
        <w:t xml:space="preserve"> was characterized with </w:t>
      </w:r>
      <w:r w:rsidR="00DF653C" w:rsidRPr="00DF653C">
        <w:rPr>
          <w:rFonts w:ascii="Times New Roman" w:hAnsi="Times New Roman" w:cs="Times New Roman"/>
          <w:sz w:val="24"/>
          <w:szCs w:val="24"/>
        </w:rPr>
        <w:t xml:space="preserve">Fourier-transform infrared spectroscopy (FTIR) </w:t>
      </w:r>
      <w:r w:rsidR="00EE16AD">
        <w:rPr>
          <w:rFonts w:ascii="Times New Roman" w:hAnsi="Times New Roman" w:cs="Times New Roman"/>
          <w:sz w:val="24"/>
          <w:szCs w:val="24"/>
        </w:rPr>
        <w:t>as it allows for scalability in commercial applications</w:t>
      </w:r>
      <w:r w:rsidR="00DF653C" w:rsidRPr="00DF653C">
        <w:rPr>
          <w:rFonts w:ascii="Times New Roman" w:hAnsi="Times New Roman" w:cs="Times New Roman"/>
          <w:sz w:val="24"/>
          <w:szCs w:val="24"/>
        </w:rPr>
        <w:t>.</w:t>
      </w:r>
      <w:r w:rsidR="00DF653C">
        <w:rPr>
          <w:rFonts w:ascii="Times New Roman" w:hAnsi="Times New Roman" w:cs="Times New Roman"/>
          <w:sz w:val="24"/>
          <w:szCs w:val="24"/>
        </w:rPr>
        <w:t xml:space="preserve"> The main goal is to evaluate whether the DNA based surrogate can be used to predict microbe inactivation. </w:t>
      </w:r>
      <w:r w:rsidR="00EE16AD">
        <w:rPr>
          <w:rFonts w:ascii="Times New Roman" w:hAnsi="Times New Roman" w:cs="Times New Roman"/>
          <w:sz w:val="24"/>
          <w:szCs w:val="24"/>
        </w:rPr>
        <w:t xml:space="preserve">Machine learning algorithm was applied to analyze FTIR data and build predictive model. </w:t>
      </w:r>
    </w:p>
    <w:p w14:paraId="12106331" w14:textId="50CE4E8B"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Material and method</w:t>
      </w:r>
    </w:p>
    <w:p w14:paraId="19BA0CB2"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 xml:space="preserve">Bacterial strain and sample preparation </w:t>
      </w:r>
    </w:p>
    <w:p w14:paraId="1185BD7E"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Escherichia coli DH5α was grown overnight (20 h - 24 h) at 37 °C to reach stationary phase in tryptic soy broth (TSB; BDTM, Franklin Lakes, NJ). Cultures were centrifuged, washed, and resuspended in DI water to obtain an initial bacterial concentration of 8-9 log CFU/m</w:t>
      </w:r>
      <w:r>
        <w:rPr>
          <w:rFonts w:ascii="Times New Roman" w:hAnsi="Times New Roman" w:cs="Times New Roman"/>
          <w:sz w:val="24"/>
          <w:szCs w:val="24"/>
        </w:rPr>
        <w:t>l</w:t>
      </w:r>
      <w:r w:rsidRPr="000B3F42">
        <w:rPr>
          <w:rFonts w:ascii="Times New Roman" w:hAnsi="Times New Roman" w:cs="Times New Roman"/>
          <w:sz w:val="24"/>
          <w:szCs w:val="24"/>
        </w:rPr>
        <w:t>.</w:t>
      </w:r>
      <w:r>
        <w:rPr>
          <w:rFonts w:ascii="Times New Roman" w:hAnsi="Times New Roman" w:cs="Times New Roman"/>
          <w:sz w:val="24"/>
          <w:szCs w:val="24"/>
        </w:rPr>
        <w:t xml:space="preserve"> </w:t>
      </w:r>
      <w:r w:rsidRPr="000B3F42">
        <w:rPr>
          <w:rFonts w:ascii="Times New Roman" w:hAnsi="Times New Roman" w:cs="Times New Roman"/>
          <w:sz w:val="24"/>
          <w:szCs w:val="24"/>
        </w:rPr>
        <w:t xml:space="preserve">The washed culture was used for surface inoculation on stainless steel or evaluating the inactivation of PAW in a planktonic system. </w:t>
      </w:r>
    </w:p>
    <w:p w14:paraId="52C3406C"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Preparation of adherent cells on stainless steel</w:t>
      </w:r>
    </w:p>
    <w:p w14:paraId="278B4B2C"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Strips of multipurpose 304 stainless steel (SS) were purchased from McMaster-Carr® (Elmhurst, IL) and were cut into coupons by 1" × 1". The coupon surfaces were sanitized by dipping into 70 % ethanol for 2 min, rinsed by deionized, and dried in a laminar flow cabinet before use. Overnight grown cultures were centrifuged, washed, and resuspended in DI water. One side of the coupon surface was spot inoculated with 100 µL of bacterial suspension uniformly over the surface. Following inoculation, coupons were dried in a laminar flow cabinet for 1 h at room temperature to allow the adhesion of bacterial cells on the surface. </w:t>
      </w:r>
    </w:p>
    <w:p w14:paraId="25CFABF4"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Preparation of biofilms</w:t>
      </w:r>
    </w:p>
    <w:p w14:paraId="2B0488BB"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Biofilms were grown using the method from Buckingham-Meyer </w:t>
      </w:r>
      <w:r w:rsidRPr="00616B3B">
        <w:rPr>
          <w:rFonts w:ascii="Times New Roman" w:hAnsi="Times New Roman" w:cs="Times New Roman"/>
          <w:i/>
          <w:iCs/>
          <w:sz w:val="24"/>
          <w:szCs w:val="24"/>
        </w:rPr>
        <w:t>et al</w:t>
      </w:r>
      <w:r w:rsidRPr="000B3F42">
        <w:rPr>
          <w:rFonts w:ascii="Times New Roman" w:hAnsi="Times New Roman" w:cs="Times New Roman"/>
          <w:sz w:val="24"/>
          <w:szCs w:val="24"/>
        </w:rPr>
        <w:t>. with modifications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{"citationItems":[{"id":"ITEM-1","itemData":{"DOI":"10.1016/j.mimet.2007.04.010","ISSN":"01677012","PMID":"17524505","abstract":"Regulatory agencies are receiving registration applications for unprecedented, antibiofilm label claims for disinfectants. Reliable, practical, and relevant laboratory biofilm test methods are required to support such claims. This investigation describes the influence of fluid dynamics on the relevancy of a laboratory test. Several disinfectant formulations were tested using three different biofilm testing systems run side-by-side: the CDC biofilm reactor system that created turbulent flow (Reynolds number between 800 and 1850), the drip flow biofilm reactor system that created slow laminar flow (Reynolds number between 12 and 20), and the static biofilm system that involved no fluid flow. Each comparative experiment also included a dried surface carrier test and a dried biofilm test. All five disinfectant tests used glass coupons and followed the same steps for treatment, neutralization, viable cell counting, and calculating the log reduction (LR). Three different disinfectants, chlorine, a quaternary ammonium compound, and a phenolic, were each applied at two concentrations. Experiments were conducted separately with Pseudomonas aeruginosa and Staphylococcus aureus and every experiment was independently repeated. The results showed that biofilm grown in the CDC reactor produced the smallest LR, the static biofilm produced the largest LR, and biofilm grown in the drip flow reactor produced an intermediate LR. The differences were large enough to be of practical importance. The dried surface test often produced a significantly higher LR than the tests against hydrated or dried biofilm. The dried biofilm test produced LR values similar to those for the corresponding hydrated biofilm test. These results show that the efficacy of a disinfectant must be measured by using a laboratory method where biofilm is grown under fluid flow conditions similar to the environment where the disinfectant will be applied. © 2007.","author":[{"dropping-particle":"","family":"Buckingham-Meyer","given":"Kelli","non-dropping-particle":"","parse-names":false,"suffix":""},{"dropping-particle":"","family":"Goeres","given":"Darla M.","non-dropping-particle":"","parse-names":false,"suffix":""},{"dropping-particle":"","family":"Hamilton","given":"Martin A.","non-dropping-particle":"","parse-names":false,"suffix":""}],"container-title":"Journal of Microbiological Methods","id":"ITEM-1","issued":{"date-parts":[["2007"]]},"title":"Comparative evaluation of biofilm disinfectant efficacy tests","type":"article-journal"},"uris":["http://www.mendeley.com/documents/?uuid=98dd0d84-9132-4e49-8962-c60b14aa4a12"]}],"mendeley":{"formattedCitation":"(Buckingham-Meyer, Goeres, &amp; Hamilton, 2007)","plainTextFormattedCitation":"(Buckingham-Meyer, Goeres, &amp; Hamilton, 2007)","previouslyFormattedCitation":"(Buckingham-Meyer, Goeres, &amp; Hamilton, 2007)"},"properties":{"noteIndex":0},"schema":"https://github.com/citation-style-language/schema/raw/master/csl-citation.json"}</w:instrText>
      </w:r>
      <w:r>
        <w:rPr>
          <w:rFonts w:ascii="Times New Roman" w:hAnsi="Times New Roman" w:cs="Times New Roman"/>
          <w:sz w:val="24"/>
          <w:szCs w:val="24"/>
        </w:rPr>
        <w:fldChar w:fldCharType="separate"/>
      </w:r>
      <w:r w:rsidRPr="00616B3B">
        <w:rPr>
          <w:rFonts w:ascii="Times New Roman" w:hAnsi="Times New Roman" w:cs="Times New Roman"/>
          <w:noProof/>
          <w:sz w:val="24"/>
          <w:szCs w:val="24"/>
        </w:rPr>
        <w:t>(Buckingham-Meyer, Goeres, &amp; Hamilton, 2007)</w:t>
      </w:r>
      <w:r>
        <w:rPr>
          <w:rFonts w:ascii="Times New Roman" w:hAnsi="Times New Roman" w:cs="Times New Roman"/>
          <w:sz w:val="24"/>
          <w:szCs w:val="24"/>
        </w:rPr>
        <w:fldChar w:fldCharType="end"/>
      </w:r>
      <w:r w:rsidRPr="000B3F42">
        <w:rPr>
          <w:rFonts w:ascii="Times New Roman" w:hAnsi="Times New Roman" w:cs="Times New Roman"/>
          <w:sz w:val="24"/>
          <w:szCs w:val="24"/>
        </w:rPr>
        <w:t>. A layer of sterile filter paper (Whatman Qualitative Grad</w:t>
      </w:r>
      <w:r>
        <w:rPr>
          <w:rFonts w:ascii="Times New Roman" w:hAnsi="Times New Roman" w:cs="Times New Roman"/>
          <w:sz w:val="24"/>
          <w:szCs w:val="24"/>
        </w:rPr>
        <w:t xml:space="preserve"> </w:t>
      </w:r>
      <w:r w:rsidRPr="000B3F42">
        <w:rPr>
          <w:rFonts w:ascii="Times New Roman" w:hAnsi="Times New Roman" w:cs="Times New Roman"/>
          <w:sz w:val="24"/>
          <w:szCs w:val="24"/>
        </w:rPr>
        <w:t xml:space="preserve">2, 100-mm diameter) was placed on top of a tryptic soy agar (TSA) plate. Overnight culture of </w:t>
      </w:r>
      <w:r w:rsidRPr="00616B3B">
        <w:rPr>
          <w:rFonts w:ascii="Times New Roman" w:hAnsi="Times New Roman" w:cs="Times New Roman"/>
          <w:i/>
          <w:iCs/>
          <w:sz w:val="24"/>
          <w:szCs w:val="24"/>
        </w:rPr>
        <w:t>E. coli</w:t>
      </w:r>
      <w:r w:rsidRPr="000B3F42">
        <w:rPr>
          <w:rFonts w:ascii="Times New Roman" w:hAnsi="Times New Roman" w:cs="Times New Roman"/>
          <w:sz w:val="24"/>
          <w:szCs w:val="24"/>
        </w:rPr>
        <w:t xml:space="preserve"> was diluted 1:10 in TSB and an aliquot of 1.5 mL was transferred onto the filter paper. The air trapped in bubbles between the filter paper and TSA agar were carefully removed with a sterile spreader. Then, 4 pieces of sterile conveyor belt coupons were placed on the top of the inoculated filter paper. The plate was incubated for 24 h at 37 ºC before use. </w:t>
      </w:r>
    </w:p>
    <w:p w14:paraId="67FE46A6"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Evaluation of inactivation efficacy of gas plasma and plasma-activated water (PAW)</w:t>
      </w:r>
    </w:p>
    <w:p w14:paraId="20E92A8B"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Cold atmospheric pressure plasma jet</w:t>
      </w:r>
    </w:p>
    <w:p w14:paraId="2C11E0FA"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OPENAIR™ Jet Plasma System (CD50 jet and FG5001 plasma generator) (</w:t>
      </w:r>
      <w:proofErr w:type="spellStart"/>
      <w:r w:rsidRPr="000B3F42">
        <w:rPr>
          <w:rFonts w:ascii="Times New Roman" w:hAnsi="Times New Roman" w:cs="Times New Roman"/>
          <w:sz w:val="24"/>
          <w:szCs w:val="24"/>
        </w:rPr>
        <w:t>Plasmatreat</w:t>
      </w:r>
      <w:proofErr w:type="spellEnd"/>
      <w:r w:rsidRPr="000B3F42">
        <w:rPr>
          <w:rFonts w:ascii="Times New Roman" w:hAnsi="Times New Roman" w:cs="Times New Roman"/>
          <w:sz w:val="24"/>
          <w:szCs w:val="24"/>
        </w:rPr>
        <w:t xml:space="preserve"> Inc., IL, USA) was used in the current study for both the generation of PAW and gas plasma treatment on stainless steel surface. High voltage was maintained between the stator and rotor of the plasma jet motor, which enabled plasma to be discharged through nozzle using working gas. Rotating nozzle was equipped to ensure equal distribution of plasma throughout the exposed surface. The input power of plasma jet was 295 V and the frequency was 22.5 kHz. Compressed air (1190 </w:t>
      </w:r>
      <w:proofErr w:type="spellStart"/>
      <w:r w:rsidRPr="000B3F42">
        <w:rPr>
          <w:rFonts w:ascii="Times New Roman" w:hAnsi="Times New Roman" w:cs="Times New Roman"/>
          <w:sz w:val="24"/>
          <w:szCs w:val="24"/>
        </w:rPr>
        <w:t>mBar</w:t>
      </w:r>
      <w:proofErr w:type="spellEnd"/>
      <w:r w:rsidRPr="000B3F42">
        <w:rPr>
          <w:rFonts w:ascii="Times New Roman" w:hAnsi="Times New Roman" w:cs="Times New Roman"/>
          <w:sz w:val="24"/>
          <w:szCs w:val="24"/>
        </w:rPr>
        <w:t>) was used as working gas in production of plasma.</w:t>
      </w:r>
    </w:p>
    <w:p w14:paraId="44F09F6D"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Preparation of PAW</w:t>
      </w:r>
    </w:p>
    <w:p w14:paraId="5E20F2CF"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PAW was produced by exposing deionized water (DI water) to plasma jet described above. The distance between the end of plasma nozzle and the water surface was constant at 5 cm. DI water of 200 mL was filled in a 1 L glass beaker and activated by plasma for 2</w:t>
      </w:r>
      <w:proofErr w:type="gramStart"/>
      <w:r w:rsidRPr="000B3F42">
        <w:rPr>
          <w:rFonts w:ascii="Times New Roman" w:hAnsi="Times New Roman" w:cs="Times New Roman"/>
          <w:sz w:val="24"/>
          <w:szCs w:val="24"/>
        </w:rPr>
        <w:t>min,  5</w:t>
      </w:r>
      <w:proofErr w:type="gramEnd"/>
      <w:r w:rsidRPr="000B3F42">
        <w:rPr>
          <w:rFonts w:ascii="Times New Roman" w:hAnsi="Times New Roman" w:cs="Times New Roman"/>
          <w:sz w:val="24"/>
          <w:szCs w:val="24"/>
        </w:rPr>
        <w:t xml:space="preserve"> min or 10 min, defined as, PAW2, PAW5, and PAW10, respectively. After plasma activation, A volume of 0.99 mL of PAW was immediately transferred to a 1.5 mL sterile centrifuge tube and rest at room temperature for 2 min before bacterial treatment to make sure the temperature of PAW was below 35 °C. </w:t>
      </w:r>
    </w:p>
    <w:p w14:paraId="310FE3B7"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Gas plasma treatment on stainless steel surface against adherent E. coli and biofilms</w:t>
      </w:r>
    </w:p>
    <w:p w14:paraId="499FA844"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A coupon was placed on top of a rotating platform (~ 80 rpm) with the side of the coupon with adherent cells or biofilms facing the rotating nozzle of the CAPP jet for various treatment times (60 s, 90 s, or 120 s) at a distance of 3 cm. Rotating platform during CAPP treatment was chosen to ensure a uniform distribution of plasma over the coupon surface and to prevent local overheating. Coupon without CAPP treatment was used as control to determine initial the load of bacteria on the surface. </w:t>
      </w:r>
    </w:p>
    <w:p w14:paraId="0D0708CE"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PAW treatment against planktonic E. coli and biofilms</w:t>
      </w:r>
    </w:p>
    <w:p w14:paraId="61E980FB"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The inactivation efficacy of PAW was evaluated against both planktonic E. coli and biofilms. In a planktonic system, a volume of 0.01 mL of bacterial suspension was added to a centrifuge tube containing 0.99 mL of PAW to reach a concentration of 6-7 log CFU/mL and mixed thoroughly. The mixture was incubated at room temperature (22±2 °C) for 2 min. Following each incubation, the bacterial suspension was serially diluted in DI water and platted on trypticase soy agar (TSA; BDTM, Franklin Lakes, NJ). For biofilm treatment, SS with biofilms developed on the surface was immersed in PAW for 2 min. Then, the bacterial cells were detached and enumerated as described above. </w:t>
      </w:r>
    </w:p>
    <w:p w14:paraId="5605F539"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Bacterial recovery and enumeration</w:t>
      </w:r>
    </w:p>
    <w:p w14:paraId="3D9D75F5"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Adherent bacterial cells and biofilms were recovered and enumerated using the method of </w:t>
      </w:r>
      <w:proofErr w:type="spellStart"/>
      <w:r w:rsidRPr="000B3F42">
        <w:rPr>
          <w:rFonts w:ascii="Times New Roman" w:hAnsi="Times New Roman" w:cs="Times New Roman"/>
          <w:sz w:val="24"/>
          <w:szCs w:val="24"/>
        </w:rPr>
        <w:t>Niemira</w:t>
      </w:r>
      <w:proofErr w:type="spellEnd"/>
      <w:r w:rsidRPr="000B3F42">
        <w:rPr>
          <w:rFonts w:ascii="Times New Roman" w:hAnsi="Times New Roman" w:cs="Times New Roman"/>
          <w:sz w:val="24"/>
          <w:szCs w:val="24"/>
        </w:rPr>
        <w:t xml:space="preserve"> </w:t>
      </w:r>
      <w:r w:rsidRPr="00616B3B">
        <w:rPr>
          <w:rFonts w:ascii="Times New Roman" w:hAnsi="Times New Roman" w:cs="Times New Roman"/>
          <w:i/>
          <w:iCs/>
          <w:sz w:val="24"/>
          <w:szCs w:val="24"/>
        </w:rPr>
        <w:t>et al</w:t>
      </w:r>
      <w:r>
        <w:rPr>
          <w:rFonts w:ascii="Times New Roman" w:hAnsi="Times New Roman" w:cs="Times New Roman"/>
          <w:sz w:val="24"/>
          <w:szCs w:val="24"/>
        </w:rPr>
        <w:t xml:space="preserve">. </w:t>
      </w:r>
      <w:r w:rsidRPr="000B3F42">
        <w:rPr>
          <w:rFonts w:ascii="Times New Roman" w:hAnsi="Times New Roman" w:cs="Times New Roman"/>
          <w:sz w:val="24"/>
          <w:szCs w:val="24"/>
        </w:rPr>
        <w:t>with modifications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{"citationItems":[{"id":"ITEM-1","itemData":{"DOI":"10.1111/1750-3841.12379","ISSN":"17503841","PMID":"24749764","abstract":"Cross-contamination of foods from persistent pathogen reservoirs is a known risk factor in processing environments. Industry requires a rapid, waterless, zero-contact, chemical-free method for removing pathogens from food contact surfaces. Cold plasma was tested for its ability to inactivate Salmonella biofilms. A 3-strain Salmonella culture was grown to form adherent biofilms for 24, 48, or 72 h on a test surface (glass slides). These were placed on a conveyor belt and passed at various line speeds to provide exposure times of 5, 10, or 15 s. The test plate was either 5 or 7.5 cm under a plasma jet emitter operating at 1 atm using filtered air as the feed gas. The frequency of high-voltage electricity was varied from 23 to 48 kHz. At the closer spacing (5 cm), cold plasma reduced Salmonella biofilms by up to 1.57 log CFU/mL (5 s), 1.82 log CFU/mL (10 s), and 2.13 log CFU/mL (15 s). Increasing the distance to 7.5 cm generally reduced the efficacy of the 15 s treatment, but had variable effects on the 5 and 10 s treatments. Variation of the high-voltage electricity had a greater effect on 10 and 15 s treatments, particularly at the 7.5 cm spacing. For each combination of time, distance, and frequency, Salmonella biofilms of 24, 48, and 72 h growth responded consistently with each other. The results show that short treatments with cold plasma yielded up to a 2.13 log reduction of a durable form of Salmonella contamination on a model food contact surface. This technology shows promise as a possible tool for rapid disinfection of materials associated with food processing. © 2014 Institute of Food Technologists®.","author":[{"dropping-particle":"","family":"Niemira","given":"Brendan A.","non-dropping-particle":"","parse-names":false,"suffix":""},{"dropping-particle":"","family":"Boyd","given":"Glenn","non-dropping-particle":"","parse-names":false,"suffix":""},{"dropping-particle":"","family":"Sites","given":"Joseph","non-dropping-particle":"","parse-names":false,"suffix":""}],"container-title":"Journal of Food Science","id":"ITEM-1","issued":{"date-parts":[["2014"]]},"title":"Cold plasma rapid decontamination of food contact surfaces contaminated with salmonella biofilms","type":"article-journal"},"uris":["http://www.mendeley.com/documents/?uuid=666dd1b9-e77b-4154-9d1b-23e63f25168c","http://www.mendeley.com/documents/?uuid=f9337ca7-f261-4703-b25f-d62bdfdeefda"]}],"mendeley":{"formattedCitation":"(Niemira, Boyd, &amp; Sites, 2014)","plainTextFormattedCitation":"(Niemira, Boyd, &amp; Sites, 2014)","previouslyFormattedCitation":"(Niemira, Boyd, &amp; Sites, 2014)"},"properties":{"noteIndex":0},"schema":"https://github.com/citation-style-language/schema/raw/master/csl-citation.json"}</w:instrText>
      </w:r>
      <w:r>
        <w:rPr>
          <w:rFonts w:ascii="Times New Roman" w:hAnsi="Times New Roman" w:cs="Times New Roman"/>
          <w:sz w:val="24"/>
          <w:szCs w:val="24"/>
        </w:rPr>
        <w:fldChar w:fldCharType="separate"/>
      </w:r>
      <w:r w:rsidRPr="00616B3B">
        <w:rPr>
          <w:rFonts w:ascii="Times New Roman" w:hAnsi="Times New Roman" w:cs="Times New Roman"/>
          <w:noProof/>
          <w:sz w:val="24"/>
          <w:szCs w:val="24"/>
        </w:rPr>
        <w:t>(Niemira, Boyd, &amp; Sites, 2014)</w:t>
      </w:r>
      <w:r>
        <w:rPr>
          <w:rFonts w:ascii="Times New Roman" w:hAnsi="Times New Roman" w:cs="Times New Roman"/>
          <w:sz w:val="24"/>
          <w:szCs w:val="24"/>
        </w:rPr>
        <w:fldChar w:fldCharType="end"/>
      </w:r>
      <w:r w:rsidRPr="000B3F42">
        <w:rPr>
          <w:rFonts w:ascii="Times New Roman" w:hAnsi="Times New Roman" w:cs="Times New Roman"/>
          <w:sz w:val="24"/>
          <w:szCs w:val="24"/>
        </w:rPr>
        <w:t xml:space="preserve">. A coupon was placed in a sterile 50 mL centrifuge tube with 10 mL 0.2 % buffered peptone water (BPW) and 10 counts of sterile glass beads (4 mm in diameter). Then, the centrifuge tube was vortexed vigorously for 1 min to allow detachment of adherent cells or biofilm from the coupon surface. The resuspended cells were then serial diluted in 0.2 % BPW and plated onto TSA. The number of colony-forming units (CFU) was determined by plate counts following incubation of the plates at 37 °C for 24 h. The bacterial reductions in log CFU/mL were determined by subtracting bacterial surviving population of each PAW treatment from the bacterial population of the control. </w:t>
      </w:r>
    </w:p>
    <w:p w14:paraId="5CC30135"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Evaluation of inactivation efficacy of acidified nitrate and nitrite solutions</w:t>
      </w:r>
    </w:p>
    <w:p w14:paraId="401239DA"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Nitrate and nitrite in combination or nitrite only of the same concentrations as PAW2, PAW5 or PAW10 and were prepared in HCl or HNO</w:t>
      </w:r>
      <w:r w:rsidRPr="00616B3B">
        <w:rPr>
          <w:rFonts w:ascii="Times New Roman" w:hAnsi="Times New Roman" w:cs="Times New Roman"/>
          <w:sz w:val="24"/>
          <w:szCs w:val="24"/>
          <w:vertAlign w:val="subscript"/>
        </w:rPr>
        <w:t>3</w:t>
      </w:r>
      <w:r w:rsidRPr="000B3F42">
        <w:rPr>
          <w:rFonts w:ascii="Times New Roman" w:hAnsi="Times New Roman" w:cs="Times New Roman"/>
          <w:sz w:val="24"/>
          <w:szCs w:val="24"/>
        </w:rPr>
        <w:t xml:space="preserve"> solution to simulate the nitrogen species identified in PAW. The pH of the acid solution was adjusted to the same value as of PAW2, PAW5, and PAW10, respectively. Stationary phase </w:t>
      </w:r>
      <w:r w:rsidRPr="00616B3B">
        <w:rPr>
          <w:rFonts w:ascii="Times New Roman" w:hAnsi="Times New Roman" w:cs="Times New Roman"/>
          <w:i/>
          <w:iCs/>
          <w:sz w:val="24"/>
          <w:szCs w:val="24"/>
        </w:rPr>
        <w:t>E. coli</w:t>
      </w:r>
      <w:r w:rsidRPr="000B3F42">
        <w:rPr>
          <w:rFonts w:ascii="Times New Roman" w:hAnsi="Times New Roman" w:cs="Times New Roman"/>
          <w:sz w:val="24"/>
          <w:szCs w:val="24"/>
        </w:rPr>
        <w:t xml:space="preserve"> culture was diluted, incubated in the acidified nitrite or mixture solution, and enumerated after the treatment as described above.</w:t>
      </w:r>
    </w:p>
    <w:p w14:paraId="164233BE"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Characterization of the physicochemical properties of PAW</w:t>
      </w:r>
    </w:p>
    <w:p w14:paraId="04C7C7CF"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Oxidation-reduction potential (ORP), electrical conductivity (EC), and pH</w:t>
      </w:r>
    </w:p>
    <w:p w14:paraId="7F49041F"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ORP, EC, and pH were measured using an Orion Star™ A325 portable pH/Conductivity meter with an 8107UWMMD Orion ROSS Triode pH/ATC gel-filled electrode (</w:t>
      </w:r>
      <w:proofErr w:type="spellStart"/>
      <w:r w:rsidRPr="000B3F42">
        <w:rPr>
          <w:rFonts w:ascii="Times New Roman" w:hAnsi="Times New Roman" w:cs="Times New Roman"/>
          <w:sz w:val="24"/>
          <w:szCs w:val="24"/>
        </w:rPr>
        <w:t>ThermoFisher</w:t>
      </w:r>
      <w:proofErr w:type="spellEnd"/>
      <w:r w:rsidRPr="000B3F42">
        <w:rPr>
          <w:rFonts w:ascii="Times New Roman" w:hAnsi="Times New Roman" w:cs="Times New Roman"/>
          <w:sz w:val="24"/>
          <w:szCs w:val="24"/>
        </w:rPr>
        <w:t>, Waltham, MA). The probe was immersed in the solutions until a stable reading is obtained. Each measurement was performed immediately after plasma activation of DI of a selected duration.</w:t>
      </w:r>
    </w:p>
    <w:p w14:paraId="2F3014BF"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 xml:space="preserve">Determination of nitrate and nitrite concentration from PAW </w:t>
      </w:r>
    </w:p>
    <w:p w14:paraId="6298A40C"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Nitrate and nitrite concentrations in PAW as a function of plasma activation duration was measured based on the method by Miranda </w:t>
      </w:r>
      <w:r w:rsidRPr="00616B3B">
        <w:rPr>
          <w:rFonts w:ascii="Times New Roman" w:hAnsi="Times New Roman" w:cs="Times New Roman"/>
          <w:i/>
          <w:iCs/>
          <w:sz w:val="24"/>
          <w:szCs w:val="24"/>
        </w:rPr>
        <w:t>et al</w:t>
      </w:r>
      <w:r w:rsidRPr="000B3F4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{"citationItems":[{"id":"ITEM-1","itemData":{"DOI":"10.1006/niox.2000.0319","ISSN":"10898603","PMID":"11178938","abstract":"Numerous methods are available for measurement of nitrate (NO3-). However, these assays can either be time consuming or require specialized equipment (e.g., nitrate reductase, chemiluminescent detector). We have developed a method for simultaneous evaluation of nitrate and nitrite concentrations in a microtiter plate format. The principle of this assay is reduction of nitrate by vanadium(III) combined with detection by the acidic Griess reaction. This assay is sensitive to 0.5 μM NO3- and is useful in a variety of fluids including cell culture media, serum, and plasma. S-Nitrosothiols and L-arginine derivatives were found to be potential interfering agents. However, these compounds are generally minor constituents of biological fluids relative to the concentration of nitrate/nitrite. This report introduces a new, convenient assay for the stable oxidation products of nitrogen oxide chemistry in biological samples. © 2001 Academic Press.","author":[{"dropping-particle":"","family":"Miranda","given":"Katrina M.","non-dropping-particle":"","parse-names":false,"suffix":""},{"dropping-particle":"","family":"Espey","given":"Michael G.","non-dropping-particle":"","parse-names":false,"suffix":""},{"dropping-particle":"","family":"Wink","given":"David A.","non-dropping-particle":"","parse-names":false,"suffix":""}],"container-title":"Nitric Oxide - Biology and Chemistry","id":"ITEM-1","issued":{"date-parts":[["2001"]]},"title":"A rapid, simple spectrophotometric method for simultaneous detection of nitrate and nitrite","type":"article-journal"},"uris":["http://www.mendeley.com/documents/?uuid=6ce4f6c5-ca65-4841-909f-4028d2d40bd9","http://www.mendeley.com/documents/?uuid=4b86a204-adee-46b8-9aff-0cc0d6f02bdd"]}],"mendeley":{"formattedCitation":"(Miranda, Espey, &amp; Wink, 2001)","plainTextFormattedCitation":"(Miranda, Espey, &amp; Wink, 2001)","previouslyFormattedCitation":"(Miranda, Espey, &amp; Wink, 2001)"},"properties":{"noteIndex":0},"schema":"https://github.com/citation-style-language/schema/raw/master/csl-citation.json"}</w:instrText>
      </w:r>
      <w:r>
        <w:rPr>
          <w:rFonts w:ascii="Times New Roman" w:hAnsi="Times New Roman" w:cs="Times New Roman"/>
          <w:sz w:val="24"/>
          <w:szCs w:val="24"/>
        </w:rPr>
        <w:fldChar w:fldCharType="separate"/>
      </w:r>
      <w:r w:rsidRPr="00616B3B">
        <w:rPr>
          <w:rFonts w:ascii="Times New Roman" w:hAnsi="Times New Roman" w:cs="Times New Roman"/>
          <w:noProof/>
          <w:sz w:val="24"/>
          <w:szCs w:val="24"/>
        </w:rPr>
        <w:t>(Miranda, Espey, &amp; Wink, 2001)</w:t>
      </w:r>
      <w:r>
        <w:rPr>
          <w:rFonts w:ascii="Times New Roman" w:hAnsi="Times New Roman" w:cs="Times New Roman"/>
          <w:sz w:val="24"/>
          <w:szCs w:val="24"/>
        </w:rPr>
        <w:fldChar w:fldCharType="end"/>
      </w:r>
      <w:r>
        <w:rPr>
          <w:rFonts w:ascii="Times New Roman" w:hAnsi="Times New Roman" w:cs="Times New Roman"/>
          <w:sz w:val="24"/>
          <w:szCs w:val="24"/>
        </w:rPr>
        <w:t>.</w:t>
      </w:r>
      <w:r w:rsidRPr="000B3F42">
        <w:rPr>
          <w:rFonts w:ascii="Times New Roman" w:hAnsi="Times New Roman" w:cs="Times New Roman"/>
          <w:sz w:val="24"/>
          <w:szCs w:val="24"/>
        </w:rPr>
        <w:t xml:space="preserve"> Stock solutions of vanadium (III) chloride (VCl</w:t>
      </w:r>
      <w:r w:rsidRPr="00616B3B">
        <w:rPr>
          <w:rFonts w:ascii="Times New Roman" w:hAnsi="Times New Roman" w:cs="Times New Roman"/>
          <w:sz w:val="24"/>
          <w:szCs w:val="24"/>
          <w:vertAlign w:val="subscript"/>
        </w:rPr>
        <w:t>3</w:t>
      </w:r>
      <w:r w:rsidRPr="000B3F42">
        <w:rPr>
          <w:rFonts w:ascii="Times New Roman" w:hAnsi="Times New Roman" w:cs="Times New Roman"/>
          <w:sz w:val="24"/>
          <w:szCs w:val="24"/>
        </w:rPr>
        <w:t xml:space="preserve">) (400 mg) were prepared in 1 M HCl (50 mL) and stored in dark at 4 °C. N-(1-Naphthyl)ethylenediamine dihydrochloride (NEDD) of 0.1% w/v in DI and sulfanilamide (SULF) of 2% w/v in 5% HCl were prepared with stirring and heating, after which each solution was filtered to remove trace particulates and stored in dark at 4 °C. To detect the concentration of total NOx (nitrate and nitrite), PAW samples of various plasma activation duration were transferred (100 µL) to a 96-well, clear plate, following by loading 100 µL of VCl3 to each well and rapidly following by addition of SULF (50 µL) and NEDD (50 µL). The absorbance at 540 nm was measured using a plate reader following incubation for 30 min at room temperature. Nitrite concentration was measured in a similar manner except that no VCl3 was added to the wells. Nitrate concentration was determined by subtracting nitrite from the total NOx concentration. Linear regression of the mean values of the absorbance at 540 nm for each of a NOx and nitrite standard was utilized to determine the nitrate/nitrite concentrations. </w:t>
      </w:r>
    </w:p>
    <w:p w14:paraId="14DA5733"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 xml:space="preserve">Substrate preparation </w:t>
      </w:r>
    </w:p>
    <w:p w14:paraId="174FF627" w14:textId="77777777" w:rsidR="001105ED" w:rsidRPr="000B3F42" w:rsidRDefault="001105ED" w:rsidP="001105ED">
      <w:pPr>
        <w:spacing w:line="480" w:lineRule="auto"/>
        <w:jc w:val="both"/>
        <w:rPr>
          <w:rFonts w:ascii="Times New Roman" w:hAnsi="Times New Roman" w:cs="Times New Roman"/>
          <w:sz w:val="24"/>
          <w:szCs w:val="24"/>
        </w:rPr>
      </w:pPr>
      <w:r>
        <w:rPr>
          <w:rFonts w:ascii="Times New Roman" w:hAnsi="Times New Roman" w:cs="Times New Roman"/>
          <w:sz w:val="24"/>
          <w:szCs w:val="24"/>
        </w:rPr>
        <w:t>Chitosan-DNA</w:t>
      </w:r>
      <w:r>
        <w:rPr>
          <w:rFonts w:ascii="Times New Roman" w:hAnsi="Times New Roman" w:cs="Times New Roman"/>
          <w:b/>
          <w:bCs/>
          <w:sz w:val="24"/>
          <w:szCs w:val="24"/>
        </w:rPr>
        <w:t xml:space="preserve"> </w:t>
      </w:r>
      <w:r>
        <w:rPr>
          <w:rFonts w:ascii="Times New Roman" w:hAnsi="Times New Roman" w:cs="Times New Roman"/>
          <w:sz w:val="24"/>
          <w:szCs w:val="24"/>
        </w:rPr>
        <w:t>s</w:t>
      </w:r>
      <w:r w:rsidRPr="000B3F42">
        <w:rPr>
          <w:rFonts w:ascii="Times New Roman" w:hAnsi="Times New Roman" w:cs="Times New Roman"/>
          <w:sz w:val="24"/>
          <w:szCs w:val="24"/>
        </w:rPr>
        <w:t xml:space="preserve">ubstrate was prepared by coating </w:t>
      </w:r>
      <w:r>
        <w:rPr>
          <w:rFonts w:ascii="Times New Roman" w:hAnsi="Times New Roman" w:cs="Times New Roman"/>
          <w:sz w:val="24"/>
          <w:szCs w:val="24"/>
        </w:rPr>
        <w:t>C</w:t>
      </w:r>
      <w:r w:rsidRPr="000B3F42">
        <w:rPr>
          <w:rFonts w:ascii="Times New Roman" w:hAnsi="Times New Roman" w:cs="Times New Roman"/>
          <w:sz w:val="24"/>
          <w:szCs w:val="24"/>
        </w:rPr>
        <w:t>hitosan</w:t>
      </w:r>
      <w:r>
        <w:rPr>
          <w:rFonts w:ascii="Times New Roman" w:hAnsi="Times New Roman" w:cs="Times New Roman"/>
          <w:sz w:val="24"/>
          <w:szCs w:val="24"/>
        </w:rPr>
        <w:t>-DNA</w:t>
      </w:r>
      <w:r w:rsidRPr="000B3F42">
        <w:rPr>
          <w:rFonts w:ascii="Times New Roman" w:hAnsi="Times New Roman" w:cs="Times New Roman"/>
          <w:sz w:val="24"/>
          <w:szCs w:val="24"/>
        </w:rPr>
        <w:t xml:space="preserve"> film on stainless steel coupon. 10 mg/ml Salmon sperm DNA 40 ul was added to stainless steel and dried in room temperature. Then, another layer of chitosan dissolved in sodium acetate/acetic acid pH 4.76 was spread on top of DNA layer and dried at room temperature. </w:t>
      </w:r>
    </w:p>
    <w:p w14:paraId="71A2F99A" w14:textId="77777777" w:rsidR="001105ED" w:rsidRDefault="001105ED" w:rsidP="001105ED">
      <w:pPr>
        <w:spacing w:before="120" w:after="0" w:line="480" w:lineRule="auto"/>
        <w:jc w:val="both"/>
        <w:rPr>
          <w:rFonts w:ascii="Times New Roman" w:hAnsi="Times New Roman" w:cs="Times New Roman"/>
          <w:b/>
          <w:sz w:val="24"/>
          <w:szCs w:val="24"/>
        </w:rPr>
      </w:pPr>
      <w:r w:rsidRPr="005B1430">
        <w:rPr>
          <w:rFonts w:ascii="Times New Roman" w:hAnsi="Times New Roman" w:cs="Times New Roman"/>
          <w:b/>
          <w:sz w:val="24"/>
          <w:szCs w:val="24"/>
        </w:rPr>
        <w:t xml:space="preserve">FTIR measurement </w:t>
      </w:r>
    </w:p>
    <w:p w14:paraId="144E7512" w14:textId="77777777" w:rsidR="001105ED" w:rsidRPr="005E38A3" w:rsidRDefault="001105ED" w:rsidP="001105ED">
      <w:pPr>
        <w:spacing w:before="12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recovered DNA after NaOCl treatment </w:t>
      </w:r>
      <w:r w:rsidRPr="005E38A3">
        <w:rPr>
          <w:rFonts w:ascii="Times New Roman" w:hAnsi="Times New Roman" w:cs="Times New Roman"/>
          <w:sz w:val="24"/>
          <w:szCs w:val="24"/>
        </w:rPr>
        <w:t xml:space="preserve">was spotted on </w:t>
      </w:r>
      <w:proofErr w:type="spellStart"/>
      <w:r>
        <w:rPr>
          <w:rFonts w:ascii="Times New Roman" w:hAnsi="Times New Roman" w:cs="Times New Roman"/>
          <w:sz w:val="24"/>
          <w:szCs w:val="24"/>
        </w:rPr>
        <w:t>a</w:t>
      </w:r>
      <w:r w:rsidRPr="005E38A3">
        <w:rPr>
          <w:rFonts w:ascii="Times New Roman" w:hAnsi="Times New Roman" w:cs="Times New Roman"/>
          <w:sz w:val="24"/>
          <w:szCs w:val="24"/>
        </w:rPr>
        <w:t>nodisc</w:t>
      </w:r>
      <w:proofErr w:type="spellEnd"/>
      <w:r w:rsidRPr="005E38A3">
        <w:rPr>
          <w:rFonts w:ascii="Times New Roman" w:hAnsi="Times New Roman" w:cs="Times New Roman"/>
          <w:sz w:val="24"/>
          <w:szCs w:val="24"/>
        </w:rPr>
        <w:t xml:space="preserve"> membranes (0.2 mm pore size, 13 mm OD) and dried</w:t>
      </w:r>
      <w:r>
        <w:rPr>
          <w:rFonts w:ascii="Times New Roman" w:hAnsi="Times New Roman" w:cs="Times New Roman"/>
          <w:sz w:val="24"/>
          <w:szCs w:val="24"/>
        </w:rPr>
        <w:t xml:space="preserve"> with filtration system</w:t>
      </w:r>
      <w:r w:rsidRPr="005E38A3">
        <w:rPr>
          <w:rFonts w:ascii="Times New Roman" w:hAnsi="Times New Roman" w:cs="Times New Roman"/>
          <w:sz w:val="24"/>
          <w:szCs w:val="24"/>
        </w:rPr>
        <w:t xml:space="preserve">. </w:t>
      </w:r>
      <w:r>
        <w:rPr>
          <w:rFonts w:ascii="Times New Roman" w:hAnsi="Times New Roman" w:cs="Times New Roman"/>
          <w:sz w:val="24"/>
          <w:szCs w:val="24"/>
        </w:rPr>
        <w:t xml:space="preserve">DNA </w:t>
      </w:r>
      <w:r w:rsidRPr="005E38A3">
        <w:rPr>
          <w:rFonts w:ascii="Times New Roman" w:hAnsi="Times New Roman" w:cs="Times New Roman"/>
          <w:sz w:val="24"/>
          <w:szCs w:val="24"/>
        </w:rPr>
        <w:t>form</w:t>
      </w:r>
      <w:r>
        <w:rPr>
          <w:rFonts w:ascii="Times New Roman" w:hAnsi="Times New Roman" w:cs="Times New Roman"/>
          <w:sz w:val="24"/>
          <w:szCs w:val="24"/>
        </w:rPr>
        <w:t>ed</w:t>
      </w:r>
      <w:r w:rsidRPr="005E38A3">
        <w:rPr>
          <w:rFonts w:ascii="Times New Roman" w:hAnsi="Times New Roman" w:cs="Times New Roman"/>
          <w:sz w:val="24"/>
          <w:szCs w:val="24"/>
        </w:rPr>
        <w:t xml:space="preserve"> a relatively uniform thin layer upon deposition</w:t>
      </w:r>
      <w:r>
        <w:rPr>
          <w:rFonts w:ascii="Times New Roman" w:hAnsi="Times New Roman" w:cs="Times New Roman"/>
          <w:sz w:val="24"/>
          <w:szCs w:val="24"/>
        </w:rPr>
        <w:t xml:space="preserve">. </w:t>
      </w:r>
      <w:r w:rsidRPr="005E38A3">
        <w:rPr>
          <w:rFonts w:ascii="Times New Roman" w:hAnsi="Times New Roman" w:cs="Times New Roman"/>
          <w:sz w:val="24"/>
          <w:szCs w:val="24"/>
        </w:rPr>
        <w:t xml:space="preserve">It has been shown that the </w:t>
      </w:r>
      <w:proofErr w:type="spellStart"/>
      <w:r w:rsidRPr="005E38A3">
        <w:rPr>
          <w:rFonts w:ascii="Times New Roman" w:hAnsi="Times New Roman" w:cs="Times New Roman"/>
          <w:sz w:val="24"/>
          <w:szCs w:val="24"/>
        </w:rPr>
        <w:t>anodisc</w:t>
      </w:r>
      <w:proofErr w:type="spellEnd"/>
      <w:r w:rsidRPr="005E38A3">
        <w:rPr>
          <w:rFonts w:ascii="Times New Roman" w:hAnsi="Times New Roman" w:cs="Times New Roman"/>
          <w:sz w:val="24"/>
          <w:szCs w:val="24"/>
        </w:rPr>
        <w:t xml:space="preserve"> membrane filter does not contribute spectral features</w:t>
      </w:r>
      <w:r>
        <w:rPr>
          <w:rFonts w:ascii="Times New Roman" w:hAnsi="Times New Roman" w:cs="Times New Roman"/>
          <w:sz w:val="24"/>
          <w:szCs w:val="24"/>
        </w:rPr>
        <w:t xml:space="preserve"> between 400 and 4000 cm</w:t>
      </w:r>
      <w:r w:rsidRPr="00616B3B">
        <w:rPr>
          <w:rFonts w:ascii="Times New Roman" w:hAnsi="Times New Roman" w:cs="Times New Roman"/>
          <w:sz w:val="24"/>
          <w:szCs w:val="24"/>
          <w:vertAlign w:val="superscript"/>
        </w:rPr>
        <w:t>-1</w:t>
      </w:r>
      <w:r>
        <w:rPr>
          <w:rFonts w:ascii="Times New Roman" w:hAnsi="Times New Roman" w:cs="Times New Roman"/>
          <w:sz w:val="24"/>
          <w:szCs w:val="24"/>
        </w:rPr>
        <w:t>.</w:t>
      </w:r>
      <w:r w:rsidRPr="005E38A3">
        <w:rPr>
          <w:rFonts w:ascii="Times New Roman" w:hAnsi="Times New Roman" w:cs="Times New Roman"/>
          <w:sz w:val="24"/>
          <w:szCs w:val="24"/>
        </w:rPr>
        <w:t xml:space="preserve"> </w:t>
      </w:r>
    </w:p>
    <w:p w14:paraId="20EDEB37" w14:textId="77777777" w:rsidR="001105ED" w:rsidRPr="005E38A3" w:rsidRDefault="001105ED" w:rsidP="001105ED">
      <w:pPr>
        <w:spacing w:before="12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Random spots on </w:t>
      </w:r>
      <w:proofErr w:type="spellStart"/>
      <w:r>
        <w:rPr>
          <w:rFonts w:ascii="Times New Roman" w:hAnsi="Times New Roman" w:cs="Times New Roman"/>
          <w:sz w:val="24"/>
          <w:szCs w:val="24"/>
        </w:rPr>
        <w:t>a</w:t>
      </w:r>
      <w:r w:rsidRPr="005E38A3">
        <w:rPr>
          <w:rFonts w:ascii="Times New Roman" w:hAnsi="Times New Roman" w:cs="Times New Roman"/>
          <w:sz w:val="24"/>
          <w:szCs w:val="24"/>
        </w:rPr>
        <w:t>nodisc</w:t>
      </w:r>
      <w:proofErr w:type="spellEnd"/>
      <w:r w:rsidRPr="005E38A3">
        <w:rPr>
          <w:rFonts w:ascii="Times New Roman" w:hAnsi="Times New Roman" w:cs="Times New Roman"/>
          <w:sz w:val="24"/>
          <w:szCs w:val="24"/>
        </w:rPr>
        <w:t xml:space="preserve"> membranes </w:t>
      </w:r>
      <w:r>
        <w:rPr>
          <w:rFonts w:ascii="Times New Roman" w:hAnsi="Times New Roman" w:cs="Times New Roman"/>
          <w:sz w:val="24"/>
          <w:szCs w:val="24"/>
        </w:rPr>
        <w:t xml:space="preserve">were chosen for spectra collection. </w:t>
      </w:r>
      <w:r w:rsidRPr="005E38A3">
        <w:rPr>
          <w:rFonts w:ascii="Times New Roman" w:hAnsi="Times New Roman" w:cs="Times New Roman"/>
          <w:sz w:val="24"/>
          <w:szCs w:val="24"/>
        </w:rPr>
        <w:t xml:space="preserve">FTIR spectra were collected using IRPrestige-21 FTIR spectrometer (Shimadzu Co., Kyoto, Japan). The </w:t>
      </w:r>
      <w:proofErr w:type="spellStart"/>
      <w:r w:rsidRPr="005E38A3">
        <w:rPr>
          <w:rFonts w:ascii="Times New Roman" w:hAnsi="Times New Roman" w:cs="Times New Roman"/>
          <w:sz w:val="24"/>
          <w:szCs w:val="24"/>
        </w:rPr>
        <w:t>anodisc</w:t>
      </w:r>
      <w:proofErr w:type="spellEnd"/>
      <w:r w:rsidRPr="005E38A3">
        <w:rPr>
          <w:rFonts w:ascii="Times New Roman" w:hAnsi="Times New Roman" w:cs="Times New Roman"/>
          <w:sz w:val="24"/>
          <w:szCs w:val="24"/>
        </w:rPr>
        <w:t xml:space="preserve"> filter contain</w:t>
      </w:r>
      <w:r>
        <w:rPr>
          <w:rFonts w:ascii="Times New Roman" w:hAnsi="Times New Roman" w:cs="Times New Roman"/>
          <w:sz w:val="24"/>
          <w:szCs w:val="24"/>
        </w:rPr>
        <w:t>ing</w:t>
      </w:r>
      <w:r w:rsidRPr="005E38A3">
        <w:rPr>
          <w:rFonts w:ascii="Times New Roman" w:hAnsi="Times New Roman" w:cs="Times New Roman"/>
          <w:sz w:val="24"/>
          <w:szCs w:val="24"/>
        </w:rPr>
        <w:t xml:space="preserve"> a uniform thin layer of </w:t>
      </w:r>
      <w:r>
        <w:rPr>
          <w:rFonts w:ascii="Times New Roman" w:hAnsi="Times New Roman" w:cs="Times New Roman"/>
          <w:sz w:val="24"/>
          <w:szCs w:val="24"/>
        </w:rPr>
        <w:t xml:space="preserve">DNA was </w:t>
      </w:r>
      <w:r w:rsidRPr="005E38A3">
        <w:rPr>
          <w:rFonts w:ascii="Times New Roman" w:hAnsi="Times New Roman" w:cs="Times New Roman"/>
          <w:sz w:val="24"/>
          <w:szCs w:val="24"/>
        </w:rPr>
        <w:t xml:space="preserve">placed directly on the diamond crystal cell of attenuated total reflectance (ATR). </w:t>
      </w:r>
      <w:r>
        <w:rPr>
          <w:rFonts w:ascii="Times New Roman" w:hAnsi="Times New Roman" w:cs="Times New Roman"/>
          <w:sz w:val="24"/>
          <w:szCs w:val="24"/>
        </w:rPr>
        <w:t>S</w:t>
      </w:r>
      <w:r w:rsidRPr="005E38A3">
        <w:rPr>
          <w:rFonts w:ascii="Times New Roman" w:hAnsi="Times New Roman" w:cs="Times New Roman"/>
          <w:sz w:val="24"/>
          <w:szCs w:val="24"/>
        </w:rPr>
        <w:t>pectra w</w:t>
      </w:r>
      <w:r>
        <w:rPr>
          <w:rFonts w:ascii="Times New Roman" w:hAnsi="Times New Roman" w:cs="Times New Roman"/>
          <w:sz w:val="24"/>
          <w:szCs w:val="24"/>
        </w:rPr>
        <w:t>as</w:t>
      </w:r>
      <w:r w:rsidRPr="005E38A3">
        <w:rPr>
          <w:rFonts w:ascii="Times New Roman" w:hAnsi="Times New Roman" w:cs="Times New Roman"/>
          <w:sz w:val="24"/>
          <w:szCs w:val="24"/>
        </w:rPr>
        <w:t xml:space="preserve"> collected from 4000 to 400 cm-1 at a resolution of 2 cm-1 by adding together 32 interferograms</w:t>
      </w:r>
      <w:r>
        <w:rPr>
          <w:rFonts w:ascii="Times New Roman" w:hAnsi="Times New Roman" w:cs="Times New Roman"/>
          <w:sz w:val="24"/>
          <w:szCs w:val="24"/>
        </w:rPr>
        <w:t xml:space="preserve">. </w:t>
      </w:r>
    </w:p>
    <w:p w14:paraId="62654EE2" w14:textId="77777777" w:rsidR="001105ED" w:rsidRPr="005E38A3" w:rsidRDefault="001105ED" w:rsidP="001105ED">
      <w:pPr>
        <w:spacing w:before="120" w:after="0" w:line="480" w:lineRule="auto"/>
        <w:jc w:val="both"/>
        <w:rPr>
          <w:rFonts w:ascii="Times New Roman" w:hAnsi="Times New Roman" w:cs="Times New Roman"/>
          <w:b/>
          <w:sz w:val="24"/>
          <w:szCs w:val="24"/>
        </w:rPr>
      </w:pPr>
      <w:r w:rsidRPr="005E38A3">
        <w:rPr>
          <w:rFonts w:ascii="Times New Roman" w:hAnsi="Times New Roman" w:cs="Times New Roman"/>
          <w:b/>
          <w:sz w:val="24"/>
          <w:szCs w:val="24"/>
        </w:rPr>
        <w:t xml:space="preserve">FTIR </w:t>
      </w:r>
      <w:r>
        <w:rPr>
          <w:rFonts w:ascii="Times New Roman" w:hAnsi="Times New Roman" w:cs="Times New Roman"/>
          <w:b/>
          <w:sz w:val="24"/>
          <w:szCs w:val="24"/>
        </w:rPr>
        <w:t>d</w:t>
      </w:r>
      <w:r w:rsidRPr="005E38A3">
        <w:rPr>
          <w:rFonts w:ascii="Times New Roman" w:hAnsi="Times New Roman" w:cs="Times New Roman"/>
          <w:b/>
          <w:sz w:val="24"/>
          <w:szCs w:val="24"/>
        </w:rPr>
        <w:t>ata processing an</w:t>
      </w:r>
      <w:r>
        <w:rPr>
          <w:rFonts w:ascii="Times New Roman" w:hAnsi="Times New Roman" w:cs="Times New Roman"/>
          <w:b/>
          <w:sz w:val="24"/>
          <w:szCs w:val="24"/>
        </w:rPr>
        <w:t>d data modelling</w:t>
      </w:r>
    </w:p>
    <w:p w14:paraId="63900CE4" w14:textId="77777777" w:rsidR="001105ED" w:rsidRPr="00DB1D20" w:rsidRDefault="001105ED" w:rsidP="001105ED">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FTIR data was analyzed with Python by running Jupiter Notebook. </w:t>
      </w:r>
      <w:r>
        <w:rPr>
          <w:rFonts w:asciiTheme="majorBidi" w:hAnsiTheme="majorBidi" w:cstheme="majorBidi"/>
          <w:sz w:val="24"/>
          <w:szCs w:val="24"/>
        </w:rPr>
        <w:t xml:space="preserve">Raw FTIR </w:t>
      </w:r>
      <w:r w:rsidRPr="00D63712">
        <w:rPr>
          <w:rFonts w:asciiTheme="majorBidi" w:hAnsiTheme="majorBidi" w:cstheme="majorBidi"/>
          <w:sz w:val="24"/>
          <w:szCs w:val="24"/>
        </w:rPr>
        <w:t xml:space="preserve">data in text format was loaded </w:t>
      </w:r>
      <w:r>
        <w:rPr>
          <w:rFonts w:asciiTheme="majorBidi" w:hAnsiTheme="majorBidi" w:cstheme="majorBidi"/>
          <w:sz w:val="24"/>
          <w:szCs w:val="24"/>
        </w:rPr>
        <w:t xml:space="preserve">into Jupyter Notebook and converted to Pandas </w:t>
      </w:r>
      <w:proofErr w:type="spellStart"/>
      <w:r>
        <w:rPr>
          <w:rFonts w:asciiTheme="majorBidi" w:hAnsiTheme="majorBidi" w:cstheme="majorBidi"/>
          <w:sz w:val="24"/>
          <w:szCs w:val="24"/>
        </w:rPr>
        <w:t>DataFrame</w:t>
      </w:r>
      <w:proofErr w:type="spellEnd"/>
      <w:r>
        <w:rPr>
          <w:rFonts w:asciiTheme="majorBidi" w:hAnsiTheme="majorBidi" w:cstheme="majorBidi"/>
          <w:sz w:val="24"/>
          <w:szCs w:val="24"/>
        </w:rPr>
        <w:t xml:space="preserve"> </w:t>
      </w:r>
      <w:r w:rsidRPr="00D63712">
        <w:rPr>
          <w:rFonts w:asciiTheme="majorBidi" w:hAnsiTheme="majorBidi" w:cstheme="majorBidi"/>
          <w:sz w:val="24"/>
          <w:szCs w:val="24"/>
        </w:rPr>
        <w:t xml:space="preserve">with </w:t>
      </w:r>
      <w:r>
        <w:rPr>
          <w:rFonts w:asciiTheme="majorBidi" w:hAnsiTheme="majorBidi" w:cstheme="majorBidi"/>
          <w:sz w:val="24"/>
          <w:szCs w:val="24"/>
        </w:rPr>
        <w:t xml:space="preserve">Python </w:t>
      </w:r>
      <w:r w:rsidRPr="00D63712">
        <w:rPr>
          <w:rFonts w:asciiTheme="majorBidi" w:hAnsiTheme="majorBidi" w:cstheme="majorBidi"/>
          <w:sz w:val="24"/>
          <w:szCs w:val="24"/>
        </w:rPr>
        <w:t>Pandas library.</w:t>
      </w:r>
      <w:r>
        <w:rPr>
          <w:rFonts w:asciiTheme="majorBidi" w:hAnsiTheme="majorBidi" w:cstheme="majorBidi"/>
          <w:sz w:val="24"/>
          <w:szCs w:val="24"/>
        </w:rPr>
        <w:t xml:space="preserve"> </w:t>
      </w:r>
      <w:r>
        <w:rPr>
          <w:rFonts w:ascii="Times New Roman" w:hAnsi="Times New Roman" w:cs="Times New Roman"/>
          <w:sz w:val="24"/>
          <w:szCs w:val="24"/>
        </w:rPr>
        <w:t>P</w:t>
      </w:r>
      <w:r w:rsidRPr="005E38A3">
        <w:rPr>
          <w:rFonts w:ascii="Times New Roman" w:hAnsi="Times New Roman" w:cs="Times New Roman"/>
          <w:sz w:val="24"/>
          <w:szCs w:val="24"/>
        </w:rPr>
        <w:t xml:space="preserve">rincipal component analysis </w:t>
      </w:r>
      <w:r>
        <w:rPr>
          <w:rFonts w:ascii="Times New Roman" w:hAnsi="Times New Roman" w:cs="Times New Roman"/>
          <w:sz w:val="24"/>
          <w:szCs w:val="24"/>
        </w:rPr>
        <w:t xml:space="preserve">PCA was first conducted with </w:t>
      </w:r>
      <w:proofErr w:type="spellStart"/>
      <w:r>
        <w:rPr>
          <w:rFonts w:asciiTheme="majorBidi" w:hAnsiTheme="majorBidi" w:cstheme="majorBidi"/>
          <w:sz w:val="24"/>
          <w:szCs w:val="24"/>
        </w:rPr>
        <w:t>s</w:t>
      </w:r>
      <w:r w:rsidRPr="00D63712">
        <w:rPr>
          <w:rFonts w:asciiTheme="majorBidi" w:hAnsiTheme="majorBidi" w:cstheme="majorBidi"/>
          <w:sz w:val="24"/>
          <w:szCs w:val="24"/>
        </w:rPr>
        <w:t>c</w:t>
      </w:r>
      <w:r>
        <w:rPr>
          <w:rFonts w:asciiTheme="majorBidi" w:hAnsiTheme="majorBidi" w:cstheme="majorBidi"/>
          <w:sz w:val="24"/>
          <w:szCs w:val="24"/>
        </w:rPr>
        <w:t>ikit</w:t>
      </w:r>
      <w:proofErr w:type="spellEnd"/>
      <w:r w:rsidRPr="00D63712">
        <w:rPr>
          <w:rFonts w:asciiTheme="majorBidi" w:hAnsiTheme="majorBidi" w:cstheme="majorBidi"/>
          <w:sz w:val="24"/>
          <w:szCs w:val="24"/>
        </w:rPr>
        <w:t>-learn</w:t>
      </w:r>
      <w:r>
        <w:rPr>
          <w:rFonts w:asciiTheme="majorBidi" w:hAnsiTheme="majorBidi" w:cstheme="majorBidi"/>
          <w:sz w:val="24"/>
          <w:szCs w:val="24"/>
        </w:rPr>
        <w:t xml:space="preserve"> library PCA package. </w:t>
      </w:r>
    </w:p>
    <w:p w14:paraId="284B6A09" w14:textId="77777777" w:rsidR="001105ED" w:rsidRPr="00060FA1" w:rsidRDefault="001105ED" w:rsidP="001105E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Then, </w:t>
      </w:r>
      <w:r w:rsidRPr="00D63712">
        <w:rPr>
          <w:rFonts w:asciiTheme="majorBidi" w:hAnsiTheme="majorBidi" w:cstheme="majorBidi"/>
          <w:sz w:val="24"/>
          <w:szCs w:val="24"/>
        </w:rPr>
        <w:t xml:space="preserve">LightGBM model was implemented with </w:t>
      </w:r>
      <w:proofErr w:type="spellStart"/>
      <w:r>
        <w:rPr>
          <w:rFonts w:asciiTheme="majorBidi" w:hAnsiTheme="majorBidi" w:cstheme="majorBidi"/>
          <w:sz w:val="24"/>
          <w:szCs w:val="24"/>
        </w:rPr>
        <w:t>s</w:t>
      </w:r>
      <w:r w:rsidRPr="00D63712">
        <w:rPr>
          <w:rFonts w:asciiTheme="majorBidi" w:hAnsiTheme="majorBidi" w:cstheme="majorBidi"/>
          <w:sz w:val="24"/>
          <w:szCs w:val="24"/>
        </w:rPr>
        <w:t>c</w:t>
      </w:r>
      <w:r>
        <w:rPr>
          <w:rFonts w:asciiTheme="majorBidi" w:hAnsiTheme="majorBidi" w:cstheme="majorBidi"/>
          <w:sz w:val="24"/>
          <w:szCs w:val="24"/>
        </w:rPr>
        <w:t>ikit</w:t>
      </w:r>
      <w:proofErr w:type="spellEnd"/>
      <w:r w:rsidRPr="00D63712">
        <w:rPr>
          <w:rFonts w:asciiTheme="majorBidi" w:hAnsiTheme="majorBidi" w:cstheme="majorBidi"/>
          <w:sz w:val="24"/>
          <w:szCs w:val="24"/>
        </w:rPr>
        <w:t>-learn</w:t>
      </w:r>
      <w:r>
        <w:rPr>
          <w:rFonts w:asciiTheme="majorBidi" w:hAnsiTheme="majorBidi" w:cstheme="majorBidi"/>
          <w:sz w:val="24"/>
          <w:szCs w:val="24"/>
        </w:rPr>
        <w:t xml:space="preserve"> library</w:t>
      </w:r>
      <w:r w:rsidRPr="00D63712">
        <w:rPr>
          <w:rFonts w:asciiTheme="majorBidi" w:hAnsiTheme="majorBidi" w:cstheme="majorBidi"/>
          <w:sz w:val="24"/>
          <w:szCs w:val="24"/>
        </w:rPr>
        <w:t>. To investigate the model performance to unseen data set, 5</w:t>
      </w:r>
      <w:r>
        <w:rPr>
          <w:rFonts w:asciiTheme="majorBidi" w:hAnsiTheme="majorBidi" w:cstheme="majorBidi"/>
          <w:sz w:val="24"/>
          <w:szCs w:val="24"/>
        </w:rPr>
        <w:t>-</w:t>
      </w:r>
      <w:r w:rsidRPr="00D63712">
        <w:rPr>
          <w:rFonts w:asciiTheme="majorBidi" w:hAnsiTheme="majorBidi" w:cstheme="majorBidi"/>
          <w:sz w:val="24"/>
          <w:szCs w:val="24"/>
        </w:rPr>
        <w:t>fold Cross validation was conducted by splitting the data set to 5 folds and making prediction with one</w:t>
      </w:r>
      <w:r>
        <w:rPr>
          <w:rFonts w:asciiTheme="majorBidi" w:hAnsiTheme="majorBidi" w:cstheme="majorBidi"/>
          <w:sz w:val="24"/>
          <w:szCs w:val="24"/>
        </w:rPr>
        <w:t>-</w:t>
      </w:r>
      <w:r w:rsidRPr="00D63712">
        <w:rPr>
          <w:rFonts w:asciiTheme="majorBidi" w:hAnsiTheme="majorBidi" w:cstheme="majorBidi"/>
          <w:sz w:val="24"/>
          <w:szCs w:val="24"/>
        </w:rPr>
        <w:t>fold using other 4 folds. Predictions was evaluated with following metrics and prediction errors was averaged among the 5 folds.</w:t>
      </w:r>
      <w:r>
        <w:rPr>
          <w:rFonts w:asciiTheme="majorBidi" w:hAnsiTheme="majorBidi" w:cstheme="majorBidi"/>
          <w:sz w:val="24"/>
          <w:szCs w:val="24"/>
        </w:rPr>
        <w:t xml:space="preserve"> </w:t>
      </w:r>
      <w:r w:rsidRPr="00A80A1A">
        <w:rPr>
          <w:rFonts w:ascii="Times New Roman" w:hAnsi="Times New Roman" w:cs="Times New Roman"/>
          <w:sz w:val="24"/>
          <w:szCs w:val="24"/>
        </w:rPr>
        <w:t xml:space="preserve">Receiver </w:t>
      </w:r>
      <w:r>
        <w:rPr>
          <w:rFonts w:ascii="Times New Roman" w:hAnsi="Times New Roman" w:cs="Times New Roman"/>
          <w:sz w:val="24"/>
          <w:szCs w:val="24"/>
        </w:rPr>
        <w:t>O</w:t>
      </w:r>
      <w:r w:rsidRPr="00A80A1A">
        <w:rPr>
          <w:rFonts w:ascii="Times New Roman" w:hAnsi="Times New Roman" w:cs="Times New Roman"/>
          <w:sz w:val="24"/>
          <w:szCs w:val="24"/>
        </w:rPr>
        <w:t xml:space="preserve">perating </w:t>
      </w:r>
      <w:r>
        <w:rPr>
          <w:rFonts w:ascii="Times New Roman" w:hAnsi="Times New Roman" w:cs="Times New Roman"/>
          <w:sz w:val="24"/>
          <w:szCs w:val="24"/>
        </w:rPr>
        <w:t>C</w:t>
      </w:r>
      <w:r w:rsidRPr="00A80A1A">
        <w:rPr>
          <w:rFonts w:ascii="Times New Roman" w:hAnsi="Times New Roman" w:cs="Times New Roman"/>
          <w:sz w:val="24"/>
          <w:szCs w:val="24"/>
        </w:rPr>
        <w:t xml:space="preserve">haracteristic (ROC) curve and Confusion </w:t>
      </w:r>
      <w:r>
        <w:rPr>
          <w:rFonts w:ascii="Times New Roman" w:hAnsi="Times New Roman" w:cs="Times New Roman"/>
          <w:sz w:val="24"/>
          <w:szCs w:val="24"/>
        </w:rPr>
        <w:t>M</w:t>
      </w:r>
      <w:r w:rsidRPr="00A80A1A">
        <w:rPr>
          <w:rFonts w:ascii="Times New Roman" w:hAnsi="Times New Roman" w:cs="Times New Roman"/>
          <w:sz w:val="24"/>
          <w:szCs w:val="24"/>
        </w:rPr>
        <w:t xml:space="preserve">atrix </w:t>
      </w:r>
      <w:r>
        <w:rPr>
          <w:rFonts w:ascii="Times New Roman" w:hAnsi="Times New Roman" w:cs="Times New Roman"/>
          <w:sz w:val="24"/>
          <w:szCs w:val="24"/>
        </w:rPr>
        <w:t xml:space="preserve">(CM) </w:t>
      </w:r>
      <w:r w:rsidRPr="00A80A1A">
        <w:rPr>
          <w:rFonts w:ascii="Times New Roman" w:hAnsi="Times New Roman" w:cs="Times New Roman"/>
          <w:sz w:val="24"/>
          <w:szCs w:val="24"/>
        </w:rPr>
        <w:t xml:space="preserve">were used as metrics to assess </w:t>
      </w:r>
      <w:r>
        <w:rPr>
          <w:rFonts w:ascii="Times New Roman" w:hAnsi="Times New Roman" w:cs="Times New Roman"/>
          <w:sz w:val="24"/>
          <w:szCs w:val="24"/>
        </w:rPr>
        <w:t xml:space="preserve">LightGBM </w:t>
      </w:r>
      <w:r w:rsidRPr="00A80A1A">
        <w:rPr>
          <w:rFonts w:ascii="Times New Roman" w:hAnsi="Times New Roman" w:cs="Times New Roman"/>
          <w:sz w:val="24"/>
          <w:szCs w:val="24"/>
        </w:rPr>
        <w:t xml:space="preserve">model performance. </w:t>
      </w:r>
      <w:r>
        <w:rPr>
          <w:rFonts w:ascii="Times New Roman" w:hAnsi="Times New Roman" w:cs="Times New Roman"/>
          <w:sz w:val="24"/>
          <w:szCs w:val="24"/>
        </w:rPr>
        <w:t xml:space="preserve">Feature importance plot was also obtained with Python. </w:t>
      </w:r>
    </w:p>
    <w:p w14:paraId="702FA1A0"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Statistical analysis</w:t>
      </w:r>
    </w:p>
    <w:p w14:paraId="6E586677"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Throughout the study, experiments were conducted in three independent trials. Measurements will be conducted in three replicates and reported values were in the form of averaged values ± standard deviation. Analysis of Variance (ANOVA) will be used to determine statistical significance and p&lt;0.05 is considered as significance. </w:t>
      </w:r>
    </w:p>
    <w:p w14:paraId="505FE06F" w14:textId="7D884659"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Result and Discussion</w:t>
      </w:r>
    </w:p>
    <w:p w14:paraId="0931F03F"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 xml:space="preserve">Inactivation efficacy of PAW on planktonic </w:t>
      </w:r>
      <w:r w:rsidRPr="00616B3B">
        <w:rPr>
          <w:rFonts w:ascii="Times New Roman" w:hAnsi="Times New Roman" w:cs="Times New Roman"/>
          <w:b/>
          <w:bCs/>
          <w:i/>
          <w:iCs/>
          <w:sz w:val="24"/>
          <w:szCs w:val="24"/>
        </w:rPr>
        <w:t>E. coli</w:t>
      </w:r>
      <w:r w:rsidRPr="000B3F42">
        <w:rPr>
          <w:rFonts w:ascii="Times New Roman" w:hAnsi="Times New Roman" w:cs="Times New Roman"/>
          <w:b/>
          <w:bCs/>
          <w:sz w:val="24"/>
          <w:szCs w:val="24"/>
        </w:rPr>
        <w:t xml:space="preserve"> and biofilms</w:t>
      </w:r>
    </w:p>
    <w:p w14:paraId="5BDA6645" w14:textId="3EAFF54A" w:rsidR="001105ED" w:rsidRDefault="001105ED" w:rsidP="001105ED">
      <w:pPr>
        <w:spacing w:line="480" w:lineRule="auto"/>
        <w:jc w:val="both"/>
        <w:rPr>
          <w:rFonts w:ascii="Times New Roman" w:hAnsi="Times New Roman" w:cs="Times New Roman"/>
          <w:sz w:val="24"/>
          <w:szCs w:val="24"/>
        </w:rPr>
      </w:pPr>
      <w:r w:rsidRPr="00616B3B">
        <w:rPr>
          <w:rFonts w:ascii="Times New Roman" w:hAnsi="Times New Roman" w:cs="Times New Roman"/>
          <w:b/>
          <w:bCs/>
          <w:sz w:val="24"/>
          <w:szCs w:val="24"/>
        </w:rPr>
        <w:t>Figure 1</w:t>
      </w:r>
      <w:r w:rsidRPr="000B3F42">
        <w:rPr>
          <w:rFonts w:ascii="Times New Roman" w:hAnsi="Times New Roman" w:cs="Times New Roman"/>
          <w:sz w:val="24"/>
          <w:szCs w:val="24"/>
        </w:rPr>
        <w:t xml:space="preserve"> represents the reduction in microbial load of planktonic </w:t>
      </w:r>
      <w:r w:rsidRPr="00616B3B">
        <w:rPr>
          <w:rFonts w:ascii="Times New Roman" w:hAnsi="Times New Roman" w:cs="Times New Roman"/>
          <w:i/>
          <w:iCs/>
          <w:sz w:val="24"/>
          <w:szCs w:val="24"/>
        </w:rPr>
        <w:t>E. coli</w:t>
      </w:r>
      <w:r w:rsidRPr="000B3F42">
        <w:rPr>
          <w:rFonts w:ascii="Times New Roman" w:hAnsi="Times New Roman" w:cs="Times New Roman"/>
          <w:sz w:val="24"/>
          <w:szCs w:val="24"/>
        </w:rPr>
        <w:t xml:space="preserve"> and its biofilms by PAW2, PAW5, and PAW10. In a pla</w:t>
      </w:r>
      <w:r>
        <w:rPr>
          <w:rFonts w:ascii="Times New Roman" w:hAnsi="Times New Roman" w:cs="Times New Roman"/>
          <w:sz w:val="24"/>
          <w:szCs w:val="24"/>
        </w:rPr>
        <w:t>nkt</w:t>
      </w:r>
      <w:r w:rsidRPr="000B3F42">
        <w:rPr>
          <w:rFonts w:ascii="Times New Roman" w:hAnsi="Times New Roman" w:cs="Times New Roman"/>
          <w:sz w:val="24"/>
          <w:szCs w:val="24"/>
        </w:rPr>
        <w:t>onic system (</w:t>
      </w:r>
      <w:r w:rsidRPr="00375304">
        <w:rPr>
          <w:rFonts w:ascii="Times New Roman" w:hAnsi="Times New Roman" w:cs="Times New Roman"/>
          <w:b/>
          <w:bCs/>
          <w:sz w:val="24"/>
          <w:szCs w:val="24"/>
        </w:rPr>
        <w:t>Figu</w:t>
      </w:r>
      <w:r w:rsidR="00DB07EF">
        <w:rPr>
          <w:rFonts w:ascii="Times New Roman" w:hAnsi="Times New Roman" w:cs="Times New Roman"/>
          <w:b/>
          <w:bCs/>
          <w:sz w:val="24"/>
          <w:szCs w:val="24"/>
        </w:rPr>
        <w:t xml:space="preserve">re </w:t>
      </w:r>
      <w:r w:rsidRPr="00375304">
        <w:rPr>
          <w:rFonts w:ascii="Times New Roman" w:hAnsi="Times New Roman" w:cs="Times New Roman"/>
          <w:b/>
          <w:bCs/>
          <w:sz w:val="24"/>
          <w:szCs w:val="24"/>
        </w:rPr>
        <w:t>1 A</w:t>
      </w:r>
      <w:r w:rsidRPr="000B3F42">
        <w:rPr>
          <w:rFonts w:ascii="Times New Roman" w:hAnsi="Times New Roman" w:cs="Times New Roman"/>
          <w:sz w:val="24"/>
          <w:szCs w:val="24"/>
        </w:rPr>
        <w:t xml:space="preserve">), </w:t>
      </w:r>
      <w:r w:rsidRPr="00997F72">
        <w:rPr>
          <w:rFonts w:ascii="Times New Roman" w:hAnsi="Times New Roman" w:cs="Times New Roman"/>
          <w:i/>
          <w:iCs/>
          <w:sz w:val="24"/>
          <w:szCs w:val="24"/>
        </w:rPr>
        <w:t>E. coli</w:t>
      </w:r>
      <w:r w:rsidRPr="000B3F42">
        <w:rPr>
          <w:rFonts w:ascii="Times New Roman" w:hAnsi="Times New Roman" w:cs="Times New Roman"/>
          <w:sz w:val="24"/>
          <w:szCs w:val="24"/>
        </w:rPr>
        <w:t xml:space="preserve"> was reduced by 1.1±0.3 log CFU/mL incubated in PAW2 for 2 min. PAW5 and PAW10 achieved a significantly higher (p&lt;0.05) numbers of reduction of population than PAW2</w:t>
      </w:r>
      <w:r>
        <w:rPr>
          <w:rFonts w:ascii="Times New Roman" w:hAnsi="Times New Roman" w:cs="Times New Roman"/>
          <w:sz w:val="24"/>
          <w:szCs w:val="24"/>
        </w:rPr>
        <w:t xml:space="preserve"> (</w:t>
      </w:r>
      <w:r w:rsidRPr="000B3F42">
        <w:rPr>
          <w:rFonts w:ascii="Times New Roman" w:hAnsi="Times New Roman" w:cs="Times New Roman"/>
          <w:sz w:val="24"/>
          <w:szCs w:val="24"/>
        </w:rPr>
        <w:t xml:space="preserve">&gt;5 log CFU/mL of </w:t>
      </w:r>
      <w:r w:rsidRPr="00997F72">
        <w:rPr>
          <w:rFonts w:ascii="Times New Roman" w:hAnsi="Times New Roman" w:cs="Times New Roman"/>
          <w:i/>
          <w:iCs/>
          <w:sz w:val="24"/>
          <w:szCs w:val="24"/>
        </w:rPr>
        <w:t>E. coli</w:t>
      </w:r>
      <w:r w:rsidRPr="000B3F42">
        <w:rPr>
          <w:rFonts w:ascii="Times New Roman" w:hAnsi="Times New Roman" w:cs="Times New Roman"/>
          <w:sz w:val="24"/>
          <w:szCs w:val="24"/>
        </w:rPr>
        <w:t xml:space="preserve"> was inactivated</w:t>
      </w:r>
      <w:r>
        <w:rPr>
          <w:rFonts w:ascii="Times New Roman" w:hAnsi="Times New Roman" w:cs="Times New Roman"/>
          <w:sz w:val="24"/>
          <w:szCs w:val="24"/>
        </w:rPr>
        <w:t>)</w:t>
      </w:r>
      <w:r w:rsidRPr="000B3F42">
        <w:rPr>
          <w:rFonts w:ascii="Times New Roman" w:hAnsi="Times New Roman" w:cs="Times New Roman"/>
          <w:sz w:val="24"/>
          <w:szCs w:val="24"/>
        </w:rPr>
        <w:t xml:space="preserve">. Bacteria incubated in DI water did not show any significant reduced numbers of population. When PAW was applied on inactivation of </w:t>
      </w:r>
      <w:r w:rsidRPr="00375304">
        <w:rPr>
          <w:rFonts w:ascii="Times New Roman" w:hAnsi="Times New Roman" w:cs="Times New Roman"/>
          <w:i/>
          <w:iCs/>
          <w:sz w:val="24"/>
          <w:szCs w:val="24"/>
        </w:rPr>
        <w:t>E. coli</w:t>
      </w:r>
      <w:r w:rsidRPr="000B3F42">
        <w:rPr>
          <w:rFonts w:ascii="Times New Roman" w:hAnsi="Times New Roman" w:cs="Times New Roman"/>
          <w:sz w:val="24"/>
          <w:szCs w:val="24"/>
        </w:rPr>
        <w:t xml:space="preserve"> biofilms (</w:t>
      </w:r>
      <w:r w:rsidRPr="00375304">
        <w:rPr>
          <w:rFonts w:ascii="Times New Roman" w:hAnsi="Times New Roman" w:cs="Times New Roman"/>
          <w:b/>
          <w:bCs/>
          <w:sz w:val="24"/>
          <w:szCs w:val="24"/>
        </w:rPr>
        <w:t>Figure 1 B</w:t>
      </w:r>
      <w:r w:rsidRPr="000B3F42">
        <w:rPr>
          <w:rFonts w:ascii="Times New Roman" w:hAnsi="Times New Roman" w:cs="Times New Roman"/>
          <w:sz w:val="24"/>
          <w:szCs w:val="24"/>
        </w:rPr>
        <w:t>), the inactivation efficacy of PAW2 (2.2±0.2 log CFU/inch</w:t>
      </w:r>
      <w:r w:rsidRPr="00375304">
        <w:rPr>
          <w:rFonts w:ascii="Times New Roman" w:hAnsi="Times New Roman" w:cs="Times New Roman"/>
          <w:sz w:val="24"/>
          <w:szCs w:val="24"/>
          <w:vertAlign w:val="superscript"/>
        </w:rPr>
        <w:t>2</w:t>
      </w:r>
      <w:r w:rsidRPr="000B3F42">
        <w:rPr>
          <w:rFonts w:ascii="Times New Roman" w:hAnsi="Times New Roman" w:cs="Times New Roman"/>
          <w:sz w:val="24"/>
          <w:szCs w:val="24"/>
        </w:rPr>
        <w:t>), PAW5 (3.6±0.8 log CFU/inch</w:t>
      </w:r>
      <w:r w:rsidRPr="00375304">
        <w:rPr>
          <w:rFonts w:ascii="Times New Roman" w:hAnsi="Times New Roman" w:cs="Times New Roman"/>
          <w:sz w:val="24"/>
          <w:szCs w:val="24"/>
          <w:vertAlign w:val="superscript"/>
        </w:rPr>
        <w:t>2</w:t>
      </w:r>
      <w:r w:rsidRPr="000B3F42">
        <w:rPr>
          <w:rFonts w:ascii="Times New Roman" w:hAnsi="Times New Roman" w:cs="Times New Roman"/>
          <w:sz w:val="24"/>
          <w:szCs w:val="24"/>
        </w:rPr>
        <w:t>), and PAW10 (4.4±0.5 log CFU/inch</w:t>
      </w:r>
      <w:r w:rsidRPr="00375304">
        <w:rPr>
          <w:rFonts w:ascii="Times New Roman" w:hAnsi="Times New Roman" w:cs="Times New Roman"/>
          <w:sz w:val="24"/>
          <w:szCs w:val="24"/>
          <w:vertAlign w:val="superscript"/>
        </w:rPr>
        <w:t>2</w:t>
      </w:r>
      <w:r w:rsidRPr="000B3F42">
        <w:rPr>
          <w:rFonts w:ascii="Times New Roman" w:hAnsi="Times New Roman" w:cs="Times New Roman"/>
          <w:sz w:val="24"/>
          <w:szCs w:val="24"/>
        </w:rPr>
        <w:t xml:space="preserve">) was significantly (p&lt;0.05) different from each other, with PAW of a higher plasma activation duration demonstrated a higher microbial inactivation efficacy. These observations are consistent with previous reports that the duration of water being exposure to plasma have impacts on the inactivation efficacy of PAW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{"citationItems":[{"id":"ITEM-1","itemData":{"DOI":"10.1111/j.1472-765X.2008.02476.x","ISSN":"02668254","PMID":"19170858","abstract":"Aim: To evaluate the microbial disinfection efficacy of a plasmachemical solution obtained by the activation of water with gliding electric discharges. Methods and Results: Distilled water was activated for 5 min by a nonthermal quenched plasma of the glidarc type operating in humid air and at atmospheric pressure. The plasma-activated water (PAW) was then used to treat planktonic and adherent cells of Staphylococcus epidermidis, Leuconostoc mesenteroides (as models of Gram-positive bacteria), Hafnia alvei (a Gram-negative bacteria) and Saccharomyces cerevisiae (as a yeast model). The treatments were less efficient on adherent cells than on planktonic cells in the case of bacteria, but not of S. cerevisiae. Inactivation was more effective for bacteria than for the yeast. Conclusions: Significant reductions in microbial populations were achieved in all cases, demonstrating the effectiveness of this new approach to treat contaminated media. Significance and Impact of the Study: PAW is a promising solution with potential application to the decontamination of equipment and surfaces. © 2008 The Society for Applied Microbiology.","author":[{"dropping-particle":"","family":"Kamgang-Youbi","given":"G.","non-dropping-particle":"","parse-names":false,"suffix":""},{"dropping-particle":"","family":"Herry","given":"J. M.","non-dropping-particle":"","parse-names":false,"suffix":""},{"dropping-particle":"","family":"Meylheuc","given":"T.","non-dropping-particle":"","parse-names":false,"suffix":""},{"dropping-particle":"","family":"Brisset","given":"J. L.","non-dropping-particle":"","parse-names":false,"suffix":""},{"dropping-particle":"","family":"Bellon-Fontaine","given":"M. N.","non-dropping-particle":"","parse-names":false,"suffix":""},{"dropping-particle":"","family":"Doubla","given":"A.","non-dropping-particle":"","parse-names":false,"suffix":""},{"dropping-particle":"","family":"Naïtali","given":"M.","non-dropping-particle":"","parse-names":false,"suffix":""}],"container-title":"Letters in Applied Microbiology","id":"ITEM-1","issued":{"date-parts":[["2009"]]},"title":"Microbial inactivation using plasma-activated water obtained by gliding electric discharges","type":"article-journal"},"uris":["http://www.mendeley.com/documents/?uuid=e2c4780b-08be-4df1-817e-39634b2f9255"]},{"id":"ITEM-2","itemData":{"DOI":"10.1016/j.lwt.2018.05.059","ISSN":"00236438","abstract":"In this work, the antibacterial effects and underlying mechanisms of plasma-activated water (PAW) against Pseudomonas deceptionensis CM2 isolated from spoiling chicken meat were investigated. The population of P. deceptionensis CM2 was significantly reduced approximately 5 log units within 10 min of exposure to PAW. The results of the scanning electron microscope clearly showed distinguishable morphostructural changes in P. deceptionensis CM2 as a consequence of PAW treatment. The permeability change in the outer and cytoplasmic membranes was evaluated by using 1-N-phenylnaphthylamine (NPN) and propidium iodide (PI), respectively. The fluorescence intensities of NPN and PI in P. deceptionensis CM2 cells were significantly increased after PAW treatment (p &lt; 0.05), indicating the disruption of the membrane permeability barrier. Following activation with plasma, PAW acquires an acidic pH and a higher oxidation reduction potential and contains aqueous reactive species, such as H2O2, nitrate, and nitrite anions, which play a crucial role in the inactivation process of P. deceptionensis CM2 cells. These findings indicate that PAW is a promising alternative to traditional sanitizers used in food and food-processing environments.","author":[{"dropping-particle":"","family":"Xiang","given":"Qisen","non-dropping-particle":"","parse-names":false,"suffix":""},{"dropping-particle":"","family":"Kang","given":"Chaodi","non-dropping-particle":"","parse-names":false,"suffix":""},{"dropping-particle":"","family":"Niu","given":"Liyuan","non-dropping-particle":"","parse-names":false,"suffix":""},{"dropping-particle":"","family":"Zhao","given":"Dianbo","non-dropping-particle":"","parse-names":false,"suffix":""},{"dropping-particle":"","family":"Li","given":"Ke","non-dropping-particle":"","parse-names":false,"suffix":""},{"dropping-particle":"","family":"Bai","given":"Yanhong","non-dropping-particle":"","parse-names":false,"suffix":""}],"container-title":"LWT","id":"ITEM-2","issued":{"date-parts":[["2018"]]},"title":"Antibacterial activity and a membrane damage mechanism of plasma-activated water against Pseudomonas deceptionensis CM2","type":"article-journal"},"uris":["http://www.mendeley.com/documents/?uuid=50ed0932-9c82-4c06-9fcf-37262d566851"]},{"id":"ITEM-3","itemData":{"DOI":"10.1021/acs.est.5b05108","ISSN":"15205851","PMID":"26857097","abstract":"Disinfection of hazardous microorganisms that may challenge environmental safety is a crucial issue for economic and public health. Here, we explore the potential of a novel electrochemical disinfectant named plasma activated water (PAW), which was generated by nonthermal plasma, for inactivating Staphylococcus aureus (S. aureus). Meanwhile, the influence of bovine serum albumin (BSA) on the PAW disinfection efficacy was investigated. In the presence of BSA, PAW treatments achieved a reduction of S. aureus ranging from 2.1 to 5.5 Log, when without BSA it reached 7 Log. The sterilization efficacy depended on the PAW treatment time of S. aureus and plasma activation time for PAW generation. The results of electron spin resonance spectra showed the concentrations of hydroxyl radical (OH•) and nitric oxide radical (NO•) in water activated by plasma for 10 min (10-PAW) were higher than those in water activated by plasma for 5 min (5-PAW). Additionally, the physiological analysis of S. aureus demonstrated that the integrity of cell membrane, membrane potential, and intracellular pH homeostasis as well as DNA structure were damaged by PAW, and the molecule structure and chemical bonds of S. aureus were also altered due to PAW. Thus, PAW can be a promising chemical-free and environmentally friendly electrochemical disinfectant for application in the medical and food industries.","author":[{"dropping-particle":"","family":"Zhang","given":"Qian","non-dropping-particle":"","parse-names":false,"suffix":""},{"dropping-particle":"","family":"Ma","given":"Ruonan","non-dropping-particle":"","parse-names":false,"suffix":""},{"dropping-particle":"","family":"Tian","given":"Ying","non-dropping-particle":"","parse-names":false,"suffix":""},{"dropping-particle":"","family":"Su","given":"Bo","non-dropping-particle":"","parse-names":false,"suffix":""},{"dropping-particle":"","family":"Wang","given":"Kaile","non-dropping-particle":"","parse-names":false,"suffix":""},{"dropping-particle":"","family":"Yu","given":"Shuang","non-dropping-particle":"","parse-names":false,"suffix":""},{"dropping-particle":"","family":"Zhang","given":"Jue","non-dropping-particle":"","parse-names":false,"suffix":""},{"dropping-particle":"","family":"Fang","given":"Jing","non-dropping-particle":"","parse-names":false,"suffix":""}],"container-title":"Environmental Science and Technology","id":"ITEM-3","issued":{"date-parts":[["2016"]]},"title":"Sterilization Efficiency of a Novel Electrochemical Disinfectant against Staphylococcus aureus","type":"article-journal"},"uris":["http://www.mendeley.com/documents/?uuid=dcf801a8-d39d-442e-b458-f4f9074148ea"]}],"mendeley":{"formattedCitation":"(Kamgang-Youbi et al., 2009; Xiang et al., 2018; Zhang et al., 2016)","plainTextFormattedCitation":"(Kamgang-Youbi et al., 2009; Xiang et al., 2018; Zhang et al., 2016)","previouslyFormattedCitation":"(Kamgang-Youbi et al., 2009; Xiang et al., 2018; Zhang et al., 2016)"},"properties":{"noteIndex":0},"schema":"https://github.com/citation-style-language/schema/raw/master/csl-citation.json"}</w:instrText>
      </w:r>
      <w:r>
        <w:rPr>
          <w:rFonts w:ascii="Times New Roman" w:hAnsi="Times New Roman" w:cs="Times New Roman"/>
          <w:sz w:val="24"/>
          <w:szCs w:val="24"/>
        </w:rPr>
        <w:fldChar w:fldCharType="separate"/>
      </w:r>
      <w:r w:rsidRPr="00375304">
        <w:rPr>
          <w:rFonts w:ascii="Times New Roman" w:hAnsi="Times New Roman" w:cs="Times New Roman"/>
          <w:noProof/>
          <w:sz w:val="24"/>
          <w:szCs w:val="24"/>
        </w:rPr>
        <w:t>(Kamgang-Youbi et al., 2009; Xiang et al., 2018; Zhang et al., 2016)</w:t>
      </w:r>
      <w:r>
        <w:rPr>
          <w:rFonts w:ascii="Times New Roman" w:hAnsi="Times New Roman" w:cs="Times New Roman"/>
          <w:sz w:val="24"/>
          <w:szCs w:val="24"/>
        </w:rPr>
        <w:fldChar w:fldCharType="end"/>
      </w:r>
      <w:r>
        <w:rPr>
          <w:rFonts w:ascii="Times New Roman" w:hAnsi="Times New Roman" w:cs="Times New Roman"/>
          <w:sz w:val="24"/>
          <w:szCs w:val="24"/>
        </w:rPr>
        <w:t>.</w:t>
      </w:r>
      <w:r w:rsidRPr="000B3F42">
        <w:rPr>
          <w:rFonts w:ascii="Times New Roman" w:hAnsi="Times New Roman" w:cs="Times New Roman"/>
          <w:sz w:val="24"/>
          <w:szCs w:val="24"/>
        </w:rPr>
        <w:t xml:space="preserve"> In addition, PAW was more effective against planktonic cells than biofilms, as PAW5 reduced &gt;5 log CFU/mL of </w:t>
      </w:r>
      <w:r w:rsidRPr="00375304">
        <w:rPr>
          <w:rFonts w:ascii="Times New Roman" w:hAnsi="Times New Roman" w:cs="Times New Roman"/>
          <w:i/>
          <w:iCs/>
          <w:sz w:val="24"/>
          <w:szCs w:val="24"/>
        </w:rPr>
        <w:t>E. coli</w:t>
      </w:r>
      <w:r w:rsidRPr="000B3F42">
        <w:rPr>
          <w:rFonts w:ascii="Times New Roman" w:hAnsi="Times New Roman" w:cs="Times New Roman"/>
          <w:sz w:val="24"/>
          <w:szCs w:val="24"/>
        </w:rPr>
        <w:t xml:space="preserve"> in a planktonic system whereas 3.6±0.8 log CFU/inch</w:t>
      </w:r>
      <w:r w:rsidRPr="00375304">
        <w:rPr>
          <w:rFonts w:ascii="Times New Roman" w:hAnsi="Times New Roman" w:cs="Times New Roman"/>
          <w:sz w:val="24"/>
          <w:szCs w:val="24"/>
          <w:vertAlign w:val="superscript"/>
        </w:rPr>
        <w:t>2</w:t>
      </w:r>
      <w:r w:rsidRPr="000B3F42">
        <w:rPr>
          <w:rFonts w:ascii="Times New Roman" w:hAnsi="Times New Roman" w:cs="Times New Roman"/>
          <w:sz w:val="24"/>
          <w:szCs w:val="24"/>
        </w:rPr>
        <w:t xml:space="preserve"> of cells of 24 h biofilms w</w:t>
      </w:r>
      <w:r>
        <w:rPr>
          <w:rFonts w:ascii="Times New Roman" w:hAnsi="Times New Roman" w:cs="Times New Roman"/>
          <w:sz w:val="24"/>
          <w:szCs w:val="24"/>
        </w:rPr>
        <w:t>ere</w:t>
      </w:r>
      <w:r w:rsidRPr="000B3F42">
        <w:rPr>
          <w:rFonts w:ascii="Times New Roman" w:hAnsi="Times New Roman" w:cs="Times New Roman"/>
          <w:sz w:val="24"/>
          <w:szCs w:val="24"/>
        </w:rPr>
        <w:t xml:space="preserve"> inactivated by the same PAW. </w:t>
      </w:r>
      <w:proofErr w:type="spellStart"/>
      <w:r w:rsidRPr="000B3F42">
        <w:rPr>
          <w:rFonts w:ascii="Times New Roman" w:hAnsi="Times New Roman" w:cs="Times New Roman"/>
          <w:sz w:val="24"/>
          <w:szCs w:val="24"/>
        </w:rPr>
        <w:t>Kamgang</w:t>
      </w:r>
      <w:proofErr w:type="spellEnd"/>
      <w:r w:rsidRPr="000B3F42">
        <w:rPr>
          <w:rFonts w:ascii="Times New Roman" w:hAnsi="Times New Roman" w:cs="Times New Roman"/>
          <w:sz w:val="24"/>
          <w:szCs w:val="24"/>
        </w:rPr>
        <w:t xml:space="preserve"> </w:t>
      </w:r>
      <w:r w:rsidRPr="00375304">
        <w:rPr>
          <w:rFonts w:ascii="Times New Roman" w:hAnsi="Times New Roman" w:cs="Times New Roman"/>
          <w:i/>
          <w:iCs/>
          <w:sz w:val="24"/>
          <w:szCs w:val="24"/>
        </w:rPr>
        <w:t>et al</w:t>
      </w:r>
      <w:r>
        <w:rPr>
          <w:rFonts w:ascii="Times New Roman" w:hAnsi="Times New Roman" w:cs="Times New Roman"/>
          <w:sz w:val="24"/>
          <w:szCs w:val="24"/>
        </w:rPr>
        <w:t xml:space="preserve">. </w:t>
      </w:r>
      <w:r w:rsidRPr="000B3F42">
        <w:rPr>
          <w:rFonts w:ascii="Times New Roman" w:hAnsi="Times New Roman" w:cs="Times New Roman"/>
          <w:sz w:val="24"/>
          <w:szCs w:val="24"/>
        </w:rPr>
        <w:t xml:space="preserve">also reported similar observation that biofilm cells of </w:t>
      </w:r>
      <w:r w:rsidRPr="004F0CB1">
        <w:rPr>
          <w:rFonts w:ascii="Times New Roman" w:hAnsi="Times New Roman" w:cs="Times New Roman"/>
          <w:i/>
          <w:iCs/>
          <w:sz w:val="24"/>
          <w:szCs w:val="24"/>
        </w:rPr>
        <w:t xml:space="preserve">Staphylococcus epidermidis </w:t>
      </w:r>
      <w:r w:rsidRPr="000B3F42">
        <w:rPr>
          <w:rFonts w:ascii="Times New Roman" w:hAnsi="Times New Roman" w:cs="Times New Roman"/>
          <w:sz w:val="24"/>
          <w:szCs w:val="24"/>
        </w:rPr>
        <w:t>was more resistant towards the treatment by gliding discharge in humid air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{"citationItems":[{"id":"ITEM-1","itemData":{"DOI":"10.1111/j.1365-2672.2007.03286.x","ISSN":"13645072","PMID":"17714395","abstract":"Aims: To determine the efficiency of an electric discharge of the gliding arc type for the destruction of Staphylococcus epidermidis planktonic, adherent and biofilm cells. Methods and Results: Bacterial cells were treated in humid air and at atmospheric pressure by a nonthermal quenched plasma of the glidarc type. The kinetics of destruction (followed by plating) were modelled by an Add-inn for Microsoft® Excel, GInaFiT. For planktonic cells, log-linear destruction was obtained, whereas biphasic kinetics were observed for sessile cells. An increased resistance of biofilm cells was observed: the reduction of 6 logarithm units of the population was obtained in 15, 30 and 70 min for planktonic, adherent and biofilm cells, respectively. The experiments also show that the cells destruction did not depend on the adhesion surface but was governed by the gap between the target and the plasma source. Conclusion: The complete destruction of planktonic, adherent and more resistant biofilm cells of Staph. epidermidis is achieved by a glidarc air plasma at atmospheric pressure. Significance and Impact of the Study: The glidarc plasma technology is a promising candidate among the emerging nonthermal techniques for decontamination, as it can destroy even biofilms that are known as particularly resistant to various antimicrobials.","author":[{"dropping-particle":"","family":"Kamgang","given":"J. O.","non-dropping-particle":"","parse-names":false,"suffix":""},{"dropping-particle":"","family":"Briandet","given":"R.","non-dropping-particle":"","parse-names":false,"suffix":""},{"dropping-particle":"","family":"Herry","given":"J. M.","non-dropping-particle":"","parse-names":false,"suffix":""},{"dropping-particle":"","family":"Brisset","given":"J. L.","non-dropping-particle":"","parse-names":false,"suffix":""},{"dropping-particle":"","family":"Naïtali","given":"M.","non-dropping-particle":"","parse-names":false,"suffix":""}],"container-title":"Journal of Applied Microbiology","id":"ITEM-1","issued":{"date-parts":[["2007"]]},"title":"Destruction of planktonic, adherent and biofilm cells of Staphylococcus epidermidis using a gliding discharge in humid air","type":"article-journal"},"uris":["http://www.mendeley.com/documents/?uuid=31c1beae-4c43-4dd9-81ef-5be06ba8c859","http://www.mendeley.com/documents/?uuid=5886fd6c-c7ac-4c2f-99c4-5c3b6062395f"]}],"mendeley":{"formattedCitation":"(Kamgang, Briandet, Herry, Brisset, &amp; Naïtali, 2007)","plainTextFormattedCitation":"(Kamgang, Briandet, Herry, Brisset, &amp; Naïtali, 2007)","previouslyFormattedCitation":"(Kamgang, Briandet, Herry, Brisset, &amp; Naïtali, 2007)"},"properties":{"noteIndex":0},"schema":"https://github.com/citation-style-language/schema/raw/master/csl-citation.json"}</w:instrText>
      </w:r>
      <w:r>
        <w:rPr>
          <w:rFonts w:ascii="Times New Roman" w:hAnsi="Times New Roman" w:cs="Times New Roman"/>
          <w:sz w:val="24"/>
          <w:szCs w:val="24"/>
        </w:rPr>
        <w:fldChar w:fldCharType="separate"/>
      </w:r>
      <w:r w:rsidRPr="00375304">
        <w:rPr>
          <w:rFonts w:ascii="Times New Roman" w:hAnsi="Times New Roman" w:cs="Times New Roman"/>
          <w:noProof/>
          <w:sz w:val="24"/>
          <w:szCs w:val="24"/>
        </w:rPr>
        <w:t>(Kamgang, Briandet, Herry, Brisset, &amp; Naïtali, 2007)</w:t>
      </w:r>
      <w:r>
        <w:rPr>
          <w:rFonts w:ascii="Times New Roman" w:hAnsi="Times New Roman" w:cs="Times New Roman"/>
          <w:sz w:val="24"/>
          <w:szCs w:val="24"/>
        </w:rPr>
        <w:fldChar w:fldCharType="end"/>
      </w:r>
      <w:r w:rsidRPr="000B3F42">
        <w:rPr>
          <w:rFonts w:ascii="Times New Roman" w:hAnsi="Times New Roman" w:cs="Times New Roman"/>
          <w:sz w:val="24"/>
          <w:szCs w:val="24"/>
        </w:rPr>
        <w:t>. It is likely that the extracellular polysaccharide matrices within biofilms block the penetration of antimicrobial species in PAW  resulting in a higher resistance of biofilm cells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{"citationItems":[{"id":"ITEM-1","itemData":{"DOI":"10.1002/9781118425831","ISBN":"9781444333251","abstract":"The new edition of this established and highly respected text is THE definitive reference in its field. It details methods for the elimination or prevention/control of microbial growth, and features: New chapters on bioterrorism and community healthcare. New chapters on microbicide regulations in the EU, USA and Canada. Latest material on microbial resistance to microbicides. Updated material on new and emerging technologies, focusing on special problems in hospitals, dentistry and pharmaceutical practice. Practical advice on problems of disinfection and antiseptics in healthcare. A systematic review of sterilization methods, with uses and advantages outlined for each. Evaluation of disinfectants and their mechanisms of action with respect to current regulations. The differences between European and North American regulations are highlighted throughout, making this a truly global work, ideal for worldwide healthcare professionals working in infectious diseases and infection control. © 2013 Blackwell Publishing Ltd.","author":[{"dropping-particle":"","family":"Fraise","given":"Adam P.","non-dropping-particle":"","parse-names":false,"suffix":""},{"dropping-particle":"","family":"Maillard","given":"Jean Yves","non-dropping-particle":"","parse-names":false,"suffix":""},{"dropping-particle":"","family":"Sattar","given":"Syed A.","non-dropping-particle":"","parse-names":false,"suffix":""}],"container-title":"Russell, Hugo &amp; Ayliffe's: Principles and Practice of Disinfection, Preservation and Sterilization","id":"ITEM-1","issued":{"date-parts":[["2012"]]},"title":"Russell, Hugo &amp; Ayliffe's: Principles and Practice of Disinfection, Preservation and Sterilization","type":"book"},"uris":["http://www.mendeley.com/documents/?uuid=5ec8a6dd-838a-49a0-bc29-2b17b31436e0","http://www.mendeley.com/documents/?uuid=ded3f4b9-e51d-4b40-8c08-af41b6b05445"]}],"mendeley":{"formattedCitation":"(Fraise, Maillard, &amp; Sattar, 2012)","plainTextFormattedCitation":"(Fraise, Maillard, &amp; Sattar, 2012)","previouslyFormattedCitation":"(Fraise, Maillard, &amp; Sattar, 2012)"},"properties":{"noteIndex":0},"schema":"https://github.com/citation-style-language/schema/raw/master/csl-citation.json"}</w:instrText>
      </w:r>
      <w:r>
        <w:rPr>
          <w:rFonts w:ascii="Times New Roman" w:hAnsi="Times New Roman" w:cs="Times New Roman"/>
          <w:sz w:val="24"/>
          <w:szCs w:val="24"/>
        </w:rPr>
        <w:fldChar w:fldCharType="separate"/>
      </w:r>
      <w:r w:rsidRPr="00375304">
        <w:rPr>
          <w:rFonts w:ascii="Times New Roman" w:hAnsi="Times New Roman" w:cs="Times New Roman"/>
          <w:noProof/>
          <w:sz w:val="24"/>
          <w:szCs w:val="24"/>
        </w:rPr>
        <w:t>(Fraise, Maillard, &amp; Sattar, 2012)</w:t>
      </w:r>
      <w:r>
        <w:rPr>
          <w:rFonts w:ascii="Times New Roman" w:hAnsi="Times New Roman" w:cs="Times New Roman"/>
          <w:sz w:val="24"/>
          <w:szCs w:val="24"/>
        </w:rPr>
        <w:fldChar w:fldCharType="end"/>
      </w:r>
      <w:r>
        <w:rPr>
          <w:rFonts w:ascii="Times New Roman" w:hAnsi="Times New Roman" w:cs="Times New Roman"/>
          <w:sz w:val="24"/>
          <w:szCs w:val="24"/>
        </w:rPr>
        <w:t>.</w:t>
      </w:r>
    </w:p>
    <w:p w14:paraId="6492468C" w14:textId="77777777" w:rsidR="001105ED" w:rsidRDefault="001105ED" w:rsidP="001105ED">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09CE3C7F" wp14:editId="47F39566">
                <wp:simplePos x="0" y="0"/>
                <wp:positionH relativeFrom="column">
                  <wp:posOffset>2672715</wp:posOffset>
                </wp:positionH>
                <wp:positionV relativeFrom="paragraph">
                  <wp:posOffset>329565</wp:posOffset>
                </wp:positionV>
                <wp:extent cx="434975" cy="410210"/>
                <wp:effectExtent l="0" t="0" r="0" b="0"/>
                <wp:wrapNone/>
                <wp:docPr id="16" name="TextBox 27"/>
                <wp:cNvGraphicFramePr/>
                <a:graphic xmlns:a="http://schemas.openxmlformats.org/drawingml/2006/main">
                  <a:graphicData uri="http://schemas.microsoft.com/office/word/2010/wordprocessingShape">
                    <wps:wsp>
                      <wps:cNvSpPr txBox="1"/>
                      <wps:spPr>
                        <a:xfrm flipH="1">
                          <a:off x="0" y="0"/>
                          <a:ext cx="434975" cy="410210"/>
                        </a:xfrm>
                        <a:prstGeom prst="rect">
                          <a:avLst/>
                        </a:prstGeom>
                        <a:noFill/>
                      </wps:spPr>
                      <wps:txbx>
                        <w:txbxContent>
                          <w:p w14:paraId="47E2F50E"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9CE3C7F" id="_x0000_t202" coordsize="21600,21600" o:spt="202" path="m,l,21600r21600,l21600,xe">
                <v:stroke joinstyle="miter"/>
                <v:path gradientshapeok="t" o:connecttype="rect"/>
              </v:shapetype>
              <v:shape id="TextBox 27" o:spid="_x0000_s1026" type="#_x0000_t202" style="position:absolute;left:0;text-align:left;margin-left:210.45pt;margin-top:25.95pt;width:34.25pt;height:32.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" filled="f" stroked="f">
                <v:textbox>
                  <w:txbxContent>
                    <w:p w14:paraId="47E2F50E"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6B74BE9" wp14:editId="20E80C07">
                <wp:simplePos x="0" y="0"/>
                <wp:positionH relativeFrom="column">
                  <wp:posOffset>3455035</wp:posOffset>
                </wp:positionH>
                <wp:positionV relativeFrom="paragraph">
                  <wp:posOffset>328295</wp:posOffset>
                </wp:positionV>
                <wp:extent cx="434975" cy="410210"/>
                <wp:effectExtent l="0" t="0" r="0" b="0"/>
                <wp:wrapNone/>
                <wp:docPr id="17" name="TextBox 27"/>
                <wp:cNvGraphicFramePr/>
                <a:graphic xmlns:a="http://schemas.openxmlformats.org/drawingml/2006/main">
                  <a:graphicData uri="http://schemas.microsoft.com/office/word/2010/wordprocessingShape">
                    <wps:wsp>
                      <wps:cNvSpPr txBox="1"/>
                      <wps:spPr>
                        <a:xfrm flipH="1">
                          <a:off x="0" y="0"/>
                          <a:ext cx="434975" cy="410210"/>
                        </a:xfrm>
                        <a:prstGeom prst="rect">
                          <a:avLst/>
                        </a:prstGeom>
                        <a:noFill/>
                      </wps:spPr>
                      <wps:txbx>
                        <w:txbxContent>
                          <w:p w14:paraId="745B28B9"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6B74BE9" id="_x0000_s1027" type="#_x0000_t202" style="position:absolute;left:0;text-align:left;margin-left:272.05pt;margin-top:25.85pt;width:34.25pt;height:32.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" filled="f" stroked="f">
                <v:textbox>
                  <w:txbxContent>
                    <w:p w14:paraId="745B28B9"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1222EFB" wp14:editId="1770FCC6">
                <wp:simplePos x="0" y="0"/>
                <wp:positionH relativeFrom="column">
                  <wp:posOffset>4323080</wp:posOffset>
                </wp:positionH>
                <wp:positionV relativeFrom="paragraph">
                  <wp:posOffset>2547620</wp:posOffset>
                </wp:positionV>
                <wp:extent cx="435006" cy="410624"/>
                <wp:effectExtent l="0" t="0" r="0" b="0"/>
                <wp:wrapNone/>
                <wp:docPr id="18"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00A9B6A9" w14:textId="77777777" w:rsidR="001105ED" w:rsidRPr="00AF300D" w:rsidRDefault="001105ED" w:rsidP="001105ED">
                            <w:pPr>
                              <w:rPr>
                                <w:sz w:val="24"/>
                                <w:szCs w:val="24"/>
                              </w:rPr>
                            </w:pPr>
                            <w:r>
                              <w:rPr>
                                <w:rFonts w:ascii="Arial" w:hAnsi="Arial" w:cs="Arial"/>
                                <w:color w:val="000000" w:themeColor="text1"/>
                                <w:kern w:val="24"/>
                                <w:sz w:val="24"/>
                                <w:szCs w:val="24"/>
                              </w:rPr>
                              <w: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222EFB" id="_x0000_s1028" type="#_x0000_t202" style="position:absolute;left:0;text-align:left;margin-left:340.4pt;margin-top:200.6pt;width:34.25pt;height:32.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" filled="f" stroked="f">
                <v:textbox>
                  <w:txbxContent>
                    <w:p w14:paraId="00A9B6A9" w14:textId="77777777" w:rsidR="001105ED" w:rsidRPr="00AF300D" w:rsidRDefault="001105ED" w:rsidP="001105ED">
                      <w:pPr>
                        <w:rPr>
                          <w:sz w:val="24"/>
                          <w:szCs w:val="24"/>
                        </w:rPr>
                      </w:pPr>
                      <w:r>
                        <w:rPr>
                          <w:rFonts w:ascii="Arial" w:hAnsi="Arial" w:cs="Arial"/>
                          <w:color w:val="000000" w:themeColor="text1"/>
                          <w:kern w:val="24"/>
                          <w:sz w:val="24"/>
                          <w:szCs w:val="24"/>
                        </w:rPr>
                        <w:t>C</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49DE423" wp14:editId="1845FE80">
                <wp:simplePos x="0" y="0"/>
                <wp:positionH relativeFrom="column">
                  <wp:posOffset>1881727</wp:posOffset>
                </wp:positionH>
                <wp:positionV relativeFrom="paragraph">
                  <wp:posOffset>2023775</wp:posOffset>
                </wp:positionV>
                <wp:extent cx="435006" cy="410624"/>
                <wp:effectExtent l="0" t="0" r="0" b="0"/>
                <wp:wrapNone/>
                <wp:docPr id="15"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39D355EA" w14:textId="77777777" w:rsidR="001105ED" w:rsidRPr="00AF300D" w:rsidRDefault="001105ED" w:rsidP="001105ED">
                            <w:pPr>
                              <w:rPr>
                                <w:sz w:val="24"/>
                                <w:szCs w:val="24"/>
                              </w:rPr>
                            </w:pPr>
                            <w:r w:rsidRPr="00AF300D">
                              <w:rPr>
                                <w:rFonts w:ascii="Arial" w:hAnsi="Arial" w:cs="Arial"/>
                                <w:color w:val="000000" w:themeColor="text1"/>
                                <w:kern w:val="24"/>
                                <w:sz w:val="24"/>
                                <w:szCs w:val="24"/>
                              </w:rPr>
                              <w:t>B</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9DE423" id="_x0000_s1029" type="#_x0000_t202" style="position:absolute;left:0;text-align:left;margin-left:148.15pt;margin-top:159.35pt;width:34.25pt;height:32.3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" filled="f" stroked="f">
                <v:textbox>
                  <w:txbxContent>
                    <w:p w14:paraId="39D355EA" w14:textId="77777777" w:rsidR="001105ED" w:rsidRPr="00AF300D" w:rsidRDefault="001105ED" w:rsidP="001105ED">
                      <w:pPr>
                        <w:rPr>
                          <w:sz w:val="24"/>
                          <w:szCs w:val="24"/>
                        </w:rPr>
                      </w:pPr>
                      <w:r w:rsidRPr="00AF300D">
                        <w:rPr>
                          <w:rFonts w:ascii="Arial" w:hAnsi="Arial" w:cs="Arial"/>
                          <w:color w:val="000000" w:themeColor="text1"/>
                          <w:kern w:val="24"/>
                          <w:sz w:val="24"/>
                          <w:szCs w:val="24"/>
                        </w:rPr>
                        <w:t>B</w:t>
                      </w:r>
                    </w:p>
                  </w:txbxContent>
                </v:textbox>
              </v:shape>
            </w:pict>
          </mc:Fallback>
        </mc:AlternateContent>
      </w:r>
      <w:r w:rsidRPr="00813F8E">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50414652" wp14:editId="73339F1D">
                <wp:simplePos x="0" y="0"/>
                <wp:positionH relativeFrom="column">
                  <wp:posOffset>435006</wp:posOffset>
                </wp:positionH>
                <wp:positionV relativeFrom="paragraph">
                  <wp:posOffset>329805</wp:posOffset>
                </wp:positionV>
                <wp:extent cx="762000" cy="601133"/>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704C4209" w14:textId="77777777" w:rsidR="001105ED" w:rsidRPr="00813F8E" w:rsidRDefault="001105ED" w:rsidP="001105ED">
                            <w:pPr>
                              <w:rPr>
                                <w:rFonts w:ascii="Times New Roman" w:hAnsi="Times New Roman" w:cs="Times New Roman"/>
                                <w:b/>
                                <w:bCs/>
                                <w:sz w:val="24"/>
                                <w:szCs w:val="24"/>
                              </w:rPr>
                            </w:pPr>
                            <w:r w:rsidRPr="00813F8E">
                              <w:rPr>
                                <w:rFonts w:ascii="Times New Roman" w:hAnsi="Times New Roman" w:cs="Times New Roman"/>
                                <w:b/>
                                <w:bCs/>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14652" id="Text Box 2" o:spid="_x0000_s1030" type="#_x0000_t202" style="position:absolute;left:0;text-align:left;margin-left:34.25pt;margin-top:25.95pt;width:60pt;height:47.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" filled="f" stroked="f">
                <v:textbox>
                  <w:txbxContent>
                    <w:p w14:paraId="704C4209" w14:textId="77777777" w:rsidR="001105ED" w:rsidRPr="00813F8E" w:rsidRDefault="001105ED" w:rsidP="001105ED">
                      <w:pPr>
                        <w:rPr>
                          <w:rFonts w:ascii="Times New Roman" w:hAnsi="Times New Roman" w:cs="Times New Roman"/>
                          <w:b/>
                          <w:bCs/>
                          <w:sz w:val="24"/>
                          <w:szCs w:val="24"/>
                        </w:rPr>
                      </w:pPr>
                      <w:r w:rsidRPr="00813F8E">
                        <w:rPr>
                          <w:rFonts w:ascii="Times New Roman" w:hAnsi="Times New Roman" w:cs="Times New Roman"/>
                          <w:b/>
                          <w:bCs/>
                          <w:sz w:val="24"/>
                          <w:szCs w:val="24"/>
                        </w:rPr>
                        <w:t>A</w:t>
                      </w:r>
                    </w:p>
                  </w:txbxContent>
                </v:textbox>
              </v:shape>
            </w:pict>
          </mc:Fallback>
        </mc:AlternateContent>
      </w:r>
      <w:r>
        <w:rPr>
          <w:noProof/>
        </w:rPr>
        <w:drawing>
          <wp:inline distT="0" distB="0" distL="0" distR="0" wp14:anchorId="1E6C07E2" wp14:editId="317735C1">
            <wp:extent cx="4057650" cy="3238500"/>
            <wp:effectExtent l="0" t="0" r="0" b="0"/>
            <wp:docPr id="7178" name="Chart 7178">
              <a:extLst xmlns:a="http://schemas.openxmlformats.org/drawingml/2006/main">
                <a:ext uri="{FF2B5EF4-FFF2-40B4-BE49-F238E27FC236}">
                  <a16:creationId xmlns:a16="http://schemas.microsoft.com/office/drawing/2014/main" id="{C21D8BEE-5400-4E76-87DB-5FB6E6EDD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AA94EC3" w14:textId="77777777" w:rsidR="001105ED" w:rsidRDefault="001105ED" w:rsidP="001105ED">
      <w:pPr>
        <w:spacing w:line="480" w:lineRule="auto"/>
        <w:jc w:val="both"/>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555FFFC" wp14:editId="0F4A3C58">
                <wp:simplePos x="0" y="0"/>
                <wp:positionH relativeFrom="column">
                  <wp:posOffset>363757</wp:posOffset>
                </wp:positionH>
                <wp:positionV relativeFrom="paragraph">
                  <wp:posOffset>14605</wp:posOffset>
                </wp:positionV>
                <wp:extent cx="762000" cy="601133"/>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47759715"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5FFFC" id="_x0000_s1031" type="#_x0000_t202" style="position:absolute;left:0;text-align:left;margin-left:28.65pt;margin-top:1.15pt;width:60pt;height:4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" filled="f" stroked="f">
                <v:textbox>
                  <w:txbxContent>
                    <w:p w14:paraId="47759715"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2DF9AE9F" wp14:editId="5EACDB82">
                <wp:simplePos x="0" y="0"/>
                <wp:positionH relativeFrom="column">
                  <wp:posOffset>819150</wp:posOffset>
                </wp:positionH>
                <wp:positionV relativeFrom="paragraph">
                  <wp:posOffset>407035</wp:posOffset>
                </wp:positionV>
                <wp:extent cx="3873500" cy="3549650"/>
                <wp:effectExtent l="0" t="0" r="0" b="0"/>
                <wp:wrapNone/>
                <wp:docPr id="7179" name="Group 35"/>
                <wp:cNvGraphicFramePr/>
                <a:graphic xmlns:a="http://schemas.openxmlformats.org/drawingml/2006/main">
                  <a:graphicData uri="http://schemas.microsoft.com/office/word/2010/wordprocessingGroup">
                    <wpg:wgp>
                      <wpg:cNvGrpSpPr/>
                      <wpg:grpSpPr>
                        <a:xfrm>
                          <a:off x="0" y="0"/>
                          <a:ext cx="3873500" cy="3549650"/>
                          <a:chOff x="0" y="-48127"/>
                          <a:chExt cx="4002175" cy="3594942"/>
                        </a:xfrm>
                      </wpg:grpSpPr>
                      <wpg:graphicFrame>
                        <wpg:cNvPr id="7180" name="Chart 7180"/>
                        <wpg:cNvFrPr>
                          <a:graphicFrameLocks/>
                        </wpg:cNvFrPr>
                        <wpg:xfrm>
                          <a:off x="0" y="-48127"/>
                          <a:ext cx="4002175" cy="3594942"/>
                        </wpg:xfrm>
                        <a:graphic>
                          <a:graphicData uri="http://schemas.openxmlformats.org/drawingml/2006/chart">
                            <c:chart xmlns:c="http://schemas.openxmlformats.org/drawingml/2006/chart" xmlns:r="http://schemas.openxmlformats.org/officeDocument/2006/relationships" r:id="rId5"/>
                          </a:graphicData>
                        </a:graphic>
                      </wpg:graphicFrame>
                      <wps:wsp>
                        <wps:cNvPr id="7181" name="TextBox 27"/>
                        <wps:cNvSpPr txBox="1"/>
                        <wps:spPr>
                          <a:xfrm>
                            <a:off x="801728" y="1643107"/>
                            <a:ext cx="223520" cy="413385"/>
                          </a:xfrm>
                          <a:prstGeom prst="rect">
                            <a:avLst/>
                          </a:prstGeom>
                          <a:noFill/>
                        </wps:spPr>
                        <wps:txbx>
                          <w:txbxContent>
                            <w:p w14:paraId="65859488" w14:textId="77777777" w:rsidR="001105ED" w:rsidRPr="00AF300D" w:rsidRDefault="001105ED" w:rsidP="001105ED">
                              <w:pPr>
                                <w:rPr>
                                  <w:sz w:val="24"/>
                                  <w:szCs w:val="24"/>
                                </w:rPr>
                              </w:pPr>
                              <w:r w:rsidRPr="00AF300D">
                                <w:rPr>
                                  <w:rFonts w:ascii="Arial" w:hAnsi="Arial" w:cs="Arial"/>
                                  <w:color w:val="000000" w:themeColor="text1"/>
                                  <w:kern w:val="24"/>
                                  <w:sz w:val="24"/>
                                  <w:szCs w:val="24"/>
                                </w:rPr>
                                <w:t>B</w:t>
                              </w:r>
                            </w:p>
                          </w:txbxContent>
                        </wps:txbx>
                        <wps:bodyPr wrap="square" rtlCol="0">
                          <a:noAutofit/>
                        </wps:bodyPr>
                      </wps:wsp>
                      <wps:wsp>
                        <wps:cNvPr id="7182" name="TextBox 29"/>
                        <wps:cNvSpPr txBox="1"/>
                        <wps:spPr>
                          <a:xfrm>
                            <a:off x="1617810" y="684618"/>
                            <a:ext cx="223520" cy="413385"/>
                          </a:xfrm>
                          <a:prstGeom prst="rect">
                            <a:avLst/>
                          </a:prstGeom>
                          <a:noFill/>
                        </wps:spPr>
                        <wps:txbx>
                          <w:txbxContent>
                            <w:p w14:paraId="257A40C7" w14:textId="77777777" w:rsidR="001105ED" w:rsidRPr="00AF300D" w:rsidRDefault="001105ED" w:rsidP="001105ED">
                              <w:pPr>
                                <w:rPr>
                                  <w:sz w:val="24"/>
                                  <w:szCs w:val="24"/>
                                </w:rPr>
                              </w:pPr>
                              <w:r w:rsidRPr="00AF300D">
                                <w:rPr>
                                  <w:rFonts w:ascii="Arial" w:hAnsi="Arial" w:cs="Arial"/>
                                  <w:color w:val="000000" w:themeColor="text1"/>
                                  <w:kern w:val="24"/>
                                  <w:sz w:val="24"/>
                                  <w:szCs w:val="24"/>
                                </w:rPr>
                                <w:t>A</w:t>
                              </w:r>
                            </w:p>
                          </w:txbxContent>
                        </wps:txbx>
                        <wps:bodyPr wrap="square" rtlCol="0">
                          <a:noAutofit/>
                        </wps:bodyPr>
                      </wps:wsp>
                      <wps:wsp>
                        <wps:cNvPr id="7183" name="TextBox 31"/>
                        <wps:cNvSpPr txBox="1"/>
                        <wps:spPr>
                          <a:xfrm>
                            <a:off x="2493489" y="376926"/>
                            <a:ext cx="223520" cy="413385"/>
                          </a:xfrm>
                          <a:prstGeom prst="rect">
                            <a:avLst/>
                          </a:prstGeom>
                          <a:noFill/>
                        </wps:spPr>
                        <wps:txbx>
                          <w:txbxContent>
                            <w:p w14:paraId="37AB0755" w14:textId="77777777" w:rsidR="001105ED" w:rsidRPr="00AF300D" w:rsidRDefault="001105ED" w:rsidP="001105ED">
                              <w:pPr>
                                <w:rPr>
                                  <w:sz w:val="24"/>
                                  <w:szCs w:val="24"/>
                                </w:rPr>
                              </w:pPr>
                              <w:r w:rsidRPr="00AF300D">
                                <w:rPr>
                                  <w:rFonts w:ascii="Arial" w:hAnsi="Arial" w:cs="Arial"/>
                                  <w:color w:val="000000" w:themeColor="text1"/>
                                  <w:kern w:val="24"/>
                                  <w:sz w:val="24"/>
                                  <w:szCs w:val="24"/>
                                </w:rPr>
                                <w:t>A</w:t>
                              </w:r>
                            </w:p>
                          </w:txbxContent>
                        </wps:txbx>
                        <wps:bodyPr wrap="square" rtlCol="0">
                          <a:noAutofit/>
                        </wps:bodyPr>
                      </wps:wsp>
                      <wps:wsp>
                        <wps:cNvPr id="7184" name="TextBox 33"/>
                        <wps:cNvSpPr txBox="1"/>
                        <wps:spPr>
                          <a:xfrm>
                            <a:off x="3314541" y="2617185"/>
                            <a:ext cx="223520" cy="413385"/>
                          </a:xfrm>
                          <a:prstGeom prst="rect">
                            <a:avLst/>
                          </a:prstGeom>
                          <a:noFill/>
                        </wps:spPr>
                        <wps:txbx>
                          <w:txbxContent>
                            <w:p w14:paraId="738731DD" w14:textId="77777777" w:rsidR="001105ED" w:rsidRPr="00AF300D" w:rsidRDefault="001105ED" w:rsidP="001105ED">
                              <w:pPr>
                                <w:rPr>
                                  <w:sz w:val="24"/>
                                  <w:szCs w:val="24"/>
                                </w:rPr>
                              </w:pPr>
                              <w:r w:rsidRPr="00AF300D">
                                <w:rPr>
                                  <w:rFonts w:ascii="Arial" w:hAnsi="Arial" w:cs="Arial"/>
                                  <w:color w:val="000000" w:themeColor="text1"/>
                                  <w:kern w:val="24"/>
                                  <w:sz w:val="24"/>
                                  <w:szCs w:val="24"/>
                                </w:rPr>
                                <w:t>C</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DF9AE9F" id="Group 35" o:spid="_x0000_s1032" style="position:absolute;left:0;text-align:left;margin-left:64.5pt;margin-top:32.05pt;width:305pt;height:279.5pt;z-index:251659264;mso-width-relative:margin;mso-height-relative:margin" coordorigin=",-481" coordsize="40021,3594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7180" o:spid="_x0000_s1033" type="#_x0000_t75" style="position:absolute;top:-481;width:39995;height:359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">
                  <v:imagedata r:id="rId6" o:title=""/>
                  <o:lock v:ext="edit" aspectratio="f"/>
                </v:shape>
                <v:shape id="_x0000_s1034" type="#_x0000_t202" style="position:absolute;left:8017;top:16431;width:2235;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" filled="f" stroked="f">
                  <v:textbox>
                    <w:txbxContent>
                      <w:p w14:paraId="65859488" w14:textId="77777777" w:rsidR="001105ED" w:rsidRPr="00AF300D" w:rsidRDefault="001105ED" w:rsidP="001105ED">
                        <w:pPr>
                          <w:rPr>
                            <w:sz w:val="24"/>
                            <w:szCs w:val="24"/>
                          </w:rPr>
                        </w:pPr>
                        <w:r w:rsidRPr="00AF300D">
                          <w:rPr>
                            <w:rFonts w:ascii="Arial" w:hAnsi="Arial" w:cs="Arial"/>
                            <w:color w:val="000000" w:themeColor="text1"/>
                            <w:kern w:val="24"/>
                            <w:sz w:val="24"/>
                            <w:szCs w:val="24"/>
                          </w:rPr>
                          <w:t>B</w:t>
                        </w:r>
                      </w:p>
                    </w:txbxContent>
                  </v:textbox>
                </v:shape>
                <v:shape id="TextBox 29" o:spid="_x0000_s1035" type="#_x0000_t202" style="position:absolute;left:16178;top:6846;width:223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" filled="f" stroked="f">
                  <v:textbox>
                    <w:txbxContent>
                      <w:p w14:paraId="257A40C7" w14:textId="77777777" w:rsidR="001105ED" w:rsidRPr="00AF300D" w:rsidRDefault="001105ED" w:rsidP="001105ED">
                        <w:pPr>
                          <w:rPr>
                            <w:sz w:val="24"/>
                            <w:szCs w:val="24"/>
                          </w:rPr>
                        </w:pPr>
                        <w:r w:rsidRPr="00AF300D">
                          <w:rPr>
                            <w:rFonts w:ascii="Arial" w:hAnsi="Arial" w:cs="Arial"/>
                            <w:color w:val="000000" w:themeColor="text1"/>
                            <w:kern w:val="24"/>
                            <w:sz w:val="24"/>
                            <w:szCs w:val="24"/>
                          </w:rPr>
                          <w:t>A</w:t>
                        </w:r>
                      </w:p>
                    </w:txbxContent>
                  </v:textbox>
                </v:shape>
                <v:shape id="TextBox 31" o:spid="_x0000_s1036" type="#_x0000_t202" style="position:absolute;left:24934;top:3769;width:223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" filled="f" stroked="f">
                  <v:textbox>
                    <w:txbxContent>
                      <w:p w14:paraId="37AB0755" w14:textId="77777777" w:rsidR="001105ED" w:rsidRPr="00AF300D" w:rsidRDefault="001105ED" w:rsidP="001105ED">
                        <w:pPr>
                          <w:rPr>
                            <w:sz w:val="24"/>
                            <w:szCs w:val="24"/>
                          </w:rPr>
                        </w:pPr>
                        <w:r w:rsidRPr="00AF300D">
                          <w:rPr>
                            <w:rFonts w:ascii="Arial" w:hAnsi="Arial" w:cs="Arial"/>
                            <w:color w:val="000000" w:themeColor="text1"/>
                            <w:kern w:val="24"/>
                            <w:sz w:val="24"/>
                            <w:szCs w:val="24"/>
                          </w:rPr>
                          <w:t>A</w:t>
                        </w:r>
                      </w:p>
                    </w:txbxContent>
                  </v:textbox>
                </v:shape>
                <v:shape id="TextBox 33" o:spid="_x0000_s1037" type="#_x0000_t202" style="position:absolute;left:33145;top:26171;width:223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" filled="f" stroked="f">
                  <v:textbox>
                    <w:txbxContent>
                      <w:p w14:paraId="738731DD" w14:textId="77777777" w:rsidR="001105ED" w:rsidRPr="00AF300D" w:rsidRDefault="001105ED" w:rsidP="001105ED">
                        <w:pPr>
                          <w:rPr>
                            <w:sz w:val="24"/>
                            <w:szCs w:val="24"/>
                          </w:rPr>
                        </w:pPr>
                        <w:r w:rsidRPr="00AF300D">
                          <w:rPr>
                            <w:rFonts w:ascii="Arial" w:hAnsi="Arial" w:cs="Arial"/>
                            <w:color w:val="000000" w:themeColor="text1"/>
                            <w:kern w:val="24"/>
                            <w:sz w:val="24"/>
                            <w:szCs w:val="24"/>
                          </w:rPr>
                          <w:t>C</w:t>
                        </w:r>
                      </w:p>
                    </w:txbxContent>
                  </v:textbox>
                </v:shape>
              </v:group>
            </w:pict>
          </mc:Fallback>
        </mc:AlternateContent>
      </w:r>
    </w:p>
    <w:p w14:paraId="2C3F69E1" w14:textId="77777777" w:rsidR="001105ED" w:rsidRDefault="001105ED" w:rsidP="001105ED">
      <w:pPr>
        <w:spacing w:line="480" w:lineRule="auto"/>
        <w:jc w:val="both"/>
        <w:rPr>
          <w:rFonts w:ascii="Times New Roman" w:hAnsi="Times New Roman" w:cs="Times New Roman"/>
          <w:sz w:val="24"/>
          <w:szCs w:val="24"/>
        </w:rPr>
      </w:pPr>
    </w:p>
    <w:p w14:paraId="17CDAAD1" w14:textId="77777777" w:rsidR="001105ED" w:rsidRDefault="001105ED" w:rsidP="001105ED">
      <w:pPr>
        <w:spacing w:line="480" w:lineRule="auto"/>
        <w:jc w:val="both"/>
        <w:rPr>
          <w:rFonts w:ascii="Times New Roman" w:hAnsi="Times New Roman" w:cs="Times New Roman"/>
          <w:sz w:val="24"/>
          <w:szCs w:val="24"/>
        </w:rPr>
      </w:pPr>
    </w:p>
    <w:p w14:paraId="481ED1BE" w14:textId="77777777" w:rsidR="001105ED" w:rsidRDefault="001105ED" w:rsidP="001105ED">
      <w:pPr>
        <w:spacing w:line="480" w:lineRule="auto"/>
        <w:jc w:val="both"/>
        <w:rPr>
          <w:rFonts w:ascii="Times New Roman" w:hAnsi="Times New Roman" w:cs="Times New Roman"/>
          <w:sz w:val="24"/>
          <w:szCs w:val="24"/>
        </w:rPr>
      </w:pPr>
    </w:p>
    <w:p w14:paraId="61613A3E" w14:textId="77777777" w:rsidR="001105ED" w:rsidRDefault="001105ED" w:rsidP="001105ED">
      <w:pPr>
        <w:spacing w:line="480" w:lineRule="auto"/>
        <w:jc w:val="both"/>
        <w:rPr>
          <w:rFonts w:ascii="Times New Roman" w:hAnsi="Times New Roman" w:cs="Times New Roman"/>
          <w:sz w:val="24"/>
          <w:szCs w:val="24"/>
        </w:rPr>
      </w:pPr>
    </w:p>
    <w:p w14:paraId="6A043CA7" w14:textId="77777777" w:rsidR="001105ED" w:rsidRDefault="001105ED" w:rsidP="001105ED">
      <w:pPr>
        <w:spacing w:line="480" w:lineRule="auto"/>
        <w:jc w:val="both"/>
        <w:rPr>
          <w:rFonts w:ascii="Times New Roman" w:hAnsi="Times New Roman" w:cs="Times New Roman"/>
          <w:sz w:val="24"/>
          <w:szCs w:val="24"/>
        </w:rPr>
      </w:pPr>
    </w:p>
    <w:p w14:paraId="3F97D498" w14:textId="77777777" w:rsidR="001105ED" w:rsidRDefault="001105ED" w:rsidP="001105ED">
      <w:pPr>
        <w:spacing w:line="480" w:lineRule="auto"/>
        <w:jc w:val="both"/>
        <w:rPr>
          <w:rFonts w:ascii="Times New Roman" w:hAnsi="Times New Roman" w:cs="Times New Roman"/>
          <w:sz w:val="24"/>
          <w:szCs w:val="24"/>
        </w:rPr>
      </w:pPr>
    </w:p>
    <w:p w14:paraId="3EC3A3B6" w14:textId="77777777" w:rsidR="001105ED" w:rsidRDefault="001105ED" w:rsidP="001105ED">
      <w:pPr>
        <w:spacing w:line="480" w:lineRule="auto"/>
        <w:jc w:val="both"/>
        <w:rPr>
          <w:rFonts w:ascii="Times New Roman" w:hAnsi="Times New Roman" w:cs="Times New Roman"/>
          <w:sz w:val="24"/>
          <w:szCs w:val="24"/>
        </w:rPr>
      </w:pPr>
    </w:p>
    <w:p w14:paraId="726C4472" w14:textId="77777777" w:rsidR="001105ED" w:rsidRDefault="001105ED" w:rsidP="001105ED">
      <w:pPr>
        <w:spacing w:line="480" w:lineRule="auto"/>
        <w:jc w:val="both"/>
        <w:rPr>
          <w:rFonts w:ascii="Times New Roman" w:hAnsi="Times New Roman" w:cs="Times New Roman"/>
          <w:sz w:val="24"/>
          <w:szCs w:val="24"/>
        </w:rPr>
      </w:pPr>
    </w:p>
    <w:p w14:paraId="3E8AC69F" w14:textId="77777777" w:rsidR="001105ED" w:rsidRDefault="001105ED" w:rsidP="001105ED">
      <w:pPr>
        <w:tabs>
          <w:tab w:val="left" w:pos="7611"/>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CF28951" w14:textId="0F605186" w:rsidR="001105ED" w:rsidRDefault="001105ED" w:rsidP="001105ED">
      <w:pPr>
        <w:spacing w:line="480" w:lineRule="auto"/>
        <w:jc w:val="both"/>
        <w:rPr>
          <w:rFonts w:ascii="Times New Roman" w:hAnsi="Times New Roman" w:cs="Times New Roman"/>
          <w:sz w:val="24"/>
          <w:szCs w:val="24"/>
        </w:rPr>
      </w:pPr>
      <w:r w:rsidRPr="00AF300D">
        <w:rPr>
          <w:rFonts w:ascii="Times New Roman" w:hAnsi="Times New Roman" w:cs="Times New Roman"/>
          <w:b/>
          <w:bCs/>
          <w:sz w:val="24"/>
          <w:szCs w:val="24"/>
        </w:rPr>
        <w:t>Figure 1</w:t>
      </w:r>
      <w:r>
        <w:rPr>
          <w:rFonts w:ascii="Times New Roman" w:hAnsi="Times New Roman" w:cs="Times New Roman"/>
          <w:sz w:val="24"/>
          <w:szCs w:val="24"/>
        </w:rPr>
        <w:t xml:space="preserve"> (A) </w:t>
      </w:r>
      <w:r w:rsidRPr="000B3F42">
        <w:rPr>
          <w:rFonts w:ascii="Times New Roman" w:hAnsi="Times New Roman" w:cs="Times New Roman"/>
          <w:sz w:val="24"/>
          <w:szCs w:val="24"/>
        </w:rPr>
        <w:t xml:space="preserve">Inactivation efficacy of PAW2, PAW5, and PAW10 on planktonic </w:t>
      </w:r>
      <w:r w:rsidRPr="00AF300D">
        <w:rPr>
          <w:rFonts w:ascii="Times New Roman" w:hAnsi="Times New Roman" w:cs="Times New Roman"/>
          <w:i/>
          <w:iCs/>
          <w:sz w:val="24"/>
          <w:szCs w:val="24"/>
        </w:rPr>
        <w:t>E. coli</w:t>
      </w:r>
      <w:r w:rsidRPr="000B3F42">
        <w:rPr>
          <w:rFonts w:ascii="Times New Roman" w:hAnsi="Times New Roman" w:cs="Times New Roman"/>
          <w:sz w:val="24"/>
          <w:szCs w:val="24"/>
        </w:rPr>
        <w:t>. (</w:t>
      </w:r>
      <w:r>
        <w:rPr>
          <w:rFonts w:ascii="Times New Roman" w:hAnsi="Times New Roman" w:cs="Times New Roman"/>
          <w:sz w:val="24"/>
          <w:szCs w:val="24"/>
        </w:rPr>
        <w:t>B</w:t>
      </w:r>
      <w:r w:rsidRPr="000B3F42">
        <w:rPr>
          <w:rFonts w:ascii="Times New Roman" w:hAnsi="Times New Roman" w:cs="Times New Roman"/>
          <w:sz w:val="24"/>
          <w:szCs w:val="24"/>
        </w:rPr>
        <w:t xml:space="preserve">) Inactivation efficacy of PAW2, PAW5, and PAW10 on 24 h biofilms of </w:t>
      </w:r>
      <w:r w:rsidRPr="00AF300D">
        <w:rPr>
          <w:rFonts w:ascii="Times New Roman" w:hAnsi="Times New Roman" w:cs="Times New Roman"/>
          <w:i/>
          <w:iCs/>
          <w:sz w:val="24"/>
          <w:szCs w:val="24"/>
        </w:rPr>
        <w:t>E. coli</w:t>
      </w:r>
      <w:r w:rsidRPr="000B3F42">
        <w:rPr>
          <w:rFonts w:ascii="Times New Roman" w:hAnsi="Times New Roman" w:cs="Times New Roman"/>
          <w:sz w:val="24"/>
          <w:szCs w:val="24"/>
        </w:rPr>
        <w:t>.</w:t>
      </w:r>
    </w:p>
    <w:p w14:paraId="2F8AD42D" w14:textId="77777777" w:rsidR="001105ED" w:rsidRDefault="001105ED" w:rsidP="001105ED">
      <w:pPr>
        <w:spacing w:line="480" w:lineRule="auto"/>
        <w:jc w:val="both"/>
        <w:rPr>
          <w:rFonts w:ascii="Times New Roman" w:hAnsi="Times New Roman" w:cs="Times New Roman"/>
          <w:sz w:val="24"/>
          <w:szCs w:val="24"/>
        </w:rPr>
      </w:pPr>
    </w:p>
    <w:p w14:paraId="7BFA7D9D"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 xml:space="preserve">Inactivation efficacy of gas plasma on adherent </w:t>
      </w:r>
      <w:r w:rsidRPr="000B3F42">
        <w:rPr>
          <w:rFonts w:ascii="Times New Roman" w:hAnsi="Times New Roman" w:cs="Times New Roman"/>
          <w:b/>
          <w:bCs/>
          <w:i/>
          <w:iCs/>
          <w:sz w:val="24"/>
          <w:szCs w:val="24"/>
        </w:rPr>
        <w:t>E. coli</w:t>
      </w:r>
      <w:r w:rsidRPr="000B3F42">
        <w:rPr>
          <w:rFonts w:ascii="Times New Roman" w:hAnsi="Times New Roman" w:cs="Times New Roman"/>
          <w:b/>
          <w:bCs/>
          <w:sz w:val="24"/>
          <w:szCs w:val="24"/>
        </w:rPr>
        <w:t xml:space="preserve"> and biofilms on stainless steel</w:t>
      </w:r>
    </w:p>
    <w:p w14:paraId="53B1E3E0" w14:textId="158785AA"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Inactivation of adherent cells and biofilms of </w:t>
      </w:r>
      <w:r w:rsidRPr="00AF300D">
        <w:rPr>
          <w:rFonts w:ascii="Times New Roman" w:hAnsi="Times New Roman" w:cs="Times New Roman"/>
          <w:i/>
          <w:iCs/>
          <w:sz w:val="24"/>
          <w:szCs w:val="24"/>
        </w:rPr>
        <w:t>E. coli</w:t>
      </w:r>
      <w:r w:rsidRPr="000B3F42">
        <w:rPr>
          <w:rFonts w:ascii="Times New Roman" w:hAnsi="Times New Roman" w:cs="Times New Roman"/>
          <w:sz w:val="24"/>
          <w:szCs w:val="24"/>
        </w:rPr>
        <w:t xml:space="preserve"> by CAPP for 60 s, 90 s, or 120 s and at a fixed distance of 3 cm is presented in </w:t>
      </w:r>
      <w:r w:rsidRPr="00AF300D">
        <w:rPr>
          <w:rFonts w:ascii="Times New Roman" w:hAnsi="Times New Roman" w:cs="Times New Roman"/>
          <w:b/>
          <w:bCs/>
          <w:sz w:val="24"/>
          <w:szCs w:val="24"/>
        </w:rPr>
        <w:t>Figure 2</w:t>
      </w:r>
      <w:r w:rsidRPr="000B3F42">
        <w:rPr>
          <w:rFonts w:ascii="Times New Roman" w:hAnsi="Times New Roman" w:cs="Times New Roman"/>
          <w:sz w:val="24"/>
          <w:szCs w:val="24"/>
        </w:rPr>
        <w:t xml:space="preserve">. As the </w:t>
      </w:r>
      <w:r w:rsidRPr="00AF300D">
        <w:rPr>
          <w:rFonts w:ascii="Times New Roman" w:hAnsi="Times New Roman" w:cs="Times New Roman"/>
          <w:b/>
          <w:bCs/>
          <w:sz w:val="24"/>
          <w:szCs w:val="24"/>
        </w:rPr>
        <w:t>Figure</w:t>
      </w:r>
      <w:r w:rsidR="00DB07EF">
        <w:rPr>
          <w:rFonts w:ascii="Times New Roman" w:hAnsi="Times New Roman" w:cs="Times New Roman"/>
          <w:b/>
          <w:bCs/>
          <w:sz w:val="24"/>
          <w:szCs w:val="24"/>
        </w:rPr>
        <w:t xml:space="preserve"> </w:t>
      </w:r>
      <w:r w:rsidRPr="00AF300D">
        <w:rPr>
          <w:rFonts w:ascii="Times New Roman" w:hAnsi="Times New Roman" w:cs="Times New Roman"/>
          <w:b/>
          <w:bCs/>
          <w:sz w:val="24"/>
          <w:szCs w:val="24"/>
        </w:rPr>
        <w:t>2A</w:t>
      </w:r>
      <w:r w:rsidRPr="000B3F42">
        <w:rPr>
          <w:rFonts w:ascii="Times New Roman" w:hAnsi="Times New Roman" w:cs="Times New Roman"/>
          <w:sz w:val="24"/>
          <w:szCs w:val="24"/>
        </w:rPr>
        <w:t xml:space="preserve"> depicts, gas plasma treatment of 60 s inactivated 3.9±0.6 log CFU/inch</w:t>
      </w:r>
      <w:r w:rsidRPr="00AF300D">
        <w:rPr>
          <w:rFonts w:ascii="Times New Roman" w:hAnsi="Times New Roman" w:cs="Times New Roman"/>
          <w:sz w:val="24"/>
          <w:szCs w:val="24"/>
          <w:vertAlign w:val="superscript"/>
        </w:rPr>
        <w:t>2</w:t>
      </w:r>
      <w:r w:rsidRPr="000B3F42">
        <w:rPr>
          <w:rFonts w:ascii="Times New Roman" w:hAnsi="Times New Roman" w:cs="Times New Roman"/>
          <w:sz w:val="24"/>
          <w:szCs w:val="24"/>
        </w:rPr>
        <w:t xml:space="preserve"> of adherent cells, while a treatment time of 90 s or 120s inactivated &gt;4.6 log CFU/inch</w:t>
      </w:r>
      <w:r w:rsidRPr="00AF300D">
        <w:rPr>
          <w:rFonts w:ascii="Times New Roman" w:hAnsi="Times New Roman" w:cs="Times New Roman"/>
          <w:sz w:val="24"/>
          <w:szCs w:val="24"/>
          <w:vertAlign w:val="superscript"/>
        </w:rPr>
        <w:t>2</w:t>
      </w:r>
      <w:r w:rsidRPr="000B3F42">
        <w:rPr>
          <w:rFonts w:ascii="Times New Roman" w:hAnsi="Times New Roman" w:cs="Times New Roman"/>
          <w:sz w:val="24"/>
          <w:szCs w:val="24"/>
        </w:rPr>
        <w:t xml:space="preserve"> of adherent cells. As for inactivation against </w:t>
      </w:r>
      <w:r w:rsidRPr="00AF300D">
        <w:rPr>
          <w:rFonts w:ascii="Times New Roman" w:hAnsi="Times New Roman" w:cs="Times New Roman"/>
          <w:i/>
          <w:iCs/>
          <w:sz w:val="24"/>
          <w:szCs w:val="24"/>
        </w:rPr>
        <w:t>E. coli</w:t>
      </w:r>
      <w:r w:rsidRPr="000B3F42">
        <w:rPr>
          <w:rFonts w:ascii="Times New Roman" w:hAnsi="Times New Roman" w:cs="Times New Roman"/>
          <w:sz w:val="24"/>
          <w:szCs w:val="24"/>
        </w:rPr>
        <w:t xml:space="preserve"> biofilms (</w:t>
      </w:r>
      <w:r w:rsidRPr="00AF300D">
        <w:rPr>
          <w:rFonts w:ascii="Times New Roman" w:hAnsi="Times New Roman" w:cs="Times New Roman"/>
          <w:b/>
          <w:bCs/>
          <w:sz w:val="24"/>
          <w:szCs w:val="24"/>
        </w:rPr>
        <w:t>Figure 2B</w:t>
      </w:r>
      <w:r w:rsidRPr="000B3F42">
        <w:rPr>
          <w:rFonts w:ascii="Times New Roman" w:hAnsi="Times New Roman" w:cs="Times New Roman"/>
          <w:sz w:val="24"/>
          <w:szCs w:val="24"/>
        </w:rPr>
        <w:t>), a treatment time of 60 s and 90 s achieved the numbers of rection of 2.2±0.8 log CFU/inch</w:t>
      </w:r>
      <w:r w:rsidRPr="00AF300D">
        <w:rPr>
          <w:rFonts w:ascii="Times New Roman" w:hAnsi="Times New Roman" w:cs="Times New Roman"/>
          <w:sz w:val="24"/>
          <w:szCs w:val="24"/>
          <w:vertAlign w:val="superscript"/>
        </w:rPr>
        <w:t>2</w:t>
      </w:r>
      <w:r w:rsidRPr="000B3F42">
        <w:rPr>
          <w:rFonts w:ascii="Times New Roman" w:hAnsi="Times New Roman" w:cs="Times New Roman"/>
          <w:sz w:val="24"/>
          <w:szCs w:val="24"/>
        </w:rPr>
        <w:t xml:space="preserve"> and 2.8±0.7 log CFU/inch</w:t>
      </w:r>
      <w:r w:rsidRPr="00AF300D">
        <w:rPr>
          <w:rFonts w:ascii="Times New Roman" w:hAnsi="Times New Roman" w:cs="Times New Roman"/>
          <w:sz w:val="24"/>
          <w:szCs w:val="24"/>
          <w:vertAlign w:val="superscript"/>
        </w:rPr>
        <w:t>2</w:t>
      </w:r>
      <w:r w:rsidRPr="000B3F42">
        <w:rPr>
          <w:rFonts w:ascii="Times New Roman" w:hAnsi="Times New Roman" w:cs="Times New Roman"/>
          <w:sz w:val="24"/>
          <w:szCs w:val="24"/>
        </w:rPr>
        <w:t>, respectively. A significant increase (p&lt;0.05) in inactivation efficacy from 90 s to 120 s (&gt;4.6 log CFU/inch</w:t>
      </w:r>
      <w:r w:rsidRPr="00AF300D">
        <w:rPr>
          <w:rFonts w:ascii="Times New Roman" w:hAnsi="Times New Roman" w:cs="Times New Roman"/>
          <w:sz w:val="24"/>
          <w:szCs w:val="24"/>
          <w:vertAlign w:val="superscript"/>
        </w:rPr>
        <w:t>2</w:t>
      </w:r>
      <w:r w:rsidRPr="000B3F42">
        <w:rPr>
          <w:rFonts w:ascii="Times New Roman" w:hAnsi="Times New Roman" w:cs="Times New Roman"/>
          <w:sz w:val="24"/>
          <w:szCs w:val="24"/>
        </w:rPr>
        <w:t>) of gas plasma treatment on biofilms was also observed. Similar to what we have observed in the treatment by PAW, gas plasma inactivated a lower number of biofilms cell than adherent cells on stainless steel given a treatment time of 60 s or 90 s , indicating biofilms behaved more resistant towards the reactive species in the gas plasma than adherent cells. In general, a higher level of inactivation can be achieved with an increase in gas plasma treatment time for both adherent cells and biofilms</w:t>
      </w:r>
      <w:r>
        <w:rPr>
          <w:rFonts w:ascii="Times New Roman" w:hAnsi="Times New Roman" w:cs="Times New Roman"/>
          <w:sz w:val="24"/>
          <w:szCs w:val="24"/>
        </w:rPr>
        <w:t>.</w:t>
      </w:r>
    </w:p>
    <w:p w14:paraId="6A7FDB51" w14:textId="77777777" w:rsidR="001105ED" w:rsidRDefault="001105ED" w:rsidP="001105ED">
      <w:pPr>
        <w:spacing w:line="480" w:lineRule="auto"/>
        <w:jc w:val="both"/>
        <w:rPr>
          <w:rFonts w:ascii="Times New Roman" w:hAnsi="Times New Roman" w:cs="Times New Roman"/>
          <w:sz w:val="24"/>
          <w:szCs w:val="24"/>
        </w:rPr>
      </w:pPr>
    </w:p>
    <w:p w14:paraId="460DB58D" w14:textId="77777777" w:rsidR="001105ED" w:rsidRDefault="001105ED" w:rsidP="001105ED">
      <w:pPr>
        <w:spacing w:line="480" w:lineRule="auto"/>
        <w:jc w:val="both"/>
        <w:rPr>
          <w:rFonts w:ascii="Times New Roman" w:hAnsi="Times New Roman" w:cs="Times New Roman"/>
          <w:sz w:val="24"/>
          <w:szCs w:val="24"/>
        </w:rPr>
      </w:pPr>
    </w:p>
    <w:p w14:paraId="16FAB71F" w14:textId="77777777" w:rsidR="001105ED" w:rsidRDefault="001105ED" w:rsidP="001105ED">
      <w:pPr>
        <w:spacing w:line="480" w:lineRule="auto"/>
        <w:jc w:val="both"/>
        <w:rPr>
          <w:rFonts w:ascii="Times New Roman" w:hAnsi="Times New Roman" w:cs="Times New Roman"/>
          <w:sz w:val="24"/>
          <w:szCs w:val="24"/>
        </w:rPr>
      </w:pPr>
    </w:p>
    <w:p w14:paraId="2B4FCC05" w14:textId="77777777" w:rsidR="001105ED" w:rsidRDefault="001105ED" w:rsidP="001105ED">
      <w:pPr>
        <w:spacing w:line="480" w:lineRule="auto"/>
        <w:jc w:val="both"/>
        <w:rPr>
          <w:rFonts w:ascii="Times New Roman" w:hAnsi="Times New Roman" w:cs="Times New Roman"/>
          <w:sz w:val="24"/>
          <w:szCs w:val="24"/>
        </w:rPr>
      </w:pPr>
    </w:p>
    <w:p w14:paraId="2F52B8A7" w14:textId="77777777" w:rsidR="001105ED" w:rsidRDefault="001105ED" w:rsidP="001105ED">
      <w:pPr>
        <w:spacing w:line="480" w:lineRule="auto"/>
        <w:jc w:val="both"/>
        <w:rPr>
          <w:rFonts w:ascii="Times New Roman" w:hAnsi="Times New Roman" w:cs="Times New Roman"/>
          <w:sz w:val="24"/>
          <w:szCs w:val="24"/>
        </w:rPr>
      </w:pPr>
    </w:p>
    <w:p w14:paraId="1382BA88"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286DEA96" wp14:editId="1BCD4699">
                <wp:simplePos x="0" y="0"/>
                <wp:positionH relativeFrom="column">
                  <wp:posOffset>585408</wp:posOffset>
                </wp:positionH>
                <wp:positionV relativeFrom="paragraph">
                  <wp:posOffset>4056664</wp:posOffset>
                </wp:positionV>
                <wp:extent cx="762000" cy="601133"/>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66988CE0"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DEA96" id="_x0000_s1038" type="#_x0000_t202" style="position:absolute;left:0;text-align:left;margin-left:46.1pt;margin-top:319.4pt;width:60pt;height:47.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" filled="f" stroked="f">
                <v:textbox>
                  <w:txbxContent>
                    <w:p w14:paraId="66988CE0"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sidRPr="00813F8E">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2D1A27B6" wp14:editId="5F723992">
                <wp:simplePos x="0" y="0"/>
                <wp:positionH relativeFrom="column">
                  <wp:posOffset>585606</wp:posOffset>
                </wp:positionH>
                <wp:positionV relativeFrom="paragraph">
                  <wp:posOffset>405093</wp:posOffset>
                </wp:positionV>
                <wp:extent cx="762000" cy="601133"/>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0511BFD0"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A27B6" id="_x0000_s1039" type="#_x0000_t202" style="position:absolute;left:0;text-align:left;margin-left:46.1pt;margin-top:31.9pt;width:60pt;height:47.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" filled="f" stroked="f">
                <v:textbox>
                  <w:txbxContent>
                    <w:p w14:paraId="0511BFD0"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C1788AE" wp14:editId="6DE3519A">
                <wp:simplePos x="0" y="0"/>
                <wp:positionH relativeFrom="column">
                  <wp:posOffset>2014855</wp:posOffset>
                </wp:positionH>
                <wp:positionV relativeFrom="paragraph">
                  <wp:posOffset>576580</wp:posOffset>
                </wp:positionV>
                <wp:extent cx="434975" cy="410210"/>
                <wp:effectExtent l="0" t="0" r="0" b="0"/>
                <wp:wrapNone/>
                <wp:docPr id="19" name="TextBox 27"/>
                <wp:cNvGraphicFramePr/>
                <a:graphic xmlns:a="http://schemas.openxmlformats.org/drawingml/2006/main">
                  <a:graphicData uri="http://schemas.microsoft.com/office/word/2010/wordprocessingShape">
                    <wps:wsp>
                      <wps:cNvSpPr txBox="1"/>
                      <wps:spPr>
                        <a:xfrm flipH="1">
                          <a:off x="0" y="0"/>
                          <a:ext cx="434975" cy="410210"/>
                        </a:xfrm>
                        <a:prstGeom prst="rect">
                          <a:avLst/>
                        </a:prstGeom>
                        <a:noFill/>
                      </wps:spPr>
                      <wps:txbx>
                        <w:txbxContent>
                          <w:p w14:paraId="13AE23F0"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1788AE" id="_x0000_s1040" type="#_x0000_t202" style="position:absolute;left:0;text-align:left;margin-left:158.65pt;margin-top:45.4pt;width:34.25pt;height:32.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" filled="f" stroked="f">
                <v:textbox>
                  <w:txbxContent>
                    <w:p w14:paraId="13AE23F0"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4BE6B58" wp14:editId="5828E61C">
                <wp:simplePos x="0" y="0"/>
                <wp:positionH relativeFrom="column">
                  <wp:posOffset>2992816</wp:posOffset>
                </wp:positionH>
                <wp:positionV relativeFrom="paragraph">
                  <wp:posOffset>577752</wp:posOffset>
                </wp:positionV>
                <wp:extent cx="435006" cy="410624"/>
                <wp:effectExtent l="0" t="0" r="0" b="0"/>
                <wp:wrapNone/>
                <wp:docPr id="20"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54DA315A"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4BE6B58" id="_x0000_s1041" type="#_x0000_t202" style="position:absolute;left:0;text-align:left;margin-left:235.65pt;margin-top:45.5pt;width:34.25pt;height:32.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" filled="f" stroked="f">
                <v:textbox>
                  <w:txbxContent>
                    <w:p w14:paraId="54DA315A"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410A387" wp14:editId="7D5E4655">
                <wp:simplePos x="0" y="0"/>
                <wp:positionH relativeFrom="column">
                  <wp:posOffset>4057095</wp:posOffset>
                </wp:positionH>
                <wp:positionV relativeFrom="paragraph">
                  <wp:posOffset>577049</wp:posOffset>
                </wp:positionV>
                <wp:extent cx="435006" cy="410624"/>
                <wp:effectExtent l="0" t="0" r="0" b="0"/>
                <wp:wrapNone/>
                <wp:docPr id="21"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234155EF"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410A387" id="_x0000_s1042" type="#_x0000_t202" style="position:absolute;left:0;text-align:left;margin-left:319.45pt;margin-top:45.45pt;width:34.25pt;height:32.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" filled="f" stroked="f">
                <v:textbox>
                  <w:txbxContent>
                    <w:p w14:paraId="234155EF"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v:textbox>
              </v:shape>
            </w:pict>
          </mc:Fallback>
        </mc:AlternateContent>
      </w:r>
      <w:r>
        <w:rPr>
          <w:noProof/>
        </w:rPr>
        <w:drawing>
          <wp:inline distT="0" distB="0" distL="0" distR="0" wp14:anchorId="24BD3858" wp14:editId="0A275F6A">
            <wp:extent cx="3778898" cy="3937518"/>
            <wp:effectExtent l="0" t="0" r="0" b="6350"/>
            <wp:docPr id="7186" name="Chart 7186">
              <a:extLst xmlns:a="http://schemas.openxmlformats.org/drawingml/2006/main">
                <a:ext uri="{FF2B5EF4-FFF2-40B4-BE49-F238E27FC236}">
                  <a16:creationId xmlns:a16="http://schemas.microsoft.com/office/drawing/2014/main" id="{AA1F3A04-D6CB-47F7-AB28-12F76C2A6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3AC169" w14:textId="77777777" w:rsidR="001105ED" w:rsidRDefault="001105ED" w:rsidP="001105ED">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23841803" wp14:editId="1D99EEE7">
                <wp:simplePos x="0" y="0"/>
                <wp:positionH relativeFrom="column">
                  <wp:posOffset>4005216</wp:posOffset>
                </wp:positionH>
                <wp:positionV relativeFrom="paragraph">
                  <wp:posOffset>446097</wp:posOffset>
                </wp:positionV>
                <wp:extent cx="435006" cy="410624"/>
                <wp:effectExtent l="0" t="0" r="0" b="0"/>
                <wp:wrapNone/>
                <wp:docPr id="24"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042C2ED9"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3841803" id="_x0000_s1043" type="#_x0000_t202" style="position:absolute;left:0;text-align:left;margin-left:315.35pt;margin-top:35.15pt;width:34.25pt;height:32.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" filled="f" stroked="f">
                <v:textbox>
                  <w:txbxContent>
                    <w:p w14:paraId="042C2ED9"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56ED628" wp14:editId="781A85E2">
                <wp:simplePos x="0" y="0"/>
                <wp:positionH relativeFrom="column">
                  <wp:posOffset>3135217</wp:posOffset>
                </wp:positionH>
                <wp:positionV relativeFrom="paragraph">
                  <wp:posOffset>987919</wp:posOffset>
                </wp:positionV>
                <wp:extent cx="435006" cy="410624"/>
                <wp:effectExtent l="0" t="0" r="0" b="0"/>
                <wp:wrapNone/>
                <wp:docPr id="23"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666B0AA8" w14:textId="77777777" w:rsidR="001105ED" w:rsidRPr="00AF300D" w:rsidRDefault="001105ED" w:rsidP="001105ED">
                            <w:pPr>
                              <w:rPr>
                                <w:sz w:val="24"/>
                                <w:szCs w:val="24"/>
                              </w:rPr>
                            </w:pPr>
                            <w:r>
                              <w:rPr>
                                <w:rFonts w:ascii="Arial" w:hAnsi="Arial" w:cs="Arial"/>
                                <w:color w:val="000000" w:themeColor="text1"/>
                                <w:kern w:val="24"/>
                                <w:sz w:val="24"/>
                                <w:szCs w:val="24"/>
                              </w:rPr>
                              <w:t>B</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56ED628" id="_x0000_s1044" type="#_x0000_t202" style="position:absolute;left:0;text-align:left;margin-left:246.85pt;margin-top:77.8pt;width:34.25pt;height:32.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" filled="f" stroked="f">
                <v:textbox>
                  <w:txbxContent>
                    <w:p w14:paraId="666B0AA8" w14:textId="77777777" w:rsidR="001105ED" w:rsidRPr="00AF300D" w:rsidRDefault="001105ED" w:rsidP="001105ED">
                      <w:pPr>
                        <w:rPr>
                          <w:sz w:val="24"/>
                          <w:szCs w:val="24"/>
                        </w:rPr>
                      </w:pPr>
                      <w:r>
                        <w:rPr>
                          <w:rFonts w:ascii="Arial" w:hAnsi="Arial" w:cs="Arial"/>
                          <w:color w:val="000000" w:themeColor="text1"/>
                          <w:kern w:val="24"/>
                          <w:sz w:val="24"/>
                          <w:szCs w:val="24"/>
                        </w:rPr>
                        <w:t>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C8F28A3" wp14:editId="0B16C0AC">
                <wp:simplePos x="0" y="0"/>
                <wp:positionH relativeFrom="column">
                  <wp:posOffset>2226945</wp:posOffset>
                </wp:positionH>
                <wp:positionV relativeFrom="paragraph">
                  <wp:posOffset>1189990</wp:posOffset>
                </wp:positionV>
                <wp:extent cx="435006" cy="410624"/>
                <wp:effectExtent l="0" t="0" r="0" b="0"/>
                <wp:wrapNone/>
                <wp:docPr id="22"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046BD7E2" w14:textId="77777777" w:rsidR="001105ED" w:rsidRPr="00AF300D" w:rsidRDefault="001105ED" w:rsidP="001105ED">
                            <w:pPr>
                              <w:rPr>
                                <w:sz w:val="24"/>
                                <w:szCs w:val="24"/>
                              </w:rPr>
                            </w:pPr>
                            <w:r>
                              <w:rPr>
                                <w:rFonts w:ascii="Arial" w:hAnsi="Arial" w:cs="Arial"/>
                                <w:color w:val="000000" w:themeColor="text1"/>
                                <w:kern w:val="24"/>
                                <w:sz w:val="24"/>
                                <w:szCs w:val="24"/>
                              </w:rPr>
                              <w:t>B</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C8F28A3" id="_x0000_s1045" type="#_x0000_t202" style="position:absolute;left:0;text-align:left;margin-left:175.35pt;margin-top:93.7pt;width:34.25pt;height:32.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" filled="f" stroked="f">
                <v:textbox>
                  <w:txbxContent>
                    <w:p w14:paraId="046BD7E2" w14:textId="77777777" w:rsidR="001105ED" w:rsidRPr="00AF300D" w:rsidRDefault="001105ED" w:rsidP="001105ED">
                      <w:pPr>
                        <w:rPr>
                          <w:sz w:val="24"/>
                          <w:szCs w:val="24"/>
                        </w:rPr>
                      </w:pPr>
                      <w:r>
                        <w:rPr>
                          <w:rFonts w:ascii="Arial" w:hAnsi="Arial" w:cs="Arial"/>
                          <w:color w:val="000000" w:themeColor="text1"/>
                          <w:kern w:val="24"/>
                          <w:sz w:val="24"/>
                          <w:szCs w:val="24"/>
                        </w:rPr>
                        <w:t>B</w:t>
                      </w:r>
                    </w:p>
                  </w:txbxContent>
                </v:textbox>
              </v:shape>
            </w:pict>
          </mc:Fallback>
        </mc:AlternateContent>
      </w:r>
      <w:r>
        <w:rPr>
          <w:noProof/>
        </w:rPr>
        <w:drawing>
          <wp:inline distT="0" distB="0" distL="0" distR="0" wp14:anchorId="02EA3698" wp14:editId="6E3D09DB">
            <wp:extent cx="3665765" cy="3559629"/>
            <wp:effectExtent l="0" t="0" r="0" b="3175"/>
            <wp:docPr id="7187" name="Chart 7187">
              <a:extLst xmlns:a="http://schemas.openxmlformats.org/drawingml/2006/main">
                <a:ext uri="{FF2B5EF4-FFF2-40B4-BE49-F238E27FC236}">
                  <a16:creationId xmlns:a16="http://schemas.microsoft.com/office/drawing/2014/main" id="{25427527-A039-4ECB-9C29-3B75FD965A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1A8FFD" w14:textId="78B83258" w:rsidR="001105ED" w:rsidRPr="000B3F42" w:rsidRDefault="001105ED" w:rsidP="001105ED">
      <w:pPr>
        <w:spacing w:line="480" w:lineRule="auto"/>
        <w:jc w:val="both"/>
        <w:rPr>
          <w:rFonts w:ascii="Times New Roman" w:hAnsi="Times New Roman" w:cs="Times New Roman"/>
          <w:sz w:val="24"/>
          <w:szCs w:val="24"/>
        </w:rPr>
      </w:pPr>
      <w:r w:rsidRPr="00AF300D">
        <w:rPr>
          <w:rFonts w:ascii="Times New Roman" w:hAnsi="Times New Roman" w:cs="Times New Roman"/>
          <w:b/>
          <w:bCs/>
          <w:sz w:val="24"/>
          <w:szCs w:val="24"/>
        </w:rPr>
        <w:t>Figure 2</w:t>
      </w:r>
      <w:r>
        <w:rPr>
          <w:rFonts w:ascii="Times New Roman" w:hAnsi="Times New Roman" w:cs="Times New Roman"/>
          <w:sz w:val="24"/>
          <w:szCs w:val="24"/>
        </w:rPr>
        <w:t xml:space="preserve"> </w:t>
      </w:r>
      <w:r w:rsidRPr="000B3F42">
        <w:rPr>
          <w:rFonts w:ascii="Times New Roman" w:hAnsi="Times New Roman" w:cs="Times New Roman"/>
          <w:sz w:val="24"/>
          <w:szCs w:val="24"/>
        </w:rPr>
        <w:t>Inactivation efficacy of gas plasma on (</w:t>
      </w:r>
      <w:r>
        <w:rPr>
          <w:rFonts w:ascii="Times New Roman" w:hAnsi="Times New Roman" w:cs="Times New Roman"/>
          <w:sz w:val="24"/>
          <w:szCs w:val="24"/>
        </w:rPr>
        <w:t>A</w:t>
      </w:r>
      <w:r w:rsidRPr="000B3F42">
        <w:rPr>
          <w:rFonts w:ascii="Times New Roman" w:hAnsi="Times New Roman" w:cs="Times New Roman"/>
          <w:sz w:val="24"/>
          <w:szCs w:val="24"/>
        </w:rPr>
        <w:t xml:space="preserve">) adherent </w:t>
      </w:r>
      <w:r w:rsidRPr="00AF300D">
        <w:rPr>
          <w:rFonts w:ascii="Times New Roman" w:hAnsi="Times New Roman" w:cs="Times New Roman"/>
          <w:i/>
          <w:iCs/>
          <w:sz w:val="24"/>
          <w:szCs w:val="24"/>
        </w:rPr>
        <w:t>E. coli</w:t>
      </w:r>
      <w:r w:rsidRPr="000B3F42">
        <w:rPr>
          <w:rFonts w:ascii="Times New Roman" w:hAnsi="Times New Roman" w:cs="Times New Roman"/>
          <w:sz w:val="24"/>
          <w:szCs w:val="24"/>
        </w:rPr>
        <w:t xml:space="preserve"> cells and (</w:t>
      </w:r>
      <w:r>
        <w:rPr>
          <w:rFonts w:ascii="Times New Roman" w:hAnsi="Times New Roman" w:cs="Times New Roman"/>
          <w:sz w:val="24"/>
          <w:szCs w:val="24"/>
        </w:rPr>
        <w:t>B</w:t>
      </w:r>
      <w:r w:rsidRPr="000B3F42">
        <w:rPr>
          <w:rFonts w:ascii="Times New Roman" w:hAnsi="Times New Roman" w:cs="Times New Roman"/>
          <w:sz w:val="24"/>
          <w:szCs w:val="24"/>
        </w:rPr>
        <w:t xml:space="preserve">) 24 h biofilms of </w:t>
      </w:r>
      <w:r w:rsidRPr="00AF300D">
        <w:rPr>
          <w:rFonts w:ascii="Times New Roman" w:hAnsi="Times New Roman" w:cs="Times New Roman"/>
          <w:i/>
          <w:iCs/>
          <w:sz w:val="24"/>
          <w:szCs w:val="24"/>
        </w:rPr>
        <w:t>E. coli</w:t>
      </w:r>
      <w:r w:rsidRPr="000B3F42">
        <w:rPr>
          <w:rFonts w:ascii="Times New Roman" w:hAnsi="Times New Roman" w:cs="Times New Roman"/>
          <w:sz w:val="24"/>
          <w:szCs w:val="24"/>
        </w:rPr>
        <w:t xml:space="preserve"> on the surface of stainless</w:t>
      </w:r>
      <w:r>
        <w:rPr>
          <w:rFonts w:ascii="Times New Roman" w:hAnsi="Times New Roman" w:cs="Times New Roman"/>
          <w:sz w:val="24"/>
          <w:szCs w:val="24"/>
        </w:rPr>
        <w:t>-steel</w:t>
      </w:r>
      <w:r w:rsidRPr="000B3F42">
        <w:rPr>
          <w:rFonts w:ascii="Times New Roman" w:hAnsi="Times New Roman" w:cs="Times New Roman"/>
          <w:sz w:val="24"/>
          <w:szCs w:val="24"/>
        </w:rPr>
        <w:t xml:space="preserve"> coupons as a function of plasma exposure time. All experiments were in triplicate. Mean ± SD.</w:t>
      </w:r>
    </w:p>
    <w:p w14:paraId="5C12DB9D"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Inactivation efficacy of acidified NOx solutions</w:t>
      </w:r>
    </w:p>
    <w:p w14:paraId="5A7FF5DE" w14:textId="77777777" w:rsidR="001105ED"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To evaluate the potential antimicrobial efficacy of nitrogen species in PAW, nitrate and nitrite mixtures (NOx) were prepared in HCl to simulate the same concentrations of species and pH values as of PAW2, PAW5, and PAW10, respectively. The inactivation efficacy of the acidified NOx solutions was shown in </w:t>
      </w:r>
      <w:r w:rsidRPr="003F04CD">
        <w:rPr>
          <w:rFonts w:ascii="Times New Roman" w:hAnsi="Times New Roman" w:cs="Times New Roman"/>
          <w:b/>
          <w:bCs/>
          <w:sz w:val="24"/>
          <w:szCs w:val="24"/>
        </w:rPr>
        <w:t>Figure 3.2.3</w:t>
      </w:r>
      <w:r w:rsidRPr="003F04CD">
        <w:rPr>
          <w:rFonts w:ascii="Times New Roman" w:hAnsi="Times New Roman" w:cs="Times New Roman"/>
          <w:sz w:val="24"/>
          <w:szCs w:val="24"/>
        </w:rPr>
        <w:t>.</w:t>
      </w:r>
      <w:r w:rsidRPr="000B3F42">
        <w:rPr>
          <w:rFonts w:ascii="Times New Roman" w:hAnsi="Times New Roman" w:cs="Times New Roman"/>
          <w:sz w:val="24"/>
          <w:szCs w:val="24"/>
        </w:rPr>
        <w:t xml:space="preserve"> Interestingly, NOx-5 (NOx concentration corresponding to PAW5) showed a significantly higher (p&lt;0.05) inactivation efficacy than that of NOx-10, followed by NOx-2. Since PAW5 contained the highest amount of nitrite than PAW10 and PAW2, nitrite rather than nitrate was more likely to be the species that lead to the inactivation of bacteria in this acidified NOx system. However, this was not consistent with what was observed in PAW where PAW of the longest plasma activation duration (PAW10) demonstrated the highest inactivation efficacy. In addition, PAW was able to render a higher level of inactivation than their corresponding acidified NOx solutions. For example, PAW5 showed a significantly (p&lt;0.05) higher numbers of reduction (&gt;5 log CFU/mL) than NOx-5 (1.7±0.4 log CFU/mL in 2 min. Therefore, although nitrite being an effective antimicrobial in an acidified environment, other ingredients in PAW other than nitrate and nitrite were likely to play a role in the inactivation process by PAW. </w:t>
      </w:r>
    </w:p>
    <w:p w14:paraId="7A082BB3" w14:textId="77777777" w:rsidR="001105ED" w:rsidRDefault="001105ED" w:rsidP="001105ED">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36B00FF2" wp14:editId="1B608B5C">
                <wp:simplePos x="0" y="0"/>
                <wp:positionH relativeFrom="column">
                  <wp:posOffset>4270159</wp:posOffset>
                </wp:positionH>
                <wp:positionV relativeFrom="paragraph">
                  <wp:posOffset>2956264</wp:posOffset>
                </wp:positionV>
                <wp:extent cx="435006" cy="410624"/>
                <wp:effectExtent l="0" t="0" r="0" b="0"/>
                <wp:wrapNone/>
                <wp:docPr id="7169"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6602C407" w14:textId="77777777" w:rsidR="001105ED" w:rsidRPr="00AF300D" w:rsidRDefault="001105ED" w:rsidP="001105ED">
                            <w:pPr>
                              <w:rPr>
                                <w:sz w:val="24"/>
                                <w:szCs w:val="24"/>
                              </w:rPr>
                            </w:pPr>
                            <w:r>
                              <w:rPr>
                                <w:rFonts w:ascii="Arial" w:hAnsi="Arial" w:cs="Arial"/>
                                <w:color w:val="000000" w:themeColor="text1"/>
                                <w:kern w:val="24"/>
                                <w:sz w:val="24"/>
                                <w:szCs w:val="24"/>
                              </w:rPr>
                              <w:t>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B00FF2" id="_x0000_s1046" type="#_x0000_t202" style="position:absolute;left:0;text-align:left;margin-left:336.25pt;margin-top:232.8pt;width:34.25pt;height:32.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" filled="f" stroked="f">
                <v:textbox>
                  <w:txbxContent>
                    <w:p w14:paraId="6602C407" w14:textId="77777777" w:rsidR="001105ED" w:rsidRPr="00AF300D" w:rsidRDefault="001105ED" w:rsidP="001105ED">
                      <w:pPr>
                        <w:rPr>
                          <w:sz w:val="24"/>
                          <w:szCs w:val="24"/>
                        </w:rPr>
                      </w:pPr>
                      <w:r>
                        <w:rPr>
                          <w:rFonts w:ascii="Arial" w:hAnsi="Arial" w:cs="Arial"/>
                          <w:color w:val="000000" w:themeColor="text1"/>
                          <w:kern w:val="24"/>
                          <w:sz w:val="24"/>
                          <w:szCs w:val="24"/>
                        </w:rPr>
                        <w:t>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1CF1718" wp14:editId="60B5E948">
                <wp:simplePos x="0" y="0"/>
                <wp:positionH relativeFrom="column">
                  <wp:posOffset>3453414</wp:posOffset>
                </wp:positionH>
                <wp:positionV relativeFrom="paragraph">
                  <wp:posOffset>2185744</wp:posOffset>
                </wp:positionV>
                <wp:extent cx="435006" cy="410624"/>
                <wp:effectExtent l="0" t="0" r="0" b="0"/>
                <wp:wrapNone/>
                <wp:docPr id="7168"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614DEF31" w14:textId="77777777" w:rsidR="001105ED" w:rsidRPr="00AF300D" w:rsidRDefault="001105ED" w:rsidP="001105ED">
                            <w:pPr>
                              <w:rPr>
                                <w:sz w:val="24"/>
                                <w:szCs w:val="24"/>
                              </w:rPr>
                            </w:pPr>
                            <w:r>
                              <w:rPr>
                                <w:rFonts w:ascii="Arial" w:hAnsi="Arial" w:cs="Arial"/>
                                <w:color w:val="000000" w:themeColor="text1"/>
                                <w:kern w:val="24"/>
                                <w:sz w:val="24"/>
                                <w:szCs w:val="24"/>
                              </w:rPr>
                              <w:t>B</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CF1718" id="_x0000_s1047" type="#_x0000_t202" style="position:absolute;left:0;text-align:left;margin-left:271.9pt;margin-top:172.1pt;width:34.25pt;height:32.3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" filled="f" stroked="f">
                <v:textbox>
                  <w:txbxContent>
                    <w:p w14:paraId="614DEF31" w14:textId="77777777" w:rsidR="001105ED" w:rsidRPr="00AF300D" w:rsidRDefault="001105ED" w:rsidP="001105ED">
                      <w:pPr>
                        <w:rPr>
                          <w:sz w:val="24"/>
                          <w:szCs w:val="24"/>
                        </w:rPr>
                      </w:pPr>
                      <w:r>
                        <w:rPr>
                          <w:rFonts w:ascii="Arial" w:hAnsi="Arial" w:cs="Arial"/>
                          <w:color w:val="000000" w:themeColor="text1"/>
                          <w:kern w:val="24"/>
                          <w:sz w:val="24"/>
                          <w:szCs w:val="24"/>
                        </w:rPr>
                        <w:t>B</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DC348C5" wp14:editId="07CB90B3">
                <wp:simplePos x="0" y="0"/>
                <wp:positionH relativeFrom="column">
                  <wp:posOffset>2628253</wp:posOffset>
                </wp:positionH>
                <wp:positionV relativeFrom="paragraph">
                  <wp:posOffset>1776730</wp:posOffset>
                </wp:positionV>
                <wp:extent cx="435006" cy="410624"/>
                <wp:effectExtent l="0" t="0" r="0" b="0"/>
                <wp:wrapNone/>
                <wp:docPr id="29"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317EB816"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DC348C5" id="_x0000_s1048" type="#_x0000_t202" style="position:absolute;left:0;text-align:left;margin-left:206.95pt;margin-top:139.9pt;width:34.25pt;height:32.3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" filled="f" stroked="f">
                <v:textbox>
                  <w:txbxContent>
                    <w:p w14:paraId="317EB816" w14:textId="77777777" w:rsidR="001105ED" w:rsidRPr="00AF300D" w:rsidRDefault="001105ED" w:rsidP="001105ED">
                      <w:pPr>
                        <w:rPr>
                          <w:sz w:val="24"/>
                          <w:szCs w:val="24"/>
                        </w:rPr>
                      </w:pPr>
                      <w:r>
                        <w:rPr>
                          <w:rFonts w:ascii="Arial" w:hAnsi="Arial" w:cs="Arial"/>
                          <w:color w:val="000000" w:themeColor="text1"/>
                          <w:kern w:val="24"/>
                          <w:sz w:val="24"/>
                          <w:szCs w:val="24"/>
                        </w:rPr>
                        <w:t>A</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77AE26B" wp14:editId="304CEFF9">
                <wp:simplePos x="0" y="0"/>
                <wp:positionH relativeFrom="column">
                  <wp:posOffset>1775448</wp:posOffset>
                </wp:positionH>
                <wp:positionV relativeFrom="paragraph">
                  <wp:posOffset>2645410</wp:posOffset>
                </wp:positionV>
                <wp:extent cx="435006" cy="410624"/>
                <wp:effectExtent l="0" t="0" r="0" b="0"/>
                <wp:wrapNone/>
                <wp:docPr id="28" name="TextBox 27"/>
                <wp:cNvGraphicFramePr/>
                <a:graphic xmlns:a="http://schemas.openxmlformats.org/drawingml/2006/main">
                  <a:graphicData uri="http://schemas.microsoft.com/office/word/2010/wordprocessingShape">
                    <wps:wsp>
                      <wps:cNvSpPr txBox="1"/>
                      <wps:spPr>
                        <a:xfrm flipH="1">
                          <a:off x="0" y="0"/>
                          <a:ext cx="435006" cy="410624"/>
                        </a:xfrm>
                        <a:prstGeom prst="rect">
                          <a:avLst/>
                        </a:prstGeom>
                        <a:noFill/>
                      </wps:spPr>
                      <wps:txbx>
                        <w:txbxContent>
                          <w:p w14:paraId="07FE44A2" w14:textId="77777777" w:rsidR="001105ED" w:rsidRPr="00AF300D" w:rsidRDefault="001105ED" w:rsidP="001105ED">
                            <w:pPr>
                              <w:rPr>
                                <w:sz w:val="24"/>
                                <w:szCs w:val="24"/>
                              </w:rPr>
                            </w:pPr>
                            <w:r>
                              <w:rPr>
                                <w:rFonts w:ascii="Arial" w:hAnsi="Arial" w:cs="Arial"/>
                                <w:color w:val="000000" w:themeColor="text1"/>
                                <w:kern w:val="24"/>
                                <w:sz w:val="24"/>
                                <w:szCs w:val="24"/>
                              </w:rPr>
                              <w: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77AE26B" id="_x0000_s1049" type="#_x0000_t202" style="position:absolute;left:0;text-align:left;margin-left:139.8pt;margin-top:208.3pt;width:34.25pt;height:32.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" filled="f" stroked="f">
                <v:textbox>
                  <w:txbxContent>
                    <w:p w14:paraId="07FE44A2" w14:textId="77777777" w:rsidR="001105ED" w:rsidRPr="00AF300D" w:rsidRDefault="001105ED" w:rsidP="001105ED">
                      <w:pPr>
                        <w:rPr>
                          <w:sz w:val="24"/>
                          <w:szCs w:val="24"/>
                        </w:rPr>
                      </w:pPr>
                      <w:r>
                        <w:rPr>
                          <w:rFonts w:ascii="Arial" w:hAnsi="Arial" w:cs="Arial"/>
                          <w:color w:val="000000" w:themeColor="text1"/>
                          <w:kern w:val="24"/>
                          <w:sz w:val="24"/>
                          <w:szCs w:val="24"/>
                        </w:rPr>
                        <w:t>C</w:t>
                      </w:r>
                    </w:p>
                  </w:txbxContent>
                </v:textbox>
              </v:shape>
            </w:pict>
          </mc:Fallback>
        </mc:AlternateContent>
      </w:r>
      <w:r>
        <w:rPr>
          <w:noProof/>
        </w:rPr>
        <w:drawing>
          <wp:inline distT="0" distB="0" distL="0" distR="0" wp14:anchorId="129EF9C7" wp14:editId="77E1045B">
            <wp:extent cx="4002175" cy="3594942"/>
            <wp:effectExtent l="0" t="0" r="0" b="5715"/>
            <wp:docPr id="7185" name="Chart 7185">
              <a:extLst xmlns:a="http://schemas.openxmlformats.org/drawingml/2006/main">
                <a:ext uri="{FF2B5EF4-FFF2-40B4-BE49-F238E27FC236}">
                  <a16:creationId xmlns:a16="http://schemas.microsoft.com/office/drawing/2014/main" id="{70283AA4-4950-46E8-A036-3154FF241D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815B01" w14:textId="52112956" w:rsidR="001105ED" w:rsidRPr="000B3F42" w:rsidRDefault="001105ED" w:rsidP="001105ED">
      <w:pPr>
        <w:spacing w:line="480" w:lineRule="auto"/>
        <w:jc w:val="both"/>
        <w:rPr>
          <w:rFonts w:ascii="Times New Roman" w:hAnsi="Times New Roman" w:cs="Times New Roman"/>
          <w:sz w:val="24"/>
          <w:szCs w:val="24"/>
        </w:rPr>
      </w:pPr>
      <w:r w:rsidRPr="003F04CD">
        <w:rPr>
          <w:rFonts w:ascii="Times New Roman" w:hAnsi="Times New Roman" w:cs="Times New Roman"/>
          <w:b/>
          <w:bCs/>
          <w:sz w:val="24"/>
          <w:szCs w:val="24"/>
        </w:rPr>
        <w:t>Figure 3</w:t>
      </w:r>
      <w:r>
        <w:rPr>
          <w:rFonts w:ascii="Times New Roman" w:hAnsi="Times New Roman" w:cs="Times New Roman"/>
          <w:sz w:val="24"/>
          <w:szCs w:val="24"/>
        </w:rPr>
        <w:t xml:space="preserve"> </w:t>
      </w:r>
      <w:r w:rsidRPr="000B3F42">
        <w:rPr>
          <w:rFonts w:ascii="Times New Roman" w:hAnsi="Times New Roman" w:cs="Times New Roman"/>
          <w:sz w:val="24"/>
          <w:szCs w:val="24"/>
        </w:rPr>
        <w:t>Inactivation efficacy of acidified NO</w:t>
      </w:r>
      <w:r w:rsidRPr="00774E16">
        <w:rPr>
          <w:rFonts w:ascii="Times New Roman" w:hAnsi="Times New Roman" w:cs="Times New Roman"/>
          <w:sz w:val="24"/>
          <w:szCs w:val="24"/>
          <w:vertAlign w:val="subscript"/>
        </w:rPr>
        <w:t>3</w:t>
      </w:r>
      <w:r w:rsidRPr="000B3F42">
        <w:rPr>
          <w:rFonts w:ascii="Times New Roman" w:hAnsi="Times New Roman" w:cs="Times New Roman"/>
          <w:sz w:val="24"/>
          <w:szCs w:val="24"/>
        </w:rPr>
        <w:t xml:space="preserve"> and NO</w:t>
      </w:r>
      <w:r w:rsidRPr="00774E16">
        <w:rPr>
          <w:rFonts w:ascii="Times New Roman" w:hAnsi="Times New Roman" w:cs="Times New Roman"/>
          <w:sz w:val="24"/>
          <w:szCs w:val="24"/>
          <w:vertAlign w:val="subscript"/>
        </w:rPr>
        <w:t>2</w:t>
      </w:r>
      <w:r w:rsidRPr="000B3F42">
        <w:rPr>
          <w:rFonts w:ascii="Times New Roman" w:hAnsi="Times New Roman" w:cs="Times New Roman"/>
          <w:sz w:val="24"/>
          <w:szCs w:val="24"/>
        </w:rPr>
        <w:t xml:space="preserve"> mixture in HCl. The pH value and the concentrations of N</w:t>
      </w:r>
      <w:r w:rsidRPr="00774E16">
        <w:rPr>
          <w:rFonts w:ascii="Times New Roman" w:hAnsi="Times New Roman" w:cs="Times New Roman"/>
          <w:sz w:val="24"/>
          <w:szCs w:val="24"/>
          <w:vertAlign w:val="subscript"/>
        </w:rPr>
        <w:t>O3</w:t>
      </w:r>
      <w:r w:rsidRPr="000B3F42">
        <w:rPr>
          <w:rFonts w:ascii="Times New Roman" w:hAnsi="Times New Roman" w:cs="Times New Roman"/>
          <w:sz w:val="24"/>
          <w:szCs w:val="24"/>
        </w:rPr>
        <w:t xml:space="preserve"> and NO</w:t>
      </w:r>
      <w:r w:rsidRPr="00774E16">
        <w:rPr>
          <w:rFonts w:ascii="Times New Roman" w:hAnsi="Times New Roman" w:cs="Times New Roman"/>
          <w:sz w:val="24"/>
          <w:szCs w:val="24"/>
          <w:vertAlign w:val="subscript"/>
        </w:rPr>
        <w:t>2</w:t>
      </w:r>
      <w:r w:rsidRPr="000B3F42">
        <w:rPr>
          <w:rFonts w:ascii="Times New Roman" w:hAnsi="Times New Roman" w:cs="Times New Roman"/>
          <w:sz w:val="24"/>
          <w:szCs w:val="24"/>
        </w:rPr>
        <w:t xml:space="preserve"> were the same as of PAW2, PAW5, and PAW10, respectively. HCl without NO</w:t>
      </w:r>
      <w:r w:rsidRPr="00774E16">
        <w:rPr>
          <w:rFonts w:ascii="Times New Roman" w:hAnsi="Times New Roman" w:cs="Times New Roman"/>
          <w:sz w:val="24"/>
          <w:szCs w:val="24"/>
          <w:vertAlign w:val="subscript"/>
        </w:rPr>
        <w:t>3</w:t>
      </w:r>
      <w:r w:rsidRPr="000B3F42">
        <w:rPr>
          <w:rFonts w:ascii="Times New Roman" w:hAnsi="Times New Roman" w:cs="Times New Roman"/>
          <w:sz w:val="24"/>
          <w:szCs w:val="24"/>
        </w:rPr>
        <w:t xml:space="preserve"> or NO</w:t>
      </w:r>
      <w:r w:rsidRPr="00774E16">
        <w:rPr>
          <w:rFonts w:ascii="Times New Roman" w:hAnsi="Times New Roman" w:cs="Times New Roman"/>
          <w:sz w:val="24"/>
          <w:szCs w:val="24"/>
          <w:vertAlign w:val="subscript"/>
        </w:rPr>
        <w:t>2</w:t>
      </w:r>
      <w:r w:rsidRPr="000B3F42">
        <w:rPr>
          <w:rFonts w:ascii="Times New Roman" w:hAnsi="Times New Roman" w:cs="Times New Roman"/>
          <w:sz w:val="24"/>
          <w:szCs w:val="24"/>
        </w:rPr>
        <w:t xml:space="preserve"> was used as control. All experiments were in triplicate. Mean ± SD.</w:t>
      </w:r>
    </w:p>
    <w:p w14:paraId="4B8CFB45"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Characterization of PAW</w:t>
      </w:r>
    </w:p>
    <w:p w14:paraId="7A9071F6" w14:textId="34083949" w:rsidR="001105ED"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The physicochemical parameters including oxidation-reduction potential (ORP), electrical conductivity (EC), pH value, and the concentrations of nitrite and nitrate of PAW were characterized as a function of plasma activation duration (</w:t>
      </w:r>
      <w:r w:rsidRPr="003F04CD">
        <w:rPr>
          <w:rFonts w:ascii="Times New Roman" w:hAnsi="Times New Roman" w:cs="Times New Roman"/>
          <w:b/>
          <w:bCs/>
          <w:sz w:val="24"/>
          <w:szCs w:val="24"/>
        </w:rPr>
        <w:t>Figure 4</w:t>
      </w:r>
      <w:r w:rsidRPr="000B3F42">
        <w:rPr>
          <w:rFonts w:ascii="Times New Roman" w:hAnsi="Times New Roman" w:cs="Times New Roman"/>
          <w:sz w:val="24"/>
          <w:szCs w:val="24"/>
        </w:rPr>
        <w:t>). The pH value has been shown to play an important role for the microbial inactivation efficacy, since the structure and function of the biological macromolecules might be affected by high level of H+</w:t>
      </w:r>
      <w:r>
        <w:rPr>
          <w:rFonts w:ascii="Times New Roman" w:hAnsi="Times New Roman" w:cs="Times New Roman"/>
          <w:sz w:val="24"/>
          <w:szCs w:val="24"/>
        </w:rPr>
        <w:t xml:space="preserve">. </w:t>
      </w:r>
      <w:r w:rsidRPr="000B3F42">
        <w:rPr>
          <w:rFonts w:ascii="Times New Roman" w:hAnsi="Times New Roman" w:cs="Times New Roman"/>
          <w:sz w:val="24"/>
          <w:szCs w:val="24"/>
        </w:rPr>
        <w:t xml:space="preserve">As depicted in </w:t>
      </w:r>
      <w:r w:rsidRPr="003F04CD">
        <w:rPr>
          <w:rFonts w:ascii="Times New Roman" w:hAnsi="Times New Roman" w:cs="Times New Roman"/>
          <w:b/>
          <w:bCs/>
          <w:sz w:val="24"/>
          <w:szCs w:val="24"/>
        </w:rPr>
        <w:t>Figure 4A</w:t>
      </w:r>
      <w:r w:rsidRPr="000B3F42">
        <w:rPr>
          <w:rFonts w:ascii="Times New Roman" w:hAnsi="Times New Roman" w:cs="Times New Roman"/>
          <w:sz w:val="24"/>
          <w:szCs w:val="24"/>
        </w:rPr>
        <w:t xml:space="preserve">, the pH value of DI water dropped from 6.57±0.12 to 3.18±0.04 after exposure to plasma for 1 min and continuously lowered to 2.58±0.16 and 2.11±0.03 after 10 and 15 min, respectively, showing plasma treatment lead to the acidification of water. This acidification was mainly due to the formation of nitric acid and was an indicator of the antimicrobial activity of PAW, as lower pH is more favorable for the reactive species to remain stable and to penetrate bacterial membrane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{"citationItems":[{"id":"ITEM-1","itemData":{"DOI":"10.1007/s11947-016-1761-7","ISSN":"19355149","abstract":"Recently, non-thermal plasma-activated water (PAW) became a relatively new concept developed in the food industry. The effects of PAW on fruit decay, microbial loads, and quality of postharvest Chinese bayberry were investigated. Chinese bayberries were treated by PAW for 0.5, 2, or 5 min and then stored at 3 °C for 8 days. Experimental results show that all PAW treatments could reduce fruit decay by around 50 % compared to control at the end of storage. There was no dose-effect relationship between PAW treatment time and fruit decay. Meanwhile, a 0.5-min PAW treatment could remarkably decrease microbial population on Chinese bayberries during storage, and the maximum reductions reached around 1.1 log CFU/g both for bacteria and fungi at the end day of storage. Scanning electron microscopy results reveal that PAW could significantly change the morphology of microbial cells on Chinese bayberries. Moreover, physicochemical properties analysis of PAW demonstrates that the microbial inactivation of PAW is mainly attributed to the combined action of high oxidation reduction potential and low pH. Additionally, PAW-treated fruits exhibited markedly higher firmness, color index of red grapes, and total soluble solids than the control did at the eighth day. These results indicate that PAW might be a promising strategy to control fruit decay and maintain quality of Chinese bayberry during postharvest storage.","author":[{"dropping-particle":"","family":"Ma","given":"Ruonan","non-dropping-particle":"","parse-names":false,"suffix":""},{"dropping-particle":"","family":"Yu","given":"Shuang","non-dropping-particle":"","parse-names":false,"suffix":""},{"dropping-particle":"","family":"Tian","given":"Ying","non-dropping-particle":"","parse-names":false,"suffix":""},{"dropping-particle":"","family":"Wang","given":"Kaile","non-dropping-particle":"","parse-names":false,"suffix":""},{"dropping-particle":"","family":"Sun","given":"Chongde","non-dropping-particle":"","parse-names":false,"suffix":""},{"dropping-particle":"","family":"Li","given":"Xian","non-dropping-particle":"","parse-names":false,"suffix":""},{"dropping-particle":"","family":"Zhang","given":"Jue","non-dropping-particle":"","parse-names":false,"suffix":""},{"dropping-particle":"","family":"Chen","given":"Kunsong","non-dropping-particle":"","parse-names":false,"suffix":""},{"dropping-particle":"","family":"Fang","given":"Jing","non-dropping-particle":"","parse-names":false,"suffix":""}],"container-title":"Food and Bioprocess Technology","id":"ITEM-1","issued":{"date-parts":[["2016"]]},"title":"Effect of Non-Thermal Plasma-Activated Water on Fruit Decay and Quality in Postharvest Chinese Bayberries","type":"article-journal"},"uris":["http://www.mendeley.com/documents/?uuid=28a66b79-b08f-4491-90c7-46c0cfa86029","http://www.mendeley.com/documents/?uuid=04da2d12-bf16-41cc-bffd-da75b858628d"]}],"mendeley":{"formattedCitation":"(R. Ma et al., 2016)","plainTextFormattedCitation":"(R. Ma et al., 2016)","previouslyFormattedCitation":"(R. Ma et al., 2016)"},"properties":{"noteIndex":0},"schema":"https://github.com/citation-style-language/schema/raw/master/csl-citation.json"}</w:instrText>
      </w:r>
      <w:r>
        <w:rPr>
          <w:rFonts w:ascii="Times New Roman" w:hAnsi="Times New Roman" w:cs="Times New Roman"/>
          <w:sz w:val="24"/>
          <w:szCs w:val="24"/>
        </w:rPr>
        <w:fldChar w:fldCharType="separate"/>
      </w:r>
      <w:r w:rsidRPr="003F04CD">
        <w:rPr>
          <w:rFonts w:ascii="Times New Roman" w:hAnsi="Times New Roman" w:cs="Times New Roman"/>
          <w:noProof/>
          <w:sz w:val="24"/>
          <w:szCs w:val="24"/>
        </w:rPr>
        <w:t>(R. Ma et al., 2016)</w:t>
      </w:r>
      <w:r>
        <w:rPr>
          <w:rFonts w:ascii="Times New Roman" w:hAnsi="Times New Roman" w:cs="Times New Roman"/>
          <w:sz w:val="24"/>
          <w:szCs w:val="24"/>
        </w:rPr>
        <w:fldChar w:fldCharType="end"/>
      </w:r>
      <w:r>
        <w:rPr>
          <w:rFonts w:ascii="Times New Roman" w:hAnsi="Times New Roman" w:cs="Times New Roman"/>
          <w:sz w:val="24"/>
          <w:szCs w:val="24"/>
        </w:rPr>
        <w:t>.</w:t>
      </w:r>
      <w:r w:rsidRPr="000B3F42">
        <w:rPr>
          <w:rFonts w:ascii="Times New Roman" w:hAnsi="Times New Roman" w:cs="Times New Roman"/>
          <w:sz w:val="24"/>
          <w:szCs w:val="24"/>
        </w:rPr>
        <w:t xml:space="preserve"> ORP is an important factor affecting the microbial inactivation as a high ORP can damage bacterial membrane and inactivate the defense mechanism of the cells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{"citationItems":[{"id":"ITEM-1","itemData":{"DOI":"10.1016/j.jfoodeng.2006.01.004","ISSN":"02608774","abstract":"The Nernst equations between the oxidation-reduction potential (ORP), the concentration of hypochlorous acid and chlorine and the value of pH in electrolyzed oxidizing water (EOW) were developed in three parts, which were in agreement in the measured values. The role of ORP in EOW for killing Escherichia coli O157:H7 was studied. The inactivation effect of EOW on E. coli O157:H7 was also studied by spectroscopy measurements, and the inactivation mechanism was proposed. © 2006 Elsevier Ltd. All rights reserved.","author":[{"dropping-particle":"","family":"Liao","given":"Long B.","non-dropping-particle":"","parse-names":false,"suffix":""},{"dropping-particle":"","family":"Chen","given":"Wei M.","non-dropping-particle":"","parse-names":false,"suffix":""},{"dropping-particle":"","family":"Xiao","given":"Xian M.","non-dropping-particle":"","parse-names":false,"suffix":""}],"container-title":"Journal of Food Engineering","id":"ITEM-1","issued":{"date-parts":[["2007"]]},"title":"The generation and inactivation mechanism of oxidation-reduction potential of electrolyzed oxidizing water","type":"article-journal"},"uris":["http://www.mendeley.com/documents/?uuid=fb0c2141-5bdc-4038-872b-9493ef90f877","http://www.mendeley.com/documents/?uuid=be5db7ef-ac9a-411d-becd-dc3ec33370f6"]}],"mendeley":{"formattedCitation":"(Liao, Chen, &amp; Xiao, 2007)","plainTextFormattedCitation":"(Liao, Chen, &amp; Xiao, 2007)","previouslyFormattedCitation":"(Liao, Chen, &amp; Xiao, 2007)"},"properties":{"noteIndex":0},"schema":"https://github.com/citation-style-language/schema/raw/master/csl-citation.json"}</w:instrText>
      </w:r>
      <w:r>
        <w:rPr>
          <w:rFonts w:ascii="Times New Roman" w:hAnsi="Times New Roman" w:cs="Times New Roman"/>
          <w:sz w:val="24"/>
          <w:szCs w:val="24"/>
        </w:rPr>
        <w:fldChar w:fldCharType="separate"/>
      </w:r>
      <w:r w:rsidRPr="003F04CD">
        <w:rPr>
          <w:rFonts w:ascii="Times New Roman" w:hAnsi="Times New Roman" w:cs="Times New Roman"/>
          <w:noProof/>
          <w:sz w:val="24"/>
          <w:szCs w:val="24"/>
        </w:rPr>
        <w:t>(Liao, Chen, &amp; Xiao,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B3F42">
        <w:rPr>
          <w:rFonts w:ascii="Times New Roman" w:hAnsi="Times New Roman" w:cs="Times New Roman"/>
          <w:sz w:val="24"/>
          <w:szCs w:val="24"/>
        </w:rPr>
        <w:t xml:space="preserve">As shown in </w:t>
      </w:r>
      <w:r w:rsidRPr="003F04CD">
        <w:rPr>
          <w:rFonts w:ascii="Times New Roman" w:hAnsi="Times New Roman" w:cs="Times New Roman"/>
          <w:b/>
          <w:bCs/>
          <w:sz w:val="24"/>
          <w:szCs w:val="24"/>
        </w:rPr>
        <w:t>Figure 4</w:t>
      </w:r>
      <w:r w:rsidRPr="000B3F42">
        <w:rPr>
          <w:rFonts w:ascii="Times New Roman" w:hAnsi="Times New Roman" w:cs="Times New Roman"/>
          <w:sz w:val="24"/>
          <w:szCs w:val="24"/>
        </w:rPr>
        <w:t>, the ORP value markedly increased from 86.5 to 204.7±2.3 mV after plasma activation for 1 min and reached 239.7±3.0 after 10 min. This increased ORP indicated a significant amount of reactive species were generated in PAW, which have been considered to play an important role in antimicrobial activity of PAW. A linear increase of EC over the plasma treatment time was observed (</w:t>
      </w:r>
      <w:r w:rsidRPr="003F04CD">
        <w:rPr>
          <w:rFonts w:ascii="Times New Roman" w:hAnsi="Times New Roman" w:cs="Times New Roman"/>
          <w:b/>
          <w:bCs/>
          <w:sz w:val="24"/>
          <w:szCs w:val="24"/>
        </w:rPr>
        <w:t>Figure 4</w:t>
      </w:r>
      <w:r>
        <w:rPr>
          <w:rFonts w:ascii="Times New Roman" w:hAnsi="Times New Roman" w:cs="Times New Roman"/>
          <w:sz w:val="24"/>
          <w:szCs w:val="24"/>
        </w:rPr>
        <w:t xml:space="preserve"> C</w:t>
      </w:r>
      <w:r w:rsidRPr="000B3F42">
        <w:rPr>
          <w:rFonts w:ascii="Times New Roman" w:hAnsi="Times New Roman" w:cs="Times New Roman"/>
          <w:sz w:val="24"/>
          <w:szCs w:val="24"/>
        </w:rPr>
        <w:t xml:space="preserve">). The EC value of DI water increased from 5.0 µS/cm to 244.6±20.1 µS/cm after 1 min of activation by plasma and increased up to 709.4±31.5 µS/cm after 10 min, indicating the generation of active ions. To identify possible antimicrobial reactive species within PAW, chemical analysis of PAW for the existence of nitrate and nitrite was performed. </w:t>
      </w:r>
      <w:r w:rsidRPr="003F04CD">
        <w:rPr>
          <w:rFonts w:ascii="Times New Roman" w:hAnsi="Times New Roman" w:cs="Times New Roman"/>
          <w:b/>
          <w:bCs/>
          <w:sz w:val="24"/>
          <w:szCs w:val="24"/>
        </w:rPr>
        <w:t>Figure 4</w:t>
      </w:r>
      <w:r>
        <w:rPr>
          <w:rFonts w:ascii="Times New Roman" w:hAnsi="Times New Roman" w:cs="Times New Roman"/>
          <w:sz w:val="24"/>
          <w:szCs w:val="24"/>
        </w:rPr>
        <w:t xml:space="preserve"> D</w:t>
      </w:r>
      <w:r w:rsidRPr="000B3F42">
        <w:rPr>
          <w:rFonts w:ascii="Times New Roman" w:hAnsi="Times New Roman" w:cs="Times New Roman"/>
          <w:sz w:val="24"/>
          <w:szCs w:val="24"/>
        </w:rPr>
        <w:t xml:space="preserve"> showed that there was a significant increase of nitrate concentration (2.9±0.2 mM, 4.5±0.5 mM, and 5.0±0.2 mM after 2 min, 5 min, and 10 min) during plasma treatment. Different from nitrate, the concentration of nitrite started to decrease after reaching maximum value of 2.6±0.2 µM at 5 min (</w:t>
      </w:r>
      <w:r w:rsidRPr="003F04CD">
        <w:rPr>
          <w:rFonts w:ascii="Times New Roman" w:hAnsi="Times New Roman" w:cs="Times New Roman"/>
          <w:b/>
          <w:bCs/>
          <w:sz w:val="24"/>
          <w:szCs w:val="24"/>
        </w:rPr>
        <w:t>Figure 4</w:t>
      </w:r>
      <w:r>
        <w:rPr>
          <w:rFonts w:ascii="Times New Roman" w:hAnsi="Times New Roman" w:cs="Times New Roman"/>
          <w:sz w:val="24"/>
          <w:szCs w:val="24"/>
        </w:rPr>
        <w:t xml:space="preserve"> E</w:t>
      </w:r>
      <w:r w:rsidRPr="000B3F42">
        <w:rPr>
          <w:rFonts w:ascii="Times New Roman" w:hAnsi="Times New Roman" w:cs="Times New Roman"/>
          <w:sz w:val="24"/>
          <w:szCs w:val="24"/>
        </w:rPr>
        <w:t xml:space="preserve">). This observation indicates that nitrite is likely to be converted into other NO species. Similar observations have been reported by Ma </w:t>
      </w:r>
      <w:r w:rsidRPr="003F04CD">
        <w:rPr>
          <w:rFonts w:ascii="Times New Roman" w:hAnsi="Times New Roman" w:cs="Times New Roman"/>
          <w:i/>
          <w:iCs/>
          <w:sz w:val="24"/>
          <w:szCs w:val="24"/>
        </w:rPr>
        <w:t>et al.</w:t>
      </w:r>
      <w:r w:rsidRPr="000B3F42">
        <w:rPr>
          <w:rFonts w:ascii="Times New Roman" w:hAnsi="Times New Roman" w:cs="Times New Roman"/>
          <w:sz w:val="24"/>
          <w:szCs w:val="24"/>
        </w:rPr>
        <w:t xml:space="preserve"> and Zhou </w:t>
      </w:r>
      <w:r w:rsidRPr="003F04CD">
        <w:rPr>
          <w:rFonts w:ascii="Times New Roman" w:hAnsi="Times New Roman" w:cs="Times New Roman"/>
          <w:i/>
          <w:iCs/>
          <w:sz w:val="24"/>
          <w:szCs w:val="24"/>
        </w:rPr>
        <w:t>et al</w:t>
      </w:r>
      <w:r w:rsidRPr="000B3F42">
        <w:rPr>
          <w:rFonts w:ascii="Times New Roman" w:hAnsi="Times New Roman" w:cs="Times New Roman"/>
          <w:sz w:val="24"/>
          <w:szCs w:val="24"/>
        </w:rPr>
        <w:t xml:space="preserve">., and they attributed the decay of nitrite in PAW to the conversion of nitrite to unstable nitrite acid and then decompose into other nitrogen species such as nitric oxide, nitrate, and </w:t>
      </w:r>
      <w:proofErr w:type="spellStart"/>
      <w:r w:rsidRPr="000B3F42">
        <w:rPr>
          <w:rFonts w:ascii="Times New Roman" w:hAnsi="Times New Roman" w:cs="Times New Roman"/>
          <w:sz w:val="24"/>
          <w:szCs w:val="24"/>
        </w:rPr>
        <w:t>peroxynitrite</w:t>
      </w:r>
      <w:proofErr w:type="spellEnd"/>
      <w:r w:rsidRPr="000B3F4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{"citationItems":[{"id":"ITEM-1","itemData":{"DOI":"10.1088/1361-6463/ab703a","ISSN":"13616463","abstract":"The bactericidal mechanism of plasma activated water (PAW) is an important issue that needs to be addressed in plasma medicine. In this paper, the pH value and the concentrations of RONS (H2O2, NO2-, NO3-, OH•, ONOOH and 1O2) in PAW were measured by chemical and optical methods. The bacteria E. coli was used as a microbial model to study the bactericidal effects of PAW. It was found that the concentration of peroxynitrous acid (ONOOH) in PAW was too low to directly realize complete bactericidal effects of PAW. Actually, ONOOH further interacted with H2O2 to generate peroxynitric acid (O2NOOH), which eventually decomposed into superoxide anion radical (O2-•) and singlet oxygen (1O2); these two species enhanced the bactericidal effects of PAW substantially.","author":[{"dropping-particle":"","family":"Ma","given":"Mingyu","non-dropping-particle":"","parse-names":false,"suffix":""},{"dropping-particle":"","family":"Zhang","given":"Yanzhe","non-dropping-particle":"","parse-names":false,"suffix":""},{"dropping-particle":"","family":"Lv","given":"Yang","non-dropping-particle":"","parse-names":false,"suffix":""},{"dropping-particle":"","family":"Sun","given":"Fusheng","non-dropping-particle":"","parse-names":false,"suffix":""}],"container-title":"Journal of Physics D: Applied Physics","id":"ITEM-1","issued":{"date-parts":[["2020"]]},"title":"The key reactive species in the bactericidal process of plasma activated water","type":"article-journal"},"uris":["http://www.mendeley.com/documents/?uuid=59ccf45f-bc7c-45ef-a240-9506563a5a7a"]},{"id":"ITEM-2","itemData":{"DOI":"10.1039/c8gc02800a","ISSN":"14639270","abstract":"The socio-economic, environmental, and health implications of diseases caused by pathogenic microorganisms and their treatment using conventional antimicrobials are significant. The increasing resistance to antibiotics and detrimental biological side effects of many common antibiotics on human health and on the ecosystem have driven the search for new cost-effective and highly-efficient sterilization treatments and agents that are more environmentally benign. Plasma activated water (PAW), a product of cold atmospheric plasma reacting with water, is a promising broad-spectrum biocidal agent whose biochemical activity is attributed to the presence of a rich diversity of highly reactive oxygen and nitrogen species (RONS). The transient activity of PAW, where PAW reverts to water within days of storage and application, suggests that it can become a green alternative to conventional chemical treatment methods, yet the issues of scale up and the not fully understood mechanism of activity remain. In this study, we sought to explore the antibiotic potential of PAW generated from a plasma jet in a continuous flow reactor and determine the individual and combined contribution of thus-generated reactive chemistries in PAW for organism inactivation. Treatment of Escherichia coli with PAW led to more than a 4-log reduction, while exposure to an equivalent single dose of hydrogen peroxide (H2O2), nitrate (NO3-) or nitrite (NO2-) to that found in PAW failed to attain the same level of reduction. Peroxynitrite was identified as a critical bioactive species, particularly under acidic conditions, originating from the synergistic plasma effects (like the reactions of H2O2, NO3-, NO2- and other existing short-lived species like OH radicals in PAW). This research successfully demonstrated the possibility of PAW being an effective environmentally benign disinfectant, the activity of which is closely linked to the generation of peroxynitrite, providing much needed insights into the fundamental aspects of PAW chemistry required for optimisation of the biochemical activity of PAW and translation of this decontamination strategy into real life applications.","author":[{"dropping-particle":"","family":"Zhou","given":"Renwu","non-dropping-particle":"","parse-names":false,"suffix":""},{"dropping-particle":"","family":"Zhou","given":"Rusen","non-dropping-particle":"","parse-names":false,"suffix":""},{"dropping-particle":"","family":"Prasad","given":"Karthika","non-dropping-particle":"","parse-names":false,"suffix":""},{"dropping-particle":"","family":"Fang","given":"Zhi","non-dropping-particle":"","parse-names":false,"suffix":""},{"dropping-particle":"","family":"Speight","given":"Robert","non-dropping-particle":"","parse-names":false,"suffix":""},{"dropping-particle":"","family":"Bazaka","given":"Kateryna","non-dropping-particle":"","parse-names":false,"suffix":""},{"dropping-particle":"","family":"Ostrikov","given":"Kostya","non-dropping-particle":"","parse-names":false,"suffix":""}],"container-title":"Green Chemistry","id":"ITEM-2","issued":{"date-parts":[["2018"]]},"title":"Cold atmospheric plasma activated water as a prospective disinfectant: The crucial role of peroxynitrite","type":"article-journal"},"uris":["http://www.mendeley.com/documents/?uuid=e8f19e31-4a7e-4141-a18d-b59789c5362a"]}],"mendeley":{"formattedCitation":"(M. Ma, Zhang, Lv, &amp; Sun, 2020; Zhou et al., 2018)","plainTextFormattedCitation":"(M. Ma, Zhang, Lv, &amp; Sun, 2020; Zhou et al., 2018)","previouslyFormattedCitation":"(M. Ma, Zhang, Lv, &amp; Sun, 2020; Zhou et al., 2018)"},"properties":{"noteIndex":0},"schema":"https://github.com/citation-style-language/schema/raw/master/csl-citation.json"}</w:instrText>
      </w:r>
      <w:r>
        <w:rPr>
          <w:rFonts w:ascii="Times New Roman" w:hAnsi="Times New Roman" w:cs="Times New Roman"/>
          <w:sz w:val="24"/>
          <w:szCs w:val="24"/>
        </w:rPr>
        <w:fldChar w:fldCharType="separate"/>
      </w:r>
      <w:r w:rsidRPr="003F04CD">
        <w:rPr>
          <w:rFonts w:ascii="Times New Roman" w:hAnsi="Times New Roman" w:cs="Times New Roman"/>
          <w:noProof/>
          <w:sz w:val="24"/>
          <w:szCs w:val="24"/>
        </w:rPr>
        <w:t>(M. Ma, Zhang, Lv, &amp; Sun, 2020; Zhou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0B3F42">
        <w:rPr>
          <w:rFonts w:ascii="Times New Roman" w:hAnsi="Times New Roman" w:cs="Times New Roman"/>
          <w:sz w:val="24"/>
          <w:szCs w:val="24"/>
        </w:rPr>
        <w:t xml:space="preserve"> </w:t>
      </w:r>
    </w:p>
    <w:p w14:paraId="1270D9CA" w14:textId="77777777" w:rsidR="001105ED" w:rsidRDefault="001105ED" w:rsidP="001105ED">
      <w:pPr>
        <w:spacing w:line="480" w:lineRule="auto"/>
        <w:jc w:val="both"/>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0E7118B0" wp14:editId="23CCD4B5">
                <wp:simplePos x="0" y="0"/>
                <wp:positionH relativeFrom="column">
                  <wp:posOffset>3522980</wp:posOffset>
                </wp:positionH>
                <wp:positionV relativeFrom="paragraph">
                  <wp:posOffset>160032</wp:posOffset>
                </wp:positionV>
                <wp:extent cx="762000" cy="601133"/>
                <wp:effectExtent l="0" t="0" r="0" b="0"/>
                <wp:wrapNone/>
                <wp:docPr id="7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2E5F0AFE"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118B0" id="_x0000_s1050" type="#_x0000_t202" style="position:absolute;left:0;text-align:left;margin-left:277.4pt;margin-top:12.6pt;width:60pt;height:47.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" filled="f" stroked="f">
                <v:textbox>
                  <w:txbxContent>
                    <w:p w14:paraId="2E5F0AFE"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C</w:t>
                      </w:r>
                    </w:p>
                  </w:txbxContent>
                </v:textbox>
              </v:shape>
            </w:pict>
          </mc:Fallback>
        </mc:AlternateContent>
      </w:r>
      <w:r w:rsidRPr="00813F8E">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0408E326" wp14:editId="63FECF8A">
                <wp:simplePos x="0" y="0"/>
                <wp:positionH relativeFrom="column">
                  <wp:posOffset>169779</wp:posOffset>
                </wp:positionH>
                <wp:positionV relativeFrom="paragraph">
                  <wp:posOffset>161129</wp:posOffset>
                </wp:positionV>
                <wp:extent cx="762000" cy="601133"/>
                <wp:effectExtent l="0" t="0" r="0" b="0"/>
                <wp:wrapNone/>
                <wp:docPr id="7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12223F2C"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8E326" id="_x0000_s1051" type="#_x0000_t202" style="position:absolute;left:0;text-align:left;margin-left:13.35pt;margin-top:12.7pt;width:60pt;height:47.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" filled="f" stroked="f">
                <v:textbox>
                  <w:txbxContent>
                    <w:p w14:paraId="12223F2C"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v:textbox>
              </v:shape>
            </w:pict>
          </mc:Fallback>
        </mc:AlternateContent>
      </w:r>
      <w:r w:rsidRPr="000B3F42">
        <w:rPr>
          <w:rFonts w:ascii="Times New Roman" w:hAnsi="Times New Roman" w:cs="Times New Roman"/>
          <w:noProof/>
          <w:sz w:val="24"/>
          <w:szCs w:val="24"/>
        </w:rPr>
        <w:drawing>
          <wp:anchor distT="0" distB="0" distL="114300" distR="114300" simplePos="0" relativeHeight="251661312" behindDoc="0" locked="0" layoutInCell="1" allowOverlap="1" wp14:anchorId="416CDDD0" wp14:editId="088657FF">
            <wp:simplePos x="0" y="0"/>
            <wp:positionH relativeFrom="column">
              <wp:posOffset>52705</wp:posOffset>
            </wp:positionH>
            <wp:positionV relativeFrom="paragraph">
              <wp:posOffset>256540</wp:posOffset>
            </wp:positionV>
            <wp:extent cx="2937510" cy="2561590"/>
            <wp:effectExtent l="0" t="0" r="0" b="0"/>
            <wp:wrapThrough wrapText="bothSides">
              <wp:wrapPolygon edited="0">
                <wp:start x="0" y="0"/>
                <wp:lineTo x="0" y="21364"/>
                <wp:lineTo x="21432" y="21364"/>
                <wp:lineTo x="21432" y="0"/>
                <wp:lineTo x="0" y="0"/>
              </wp:wrapPolygon>
            </wp:wrapThrough>
            <wp:docPr id="7188" name="Chart 7188">
              <a:extLst xmlns:a="http://schemas.openxmlformats.org/drawingml/2006/main">
                <a:ext uri="{FF2B5EF4-FFF2-40B4-BE49-F238E27FC236}">
                  <a16:creationId xmlns:a16="http://schemas.microsoft.com/office/drawing/2014/main" id="{FAC84BCB-4B93-4DE7-A275-F80523E0D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0B3F42">
        <w:rPr>
          <w:rFonts w:ascii="Times New Roman" w:hAnsi="Times New Roman" w:cs="Times New Roman"/>
          <w:sz w:val="24"/>
          <w:szCs w:val="24"/>
        </w:rPr>
        <w:t xml:space="preserve"> </w:t>
      </w:r>
      <w:r w:rsidRPr="000B3F42">
        <w:rPr>
          <w:rFonts w:ascii="Times New Roman" w:hAnsi="Times New Roman" w:cs="Times New Roman"/>
          <w:noProof/>
          <w:sz w:val="24"/>
          <w:szCs w:val="24"/>
        </w:rPr>
        <w:drawing>
          <wp:inline distT="0" distB="0" distL="0" distR="0" wp14:anchorId="24EA868A" wp14:editId="543818C0">
            <wp:extent cx="2856230" cy="2417666"/>
            <wp:effectExtent l="0" t="0" r="0" b="1905"/>
            <wp:docPr id="7190" name="Chart 7190">
              <a:extLst xmlns:a="http://schemas.openxmlformats.org/drawingml/2006/main">
                <a:ext uri="{FF2B5EF4-FFF2-40B4-BE49-F238E27FC236}">
                  <a16:creationId xmlns:a16="http://schemas.microsoft.com/office/drawing/2014/main" id="{C9FE0D81-0F75-4F88-8BA4-BBC24EF24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5FD1C2"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071A5592" wp14:editId="18517106">
                <wp:simplePos x="0" y="0"/>
                <wp:positionH relativeFrom="column">
                  <wp:posOffset>3548719</wp:posOffset>
                </wp:positionH>
                <wp:positionV relativeFrom="paragraph">
                  <wp:posOffset>443865</wp:posOffset>
                </wp:positionV>
                <wp:extent cx="762000" cy="601133"/>
                <wp:effectExtent l="0" t="0" r="0" b="0"/>
                <wp:wrapNone/>
                <wp:docPr id="2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530E2908"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A5592" id="_x0000_s1052" type="#_x0000_t202" style="position:absolute;left:0;text-align:left;margin-left:279.45pt;margin-top:34.95pt;width:60pt;height:47.3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" filled="f" stroked="f">
                <v:textbox>
                  <w:txbxContent>
                    <w:p w14:paraId="530E2908"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D</w:t>
                      </w:r>
                    </w:p>
                  </w:txbxContent>
                </v:textbox>
              </v:shape>
            </w:pict>
          </mc:Fallback>
        </mc:AlternateContent>
      </w:r>
    </w:p>
    <w:p w14:paraId="0CFEBBDF" w14:textId="77777777" w:rsidR="001105ED" w:rsidRDefault="001105ED" w:rsidP="001105ED">
      <w:pPr>
        <w:spacing w:line="480" w:lineRule="auto"/>
        <w:jc w:val="right"/>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0769A263" wp14:editId="7A877412">
                <wp:simplePos x="0" y="0"/>
                <wp:positionH relativeFrom="column">
                  <wp:posOffset>168910</wp:posOffset>
                </wp:positionH>
                <wp:positionV relativeFrom="paragraph">
                  <wp:posOffset>33655</wp:posOffset>
                </wp:positionV>
                <wp:extent cx="762000" cy="600710"/>
                <wp:effectExtent l="0" t="0" r="0" b="0"/>
                <wp:wrapNone/>
                <wp:docPr id="7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0710"/>
                        </a:xfrm>
                        <a:prstGeom prst="rect">
                          <a:avLst/>
                        </a:prstGeom>
                        <a:noFill/>
                        <a:ln w="9525">
                          <a:noFill/>
                          <a:miter lim="800000"/>
                          <a:headEnd/>
                          <a:tailEnd/>
                        </a:ln>
                      </wps:spPr>
                      <wps:txbx>
                        <w:txbxContent>
                          <w:p w14:paraId="487186E9"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9A263" id="_x0000_s1053" type="#_x0000_t202" style="position:absolute;left:0;text-align:left;margin-left:13.3pt;margin-top:2.65pt;width:60pt;height:47.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" filled="f" stroked="f">
                <v:textbox>
                  <w:txbxContent>
                    <w:p w14:paraId="487186E9"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sidRPr="000B3F42">
        <w:rPr>
          <w:rFonts w:ascii="Times New Roman" w:hAnsi="Times New Roman" w:cs="Times New Roman"/>
          <w:noProof/>
          <w:sz w:val="24"/>
          <w:szCs w:val="24"/>
        </w:rPr>
        <w:drawing>
          <wp:anchor distT="0" distB="0" distL="114300" distR="114300" simplePos="0" relativeHeight="251662336" behindDoc="0" locked="0" layoutInCell="1" allowOverlap="1" wp14:anchorId="397CDB03" wp14:editId="05EAE154">
            <wp:simplePos x="0" y="0"/>
            <wp:positionH relativeFrom="column">
              <wp:posOffset>-128454</wp:posOffset>
            </wp:positionH>
            <wp:positionV relativeFrom="paragraph">
              <wp:posOffset>135134</wp:posOffset>
            </wp:positionV>
            <wp:extent cx="2937510" cy="2214208"/>
            <wp:effectExtent l="0" t="0" r="0" b="0"/>
            <wp:wrapThrough wrapText="bothSides">
              <wp:wrapPolygon edited="0">
                <wp:start x="0" y="0"/>
                <wp:lineTo x="0" y="21377"/>
                <wp:lineTo x="21432" y="21377"/>
                <wp:lineTo x="21432" y="0"/>
                <wp:lineTo x="0" y="0"/>
              </wp:wrapPolygon>
            </wp:wrapThrough>
            <wp:docPr id="7189" name="Chart 7189">
              <a:extLst xmlns:a="http://schemas.openxmlformats.org/drawingml/2006/main">
                <a:ext uri="{FF2B5EF4-FFF2-40B4-BE49-F238E27FC236}">
                  <a16:creationId xmlns:a16="http://schemas.microsoft.com/office/drawing/2014/main" id="{C6EB3774-C045-4F07-A181-BAA3654174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0B3F42">
        <w:rPr>
          <w:rFonts w:ascii="Times New Roman" w:hAnsi="Times New Roman" w:cs="Times New Roman"/>
          <w:noProof/>
          <w:sz w:val="24"/>
          <w:szCs w:val="24"/>
        </w:rPr>
        <w:drawing>
          <wp:inline distT="0" distB="0" distL="0" distR="0" wp14:anchorId="1ED301D3" wp14:editId="1FF9B8DF">
            <wp:extent cx="2915920" cy="2388020"/>
            <wp:effectExtent l="0" t="0" r="0" b="0"/>
            <wp:docPr id="7191" name="Chart 7191">
              <a:extLst xmlns:a="http://schemas.openxmlformats.org/drawingml/2006/main">
                <a:ext uri="{FF2B5EF4-FFF2-40B4-BE49-F238E27FC236}">
                  <a16:creationId xmlns:a16="http://schemas.microsoft.com/office/drawing/2014/main" id="{F47B1B6F-5470-440B-BF89-1F6C575AB8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7A1CED" w14:textId="77777777" w:rsidR="001105ED" w:rsidRDefault="001105ED" w:rsidP="001105ED">
      <w:pPr>
        <w:spacing w:line="480" w:lineRule="auto"/>
        <w:jc w:val="center"/>
        <w:rPr>
          <w:rFonts w:ascii="Times New Roman" w:hAnsi="Times New Roman" w:cs="Times New Roman"/>
          <w:sz w:val="24"/>
          <w:szCs w:val="24"/>
        </w:rPr>
      </w:pPr>
    </w:p>
    <w:p w14:paraId="1EB46B71" w14:textId="77777777" w:rsidR="001105ED" w:rsidRDefault="001105ED" w:rsidP="001105ED">
      <w:pPr>
        <w:spacing w:line="480" w:lineRule="auto"/>
        <w:jc w:val="center"/>
        <w:rPr>
          <w:rFonts w:ascii="Times New Roman" w:hAnsi="Times New Roman" w:cs="Times New Roman"/>
          <w:sz w:val="24"/>
          <w:szCs w:val="24"/>
        </w:rPr>
      </w:pPr>
    </w:p>
    <w:p w14:paraId="0A8AA280"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4A3605D9" wp14:editId="158B3093">
                <wp:simplePos x="0" y="0"/>
                <wp:positionH relativeFrom="column">
                  <wp:posOffset>1224354</wp:posOffset>
                </wp:positionH>
                <wp:positionV relativeFrom="paragraph">
                  <wp:posOffset>9562</wp:posOffset>
                </wp:positionV>
                <wp:extent cx="762000" cy="601133"/>
                <wp:effectExtent l="0" t="0" r="0" b="0"/>
                <wp:wrapNone/>
                <wp:docPr id="20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3C4040A0"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605D9" id="_x0000_s1054" type="#_x0000_t202" style="position:absolute;left:0;text-align:left;margin-left:96.4pt;margin-top:.75pt;width:60pt;height:47.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" filled="f" stroked="f">
                <v:textbox>
                  <w:txbxContent>
                    <w:p w14:paraId="3C4040A0"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E</w:t>
                      </w:r>
                    </w:p>
                  </w:txbxContent>
                </v:textbox>
              </v:shape>
            </w:pict>
          </mc:Fallback>
        </mc:AlternateContent>
      </w:r>
      <w:r w:rsidRPr="000B3F42">
        <w:rPr>
          <w:rFonts w:ascii="Times New Roman" w:hAnsi="Times New Roman" w:cs="Times New Roman"/>
          <w:noProof/>
          <w:sz w:val="24"/>
          <w:szCs w:val="24"/>
        </w:rPr>
        <w:drawing>
          <wp:inline distT="0" distB="0" distL="0" distR="0" wp14:anchorId="17D3299B" wp14:editId="1AEFED9C">
            <wp:extent cx="3604847" cy="2611315"/>
            <wp:effectExtent l="0" t="0" r="0" b="0"/>
            <wp:docPr id="7192" name="Chart 7192">
              <a:extLst xmlns:a="http://schemas.openxmlformats.org/drawingml/2006/main">
                <a:ext uri="{FF2B5EF4-FFF2-40B4-BE49-F238E27FC236}">
                  <a16:creationId xmlns:a16="http://schemas.microsoft.com/office/drawing/2014/main" id="{862A5109-4638-41E9-8AA0-E1AF532CD0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88B0D1" w14:textId="24ECFC25" w:rsidR="001105ED" w:rsidRDefault="001105ED" w:rsidP="001105ED">
      <w:pPr>
        <w:spacing w:line="480" w:lineRule="auto"/>
        <w:jc w:val="both"/>
        <w:rPr>
          <w:rFonts w:ascii="Times New Roman" w:hAnsi="Times New Roman" w:cs="Times New Roman"/>
          <w:sz w:val="24"/>
          <w:szCs w:val="24"/>
        </w:rPr>
      </w:pPr>
      <w:r w:rsidRPr="003F04CD">
        <w:rPr>
          <w:rFonts w:ascii="Times New Roman" w:hAnsi="Times New Roman" w:cs="Times New Roman"/>
          <w:b/>
          <w:bCs/>
          <w:sz w:val="24"/>
          <w:szCs w:val="24"/>
        </w:rPr>
        <w:t>Figure 4</w:t>
      </w:r>
      <w:r w:rsidRPr="000B3F42">
        <w:rPr>
          <w:rFonts w:ascii="Times New Roman" w:hAnsi="Times New Roman" w:cs="Times New Roman"/>
          <w:sz w:val="24"/>
          <w:szCs w:val="24"/>
        </w:rPr>
        <w:t xml:space="preserve"> Characterization of PAW of various plasma activation duration. (</w:t>
      </w:r>
      <w:r>
        <w:rPr>
          <w:rFonts w:ascii="Times New Roman" w:hAnsi="Times New Roman" w:cs="Times New Roman"/>
          <w:sz w:val="24"/>
          <w:szCs w:val="24"/>
        </w:rPr>
        <w:t>A</w:t>
      </w:r>
      <w:r w:rsidRPr="000B3F42">
        <w:rPr>
          <w:rFonts w:ascii="Times New Roman" w:hAnsi="Times New Roman" w:cs="Times New Roman"/>
          <w:sz w:val="24"/>
          <w:szCs w:val="24"/>
        </w:rPr>
        <w:t>) pH (</w:t>
      </w:r>
      <w:r>
        <w:rPr>
          <w:rFonts w:ascii="Times New Roman" w:hAnsi="Times New Roman" w:cs="Times New Roman"/>
          <w:sz w:val="24"/>
          <w:szCs w:val="24"/>
        </w:rPr>
        <w:t>B</w:t>
      </w:r>
      <w:r w:rsidRPr="000B3F42">
        <w:rPr>
          <w:rFonts w:ascii="Times New Roman" w:hAnsi="Times New Roman" w:cs="Times New Roman"/>
          <w:sz w:val="24"/>
          <w:szCs w:val="24"/>
        </w:rPr>
        <w:t>) Oxidation-reduction potential (ORP). (</w:t>
      </w:r>
      <w:r>
        <w:rPr>
          <w:rFonts w:ascii="Times New Roman" w:hAnsi="Times New Roman" w:cs="Times New Roman"/>
          <w:sz w:val="24"/>
          <w:szCs w:val="24"/>
        </w:rPr>
        <w:t>C</w:t>
      </w:r>
      <w:r w:rsidRPr="000B3F42">
        <w:rPr>
          <w:rFonts w:ascii="Times New Roman" w:hAnsi="Times New Roman" w:cs="Times New Roman"/>
          <w:sz w:val="24"/>
          <w:szCs w:val="24"/>
        </w:rPr>
        <w:t>) Electrical conductivity. (</w:t>
      </w:r>
      <w:r>
        <w:rPr>
          <w:rFonts w:ascii="Times New Roman" w:hAnsi="Times New Roman" w:cs="Times New Roman"/>
          <w:sz w:val="24"/>
          <w:szCs w:val="24"/>
        </w:rPr>
        <w:t>D</w:t>
      </w:r>
      <w:r w:rsidRPr="000B3F42">
        <w:rPr>
          <w:rFonts w:ascii="Times New Roman" w:hAnsi="Times New Roman" w:cs="Times New Roman"/>
          <w:sz w:val="24"/>
          <w:szCs w:val="24"/>
        </w:rPr>
        <w:t>). Concentration of nitrate. (</w:t>
      </w:r>
      <w:r>
        <w:rPr>
          <w:rFonts w:ascii="Times New Roman" w:hAnsi="Times New Roman" w:cs="Times New Roman"/>
          <w:sz w:val="24"/>
          <w:szCs w:val="24"/>
        </w:rPr>
        <w:t>E</w:t>
      </w:r>
      <w:r w:rsidRPr="000B3F42">
        <w:rPr>
          <w:rFonts w:ascii="Times New Roman" w:hAnsi="Times New Roman" w:cs="Times New Roman"/>
          <w:sz w:val="24"/>
          <w:szCs w:val="24"/>
        </w:rPr>
        <w:t>) Concentration of nitrite. All experiments were in triplicate. Mean ± SD.</w:t>
      </w:r>
    </w:p>
    <w:p w14:paraId="2DF3EAC3" w14:textId="77777777" w:rsidR="001105ED" w:rsidRPr="000B3F42" w:rsidRDefault="001105ED" w:rsidP="001105ED">
      <w:pPr>
        <w:spacing w:line="480" w:lineRule="auto"/>
        <w:jc w:val="both"/>
        <w:rPr>
          <w:rFonts w:ascii="Times New Roman" w:hAnsi="Times New Roman" w:cs="Times New Roman"/>
          <w:sz w:val="24"/>
          <w:szCs w:val="24"/>
        </w:rPr>
      </w:pPr>
    </w:p>
    <w:p w14:paraId="01821475"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 xml:space="preserve">Prediction for </w:t>
      </w:r>
      <w:r>
        <w:rPr>
          <w:rFonts w:ascii="Times New Roman" w:hAnsi="Times New Roman" w:cs="Times New Roman"/>
          <w:b/>
          <w:bCs/>
          <w:sz w:val="24"/>
          <w:szCs w:val="24"/>
        </w:rPr>
        <w:t>PAW</w:t>
      </w:r>
      <w:r w:rsidRPr="000B3F42">
        <w:rPr>
          <w:rFonts w:ascii="Times New Roman" w:hAnsi="Times New Roman" w:cs="Times New Roman"/>
          <w:b/>
          <w:bCs/>
          <w:sz w:val="24"/>
          <w:szCs w:val="24"/>
        </w:rPr>
        <w:t xml:space="preserve"> treatment</w:t>
      </w:r>
    </w:p>
    <w:p w14:paraId="76578945"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Plasma-activated water (PAW), an emerging replacement for chlorine solution, </w:t>
      </w:r>
      <w:r>
        <w:rPr>
          <w:rFonts w:ascii="Times New Roman" w:hAnsi="Times New Roman" w:cs="Times New Roman"/>
          <w:sz w:val="24"/>
          <w:szCs w:val="24"/>
        </w:rPr>
        <w:t xml:space="preserve">can be </w:t>
      </w:r>
      <w:r w:rsidRPr="000B3F42">
        <w:rPr>
          <w:rFonts w:ascii="Times New Roman" w:hAnsi="Times New Roman" w:cs="Times New Roman"/>
          <w:sz w:val="24"/>
          <w:szCs w:val="24"/>
        </w:rPr>
        <w:t xml:space="preserve">produced via major two approaches: via contact of plasma stream with water surface or via direct introduction of plasma particle into the water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{"citationItems":[{"id":"ITEM-1","itemData":{"DOI":"10.1016/j.tifs.2018.05.007","ISSN":"09242244","abstract":"Background: Cold plasma is an emerging non-thermal disinfection and surface modification technology which is chemical free, and eco-friendly. Plasma treatment of water, termed as plasma activated water (PAW), creates an acidic environment which results in changes of the redox potential, conductivity and in the formation of reactive oxygen (ROS) and nitrogen species (RNS). As a result, PAW has different chemical composition than water and can serve as an alternative method for microbial disinfection. Scope and approach: This paper reviews the different plasma sources employed for PAW generation, its physico-chemical properties and potential areas of PAW applications. More specifically, the physical and chemical properties of PAW are outlined in relation to the acidity, conductivity, redox potential, and concentration of ROS, RNS in the treated water. All these effects are in microbial nature, so the applications of PAW for microbial disinfection are also summarized in this review. Finally, the role of PAW in improving the agricultural practices, for example, promoting seed germination and plant growth, is also presented. Key findings and conclusions: PAW appears to have a synergistic effect on the disinfection of food while it can also promote seedling growth of seeds. The increase in the nitrate and nitrite ions in the PAW could be the main reason for the increase in plant growth. Soaking seeds in PAW not only serves as an anti-bacterial but also enhances the seed germination and plant growth. PAW could potentially be used to increase crop yield and to fight against the drought stress environmental conditions.","author":[{"dropping-particle":"","family":"Thirumdas","given":"Rohit","non-dropping-particle":"","parse-names":false,"suffix":""},{"dropping-particle":"","family":"Kothakota","given":"Anjinelyulu","non-dropping-particle":"","parse-names":false,"suffix":""},{"dropping-particle":"","family":"Annapure","given":"Uday","non-dropping-particle":"","parse-names":false,"suffix":""},{"dropping-particle":"","family":"Siliveru","given":"Kaliramesh","non-dropping-particle":"","parse-names":false,"suffix":""},{"dropping-particle":"","family":"Blundell","given":"Renald","non-dropping-particle":"","parse-names":false,"suffix":""},{"dropping-particle":"","family":"Gatt","given":"Ruben","non-dropping-particle":"","parse-names":false,"suffix":""},{"dropping-particle":"","family":"Valdramidis","given":"Vasilis P.","non-dropping-particle":"","parse-names":false,"suffix":""}],"container-title":"Trends in Food Science and Technology","id":"ITEM-1","issue":"March","issued":{"date-parts":[["2018"]]},"page":"21-31","publisher":"Elsevier","title":"Plasma activated water (PAW): Chemistry, physico-chemical properties, applications in food and agriculture","type":"article-journal","volume":"77"},"uris":["http://www.mendeley.com/documents/?uuid=3dfcfb81-cc0b-4a81-adef-005d7c65fc50"]}],"mendeley":{"formattedCitation":"(Thirumdas et al., 2018)","plainTextFormattedCitation":"(Thirumdas et al., 2018)","previouslyFormattedCitation":"(Thirumdas et al., 2018)"},"properties":{"noteIndex":0},"schema":"https://github.com/citation-style-language/schema/raw/master/csl-citation.json"}</w:instrText>
      </w:r>
      <w:r>
        <w:rPr>
          <w:rFonts w:ascii="Times New Roman" w:hAnsi="Times New Roman" w:cs="Times New Roman"/>
          <w:sz w:val="24"/>
          <w:szCs w:val="24"/>
        </w:rPr>
        <w:fldChar w:fldCharType="separate"/>
      </w:r>
      <w:r w:rsidRPr="003F04CD">
        <w:rPr>
          <w:rFonts w:ascii="Times New Roman" w:hAnsi="Times New Roman" w:cs="Times New Roman"/>
          <w:noProof/>
          <w:sz w:val="24"/>
          <w:szCs w:val="24"/>
        </w:rPr>
        <w:t>(Thirumdas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0B3F42">
        <w:rPr>
          <w:rFonts w:ascii="Times New Roman" w:hAnsi="Times New Roman" w:cs="Times New Roman"/>
          <w:sz w:val="24"/>
          <w:szCs w:val="24"/>
        </w:rPr>
        <w:t xml:space="preserve"> The PAW in this study was generated via the first approach. Prediction of the efficacy of plasma treatment involved three aspects: treatment dosage prediction, prediction for bacteria inactivation and biofilm inactivation. </w:t>
      </w:r>
      <w:r>
        <w:rPr>
          <w:rFonts w:ascii="Times New Roman" w:eastAsia="Times New Roman" w:hAnsi="Times New Roman" w:cs="Times New Roman"/>
          <w:sz w:val="24"/>
          <w:szCs w:val="24"/>
        </w:rPr>
        <w:t xml:space="preserve">Hyperparameters and their values in the LightGBM model were as follows: learning rate 0.0005, bagging fraction 0.7083, bagging frequency 1, lambda l1 0.2634, loss function multi-log loss throughout this study. </w:t>
      </w:r>
    </w:p>
    <w:p w14:paraId="173A01D3"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 xml:space="preserve">Dosage </w:t>
      </w:r>
    </w:p>
    <w:p w14:paraId="29382421" w14:textId="734F1A08" w:rsidR="001105ED" w:rsidRPr="000C6B1E" w:rsidRDefault="001105ED" w:rsidP="001105ED">
      <w:pPr>
        <w:spacing w:line="480" w:lineRule="auto"/>
        <w:jc w:val="both"/>
        <w:rPr>
          <w:rFonts w:ascii="Times New Roman" w:hAnsi="Times New Roman" w:cs="Times New Roman"/>
          <w:color w:val="FF0000"/>
          <w:sz w:val="24"/>
          <w:szCs w:val="24"/>
        </w:rPr>
      </w:pPr>
      <w:r w:rsidRPr="00135BB4">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0B3F42">
        <w:rPr>
          <w:rFonts w:ascii="Times New Roman" w:hAnsi="Times New Roman" w:cs="Times New Roman"/>
          <w:sz w:val="24"/>
          <w:szCs w:val="24"/>
        </w:rPr>
        <w:t xml:space="preserve"> showed the ROC and confusion matrix for predicting level of </w:t>
      </w:r>
      <w:r>
        <w:rPr>
          <w:rFonts w:ascii="Times New Roman" w:hAnsi="Times New Roman" w:cs="Times New Roman"/>
          <w:sz w:val="24"/>
          <w:szCs w:val="24"/>
        </w:rPr>
        <w:t xml:space="preserve">PAW </w:t>
      </w:r>
      <w:r w:rsidRPr="000B3F42">
        <w:rPr>
          <w:rFonts w:ascii="Times New Roman" w:hAnsi="Times New Roman" w:cs="Times New Roman"/>
          <w:sz w:val="24"/>
          <w:szCs w:val="24"/>
        </w:rPr>
        <w:t xml:space="preserve">treatment, including 0 min (class 0), 2 min (class 1), 5 mins (class 2) and 10 mins (class 3). </w:t>
      </w:r>
      <w:r w:rsidR="00DB07EF" w:rsidRPr="001A2D46">
        <w:rPr>
          <w:rFonts w:ascii="Times New Roman" w:hAnsi="Times New Roman" w:cs="Times New Roman"/>
          <w:sz w:val="24"/>
          <w:szCs w:val="24"/>
        </w:rPr>
        <w:t>A</w:t>
      </w:r>
      <w:r w:rsidR="00DB07EF">
        <w:rPr>
          <w:rFonts w:ascii="Times New Roman" w:hAnsi="Times New Roman" w:cs="Times New Roman"/>
          <w:sz w:val="24"/>
          <w:szCs w:val="24"/>
        </w:rPr>
        <w:t xml:space="preserve"> </w:t>
      </w:r>
      <w:r w:rsidR="00DB07EF" w:rsidRPr="001A2D46">
        <w:rPr>
          <w:rFonts w:ascii="Times New Roman" w:hAnsi="Times New Roman" w:cs="Times New Roman"/>
          <w:sz w:val="24"/>
          <w:szCs w:val="24"/>
        </w:rPr>
        <w:t xml:space="preserve">ROC curve is a plot of sensitivity on the y axis against (1−specificity) on the x axis for varying values of the threshold t </w:t>
      </w:r>
      <w:r w:rsidR="00DB07EF">
        <w:rPr>
          <w:rFonts w:ascii="Times New Roman" w:hAnsi="Times New Roman" w:cs="Times New Roman"/>
          <w:sz w:val="24"/>
          <w:szCs w:val="24"/>
        </w:rPr>
        <w:fldChar w:fldCharType="begin" w:fldLock="1"/>
      </w:r>
      <w:r w:rsidR="00DB07EF">
        <w:rPr>
          <w:rFonts w:ascii="Times New Roman" w:hAnsi="Times New Roman" w:cs="Times New Roman"/>
          <w:sz w:val="24"/>
          <w:szCs w:val="24"/>
        </w:rPr>
        <w:instrText>ADDIN CSL_CITATION {"citationItems":[{"id":"ITEM-1","itemData":{"DOI":"10.1161/CIRCULATIONAHA.105.594929","ISSN":"00097322","PMID":"17283280","author":[{"dropping-particle":"","family":"Zou","given":"Kelly H.","non-dropping-particle":"","parse-names":false,"suffix":""},{"dropping-particle":"","family":"O'Malley","given":"A. James","non-dropping-particle":"","parse-names":false,"suffix":""},{"dropping-particle":"","family":"Mauri","given":"Laura","non-dropping-particle":"","parse-names":false,"suffix":""}],"container-title":"Circulation","id":"ITEM-1","issued":{"date-parts":[["2007"]]},"title":"Receiver-operating characteristic analysis for evaluating diagnostic tests and predictive models","type":"article-journal"},"uris":["http://www.mendeley.com/documents/?uuid=3f9b69f5-0b68-4dbc-8e26-354041b2efb1","http://www.mendeley.com/documents/?uuid=339ecdd8-7a10-41d2-b16f-278bf149fe47"]}],"mendeley":{"formattedCitation":"(Zou, O’Malley, &amp; Mauri, 2007)","plainTextFormattedCitation":"(Zou, O’Malley, &amp; Mauri, 2007)","previouslyFormattedCitation":"(Zou, O’Malley, &amp; Mauri, 2007)"},"properties":{"noteIndex":0},"schema":"https://github.com/citation-style-language/schema/raw/master/csl-citation.json"}</w:instrText>
      </w:r>
      <w:r w:rsidR="00DB07EF">
        <w:rPr>
          <w:rFonts w:ascii="Times New Roman" w:hAnsi="Times New Roman" w:cs="Times New Roman"/>
          <w:sz w:val="24"/>
          <w:szCs w:val="24"/>
        </w:rPr>
        <w:fldChar w:fldCharType="separate"/>
      </w:r>
      <w:r w:rsidR="00DB07EF" w:rsidRPr="00E51FEF">
        <w:rPr>
          <w:rFonts w:ascii="Times New Roman" w:hAnsi="Times New Roman" w:cs="Times New Roman"/>
          <w:noProof/>
          <w:sz w:val="24"/>
          <w:szCs w:val="24"/>
        </w:rPr>
        <w:t>(Zou, O’Malley, &amp; Mauri, 2007)</w:t>
      </w:r>
      <w:r w:rsidR="00DB07EF">
        <w:rPr>
          <w:rFonts w:ascii="Times New Roman" w:hAnsi="Times New Roman" w:cs="Times New Roman"/>
          <w:sz w:val="24"/>
          <w:szCs w:val="24"/>
        </w:rPr>
        <w:fldChar w:fldCharType="end"/>
      </w:r>
      <w:r w:rsidR="00DB07EF">
        <w:rPr>
          <w:rFonts w:ascii="Times New Roman" w:hAnsi="Times New Roman" w:cs="Times New Roman"/>
          <w:sz w:val="24"/>
          <w:szCs w:val="24"/>
        </w:rPr>
        <w:t>. Sensitivity is defined as number of true positive samples (TP) / number of true positive or false negative (FP) samples. S</w:t>
      </w:r>
      <w:r w:rsidR="00DB07EF" w:rsidRPr="002F0576">
        <w:rPr>
          <w:rFonts w:ascii="Times New Roman" w:hAnsi="Times New Roman" w:cs="Times New Roman"/>
          <w:sz w:val="24"/>
          <w:szCs w:val="24"/>
        </w:rPr>
        <w:t>pecificity</w:t>
      </w:r>
      <w:r w:rsidR="00DB07EF" w:rsidRPr="001A2D46">
        <w:rPr>
          <w:rFonts w:ascii="Times New Roman" w:hAnsi="Times New Roman" w:cs="Times New Roman"/>
          <w:sz w:val="24"/>
          <w:szCs w:val="24"/>
        </w:rPr>
        <w:t xml:space="preserve"> </w:t>
      </w:r>
      <w:r w:rsidR="00DB07EF">
        <w:rPr>
          <w:rFonts w:ascii="Times New Roman" w:hAnsi="Times New Roman" w:cs="Times New Roman"/>
          <w:sz w:val="24"/>
          <w:szCs w:val="24"/>
        </w:rPr>
        <w:t xml:space="preserve">is defined as number of true negative samples / number of true negative or false positive samples. Threshold is the cut off probability for defining positive class. </w:t>
      </w:r>
      <w:r w:rsidR="00DB07EF" w:rsidRPr="001A2D46">
        <w:rPr>
          <w:rFonts w:ascii="Times New Roman" w:hAnsi="Times New Roman" w:cs="Times New Roman"/>
          <w:sz w:val="24"/>
          <w:szCs w:val="24"/>
        </w:rPr>
        <w:t>The 45° diagonal line connecting (0,0) to (1,1) i</w:t>
      </w:r>
      <w:r w:rsidR="00DB07EF">
        <w:rPr>
          <w:rFonts w:ascii="Times New Roman" w:hAnsi="Times New Roman" w:cs="Times New Roman"/>
          <w:sz w:val="24"/>
          <w:szCs w:val="24"/>
        </w:rPr>
        <w:t>n</w:t>
      </w:r>
      <w:r w:rsidR="00DB07EF" w:rsidRPr="001A2D46">
        <w:rPr>
          <w:rFonts w:ascii="Times New Roman" w:hAnsi="Times New Roman" w:cs="Times New Roman"/>
          <w:sz w:val="24"/>
          <w:szCs w:val="24"/>
        </w:rPr>
        <w:t xml:space="preserve"> the ROC curve correspond</w:t>
      </w:r>
      <w:r w:rsidR="00DB07EF">
        <w:rPr>
          <w:rFonts w:ascii="Times New Roman" w:hAnsi="Times New Roman" w:cs="Times New Roman"/>
          <w:sz w:val="24"/>
          <w:szCs w:val="24"/>
        </w:rPr>
        <w:t>s</w:t>
      </w:r>
      <w:r w:rsidR="00DB07EF" w:rsidRPr="001A2D46">
        <w:rPr>
          <w:rFonts w:ascii="Times New Roman" w:hAnsi="Times New Roman" w:cs="Times New Roman"/>
          <w:sz w:val="24"/>
          <w:szCs w:val="24"/>
        </w:rPr>
        <w:t xml:space="preserve"> to random chance. The area under the ROC curve</w:t>
      </w:r>
      <w:r w:rsidR="00DB07EF">
        <w:rPr>
          <w:rFonts w:ascii="Times New Roman" w:hAnsi="Times New Roman" w:cs="Times New Roman"/>
          <w:sz w:val="24"/>
          <w:szCs w:val="24"/>
        </w:rPr>
        <w:t xml:space="preserve"> (AUC)</w:t>
      </w:r>
      <w:r w:rsidR="00DB07EF" w:rsidRPr="001A2D46">
        <w:rPr>
          <w:rFonts w:ascii="Times New Roman" w:hAnsi="Times New Roman" w:cs="Times New Roman"/>
          <w:sz w:val="24"/>
          <w:szCs w:val="24"/>
        </w:rPr>
        <w:t xml:space="preserve"> is a summary measure that essentially averages diagnostic accuracy across the spectrum of test values</w:t>
      </w:r>
      <w:r w:rsidR="00DB07EF">
        <w:rPr>
          <w:rFonts w:ascii="Times New Roman" w:hAnsi="Times New Roman" w:cs="Times New Roman"/>
          <w:sz w:val="24"/>
          <w:szCs w:val="24"/>
        </w:rPr>
        <w:t xml:space="preserve">. ROC is a suitable metric for balanced classification problem </w:t>
      </w:r>
      <w:r w:rsidR="00DB07EF">
        <w:rPr>
          <w:rFonts w:ascii="Times New Roman" w:hAnsi="Times New Roman" w:cs="Times New Roman"/>
          <w:sz w:val="24"/>
          <w:szCs w:val="24"/>
        </w:rPr>
        <w:fldChar w:fldCharType="begin" w:fldLock="1"/>
      </w:r>
      <w:r w:rsidR="00DB07EF">
        <w:rPr>
          <w:rFonts w:ascii="Times New Roman" w:hAnsi="Times New Roman" w:cs="Times New Roman"/>
          <w:sz w:val="24"/>
          <w:szCs w:val="24"/>
        </w:rPr>
        <w:instrText>ADDIN CSL_CITATION {"citationItems":[{"id":"ITEM-1","itemData":{"ISBN":"978-0-387-09822-7","ISSN":"14337851","PMID":"25246403","abstract":"Learning classifiers from imbalanced or skewed datasets is an important topic, arising very often in practice in classification problems. In such problems, almost all the instances are labelled as one class, while far fewer instances are labelled as the other class, usually the more important class. It is obvious that traditional classifiers seeking an accurate performance over a full range of instances are not suitable to deal with imbalanced learning tasks, since they tend to classify all the data into the majority class, which is usually the less important class. This paper describes various techniques for handling imbalance dataset problems. Of course, a single article cannot be a complete review of all the methods and algorithms, yet we hope that the references cited will cover the major theoretical issues, guiding the researcher in interesting research directions and suggesting possible bias combinations that have yet to be explored.","author":[{"dropping-particle":"","family":"Kotsiantis","given":"Sotiris","non-dropping-particle":"","parse-names":false,"suffix":""},{"dropping-particle":"","family":"Kanellopoulos","given":"Dimitris","non-dropping-particle":"","parse-names":false,"suffix":""},{"dropping-particle":"","family":"Pintelas","given":"Panayiotis","non-dropping-particle":"","parse-names":false,"suffix":""}],"container-title":"Science","id":"ITEM-1","issued":{"date-parts":[["2006"]]},"title":"Handling imbalanced datasets : A review","type":"article-journal"},"uris":["http://www.mendeley.com/documents/?uuid=7aae76eb-3693-42a1-be65-0a63568b0a7e","http://www.mendeley.com/documents/?uuid=0d2b07c7-b69b-487d-8460-c7745d12c434"]}],"mendeley":{"formattedCitation":"(Kotsiantis, Kanellopoulos, &amp; Pintelas, 2006)","plainTextFormattedCitation":"(Kotsiantis, Kanellopoulos, &amp; Pintelas, 2006)","previouslyFormattedCitation":"(Kotsiantis, Kanellopoulos, &amp; Pintelas, 2006)"},"properties":{"noteIndex":0},"schema":"https://github.com/citation-style-language/schema/raw/master/csl-citation.json"}</w:instrText>
      </w:r>
      <w:r w:rsidR="00DB07EF">
        <w:rPr>
          <w:rFonts w:ascii="Times New Roman" w:hAnsi="Times New Roman" w:cs="Times New Roman"/>
          <w:sz w:val="24"/>
          <w:szCs w:val="24"/>
        </w:rPr>
        <w:fldChar w:fldCharType="separate"/>
      </w:r>
      <w:r w:rsidR="00DB07EF" w:rsidRPr="00E51FEF">
        <w:rPr>
          <w:rFonts w:ascii="Times New Roman" w:hAnsi="Times New Roman" w:cs="Times New Roman"/>
          <w:noProof/>
          <w:sz w:val="24"/>
          <w:szCs w:val="24"/>
        </w:rPr>
        <w:t>(Kotsiantis, Kanellopoulos, &amp; Pintelas, 2006)</w:t>
      </w:r>
      <w:r w:rsidR="00DB07EF">
        <w:rPr>
          <w:rFonts w:ascii="Times New Roman" w:hAnsi="Times New Roman" w:cs="Times New Roman"/>
          <w:sz w:val="24"/>
          <w:szCs w:val="24"/>
        </w:rPr>
        <w:fldChar w:fldCharType="end"/>
      </w:r>
      <w:r w:rsidR="00DB07EF">
        <w:rPr>
          <w:rFonts w:ascii="Times New Roman" w:hAnsi="Times New Roman" w:cs="Times New Roman"/>
          <w:sz w:val="24"/>
          <w:szCs w:val="24"/>
        </w:rPr>
        <w:t xml:space="preserve">. </w:t>
      </w:r>
      <w:r w:rsidR="00DB07EF" w:rsidRPr="000F7683">
        <w:rPr>
          <w:rFonts w:ascii="Times New Roman" w:eastAsia="Times New Roman" w:hAnsi="Times New Roman" w:cs="Times New Roman"/>
          <w:sz w:val="24"/>
          <w:szCs w:val="24"/>
        </w:rPr>
        <w:t xml:space="preserve">Confusion matrix on the other hand provides a straightforward view of the number of data samples that have been correctly or incorrectly classified. </w:t>
      </w:r>
      <w:r w:rsidRPr="000B3F42">
        <w:rPr>
          <w:rFonts w:ascii="Times New Roman" w:hAnsi="Times New Roman" w:cs="Times New Roman"/>
          <w:sz w:val="24"/>
          <w:szCs w:val="24"/>
        </w:rPr>
        <w:t xml:space="preserve">In this result, for all 4 levels of plasma treatment, ROC curves oriented towards the top left corner, indicating good prediction accuracy. AUC for ROC curves among all 4 plasma treatment levels reached &gt;0.95, indicating good model performance. AUC result was consistent with the Confusion Matrix. In the confusion matrix, classified samples are located in the diagonal part of the matrix. The total percentage of true classification was 85% among a total of 114 samples. </w:t>
      </w:r>
      <w:r>
        <w:rPr>
          <w:rFonts w:ascii="Times New Roman" w:hAnsi="Times New Roman" w:cs="Times New Roman"/>
          <w:sz w:val="24"/>
          <w:szCs w:val="24"/>
        </w:rPr>
        <w:t>The mechanism for predicting plasma dosage level was likely due to the relationship between dosage level and generated</w:t>
      </w:r>
      <w:r w:rsidRPr="00135CA6">
        <w:rPr>
          <w:rFonts w:ascii="Times New Roman" w:hAnsi="Times New Roman" w:cs="Times New Roman"/>
          <w:sz w:val="24"/>
          <w:szCs w:val="24"/>
        </w:rPr>
        <w:t xml:space="preserve"> </w:t>
      </w:r>
      <w:r>
        <w:rPr>
          <w:rFonts w:ascii="Times New Roman" w:hAnsi="Times New Roman" w:cs="Times New Roman"/>
          <w:sz w:val="24"/>
          <w:szCs w:val="24"/>
        </w:rPr>
        <w:t xml:space="preserve">species, which impacted the FTIR spectrum of Chitosan-DNA. Oh </w:t>
      </w:r>
      <w:r w:rsidRPr="00135CA6">
        <w:rPr>
          <w:rFonts w:ascii="Times New Roman" w:hAnsi="Times New Roman" w:cs="Times New Roman"/>
          <w:i/>
          <w:iCs/>
          <w:sz w:val="24"/>
          <w:szCs w:val="24"/>
        </w:rPr>
        <w:t>et al.</w:t>
      </w:r>
      <w:r>
        <w:rPr>
          <w:rFonts w:ascii="Times New Roman" w:hAnsi="Times New Roman" w:cs="Times New Roman"/>
          <w:sz w:val="24"/>
          <w:szCs w:val="24"/>
        </w:rPr>
        <w:t xml:space="preserve"> reported that </w:t>
      </w:r>
      <w:r w:rsidRPr="00740CD4">
        <w:rPr>
          <w:rFonts w:ascii="Times New Roman" w:hAnsi="Times New Roman" w:cs="Times New Roman"/>
          <w:sz w:val="24"/>
          <w:szCs w:val="24"/>
        </w:rPr>
        <w:t xml:space="preserve">plasma jet exposure time principally affected the total reactive oxygen and nitrogen species </w:t>
      </w:r>
      <w:r w:rsidRPr="00740CD4">
        <w:rPr>
          <w:rFonts w:ascii="Times New Roman" w:hAnsi="Times New Roman" w:cs="Times New Roman"/>
          <w:sz w:val="24"/>
          <w:szCs w:val="24"/>
        </w:rPr>
        <w:fldChar w:fldCharType="begin" w:fldLock="1"/>
      </w:r>
      <w:r w:rsidRPr="00740CD4">
        <w:rPr>
          <w:rFonts w:ascii="Times New Roman" w:hAnsi="Times New Roman" w:cs="Times New Roman"/>
          <w:sz w:val="24"/>
          <w:szCs w:val="24"/>
        </w:rPr>
        <w:instrText>ADDIN CSL_CITATION {"citationItems":[{"id":"ITEM-1","itemData":{"DOI":"10.7567/JJAP.57.0102B9","ISSN":"13474065","abstract":"Plasma-activated water (PAW) is receiving much attention in biomedical applications because of its reported potent bactericidal properties. Reactive oxygen and nitrogen species (RONS) that are generated in water upon plasma exposure are thought to be the key components in PAW that destroy bacterial and cancer cells. In addition to developing applications for PAW, it is also necessary to better understand the RONS chemistry in PAW in order to tailor PAW to achieve a specific biological response. With this in mind, we previously developed a UV-vis spectroscopy method using an automated curve fitting routine to quantify the changes in H2O2, NO2-, NO3- (the major long-lived RONS in PAW), and O2 concentrations. A major advantage of UV-vis is that it can take multiple measurements during plasma activation. We used the UV-vis procedure to accurately quantify the changes in the concentrations of these RONS and O2 in PAW. However, we have not yet provided an in-depth commentary of how we perform the curve fitting procedure or its implications. Therefore, in this study, we provide greater detail of how we use the curve fitting routine to derive the RONS and O2 concentrations in PAW. PAW was generated by treatment with a helium plasma jet. In addition, we employ UV-vis to study how the plasma jet exposure time and treatment distance affect the RONS chemistry and amount of O2 dissolved in PAW. We show that the plasma jet exposure time principally affects the total RONS concentration, but not the relative ratios of RONS, whereas the treatment distance affects both the total RONS concentration and the relative RONS concentrations.","author":[{"dropping-particle":"","family":"Oh","given":"Jun Seok","non-dropping-particle":"","parse-names":false,"suffix":""},{"dropping-particle":"","family":"Szili","given":"Endre J.","non-dropping-particle":"","parse-names":false,"suffix":""},{"dropping-particle":"","family":"Ogawa","given":"Kotaro","non-dropping-particle":"","parse-names":false,"suffix":""},{"dropping-particle":"","family":"Short","given":"Robert D.","non-dropping-particle":"","parse-names":false,"suffix":""},{"dropping-particle":"","family":"Ito","given":"Masafumi","non-dropping-particle":"","parse-names":false,"suffix":""},{"dropping-particle":"","family":"Furuta","given":"Hiroshi","non-dropping-particle":"","parse-names":false,"suffix":""},{"dropping-particle":"","family":"Hatta","given":"Akimitsu","non-dropping-particle":"","parse-names":false,"suffix":""}],"container-title":"Japanese Journal of Applied Physics","id":"ITEM-1","issued":{"date-parts":[["2018"]]},"title":"UV-vis spectroscopy study of plasma-activated water: Dependence of the chemical composition on plasma exposure time and treatment distance","type":"article-journal"},"uris":["http://www.mendeley.com/documents/?uuid=4692d1c0-553b-49a7-94a4-499bedd255ad","http://www.mendeley.com/documents/?uuid=3f59e5d3-d379-4034-a96d-f6cbe6f820d8"]}],"mendeley":{"formattedCitation":"(Oh et al., 2018)","plainTextFormattedCitation":"(Oh et al., 2018)","previouslyFormattedCitation":"(Oh et al., 2018)"},"properties":{"noteIndex":0},"schema":"https://github.com/citation-style-language/schema/raw/master/csl-citation.json"}</w:instrText>
      </w:r>
      <w:r w:rsidRPr="00740CD4">
        <w:rPr>
          <w:rFonts w:ascii="Times New Roman" w:hAnsi="Times New Roman" w:cs="Times New Roman"/>
          <w:sz w:val="24"/>
          <w:szCs w:val="24"/>
        </w:rPr>
        <w:fldChar w:fldCharType="separate"/>
      </w:r>
      <w:r w:rsidRPr="00740CD4">
        <w:rPr>
          <w:rFonts w:ascii="Times New Roman" w:hAnsi="Times New Roman" w:cs="Times New Roman"/>
          <w:noProof/>
          <w:sz w:val="24"/>
          <w:szCs w:val="24"/>
        </w:rPr>
        <w:t>(Oh et al., 2018)</w:t>
      </w:r>
      <w:r w:rsidRPr="00740CD4">
        <w:rPr>
          <w:rFonts w:ascii="Times New Roman" w:hAnsi="Times New Roman" w:cs="Times New Roman"/>
          <w:sz w:val="24"/>
          <w:szCs w:val="24"/>
        </w:rPr>
        <w:fldChar w:fldCharType="end"/>
      </w:r>
      <w:r w:rsidRPr="00740CD4">
        <w:rPr>
          <w:rFonts w:ascii="Times New Roman" w:hAnsi="Times New Roman" w:cs="Times New Roman"/>
          <w:sz w:val="24"/>
          <w:szCs w:val="24"/>
        </w:rPr>
        <w:t xml:space="preserve">. Current available diagnostic tools for PAW characterization include ion chromatography, </w:t>
      </w:r>
      <w:proofErr w:type="spellStart"/>
      <w:r w:rsidRPr="00740CD4">
        <w:rPr>
          <w:rFonts w:ascii="Times New Roman" w:hAnsi="Times New Roman" w:cs="Times New Roman"/>
          <w:sz w:val="24"/>
          <w:szCs w:val="24"/>
        </w:rPr>
        <w:t>peroxotitanyl</w:t>
      </w:r>
      <w:proofErr w:type="spellEnd"/>
      <w:r w:rsidRPr="00740CD4">
        <w:rPr>
          <w:rFonts w:ascii="Times New Roman" w:hAnsi="Times New Roman" w:cs="Times New Roman"/>
          <w:sz w:val="24"/>
          <w:szCs w:val="24"/>
        </w:rPr>
        <w:t xml:space="preserve"> spectrometry and classic acid-base titration </w:t>
      </w:r>
      <w:r w:rsidRPr="00740CD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{"citationItems":[{"id":"ITEM-1","itemData":{"DOI":"10.1007/s11090-019-09976-7","ISSN":"02724324","abstract":"Plasma activated deionized water from a hot arc 150 W PAW synthesizer has been analyzed for nitrite, nitrate and peroxide densities. Observed nitrite and nitrate levels are impressive, reaching several millimoles per liter at few hundred kiloJoules per liter energy input. Nitrate levels appear positively influenced by the applied energy density, together with a less pronounced increase in nitrite levels and limiting energy density for maximum peroxide levels. Active PAW cooling during synthesis appears to be essential for obtaining relevant peroxide levels and connected PAW activity. In addition to established laboratory diagnostics, alternative low access tools have been investigated for applicability of PAW characterization in off-lab situations. Although no unique parameter exists to properly represent PAW activity, pH, oxidizing-reduction potential and electrical conductivity provide important insight, together with aqueous phase nitrite absorption spectrometry. Finally, classic acid-base titration has been applied to find access to the complex mixture of acidic reactive nitrogen species.","author":[{"dropping-particle":"","family":"Hoeben","given":"W. F.L.M.","non-dropping-particle":"","parse-names":false,"suffix":""},{"dropping-particle":"","family":"Ooij","given":"P. P.","non-dropping-particle":"van","parse-names":false,"suffix":""},{"dropping-particle":"","family":"Schram","given":"D. C.","non-dropping-particle":"","parse-names":false,"suffix":""},{"dropping-particle":"","family":"Huiskamp","given":"T.","non-dropping-particle":"","parse-names":false,"suffix":""},{"dropping-particle":"","family":"Pemen","given":"A. J.M.","non-dropping-particle":"","parse-names":false,"suffix":""},{"dropping-particle":"","family":"Lukeš","given":"P.","non-dropping-particle":"","parse-names":false,"suffix":""}],"container-title":"Plasma Chemistry and Plasma Processing","id":"ITEM-1","issued":{"date-parts":[["2019"]]},"title":"On the Possibilities of Straightforward Characterization of Plasma Activated Water","type":"article-journal"},"uris":["http://www.mendeley.com/documents/?uuid=ca52b142-58ad-477f-9af3-a306e0638507","http://www.mendeley.com/documents/?uuid=14fe410d-fb72-4192-9fab-6524922d175a"]}],"mendeley":{"formattedCitation":"(Hoeben et al., 2019)","plainTextFormattedCitation":"(Hoeben et al., 2019)","previouslyFormattedCitation":"(Hoeben et al., 2019)"},"properties":{"noteIndex":0},"schema":"https://github.com/citation-style-language/schema/raw/master/csl-citation.json"}</w:instrText>
      </w:r>
      <w:r w:rsidRPr="00740CD4">
        <w:rPr>
          <w:rFonts w:ascii="Times New Roman" w:hAnsi="Times New Roman" w:cs="Times New Roman"/>
          <w:sz w:val="24"/>
          <w:szCs w:val="24"/>
        </w:rPr>
        <w:fldChar w:fldCharType="separate"/>
      </w:r>
      <w:r w:rsidRPr="00740CD4">
        <w:rPr>
          <w:rFonts w:ascii="Times New Roman" w:hAnsi="Times New Roman" w:cs="Times New Roman"/>
          <w:noProof/>
          <w:sz w:val="24"/>
          <w:szCs w:val="24"/>
        </w:rPr>
        <w:t>(Hoeben et al., 2019)</w:t>
      </w:r>
      <w:r w:rsidRPr="00740CD4">
        <w:rPr>
          <w:rFonts w:ascii="Times New Roman" w:hAnsi="Times New Roman" w:cs="Times New Roman"/>
          <w:sz w:val="24"/>
          <w:szCs w:val="24"/>
        </w:rPr>
        <w:fldChar w:fldCharType="end"/>
      </w:r>
      <w:r w:rsidRPr="00740CD4">
        <w:rPr>
          <w:rFonts w:ascii="Times New Roman" w:hAnsi="Times New Roman" w:cs="Times New Roman"/>
          <w:sz w:val="24"/>
          <w:szCs w:val="24"/>
        </w:rPr>
        <w:t xml:space="preserve">. As compared to these methods, current study proposed a simple reference tool suitable for PAW synthesis process feedback control and also for PAW activity monitoring on locations, where only limited laboratory facilities </w:t>
      </w:r>
      <w:r w:rsidR="000C6B1E" w:rsidRPr="000D64B3">
        <w:rPr>
          <w:rFonts w:ascii="Times New Roman" w:hAnsi="Times New Roman" w:cs="Times New Roman"/>
          <w:noProof/>
          <w:sz w:val="24"/>
          <w:szCs w:val="24"/>
        </w:rPr>
        <w:drawing>
          <wp:anchor distT="0" distB="0" distL="114300" distR="114300" simplePos="0" relativeHeight="251663360" behindDoc="0" locked="0" layoutInCell="1" allowOverlap="1" wp14:anchorId="017B4C66" wp14:editId="515CE2E6">
            <wp:simplePos x="0" y="0"/>
            <wp:positionH relativeFrom="column">
              <wp:posOffset>903973</wp:posOffset>
            </wp:positionH>
            <wp:positionV relativeFrom="paragraph">
              <wp:posOffset>754246</wp:posOffset>
            </wp:positionV>
            <wp:extent cx="3943350" cy="3860264"/>
            <wp:effectExtent l="0" t="0" r="0" b="6985"/>
            <wp:wrapNone/>
            <wp:docPr id="7193" name="Picture 2">
              <a:extLst xmlns:a="http://schemas.openxmlformats.org/drawingml/2006/main">
                <a:ext uri="{FF2B5EF4-FFF2-40B4-BE49-F238E27FC236}">
                  <a16:creationId xmlns:a16="http://schemas.microsoft.com/office/drawing/2014/main" id="{A44DEF68-7C87-49DC-A397-E75F16F82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A44DEF68-7C87-49DC-A397-E75F16F82D7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3860264"/>
                    </a:xfrm>
                    <a:prstGeom prst="rect">
                      <a:avLst/>
                    </a:prstGeom>
                    <a:noFill/>
                  </pic:spPr>
                </pic:pic>
              </a:graphicData>
            </a:graphic>
            <wp14:sizeRelH relativeFrom="margin">
              <wp14:pctWidth>0</wp14:pctWidth>
            </wp14:sizeRelH>
            <wp14:sizeRelV relativeFrom="margin">
              <wp14:pctHeight>0</wp14:pctHeight>
            </wp14:sizeRelV>
          </wp:anchor>
        </w:drawing>
      </w:r>
      <w:r w:rsidRPr="00740CD4">
        <w:rPr>
          <w:rFonts w:ascii="Times New Roman" w:hAnsi="Times New Roman" w:cs="Times New Roman"/>
          <w:sz w:val="24"/>
          <w:szCs w:val="24"/>
        </w:rPr>
        <w:t>are available.</w:t>
      </w:r>
    </w:p>
    <w:p w14:paraId="69CECFF1" w14:textId="3A32694D" w:rsidR="001105ED" w:rsidRDefault="001105ED" w:rsidP="001105ED">
      <w:pPr>
        <w:spacing w:line="480" w:lineRule="auto"/>
        <w:jc w:val="both"/>
        <w:rPr>
          <w:rFonts w:ascii="Times New Roman" w:hAnsi="Times New Roman" w:cs="Times New Roman"/>
          <w:sz w:val="24"/>
          <w:szCs w:val="24"/>
        </w:rPr>
      </w:pPr>
    </w:p>
    <w:p w14:paraId="3E0C351B" w14:textId="35CC225D" w:rsidR="001105ED" w:rsidRDefault="001105ED" w:rsidP="001105ED">
      <w:pPr>
        <w:spacing w:line="480" w:lineRule="auto"/>
        <w:jc w:val="both"/>
        <w:rPr>
          <w:rFonts w:ascii="Times New Roman" w:hAnsi="Times New Roman" w:cs="Times New Roman"/>
          <w:sz w:val="24"/>
          <w:szCs w:val="24"/>
        </w:rPr>
      </w:pPr>
    </w:p>
    <w:p w14:paraId="755E1D81" w14:textId="77777777" w:rsidR="001105ED" w:rsidRDefault="001105ED" w:rsidP="001105ED">
      <w:pPr>
        <w:spacing w:line="480" w:lineRule="auto"/>
        <w:jc w:val="both"/>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DEC8A1D" wp14:editId="767B7D6F">
                <wp:simplePos x="0" y="0"/>
                <wp:positionH relativeFrom="column">
                  <wp:posOffset>461639</wp:posOffset>
                </wp:positionH>
                <wp:positionV relativeFrom="paragraph">
                  <wp:posOffset>26689</wp:posOffset>
                </wp:positionV>
                <wp:extent cx="762000" cy="601133"/>
                <wp:effectExtent l="0" t="0" r="0" b="0"/>
                <wp:wrapNone/>
                <wp:docPr id="2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6DBECF14"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C8A1D" id="_x0000_s1055" type="#_x0000_t202" style="position:absolute;left:0;text-align:left;margin-left:36.35pt;margin-top:2.1pt;width:60pt;height:47.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" filled="f" stroked="f">
                <v:textbox>
                  <w:txbxContent>
                    <w:p w14:paraId="6DBECF14"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v:textbox>
              </v:shape>
            </w:pict>
          </mc:Fallback>
        </mc:AlternateContent>
      </w:r>
    </w:p>
    <w:p w14:paraId="369ECFC1" w14:textId="77777777" w:rsidR="001105ED" w:rsidRDefault="001105ED" w:rsidP="001105ED">
      <w:pPr>
        <w:spacing w:line="480" w:lineRule="auto"/>
        <w:jc w:val="both"/>
        <w:rPr>
          <w:rFonts w:ascii="Times New Roman" w:hAnsi="Times New Roman" w:cs="Times New Roman"/>
          <w:sz w:val="24"/>
          <w:szCs w:val="24"/>
        </w:rPr>
      </w:pPr>
    </w:p>
    <w:p w14:paraId="0594FC8E" w14:textId="77777777" w:rsidR="001105ED" w:rsidRDefault="001105ED" w:rsidP="001105ED">
      <w:pPr>
        <w:spacing w:line="480" w:lineRule="auto"/>
        <w:jc w:val="both"/>
        <w:rPr>
          <w:rFonts w:ascii="Times New Roman" w:hAnsi="Times New Roman" w:cs="Times New Roman"/>
          <w:sz w:val="24"/>
          <w:szCs w:val="24"/>
        </w:rPr>
      </w:pPr>
    </w:p>
    <w:p w14:paraId="3FA9741B" w14:textId="77777777" w:rsidR="001105ED" w:rsidRDefault="001105ED" w:rsidP="001105ED">
      <w:pPr>
        <w:spacing w:line="480" w:lineRule="auto"/>
        <w:jc w:val="both"/>
        <w:rPr>
          <w:rFonts w:ascii="Times New Roman" w:hAnsi="Times New Roman" w:cs="Times New Roman"/>
          <w:sz w:val="24"/>
          <w:szCs w:val="24"/>
        </w:rPr>
      </w:pPr>
    </w:p>
    <w:p w14:paraId="62D80334" w14:textId="77777777" w:rsidR="001105ED" w:rsidRDefault="001105ED" w:rsidP="001105ED">
      <w:pPr>
        <w:spacing w:line="480" w:lineRule="auto"/>
        <w:jc w:val="both"/>
        <w:rPr>
          <w:rFonts w:ascii="Times New Roman" w:hAnsi="Times New Roman" w:cs="Times New Roman"/>
          <w:sz w:val="24"/>
          <w:szCs w:val="24"/>
        </w:rPr>
      </w:pPr>
    </w:p>
    <w:p w14:paraId="13FFC21A" w14:textId="77777777" w:rsidR="001105ED" w:rsidRDefault="001105ED" w:rsidP="001105ED">
      <w:pPr>
        <w:spacing w:line="480" w:lineRule="auto"/>
        <w:jc w:val="both"/>
        <w:rPr>
          <w:rFonts w:ascii="Times New Roman" w:hAnsi="Times New Roman" w:cs="Times New Roman"/>
          <w:sz w:val="24"/>
          <w:szCs w:val="24"/>
        </w:rPr>
      </w:pPr>
    </w:p>
    <w:p w14:paraId="55C61B9D" w14:textId="77777777" w:rsidR="001105ED" w:rsidRDefault="001105ED" w:rsidP="001105ED">
      <w:pPr>
        <w:spacing w:line="480" w:lineRule="auto"/>
        <w:jc w:val="both"/>
        <w:rPr>
          <w:rFonts w:ascii="Times New Roman" w:hAnsi="Times New Roman" w:cs="Times New Roman"/>
          <w:sz w:val="24"/>
          <w:szCs w:val="24"/>
        </w:rPr>
      </w:pPr>
    </w:p>
    <w:p w14:paraId="2C1E2A68" w14:textId="77777777" w:rsidR="001105ED" w:rsidRDefault="001105ED" w:rsidP="001105ED">
      <w:pPr>
        <w:spacing w:line="480" w:lineRule="auto"/>
        <w:jc w:val="both"/>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7A87F1BF" wp14:editId="4C523847">
                <wp:simplePos x="0" y="0"/>
                <wp:positionH relativeFrom="column">
                  <wp:posOffset>461639</wp:posOffset>
                </wp:positionH>
                <wp:positionV relativeFrom="paragraph">
                  <wp:posOffset>367887</wp:posOffset>
                </wp:positionV>
                <wp:extent cx="762000" cy="601133"/>
                <wp:effectExtent l="0" t="0" r="0" b="0"/>
                <wp:wrapNone/>
                <wp:docPr id="2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49FBDC4F"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7F1BF" id="_x0000_s1056" type="#_x0000_t202" style="position:absolute;left:0;text-align:left;margin-left:36.35pt;margin-top:28.95pt;width:60pt;height:47.3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" filled="f" stroked="f">
                <v:textbox>
                  <w:txbxContent>
                    <w:p w14:paraId="49FBDC4F"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p>
    <w:p w14:paraId="1C4D9F7D" w14:textId="77777777" w:rsidR="001105ED" w:rsidRDefault="001105ED" w:rsidP="001105ED">
      <w:pPr>
        <w:spacing w:line="480" w:lineRule="auto"/>
        <w:jc w:val="both"/>
        <w:rPr>
          <w:rFonts w:ascii="Times New Roman" w:hAnsi="Times New Roman" w:cs="Times New Roman"/>
          <w:sz w:val="24"/>
          <w:szCs w:val="24"/>
        </w:rPr>
      </w:pPr>
      <w:r w:rsidRPr="000D64B3">
        <w:rPr>
          <w:rFonts w:ascii="Times New Roman" w:hAnsi="Times New Roman" w:cs="Times New Roman"/>
          <w:noProof/>
          <w:sz w:val="24"/>
          <w:szCs w:val="24"/>
        </w:rPr>
        <w:drawing>
          <wp:anchor distT="0" distB="0" distL="114300" distR="114300" simplePos="0" relativeHeight="251660288" behindDoc="0" locked="0" layoutInCell="1" allowOverlap="1" wp14:anchorId="0945DA6E" wp14:editId="57D9713F">
            <wp:simplePos x="0" y="0"/>
            <wp:positionH relativeFrom="column">
              <wp:posOffset>954858</wp:posOffset>
            </wp:positionH>
            <wp:positionV relativeFrom="paragraph">
              <wp:posOffset>-367030</wp:posOffset>
            </wp:positionV>
            <wp:extent cx="3853543" cy="4243540"/>
            <wp:effectExtent l="0" t="0" r="0" b="5080"/>
            <wp:wrapNone/>
            <wp:docPr id="7194" name="Picture 4">
              <a:extLst xmlns:a="http://schemas.openxmlformats.org/drawingml/2006/main">
                <a:ext uri="{FF2B5EF4-FFF2-40B4-BE49-F238E27FC236}">
                  <a16:creationId xmlns:a16="http://schemas.microsoft.com/office/drawing/2014/main" id="{7F723539-2529-4F40-A66A-741B8A554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F723539-2529-4F40-A66A-741B8A5544AF}"/>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3543" cy="4243540"/>
                    </a:xfrm>
                    <a:prstGeom prst="rect">
                      <a:avLst/>
                    </a:prstGeom>
                    <a:noFill/>
                  </pic:spPr>
                </pic:pic>
              </a:graphicData>
            </a:graphic>
            <wp14:sizeRelH relativeFrom="margin">
              <wp14:pctWidth>0</wp14:pctWidth>
            </wp14:sizeRelH>
            <wp14:sizeRelV relativeFrom="margin">
              <wp14:pctHeight>0</wp14:pctHeight>
            </wp14:sizeRelV>
          </wp:anchor>
        </w:drawing>
      </w:r>
    </w:p>
    <w:p w14:paraId="68EC51BA" w14:textId="77777777" w:rsidR="001105ED" w:rsidRDefault="001105ED" w:rsidP="001105ED">
      <w:pPr>
        <w:spacing w:line="480" w:lineRule="auto"/>
        <w:jc w:val="both"/>
        <w:rPr>
          <w:rFonts w:ascii="Times New Roman" w:hAnsi="Times New Roman" w:cs="Times New Roman"/>
          <w:sz w:val="24"/>
          <w:szCs w:val="24"/>
        </w:rPr>
      </w:pPr>
    </w:p>
    <w:p w14:paraId="4D084C2C" w14:textId="77777777" w:rsidR="001105ED" w:rsidRDefault="001105ED" w:rsidP="001105ED">
      <w:pPr>
        <w:spacing w:line="480" w:lineRule="auto"/>
        <w:jc w:val="both"/>
        <w:rPr>
          <w:rFonts w:ascii="Times New Roman" w:hAnsi="Times New Roman" w:cs="Times New Roman"/>
          <w:sz w:val="24"/>
          <w:szCs w:val="24"/>
        </w:rPr>
      </w:pPr>
    </w:p>
    <w:p w14:paraId="525F1AA3" w14:textId="77777777" w:rsidR="001105ED" w:rsidRDefault="001105ED" w:rsidP="001105ED">
      <w:pPr>
        <w:spacing w:line="480" w:lineRule="auto"/>
        <w:jc w:val="both"/>
        <w:rPr>
          <w:rFonts w:ascii="Times New Roman" w:hAnsi="Times New Roman" w:cs="Times New Roman"/>
          <w:sz w:val="24"/>
          <w:szCs w:val="24"/>
        </w:rPr>
      </w:pPr>
    </w:p>
    <w:p w14:paraId="258DB336" w14:textId="77777777" w:rsidR="001105ED" w:rsidRDefault="001105ED" w:rsidP="001105ED">
      <w:pPr>
        <w:spacing w:line="480" w:lineRule="auto"/>
        <w:jc w:val="both"/>
        <w:rPr>
          <w:rFonts w:ascii="Times New Roman" w:hAnsi="Times New Roman" w:cs="Times New Roman"/>
          <w:sz w:val="24"/>
          <w:szCs w:val="24"/>
        </w:rPr>
      </w:pPr>
    </w:p>
    <w:p w14:paraId="4820E9D8" w14:textId="77777777" w:rsidR="001105ED" w:rsidRDefault="001105ED" w:rsidP="001105ED">
      <w:pPr>
        <w:spacing w:line="480" w:lineRule="auto"/>
        <w:jc w:val="both"/>
        <w:rPr>
          <w:rFonts w:ascii="Times New Roman" w:hAnsi="Times New Roman" w:cs="Times New Roman"/>
          <w:sz w:val="24"/>
          <w:szCs w:val="24"/>
        </w:rPr>
      </w:pPr>
    </w:p>
    <w:p w14:paraId="31B7EB65" w14:textId="77777777" w:rsidR="001105ED" w:rsidRDefault="001105ED" w:rsidP="001105ED">
      <w:pPr>
        <w:spacing w:line="480" w:lineRule="auto"/>
        <w:jc w:val="both"/>
        <w:rPr>
          <w:rFonts w:ascii="Times New Roman" w:hAnsi="Times New Roman" w:cs="Times New Roman"/>
          <w:b/>
          <w:bCs/>
          <w:sz w:val="24"/>
          <w:szCs w:val="24"/>
        </w:rPr>
      </w:pPr>
    </w:p>
    <w:p w14:paraId="423B6659" w14:textId="77777777" w:rsidR="001105ED" w:rsidRDefault="001105ED" w:rsidP="001105ED">
      <w:pPr>
        <w:spacing w:line="480" w:lineRule="auto"/>
        <w:jc w:val="both"/>
        <w:rPr>
          <w:rFonts w:ascii="Times New Roman" w:hAnsi="Times New Roman" w:cs="Times New Roman"/>
          <w:b/>
          <w:bCs/>
          <w:sz w:val="24"/>
          <w:szCs w:val="24"/>
        </w:rPr>
      </w:pPr>
    </w:p>
    <w:p w14:paraId="7BD22C56" w14:textId="77777777" w:rsidR="001105ED" w:rsidRDefault="001105ED" w:rsidP="001105ED">
      <w:pPr>
        <w:spacing w:line="480" w:lineRule="auto"/>
        <w:jc w:val="both"/>
        <w:rPr>
          <w:rFonts w:ascii="Times New Roman" w:hAnsi="Times New Roman" w:cs="Times New Roman"/>
          <w:sz w:val="24"/>
          <w:szCs w:val="24"/>
        </w:rPr>
      </w:pPr>
      <w:r w:rsidRPr="00135BB4">
        <w:rPr>
          <w:rFonts w:ascii="Times New Roman" w:hAnsi="Times New Roman" w:cs="Times New Roman"/>
          <w:b/>
          <w:bCs/>
          <w:sz w:val="24"/>
          <w:szCs w:val="24"/>
        </w:rPr>
        <w:t>Figure 3.2.5</w:t>
      </w:r>
      <w:r w:rsidRPr="000B3F42">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0D64B3">
        <w:rPr>
          <w:rFonts w:ascii="Times New Roman" w:hAnsi="Times New Roman" w:cs="Times New Roman"/>
          <w:sz w:val="24"/>
          <w:szCs w:val="24"/>
        </w:rPr>
        <w:t>Receiver operating characteristic</w:t>
      </w:r>
      <w:r>
        <w:rPr>
          <w:rFonts w:ascii="Times New Roman" w:hAnsi="Times New Roman" w:cs="Times New Roman"/>
          <w:sz w:val="24"/>
          <w:szCs w:val="24"/>
        </w:rPr>
        <w:t xml:space="preserve"> plot (B) Confusion matrix for prediction of PAW dosage</w:t>
      </w:r>
    </w:p>
    <w:p w14:paraId="48FBCE70" w14:textId="77777777" w:rsidR="001105ED" w:rsidRPr="000B3F42" w:rsidRDefault="001105ED" w:rsidP="001105ED">
      <w:pPr>
        <w:spacing w:line="480" w:lineRule="auto"/>
        <w:jc w:val="both"/>
        <w:rPr>
          <w:rFonts w:ascii="Times New Roman" w:hAnsi="Times New Roman" w:cs="Times New Roman"/>
          <w:sz w:val="24"/>
          <w:szCs w:val="24"/>
        </w:rPr>
      </w:pPr>
    </w:p>
    <w:p w14:paraId="7F2B6770" w14:textId="77777777" w:rsidR="001105ED"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Inactivation of planktonic E. coli</w:t>
      </w:r>
    </w:p>
    <w:p w14:paraId="3F2C4234" w14:textId="6B66E8DF" w:rsidR="001105ED" w:rsidRPr="009B2083" w:rsidRDefault="001105ED" w:rsidP="001105ED">
      <w:pPr>
        <w:spacing w:line="480" w:lineRule="auto"/>
        <w:jc w:val="both"/>
        <w:rPr>
          <w:rFonts w:ascii="Times New Roman" w:hAnsi="Times New Roman" w:cs="Times New Roman"/>
          <w:i/>
          <w:iCs/>
          <w:color w:val="FF0000"/>
          <w:sz w:val="24"/>
          <w:szCs w:val="24"/>
        </w:rPr>
      </w:pPr>
      <w:r w:rsidRPr="00135BB4">
        <w:rPr>
          <w:rFonts w:ascii="Times New Roman" w:hAnsi="Times New Roman" w:cs="Times New Roman"/>
          <w:b/>
          <w:bCs/>
          <w:sz w:val="24"/>
          <w:szCs w:val="24"/>
        </w:rPr>
        <w:t>Figure 6</w:t>
      </w:r>
      <w:r w:rsidRPr="000B3F42">
        <w:rPr>
          <w:rFonts w:ascii="Times New Roman" w:hAnsi="Times New Roman" w:cs="Times New Roman"/>
          <w:sz w:val="24"/>
          <w:szCs w:val="24"/>
        </w:rPr>
        <w:t xml:space="preserve"> showed the prediction of </w:t>
      </w:r>
      <w:r w:rsidRPr="00135BB4">
        <w:rPr>
          <w:rFonts w:ascii="Times New Roman" w:hAnsi="Times New Roman" w:cs="Times New Roman"/>
          <w:i/>
          <w:iCs/>
          <w:sz w:val="24"/>
          <w:szCs w:val="24"/>
        </w:rPr>
        <w:t>E. coli</w:t>
      </w:r>
      <w:r w:rsidRPr="000B3F42">
        <w:rPr>
          <w:rFonts w:ascii="Times New Roman" w:hAnsi="Times New Roman" w:cs="Times New Roman"/>
          <w:sz w:val="24"/>
          <w:szCs w:val="24"/>
        </w:rPr>
        <w:t xml:space="preserve"> planktonic bacteria inactivation with FTIR data collected from </w:t>
      </w:r>
      <w:r>
        <w:rPr>
          <w:rFonts w:ascii="Times New Roman" w:hAnsi="Times New Roman" w:cs="Times New Roman"/>
          <w:sz w:val="24"/>
          <w:szCs w:val="24"/>
        </w:rPr>
        <w:t>Chitosan-</w:t>
      </w:r>
      <w:r w:rsidRPr="000B3F42">
        <w:rPr>
          <w:rFonts w:ascii="Times New Roman" w:hAnsi="Times New Roman" w:cs="Times New Roman"/>
          <w:sz w:val="24"/>
          <w:szCs w:val="24"/>
        </w:rPr>
        <w:t xml:space="preserve">DNA based surrogate. </w:t>
      </w:r>
      <w:r w:rsidRPr="00135BB4">
        <w:rPr>
          <w:rFonts w:ascii="Times New Roman" w:hAnsi="Times New Roman" w:cs="Times New Roman"/>
          <w:i/>
          <w:iCs/>
          <w:sz w:val="24"/>
          <w:szCs w:val="24"/>
        </w:rPr>
        <w:t>E</w:t>
      </w:r>
      <w:r>
        <w:rPr>
          <w:rFonts w:ascii="Times New Roman" w:hAnsi="Times New Roman" w:cs="Times New Roman"/>
          <w:i/>
          <w:iCs/>
          <w:sz w:val="24"/>
          <w:szCs w:val="24"/>
        </w:rPr>
        <w:t>.</w:t>
      </w:r>
      <w:r w:rsidRPr="00135BB4">
        <w:rPr>
          <w:rFonts w:ascii="Times New Roman" w:hAnsi="Times New Roman" w:cs="Times New Roman"/>
          <w:i/>
          <w:iCs/>
          <w:sz w:val="24"/>
          <w:szCs w:val="24"/>
        </w:rPr>
        <w:t xml:space="preserve"> coli</w:t>
      </w:r>
      <w:r w:rsidRPr="000B3F42">
        <w:rPr>
          <w:rFonts w:ascii="Times New Roman" w:hAnsi="Times New Roman" w:cs="Times New Roman"/>
          <w:sz w:val="24"/>
          <w:szCs w:val="24"/>
        </w:rPr>
        <w:t xml:space="preserve"> inactivation was grouped into 3 classes, namely 0 log reduction (class 0), 1 log reduction (class 1), 5 log reduction (class 2). ROC curve</w:t>
      </w:r>
      <w:r>
        <w:rPr>
          <w:rFonts w:ascii="Times New Roman" w:hAnsi="Times New Roman" w:cs="Times New Roman"/>
          <w:sz w:val="24"/>
          <w:szCs w:val="24"/>
        </w:rPr>
        <w:t>s</w:t>
      </w:r>
      <w:r w:rsidRPr="000B3F42">
        <w:rPr>
          <w:rFonts w:ascii="Times New Roman" w:hAnsi="Times New Roman" w:cs="Times New Roman"/>
          <w:sz w:val="24"/>
          <w:szCs w:val="24"/>
        </w:rPr>
        <w:t xml:space="preserve"> showed </w:t>
      </w:r>
      <w:r>
        <w:rPr>
          <w:rFonts w:ascii="Times New Roman" w:hAnsi="Times New Roman" w:cs="Times New Roman"/>
          <w:sz w:val="24"/>
          <w:szCs w:val="24"/>
        </w:rPr>
        <w:t xml:space="preserve">well </w:t>
      </w:r>
      <w:r w:rsidRPr="000B3F42">
        <w:rPr>
          <w:rFonts w:ascii="Times New Roman" w:hAnsi="Times New Roman" w:cs="Times New Roman"/>
          <w:sz w:val="24"/>
          <w:szCs w:val="24"/>
        </w:rPr>
        <w:t>prediction performance</w:t>
      </w:r>
      <w:r>
        <w:rPr>
          <w:rFonts w:ascii="Times New Roman" w:hAnsi="Times New Roman" w:cs="Times New Roman"/>
          <w:sz w:val="24"/>
          <w:szCs w:val="24"/>
        </w:rPr>
        <w:t>s</w:t>
      </w:r>
      <w:r w:rsidRPr="000B3F42">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0B3F42">
        <w:rPr>
          <w:rFonts w:ascii="Times New Roman" w:hAnsi="Times New Roman" w:cs="Times New Roman"/>
          <w:sz w:val="24"/>
          <w:szCs w:val="24"/>
        </w:rPr>
        <w:t xml:space="preserve">class 0 and class 1. AUC for class 0 and class 1 were optimal, respectively 0.94 and 0.95. AUC for class 2 were suboptimal at the value of 0.83. This indicated that predicting bacterial inactivation was more challenging than predicting plasma dosage, which was likely due to the more complex relationship between DNA damage with bacteria inactivation as compared to plasma treatment condition. The confusion matrix also showed good prediction performance of the model. The total percentage of true classification was 89% among a total of 114 samples. </w:t>
      </w:r>
      <w:r w:rsidRPr="00EB3DB2">
        <w:rPr>
          <w:rFonts w:ascii="Times New Roman" w:hAnsi="Times New Roman" w:cs="Times New Roman"/>
          <w:sz w:val="24"/>
          <w:szCs w:val="24"/>
        </w:rPr>
        <w:t>The efficiency</w:t>
      </w:r>
      <w:r>
        <w:rPr>
          <w:rFonts w:ascii="Times New Roman" w:hAnsi="Times New Roman" w:cs="Times New Roman"/>
          <w:sz w:val="24"/>
          <w:szCs w:val="24"/>
        </w:rPr>
        <w:t xml:space="preserve"> of PAW to kill pathogens is affected by various factors such as the distance of plasma jet to the water, the jet type in addition to the </w:t>
      </w:r>
      <w:r w:rsidRPr="00135CA6">
        <w:rPr>
          <w:rFonts w:ascii="Times New Roman" w:hAnsi="Times New Roman" w:cs="Times New Roman"/>
          <w:sz w:val="24"/>
          <w:szCs w:val="24"/>
        </w:rPr>
        <w:t>plasma jet</w:t>
      </w:r>
      <w:r>
        <w:rPr>
          <w:rFonts w:ascii="Times New Roman" w:hAnsi="Times New Roman" w:cs="Times New Roman"/>
          <w:sz w:val="24"/>
          <w:szCs w:val="24"/>
        </w:rPr>
        <w:t xml:space="preserve"> exposure time </w:t>
      </w:r>
      <w:r w:rsidRPr="00740CD4">
        <w:rPr>
          <w:rFonts w:ascii="Times New Roman" w:hAnsi="Times New Roman" w:cs="Times New Roman"/>
          <w:sz w:val="24"/>
          <w:szCs w:val="24"/>
        </w:rPr>
        <w:fldChar w:fldCharType="begin" w:fldLock="1"/>
      </w:r>
      <w:r w:rsidRPr="00740CD4">
        <w:rPr>
          <w:rFonts w:ascii="Times New Roman" w:hAnsi="Times New Roman" w:cs="Times New Roman"/>
          <w:sz w:val="24"/>
          <w:szCs w:val="24"/>
        </w:rPr>
        <w:instrText>ADDIN CSL_CITATION {"citationItems":[{"id":"ITEM-1","itemData":{"DOI":"10.7567/JJAP.57.0102B9","ISSN":"13474065","abstract":"Plasma-activated water (PAW) is receiving much attention in biomedical applications because of its reported potent bactericidal properties. Reactive oxygen and nitrogen species (RONS) that are generated in water upon plasma exposure are thought to be the key components in PAW that destroy bacterial and cancer cells. In addition to developing applications for PAW, it is also necessary to better understand the RONS chemistry in PAW in order to tailor PAW to achieve a specific biological response. With this in mind, we previously developed a UV-vis spectroscopy method using an automated curve fitting routine to quantify the changes in H2O2, NO2-, NO3- (the major long-lived RONS in PAW), and O2 concentrations. A major advantage of UV-vis is that it can take multiple measurements during plasma activation. We used the UV-vis procedure to accurately quantify the changes in the concentrations of these RONS and O2 in PAW. However, we have not yet provided an in-depth commentary of how we perform the curve fitting procedure or its implications. Therefore, in this study, we provide greater detail of how we use the curve fitting routine to derive the RONS and O2 concentrations in PAW. PAW was generated by treatment with a helium plasma jet. In addition, we employ UV-vis to study how the plasma jet exposure time and treatment distance affect the RONS chemistry and amount of O2 dissolved in PAW. We show that the plasma jet exposure time principally affects the total RONS concentration, but not the relative ratios of RONS, whereas the treatment distance affects both the total RONS concentration and the relative RONS concentrations.","author":[{"dropping-particle":"","family":"Oh","given":"Jun Seok","non-dropping-particle":"","parse-names":false,"suffix":""},{"dropping-particle":"","family":"Szili","given":"Endre J.","non-dropping-particle":"","parse-names":false,"suffix":""},{"dropping-particle":"","family":"Ogawa","given":"Kotaro","non-dropping-particle":"","parse-names":false,"suffix":""},{"dropping-particle":"","family":"Short","given":"Robert D.","non-dropping-particle":"","parse-names":false,"suffix":""},{"dropping-particle":"","family":"Ito","given":"Masafumi","non-dropping-particle":"","parse-names":false,"suffix":""},{"dropping-particle":"","family":"Furuta","given":"Hiroshi","non-dropping-particle":"","parse-names":false,"suffix":""},{"dropping-particle":"","family":"Hatta","given":"Akimitsu","non-dropping-particle":"","parse-names":false,"suffix":""}],"container-title":"Japanese Journal of Applied Physics","id":"ITEM-1","issued":{"date-parts":[["2018"]]},"title":"UV-vis spectroscopy study of plasma-activated water: Dependence of the chemical composition on plasma exposure time and treatment distance","type":"article-journal"},"uris":["http://www.mendeley.com/documents/?uuid=4692d1c0-553b-49a7-94a4-499bedd255ad","http://www.mendeley.com/documents/?uuid=3f59e5d3-d379-4034-a96d-f6cbe6f820d8"]}],"mendeley":{"formattedCitation":"(Oh et al., 2018)","plainTextFormattedCitation":"(Oh et al., 2018)","previouslyFormattedCitation":"(Oh et al., 2018)"},"properties":{"noteIndex":0},"schema":"https://github.com/citation-style-language/schema/raw/master/csl-citation.json"}</w:instrText>
      </w:r>
      <w:r w:rsidRPr="00740CD4">
        <w:rPr>
          <w:rFonts w:ascii="Times New Roman" w:hAnsi="Times New Roman" w:cs="Times New Roman"/>
          <w:sz w:val="24"/>
          <w:szCs w:val="24"/>
        </w:rPr>
        <w:fldChar w:fldCharType="separate"/>
      </w:r>
      <w:r w:rsidRPr="00740CD4">
        <w:rPr>
          <w:rFonts w:ascii="Times New Roman" w:hAnsi="Times New Roman" w:cs="Times New Roman"/>
          <w:noProof/>
          <w:sz w:val="24"/>
          <w:szCs w:val="24"/>
        </w:rPr>
        <w:t>(Oh et al., 2018)</w:t>
      </w:r>
      <w:r w:rsidRPr="00740CD4">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35CA6">
        <w:rPr>
          <w:rFonts w:ascii="Times New Roman" w:hAnsi="Times New Roman" w:cs="Times New Roman"/>
          <w:sz w:val="24"/>
          <w:szCs w:val="24"/>
        </w:rPr>
        <w:t xml:space="preserve">Thus, the ability of directly </w:t>
      </w:r>
      <w:r>
        <w:rPr>
          <w:rFonts w:ascii="Times New Roman" w:hAnsi="Times New Roman" w:cs="Times New Roman"/>
          <w:sz w:val="24"/>
          <w:szCs w:val="24"/>
        </w:rPr>
        <w:t xml:space="preserve">monitoring potential bacterial inactivation level using Chitosan-DNA </w:t>
      </w:r>
      <w:r w:rsidRPr="00135CA6">
        <w:rPr>
          <w:rFonts w:ascii="Times New Roman" w:hAnsi="Times New Roman" w:cs="Times New Roman"/>
          <w:sz w:val="24"/>
          <w:szCs w:val="24"/>
        </w:rPr>
        <w:t>is critical.</w:t>
      </w:r>
      <w:r>
        <w:rPr>
          <w:rFonts w:ascii="Times New Roman" w:hAnsi="Times New Roman" w:cs="Times New Roman"/>
          <w:sz w:val="24"/>
          <w:szCs w:val="24"/>
        </w:rPr>
        <w:t xml:space="preserve"> </w:t>
      </w:r>
      <w:r w:rsidRPr="009B2083">
        <w:rPr>
          <w:rFonts w:ascii="Times New Roman" w:hAnsi="Times New Roman" w:cs="Times New Roman"/>
          <w:sz w:val="24"/>
          <w:szCs w:val="24"/>
        </w:rPr>
        <w:t>Lin</w:t>
      </w:r>
      <w:r>
        <w:rPr>
          <w:rFonts w:ascii="Times New Roman" w:hAnsi="Times New Roman" w:cs="Times New Roman"/>
          <w:sz w:val="24"/>
          <w:szCs w:val="24"/>
        </w:rPr>
        <w:t xml:space="preserve"> </w:t>
      </w:r>
      <w:r w:rsidRPr="009B2083">
        <w:rPr>
          <w:rFonts w:ascii="Times New Roman" w:hAnsi="Times New Roman" w:cs="Times New Roman"/>
          <w:i/>
          <w:iCs/>
          <w:sz w:val="24"/>
          <w:szCs w:val="24"/>
        </w:rPr>
        <w:t>et al.</w:t>
      </w:r>
      <w:r>
        <w:rPr>
          <w:rFonts w:ascii="Times New Roman" w:hAnsi="Times New Roman" w:cs="Times New Roman"/>
          <w:sz w:val="24"/>
          <w:szCs w:val="24"/>
        </w:rPr>
        <w:t xml:space="preserve"> have been optimizing the biocidal effect of PAW by comparing bacterial counts for all combinations of processing parameters including jet power, water source and activation time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{"citationItems":[{"id":"ITEM-1","itemData":{"DOI":"10.3390/foods8100520","ISSN":"23048158","abstract":"Egg is a regularly consumed food item. Currently, chlorinated water washing is the most common practice used to disinfect eggs, but this process has a negative environmental impact. A new physical technique, plasma-activated water (PAW), has been demonstrated to possess effective antibacterial activities without long-term chemical residue. In this study, air PAW was used to inactivate Salmonella enterica serovar Enteritidis on shell eggs. Different combinations of activation parameters, including water sources (reverse osmotic (RO) water, tap water), power (40 W, 50 W, 60 W) and activation time (10 min, 20 min, 30 min), were evaluated. The oxidation-reduction potential (ORP) and pH values of each combination were measured, and their antibacterial activity was tested in a bacterial suspension. Higher antibacterial activities, higher ORP values, and lower pH values were obtained with higher power, longer activation time, and lower water hardness. The antibacterial activities of PAW decreased rapidly by increasing the storage time both at room and refrigeration temperatures. Afterwards, RO water was pre-activated for 20 min at 60 W, and then the eggs inoculated with S. enteritidis were placed into PAW for 30 s, 60 s, 90 s, or 120 s with a plasma on-site treatment in the water. More than a 4 log reduction was obtained with 60-s and 120-s treatments. The results showed that the freshness indexes of the eggs treated with PAW were similar to those of the untreated controls and better than those of the eggs treated with commercial processes. In addition, observation under a scanning electron microscope also showed less surface damage of the cuticle on the PAW-treated eggs than on the commercially treated eggs. The results of this study indicate that PAW could be an effective antibacterial agent with less damage to the freshness of shell eggs than commercial methods.","author":[{"dropping-particle":"","family":"Lin","given":"Chia Min","non-dropping-particle":"","parse-names":false,"suffix":""},{"dropping-particle":"","family":"Chu","given":"Yu Chi","non-dropping-particle":"","parse-names":false,"suffix":""},{"dropping-particle":"","family":"Hsiao","given":"Chun Ping","non-dropping-particle":"","parse-names":false,"suffix":""},{"dropping-particle":"","family":"Wu","given":"Jong Shinn","non-dropping-particle":"","parse-names":false,"suffix":""},{"dropping-particle":"","family":"Hsieh","given":"Chang Wei","non-dropping-particle":"","parse-names":false,"suffix":""},{"dropping-particle":"","family":"Hou","given":"Chih Yao","non-dropping-particle":"","parse-names":false,"suffix":""}],"container-title":"Foods","id":"ITEM-1","issued":{"date-parts":[["2019"]]},"title":"The optimization of plasma-activated water treatments to inactivate Salmonella enteritidis (ATCC 13076) on shell eggs","type":"article-journal"},"uris":["http://www.mendeley.com/documents/?uuid=935bee33-3f78-4054-b68a-699705e664a0","http://www.mendeley.com/documents/?uuid=64fb9c37-6e56-46bc-b3b7-12a6148d8455"]}],"mendeley":{"formattedCitation":"(C. M. Lin et al., 2019)","plainTextFormattedCitation":"(C. M. Lin et al., 2019)","previouslyFormattedCitation":"(C. M. Lin et al., 2019)"},"properties":{"noteIndex":0},"schema":"https://github.com/citation-style-language/schema/raw/master/csl-citation.json"}</w:instrText>
      </w:r>
      <w:r>
        <w:rPr>
          <w:rFonts w:ascii="Times New Roman" w:hAnsi="Times New Roman" w:cs="Times New Roman"/>
          <w:sz w:val="24"/>
          <w:szCs w:val="24"/>
        </w:rPr>
        <w:fldChar w:fldCharType="separate"/>
      </w:r>
      <w:r w:rsidRPr="00740CD4">
        <w:rPr>
          <w:rFonts w:ascii="Times New Roman" w:hAnsi="Times New Roman" w:cs="Times New Roman"/>
          <w:noProof/>
          <w:sz w:val="24"/>
          <w:szCs w:val="24"/>
        </w:rPr>
        <w:t>(C. M. Lin et al., 2019)</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color w:val="FF0000"/>
          <w:sz w:val="24"/>
          <w:szCs w:val="24"/>
        </w:rPr>
        <w:t xml:space="preserve"> </w:t>
      </w:r>
      <w:r w:rsidRPr="009B2083">
        <w:rPr>
          <w:rFonts w:ascii="Times New Roman" w:hAnsi="Times New Roman" w:cs="Times New Roman"/>
          <w:sz w:val="24"/>
          <w:szCs w:val="24"/>
        </w:rPr>
        <w:t xml:space="preserve">With </w:t>
      </w:r>
      <w:r>
        <w:rPr>
          <w:rFonts w:ascii="Times New Roman" w:hAnsi="Times New Roman" w:cs="Times New Roman"/>
          <w:sz w:val="24"/>
          <w:szCs w:val="24"/>
        </w:rPr>
        <w:t xml:space="preserve">Chitosan-DNA, searching for the optimal treatment condition can be completed in shorter amount of time. </w:t>
      </w:r>
    </w:p>
    <w:p w14:paraId="1FF48AF3"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4BDA5C12" wp14:editId="130B04BF">
                <wp:simplePos x="0" y="0"/>
                <wp:positionH relativeFrom="column">
                  <wp:posOffset>461639</wp:posOffset>
                </wp:positionH>
                <wp:positionV relativeFrom="paragraph">
                  <wp:posOffset>134497</wp:posOffset>
                </wp:positionV>
                <wp:extent cx="762000" cy="601133"/>
                <wp:effectExtent l="0" t="0" r="0" b="0"/>
                <wp:wrapNone/>
                <wp:docPr id="2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4A6AC009"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A5C12" id="_x0000_s1057" type="#_x0000_t202" style="position:absolute;left:0;text-align:left;margin-left:36.35pt;margin-top:10.6pt;width:60pt;height:47.3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" filled="f" stroked="f">
                <v:textbox>
                  <w:txbxContent>
                    <w:p w14:paraId="4A6AC009"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v:textbox>
              </v:shape>
            </w:pict>
          </mc:Fallback>
        </mc:AlternateContent>
      </w:r>
      <w:r w:rsidRPr="00DF572C">
        <w:rPr>
          <w:rFonts w:ascii="Times New Roman" w:hAnsi="Times New Roman" w:cs="Times New Roman"/>
          <w:noProof/>
          <w:sz w:val="24"/>
          <w:szCs w:val="24"/>
        </w:rPr>
        <w:drawing>
          <wp:inline distT="0" distB="0" distL="0" distR="0" wp14:anchorId="28C1BD93" wp14:editId="2B926DFF">
            <wp:extent cx="3928144" cy="3845379"/>
            <wp:effectExtent l="0" t="0" r="0" b="3175"/>
            <wp:docPr id="7195" name="Picture 2">
              <a:extLst xmlns:a="http://schemas.openxmlformats.org/drawingml/2006/main">
                <a:ext uri="{FF2B5EF4-FFF2-40B4-BE49-F238E27FC236}">
                  <a16:creationId xmlns:a16="http://schemas.microsoft.com/office/drawing/2014/main" id="{C70C7055-7C85-4D08-A056-54FAB4A293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70C7055-7C85-4D08-A056-54FAB4A2934C}"/>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6574" cy="3863421"/>
                    </a:xfrm>
                    <a:prstGeom prst="rect">
                      <a:avLst/>
                    </a:prstGeom>
                    <a:noFill/>
                  </pic:spPr>
                </pic:pic>
              </a:graphicData>
            </a:graphic>
          </wp:inline>
        </w:drawing>
      </w:r>
    </w:p>
    <w:p w14:paraId="03835FC0"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2B928EF4" wp14:editId="3082ECC6">
                <wp:simplePos x="0" y="0"/>
                <wp:positionH relativeFrom="column">
                  <wp:posOffset>461010</wp:posOffset>
                </wp:positionH>
                <wp:positionV relativeFrom="paragraph">
                  <wp:posOffset>92377</wp:posOffset>
                </wp:positionV>
                <wp:extent cx="762000" cy="601133"/>
                <wp:effectExtent l="0" t="0" r="0" b="0"/>
                <wp:wrapNone/>
                <wp:docPr id="2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09959CC0"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28EF4" id="_x0000_s1058" type="#_x0000_t202" style="position:absolute;left:0;text-align:left;margin-left:36.3pt;margin-top:7.25pt;width:60pt;height:47.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" filled="f" stroked="f">
                <v:textbox>
                  <w:txbxContent>
                    <w:p w14:paraId="09959CC0"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sidRPr="00DF572C">
        <w:rPr>
          <w:rFonts w:ascii="Times New Roman" w:hAnsi="Times New Roman" w:cs="Times New Roman"/>
          <w:noProof/>
          <w:sz w:val="24"/>
          <w:szCs w:val="24"/>
        </w:rPr>
        <w:drawing>
          <wp:inline distT="0" distB="0" distL="0" distR="0" wp14:anchorId="29C2425F" wp14:editId="1C78F335">
            <wp:extent cx="3804557" cy="4067335"/>
            <wp:effectExtent l="0" t="0" r="5715" b="0"/>
            <wp:docPr id="7196" name="Picture 4">
              <a:extLst xmlns:a="http://schemas.openxmlformats.org/drawingml/2006/main">
                <a:ext uri="{FF2B5EF4-FFF2-40B4-BE49-F238E27FC236}">
                  <a16:creationId xmlns:a16="http://schemas.microsoft.com/office/drawing/2014/main" id="{4828332C-DA95-4B90-A074-EB4210FD38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828332C-DA95-4B90-A074-EB4210FD38C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4056" cy="4077490"/>
                    </a:xfrm>
                    <a:prstGeom prst="rect">
                      <a:avLst/>
                    </a:prstGeom>
                    <a:noFill/>
                  </pic:spPr>
                </pic:pic>
              </a:graphicData>
            </a:graphic>
          </wp:inline>
        </w:drawing>
      </w:r>
    </w:p>
    <w:p w14:paraId="61FD0990" w14:textId="4335C63C" w:rsidR="001105ED" w:rsidRDefault="001105ED" w:rsidP="001105ED">
      <w:pPr>
        <w:spacing w:line="480" w:lineRule="auto"/>
        <w:jc w:val="both"/>
        <w:rPr>
          <w:rFonts w:ascii="Times New Roman" w:hAnsi="Times New Roman" w:cs="Times New Roman"/>
          <w:sz w:val="24"/>
          <w:szCs w:val="24"/>
        </w:rPr>
      </w:pPr>
      <w:r w:rsidRPr="00135BB4">
        <w:rPr>
          <w:rFonts w:ascii="Times New Roman" w:hAnsi="Times New Roman" w:cs="Times New Roman"/>
          <w:b/>
          <w:bCs/>
          <w:sz w:val="24"/>
          <w:szCs w:val="24"/>
        </w:rPr>
        <w:t>Figure 6</w:t>
      </w:r>
      <w:r w:rsidRPr="000B3F42">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0D64B3">
        <w:rPr>
          <w:rFonts w:ascii="Times New Roman" w:hAnsi="Times New Roman" w:cs="Times New Roman"/>
          <w:sz w:val="24"/>
          <w:szCs w:val="24"/>
        </w:rPr>
        <w:t>Receiver operating characteristic</w:t>
      </w:r>
      <w:r>
        <w:rPr>
          <w:rFonts w:ascii="Times New Roman" w:hAnsi="Times New Roman" w:cs="Times New Roman"/>
          <w:sz w:val="24"/>
          <w:szCs w:val="24"/>
        </w:rPr>
        <w:t xml:space="preserve"> plot (B) Confusion matrix for prediction of </w:t>
      </w:r>
      <w:r w:rsidRPr="00DF572C">
        <w:rPr>
          <w:rFonts w:ascii="Times New Roman" w:hAnsi="Times New Roman" w:cs="Times New Roman"/>
          <w:i/>
          <w:iCs/>
          <w:sz w:val="24"/>
          <w:szCs w:val="24"/>
        </w:rPr>
        <w:t>E. coli</w:t>
      </w:r>
      <w:r>
        <w:rPr>
          <w:rFonts w:ascii="Times New Roman" w:hAnsi="Times New Roman" w:cs="Times New Roman"/>
          <w:sz w:val="24"/>
          <w:szCs w:val="24"/>
        </w:rPr>
        <w:t xml:space="preserve"> inactivation by PAW</w:t>
      </w:r>
    </w:p>
    <w:p w14:paraId="4364B7B9" w14:textId="77777777" w:rsidR="001105ED" w:rsidRPr="000B3F42" w:rsidRDefault="001105ED" w:rsidP="001105ED">
      <w:pPr>
        <w:spacing w:line="480" w:lineRule="auto"/>
        <w:jc w:val="both"/>
        <w:rPr>
          <w:rFonts w:ascii="Times New Roman" w:hAnsi="Times New Roman" w:cs="Times New Roman"/>
          <w:sz w:val="24"/>
          <w:szCs w:val="24"/>
        </w:rPr>
      </w:pPr>
    </w:p>
    <w:p w14:paraId="09E908F4"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Biofilm Inactivation</w:t>
      </w:r>
    </w:p>
    <w:p w14:paraId="4C093CD3" w14:textId="023F39AF" w:rsidR="001105ED" w:rsidRPr="00352814" w:rsidRDefault="001105ED" w:rsidP="001105ED">
      <w:pPr>
        <w:spacing w:line="480" w:lineRule="auto"/>
        <w:jc w:val="both"/>
        <w:rPr>
          <w:rFonts w:ascii="Times New Roman" w:hAnsi="Times New Roman" w:cs="Times New Roman"/>
          <w:sz w:val="24"/>
          <w:szCs w:val="24"/>
        </w:rPr>
      </w:pPr>
      <w:r w:rsidRPr="00135BB4">
        <w:rPr>
          <w:rFonts w:ascii="Times New Roman" w:hAnsi="Times New Roman" w:cs="Times New Roman"/>
          <w:b/>
          <w:bCs/>
          <w:sz w:val="24"/>
          <w:szCs w:val="24"/>
        </w:rPr>
        <w:t>Figure 7</w:t>
      </w:r>
      <w:r w:rsidRPr="000B3F42">
        <w:rPr>
          <w:rFonts w:ascii="Times New Roman" w:hAnsi="Times New Roman" w:cs="Times New Roman"/>
          <w:sz w:val="24"/>
          <w:szCs w:val="24"/>
        </w:rPr>
        <w:t xml:space="preserve"> showed the prediction of inactivation of </w:t>
      </w:r>
      <w:r w:rsidRPr="00135BB4">
        <w:rPr>
          <w:rFonts w:ascii="Times New Roman" w:hAnsi="Times New Roman" w:cs="Times New Roman"/>
          <w:i/>
          <w:iCs/>
          <w:sz w:val="24"/>
          <w:szCs w:val="24"/>
        </w:rPr>
        <w:t>E coli</w:t>
      </w:r>
      <w:r w:rsidRPr="000B3F42">
        <w:rPr>
          <w:rFonts w:ascii="Times New Roman" w:hAnsi="Times New Roman" w:cs="Times New Roman"/>
          <w:sz w:val="24"/>
          <w:szCs w:val="24"/>
        </w:rPr>
        <w:t xml:space="preserve"> biofilm</w:t>
      </w:r>
      <w:r>
        <w:rPr>
          <w:rFonts w:ascii="Times New Roman" w:hAnsi="Times New Roman" w:cs="Times New Roman"/>
          <w:sz w:val="24"/>
          <w:szCs w:val="24"/>
        </w:rPr>
        <w:t xml:space="preserve"> </w:t>
      </w:r>
      <w:r w:rsidRPr="000B3F42">
        <w:rPr>
          <w:rFonts w:ascii="Times New Roman" w:hAnsi="Times New Roman" w:cs="Times New Roman"/>
          <w:sz w:val="24"/>
          <w:szCs w:val="24"/>
        </w:rPr>
        <w:t xml:space="preserve">with FTIR data of DNA based surrogate. Similar to inactivation of planktonic bacteria, biofilm inactivation fell into 3 classes. ROC curve showed </w:t>
      </w:r>
      <w:r>
        <w:rPr>
          <w:rFonts w:ascii="Times New Roman" w:hAnsi="Times New Roman" w:cs="Times New Roman"/>
          <w:sz w:val="24"/>
          <w:szCs w:val="24"/>
        </w:rPr>
        <w:t xml:space="preserve">very </w:t>
      </w:r>
      <w:r w:rsidRPr="000B3F42">
        <w:rPr>
          <w:rFonts w:ascii="Times New Roman" w:hAnsi="Times New Roman" w:cs="Times New Roman"/>
          <w:sz w:val="24"/>
          <w:szCs w:val="24"/>
        </w:rPr>
        <w:t>good model prediction performance for all classes. The confusion matrix also showed good prediction performance of the model. The total percentage of true classification was 89% among a total of 114 samples</w:t>
      </w:r>
      <w:r>
        <w:rPr>
          <w:rFonts w:ascii="Times New Roman" w:hAnsi="Times New Roman" w:cs="Times New Roman"/>
          <w:sz w:val="24"/>
          <w:szCs w:val="24"/>
        </w:rPr>
        <w:t>.</w:t>
      </w:r>
      <w:r w:rsidRPr="00352814">
        <w:rPr>
          <w:rFonts w:ascii="Times New Roman" w:hAnsi="Times New Roman" w:cs="Times New Roman"/>
          <w:color w:val="FF0000"/>
          <w:sz w:val="24"/>
          <w:szCs w:val="24"/>
        </w:rPr>
        <w:t xml:space="preserve"> </w:t>
      </w:r>
      <w:r w:rsidRPr="00352814">
        <w:rPr>
          <w:rFonts w:ascii="Times New Roman" w:hAnsi="Times New Roman" w:cs="Times New Roman"/>
          <w:sz w:val="24"/>
          <w:szCs w:val="24"/>
        </w:rPr>
        <w:t xml:space="preserve">Few studies have been related to predicting biofilm inactivation potential by PAW. Smet </w:t>
      </w:r>
      <w:r w:rsidRPr="00352814">
        <w:rPr>
          <w:rFonts w:ascii="Times New Roman" w:hAnsi="Times New Roman" w:cs="Times New Roman"/>
          <w:i/>
          <w:iCs/>
          <w:sz w:val="24"/>
          <w:szCs w:val="24"/>
        </w:rPr>
        <w:t>et al.</w:t>
      </w:r>
      <w:r w:rsidRPr="00352814">
        <w:rPr>
          <w:rFonts w:ascii="Times New Roman" w:hAnsi="Times New Roman" w:cs="Times New Roman"/>
          <w:sz w:val="24"/>
          <w:szCs w:val="24"/>
        </w:rPr>
        <w:t xml:space="preserve"> fitted a survival kinetics model for biofilm inactivation and compared the coefficients between biofilm and planktonic cells </w:t>
      </w:r>
      <w:r w:rsidRPr="003528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{"citationItems":[{"id":"ITEM-1","itemData":{"DOI":"10.3389/fmicb.2019.01539","ISSN":"1664302X","abstract":"Recent research has proven the ability of cold atmospheric plasma (CAP) for assuring food safety. A more flexible and transportable alternative is the use of plasma activated liquids (PAL), which are also known to have antimicrobial properties. However, within the context of food safety, little is known on its potential regarding decontamination. This research therefore focusses on identifying the impact of (i) the microbial species and its cell type (planktonic cells or biofilms), (ii) the CAP settings (i.e., gas composition and generation time) and (iii) PAL related factors (treatment time and PAL age) on the technologies efficacy. Cell densities were monitored using the plate counting technique for which the results were analyzed by means of predictive inactivation models. Moreover, the pH and the concentrations of long-lived species (i.e., hydrogen peroxide, nitrite, and nitrate) were measured to characterize the PAL solutions. The results indicated that although the type of pathogen impacted the efficacy of the treatment, mainly the cell mode had an important effect. The presence of oxygen in the operating gas ensured the generation of PAL solutions with a higher antimicrobial activity. Moreover, to ensure a good microbial inactivation, PAL generation times needed to be sufficiently long. Both CAP related factors resulted in a higher amount of long-lived species, enhancing the inactivation. For 30 min. PAL generation using O2, this resulted in log reductions up to 3.9 for biofilms or 5.8 for planktonic cells. However, loss of the PAL activity for stored solutions, together with the frequent appearance of a tailing phase in the inactivation kinetics, hinted at the importance of the short-lived species generated. Different factors, related to (i) the pathogen and its cell mode, (ii) the CAP settings and (iii) PAL related factors, proved to impact the antimicrobial efficacy of the solutions and should be considered with respect to future applications of the PAL technology.","author":[{"dropping-particle":"","family":"Smet","given":"Cindy","non-dropping-particle":"","parse-names":false,"suffix":""},{"dropping-particle":"","family":"Govaert","given":"Marlies","non-dropping-particle":"","parse-names":false,"suffix":""},{"dropping-particle":"","family":"Kyrylenko","given":"Alina","non-dropping-particle":"","parse-names":false,"suffix":""},{"dropping-particle":"","family":"Easdani","given":"M.","non-dropping-particle":"","parse-names":false,"suffix":""},{"dropping-particle":"","family":"Walsh","given":"James L.","non-dropping-particle":"","parse-names":false,"suffix":""},{"dropping-particle":"","family":"Impe","given":"Jan F.","non-dropping-particle":"Van","parse-names":false,"suffix":""}],"container-title":"Frontiers in Microbiology","id":"ITEM-1","issued":{"date-parts":[["2019"]]},"title":"Inactivation of single strains of listeria monocytogenes and salmonella typhimurium planktonic cells biofilms with plasma activated liquids","type":"article-journal"},"uris":["http://www.mendeley.com/documents/?uuid=28862854-3bda-4782-b299-66f138ec6c9d","http://www.mendeley.com/documents/?uuid=d8b0067f-e741-47b1-a440-6ee1c6c10a46"]}],"mendeley":{"formattedCitation":"(Smet et al., 2019)","plainTextFormattedCitation":"(Smet et al., 2019)","previouslyFormattedCitation":"(Smet et al., 2019)"},"properties":{"noteIndex":0},"schema":"https://github.com/citation-style-language/schema/raw/master/csl-citation.json"}</w:instrText>
      </w:r>
      <w:r w:rsidRPr="00352814">
        <w:rPr>
          <w:rFonts w:ascii="Times New Roman" w:hAnsi="Times New Roman" w:cs="Times New Roman"/>
          <w:sz w:val="24"/>
          <w:szCs w:val="24"/>
        </w:rPr>
        <w:fldChar w:fldCharType="separate"/>
      </w:r>
      <w:r w:rsidRPr="00352814">
        <w:rPr>
          <w:rFonts w:ascii="Times New Roman" w:hAnsi="Times New Roman" w:cs="Times New Roman"/>
          <w:noProof/>
          <w:sz w:val="24"/>
          <w:szCs w:val="24"/>
        </w:rPr>
        <w:t>(Smet et al., 2019)</w:t>
      </w:r>
      <w:r w:rsidRPr="00352814">
        <w:rPr>
          <w:rFonts w:ascii="Times New Roman" w:hAnsi="Times New Roman" w:cs="Times New Roman"/>
          <w:sz w:val="24"/>
          <w:szCs w:val="24"/>
        </w:rPr>
        <w:fldChar w:fldCharType="end"/>
      </w:r>
      <w:r w:rsidRPr="00352814">
        <w:rPr>
          <w:rFonts w:ascii="Times New Roman" w:hAnsi="Times New Roman" w:cs="Times New Roman"/>
          <w:sz w:val="24"/>
          <w:szCs w:val="24"/>
        </w:rPr>
        <w:t xml:space="preserve">. Such model could not be used for process verification. </w:t>
      </w:r>
    </w:p>
    <w:p w14:paraId="196F4FBC"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6716F0AC" wp14:editId="761BEE11">
                <wp:simplePos x="0" y="0"/>
                <wp:positionH relativeFrom="column">
                  <wp:posOffset>489751</wp:posOffset>
                </wp:positionH>
                <wp:positionV relativeFrom="paragraph">
                  <wp:posOffset>152252</wp:posOffset>
                </wp:positionV>
                <wp:extent cx="762000" cy="601133"/>
                <wp:effectExtent l="0" t="0" r="0" b="0"/>
                <wp:wrapNone/>
                <wp:docPr id="20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015DE120"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6F0AC" id="_x0000_s1059" type="#_x0000_t202" style="position:absolute;left:0;text-align:left;margin-left:38.55pt;margin-top:12pt;width:60pt;height:47.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" filled="f" stroked="f">
                <v:textbox>
                  <w:txbxContent>
                    <w:p w14:paraId="015DE120"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v:textbox>
              </v:shape>
            </w:pict>
          </mc:Fallback>
        </mc:AlternateContent>
      </w:r>
      <w:r w:rsidRPr="00DF572C">
        <w:rPr>
          <w:rFonts w:ascii="Times New Roman" w:hAnsi="Times New Roman" w:cs="Times New Roman"/>
          <w:noProof/>
          <w:sz w:val="24"/>
          <w:szCs w:val="24"/>
        </w:rPr>
        <w:drawing>
          <wp:inline distT="0" distB="0" distL="0" distR="0" wp14:anchorId="2888FE7C" wp14:editId="2A979BB6">
            <wp:extent cx="3435350" cy="3362968"/>
            <wp:effectExtent l="0" t="0" r="0" b="8890"/>
            <wp:docPr id="7197" name="Picture 2">
              <a:extLst xmlns:a="http://schemas.openxmlformats.org/drawingml/2006/main">
                <a:ext uri="{FF2B5EF4-FFF2-40B4-BE49-F238E27FC236}">
                  <a16:creationId xmlns:a16="http://schemas.microsoft.com/office/drawing/2014/main" id="{6932AE35-9417-4CB9-9B15-270A57037B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932AE35-9417-4CB9-9B15-270A57037B7B}"/>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336" cy="3365891"/>
                    </a:xfrm>
                    <a:prstGeom prst="rect">
                      <a:avLst/>
                    </a:prstGeom>
                    <a:noFill/>
                  </pic:spPr>
                </pic:pic>
              </a:graphicData>
            </a:graphic>
          </wp:inline>
        </w:drawing>
      </w:r>
    </w:p>
    <w:p w14:paraId="5E52940B"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153D6598" wp14:editId="6F6F2ED7">
                <wp:simplePos x="0" y="0"/>
                <wp:positionH relativeFrom="column">
                  <wp:posOffset>372671</wp:posOffset>
                </wp:positionH>
                <wp:positionV relativeFrom="paragraph">
                  <wp:posOffset>231775</wp:posOffset>
                </wp:positionV>
                <wp:extent cx="762000" cy="601133"/>
                <wp:effectExtent l="0" t="0" r="0" b="0"/>
                <wp:wrapNone/>
                <wp:docPr id="2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475562EF"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D6598" id="_x0000_s1060" type="#_x0000_t202" style="position:absolute;left:0;text-align:left;margin-left:29.35pt;margin-top:18.25pt;width:60pt;height:47.3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" filled="f" stroked="f">
                <v:textbox>
                  <w:txbxContent>
                    <w:p w14:paraId="475562EF"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sidRPr="00DF572C">
        <w:rPr>
          <w:rFonts w:ascii="Times New Roman" w:hAnsi="Times New Roman" w:cs="Times New Roman"/>
          <w:noProof/>
          <w:sz w:val="24"/>
          <w:szCs w:val="24"/>
        </w:rPr>
        <w:drawing>
          <wp:inline distT="0" distB="0" distL="0" distR="0" wp14:anchorId="1764D7E8" wp14:editId="12BBA50B">
            <wp:extent cx="3892154" cy="3778250"/>
            <wp:effectExtent l="0" t="0" r="0" b="0"/>
            <wp:docPr id="7198" name="Picture 4">
              <a:extLst xmlns:a="http://schemas.openxmlformats.org/drawingml/2006/main">
                <a:ext uri="{FF2B5EF4-FFF2-40B4-BE49-F238E27FC236}">
                  <a16:creationId xmlns:a16="http://schemas.microsoft.com/office/drawing/2014/main" id="{D351A98E-7837-4D13-A1BB-63EA2DC312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D351A98E-7837-4D13-A1BB-63EA2DC31246}"/>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4694" cy="3790423"/>
                    </a:xfrm>
                    <a:prstGeom prst="rect">
                      <a:avLst/>
                    </a:prstGeom>
                    <a:noFill/>
                  </pic:spPr>
                </pic:pic>
              </a:graphicData>
            </a:graphic>
          </wp:inline>
        </w:drawing>
      </w:r>
    </w:p>
    <w:p w14:paraId="21066568" w14:textId="5BD93053" w:rsidR="001105ED" w:rsidRDefault="001105ED" w:rsidP="001105ED">
      <w:pPr>
        <w:spacing w:line="480" w:lineRule="auto"/>
        <w:jc w:val="both"/>
        <w:rPr>
          <w:rFonts w:ascii="Times New Roman" w:hAnsi="Times New Roman" w:cs="Times New Roman"/>
          <w:sz w:val="24"/>
          <w:szCs w:val="24"/>
        </w:rPr>
      </w:pPr>
      <w:r w:rsidRPr="00135BB4">
        <w:rPr>
          <w:rFonts w:ascii="Times New Roman" w:hAnsi="Times New Roman" w:cs="Times New Roman"/>
          <w:b/>
          <w:bCs/>
          <w:sz w:val="24"/>
          <w:szCs w:val="24"/>
        </w:rPr>
        <w:t>Figure 7</w:t>
      </w:r>
      <w:r w:rsidRPr="000B3F42">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0D64B3">
        <w:rPr>
          <w:rFonts w:ascii="Times New Roman" w:hAnsi="Times New Roman" w:cs="Times New Roman"/>
          <w:sz w:val="24"/>
          <w:szCs w:val="24"/>
        </w:rPr>
        <w:t>Receiver operating characteristic</w:t>
      </w:r>
      <w:r>
        <w:rPr>
          <w:rFonts w:ascii="Times New Roman" w:hAnsi="Times New Roman" w:cs="Times New Roman"/>
          <w:sz w:val="24"/>
          <w:szCs w:val="24"/>
        </w:rPr>
        <w:t xml:space="preserve"> plot (B) Confusion matrix for prediction of </w:t>
      </w:r>
      <w:r w:rsidRPr="00DF572C">
        <w:rPr>
          <w:rFonts w:ascii="Times New Roman" w:hAnsi="Times New Roman" w:cs="Times New Roman"/>
          <w:i/>
          <w:iCs/>
          <w:sz w:val="24"/>
          <w:szCs w:val="24"/>
        </w:rPr>
        <w:t>E.</w:t>
      </w:r>
      <w:r>
        <w:rPr>
          <w:rFonts w:ascii="Times New Roman" w:hAnsi="Times New Roman" w:cs="Times New Roman"/>
          <w:i/>
          <w:iCs/>
          <w:sz w:val="24"/>
          <w:szCs w:val="24"/>
        </w:rPr>
        <w:t xml:space="preserve"> </w:t>
      </w:r>
      <w:r w:rsidRPr="00DF572C">
        <w:rPr>
          <w:rFonts w:ascii="Times New Roman" w:hAnsi="Times New Roman" w:cs="Times New Roman"/>
          <w:i/>
          <w:iCs/>
          <w:sz w:val="24"/>
          <w:szCs w:val="24"/>
        </w:rPr>
        <w:t>coli</w:t>
      </w:r>
      <w:r>
        <w:rPr>
          <w:rFonts w:ascii="Times New Roman" w:hAnsi="Times New Roman" w:cs="Times New Roman"/>
          <w:sz w:val="24"/>
          <w:szCs w:val="24"/>
        </w:rPr>
        <w:t xml:space="preserve"> biofilm inactivation by PAW</w:t>
      </w:r>
    </w:p>
    <w:p w14:paraId="0D6D007B" w14:textId="77777777" w:rsidR="001105ED" w:rsidRPr="00DF572C" w:rsidRDefault="001105ED" w:rsidP="001105ED">
      <w:pPr>
        <w:spacing w:line="480" w:lineRule="auto"/>
        <w:jc w:val="both"/>
        <w:rPr>
          <w:rFonts w:ascii="Times New Roman" w:hAnsi="Times New Roman" w:cs="Times New Roman"/>
          <w:sz w:val="24"/>
          <w:szCs w:val="24"/>
        </w:rPr>
      </w:pPr>
    </w:p>
    <w:p w14:paraId="29B81CEB" w14:textId="77777777" w:rsidR="001105ED" w:rsidRPr="000B3F42" w:rsidRDefault="001105ED" w:rsidP="001105ED">
      <w:pPr>
        <w:spacing w:line="480" w:lineRule="auto"/>
        <w:jc w:val="both"/>
        <w:rPr>
          <w:rFonts w:ascii="Times New Roman" w:hAnsi="Times New Roman" w:cs="Times New Roman"/>
          <w:b/>
          <w:bCs/>
          <w:sz w:val="24"/>
          <w:szCs w:val="24"/>
        </w:rPr>
      </w:pPr>
      <w:r w:rsidRPr="000B3F42">
        <w:rPr>
          <w:rFonts w:ascii="Times New Roman" w:hAnsi="Times New Roman" w:cs="Times New Roman"/>
          <w:b/>
          <w:bCs/>
          <w:sz w:val="24"/>
          <w:szCs w:val="24"/>
        </w:rPr>
        <w:t>Prediction for gas plasma treatment</w:t>
      </w:r>
    </w:p>
    <w:p w14:paraId="173A199F" w14:textId="77777777"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As compared to PAW, </w:t>
      </w:r>
      <w:r>
        <w:rPr>
          <w:rFonts w:ascii="Times New Roman" w:hAnsi="Times New Roman" w:cs="Times New Roman"/>
          <w:sz w:val="24"/>
          <w:szCs w:val="24"/>
        </w:rPr>
        <w:t>gas</w:t>
      </w:r>
      <w:r w:rsidRPr="000B3F42">
        <w:rPr>
          <w:rFonts w:ascii="Times New Roman" w:hAnsi="Times New Roman" w:cs="Times New Roman"/>
          <w:sz w:val="24"/>
          <w:szCs w:val="24"/>
        </w:rPr>
        <w:t xml:space="preserve"> plasma treatment is a more powerful oxidizing reagent as part of highly effective species generated by plasma such as reactive species have short lifespan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{"citationItems":[{"id":"ITEM-1","itemData":{"DOI":"10.1128/AEM.00726-18","ISSN":"10985336","PMID":"29915117","abstract":"Viruses cause serious pathogenic contamination that severely affects the environment and human health. Cold atmospheric-pressure plasma efficiently inactivates pathogenic bacteria; however, the mechanism of virus inactivation by plasma is not fully understood. In this study, surface plasma in argon mixed with 1% air and plasma-activated water was used to treat water containing bacteriophages. Both agents efficiently inactivated bacteriophages T4, Φ174, and MS2 in a timedependent manner. Prolonged storage had marginal effects on the antiviral activity of plasma-activated water. DNA and protein analysis revealed that the reactive species generated by plasma damaged both nucleic acids and proteins, consistent with the morphological examination showing that plasma treatment caused the aggregation of bacteriophages. The inactivation of bacteriophages was alleviated by the singlet oxygen scavengers, demonstrating that singlet oxygen played a primary role in this process. Our findings provide a potentially effective disinfecting strategy to combat the environmental viruses using cold atmospheric-pressure plasma and plasma-activated water.","author":[{"dropping-particle":"","family":"Guo","given":"Li","non-dropping-particle":"","parse-names":false,"suffix":""},{"dropping-particle":"","family":"Xu","given":"Ruobing","non-dropping-particle":"","parse-names":false,"suffix":""},{"dropping-particle":"","family":"Gou","given":"Lu","non-dropping-particle":"","parse-names":false,"suffix":""},{"dropping-particle":"","family":"Liu","given":"Zhichao","non-dropping-particle":"","parse-names":false,"suffix":""},{"dropping-particle":"","family":"Zhao","given":"Yiming","non-dropping-particle":"","parse-names":false,"suffix":""},{"dropping-particle":"","family":"Liu","given":"Dingxin","non-dropping-particle":"","parse-names":false,"suffix":""},{"dropping-particle":"","family":"Zhang","given":"Lei","non-dropping-particle":"","parse-names":false,"suffix":""},{"dropping-particle":"","family":"Chen","given":"Hailan","non-dropping-particle":"","parse-names":false,"suffix":""},{"dropping-particle":"","family":"Kong","given":"Michael G.","non-dropping-particle":"","parse-names":false,"suffix":""}],"container-title":"Applied and Environmental Microbiology","id":"ITEM-1","issued":{"date-parts":[["2018"]]},"title":"Mechanism of virus inactivation by cold atmospheric-pressure plasma and plasmaactivated water","type":"article-journal"},"uris":["http://www.mendeley.com/documents/?uuid=12bf297e-f61f-4ebb-a9da-315a0a342f40","http://www.mendeley.com/documents/?uuid=57167ee6-fc5c-452e-b6d3-e7b0701f47f2"]}],"mendeley":{"formattedCitation":"(Guo et al., 2018)","plainTextFormattedCitation":"(Guo et al., 2018)","previouslyFormattedCitation":"(Guo et al., 2018)"},"properties":{"noteIndex":0},"schema":"https://github.com/citation-style-language/schema/raw/master/csl-citation.json"}</w:instrText>
      </w:r>
      <w:r>
        <w:rPr>
          <w:rFonts w:ascii="Times New Roman" w:hAnsi="Times New Roman" w:cs="Times New Roman"/>
          <w:sz w:val="24"/>
          <w:szCs w:val="24"/>
        </w:rPr>
        <w:fldChar w:fldCharType="separate"/>
      </w:r>
      <w:r w:rsidRPr="00135BB4">
        <w:rPr>
          <w:rFonts w:ascii="Times New Roman" w:hAnsi="Times New Roman" w:cs="Times New Roman"/>
          <w:noProof/>
          <w:sz w:val="24"/>
          <w:szCs w:val="24"/>
        </w:rPr>
        <w:t>(Guo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B3F42">
        <w:rPr>
          <w:rFonts w:ascii="Times New Roman" w:hAnsi="Times New Roman" w:cs="Times New Roman"/>
          <w:sz w:val="24"/>
          <w:szCs w:val="24"/>
        </w:rPr>
        <w:t xml:space="preserve">On the other hand, for </w:t>
      </w:r>
      <w:r>
        <w:rPr>
          <w:rFonts w:ascii="Times New Roman" w:hAnsi="Times New Roman" w:cs="Times New Roman"/>
          <w:sz w:val="24"/>
          <w:szCs w:val="24"/>
        </w:rPr>
        <w:t xml:space="preserve">gas </w:t>
      </w:r>
      <w:r w:rsidRPr="000B3F42">
        <w:rPr>
          <w:rFonts w:ascii="Times New Roman" w:hAnsi="Times New Roman" w:cs="Times New Roman"/>
          <w:sz w:val="24"/>
          <w:szCs w:val="24"/>
        </w:rPr>
        <w:t xml:space="preserve">plasma, it is also more difficult to control the dosage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{"citationItems":[{"id":"ITEM-1","itemData":{"DOI":"10.1016/j.tifs.2018.05.007","ISSN":"09242244","abstract":"Background: Cold plasma is an emerging non-thermal disinfection and surface modification technology which is chemical free, and eco-friendly. Plasma treatment of water, termed as plasma activated water (PAW), creates an acidic environment which results in changes of the redox potential, conductivity and in the formation of reactive oxygen (ROS) and nitrogen species (RNS). As a result, PAW has different chemical composition than water and can serve as an alternative method for microbial disinfection. Scope and approach: This paper reviews the different plasma sources employed for PAW generation, its physico-chemical properties and potential areas of PAW applications. More specifically, the physical and chemical properties of PAW are outlined in relation to the acidity, conductivity, redox potential, and concentration of ROS, RNS in the treated water. All these effects are in microbial nature, so the applications of PAW for microbial disinfection are also summarized in this review. Finally, the role of PAW in improving the agricultural practices, for example, promoting seed germination and plant growth, is also presented. Key findings and conclusions: PAW appears to have a synergistic effect on the disinfection of food while it can also promote seedling growth of seeds. The increase in the nitrate and nitrite ions in the PAW could be the main reason for the increase in plant growth. Soaking seeds in PAW not only serves as an anti-bacterial but also enhances the seed germination and plant growth. PAW could potentially be used to increase crop yield and to fight against the drought stress environmental conditions.","author":[{"dropping-particle":"","family":"Thirumdas","given":"Rohit","non-dropping-particle":"","parse-names":false,"suffix":""},{"dropping-particle":"","family":"Kothakota","given":"Anjinelyulu","non-dropping-particle":"","parse-names":false,"suffix":""},{"dropping-particle":"","family":"Annapure","given":"Uday","non-dropping-particle":"","parse-names":false,"suffix":""},{"dropping-particle":"","family":"Siliveru","given":"Kaliramesh","non-dropping-particle":"","parse-names":false,"suffix":""},{"dropping-particle":"","family":"Blundell","given":"Renald","non-dropping-particle":"","parse-names":false,"suffix":""},{"dropping-particle":"","family":"Gatt","given":"Ruben","non-dropping-particle":"","parse-names":false,"suffix":""},{"dropping-particle":"","family":"Valdramidis","given":"Vasilis P.","non-dropping-particle":"","parse-names":false,"suffix":""}],"container-title":"Trends in Food Science and Technology","id":"ITEM-1","issue":"March","issued":{"date-parts":[["2018"]]},"page":"21-31","publisher":"Elsevier","title":"Plasma activated water (PAW): Chemistry, physico-chemical properties, applications in food and agriculture","type":"article-journal","volume":"77"},"uris":["http://www.mendeley.com/documents/?uuid=3dfcfb81-cc0b-4a81-adef-005d7c65fc50"]}],"mendeley":{"formattedCitation":"(Thirumdas et al., 2018)","plainTextFormattedCitation":"(Thirumdas et al., 2018)","previouslyFormattedCitation":"(Thirumdas et al., 2018)"},"properties":{"noteIndex":0},"schema":"https://github.com/citation-style-language/schema/raw/master/csl-citation.json"}</w:instrText>
      </w:r>
      <w:r>
        <w:rPr>
          <w:rFonts w:ascii="Times New Roman" w:hAnsi="Times New Roman" w:cs="Times New Roman"/>
          <w:sz w:val="24"/>
          <w:szCs w:val="24"/>
        </w:rPr>
        <w:fldChar w:fldCharType="separate"/>
      </w:r>
      <w:r w:rsidRPr="00135BB4">
        <w:rPr>
          <w:rFonts w:ascii="Times New Roman" w:hAnsi="Times New Roman" w:cs="Times New Roman"/>
          <w:noProof/>
          <w:sz w:val="24"/>
          <w:szCs w:val="24"/>
        </w:rPr>
        <w:t>(Thirumdas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0B3F42">
        <w:rPr>
          <w:rFonts w:ascii="Times New Roman" w:hAnsi="Times New Roman" w:cs="Times New Roman"/>
          <w:sz w:val="24"/>
          <w:szCs w:val="24"/>
        </w:rPr>
        <w:t xml:space="preserve"> Process v</w:t>
      </w:r>
      <w:r>
        <w:rPr>
          <w:rFonts w:ascii="Times New Roman" w:hAnsi="Times New Roman" w:cs="Times New Roman"/>
          <w:sz w:val="24"/>
          <w:szCs w:val="24"/>
        </w:rPr>
        <w:t>erification</w:t>
      </w:r>
      <w:r w:rsidRPr="000B3F42">
        <w:rPr>
          <w:rFonts w:ascii="Times New Roman" w:hAnsi="Times New Roman" w:cs="Times New Roman"/>
          <w:sz w:val="24"/>
          <w:szCs w:val="24"/>
        </w:rPr>
        <w:t xml:space="preserve"> for </w:t>
      </w:r>
      <w:r>
        <w:rPr>
          <w:rFonts w:ascii="Times New Roman" w:hAnsi="Times New Roman" w:cs="Times New Roman"/>
          <w:sz w:val="24"/>
          <w:szCs w:val="24"/>
        </w:rPr>
        <w:t>gas</w:t>
      </w:r>
      <w:r w:rsidRPr="000B3F42">
        <w:rPr>
          <w:rFonts w:ascii="Times New Roman" w:hAnsi="Times New Roman" w:cs="Times New Roman"/>
          <w:sz w:val="24"/>
          <w:szCs w:val="24"/>
        </w:rPr>
        <w:t xml:space="preserve"> plasma-based sanitation is therefore </w:t>
      </w:r>
      <w:r>
        <w:rPr>
          <w:rFonts w:ascii="Times New Roman" w:hAnsi="Times New Roman" w:cs="Times New Roman"/>
          <w:sz w:val="24"/>
          <w:szCs w:val="24"/>
        </w:rPr>
        <w:t xml:space="preserve">even more </w:t>
      </w:r>
      <w:r w:rsidRPr="000B3F42">
        <w:rPr>
          <w:rFonts w:ascii="Times New Roman" w:hAnsi="Times New Roman" w:cs="Times New Roman"/>
          <w:sz w:val="24"/>
          <w:szCs w:val="24"/>
        </w:rPr>
        <w:t xml:space="preserve">important. </w:t>
      </w:r>
    </w:p>
    <w:p w14:paraId="2AF5AFB8"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 xml:space="preserve">Dosage </w:t>
      </w:r>
    </w:p>
    <w:p w14:paraId="2E630035" w14:textId="1121CBF8" w:rsidR="001105ED" w:rsidRPr="00306136" w:rsidRDefault="001105ED" w:rsidP="001105ED">
      <w:pPr>
        <w:spacing w:line="480" w:lineRule="auto"/>
        <w:jc w:val="both"/>
        <w:rPr>
          <w:rFonts w:ascii="Times New Roman" w:hAnsi="Times New Roman" w:cs="Times New Roman"/>
          <w:color w:val="FF0000"/>
          <w:sz w:val="24"/>
          <w:szCs w:val="24"/>
        </w:rPr>
      </w:pPr>
      <w:r w:rsidRPr="00E26796">
        <w:rPr>
          <w:rFonts w:ascii="Times New Roman" w:hAnsi="Times New Roman" w:cs="Times New Roman"/>
          <w:b/>
          <w:bCs/>
          <w:sz w:val="24"/>
          <w:szCs w:val="24"/>
        </w:rPr>
        <w:t>Figure 8</w:t>
      </w:r>
      <w:r w:rsidRPr="000B3F42">
        <w:rPr>
          <w:rFonts w:ascii="Times New Roman" w:hAnsi="Times New Roman" w:cs="Times New Roman"/>
          <w:sz w:val="24"/>
          <w:szCs w:val="24"/>
        </w:rPr>
        <w:t xml:space="preserve"> showed the prediction of </w:t>
      </w:r>
      <w:r>
        <w:rPr>
          <w:rFonts w:ascii="Times New Roman" w:hAnsi="Times New Roman" w:cs="Times New Roman"/>
          <w:sz w:val="24"/>
          <w:szCs w:val="24"/>
        </w:rPr>
        <w:t>gas</w:t>
      </w:r>
      <w:r w:rsidRPr="000B3F42">
        <w:rPr>
          <w:rFonts w:ascii="Times New Roman" w:hAnsi="Times New Roman" w:cs="Times New Roman"/>
          <w:sz w:val="24"/>
          <w:szCs w:val="24"/>
        </w:rPr>
        <w:t xml:space="preserve"> plasma treatment level with FTIR data collected from </w:t>
      </w:r>
      <w:r w:rsidRPr="00345B26">
        <w:rPr>
          <w:rFonts w:ascii="Times New Roman" w:hAnsi="Times New Roman" w:cs="Times New Roman"/>
          <w:sz w:val="24"/>
          <w:szCs w:val="24"/>
        </w:rPr>
        <w:t xml:space="preserve">DNA based surrogate. ROC curve showed the model prediction performances are good for all classes with AUC for all classes being above 0.99. The confusion matrix also showed good prediction performance of the model. The total percentage of correct classification was 93% among a total of 114 samples. Bernard </w:t>
      </w:r>
      <w:r w:rsidRPr="00345B26">
        <w:rPr>
          <w:rFonts w:ascii="Times New Roman" w:hAnsi="Times New Roman" w:cs="Times New Roman"/>
          <w:i/>
          <w:iCs/>
          <w:sz w:val="24"/>
          <w:szCs w:val="24"/>
        </w:rPr>
        <w:t>et al.</w:t>
      </w:r>
      <w:r w:rsidRPr="00345B26">
        <w:rPr>
          <w:rFonts w:ascii="Times New Roman" w:hAnsi="Times New Roman" w:cs="Times New Roman"/>
          <w:sz w:val="24"/>
          <w:szCs w:val="24"/>
        </w:rPr>
        <w:t xml:space="preserve"> used lysozyme as a protein model to assess the effect of gas plasma exposure time on protein inactivation as the approach to validate plasma efficacy. The enzyme inactivation was has tested by enzyme-linked immunosorbent assay (ELISA) and a surface plasmon resonance (SPR)-based biosensor assay </w:t>
      </w:r>
      <w:r w:rsidRPr="00345B26">
        <w:rPr>
          <w:rFonts w:ascii="Times New Roman" w:hAnsi="Times New Roman" w:cs="Times New Roman"/>
          <w:sz w:val="24"/>
          <w:szCs w:val="24"/>
        </w:rPr>
        <w:fldChar w:fldCharType="begin" w:fldLock="1"/>
      </w:r>
      <w:r w:rsidRPr="00345B26">
        <w:rPr>
          <w:rFonts w:ascii="Times New Roman" w:hAnsi="Times New Roman" w:cs="Times New Roman"/>
          <w:sz w:val="24"/>
          <w:szCs w:val="24"/>
        </w:rPr>
        <w:instrText>ADDIN CSL_CITATION {"citationItems":[{"id":"ITEM-1","itemData":{"DOI":"10.1088/0022-3727/39/16/S04","ISSN":"00223727","abstract":"Gas plasma is being proposed as an interesting and promising tool to achieve sterilization. The efficacy of gas plasma to destroy bacterial spores (the most resistant living microorganisms) has been demonstrated and documented over the last ten years. In addition to causing damage to deoxyribonucleic acid by UV radiation emitted by excited species originating from the plasma, gas plasma has been shown to promote erosion of the microorganism in addition to possible oxidation reactions within the microorganism. In this work, we used lysozyme as a protein model to assess the effect of gas plasma on protein inactivation. Lysozyme samples have been subjected to the flowing afterglow of a gas discharge achieved in a nitrogen-oxygen mixture. The efficiency of this plasma treatment on lysozyme has been tested by two different assays. These are an enzyme-linked immunosorbent assay (ELISA) and a surface plasmon resonance (SPR)-based biosensor assay. The two methods showed that exposure to gas plasma can abrogate lysozyme interactions with lysozyme-specific antibodies, more likely by destroying the epitopes responsible for the interaction. More specifically, two SPR-based assays were developed since our ELISA approach did not allow us to discriminate between background and low, but still intact, quantities of lysozyme epitope after plasma treatment. Our SPR results clearly demonstrated that significant protein destruction or desorption was achieved when amounts of lysozyme less than 12.5 ng had been deposited in polystyrene 96-well ELISA plates. At higher lysozyme amounts, traces of available lysozyme epitopes were detected by SPR through indirect measurements. Finally, we demonstrated that a direct SPR approach in which biosensor-immobilized lysozyme activity is directly measured prior and after plasma treatment is more sensitive, and thus, more appropriate to define plasma treatment efficacy with more certainty. © 2006 IOP Publishing Ltd.","author":[{"dropping-particle":"","family":"Bernard","given":"C.","non-dropping-particle":"","parse-names":false,"suffix":""},{"dropping-particle":"","family":"Leduc","given":"A.","non-dropping-particle":"","parse-names":false,"suffix":""},{"dropping-particle":"","family":"Barbeau","given":"J.","non-dropping-particle":"","parse-names":false,"suffix":""},{"dropping-particle":"","family":"Saoudi","given":"B.","non-dropping-particle":"","parse-names":false,"suffix":""},{"dropping-particle":"","family":"Yahia","given":"L'H","non-dropping-particle":"","parse-names":false,"suffix":""},{"dropping-particle":"","family":"Crescenzo","given":"G.","non-dropping-particle":"De","parse-names":false,"suffix":""}],"container-title":"Journal of Physics D: Applied Physics","id":"ITEM-1","issued":{"date-parts":[["2006"]]},"title":"Validation of cold plasma treatment for protein inactivation: A surface plasmon resonance-based biosensor study","type":"article-journal"},"uris":["http://www.mendeley.com/documents/?uuid=89190acf-ef38-4a3c-aba7-78284edf6630","http://www.mendeley.com/documents/?uuid=6a5ff28d-d596-404d-b208-137251ba6ca2"]}],"mendeley":{"formattedCitation":"(Bernard et al., 2006)","plainTextFormattedCitation":"(Bernard et al., 2006)","previouslyFormattedCitation":"(Bernard et al., 2006)"},"properties":{"noteIndex":0},"schema":"https://github.com/citation-style-language/schema/raw/master/csl-citation.json"}</w:instrText>
      </w:r>
      <w:r w:rsidRPr="00345B26">
        <w:rPr>
          <w:rFonts w:ascii="Times New Roman" w:hAnsi="Times New Roman" w:cs="Times New Roman"/>
          <w:sz w:val="24"/>
          <w:szCs w:val="24"/>
        </w:rPr>
        <w:fldChar w:fldCharType="separate"/>
      </w:r>
      <w:r w:rsidRPr="00345B26">
        <w:rPr>
          <w:rFonts w:ascii="Times New Roman" w:hAnsi="Times New Roman" w:cs="Times New Roman"/>
          <w:noProof/>
          <w:sz w:val="24"/>
          <w:szCs w:val="24"/>
        </w:rPr>
        <w:t>(Bernard et al., 2006)</w:t>
      </w:r>
      <w:r w:rsidRPr="00345B26">
        <w:rPr>
          <w:rFonts w:ascii="Times New Roman" w:hAnsi="Times New Roman" w:cs="Times New Roman"/>
          <w:sz w:val="24"/>
          <w:szCs w:val="24"/>
        </w:rPr>
        <w:fldChar w:fldCharType="end"/>
      </w:r>
      <w:r w:rsidRPr="00345B26">
        <w:rPr>
          <w:rFonts w:ascii="Times New Roman" w:hAnsi="Times New Roman" w:cs="Times New Roman"/>
          <w:sz w:val="24"/>
          <w:szCs w:val="24"/>
        </w:rPr>
        <w:t xml:space="preserve">. In comparison, the present study utilized inexpensive sensing molecules and built predictive model that allowed precise monitoring of effective gas plasma applied on samples for scale-up applications. In addition to the application in fresh produce industry, cold atmospheric plasma has emerging applications in biomedical industry. Gas plasma has shown tremendous potential in elimination of cancer cells </w:t>
      </w:r>
      <w:r w:rsidRPr="00345B26">
        <w:rPr>
          <w:rFonts w:ascii="Times New Roman" w:hAnsi="Times New Roman" w:cs="Times New Roman"/>
          <w:i/>
          <w:iCs/>
          <w:sz w:val="24"/>
          <w:szCs w:val="24"/>
        </w:rPr>
        <w:t>in vitro</w:t>
      </w:r>
      <w:r w:rsidRPr="00345B26">
        <w:rPr>
          <w:rFonts w:ascii="Times New Roman" w:hAnsi="Times New Roman" w:cs="Times New Roman"/>
          <w:sz w:val="24"/>
          <w:szCs w:val="24"/>
        </w:rPr>
        <w:t xml:space="preserve"> and </w:t>
      </w:r>
      <w:r w:rsidRPr="00345B26">
        <w:rPr>
          <w:rFonts w:ascii="Times New Roman" w:hAnsi="Times New Roman" w:cs="Times New Roman"/>
          <w:i/>
          <w:iCs/>
          <w:sz w:val="24"/>
          <w:szCs w:val="24"/>
        </w:rPr>
        <w:t>in vivo</w:t>
      </w:r>
      <w:r w:rsidRPr="00345B26">
        <w:rPr>
          <w:rFonts w:ascii="Times New Roman" w:hAnsi="Times New Roman" w:cs="Times New Roman"/>
          <w:sz w:val="24"/>
          <w:szCs w:val="24"/>
        </w:rPr>
        <w:t xml:space="preserve"> </w:t>
      </w:r>
      <w:r w:rsidRPr="00345B2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{"citationItems":[{"id":"ITEM-1","itemData":{"DOI":"10.1371/journal.pone.0169457","ISSN":"19326203","PMID":"28103270","abstract":"Introduction Cold Atmospheric Plasma Jet (CAPJ), with ion temperature close to room temperature, has tremendous potential in biomedical engineering, and can potentially offer a therapeutic option that allows cancer cell elimination without damaging healthy tissue. We developed a hand-held flexible device for the delivery of CAPJ to the treatment site, with a modified high-frequency pulse generator operating at a RMS voltage of &lt;1.2 kV and gas flow in the range 0.3-3 l/min. The aims of our study were to characterize the CAPJ emitted from the device, and to evaluate its efficacy in elimination of cancer cells in-vitro and in-vivo. Methods and Results The power delivered by CAPJ was measured on a floating or grounded copper target. The power did not drastically change over distances of 0-14 mm, and was not dependent on the targets resistance. Temperature of CAPJ-treated target was 23°-36°C, and was dependent on the voltage applied. Spectroscopy indicated that excited OH-radicals were abundant both on dry and wet targets, placed at different distances from the plasma gun. An in-vitro cell proliferation assay demonstrated that CAPJ treatment of 60 seconds resulted in significant reduction in proliferation of all cancer cell lines tested, and that CAPJ activated medium was toxic to cancer cells. In-vivo, we treated cutaneous melanoma tumors in nude mice. Tumor volume was significantly decreased in CAPJ-treated tumors relatively to controls, and high dose per fraction was more effective than low dose per fraction treatment. Importantly, pathologic examination revealed that normal skin was not harmed by CAPJ treatment. Conclusion This preliminary study demonstrates the efficacy of flexible CAPJ delivery system against melanoma progression both in-vitro and in-vivo. It is envisioned that adaptation of CAPJ technology for different kinds of neoplasms use may provide a new modality for the treatment of solid tumors.","author":[{"dropping-particle":"","family":"Binenbaum","given":"Y.","non-dropping-particle":"","parse-names":false,"suffix":""},{"dropping-particle":"","family":"Ben-David","given":"G.","non-dropping-particle":"","parse-names":false,"suffix":""},{"dropping-particle":"","family":"Gil","given":"Z.","non-dropping-particle":"","parse-names":false,"suffix":""},{"dropping-particle":"","family":"Slutsker","given":"Ya Z.","non-dropping-particle":"","parse-names":false,"suffix":""},{"dropping-particle":"","family":"Ryzhkov","given":"M. A.","non-dropping-particle":"","parse-names":false,"suffix":""},{"dropping-particle":"","family":"Felsteiner","given":"J.","non-dropping-particle":"","parse-names":false,"suffix":""},{"dropping-particle":"","family":"Krasik","given":"Ya E.","non-dropping-particle":"","parse-names":false,"suffix":""},{"dropping-particle":"","family":"Cohen","given":"J. T.","non-dropping-particle":"","parse-names":false,"suffix":""}],"container-title":"PLoS ONE","id":"ITEM-1","issued":{"date-parts":[["2017"]]},"title":"Cold atmospheric plasma, created at the tip of an elongated flexible capillary using low electric current, can slow the progression of Melanoma","type":"article-journal"},"uris":["http://www.mendeley.com/documents/?uuid=164b68bf-f410-45e2-983b-6d27eb070642","http://www.mendeley.com/documents/?uuid=d3392dda-2a36-4f6a-a3de-9343c913dca4"]}],"mendeley":{"formattedCitation":"(Binenbaum et al., 2017)","plainTextFormattedCitation":"(Binenbaum et al., 2017)","previouslyFormattedCitation":"(Binenbaum et al., 2017)"},"properties":{"noteIndex":0},"schema":"https://github.com/citation-style-language/schema/raw/master/csl-citation.json"}</w:instrText>
      </w:r>
      <w:r w:rsidRPr="00345B26">
        <w:rPr>
          <w:rFonts w:ascii="Times New Roman" w:hAnsi="Times New Roman" w:cs="Times New Roman"/>
          <w:sz w:val="24"/>
          <w:szCs w:val="24"/>
        </w:rPr>
        <w:fldChar w:fldCharType="separate"/>
      </w:r>
      <w:r w:rsidRPr="00345B26">
        <w:rPr>
          <w:rFonts w:ascii="Times New Roman" w:hAnsi="Times New Roman" w:cs="Times New Roman"/>
          <w:noProof/>
          <w:sz w:val="24"/>
          <w:szCs w:val="24"/>
        </w:rPr>
        <w:t>(Binenbaum et al., 2017)</w:t>
      </w:r>
      <w:r w:rsidRPr="00345B26">
        <w:rPr>
          <w:rFonts w:ascii="Times New Roman" w:hAnsi="Times New Roman" w:cs="Times New Roman"/>
          <w:sz w:val="24"/>
          <w:szCs w:val="24"/>
        </w:rPr>
        <w:fldChar w:fldCharType="end"/>
      </w:r>
      <w:r w:rsidRPr="00345B26">
        <w:rPr>
          <w:rFonts w:ascii="Times New Roman" w:hAnsi="Times New Roman" w:cs="Times New Roman"/>
          <w:sz w:val="24"/>
          <w:szCs w:val="24"/>
        </w:rPr>
        <w:t xml:space="preserve">. On the other hand, its efficacy is influenced by physiochemical parameters. In addition to gas plasma exposure time, other parameters that affect the gas plasma efficiency include gas plasma voltage and gas flow rate. The present study inspired the rapid feedback monitoring and validation for these parameters as well. </w:t>
      </w:r>
    </w:p>
    <w:p w14:paraId="270BCD58"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43B74E98" wp14:editId="6A4EEE84">
                <wp:simplePos x="0" y="0"/>
                <wp:positionH relativeFrom="column">
                  <wp:posOffset>427608</wp:posOffset>
                </wp:positionH>
                <wp:positionV relativeFrom="paragraph">
                  <wp:posOffset>178885</wp:posOffset>
                </wp:positionV>
                <wp:extent cx="762000" cy="601133"/>
                <wp:effectExtent l="0" t="0" r="0" b="0"/>
                <wp:wrapNone/>
                <wp:docPr id="2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5CCEE269"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74E98" id="_x0000_s1061" type="#_x0000_t202" style="position:absolute;left:0;text-align:left;margin-left:33.65pt;margin-top:14.1pt;width:60pt;height:47.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" filled="f" stroked="f">
                <v:textbox>
                  <w:txbxContent>
                    <w:p w14:paraId="5CCEE269"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v:textbox>
              </v:shape>
            </w:pict>
          </mc:Fallback>
        </mc:AlternateContent>
      </w:r>
      <w:r w:rsidRPr="00DF572C">
        <w:rPr>
          <w:rFonts w:ascii="Times New Roman" w:hAnsi="Times New Roman" w:cs="Times New Roman"/>
          <w:noProof/>
          <w:sz w:val="24"/>
          <w:szCs w:val="24"/>
        </w:rPr>
        <w:drawing>
          <wp:inline distT="0" distB="0" distL="0" distR="0" wp14:anchorId="71211ADD" wp14:editId="1E10731E">
            <wp:extent cx="3568700" cy="3493508"/>
            <wp:effectExtent l="0" t="0" r="0" b="0"/>
            <wp:docPr id="7199" name="Picture 2">
              <a:extLst xmlns:a="http://schemas.openxmlformats.org/drawingml/2006/main">
                <a:ext uri="{FF2B5EF4-FFF2-40B4-BE49-F238E27FC236}">
                  <a16:creationId xmlns:a16="http://schemas.microsoft.com/office/drawing/2014/main" id="{9D384426-B088-40DC-BF29-6E17370B22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9D384426-B088-40DC-BF29-6E17370B2284}"/>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4468" cy="3499155"/>
                    </a:xfrm>
                    <a:prstGeom prst="rect">
                      <a:avLst/>
                    </a:prstGeom>
                    <a:noFill/>
                  </pic:spPr>
                </pic:pic>
              </a:graphicData>
            </a:graphic>
          </wp:inline>
        </w:drawing>
      </w:r>
    </w:p>
    <w:p w14:paraId="0AD16584"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81D0FD9" wp14:editId="0DF602C1">
                <wp:simplePos x="0" y="0"/>
                <wp:positionH relativeFrom="column">
                  <wp:posOffset>382331</wp:posOffset>
                </wp:positionH>
                <wp:positionV relativeFrom="paragraph">
                  <wp:posOffset>204470</wp:posOffset>
                </wp:positionV>
                <wp:extent cx="762000" cy="601133"/>
                <wp:effectExtent l="0" t="0" r="0" b="0"/>
                <wp:wrapNone/>
                <wp:docPr id="2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70ADB228"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D0FD9" id="_x0000_s1062" type="#_x0000_t202" style="position:absolute;left:0;text-align:left;margin-left:30.1pt;margin-top:16.1pt;width:60pt;height:47.3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" filled="f" stroked="f">
                <v:textbox>
                  <w:txbxContent>
                    <w:p w14:paraId="70ADB228"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sidRPr="00DF572C">
        <w:rPr>
          <w:rFonts w:ascii="Times New Roman" w:hAnsi="Times New Roman" w:cs="Times New Roman"/>
          <w:noProof/>
          <w:sz w:val="24"/>
          <w:szCs w:val="24"/>
        </w:rPr>
        <w:drawing>
          <wp:inline distT="0" distB="0" distL="0" distR="0" wp14:anchorId="31D45099" wp14:editId="3924D70C">
            <wp:extent cx="3771900" cy="4008348"/>
            <wp:effectExtent l="0" t="0" r="0" b="0"/>
            <wp:docPr id="2048" name="Picture 4">
              <a:extLst xmlns:a="http://schemas.openxmlformats.org/drawingml/2006/main">
                <a:ext uri="{FF2B5EF4-FFF2-40B4-BE49-F238E27FC236}">
                  <a16:creationId xmlns:a16="http://schemas.microsoft.com/office/drawing/2014/main" id="{A4334EA9-8C96-4DEB-B573-2C88BC19AD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A4334EA9-8C96-4DEB-B573-2C88BC19ADC6}"/>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1905" cy="4029607"/>
                    </a:xfrm>
                    <a:prstGeom prst="rect">
                      <a:avLst/>
                    </a:prstGeom>
                    <a:noFill/>
                  </pic:spPr>
                </pic:pic>
              </a:graphicData>
            </a:graphic>
          </wp:inline>
        </w:drawing>
      </w:r>
    </w:p>
    <w:p w14:paraId="1E302371" w14:textId="7860AD24" w:rsidR="001105ED" w:rsidRDefault="001105ED" w:rsidP="001105ED">
      <w:pPr>
        <w:spacing w:line="480" w:lineRule="auto"/>
        <w:jc w:val="both"/>
        <w:rPr>
          <w:rFonts w:ascii="Times New Roman" w:hAnsi="Times New Roman" w:cs="Times New Roman"/>
          <w:sz w:val="24"/>
          <w:szCs w:val="24"/>
        </w:rPr>
      </w:pPr>
      <w:r w:rsidRPr="00E26796">
        <w:rPr>
          <w:rFonts w:ascii="Times New Roman" w:hAnsi="Times New Roman" w:cs="Times New Roman"/>
          <w:b/>
          <w:bCs/>
          <w:sz w:val="24"/>
          <w:szCs w:val="24"/>
        </w:rPr>
        <w:t>Figure 8</w:t>
      </w:r>
      <w:r w:rsidRPr="000B3F42">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0D64B3">
        <w:rPr>
          <w:rFonts w:ascii="Times New Roman" w:hAnsi="Times New Roman" w:cs="Times New Roman"/>
          <w:sz w:val="24"/>
          <w:szCs w:val="24"/>
        </w:rPr>
        <w:t>Receiver operating characteristic</w:t>
      </w:r>
      <w:r>
        <w:rPr>
          <w:rFonts w:ascii="Times New Roman" w:hAnsi="Times New Roman" w:cs="Times New Roman"/>
          <w:sz w:val="24"/>
          <w:szCs w:val="24"/>
        </w:rPr>
        <w:t xml:space="preserve"> plot (B) Confusion matrix for prediction of gas plasma dosage</w:t>
      </w:r>
    </w:p>
    <w:p w14:paraId="37CC5927" w14:textId="77777777" w:rsidR="001105ED" w:rsidRPr="000B3F42" w:rsidRDefault="001105ED" w:rsidP="001105ED">
      <w:pPr>
        <w:spacing w:line="480" w:lineRule="auto"/>
        <w:jc w:val="both"/>
        <w:rPr>
          <w:rFonts w:ascii="Times New Roman" w:hAnsi="Times New Roman" w:cs="Times New Roman"/>
          <w:sz w:val="24"/>
          <w:szCs w:val="24"/>
        </w:rPr>
      </w:pPr>
    </w:p>
    <w:p w14:paraId="3585025D"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Bacterial Inactivation</w:t>
      </w:r>
    </w:p>
    <w:p w14:paraId="4AB8716B" w14:textId="3B855C0D" w:rsidR="001105ED" w:rsidRDefault="001105ED" w:rsidP="001105ED">
      <w:pPr>
        <w:spacing w:line="480" w:lineRule="auto"/>
        <w:jc w:val="both"/>
        <w:rPr>
          <w:rFonts w:ascii="Times New Roman" w:hAnsi="Times New Roman" w:cs="Times New Roman"/>
          <w:sz w:val="24"/>
          <w:szCs w:val="24"/>
        </w:rPr>
      </w:pPr>
      <w:r w:rsidRPr="00345B26">
        <w:rPr>
          <w:rFonts w:ascii="Times New Roman" w:hAnsi="Times New Roman" w:cs="Times New Roman"/>
          <w:sz w:val="24"/>
          <w:szCs w:val="24"/>
        </w:rPr>
        <w:t xml:space="preserve">Similar to PAW, the biocidal efficacy gas plasma is dependent on various parameters, such as gas composition, the amount of free water in the system </w:t>
      </w:r>
      <w:r w:rsidRPr="00345B2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PLASMA.2009.5227453","ISBN":"9781424426188","ISSN":"07309244","author":[{"dropping-particle":"","family":"Dobrynin","given":"Danil","non-dropping-particle":"","parse-names":false,"suffix":""},{"dropping-particle":"","family":"Fridman","given":"Greg","non-dropping-particle":"","parse-names":false,"suffix":""},{"dropping-particle":"","family":"Friedman","given":"Gary","non-dropping-particle":"","parse-names":false,"suffix":""},{"dropping-particle":"","family":"Fridman","given":"Alexander","non-dropping-particle":"","parse-names":false,"suffix":""}],"container-title":"IEEE International Conference on Plasma Science","id":"ITEM-1","issued":{"date-parts":[["2009"]]},"page":"4244","publisher":"IEEE","title":"Mechanisms of direct dielectric barrier discharge plasma inactivation of E. coli","type":"article-journal","volume":"4"},"uris":["http://www.mendeley.com/documents/?uuid=3c0365ab-7b37-463b-a211-884a01ed3974"]}],"mendeley":{"formattedCitation":"(Dobrynin, Fridman, Friedman, &amp; Fridman, 2009)","plainTextFormattedCitation":"(Dobrynin, Fridman, Friedman, &amp; Fridman, 2009)","previouslyFormattedCitation":"(Dobrynin, Fridman, Friedman, &amp; Fridman, 2009)"},"properties":{"noteIndex":0},"schema":"https://github.com/citation-style-language/schema/raw/master/csl-citation.json"}</w:instrText>
      </w:r>
      <w:r w:rsidRPr="00345B26">
        <w:rPr>
          <w:rFonts w:ascii="Times New Roman" w:hAnsi="Times New Roman" w:cs="Times New Roman"/>
          <w:sz w:val="24"/>
          <w:szCs w:val="24"/>
        </w:rPr>
        <w:fldChar w:fldCharType="separate"/>
      </w:r>
      <w:r w:rsidRPr="00345B26">
        <w:rPr>
          <w:rFonts w:ascii="Times New Roman" w:hAnsi="Times New Roman" w:cs="Times New Roman"/>
          <w:noProof/>
          <w:sz w:val="24"/>
          <w:szCs w:val="24"/>
        </w:rPr>
        <w:t>(Dobrynin, Fridman, Friedman, &amp; Fridman, 2009)</w:t>
      </w:r>
      <w:r w:rsidRPr="00345B26">
        <w:rPr>
          <w:rFonts w:ascii="Times New Roman" w:hAnsi="Times New Roman" w:cs="Times New Roman"/>
          <w:sz w:val="24"/>
          <w:szCs w:val="24"/>
        </w:rPr>
        <w:fldChar w:fldCharType="end"/>
      </w:r>
      <w:r w:rsidRPr="00345B26">
        <w:rPr>
          <w:rFonts w:ascii="Times New Roman" w:hAnsi="Times New Roman" w:cs="Times New Roman" w:hint="eastAsia"/>
          <w:sz w:val="24"/>
          <w:szCs w:val="24"/>
        </w:rPr>
        <w:t>.</w:t>
      </w:r>
      <w:r w:rsidRPr="00345B26">
        <w:rPr>
          <w:rFonts w:ascii="Times New Roman" w:hAnsi="Times New Roman" w:cs="Times New Roman"/>
          <w:sz w:val="24"/>
          <w:szCs w:val="24"/>
        </w:rPr>
        <w:t xml:space="preserve"> Thus, the ability of predicting bactericidal effect from Chitosan-DNA is critical. </w:t>
      </w:r>
      <w:r w:rsidRPr="00345B26">
        <w:rPr>
          <w:rFonts w:ascii="Times New Roman" w:hAnsi="Times New Roman" w:cs="Times New Roman"/>
          <w:b/>
          <w:bCs/>
          <w:sz w:val="24"/>
          <w:szCs w:val="24"/>
        </w:rPr>
        <w:t>Figure 9</w:t>
      </w:r>
      <w:r w:rsidRPr="00345B26">
        <w:rPr>
          <w:rFonts w:ascii="Times New Roman" w:hAnsi="Times New Roman" w:cs="Times New Roman"/>
          <w:sz w:val="24"/>
          <w:szCs w:val="24"/>
        </w:rPr>
        <w:t xml:space="preserve"> showed the prediction of </w:t>
      </w:r>
      <w:r w:rsidRPr="00345B26">
        <w:rPr>
          <w:rFonts w:ascii="Times New Roman" w:hAnsi="Times New Roman" w:cs="Times New Roman"/>
          <w:i/>
          <w:iCs/>
          <w:sz w:val="24"/>
          <w:szCs w:val="24"/>
        </w:rPr>
        <w:t>E. coli</w:t>
      </w:r>
      <w:r w:rsidRPr="00345B26">
        <w:rPr>
          <w:rFonts w:ascii="Times New Roman" w:hAnsi="Times New Roman" w:cs="Times New Roman"/>
          <w:sz w:val="24"/>
          <w:szCs w:val="24"/>
        </w:rPr>
        <w:t xml:space="preserve"> planktonic bacteria inactivation with FTIR data collected from DNA based surrogate. </w:t>
      </w:r>
      <w:r w:rsidRPr="00345B26">
        <w:rPr>
          <w:rFonts w:ascii="Times New Roman" w:hAnsi="Times New Roman" w:cs="Times New Roman"/>
          <w:i/>
          <w:iCs/>
          <w:sz w:val="24"/>
          <w:szCs w:val="24"/>
        </w:rPr>
        <w:t>E. coli</w:t>
      </w:r>
      <w:r w:rsidRPr="00345B26">
        <w:rPr>
          <w:rFonts w:ascii="Times New Roman" w:hAnsi="Times New Roman" w:cs="Times New Roman"/>
          <w:sz w:val="24"/>
          <w:szCs w:val="24"/>
        </w:rPr>
        <w:t xml:space="preserve"> </w:t>
      </w:r>
      <w:r>
        <w:rPr>
          <w:rFonts w:ascii="Times New Roman" w:hAnsi="Times New Roman" w:cs="Times New Roman"/>
          <w:sz w:val="24"/>
          <w:szCs w:val="24"/>
        </w:rPr>
        <w:t>i</w:t>
      </w:r>
      <w:r w:rsidRPr="00345B26">
        <w:rPr>
          <w:rFonts w:ascii="Times New Roman" w:hAnsi="Times New Roman" w:cs="Times New Roman"/>
          <w:sz w:val="24"/>
          <w:szCs w:val="24"/>
        </w:rPr>
        <w:t>nactivation was grouped into 3 clas</w:t>
      </w:r>
      <w:r w:rsidRPr="000B3F42">
        <w:rPr>
          <w:rFonts w:ascii="Times New Roman" w:hAnsi="Times New Roman" w:cs="Times New Roman"/>
          <w:sz w:val="24"/>
          <w:szCs w:val="24"/>
        </w:rPr>
        <w:t xml:space="preserve">ses, namely 0 log reduction (class 0), 4 log reduction (class 1), </w:t>
      </w:r>
      <w:r>
        <w:rPr>
          <w:rFonts w:ascii="Times New Roman" w:hAnsi="Times New Roman" w:cs="Times New Roman"/>
          <w:sz w:val="24"/>
          <w:szCs w:val="24"/>
        </w:rPr>
        <w:t>&gt;=</w:t>
      </w:r>
      <w:r w:rsidRPr="000B3F42">
        <w:rPr>
          <w:rFonts w:ascii="Times New Roman" w:hAnsi="Times New Roman" w:cs="Times New Roman"/>
          <w:sz w:val="24"/>
          <w:szCs w:val="24"/>
        </w:rPr>
        <w:t xml:space="preserve">5 log reduction (class 2). Similar to dosage prediction, AUC for all classes were close to 0.98. According to confusion matrix, the total percentage of true classification was 96% among a total of 114 samples. </w:t>
      </w:r>
      <w:r>
        <w:rPr>
          <w:rFonts w:ascii="Times New Roman" w:hAnsi="Times New Roman" w:cs="Times New Roman"/>
          <w:sz w:val="24"/>
          <w:szCs w:val="24"/>
        </w:rPr>
        <w:t xml:space="preserve">Despite that significant amounts of studies have focused on proving the effectiveness of gas plasma in inactivating foodborne pathogens, few studies have aimed at building a process verification system for bacterial inactivation under gas plasma treatment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{"citationItems":[{"id":"ITEM-1","itemData":{"DOI":"10.3892/etm.2010.136","ISSN":"17920981","abstract":"The use of true gas plasmas for the inactivation of microorganisms is an area of dynamic research. Many types of gases are used as a source of plasma, and different plasma production methods have been applied. The antimicrobial mechanisms of oxygen-based gas plasmas may be due to an etching effect on microbial structures, particularly bacterial endospores resulting in shrinkage. By contrast, the definite mechanisms of actions of other gas plasma sources, such as N2, He, Ne, Ar and Xe gases, have not been clearly defined and indeed may be distinct. The speculated mechanisms of these gas plasmas involve the direct attack of metastable (excited molecular), UV and/or VUV to microbial structures, specifically the inner membrane and DNAin the core of bacterial endospores. According to this speculation, sterilized spore figures would remain unchanged. However, these mechanisms remain to be clarified. Future perspectives on the use of gas plasma for sterilization are of interest, as it is possible that appropriate sterility assurance levels can be obtained in parallel with material and functional compatibility. Traditional sterilization methods are often limited in these requirements. Therefore, gas plasma sterilization may prove to be an appropriate alternative sterilization procedure.","author":[{"dropping-particle":"","family":"Shintani","given":"Hideharu","non-dropping-particle":"","parse-names":false,"suffix":""},{"dropping-particle":"","family":"Sakudo","given":"Akikazu","non-dropping-particle":"","parse-names":false,"suffix":""},{"dropping-particle":"","family":"Burke","given":"Peter","non-dropping-particle":"","parse-names":false,"suffix":""},{"dropping-particle":"","family":"McDonnell","given":"Gerald","non-dropping-particle":"","parse-names":false,"suffix":""}],"container-title":"Experimental and Therapeutic Medicine","id":"ITEM-1","issued":{"date-parts":[["2010"]]},"title":"Gas plasma sterilization of microorganisms and mechanisms of action","type":"article"},"uris":["http://www.mendeley.com/documents/?uuid=edcf4fb0-ffc3-44bb-9b54-abb41d14ad6e","http://www.mendeley.com/documents/?uuid=cca4c880-09c2-4be3-b088-ea7b76ffefdc"]}],"mendeley":{"formattedCitation":"(Shintani, Sakudo, Burke, &amp; McDonnell, 2010)","plainTextFormattedCitation":"(Shintani, Sakudo, Burke, &amp; McDonnell, 2010)","previouslyFormattedCitation":"(Shintani, Sakudo, Burke, &amp; McDonnell, 2010)"},"properties":{"noteIndex":0},"schema":"https://github.com/citation-style-language/schema/raw/master/csl-citation.json"}</w:instrText>
      </w:r>
      <w:r>
        <w:rPr>
          <w:rFonts w:ascii="Times New Roman" w:hAnsi="Times New Roman" w:cs="Times New Roman"/>
          <w:sz w:val="24"/>
          <w:szCs w:val="24"/>
        </w:rPr>
        <w:fldChar w:fldCharType="separate"/>
      </w:r>
      <w:r w:rsidRPr="00157C03">
        <w:rPr>
          <w:rFonts w:ascii="Times New Roman" w:hAnsi="Times New Roman" w:cs="Times New Roman"/>
          <w:noProof/>
          <w:sz w:val="24"/>
          <w:szCs w:val="24"/>
        </w:rPr>
        <w:t>(Shintani, Sakudo, Burke, &amp; McDonnell, 2010)</w:t>
      </w:r>
      <w:r>
        <w:rPr>
          <w:rFonts w:ascii="Times New Roman" w:hAnsi="Times New Roman" w:cs="Times New Roman"/>
          <w:sz w:val="24"/>
          <w:szCs w:val="24"/>
        </w:rPr>
        <w:fldChar w:fldCharType="end"/>
      </w:r>
      <w:r>
        <w:rPr>
          <w:rFonts w:ascii="Times New Roman" w:hAnsi="Times New Roman" w:cs="Times New Roman"/>
          <w:sz w:val="24"/>
          <w:szCs w:val="24"/>
        </w:rPr>
        <w:t>.</w:t>
      </w:r>
      <w:r w:rsidRPr="0098460E">
        <w:rPr>
          <w:rFonts w:ascii="Times New Roman" w:hAnsi="Times New Roman" w:cs="Times New Roman"/>
          <w:color w:val="FF0000"/>
          <w:sz w:val="24"/>
          <w:szCs w:val="24"/>
        </w:rPr>
        <w:t xml:space="preserve"> </w:t>
      </w:r>
    </w:p>
    <w:p w14:paraId="20E3E23A"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555ABC8D" wp14:editId="15005B38">
                <wp:simplePos x="0" y="0"/>
                <wp:positionH relativeFrom="column">
                  <wp:posOffset>408373</wp:posOffset>
                </wp:positionH>
                <wp:positionV relativeFrom="paragraph">
                  <wp:posOffset>267662</wp:posOffset>
                </wp:positionV>
                <wp:extent cx="762000" cy="601133"/>
                <wp:effectExtent l="0" t="0" r="0" b="0"/>
                <wp:wrapNone/>
                <wp:docPr id="2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460C805A"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ABC8D" id="_x0000_s1063" type="#_x0000_t202" style="position:absolute;left:0;text-align:left;margin-left:32.15pt;margin-top:21.1pt;width:60pt;height:47.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" filled="f" stroked="f">
                <v:textbox>
                  <w:txbxContent>
                    <w:p w14:paraId="460C805A"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v:textbox>
              </v:shape>
            </w:pict>
          </mc:Fallback>
        </mc:AlternateContent>
      </w:r>
      <w:r w:rsidRPr="00063C65">
        <w:rPr>
          <w:rFonts w:ascii="Times New Roman" w:hAnsi="Times New Roman" w:cs="Times New Roman"/>
          <w:noProof/>
          <w:sz w:val="24"/>
          <w:szCs w:val="24"/>
        </w:rPr>
        <w:drawing>
          <wp:inline distT="0" distB="0" distL="0" distR="0" wp14:anchorId="49B83FB2" wp14:editId="3C706D06">
            <wp:extent cx="3853543" cy="3772350"/>
            <wp:effectExtent l="0" t="0" r="0" b="0"/>
            <wp:docPr id="3074" name="Picture 2">
              <a:extLst xmlns:a="http://schemas.openxmlformats.org/drawingml/2006/main">
                <a:ext uri="{FF2B5EF4-FFF2-40B4-BE49-F238E27FC236}">
                  <a16:creationId xmlns:a16="http://schemas.microsoft.com/office/drawing/2014/main" id="{4DDCC9DC-D0C9-4ECC-876C-4AE28512E0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4DDCC9DC-D0C9-4ECC-876C-4AE28512E021}"/>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5671" cy="3794012"/>
                    </a:xfrm>
                    <a:prstGeom prst="rect">
                      <a:avLst/>
                    </a:prstGeom>
                    <a:noFill/>
                  </pic:spPr>
                </pic:pic>
              </a:graphicData>
            </a:graphic>
          </wp:inline>
        </w:drawing>
      </w:r>
    </w:p>
    <w:p w14:paraId="616A8211"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40136575" wp14:editId="43281105">
                <wp:simplePos x="0" y="0"/>
                <wp:positionH relativeFrom="column">
                  <wp:posOffset>356309</wp:posOffset>
                </wp:positionH>
                <wp:positionV relativeFrom="paragraph">
                  <wp:posOffset>18415</wp:posOffset>
                </wp:positionV>
                <wp:extent cx="762000" cy="600710"/>
                <wp:effectExtent l="0" t="0" r="0" b="0"/>
                <wp:wrapNone/>
                <wp:docPr id="2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0710"/>
                        </a:xfrm>
                        <a:prstGeom prst="rect">
                          <a:avLst/>
                        </a:prstGeom>
                        <a:noFill/>
                        <a:ln w="9525">
                          <a:noFill/>
                          <a:miter lim="800000"/>
                          <a:headEnd/>
                          <a:tailEnd/>
                        </a:ln>
                      </wps:spPr>
                      <wps:txbx>
                        <w:txbxContent>
                          <w:p w14:paraId="19539A16"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36575" id="_x0000_s1064" type="#_x0000_t202" style="position:absolute;left:0;text-align:left;margin-left:28.05pt;margin-top:1.45pt;width:60pt;height:47.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" filled="f" stroked="f">
                <v:textbox>
                  <w:txbxContent>
                    <w:p w14:paraId="19539A16"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sidRPr="00063C65">
        <w:rPr>
          <w:rFonts w:ascii="Times New Roman" w:hAnsi="Times New Roman" w:cs="Times New Roman"/>
          <w:noProof/>
          <w:sz w:val="24"/>
          <w:szCs w:val="24"/>
        </w:rPr>
        <w:drawing>
          <wp:inline distT="0" distB="0" distL="0" distR="0" wp14:anchorId="7321CCA6" wp14:editId="72B4E25B">
            <wp:extent cx="3878036" cy="4121136"/>
            <wp:effectExtent l="0" t="0" r="8255" b="0"/>
            <wp:docPr id="3078" name="Picture 6">
              <a:extLst xmlns:a="http://schemas.openxmlformats.org/drawingml/2006/main">
                <a:ext uri="{FF2B5EF4-FFF2-40B4-BE49-F238E27FC236}">
                  <a16:creationId xmlns:a16="http://schemas.microsoft.com/office/drawing/2014/main" id="{611A81F8-1E56-4A74-B32B-0232D526C8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a:extLst>
                        <a:ext uri="{FF2B5EF4-FFF2-40B4-BE49-F238E27FC236}">
                          <a16:creationId xmlns:a16="http://schemas.microsoft.com/office/drawing/2014/main" id="{611A81F8-1E56-4A74-B32B-0232D526C891}"/>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1001" cy="4145541"/>
                    </a:xfrm>
                    <a:prstGeom prst="rect">
                      <a:avLst/>
                    </a:prstGeom>
                    <a:noFill/>
                  </pic:spPr>
                </pic:pic>
              </a:graphicData>
            </a:graphic>
          </wp:inline>
        </w:drawing>
      </w:r>
    </w:p>
    <w:p w14:paraId="4E0CAC74" w14:textId="52A1D3EC" w:rsidR="001105ED" w:rsidRPr="000B3F42" w:rsidRDefault="001105ED" w:rsidP="001105ED">
      <w:pPr>
        <w:spacing w:line="480" w:lineRule="auto"/>
        <w:jc w:val="both"/>
        <w:rPr>
          <w:rFonts w:ascii="Times New Roman" w:hAnsi="Times New Roman" w:cs="Times New Roman"/>
          <w:sz w:val="24"/>
          <w:szCs w:val="24"/>
        </w:rPr>
      </w:pPr>
      <w:r w:rsidRPr="00E26796">
        <w:rPr>
          <w:rFonts w:ascii="Times New Roman" w:hAnsi="Times New Roman" w:cs="Times New Roman"/>
          <w:b/>
          <w:bCs/>
          <w:sz w:val="24"/>
          <w:szCs w:val="24"/>
        </w:rPr>
        <w:t>Figure 9</w:t>
      </w:r>
      <w:r w:rsidRPr="000B3F42">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0D64B3">
        <w:rPr>
          <w:rFonts w:ascii="Times New Roman" w:hAnsi="Times New Roman" w:cs="Times New Roman"/>
          <w:sz w:val="24"/>
          <w:szCs w:val="24"/>
        </w:rPr>
        <w:t>Receiver operating characteristic</w:t>
      </w:r>
      <w:r>
        <w:rPr>
          <w:rFonts w:ascii="Times New Roman" w:hAnsi="Times New Roman" w:cs="Times New Roman"/>
          <w:sz w:val="24"/>
          <w:szCs w:val="24"/>
        </w:rPr>
        <w:t xml:space="preserve"> plot (B) Confusion matrix for prediction of </w:t>
      </w:r>
      <w:r w:rsidRPr="00063C65">
        <w:rPr>
          <w:rFonts w:ascii="Times New Roman" w:hAnsi="Times New Roman" w:cs="Times New Roman"/>
          <w:i/>
          <w:iCs/>
          <w:sz w:val="24"/>
          <w:szCs w:val="24"/>
        </w:rPr>
        <w:t>E.</w:t>
      </w:r>
      <w:r>
        <w:rPr>
          <w:rFonts w:ascii="Times New Roman" w:hAnsi="Times New Roman" w:cs="Times New Roman"/>
          <w:i/>
          <w:iCs/>
          <w:sz w:val="24"/>
          <w:szCs w:val="24"/>
        </w:rPr>
        <w:t xml:space="preserve"> </w:t>
      </w:r>
      <w:r w:rsidRPr="00063C65">
        <w:rPr>
          <w:rFonts w:ascii="Times New Roman" w:hAnsi="Times New Roman" w:cs="Times New Roman"/>
          <w:i/>
          <w:iCs/>
          <w:sz w:val="24"/>
          <w:szCs w:val="24"/>
        </w:rPr>
        <w:t>coli</w:t>
      </w:r>
      <w:r>
        <w:rPr>
          <w:rFonts w:ascii="Times New Roman" w:hAnsi="Times New Roman" w:cs="Times New Roman"/>
          <w:sz w:val="24"/>
          <w:szCs w:val="24"/>
        </w:rPr>
        <w:t xml:space="preserve"> inactivation by gas plasma</w:t>
      </w:r>
    </w:p>
    <w:p w14:paraId="5740B5A8" w14:textId="77777777" w:rsidR="001105ED" w:rsidRPr="000B3F42" w:rsidRDefault="001105ED" w:rsidP="001105ED">
      <w:pPr>
        <w:spacing w:line="480" w:lineRule="auto"/>
        <w:jc w:val="both"/>
        <w:rPr>
          <w:rFonts w:ascii="Times New Roman" w:hAnsi="Times New Roman" w:cs="Times New Roman"/>
          <w:i/>
          <w:iCs/>
          <w:sz w:val="24"/>
          <w:szCs w:val="24"/>
        </w:rPr>
      </w:pPr>
      <w:r w:rsidRPr="000B3F42">
        <w:rPr>
          <w:rFonts w:ascii="Times New Roman" w:hAnsi="Times New Roman" w:cs="Times New Roman"/>
          <w:i/>
          <w:iCs/>
          <w:sz w:val="24"/>
          <w:szCs w:val="24"/>
        </w:rPr>
        <w:t>Biofilm Inactivation</w:t>
      </w:r>
    </w:p>
    <w:p w14:paraId="6885CDDD" w14:textId="69870F5D" w:rsidR="001105ED" w:rsidRPr="000B3F42"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In the case of </w:t>
      </w:r>
      <w:r>
        <w:rPr>
          <w:rFonts w:ascii="Times New Roman" w:hAnsi="Times New Roman" w:cs="Times New Roman"/>
          <w:sz w:val="24"/>
          <w:szCs w:val="24"/>
        </w:rPr>
        <w:t xml:space="preserve">gas </w:t>
      </w:r>
      <w:r w:rsidRPr="000B3F42">
        <w:rPr>
          <w:rFonts w:ascii="Times New Roman" w:hAnsi="Times New Roman" w:cs="Times New Roman"/>
          <w:sz w:val="24"/>
          <w:szCs w:val="24"/>
        </w:rPr>
        <w:t xml:space="preserve">plasma triggered biofilm bacteria, four classes of inactivation were observed, respectively 0 log (class 0), 2 </w:t>
      </w:r>
      <w:proofErr w:type="gramStart"/>
      <w:r w:rsidRPr="000B3F42">
        <w:rPr>
          <w:rFonts w:ascii="Times New Roman" w:hAnsi="Times New Roman" w:cs="Times New Roman"/>
          <w:sz w:val="24"/>
          <w:szCs w:val="24"/>
        </w:rPr>
        <w:t>log</w:t>
      </w:r>
      <w:proofErr w:type="gramEnd"/>
      <w:r>
        <w:rPr>
          <w:rFonts w:ascii="Times New Roman" w:hAnsi="Times New Roman" w:cs="Times New Roman"/>
          <w:sz w:val="24"/>
          <w:szCs w:val="24"/>
        </w:rPr>
        <w:t xml:space="preserve"> </w:t>
      </w:r>
      <w:r w:rsidRPr="000B3F42">
        <w:rPr>
          <w:rFonts w:ascii="Times New Roman" w:hAnsi="Times New Roman" w:cs="Times New Roman"/>
          <w:sz w:val="24"/>
          <w:szCs w:val="24"/>
        </w:rPr>
        <w:t>(class 1), 3 log (class 2) and 5 log (class 3)</w:t>
      </w:r>
      <w:r>
        <w:rPr>
          <w:rFonts w:ascii="Times New Roman" w:hAnsi="Times New Roman" w:cs="Times New Roman"/>
          <w:sz w:val="24"/>
          <w:szCs w:val="24"/>
        </w:rPr>
        <w:t xml:space="preserve"> reduction</w:t>
      </w:r>
      <w:r w:rsidRPr="000B3F42">
        <w:rPr>
          <w:rFonts w:ascii="Times New Roman" w:hAnsi="Times New Roman" w:cs="Times New Roman"/>
          <w:sz w:val="24"/>
          <w:szCs w:val="24"/>
        </w:rPr>
        <w:t>. Prediction of biofilm inactivation level</w:t>
      </w:r>
      <w:r>
        <w:rPr>
          <w:rFonts w:ascii="Times New Roman" w:hAnsi="Times New Roman" w:cs="Times New Roman"/>
          <w:sz w:val="24"/>
          <w:szCs w:val="24"/>
        </w:rPr>
        <w:t xml:space="preserve">s </w:t>
      </w:r>
      <w:r w:rsidRPr="000B3F42">
        <w:rPr>
          <w:rFonts w:ascii="Times New Roman" w:hAnsi="Times New Roman" w:cs="Times New Roman"/>
          <w:sz w:val="24"/>
          <w:szCs w:val="24"/>
        </w:rPr>
        <w:t>w</w:t>
      </w:r>
      <w:r>
        <w:rPr>
          <w:rFonts w:ascii="Times New Roman" w:hAnsi="Times New Roman" w:cs="Times New Roman"/>
          <w:sz w:val="24"/>
          <w:szCs w:val="24"/>
        </w:rPr>
        <w:t>as</w:t>
      </w:r>
      <w:r w:rsidRPr="000B3F42">
        <w:rPr>
          <w:rFonts w:ascii="Times New Roman" w:hAnsi="Times New Roman" w:cs="Times New Roman"/>
          <w:sz w:val="24"/>
          <w:szCs w:val="24"/>
        </w:rPr>
        <w:t xml:space="preserve"> perfect</w:t>
      </w:r>
      <w:r>
        <w:rPr>
          <w:rFonts w:ascii="Times New Roman" w:hAnsi="Times New Roman" w:cs="Times New Roman"/>
          <w:sz w:val="24"/>
          <w:szCs w:val="24"/>
        </w:rPr>
        <w:t xml:space="preserve"> with</w:t>
      </w:r>
      <w:r w:rsidRPr="000B3F42">
        <w:rPr>
          <w:rFonts w:ascii="Times New Roman" w:hAnsi="Times New Roman" w:cs="Times New Roman"/>
          <w:sz w:val="24"/>
          <w:szCs w:val="24"/>
        </w:rPr>
        <w:t xml:space="preserve"> AUC for all classes being above 0.99 (</w:t>
      </w:r>
      <w:r w:rsidRPr="00E26796">
        <w:rPr>
          <w:rFonts w:ascii="Times New Roman" w:hAnsi="Times New Roman" w:cs="Times New Roman"/>
          <w:b/>
          <w:bCs/>
          <w:sz w:val="24"/>
          <w:szCs w:val="24"/>
        </w:rPr>
        <w:t>Figure 10</w:t>
      </w:r>
      <w:r w:rsidRPr="000B3F42">
        <w:rPr>
          <w:rFonts w:ascii="Times New Roman" w:hAnsi="Times New Roman" w:cs="Times New Roman"/>
          <w:sz w:val="24"/>
          <w:szCs w:val="24"/>
        </w:rPr>
        <w:t xml:space="preserve">). Also, from confusion matrix, the total percentage of true classification was 91% among a total of 114 samples. </w:t>
      </w:r>
      <w:r>
        <w:rPr>
          <w:rFonts w:ascii="Times New Roman" w:hAnsi="Times New Roman" w:cs="Times New Roman"/>
          <w:sz w:val="24"/>
          <w:szCs w:val="24"/>
        </w:rPr>
        <w:t xml:space="preserve">The prediction for biofilm inactivation was slightly better than the prediction </w:t>
      </w:r>
      <w:r w:rsidRPr="00157C03">
        <w:rPr>
          <w:rFonts w:ascii="Times New Roman" w:hAnsi="Times New Roman" w:cs="Times New Roman"/>
          <w:sz w:val="24"/>
          <w:szCs w:val="24"/>
        </w:rPr>
        <w:t xml:space="preserve">for bacterial inactivation. When predicting bacterial inactivation, data from 90s group and 120s group were merged into the same group, which increased the entropy in the dataset and potentially decreased prediction accuracy.  The majority of environmental biofilms contain multiple species. These species can establish cooperative and competitive interactions which may result in an increase resistance to plasma treatment </w:t>
      </w:r>
      <w:r w:rsidRPr="00157C0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{"citationItems":[{"id":"ITEM-1","itemData":{"DOI":"10.3389/fmicb.2019.02524","ISSN":"1664302X","abstract":"Most environmental biofilms contain a variety of species. These species can establish cooperative and competitive interactions, possibly resulting in an increase or a decrease in antimicrobial resistance. Therefore, results obtained following inactivation of single-species biofilms by means of different technologies (e.g., Cold Atmospheric Plasma, CAP) should be validated for multi-species biofilms. First, a strongly adherent and mature Listeria monocytogenes and S. Typhimurium dual-species biofilm was developed by altering different incubation conditions, i.e., growth medium, incubation temperature, inoculum ratio of L. monocytogenes and S. Typhimurium cells, and incubation time. Adherence and maturity were quantified by means of optical density measurements and viable plate counts, respectively. Secondly, both the (1 day old) reference biofilm and a more mature 7 days old biofilm were treated for different CAP treatment times (0–30 min). Viable plate counts were again used to determine the (remaining) cell density. For both the biofilm development and inactivation, predictive models were applied to describe the growth/inactivation kinetics. Finally, the kinetics of the [1 and 7 day(s) old] dual-species biofilms were compared with those obtained for the corresponding single-species biofilms. Results implied that a strongly adherent and mature reference dual-species biofilm was obtained following 24 h of incubation at 25°C using 20-fold diluted TSB and an inoculum ratio of 1:1. Main observations regarding CAP inactivation were: (i) the dual-species biofilm age had no influence on the CAP efficacy, although a longer treatment time was required for the oldest biofilm, (ii) for the 1 day old biofilms, CAP treatment became less efficient for S. Typhimurium inactivation when this species was part of the dual-species biofilm, while L. monocytogenes inactivation was not influenced by the biofilm type, and (iii) for the 7 days old biofilms, CAP inactivation of both species became more efficient when they were part of the dual-species biofilms. It can be concluded that the efficacy of the CAP treatment is altered when cells become part of a dual-species biofilm, which is quite important with respect to a possible application of CAP for biofilm inactivation within the food industry.","author":[{"dropping-particle":"","family":"Govaert","given":"Marlies","non-dropping-particle":"","parse-names":false,"suffix":""},{"dropping-particle":"","family":"Smet","given":"Cindy","non-dropping-particle":"","parse-names":false,"suffix":""},{"dropping-particle":"","family":"Walsh","given":"James L.","non-dropping-particle":"","parse-names":false,"suffix":""},{"dropping-particle":"","family":"Impe","given":"Jan F.M.","non-dropping-particle":"Van","parse-names":false,"suffix":""}],"container-title":"Frontiers in Microbiology","id":"ITEM-1","issued":{"date-parts":[["2019"]]},"title":"Dual-Species Model Biofilm Consisting of Listeria monocytogenes and Salmonella Typhimurium: Development and Inactivation With Cold Atmospheric Plasma (CAP)","type":"article-journal"},"uris":["http://www.mendeley.com/documents/?uuid=a4289a45-6fb3-4486-9038-75cb937e87f1","http://www.mendeley.com/documents/?uuid=ad91ddc9-9f4a-4184-aacc-1ac38ab8dc2b"]}],"mendeley":{"formattedCitation":"(Govaert, Smet, Walsh, &amp; Van Impe, 2019)","plainTextFormattedCitation":"(Govaert, Smet, Walsh, &amp; Van Impe, 2019)","previouslyFormattedCitation":"(Govaert, Smet, Walsh, &amp; Van Impe, 2019)"},"properties":{"noteIndex":0},"schema":"https://github.com/citation-style-language/schema/raw/master/csl-citation.json"}</w:instrText>
      </w:r>
      <w:r w:rsidRPr="00157C03">
        <w:rPr>
          <w:rFonts w:ascii="Times New Roman" w:hAnsi="Times New Roman" w:cs="Times New Roman"/>
          <w:sz w:val="24"/>
          <w:szCs w:val="24"/>
        </w:rPr>
        <w:fldChar w:fldCharType="separate"/>
      </w:r>
      <w:r w:rsidRPr="00157C03">
        <w:rPr>
          <w:rFonts w:ascii="Times New Roman" w:hAnsi="Times New Roman" w:cs="Times New Roman"/>
          <w:noProof/>
          <w:sz w:val="24"/>
          <w:szCs w:val="24"/>
        </w:rPr>
        <w:t>(Govaert, Smet, Walsh, &amp; Van Impe, 2019)</w:t>
      </w:r>
      <w:r w:rsidRPr="00157C03">
        <w:rPr>
          <w:rFonts w:ascii="Times New Roman" w:hAnsi="Times New Roman" w:cs="Times New Roman"/>
          <w:sz w:val="24"/>
          <w:szCs w:val="24"/>
        </w:rPr>
        <w:fldChar w:fldCharType="end"/>
      </w:r>
      <w:r w:rsidRPr="00157C03">
        <w:rPr>
          <w:rFonts w:ascii="Times New Roman" w:hAnsi="Times New Roman" w:cs="Times New Roman"/>
          <w:sz w:val="24"/>
          <w:szCs w:val="24"/>
        </w:rPr>
        <w:t xml:space="preserve">. The methodology proposed in this study i.e. spectroscopy measurement on Catalase-DNA surrogate plus Machine Learning algorithm for data analysis can be easily adapted to model multi-species biofilm inactivation in the future. </w:t>
      </w:r>
    </w:p>
    <w:p w14:paraId="70377D56"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205CA62F" wp14:editId="1D602CEC">
                <wp:simplePos x="0" y="0"/>
                <wp:positionH relativeFrom="column">
                  <wp:posOffset>454241</wp:posOffset>
                </wp:positionH>
                <wp:positionV relativeFrom="paragraph">
                  <wp:posOffset>205518</wp:posOffset>
                </wp:positionV>
                <wp:extent cx="762000" cy="601133"/>
                <wp:effectExtent l="0" t="0" r="0" b="0"/>
                <wp:wrapNone/>
                <wp:docPr id="2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5496924E"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CA62F" id="_x0000_s1065" type="#_x0000_t202" style="position:absolute;left:0;text-align:left;margin-left:35.75pt;margin-top:16.2pt;width:60pt;height:47.3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" filled="f" stroked="f">
                <v:textbox>
                  <w:txbxContent>
                    <w:p w14:paraId="5496924E"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A</w:t>
                      </w:r>
                    </w:p>
                  </w:txbxContent>
                </v:textbox>
              </v:shape>
            </w:pict>
          </mc:Fallback>
        </mc:AlternateContent>
      </w:r>
      <w:r w:rsidRPr="00063C65">
        <w:rPr>
          <w:rFonts w:ascii="Times New Roman" w:hAnsi="Times New Roman" w:cs="Times New Roman"/>
          <w:noProof/>
          <w:sz w:val="24"/>
          <w:szCs w:val="24"/>
        </w:rPr>
        <w:drawing>
          <wp:inline distT="0" distB="0" distL="0" distR="0" wp14:anchorId="0DA81707" wp14:editId="0488315A">
            <wp:extent cx="3817940" cy="3737499"/>
            <wp:effectExtent l="0" t="0" r="0" b="0"/>
            <wp:docPr id="4098" name="Picture 2">
              <a:extLst xmlns:a="http://schemas.openxmlformats.org/drawingml/2006/main">
                <a:ext uri="{FF2B5EF4-FFF2-40B4-BE49-F238E27FC236}">
                  <a16:creationId xmlns:a16="http://schemas.microsoft.com/office/drawing/2014/main" id="{260036FD-EF90-4213-AA65-72020DFCD3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260036FD-EF90-4213-AA65-72020DFCD32E}"/>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023" cy="3759117"/>
                    </a:xfrm>
                    <a:prstGeom prst="rect">
                      <a:avLst/>
                    </a:prstGeom>
                    <a:noFill/>
                  </pic:spPr>
                </pic:pic>
              </a:graphicData>
            </a:graphic>
          </wp:inline>
        </w:drawing>
      </w:r>
    </w:p>
    <w:p w14:paraId="1BD03538" w14:textId="77777777" w:rsidR="001105ED" w:rsidRDefault="001105ED" w:rsidP="001105ED">
      <w:pPr>
        <w:spacing w:line="480" w:lineRule="auto"/>
        <w:jc w:val="center"/>
        <w:rPr>
          <w:rFonts w:ascii="Times New Roman" w:hAnsi="Times New Roman" w:cs="Times New Roman"/>
          <w:sz w:val="24"/>
          <w:szCs w:val="24"/>
        </w:rPr>
      </w:pPr>
      <w:r w:rsidRPr="00813F8E">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77D9F9F2" wp14:editId="0056B839">
                <wp:simplePos x="0" y="0"/>
                <wp:positionH relativeFrom="column">
                  <wp:posOffset>456565</wp:posOffset>
                </wp:positionH>
                <wp:positionV relativeFrom="paragraph">
                  <wp:posOffset>174514</wp:posOffset>
                </wp:positionV>
                <wp:extent cx="762000" cy="601133"/>
                <wp:effectExtent l="0" t="0" r="0" b="0"/>
                <wp:wrapNone/>
                <wp:docPr id="2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133"/>
                        </a:xfrm>
                        <a:prstGeom prst="rect">
                          <a:avLst/>
                        </a:prstGeom>
                        <a:noFill/>
                        <a:ln w="9525">
                          <a:noFill/>
                          <a:miter lim="800000"/>
                          <a:headEnd/>
                          <a:tailEnd/>
                        </a:ln>
                      </wps:spPr>
                      <wps:txbx>
                        <w:txbxContent>
                          <w:p w14:paraId="184E819A"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9F9F2" id="_x0000_s1066" type="#_x0000_t202" style="position:absolute;left:0;text-align:left;margin-left:35.95pt;margin-top:13.75pt;width:60pt;height:47.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" filled="f" stroked="f">
                <v:textbox>
                  <w:txbxContent>
                    <w:p w14:paraId="184E819A" w14:textId="77777777" w:rsidR="001105ED" w:rsidRPr="00813F8E" w:rsidRDefault="001105ED" w:rsidP="001105ED">
                      <w:pPr>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sidRPr="00063C65">
        <w:rPr>
          <w:rFonts w:ascii="Times New Roman" w:hAnsi="Times New Roman" w:cs="Times New Roman"/>
          <w:noProof/>
          <w:sz w:val="24"/>
          <w:szCs w:val="24"/>
        </w:rPr>
        <w:drawing>
          <wp:inline distT="0" distB="0" distL="0" distR="0" wp14:anchorId="19E60733" wp14:editId="28AEF49D">
            <wp:extent cx="4021585" cy="4169410"/>
            <wp:effectExtent l="0" t="0" r="0" b="2540"/>
            <wp:docPr id="4100" name="Picture 4">
              <a:extLst xmlns:a="http://schemas.openxmlformats.org/drawingml/2006/main">
                <a:ext uri="{FF2B5EF4-FFF2-40B4-BE49-F238E27FC236}">
                  <a16:creationId xmlns:a16="http://schemas.microsoft.com/office/drawing/2014/main" id="{86215B56-B523-4D18-942E-38CE356506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86215B56-B523-4D18-942E-38CE356506AA}"/>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4547" cy="4172481"/>
                    </a:xfrm>
                    <a:prstGeom prst="rect">
                      <a:avLst/>
                    </a:prstGeom>
                    <a:noFill/>
                  </pic:spPr>
                </pic:pic>
              </a:graphicData>
            </a:graphic>
          </wp:inline>
        </w:drawing>
      </w:r>
    </w:p>
    <w:p w14:paraId="1D966B41" w14:textId="3FBA3809" w:rsidR="001105ED" w:rsidRDefault="001105ED" w:rsidP="001105ED">
      <w:pPr>
        <w:spacing w:line="480" w:lineRule="auto"/>
        <w:jc w:val="both"/>
        <w:rPr>
          <w:rFonts w:ascii="Times New Roman" w:hAnsi="Times New Roman" w:cs="Times New Roman"/>
          <w:sz w:val="24"/>
          <w:szCs w:val="24"/>
        </w:rPr>
      </w:pPr>
      <w:r w:rsidRPr="00E26796">
        <w:rPr>
          <w:rFonts w:ascii="Times New Roman" w:hAnsi="Times New Roman" w:cs="Times New Roman"/>
          <w:b/>
          <w:bCs/>
          <w:sz w:val="24"/>
          <w:szCs w:val="24"/>
        </w:rPr>
        <w:t>Figure 10</w:t>
      </w:r>
      <w:r>
        <w:rPr>
          <w:rFonts w:ascii="Times New Roman" w:hAnsi="Times New Roman" w:cs="Times New Roman"/>
          <w:sz w:val="24"/>
          <w:szCs w:val="24"/>
        </w:rPr>
        <w:t xml:space="preserve"> (A) </w:t>
      </w:r>
      <w:r w:rsidRPr="000D64B3">
        <w:rPr>
          <w:rFonts w:ascii="Times New Roman" w:hAnsi="Times New Roman" w:cs="Times New Roman"/>
          <w:sz w:val="24"/>
          <w:szCs w:val="24"/>
        </w:rPr>
        <w:t>Receiver operating characteristic</w:t>
      </w:r>
      <w:r>
        <w:rPr>
          <w:rFonts w:ascii="Times New Roman" w:hAnsi="Times New Roman" w:cs="Times New Roman"/>
          <w:sz w:val="24"/>
          <w:szCs w:val="24"/>
        </w:rPr>
        <w:t xml:space="preserve"> plot (B) Confusion matrix for prediction of </w:t>
      </w:r>
      <w:r w:rsidRPr="00063C65">
        <w:rPr>
          <w:rFonts w:ascii="Times New Roman" w:hAnsi="Times New Roman" w:cs="Times New Roman"/>
          <w:i/>
          <w:iCs/>
          <w:sz w:val="24"/>
          <w:szCs w:val="24"/>
        </w:rPr>
        <w:t>E.</w:t>
      </w:r>
      <w:r>
        <w:rPr>
          <w:rFonts w:ascii="Times New Roman" w:hAnsi="Times New Roman" w:cs="Times New Roman"/>
          <w:i/>
          <w:iCs/>
          <w:sz w:val="24"/>
          <w:szCs w:val="24"/>
        </w:rPr>
        <w:t xml:space="preserve"> </w:t>
      </w:r>
      <w:r w:rsidRPr="00063C65">
        <w:rPr>
          <w:rFonts w:ascii="Times New Roman" w:hAnsi="Times New Roman" w:cs="Times New Roman"/>
          <w:i/>
          <w:iCs/>
          <w:sz w:val="24"/>
          <w:szCs w:val="24"/>
        </w:rPr>
        <w:t>coli</w:t>
      </w:r>
      <w:r>
        <w:rPr>
          <w:rFonts w:ascii="Times New Roman" w:hAnsi="Times New Roman" w:cs="Times New Roman"/>
          <w:sz w:val="24"/>
          <w:szCs w:val="24"/>
        </w:rPr>
        <w:t xml:space="preserve"> biofilm inactivation by gas plasma</w:t>
      </w:r>
    </w:p>
    <w:p w14:paraId="2E9D6226" w14:textId="77777777" w:rsidR="001105ED" w:rsidRPr="000B3F42" w:rsidRDefault="001105ED" w:rsidP="001105ED">
      <w:pPr>
        <w:spacing w:line="480" w:lineRule="auto"/>
        <w:jc w:val="both"/>
        <w:rPr>
          <w:rFonts w:ascii="Times New Roman" w:hAnsi="Times New Roman" w:cs="Times New Roman"/>
          <w:sz w:val="24"/>
          <w:szCs w:val="24"/>
        </w:rPr>
      </w:pPr>
    </w:p>
    <w:p w14:paraId="66CB14DC" w14:textId="77777777" w:rsidR="001105ED" w:rsidRDefault="001105ED" w:rsidP="001105ED">
      <w:pPr>
        <w:spacing w:line="480" w:lineRule="auto"/>
        <w:jc w:val="both"/>
        <w:rPr>
          <w:rFonts w:ascii="Times New Roman" w:hAnsi="Times New Roman" w:cs="Times New Roman"/>
          <w:b/>
          <w:bCs/>
          <w:sz w:val="24"/>
          <w:szCs w:val="24"/>
        </w:rPr>
      </w:pPr>
      <w:r w:rsidRPr="00063C65">
        <w:rPr>
          <w:rFonts w:ascii="Times New Roman" w:hAnsi="Times New Roman" w:cs="Times New Roman"/>
          <w:b/>
          <w:bCs/>
          <w:sz w:val="24"/>
          <w:szCs w:val="24"/>
        </w:rPr>
        <w:t>DNA spectra signature</w:t>
      </w:r>
    </w:p>
    <w:p w14:paraId="17EC1996" w14:textId="70E77523" w:rsidR="001105ED" w:rsidRDefault="001105ED" w:rsidP="001105ED">
      <w:pPr>
        <w:spacing w:line="480" w:lineRule="auto"/>
        <w:jc w:val="both"/>
        <w:rPr>
          <w:rFonts w:ascii="Times New Roman" w:hAnsi="Times New Roman" w:cs="Times New Roman"/>
          <w:sz w:val="24"/>
          <w:szCs w:val="24"/>
        </w:rPr>
      </w:pPr>
      <w:r w:rsidRPr="00B14113">
        <w:rPr>
          <w:rFonts w:ascii="Times New Roman" w:hAnsi="Times New Roman" w:cs="Times New Roman"/>
          <w:sz w:val="24"/>
          <w:szCs w:val="24"/>
        </w:rPr>
        <w:t>PAW solution</w:t>
      </w:r>
      <w:r>
        <w:rPr>
          <w:rFonts w:ascii="Times New Roman" w:hAnsi="Times New Roman" w:cs="Times New Roman"/>
          <w:sz w:val="24"/>
          <w:szCs w:val="24"/>
        </w:rPr>
        <w:t xml:space="preserve"> is consisted of </w:t>
      </w:r>
      <w:r w:rsidRPr="00B14113">
        <w:rPr>
          <w:rFonts w:ascii="Times New Roman" w:hAnsi="Times New Roman" w:cs="Times New Roman"/>
          <w:sz w:val="24"/>
          <w:szCs w:val="24"/>
        </w:rPr>
        <w:t>nitric</w:t>
      </w:r>
      <w:r>
        <w:rPr>
          <w:rFonts w:ascii="Times New Roman" w:hAnsi="Times New Roman" w:cs="Times New Roman"/>
          <w:sz w:val="24"/>
          <w:szCs w:val="24"/>
        </w:rPr>
        <w:t xml:space="preserve">, </w:t>
      </w:r>
      <w:r w:rsidRPr="00B14113">
        <w:rPr>
          <w:rFonts w:ascii="Times New Roman" w:hAnsi="Times New Roman" w:cs="Times New Roman"/>
          <w:sz w:val="24"/>
          <w:szCs w:val="24"/>
        </w:rPr>
        <w:t xml:space="preserve">nitrous acid and low level transient RNS like </w:t>
      </w:r>
      <w:proofErr w:type="spellStart"/>
      <w:r w:rsidRPr="00B14113">
        <w:rPr>
          <w:rFonts w:ascii="Times New Roman" w:hAnsi="Times New Roman" w:cs="Times New Roman"/>
          <w:sz w:val="24"/>
          <w:szCs w:val="24"/>
        </w:rPr>
        <w:t>peroxynitrous</w:t>
      </w:r>
      <w:proofErr w:type="spellEnd"/>
      <w:r w:rsidRPr="00B14113">
        <w:rPr>
          <w:rFonts w:ascii="Times New Roman" w:hAnsi="Times New Roman" w:cs="Times New Roman"/>
          <w:sz w:val="24"/>
          <w:szCs w:val="24"/>
        </w:rPr>
        <w:t xml:space="preserve"> acid ONOOH</w:t>
      </w:r>
      <w:r>
        <w:rPr>
          <w:rFonts w:ascii="Times New Roman" w:hAnsi="Times New Roman" w:cs="Times New Roman"/>
          <w:sz w:val="24"/>
          <w:szCs w:val="24"/>
        </w:rPr>
        <w:t xml:space="preserve">, </w:t>
      </w:r>
      <w:proofErr w:type="spellStart"/>
      <w:r w:rsidRPr="00B14113">
        <w:rPr>
          <w:rFonts w:ascii="Times New Roman" w:hAnsi="Times New Roman" w:cs="Times New Roman"/>
          <w:sz w:val="24"/>
          <w:szCs w:val="24"/>
        </w:rPr>
        <w:t>peroxynitrite</w:t>
      </w:r>
      <w:proofErr w:type="spellEnd"/>
      <w:r w:rsidRPr="00B14113">
        <w:rPr>
          <w:rFonts w:ascii="Times New Roman" w:hAnsi="Times New Roman" w:cs="Times New Roman"/>
          <w:sz w:val="24"/>
          <w:szCs w:val="24"/>
        </w:rPr>
        <w:t xml:space="preserve"> ONOO− and ROS</w:t>
      </w:r>
      <w:r>
        <w:rPr>
          <w:rFonts w:ascii="Times New Roman" w:hAnsi="Times New Roman" w:cs="Times New Roman"/>
          <w:sz w:val="24"/>
          <w:szCs w:val="24"/>
        </w:rPr>
        <w:t xml:space="preserve"> (</w:t>
      </w:r>
      <w:r w:rsidRPr="00B14113">
        <w:rPr>
          <w:rFonts w:ascii="Times New Roman" w:hAnsi="Times New Roman" w:cs="Times New Roman"/>
          <w:sz w:val="24"/>
          <w:szCs w:val="24"/>
        </w:rPr>
        <w:t>W. F. L. M. Hoeben</w:t>
      </w:r>
      <w:r>
        <w:rPr>
          <w:rFonts w:ascii="Times New Roman" w:hAnsi="Times New Roman" w:cs="Times New Roman"/>
          <w:sz w:val="24"/>
          <w:szCs w:val="24"/>
        </w:rPr>
        <w:t>, 2019)</w:t>
      </w:r>
      <w:r w:rsidRPr="00B14113">
        <w:rPr>
          <w:rFonts w:ascii="Times New Roman" w:hAnsi="Times New Roman" w:cs="Times New Roman"/>
          <w:sz w:val="24"/>
          <w:szCs w:val="24"/>
        </w:rPr>
        <w:t>.</w:t>
      </w:r>
      <w:r>
        <w:rPr>
          <w:rFonts w:ascii="Times New Roman" w:hAnsi="Times New Roman" w:cs="Times New Roman"/>
          <w:sz w:val="24"/>
          <w:szCs w:val="24"/>
        </w:rPr>
        <w:t xml:space="preserve"> Consistent with this, the </w:t>
      </w:r>
      <w:r w:rsidRPr="000B3F42">
        <w:rPr>
          <w:rFonts w:ascii="Times New Roman" w:hAnsi="Times New Roman" w:cs="Times New Roman"/>
          <w:sz w:val="24"/>
          <w:szCs w:val="24"/>
        </w:rPr>
        <w:t>bacteri</w:t>
      </w:r>
      <w:r>
        <w:rPr>
          <w:rFonts w:ascii="Times New Roman" w:hAnsi="Times New Roman" w:cs="Times New Roman"/>
          <w:sz w:val="24"/>
          <w:szCs w:val="24"/>
        </w:rPr>
        <w:t>cidal effect simulated PAW (NOx solution) was significantly lower than PAW, indicating that NO</w:t>
      </w:r>
      <w:r w:rsidRPr="00B14113">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NO</w:t>
      </w:r>
      <w:r>
        <w:rPr>
          <w:rFonts w:ascii="Times New Roman" w:hAnsi="Times New Roman" w:cs="Times New Roman"/>
          <w:sz w:val="24"/>
          <w:szCs w:val="24"/>
          <w:vertAlign w:val="subscript"/>
        </w:rPr>
        <w:t xml:space="preserve">3 </w:t>
      </w:r>
      <w:r>
        <w:rPr>
          <w:rFonts w:ascii="Times New Roman" w:hAnsi="Times New Roman" w:cs="Times New Roman"/>
          <w:sz w:val="24"/>
          <w:szCs w:val="24"/>
        </w:rPr>
        <w:t xml:space="preserve">species were not the only contributing factors. The </w:t>
      </w:r>
      <w:r w:rsidRPr="000B3F42">
        <w:rPr>
          <w:rFonts w:ascii="Times New Roman" w:hAnsi="Times New Roman" w:cs="Times New Roman"/>
          <w:sz w:val="24"/>
          <w:szCs w:val="24"/>
        </w:rPr>
        <w:t>DNA spectra profile</w:t>
      </w:r>
      <w:r>
        <w:rPr>
          <w:rFonts w:ascii="Times New Roman" w:hAnsi="Times New Roman" w:cs="Times New Roman"/>
          <w:sz w:val="24"/>
          <w:szCs w:val="24"/>
        </w:rPr>
        <w:t>s of NOx solution and PAW were also compared</w:t>
      </w:r>
      <w:r w:rsidRPr="000B3F42">
        <w:rPr>
          <w:rFonts w:ascii="Times New Roman" w:hAnsi="Times New Roman" w:cs="Times New Roman"/>
          <w:sz w:val="24"/>
          <w:szCs w:val="24"/>
        </w:rPr>
        <w:t xml:space="preserve">. Principle Component Analysis was used to reduce the dimensionality of spectra group </w:t>
      </w:r>
      <w:r>
        <w:rPr>
          <w:rFonts w:ascii="Times New Roman" w:hAnsi="Times New Roman" w:cs="Times New Roman"/>
          <w:sz w:val="24"/>
          <w:szCs w:val="24"/>
        </w:rPr>
        <w:t>to allow for</w:t>
      </w:r>
      <w:r w:rsidRPr="000B3F42">
        <w:rPr>
          <w:rFonts w:ascii="Times New Roman" w:hAnsi="Times New Roman" w:cs="Times New Roman"/>
          <w:sz w:val="24"/>
          <w:szCs w:val="24"/>
        </w:rPr>
        <w:t xml:space="preserve"> data visualization. </w:t>
      </w:r>
      <w:r w:rsidRPr="00E26796">
        <w:rPr>
          <w:rFonts w:ascii="Times New Roman" w:hAnsi="Times New Roman" w:cs="Times New Roman"/>
          <w:b/>
          <w:bCs/>
          <w:sz w:val="24"/>
          <w:szCs w:val="24"/>
        </w:rPr>
        <w:t>Figure 11</w:t>
      </w:r>
      <w:r w:rsidRPr="000B3F42">
        <w:rPr>
          <w:rFonts w:ascii="Times New Roman" w:hAnsi="Times New Roman" w:cs="Times New Roman"/>
          <w:sz w:val="24"/>
          <w:szCs w:val="24"/>
        </w:rPr>
        <w:t xml:space="preserve"> showed the PCA result for over 200 spectra scans. In PCA analysis, high dimensional data was projected to a lower dimensional subspace while maximizing the sample variance. P0 to P3 corresponded to DNA spectra for PAW 0, PAW 2, PAW 5 and PAW 10 respectively whereas S0 to S3 corresponded to </w:t>
      </w:r>
      <w:r>
        <w:rPr>
          <w:rFonts w:ascii="Times New Roman" w:hAnsi="Times New Roman" w:cs="Times New Roman"/>
          <w:sz w:val="24"/>
          <w:szCs w:val="24"/>
        </w:rPr>
        <w:t>NOx-</w:t>
      </w:r>
      <w:r w:rsidRPr="000B3F42">
        <w:rPr>
          <w:rFonts w:ascii="Times New Roman" w:hAnsi="Times New Roman" w:cs="Times New Roman"/>
          <w:sz w:val="24"/>
          <w:szCs w:val="24"/>
        </w:rPr>
        <w:t xml:space="preserve">0, </w:t>
      </w:r>
      <w:r>
        <w:rPr>
          <w:rFonts w:ascii="Times New Roman" w:hAnsi="Times New Roman" w:cs="Times New Roman"/>
          <w:sz w:val="24"/>
          <w:szCs w:val="24"/>
        </w:rPr>
        <w:t>NOx-</w:t>
      </w:r>
      <w:r w:rsidRPr="000B3F42">
        <w:rPr>
          <w:rFonts w:ascii="Times New Roman" w:hAnsi="Times New Roman" w:cs="Times New Roman"/>
          <w:sz w:val="24"/>
          <w:szCs w:val="24"/>
        </w:rPr>
        <w:t xml:space="preserve">2, </w:t>
      </w:r>
      <w:r>
        <w:rPr>
          <w:rFonts w:ascii="Times New Roman" w:hAnsi="Times New Roman" w:cs="Times New Roman"/>
          <w:sz w:val="24"/>
          <w:szCs w:val="24"/>
        </w:rPr>
        <w:t>NOx-</w:t>
      </w:r>
      <w:r w:rsidRPr="000B3F42">
        <w:rPr>
          <w:rFonts w:ascii="Times New Roman" w:hAnsi="Times New Roman" w:cs="Times New Roman"/>
          <w:sz w:val="24"/>
          <w:szCs w:val="24"/>
        </w:rPr>
        <w:t xml:space="preserve">5 and </w:t>
      </w:r>
      <w:r>
        <w:rPr>
          <w:rFonts w:ascii="Times New Roman" w:hAnsi="Times New Roman" w:cs="Times New Roman"/>
          <w:sz w:val="24"/>
          <w:szCs w:val="24"/>
        </w:rPr>
        <w:t>NOx-</w:t>
      </w:r>
      <w:r w:rsidRPr="000B3F42">
        <w:rPr>
          <w:rFonts w:ascii="Times New Roman" w:hAnsi="Times New Roman" w:cs="Times New Roman"/>
          <w:sz w:val="24"/>
          <w:szCs w:val="24"/>
        </w:rPr>
        <w:t xml:space="preserve">10. DNA spectra in PAW group were all located in the top part of the PC plane plot whereas DNA spectra subjected to simulated PAW treatment were all located in the bottom part of the plot. Within PAW groups, there </w:t>
      </w:r>
      <w:r>
        <w:rPr>
          <w:rFonts w:ascii="Times New Roman" w:hAnsi="Times New Roman" w:cs="Times New Roman"/>
          <w:sz w:val="24"/>
          <w:szCs w:val="24"/>
        </w:rPr>
        <w:t>was</w:t>
      </w:r>
      <w:r w:rsidRPr="000B3F42">
        <w:rPr>
          <w:rFonts w:ascii="Times New Roman" w:hAnsi="Times New Roman" w:cs="Times New Roman"/>
          <w:sz w:val="24"/>
          <w:szCs w:val="24"/>
        </w:rPr>
        <w:t xml:space="preserve"> a clear cluster separation between different treatment levels. However, for simulated</w:t>
      </w:r>
      <w:r>
        <w:rPr>
          <w:rFonts w:ascii="Times New Roman" w:hAnsi="Times New Roman" w:cs="Times New Roman"/>
          <w:sz w:val="24"/>
          <w:szCs w:val="24"/>
        </w:rPr>
        <w:t xml:space="preserve"> PAW</w:t>
      </w:r>
      <w:r w:rsidRPr="000B3F42">
        <w:rPr>
          <w:rFonts w:ascii="Times New Roman" w:hAnsi="Times New Roman" w:cs="Times New Roman"/>
          <w:sz w:val="24"/>
          <w:szCs w:val="24"/>
        </w:rPr>
        <w:t xml:space="preserve">, </w:t>
      </w:r>
      <w:r>
        <w:rPr>
          <w:rFonts w:ascii="Times New Roman" w:hAnsi="Times New Roman" w:cs="Times New Roman"/>
          <w:sz w:val="24"/>
          <w:szCs w:val="24"/>
        </w:rPr>
        <w:t>NOx-</w:t>
      </w:r>
      <w:r w:rsidRPr="000B3F42">
        <w:rPr>
          <w:rFonts w:ascii="Times New Roman" w:hAnsi="Times New Roman" w:cs="Times New Roman"/>
          <w:sz w:val="24"/>
          <w:szCs w:val="24"/>
        </w:rPr>
        <w:t xml:space="preserve">2, </w:t>
      </w:r>
      <w:r>
        <w:rPr>
          <w:rFonts w:ascii="Times New Roman" w:hAnsi="Times New Roman" w:cs="Times New Roman"/>
          <w:sz w:val="24"/>
          <w:szCs w:val="24"/>
        </w:rPr>
        <w:t>NOx-</w:t>
      </w:r>
      <w:r w:rsidRPr="000B3F42">
        <w:rPr>
          <w:rFonts w:ascii="Times New Roman" w:hAnsi="Times New Roman" w:cs="Times New Roman"/>
          <w:sz w:val="24"/>
          <w:szCs w:val="24"/>
        </w:rPr>
        <w:t xml:space="preserve">5 and </w:t>
      </w:r>
      <w:r>
        <w:rPr>
          <w:rFonts w:ascii="Times New Roman" w:hAnsi="Times New Roman" w:cs="Times New Roman"/>
          <w:sz w:val="24"/>
          <w:szCs w:val="24"/>
        </w:rPr>
        <w:t>NOx-</w:t>
      </w:r>
      <w:r w:rsidRPr="000B3F42">
        <w:rPr>
          <w:rFonts w:ascii="Times New Roman" w:hAnsi="Times New Roman" w:cs="Times New Roman"/>
          <w:sz w:val="24"/>
          <w:szCs w:val="24"/>
        </w:rPr>
        <w:t xml:space="preserve">10 </w:t>
      </w:r>
      <w:r>
        <w:rPr>
          <w:rFonts w:ascii="Times New Roman" w:hAnsi="Times New Roman" w:cs="Times New Roman"/>
          <w:sz w:val="24"/>
          <w:szCs w:val="24"/>
        </w:rPr>
        <w:t>were</w:t>
      </w:r>
      <w:r w:rsidRPr="000B3F42">
        <w:rPr>
          <w:rFonts w:ascii="Times New Roman" w:hAnsi="Times New Roman" w:cs="Times New Roman"/>
          <w:sz w:val="24"/>
          <w:szCs w:val="24"/>
        </w:rPr>
        <w:t xml:space="preserve"> not separated well with PCA analysis. </w:t>
      </w:r>
      <w:r>
        <w:rPr>
          <w:rFonts w:ascii="Times New Roman" w:hAnsi="Times New Roman" w:cs="Times New Roman"/>
          <w:sz w:val="24"/>
          <w:szCs w:val="24"/>
        </w:rPr>
        <w:t xml:space="preserve">Similar trend has been observed for </w:t>
      </w:r>
      <w:r w:rsidRPr="000B3F42">
        <w:rPr>
          <w:rFonts w:ascii="Times New Roman" w:hAnsi="Times New Roman" w:cs="Times New Roman"/>
          <w:sz w:val="24"/>
          <w:szCs w:val="24"/>
        </w:rPr>
        <w:t>bacterial inactivation data</w:t>
      </w:r>
      <w:r>
        <w:rPr>
          <w:rFonts w:ascii="Times New Roman" w:hAnsi="Times New Roman" w:cs="Times New Roman"/>
          <w:sz w:val="24"/>
          <w:szCs w:val="24"/>
        </w:rPr>
        <w:t xml:space="preserve">. </w:t>
      </w:r>
    </w:p>
    <w:p w14:paraId="579E44EA" w14:textId="77777777" w:rsidR="001105ED" w:rsidRDefault="001105ED" w:rsidP="001105ED">
      <w:pPr>
        <w:spacing w:line="480" w:lineRule="auto"/>
        <w:jc w:val="center"/>
        <w:rPr>
          <w:rFonts w:ascii="Times New Roman" w:hAnsi="Times New Roman" w:cs="Times New Roman"/>
          <w:sz w:val="24"/>
          <w:szCs w:val="24"/>
        </w:rPr>
      </w:pPr>
      <w:r w:rsidRPr="00063C65">
        <w:rPr>
          <w:rFonts w:ascii="Times New Roman" w:hAnsi="Times New Roman" w:cs="Times New Roman"/>
          <w:noProof/>
          <w:sz w:val="24"/>
          <w:szCs w:val="24"/>
        </w:rPr>
        <w:drawing>
          <wp:inline distT="0" distB="0" distL="0" distR="0" wp14:anchorId="5AEAFF02" wp14:editId="0445E930">
            <wp:extent cx="4835236" cy="3883687"/>
            <wp:effectExtent l="0" t="0" r="3810" b="0"/>
            <wp:docPr id="2049" name="Picture 2">
              <a:extLst xmlns:a="http://schemas.openxmlformats.org/drawingml/2006/main">
                <a:ext uri="{FF2B5EF4-FFF2-40B4-BE49-F238E27FC236}">
                  <a16:creationId xmlns:a16="http://schemas.microsoft.com/office/drawing/2014/main" id="{A092C91B-21A7-4D78-935F-4948C058F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A092C91B-21A7-4D78-935F-4948C058FC86}"/>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2206" cy="3897318"/>
                    </a:xfrm>
                    <a:prstGeom prst="rect">
                      <a:avLst/>
                    </a:prstGeom>
                    <a:noFill/>
                  </pic:spPr>
                </pic:pic>
              </a:graphicData>
            </a:graphic>
          </wp:inline>
        </w:drawing>
      </w:r>
    </w:p>
    <w:p w14:paraId="6DC6B267" w14:textId="32768BEC" w:rsidR="001105ED" w:rsidRPr="000B3F42" w:rsidRDefault="001105ED" w:rsidP="001105ED">
      <w:pPr>
        <w:spacing w:line="480" w:lineRule="auto"/>
        <w:jc w:val="center"/>
        <w:rPr>
          <w:rFonts w:ascii="Times New Roman" w:hAnsi="Times New Roman" w:cs="Times New Roman"/>
          <w:sz w:val="24"/>
          <w:szCs w:val="24"/>
        </w:rPr>
      </w:pPr>
      <w:r w:rsidRPr="00E26796">
        <w:rPr>
          <w:rFonts w:ascii="Times New Roman" w:hAnsi="Times New Roman" w:cs="Times New Roman"/>
          <w:b/>
          <w:bCs/>
          <w:sz w:val="24"/>
          <w:szCs w:val="24"/>
        </w:rPr>
        <w:t>Figure 11</w:t>
      </w:r>
      <w:r>
        <w:rPr>
          <w:rFonts w:ascii="Times New Roman" w:hAnsi="Times New Roman" w:cs="Times New Roman"/>
          <w:sz w:val="24"/>
          <w:szCs w:val="24"/>
        </w:rPr>
        <w:t xml:space="preserve"> 2D visualization of PCA analysis for DNA FTIR spectra with PAW/NOx treatment</w:t>
      </w:r>
    </w:p>
    <w:p w14:paraId="7AB6FABF" w14:textId="77777777" w:rsidR="001105ED" w:rsidRPr="00063C65" w:rsidRDefault="001105ED" w:rsidP="001105ED">
      <w:pPr>
        <w:spacing w:line="480" w:lineRule="auto"/>
        <w:jc w:val="both"/>
        <w:rPr>
          <w:rFonts w:ascii="Times New Roman" w:hAnsi="Times New Roman" w:cs="Times New Roman"/>
          <w:b/>
          <w:bCs/>
          <w:sz w:val="24"/>
          <w:szCs w:val="24"/>
        </w:rPr>
      </w:pPr>
      <w:r w:rsidRPr="00063C65">
        <w:rPr>
          <w:rFonts w:ascii="Times New Roman" w:hAnsi="Times New Roman" w:cs="Times New Roman"/>
          <w:b/>
          <w:bCs/>
          <w:sz w:val="24"/>
          <w:szCs w:val="24"/>
        </w:rPr>
        <w:t xml:space="preserve">Comparing to chemical composition-based prediction </w:t>
      </w:r>
    </w:p>
    <w:p w14:paraId="58BE6FCA" w14:textId="474019DF" w:rsidR="001105ED" w:rsidRDefault="001105ED" w:rsidP="001105ED">
      <w:pPr>
        <w:spacing w:line="480" w:lineRule="auto"/>
        <w:jc w:val="both"/>
        <w:rPr>
          <w:rFonts w:ascii="Times New Roman" w:hAnsi="Times New Roman" w:cs="Times New Roman"/>
          <w:sz w:val="24"/>
          <w:szCs w:val="24"/>
        </w:rPr>
      </w:pPr>
      <w:r w:rsidRPr="000B3F42">
        <w:rPr>
          <w:rFonts w:ascii="Times New Roman" w:hAnsi="Times New Roman" w:cs="Times New Roman"/>
          <w:sz w:val="24"/>
          <w:szCs w:val="24"/>
        </w:rPr>
        <w:t xml:space="preserve">The alternative to predicting bacterial inactivation with </w:t>
      </w:r>
      <w:r>
        <w:rPr>
          <w:rFonts w:ascii="Times New Roman" w:hAnsi="Times New Roman" w:cs="Times New Roman"/>
          <w:sz w:val="24"/>
          <w:szCs w:val="24"/>
        </w:rPr>
        <w:t xml:space="preserve">NLES </w:t>
      </w:r>
      <w:r w:rsidRPr="000B3F42">
        <w:rPr>
          <w:rFonts w:ascii="Times New Roman" w:hAnsi="Times New Roman" w:cs="Times New Roman"/>
          <w:sz w:val="24"/>
          <w:szCs w:val="24"/>
        </w:rPr>
        <w:t xml:space="preserve">would be predicting the inactivation with biochemical measurement of the active species of plasma. In this study, key measurable features related to physiochemical property of PAW including pH, Nitrite, Nitrates concentrations, oxidation-reduction potential (ORP) and Electrical conductivity (EC) were </w:t>
      </w:r>
      <w:r>
        <w:rPr>
          <w:rFonts w:ascii="Times New Roman" w:hAnsi="Times New Roman" w:cs="Times New Roman"/>
          <w:sz w:val="24"/>
          <w:szCs w:val="24"/>
        </w:rPr>
        <w:t>quantifi</w:t>
      </w:r>
      <w:r w:rsidRPr="000B3F42">
        <w:rPr>
          <w:rFonts w:ascii="Times New Roman" w:hAnsi="Times New Roman" w:cs="Times New Roman"/>
          <w:sz w:val="24"/>
          <w:szCs w:val="24"/>
        </w:rPr>
        <w:t xml:space="preserve">ed. </w:t>
      </w:r>
      <w:r>
        <w:rPr>
          <w:rFonts w:ascii="Times New Roman" w:hAnsi="Times New Roman" w:cs="Times New Roman"/>
          <w:sz w:val="24"/>
          <w:szCs w:val="24"/>
        </w:rPr>
        <w:t xml:space="preserve">There is </w:t>
      </w:r>
      <w:r w:rsidRPr="004F2AC1">
        <w:rPr>
          <w:rFonts w:ascii="Times New Roman" w:hAnsi="Times New Roman" w:cs="Times New Roman"/>
          <w:sz w:val="24"/>
          <w:szCs w:val="24"/>
        </w:rPr>
        <w:t xml:space="preserve">no unique </w:t>
      </w:r>
      <w:r>
        <w:rPr>
          <w:rFonts w:ascii="Times New Roman" w:hAnsi="Times New Roman" w:cs="Times New Roman"/>
          <w:sz w:val="24"/>
          <w:szCs w:val="24"/>
        </w:rPr>
        <w:t xml:space="preserve">existing </w:t>
      </w:r>
      <w:r w:rsidRPr="004F2AC1">
        <w:rPr>
          <w:rFonts w:ascii="Times New Roman" w:hAnsi="Times New Roman" w:cs="Times New Roman"/>
          <w:sz w:val="24"/>
          <w:szCs w:val="24"/>
        </w:rPr>
        <w:t xml:space="preserve">parameter </w:t>
      </w:r>
      <w:r>
        <w:rPr>
          <w:rFonts w:ascii="Times New Roman" w:hAnsi="Times New Roman" w:cs="Times New Roman"/>
          <w:sz w:val="24"/>
          <w:szCs w:val="24"/>
        </w:rPr>
        <w:t xml:space="preserve">that can </w:t>
      </w:r>
      <w:r w:rsidRPr="004F2AC1">
        <w:rPr>
          <w:rFonts w:ascii="Times New Roman" w:hAnsi="Times New Roman" w:cs="Times New Roman"/>
          <w:sz w:val="24"/>
          <w:szCs w:val="24"/>
        </w:rPr>
        <w:t>properly represent PAW activity,</w:t>
      </w:r>
      <w:r>
        <w:rPr>
          <w:rFonts w:ascii="Times New Roman" w:hAnsi="Times New Roman" w:cs="Times New Roman"/>
          <w:sz w:val="24"/>
          <w:szCs w:val="24"/>
        </w:rPr>
        <w:t xml:space="preserve"> but </w:t>
      </w:r>
      <w:r w:rsidRPr="004F2AC1">
        <w:rPr>
          <w:rFonts w:ascii="Times New Roman" w:hAnsi="Times New Roman" w:cs="Times New Roman"/>
          <w:sz w:val="24"/>
          <w:szCs w:val="24"/>
        </w:rPr>
        <w:t xml:space="preserve">pH, oxidizing-reduction potential and electrical conductivity </w:t>
      </w:r>
      <w:r>
        <w:rPr>
          <w:rFonts w:ascii="Times New Roman" w:hAnsi="Times New Roman" w:cs="Times New Roman"/>
          <w:sz w:val="24"/>
          <w:szCs w:val="24"/>
        </w:rPr>
        <w:t xml:space="preserve">have shown to </w:t>
      </w:r>
      <w:r w:rsidRPr="004F2AC1">
        <w:rPr>
          <w:rFonts w:ascii="Times New Roman" w:hAnsi="Times New Roman" w:cs="Times New Roman"/>
          <w:sz w:val="24"/>
          <w:szCs w:val="24"/>
        </w:rPr>
        <w:t>provide important insight</w:t>
      </w:r>
      <w:r>
        <w:rPr>
          <w:rFonts w:ascii="Times New Roman" w:hAnsi="Times New Roman" w:cs="Times New Roman"/>
          <w:sz w:val="24"/>
          <w:szCs w:val="24"/>
        </w:rPr>
        <w:t xml:space="preserve">s of  </w:t>
      </w:r>
      <w:r w:rsidRPr="004F2AC1">
        <w:rPr>
          <w:rFonts w:ascii="Times New Roman" w:hAnsi="Times New Roman" w:cs="Times New Roman"/>
          <w:sz w:val="24"/>
          <w:szCs w:val="24"/>
        </w:rPr>
        <w:t>PAW activity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{"citationItems":[{"id":"ITEM-1","itemData":{"DOI":"10.1007/s11090-019-09976-7","ISSN":"02724324","abstract":"Plasma activated deionized water from a hot arc 150 W PAW synthesizer has been analyzed for nitrite, nitrate and peroxide densities. Observed nitrite and nitrate levels are impressive, reaching several millimoles per liter at few hundred kiloJoules per liter energy input. Nitrate levels appear positively influenced by the applied energy density, together with a less pronounced increase in nitrite levels and limiting energy density for maximum peroxide levels. Active PAW cooling during synthesis appears to be essential for obtaining relevant peroxide levels and connected PAW activity. In addition to established laboratory diagnostics, alternative low access tools have been investigated for applicability of PAW characterization in off-lab situations. Although no unique parameter exists to properly represent PAW activity, pH, oxidizing-reduction potential and electrical conductivity provide important insight, together with aqueous phase nitrite absorption spectrometry. Finally, classic acid-base titration has been applied to find access to the complex mixture of acidic reactive nitrogen species.","author":[{"dropping-particle":"","family":"Hoeben","given":"W. F.L.M.","non-dropping-particle":"","parse-names":false,"suffix":""},{"dropping-particle":"","family":"Ooij","given":"P. P.","non-dropping-particle":"van","parse-names":false,"suffix":""},{"dropping-particle":"","family":"Schram","given":"D. C.","non-dropping-particle":"","parse-names":false,"suffix":""},{"dropping-particle":"","family":"Huiskamp","given":"T.","non-dropping-particle":"","parse-names":false,"suffix":""},{"dropping-particle":"","family":"Pemen","given":"A. J.M.","non-dropping-particle":"","parse-names":false,"suffix":""},{"dropping-particle":"","family":"Lukeš","given":"P.","non-dropping-particle":"","parse-names":false,"suffix":""}],"container-title":"Plasma Chemistry and Plasma Processing","id":"ITEM-1","issued":{"date-parts":[["2019"]]},"title":"On the Possibilities of Straightforward Characterization of Plasma Activated Water","type":"article-journal"},"uris":["http://www.mendeley.com/documents/?uuid=14fe410d-fb72-4192-9fab-6524922d175a"]}],"mendeley":{"formattedCitation":"(Hoeben et al., 2019)","plainTextFormattedCitation":"(Hoeben et al., 2019)","previouslyFormattedCitation":"(Hoeben et al., 2019)"},"properties":{"noteIndex":0},"schema":"https://github.com/citation-style-language/schema/raw/master/csl-citation.json"}</w:instrText>
      </w:r>
      <w:r>
        <w:rPr>
          <w:rFonts w:ascii="Times New Roman" w:hAnsi="Times New Roman" w:cs="Times New Roman"/>
          <w:sz w:val="24"/>
          <w:szCs w:val="24"/>
        </w:rPr>
        <w:fldChar w:fldCharType="separate"/>
      </w:r>
      <w:r w:rsidRPr="004F2AC1">
        <w:rPr>
          <w:rFonts w:ascii="Times New Roman" w:hAnsi="Times New Roman" w:cs="Times New Roman"/>
          <w:noProof/>
          <w:sz w:val="24"/>
          <w:szCs w:val="24"/>
        </w:rPr>
        <w:t>(Hoeben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B3F42">
        <w:rPr>
          <w:rFonts w:ascii="Times New Roman" w:hAnsi="Times New Roman" w:cs="Times New Roman"/>
          <w:sz w:val="24"/>
          <w:szCs w:val="24"/>
        </w:rPr>
        <w:t>Regression model was used to predict bacterial inactivation with these features.</w:t>
      </w:r>
      <w:r>
        <w:rPr>
          <w:rFonts w:ascii="Times New Roman" w:hAnsi="Times New Roman" w:cs="Times New Roman"/>
          <w:sz w:val="24"/>
          <w:szCs w:val="24"/>
        </w:rPr>
        <w:t xml:space="preserve"> </w:t>
      </w:r>
      <w:r w:rsidRPr="000B3F42">
        <w:rPr>
          <w:rFonts w:ascii="Times New Roman" w:hAnsi="Times New Roman" w:cs="Times New Roman"/>
          <w:sz w:val="24"/>
          <w:szCs w:val="24"/>
        </w:rPr>
        <w:t xml:space="preserve">With Linear regression 5-fold cross validation, </w:t>
      </w:r>
      <w:r w:rsidRPr="00300CB6">
        <w:rPr>
          <w:rFonts w:ascii="Times New Roman" w:hAnsi="Times New Roman" w:cs="Times New Roman"/>
          <w:b/>
          <w:bCs/>
          <w:sz w:val="24"/>
          <w:szCs w:val="24"/>
        </w:rPr>
        <w:t>Figure 1</w:t>
      </w:r>
      <w:r>
        <w:rPr>
          <w:rFonts w:ascii="Times New Roman" w:hAnsi="Times New Roman" w:cs="Times New Roman"/>
          <w:b/>
          <w:bCs/>
          <w:sz w:val="24"/>
          <w:szCs w:val="24"/>
        </w:rPr>
        <w:t>2</w:t>
      </w:r>
      <w:r w:rsidRPr="000B3F42">
        <w:rPr>
          <w:rFonts w:ascii="Times New Roman" w:hAnsi="Times New Roman" w:cs="Times New Roman"/>
          <w:sz w:val="24"/>
          <w:szCs w:val="24"/>
        </w:rPr>
        <w:t xml:space="preserve"> showed that prediction values for bacterial inactivation overall centered around the measured value, but </w:t>
      </w:r>
      <w:r>
        <w:rPr>
          <w:rFonts w:ascii="Times New Roman" w:hAnsi="Times New Roman" w:cs="Times New Roman"/>
          <w:sz w:val="24"/>
          <w:szCs w:val="24"/>
        </w:rPr>
        <w:t>the predictions were</w:t>
      </w:r>
      <w:r w:rsidRPr="000B3F42">
        <w:rPr>
          <w:rFonts w:ascii="Times New Roman" w:hAnsi="Times New Roman" w:cs="Times New Roman"/>
          <w:sz w:val="24"/>
          <w:szCs w:val="24"/>
        </w:rPr>
        <w:t xml:space="preserve"> very </w:t>
      </w:r>
      <w:r>
        <w:rPr>
          <w:rFonts w:ascii="Times New Roman" w:hAnsi="Times New Roman" w:cs="Times New Roman"/>
          <w:sz w:val="24"/>
          <w:szCs w:val="24"/>
        </w:rPr>
        <w:t>far away</w:t>
      </w:r>
      <w:r w:rsidRPr="000B3F42">
        <w:rPr>
          <w:rFonts w:ascii="Times New Roman" w:hAnsi="Times New Roman" w:cs="Times New Roman"/>
          <w:sz w:val="24"/>
          <w:szCs w:val="24"/>
        </w:rPr>
        <w:t xml:space="preserve"> </w:t>
      </w:r>
      <w:r>
        <w:rPr>
          <w:rFonts w:ascii="Times New Roman" w:hAnsi="Times New Roman" w:cs="Times New Roman"/>
          <w:sz w:val="24"/>
          <w:szCs w:val="24"/>
        </w:rPr>
        <w:t>from the actual values in some cases</w:t>
      </w:r>
      <w:r w:rsidRPr="000B3F42">
        <w:rPr>
          <w:rFonts w:ascii="Times New Roman" w:hAnsi="Times New Roman" w:cs="Times New Roman"/>
          <w:sz w:val="24"/>
          <w:szCs w:val="24"/>
        </w:rPr>
        <w:t xml:space="preserve">. Predicting bacterial inactivation through plasma composition is more difficult to implement especially when applying it to large scale industry setting. In comparison, predicting bacterial inactivation via non-living surrogate is easier to implement and has shown to achieve better prediction outcome. </w:t>
      </w:r>
    </w:p>
    <w:p w14:paraId="1CD382B5" w14:textId="77777777" w:rsidR="001105ED" w:rsidRDefault="001105ED" w:rsidP="001105ED">
      <w:pPr>
        <w:spacing w:line="480" w:lineRule="auto"/>
        <w:jc w:val="center"/>
        <w:rPr>
          <w:rFonts w:ascii="Times New Roman" w:hAnsi="Times New Roman" w:cs="Times New Roman"/>
          <w:sz w:val="24"/>
          <w:szCs w:val="24"/>
        </w:rPr>
      </w:pPr>
      <w:r w:rsidRPr="00063C65">
        <w:rPr>
          <w:rFonts w:ascii="Times New Roman" w:hAnsi="Times New Roman" w:cs="Times New Roman"/>
          <w:noProof/>
          <w:sz w:val="24"/>
          <w:szCs w:val="24"/>
        </w:rPr>
        <w:drawing>
          <wp:inline distT="0" distB="0" distL="0" distR="0" wp14:anchorId="090F9AC7" wp14:editId="36B16A95">
            <wp:extent cx="4397496" cy="3000375"/>
            <wp:effectExtent l="0" t="0" r="3175" b="0"/>
            <wp:docPr id="2051" name="Picture 2">
              <a:extLst xmlns:a="http://schemas.openxmlformats.org/drawingml/2006/main">
                <a:ext uri="{FF2B5EF4-FFF2-40B4-BE49-F238E27FC236}">
                  <a16:creationId xmlns:a16="http://schemas.microsoft.com/office/drawing/2014/main" id="{590CC2AC-C6EE-4FE5-AA27-EFD9106B80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590CC2AC-C6EE-4FE5-AA27-EFD9106B8076}"/>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7496" cy="30003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94A29ED" w14:textId="22AE5927" w:rsidR="001105ED" w:rsidRPr="000B3F42" w:rsidRDefault="001105ED" w:rsidP="001105ED">
      <w:pPr>
        <w:spacing w:line="480" w:lineRule="auto"/>
        <w:jc w:val="center"/>
        <w:rPr>
          <w:rFonts w:ascii="Times New Roman" w:hAnsi="Times New Roman" w:cs="Times New Roman"/>
          <w:sz w:val="24"/>
          <w:szCs w:val="24"/>
        </w:rPr>
      </w:pPr>
      <w:r w:rsidRPr="00E26796">
        <w:rPr>
          <w:rFonts w:ascii="Times New Roman" w:hAnsi="Times New Roman" w:cs="Times New Roman"/>
          <w:b/>
          <w:bCs/>
          <w:sz w:val="24"/>
          <w:szCs w:val="24"/>
        </w:rPr>
        <w:t>Figure 12</w:t>
      </w:r>
      <w:r>
        <w:rPr>
          <w:rFonts w:ascii="Times New Roman" w:hAnsi="Times New Roman" w:cs="Times New Roman"/>
          <w:sz w:val="24"/>
          <w:szCs w:val="24"/>
        </w:rPr>
        <w:t xml:space="preserve"> Predicted vs measured E. coli log CFU inactivation using PAW major chemical properties </w:t>
      </w:r>
    </w:p>
    <w:p w14:paraId="2D375093" w14:textId="77777777" w:rsidR="001105ED" w:rsidRPr="000B3F42" w:rsidRDefault="001105ED" w:rsidP="001105ED">
      <w:pPr>
        <w:spacing w:line="480" w:lineRule="auto"/>
        <w:jc w:val="both"/>
        <w:rPr>
          <w:rFonts w:ascii="Times New Roman" w:hAnsi="Times New Roman" w:cs="Times New Roman"/>
          <w:sz w:val="24"/>
          <w:szCs w:val="24"/>
        </w:rPr>
      </w:pPr>
    </w:p>
    <w:p w14:paraId="113BDF4E" w14:textId="77777777" w:rsidR="001105ED" w:rsidRDefault="001105ED" w:rsidP="001105ED">
      <w:pPr>
        <w:spacing w:line="360" w:lineRule="auto"/>
        <w:jc w:val="both"/>
        <w:rPr>
          <w:rFonts w:ascii="Times New Roman" w:hAnsi="Times New Roman" w:cs="Times New Roman"/>
          <w:b/>
          <w:sz w:val="24"/>
          <w:szCs w:val="24"/>
        </w:rPr>
      </w:pPr>
      <w:r w:rsidRPr="00FF5625">
        <w:rPr>
          <w:rFonts w:ascii="Times New Roman" w:hAnsi="Times New Roman" w:cs="Times New Roman"/>
          <w:b/>
          <w:sz w:val="24"/>
          <w:szCs w:val="24"/>
        </w:rPr>
        <w:t xml:space="preserve">Conclusion: </w:t>
      </w:r>
    </w:p>
    <w:p w14:paraId="2AA4D994" w14:textId="48073DFC" w:rsidR="001105ED" w:rsidRDefault="001105ED" w:rsidP="001105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DNA/chitosan layer by layer film was developed as surrogate for validation of bacteria inactivation by plasma treatment both in terms of </w:t>
      </w:r>
      <w:r w:rsidRPr="00120E6F">
        <w:rPr>
          <w:rFonts w:ascii="Times New Roman" w:hAnsi="Times New Roman" w:cs="Times New Roman"/>
          <w:sz w:val="24"/>
          <w:szCs w:val="24"/>
        </w:rPr>
        <w:t>planktonic</w:t>
      </w:r>
      <w:r>
        <w:rPr>
          <w:rFonts w:ascii="Times New Roman" w:hAnsi="Times New Roman" w:cs="Times New Roman"/>
          <w:sz w:val="24"/>
          <w:szCs w:val="24"/>
        </w:rPr>
        <w:t xml:space="preserve"> cell form as well as biofilm cell form.  Plasma treatment studied include direct plasma treatment as well as plasma water treatment. </w:t>
      </w:r>
      <w:r w:rsidRPr="003313BA">
        <w:rPr>
          <w:rFonts w:ascii="Times New Roman" w:hAnsi="Times New Roman" w:cs="Times New Roman"/>
          <w:sz w:val="24"/>
          <w:szCs w:val="24"/>
        </w:rPr>
        <w:t>Major findings</w:t>
      </w:r>
      <w:r>
        <w:rPr>
          <w:rFonts w:ascii="Times New Roman" w:hAnsi="Times New Roman" w:cs="Times New Roman"/>
          <w:sz w:val="24"/>
          <w:szCs w:val="24"/>
        </w:rPr>
        <w:t xml:space="preserve"> of this study include: The FTIR spectra of DNA could be used to predict plasma treatment dosage level that DNA was subjected to. Besides, FTIR spectra could also be used to predict biofilm and </w:t>
      </w:r>
      <w:r w:rsidRPr="00120E6F">
        <w:rPr>
          <w:rFonts w:ascii="Times New Roman" w:hAnsi="Times New Roman" w:cs="Times New Roman"/>
          <w:sz w:val="24"/>
          <w:szCs w:val="24"/>
        </w:rPr>
        <w:t>planktonic</w:t>
      </w:r>
      <w:r>
        <w:rPr>
          <w:rFonts w:ascii="Times New Roman" w:hAnsi="Times New Roman" w:cs="Times New Roman"/>
          <w:sz w:val="24"/>
          <w:szCs w:val="24"/>
        </w:rPr>
        <w:t xml:space="preserve"> cell inactivation with machine learning algorithm. The machine learning model developed reached around 85%-90% prediction accuracies when tested on unseen data, which indicated good generality of the model regardless of the specifi</w:t>
      </w:r>
      <w:bookmarkStart w:id="0" w:name="_GoBack"/>
      <w:bookmarkEnd w:id="0"/>
      <w:r>
        <w:rPr>
          <w:rFonts w:ascii="Times New Roman" w:hAnsi="Times New Roman" w:cs="Times New Roman"/>
          <w:sz w:val="24"/>
          <w:szCs w:val="24"/>
        </w:rPr>
        <w:t xml:space="preserve">c plasma type. Thus, DNA-chitosan film is a promising edible surrogate for validating bacteria and biofilm inactivation. Such surrogate could be embedded in various food contact surface and sampled across many food processing procedures. FTIR data of surrogate could be collected in real time with in-expensive hand-held appliance and thus the surrogate facilities multi-point real time validation of control measure. </w:t>
      </w:r>
    </w:p>
    <w:p w14:paraId="3D219589" w14:textId="77777777" w:rsidR="001105ED" w:rsidRDefault="001105ED" w:rsidP="001105ED">
      <w:pPr>
        <w:spacing w:line="480" w:lineRule="auto"/>
        <w:jc w:val="both"/>
        <w:rPr>
          <w:rFonts w:ascii="Times New Roman" w:hAnsi="Times New Roman" w:cs="Times New Roman"/>
          <w:b/>
          <w:bCs/>
          <w:sz w:val="24"/>
          <w:szCs w:val="24"/>
        </w:rPr>
      </w:pPr>
      <w:r w:rsidRPr="001E2351">
        <w:rPr>
          <w:rFonts w:ascii="Times New Roman" w:hAnsi="Times New Roman" w:cs="Times New Roman"/>
          <w:b/>
          <w:bCs/>
          <w:sz w:val="24"/>
          <w:szCs w:val="24"/>
        </w:rPr>
        <w:t>References</w:t>
      </w:r>
    </w:p>
    <w:p w14:paraId="4C7270B3"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4F2AC1">
        <w:rPr>
          <w:rFonts w:ascii="Times New Roman" w:hAnsi="Times New Roman" w:cs="Times New Roman"/>
          <w:noProof/>
          <w:sz w:val="24"/>
          <w:szCs w:val="24"/>
        </w:rPr>
        <w:t xml:space="preserve">(Kaatz) Wahlen, L., Parker, A., Walker, D., Pasmore, M., &amp; Sturman, P. (2016). Predictive modeling for hot water inactivation of planktonic and biofilm-associated Sphingomonas parapaucimobilis to support hot water sanitization programs. </w:t>
      </w:r>
      <w:r w:rsidRPr="004F2AC1">
        <w:rPr>
          <w:rFonts w:ascii="Times New Roman" w:hAnsi="Times New Roman" w:cs="Times New Roman"/>
          <w:i/>
          <w:iCs/>
          <w:noProof/>
          <w:sz w:val="24"/>
          <w:szCs w:val="24"/>
        </w:rPr>
        <w:t>Biofouling</w:t>
      </w:r>
      <w:r w:rsidRPr="004F2AC1">
        <w:rPr>
          <w:rFonts w:ascii="Times New Roman" w:hAnsi="Times New Roman" w:cs="Times New Roman"/>
          <w:noProof/>
          <w:sz w:val="24"/>
          <w:szCs w:val="24"/>
        </w:rPr>
        <w:t>. https://doi.org/10.1080/08927014.2016.1192155</w:t>
      </w:r>
    </w:p>
    <w:p w14:paraId="5D5A6B40"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An, J. Y., Yong, H. I., Kim, H. J., Park, J. Y., Lee, S. H., Baek, K. H., … Jo, C. (2019). Estimation of inactivation effects against Escherichia coli O157:H7 biofilm by different plasma-treated solutions and post-treatment storage. </w:t>
      </w:r>
      <w:r w:rsidRPr="004F2AC1">
        <w:rPr>
          <w:rFonts w:ascii="Times New Roman" w:hAnsi="Times New Roman" w:cs="Times New Roman"/>
          <w:i/>
          <w:iCs/>
          <w:noProof/>
          <w:sz w:val="24"/>
          <w:szCs w:val="24"/>
        </w:rPr>
        <w:t>Applied Physics Letters</w:t>
      </w:r>
      <w:r w:rsidRPr="004F2AC1">
        <w:rPr>
          <w:rFonts w:ascii="Times New Roman" w:hAnsi="Times New Roman" w:cs="Times New Roman"/>
          <w:noProof/>
          <w:sz w:val="24"/>
          <w:szCs w:val="24"/>
        </w:rPr>
        <w:t>. https://doi.org/10.1063/1.5082657</w:t>
      </w:r>
    </w:p>
    <w:p w14:paraId="70D1697D"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Bernard, C., Leduc, A., Barbeau, J., Saoudi, B., Yahia, L., &amp; De Crescenzo, G. (2006). Validation of cold plasma treatment for protein inactivation: A surface plasmon resonance-based biosensor study. </w:t>
      </w:r>
      <w:r w:rsidRPr="004F2AC1">
        <w:rPr>
          <w:rFonts w:ascii="Times New Roman" w:hAnsi="Times New Roman" w:cs="Times New Roman"/>
          <w:i/>
          <w:iCs/>
          <w:noProof/>
          <w:sz w:val="24"/>
          <w:szCs w:val="24"/>
        </w:rPr>
        <w:t>Journal of Physics D: Applied Physics</w:t>
      </w:r>
      <w:r w:rsidRPr="004F2AC1">
        <w:rPr>
          <w:rFonts w:ascii="Times New Roman" w:hAnsi="Times New Roman" w:cs="Times New Roman"/>
          <w:noProof/>
          <w:sz w:val="24"/>
          <w:szCs w:val="24"/>
        </w:rPr>
        <w:t>. https://doi.org/10.1088/0022-3727/39/16/S04</w:t>
      </w:r>
    </w:p>
    <w:p w14:paraId="2CC8C830"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Binenbaum, Y., Ben-David, G., Gil, Z., Slutsker, Y. Z., Ryzhkov, M. A., Felsteiner, J., … Cohen, J. T. (2017). Cold atmospheric plasma, created at the tip of an elongated flexible capillary using low electric current, can slow the progression of Melanoma. </w:t>
      </w:r>
      <w:r w:rsidRPr="004F2AC1">
        <w:rPr>
          <w:rFonts w:ascii="Times New Roman" w:hAnsi="Times New Roman" w:cs="Times New Roman"/>
          <w:i/>
          <w:iCs/>
          <w:noProof/>
          <w:sz w:val="24"/>
          <w:szCs w:val="24"/>
        </w:rPr>
        <w:t>PLoS ONE</w:t>
      </w:r>
      <w:r w:rsidRPr="004F2AC1">
        <w:rPr>
          <w:rFonts w:ascii="Times New Roman" w:hAnsi="Times New Roman" w:cs="Times New Roman"/>
          <w:noProof/>
          <w:sz w:val="24"/>
          <w:szCs w:val="24"/>
        </w:rPr>
        <w:t>. https://doi.org/10.1371/journal.pone.0169457</w:t>
      </w:r>
    </w:p>
    <w:p w14:paraId="2DB4A2F2"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Breiman, L. (2001). Random forests. </w:t>
      </w:r>
      <w:r w:rsidRPr="004F2AC1">
        <w:rPr>
          <w:rFonts w:ascii="Times New Roman" w:hAnsi="Times New Roman" w:cs="Times New Roman"/>
          <w:i/>
          <w:iCs/>
          <w:noProof/>
          <w:sz w:val="24"/>
          <w:szCs w:val="24"/>
        </w:rPr>
        <w:t>Machine Learning</w:t>
      </w:r>
      <w:r w:rsidRPr="004F2AC1">
        <w:rPr>
          <w:rFonts w:ascii="Times New Roman" w:hAnsi="Times New Roman" w:cs="Times New Roman"/>
          <w:noProof/>
          <w:sz w:val="24"/>
          <w:szCs w:val="24"/>
        </w:rPr>
        <w:t>. https://doi.org/10.1023/A:1010933404324</w:t>
      </w:r>
    </w:p>
    <w:p w14:paraId="05DBD8A9"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Bridier, A., Briandet, R., Thomas, V., &amp; Dubois-Brissonnet, F. (2011). Resistance of bacterial biofilms to disinfectants: A review. </w:t>
      </w:r>
      <w:r w:rsidRPr="004F2AC1">
        <w:rPr>
          <w:rFonts w:ascii="Times New Roman" w:hAnsi="Times New Roman" w:cs="Times New Roman"/>
          <w:i/>
          <w:iCs/>
          <w:noProof/>
          <w:sz w:val="24"/>
          <w:szCs w:val="24"/>
        </w:rPr>
        <w:t>Biofouling</w:t>
      </w:r>
      <w:r w:rsidRPr="004F2AC1">
        <w:rPr>
          <w:rFonts w:ascii="Times New Roman" w:hAnsi="Times New Roman" w:cs="Times New Roman"/>
          <w:noProof/>
          <w:sz w:val="24"/>
          <w:szCs w:val="24"/>
        </w:rPr>
        <w:t>. https://doi.org/10.1080/08927014.2011.626899</w:t>
      </w:r>
    </w:p>
    <w:p w14:paraId="5E138E74"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Buckingham-Meyer, K., Goeres, D. M., &amp; Hamilton, M. A. (2007). Comparative evaluation of biofilm disinfectant efficacy tests. </w:t>
      </w:r>
      <w:r w:rsidRPr="004F2AC1">
        <w:rPr>
          <w:rFonts w:ascii="Times New Roman" w:hAnsi="Times New Roman" w:cs="Times New Roman"/>
          <w:i/>
          <w:iCs/>
          <w:noProof/>
          <w:sz w:val="24"/>
          <w:szCs w:val="24"/>
        </w:rPr>
        <w:t>Journal of Microbiological Methods</w:t>
      </w:r>
      <w:r w:rsidRPr="004F2AC1">
        <w:rPr>
          <w:rFonts w:ascii="Times New Roman" w:hAnsi="Times New Roman" w:cs="Times New Roman"/>
          <w:noProof/>
          <w:sz w:val="24"/>
          <w:szCs w:val="24"/>
        </w:rPr>
        <w:t>. https://doi.org/10.1016/j.mimet.2007.04.010</w:t>
      </w:r>
    </w:p>
    <w:p w14:paraId="2F4CE7C9"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Chmielewski, R. A. N., &amp; Frank, J. F. (2003). Biofilm formation and control in food processing facilities. </w:t>
      </w:r>
      <w:r w:rsidRPr="004F2AC1">
        <w:rPr>
          <w:rFonts w:ascii="Times New Roman" w:hAnsi="Times New Roman" w:cs="Times New Roman"/>
          <w:i/>
          <w:iCs/>
          <w:noProof/>
          <w:sz w:val="24"/>
          <w:szCs w:val="24"/>
        </w:rPr>
        <w:t>Comprehensive Reviews in Food Science and Food Safety</w:t>
      </w:r>
      <w:r w:rsidRPr="004F2AC1">
        <w:rPr>
          <w:rFonts w:ascii="Times New Roman" w:hAnsi="Times New Roman" w:cs="Times New Roman"/>
          <w:noProof/>
          <w:sz w:val="24"/>
          <w:szCs w:val="24"/>
        </w:rPr>
        <w:t>. https://doi.org/10.1111/j.1541-4337.2003.tb00012.x</w:t>
      </w:r>
    </w:p>
    <w:p w14:paraId="3464D639"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Dobrynin, D., Fridman, G., Friedman, G., &amp; Fridman, A. (2009). Mechanisms of direct dielectric barrier discharge plasma inactivation of E. coli. </w:t>
      </w:r>
      <w:r w:rsidRPr="004F2AC1">
        <w:rPr>
          <w:rFonts w:ascii="Times New Roman" w:hAnsi="Times New Roman" w:cs="Times New Roman"/>
          <w:i/>
          <w:iCs/>
          <w:noProof/>
          <w:sz w:val="24"/>
          <w:szCs w:val="24"/>
        </w:rPr>
        <w:t>IEEE International Conference on Plasma Science</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4</w:t>
      </w:r>
      <w:r w:rsidRPr="004F2AC1">
        <w:rPr>
          <w:rFonts w:ascii="Times New Roman" w:hAnsi="Times New Roman" w:cs="Times New Roman"/>
          <w:noProof/>
          <w:sz w:val="24"/>
          <w:szCs w:val="24"/>
        </w:rPr>
        <w:t>, 4244. https://doi.org/10.1109/PLASMA.2009.5227453</w:t>
      </w:r>
    </w:p>
    <w:p w14:paraId="1B7B1822"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Fraise, A. P., Maillard, J. Y., &amp; Sattar, S. A. (2012). </w:t>
      </w:r>
      <w:r w:rsidRPr="004F2AC1">
        <w:rPr>
          <w:rFonts w:ascii="Times New Roman" w:hAnsi="Times New Roman" w:cs="Times New Roman"/>
          <w:i/>
          <w:iCs/>
          <w:noProof/>
          <w:sz w:val="24"/>
          <w:szCs w:val="24"/>
        </w:rPr>
        <w:t>Russell, Hugo &amp; Ayliffe’s: Principles and Practice of Disinfection, Preservation and Sterilization</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Russell, Hugo &amp; Ayliffe’s: Principles and Practice of Disinfection, Preservation and Sterilization</w:t>
      </w:r>
      <w:r w:rsidRPr="004F2AC1">
        <w:rPr>
          <w:rFonts w:ascii="Times New Roman" w:hAnsi="Times New Roman" w:cs="Times New Roman"/>
          <w:noProof/>
          <w:sz w:val="24"/>
          <w:szCs w:val="24"/>
        </w:rPr>
        <w:t>. https://doi.org/10.1002/9781118425831</w:t>
      </w:r>
    </w:p>
    <w:p w14:paraId="5C599882"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Gautam, R., Vanga, S., Ariese, F., &amp; Umapathy, S. (2015). Review of multidimensional data processing approaches for Raman and infrared spectroscopy. </w:t>
      </w:r>
      <w:r w:rsidRPr="004F2AC1">
        <w:rPr>
          <w:rFonts w:ascii="Times New Roman" w:hAnsi="Times New Roman" w:cs="Times New Roman"/>
          <w:i/>
          <w:iCs/>
          <w:noProof/>
          <w:sz w:val="24"/>
          <w:szCs w:val="24"/>
        </w:rPr>
        <w:t>EPJ Techniques and Instrumentation</w:t>
      </w:r>
      <w:r w:rsidRPr="004F2AC1">
        <w:rPr>
          <w:rFonts w:ascii="Times New Roman" w:hAnsi="Times New Roman" w:cs="Times New Roman"/>
          <w:noProof/>
          <w:sz w:val="24"/>
          <w:szCs w:val="24"/>
        </w:rPr>
        <w:t>. https://doi.org/10.1140/epjti/s40485-015-0018-6</w:t>
      </w:r>
    </w:p>
    <w:p w14:paraId="743C89FE"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Govaert, M., Smet, C., Walsh, J. L., &amp; Van Impe, J. F. M. (2019). Dual-Species Model Biofilm Consisting of Listeria monocytogenes and Salmonella Typhimurium: Development and Inactivation With Cold Atmospheric Plasma (CAP). </w:t>
      </w:r>
      <w:r w:rsidRPr="004F2AC1">
        <w:rPr>
          <w:rFonts w:ascii="Times New Roman" w:hAnsi="Times New Roman" w:cs="Times New Roman"/>
          <w:i/>
          <w:iCs/>
          <w:noProof/>
          <w:sz w:val="24"/>
          <w:szCs w:val="24"/>
        </w:rPr>
        <w:t>Frontiers in Microbiology</w:t>
      </w:r>
      <w:r w:rsidRPr="004F2AC1">
        <w:rPr>
          <w:rFonts w:ascii="Times New Roman" w:hAnsi="Times New Roman" w:cs="Times New Roman"/>
          <w:noProof/>
          <w:sz w:val="24"/>
          <w:szCs w:val="24"/>
        </w:rPr>
        <w:t>. https://doi.org/10.3389/fmicb.2019.02524</w:t>
      </w:r>
    </w:p>
    <w:p w14:paraId="5186BC26"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Guo, L., Xu, R., Gou, L., Liu, Z., Zhao, Y., Liu, D., … Kong, M. G. (2018). Mechanism of virus inactivation by cold atmospheric-pressure plasma and plasmaactivated water. </w:t>
      </w:r>
      <w:r w:rsidRPr="004F2AC1">
        <w:rPr>
          <w:rFonts w:ascii="Times New Roman" w:hAnsi="Times New Roman" w:cs="Times New Roman"/>
          <w:i/>
          <w:iCs/>
          <w:noProof/>
          <w:sz w:val="24"/>
          <w:szCs w:val="24"/>
        </w:rPr>
        <w:t>Applied and Environmental Microbiology</w:t>
      </w:r>
      <w:r w:rsidRPr="004F2AC1">
        <w:rPr>
          <w:rFonts w:ascii="Times New Roman" w:hAnsi="Times New Roman" w:cs="Times New Roman"/>
          <w:noProof/>
          <w:sz w:val="24"/>
          <w:szCs w:val="24"/>
        </w:rPr>
        <w:t>. https://doi.org/10.1128/AEM.00726-18</w:t>
      </w:r>
    </w:p>
    <w:p w14:paraId="38ECE6C8"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Hawkins, C. L., &amp; Davies, M. J. (2002). Hypochlorite-induced damage to DNA, RNA, and polynucleotides: Formation of chloramines and nitrogen-centered radicals. </w:t>
      </w:r>
      <w:r w:rsidRPr="004F2AC1">
        <w:rPr>
          <w:rFonts w:ascii="Times New Roman" w:hAnsi="Times New Roman" w:cs="Times New Roman"/>
          <w:i/>
          <w:iCs/>
          <w:noProof/>
          <w:sz w:val="24"/>
          <w:szCs w:val="24"/>
        </w:rPr>
        <w:t>Chemical Research in Toxicology</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15</w:t>
      </w:r>
      <w:r w:rsidRPr="004F2AC1">
        <w:rPr>
          <w:rFonts w:ascii="Times New Roman" w:hAnsi="Times New Roman" w:cs="Times New Roman"/>
          <w:noProof/>
          <w:sz w:val="24"/>
          <w:szCs w:val="24"/>
        </w:rPr>
        <w:t>(1), 83–92. https://doi.org/10.1021/tx015548d</w:t>
      </w:r>
    </w:p>
    <w:p w14:paraId="735E4C7D"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Hoarau, M., Badieyan, S., &amp; Marsh, E. N. G. (2017). Immobilized enzymes: Understanding enzyme-surface interactions at the molecular level. </w:t>
      </w:r>
      <w:r w:rsidRPr="004F2AC1">
        <w:rPr>
          <w:rFonts w:ascii="Times New Roman" w:hAnsi="Times New Roman" w:cs="Times New Roman"/>
          <w:i/>
          <w:iCs/>
          <w:noProof/>
          <w:sz w:val="24"/>
          <w:szCs w:val="24"/>
        </w:rPr>
        <w:t>Organic and Biomolecular Chemistry</w:t>
      </w:r>
      <w:r w:rsidRPr="004F2AC1">
        <w:rPr>
          <w:rFonts w:ascii="Times New Roman" w:hAnsi="Times New Roman" w:cs="Times New Roman"/>
          <w:noProof/>
          <w:sz w:val="24"/>
          <w:szCs w:val="24"/>
        </w:rPr>
        <w:t>. https://doi.org/10.1039/c7ob01880k</w:t>
      </w:r>
    </w:p>
    <w:p w14:paraId="03A93C58"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Hoeben, W. F. L. M., van Ooij, P. P., Schram, D. C., Huiskamp, T., Pemen, A. J. M., &amp; Lukeš, P. (2019). On the Possibilities of Straightforward Characterization of Plasma Activated Water. </w:t>
      </w:r>
      <w:r w:rsidRPr="004F2AC1">
        <w:rPr>
          <w:rFonts w:ascii="Times New Roman" w:hAnsi="Times New Roman" w:cs="Times New Roman"/>
          <w:i/>
          <w:iCs/>
          <w:noProof/>
          <w:sz w:val="24"/>
          <w:szCs w:val="24"/>
        </w:rPr>
        <w:t>Plasma Chemistry and Plasma Processing</w:t>
      </w:r>
      <w:r w:rsidRPr="004F2AC1">
        <w:rPr>
          <w:rFonts w:ascii="Times New Roman" w:hAnsi="Times New Roman" w:cs="Times New Roman"/>
          <w:noProof/>
          <w:sz w:val="24"/>
          <w:szCs w:val="24"/>
        </w:rPr>
        <w:t>. https://doi.org/10.1007/s11090-019-09976-7</w:t>
      </w:r>
    </w:p>
    <w:p w14:paraId="0E7CA2DC"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Jamal, M., Tasneem, U., Hussain, T., &amp; Andleeb,  and S. (2015). Bacterial Biofilm: Its Composition, Formation and Role in Human Infections. </w:t>
      </w:r>
      <w:r w:rsidRPr="004F2AC1">
        <w:rPr>
          <w:rFonts w:ascii="Times New Roman" w:hAnsi="Times New Roman" w:cs="Times New Roman"/>
          <w:i/>
          <w:iCs/>
          <w:noProof/>
          <w:sz w:val="24"/>
          <w:szCs w:val="24"/>
        </w:rPr>
        <w:t>Research &amp; Reviews: Journal of Microbiology and Biotechnology</w:t>
      </w:r>
      <w:r w:rsidRPr="004F2AC1">
        <w:rPr>
          <w:rFonts w:ascii="Times New Roman" w:hAnsi="Times New Roman" w:cs="Times New Roman"/>
          <w:noProof/>
          <w:sz w:val="24"/>
          <w:szCs w:val="24"/>
        </w:rPr>
        <w:t>.</w:t>
      </w:r>
    </w:p>
    <w:p w14:paraId="5E808FD0"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Kamgang-Youbi, G., Herry, J. M., Meylheuc, T., Brisset, J. L., Bellon-Fontaine, M. N., Doubla, A., &amp; Naïtali, M. (2009). Microbial inactivation using plasma-activated water obtained by gliding electric discharges. </w:t>
      </w:r>
      <w:r w:rsidRPr="004F2AC1">
        <w:rPr>
          <w:rFonts w:ascii="Times New Roman" w:hAnsi="Times New Roman" w:cs="Times New Roman"/>
          <w:i/>
          <w:iCs/>
          <w:noProof/>
          <w:sz w:val="24"/>
          <w:szCs w:val="24"/>
        </w:rPr>
        <w:t>Letters in Applied Microbiology</w:t>
      </w:r>
      <w:r w:rsidRPr="004F2AC1">
        <w:rPr>
          <w:rFonts w:ascii="Times New Roman" w:hAnsi="Times New Roman" w:cs="Times New Roman"/>
          <w:noProof/>
          <w:sz w:val="24"/>
          <w:szCs w:val="24"/>
        </w:rPr>
        <w:t>. https://doi.org/10.1111/j.1472-765X.2008.02476.x</w:t>
      </w:r>
    </w:p>
    <w:p w14:paraId="0519F9C1"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Kamgang, J. O., Briandet, R., Herry, J. M., Brisset, J. L., &amp; Naïtali, M. (2007). Destruction of planktonic, adherent and biofilm cells of Staphylococcus epidermidis using a gliding discharge in humid air. </w:t>
      </w:r>
      <w:r w:rsidRPr="004F2AC1">
        <w:rPr>
          <w:rFonts w:ascii="Times New Roman" w:hAnsi="Times New Roman" w:cs="Times New Roman"/>
          <w:i/>
          <w:iCs/>
          <w:noProof/>
          <w:sz w:val="24"/>
          <w:szCs w:val="24"/>
        </w:rPr>
        <w:t>Journal of Applied Microbiology</w:t>
      </w:r>
      <w:r w:rsidRPr="004F2AC1">
        <w:rPr>
          <w:rFonts w:ascii="Times New Roman" w:hAnsi="Times New Roman" w:cs="Times New Roman"/>
          <w:noProof/>
          <w:sz w:val="24"/>
          <w:szCs w:val="24"/>
        </w:rPr>
        <w:t>. https://doi.org/10.1111/j.1365-2672.2007.03286.x</w:t>
      </w:r>
    </w:p>
    <w:p w14:paraId="508F16C3"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LeChevallier, M. W., Cawthon, C. D., &amp; Lee, R. G. (1988). Inactivation of biofilm bacteria. </w:t>
      </w:r>
      <w:r w:rsidRPr="004F2AC1">
        <w:rPr>
          <w:rFonts w:ascii="Times New Roman" w:hAnsi="Times New Roman" w:cs="Times New Roman"/>
          <w:i/>
          <w:iCs/>
          <w:noProof/>
          <w:sz w:val="24"/>
          <w:szCs w:val="24"/>
        </w:rPr>
        <w:t>Applied and Environmental Microbiology</w:t>
      </w:r>
      <w:r w:rsidRPr="004F2AC1">
        <w:rPr>
          <w:rFonts w:ascii="Times New Roman" w:hAnsi="Times New Roman" w:cs="Times New Roman"/>
          <w:noProof/>
          <w:sz w:val="24"/>
          <w:szCs w:val="24"/>
        </w:rPr>
        <w:t>. https://doi.org/10.1128/aem.54.10.2492-2499.1988</w:t>
      </w:r>
    </w:p>
    <w:p w14:paraId="1C6912C8"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Li, H., &amp; Phung, D. (2014). Journal of Machine Learning Research: Preface. </w:t>
      </w:r>
      <w:r w:rsidRPr="004F2AC1">
        <w:rPr>
          <w:rFonts w:ascii="Times New Roman" w:hAnsi="Times New Roman" w:cs="Times New Roman"/>
          <w:i/>
          <w:iCs/>
          <w:noProof/>
          <w:sz w:val="24"/>
          <w:szCs w:val="24"/>
        </w:rPr>
        <w:t>Journal of Machine Learning Research</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39</w:t>
      </w:r>
      <w:r w:rsidRPr="004F2AC1">
        <w:rPr>
          <w:rFonts w:ascii="Times New Roman" w:hAnsi="Times New Roman" w:cs="Times New Roman"/>
          <w:noProof/>
          <w:sz w:val="24"/>
          <w:szCs w:val="24"/>
        </w:rPr>
        <w:t>(2014), i–ii.</w:t>
      </w:r>
    </w:p>
    <w:p w14:paraId="06023144"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Liao, L. B., Chen, W. M., &amp; Xiao, X. M. (2007). The generation and inactivation mechanism of oxidation-reduction potential of electrolyzed oxidizing water. </w:t>
      </w:r>
      <w:r w:rsidRPr="004F2AC1">
        <w:rPr>
          <w:rFonts w:ascii="Times New Roman" w:hAnsi="Times New Roman" w:cs="Times New Roman"/>
          <w:i/>
          <w:iCs/>
          <w:noProof/>
          <w:sz w:val="24"/>
          <w:szCs w:val="24"/>
        </w:rPr>
        <w:t>Journal of Food Engineering</w:t>
      </w:r>
      <w:r w:rsidRPr="004F2AC1">
        <w:rPr>
          <w:rFonts w:ascii="Times New Roman" w:hAnsi="Times New Roman" w:cs="Times New Roman"/>
          <w:noProof/>
          <w:sz w:val="24"/>
          <w:szCs w:val="24"/>
        </w:rPr>
        <w:t>. https://doi.org/10.1016/j.jfoodeng.2006.01.004</w:t>
      </w:r>
    </w:p>
    <w:p w14:paraId="1D28B06F"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Lin, C. M., Chu, Y. C., Hsiao, C. P., Wu, J. S., Hsieh, C. W., &amp; Hou, C. Y. (2019). The optimization of plasma-activated water treatments to inactivate Salmonella enteritidis (ATCC 13076) on shell eggs. </w:t>
      </w:r>
      <w:r w:rsidRPr="004F2AC1">
        <w:rPr>
          <w:rFonts w:ascii="Times New Roman" w:hAnsi="Times New Roman" w:cs="Times New Roman"/>
          <w:i/>
          <w:iCs/>
          <w:noProof/>
          <w:sz w:val="24"/>
          <w:szCs w:val="24"/>
        </w:rPr>
        <w:t>Foods</w:t>
      </w:r>
      <w:r w:rsidRPr="004F2AC1">
        <w:rPr>
          <w:rFonts w:ascii="Times New Roman" w:hAnsi="Times New Roman" w:cs="Times New Roman"/>
          <w:noProof/>
          <w:sz w:val="24"/>
          <w:szCs w:val="24"/>
        </w:rPr>
        <w:t>. https://doi.org/10.3390/foods8100520</w:t>
      </w:r>
    </w:p>
    <w:p w14:paraId="3D0544AD"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Lin, Q. K., Ren, K. F., &amp; Ji, J. (2009). Hyaluronic acid and chitosan-DNA complex multilayered thin film as surface-mediated nonviral gene delivery system. </w:t>
      </w:r>
      <w:r w:rsidRPr="004F2AC1">
        <w:rPr>
          <w:rFonts w:ascii="Times New Roman" w:hAnsi="Times New Roman" w:cs="Times New Roman"/>
          <w:i/>
          <w:iCs/>
          <w:noProof/>
          <w:sz w:val="24"/>
          <w:szCs w:val="24"/>
        </w:rPr>
        <w:t>Colloids and Surfaces B: Biointerfaces</w:t>
      </w:r>
      <w:r w:rsidRPr="004F2AC1">
        <w:rPr>
          <w:rFonts w:ascii="Times New Roman" w:hAnsi="Times New Roman" w:cs="Times New Roman"/>
          <w:noProof/>
          <w:sz w:val="24"/>
          <w:szCs w:val="24"/>
        </w:rPr>
        <w:t>. https://doi.org/10.1016/j.colsurfb.2009.07.036</w:t>
      </w:r>
    </w:p>
    <w:p w14:paraId="0E287D16"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Lipiec, E., Kowalska, J., Lekki, J., Wiecheć, A., &amp; Kwiatek, W. M. (2012). FTIR microspectroscopy in studies of DNA damage induced by proton microbeam in single PC-3 cells. In </w:t>
      </w:r>
      <w:r w:rsidRPr="004F2AC1">
        <w:rPr>
          <w:rFonts w:ascii="Times New Roman" w:hAnsi="Times New Roman" w:cs="Times New Roman"/>
          <w:i/>
          <w:iCs/>
          <w:noProof/>
          <w:sz w:val="24"/>
          <w:szCs w:val="24"/>
        </w:rPr>
        <w:t>Acta Physica Polonica A</w:t>
      </w:r>
      <w:r w:rsidRPr="004F2AC1">
        <w:rPr>
          <w:rFonts w:ascii="Times New Roman" w:hAnsi="Times New Roman" w:cs="Times New Roman"/>
          <w:noProof/>
          <w:sz w:val="24"/>
          <w:szCs w:val="24"/>
        </w:rPr>
        <w:t>. https://doi.org/10.12693/APhysPolA.121.506</w:t>
      </w:r>
    </w:p>
    <w:p w14:paraId="42537F79"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Liu, Y., &amp; Hu, N. (2007). Loading/release behavior of (chitosan/DNA)n layer-by-layer films toward negatively charged anthraquinone and its application in electrochemical detection of natural DNA damage. </w:t>
      </w:r>
      <w:r w:rsidRPr="004F2AC1">
        <w:rPr>
          <w:rFonts w:ascii="Times New Roman" w:hAnsi="Times New Roman" w:cs="Times New Roman"/>
          <w:i/>
          <w:iCs/>
          <w:noProof/>
          <w:sz w:val="24"/>
          <w:szCs w:val="24"/>
        </w:rPr>
        <w:t>Biosensors and Bioelectronics</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23</w:t>
      </w:r>
      <w:r w:rsidRPr="004F2AC1">
        <w:rPr>
          <w:rFonts w:ascii="Times New Roman" w:hAnsi="Times New Roman" w:cs="Times New Roman"/>
          <w:noProof/>
          <w:sz w:val="24"/>
          <w:szCs w:val="24"/>
        </w:rPr>
        <w:t>(5), 661–667. https://doi.org/10.1016/j.bios.2007.07.009</w:t>
      </w:r>
    </w:p>
    <w:p w14:paraId="184E0D91"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Lu, H., Patil, S., Keener, K. M., Cullen, P. J., &amp; Bourke, P. (2014). Bacterial inactivation by high-voltage atmospheric cold plasma: Influence of process parameters and effects on cell leakage and DNA. </w:t>
      </w:r>
      <w:r w:rsidRPr="004F2AC1">
        <w:rPr>
          <w:rFonts w:ascii="Times New Roman" w:hAnsi="Times New Roman" w:cs="Times New Roman"/>
          <w:i/>
          <w:iCs/>
          <w:noProof/>
          <w:sz w:val="24"/>
          <w:szCs w:val="24"/>
        </w:rPr>
        <w:t>Journal of Applied Microbiology</w:t>
      </w:r>
      <w:r w:rsidRPr="004F2AC1">
        <w:rPr>
          <w:rFonts w:ascii="Times New Roman" w:hAnsi="Times New Roman" w:cs="Times New Roman"/>
          <w:noProof/>
          <w:sz w:val="24"/>
          <w:szCs w:val="24"/>
        </w:rPr>
        <w:t>. https://doi.org/10.1111/jam.12426</w:t>
      </w:r>
    </w:p>
    <w:p w14:paraId="056B2788"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Ma, M., Zhang, Y., Lv, Y., &amp; Sun, F. (2020). The key reactive species in the bactericidal process of plasma activated water. </w:t>
      </w:r>
      <w:r w:rsidRPr="004F2AC1">
        <w:rPr>
          <w:rFonts w:ascii="Times New Roman" w:hAnsi="Times New Roman" w:cs="Times New Roman"/>
          <w:i/>
          <w:iCs/>
          <w:noProof/>
          <w:sz w:val="24"/>
          <w:szCs w:val="24"/>
        </w:rPr>
        <w:t>Journal of Physics D: Applied Physics</w:t>
      </w:r>
      <w:r w:rsidRPr="004F2AC1">
        <w:rPr>
          <w:rFonts w:ascii="Times New Roman" w:hAnsi="Times New Roman" w:cs="Times New Roman"/>
          <w:noProof/>
          <w:sz w:val="24"/>
          <w:szCs w:val="24"/>
        </w:rPr>
        <w:t>. https://doi.org/10.1088/1361-6463/ab703a</w:t>
      </w:r>
    </w:p>
    <w:p w14:paraId="7AD83431"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Ma, R., Yu, S., Tian, Y., Wang, K., Sun, C., Li, X., … Fang, J. (2016). Effect of Non-Thermal Plasma-Activated Water on Fruit Decay and Quality in Postharvest Chinese Bayberries. </w:t>
      </w:r>
      <w:r w:rsidRPr="004F2AC1">
        <w:rPr>
          <w:rFonts w:ascii="Times New Roman" w:hAnsi="Times New Roman" w:cs="Times New Roman"/>
          <w:i/>
          <w:iCs/>
          <w:noProof/>
          <w:sz w:val="24"/>
          <w:szCs w:val="24"/>
        </w:rPr>
        <w:t>Food and Bioprocess Technology</w:t>
      </w:r>
      <w:r w:rsidRPr="004F2AC1">
        <w:rPr>
          <w:rFonts w:ascii="Times New Roman" w:hAnsi="Times New Roman" w:cs="Times New Roman"/>
          <w:noProof/>
          <w:sz w:val="24"/>
          <w:szCs w:val="24"/>
        </w:rPr>
        <w:t>. https://doi.org/10.1007/s11947-016-1761-7</w:t>
      </w:r>
    </w:p>
    <w:p w14:paraId="535726F3"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Mackey, E. D., &amp; Seacord, T. F. (2017). Guidelines for using stainless steel in the water and desalination industries. </w:t>
      </w:r>
      <w:r w:rsidRPr="004F2AC1">
        <w:rPr>
          <w:rFonts w:ascii="Times New Roman" w:hAnsi="Times New Roman" w:cs="Times New Roman"/>
          <w:i/>
          <w:iCs/>
          <w:noProof/>
          <w:sz w:val="24"/>
          <w:szCs w:val="24"/>
        </w:rPr>
        <w:t>Journal - American Water Works Association</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109</w:t>
      </w:r>
      <w:r w:rsidRPr="004F2AC1">
        <w:rPr>
          <w:rFonts w:ascii="Times New Roman" w:hAnsi="Times New Roman" w:cs="Times New Roman"/>
          <w:noProof/>
          <w:sz w:val="24"/>
          <w:szCs w:val="24"/>
        </w:rPr>
        <w:t>(5), E158–E169. https://doi.org/10.5942/jawwa.2017.109.0044</w:t>
      </w:r>
    </w:p>
    <w:p w14:paraId="517E0886"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Mello, M. L. S., &amp; Vidal, B. C. (2012). Changes in the infrared microspectroscopic characteristics of DNA caused by cationic elements, different base richness and single-stranded form. </w:t>
      </w:r>
      <w:r w:rsidRPr="004F2AC1">
        <w:rPr>
          <w:rFonts w:ascii="Times New Roman" w:hAnsi="Times New Roman" w:cs="Times New Roman"/>
          <w:i/>
          <w:iCs/>
          <w:noProof/>
          <w:sz w:val="24"/>
          <w:szCs w:val="24"/>
        </w:rPr>
        <w:t>PLoS ONE</w:t>
      </w:r>
      <w:r w:rsidRPr="004F2AC1">
        <w:rPr>
          <w:rFonts w:ascii="Times New Roman" w:hAnsi="Times New Roman" w:cs="Times New Roman"/>
          <w:noProof/>
          <w:sz w:val="24"/>
          <w:szCs w:val="24"/>
        </w:rPr>
        <w:t>. https://doi.org/10.1371/journal.pone.0043169</w:t>
      </w:r>
    </w:p>
    <w:p w14:paraId="6B19EB1F"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Miranda, K. M., Espey, M. G., &amp; Wink, D. A. (2001). A rapid, simple spectrophotometric method for simultaneous detection of nitrate and nitrite. </w:t>
      </w:r>
      <w:r w:rsidRPr="004F2AC1">
        <w:rPr>
          <w:rFonts w:ascii="Times New Roman" w:hAnsi="Times New Roman" w:cs="Times New Roman"/>
          <w:i/>
          <w:iCs/>
          <w:noProof/>
          <w:sz w:val="24"/>
          <w:szCs w:val="24"/>
        </w:rPr>
        <w:t>Nitric Oxide - Biology and Chemistry</w:t>
      </w:r>
      <w:r w:rsidRPr="004F2AC1">
        <w:rPr>
          <w:rFonts w:ascii="Times New Roman" w:hAnsi="Times New Roman" w:cs="Times New Roman"/>
          <w:noProof/>
          <w:sz w:val="24"/>
          <w:szCs w:val="24"/>
        </w:rPr>
        <w:t>. https://doi.org/10.1006/niox.2000.0319</w:t>
      </w:r>
    </w:p>
    <w:p w14:paraId="5C5DFA6C"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Niemira, B. A., Boyd, G., &amp; Sites, J. (2014). Cold plasma rapid decontamination of food contact surfaces contaminated with salmonella biofilms. </w:t>
      </w:r>
      <w:r w:rsidRPr="004F2AC1">
        <w:rPr>
          <w:rFonts w:ascii="Times New Roman" w:hAnsi="Times New Roman" w:cs="Times New Roman"/>
          <w:i/>
          <w:iCs/>
          <w:noProof/>
          <w:sz w:val="24"/>
          <w:szCs w:val="24"/>
        </w:rPr>
        <w:t>Journal of Food Science</w:t>
      </w:r>
      <w:r w:rsidRPr="004F2AC1">
        <w:rPr>
          <w:rFonts w:ascii="Times New Roman" w:hAnsi="Times New Roman" w:cs="Times New Roman"/>
          <w:noProof/>
          <w:sz w:val="24"/>
          <w:szCs w:val="24"/>
        </w:rPr>
        <w:t>. https://doi.org/10.1111/1750-3841.12379</w:t>
      </w:r>
    </w:p>
    <w:p w14:paraId="1C5CEC4F"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Nimse, S. B., Song, K., Sonawane, M. D., Sayyed, D. R., &amp; Kim, T. (2014). Immobilization techniques for microarray: Challenges and applications. </w:t>
      </w:r>
      <w:r w:rsidRPr="004F2AC1">
        <w:rPr>
          <w:rFonts w:ascii="Times New Roman" w:hAnsi="Times New Roman" w:cs="Times New Roman"/>
          <w:i/>
          <w:iCs/>
          <w:noProof/>
          <w:sz w:val="24"/>
          <w:szCs w:val="24"/>
        </w:rPr>
        <w:t>Sensors (Switzerland)</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14</w:t>
      </w:r>
      <w:r w:rsidRPr="004F2AC1">
        <w:rPr>
          <w:rFonts w:ascii="Times New Roman" w:hAnsi="Times New Roman" w:cs="Times New Roman"/>
          <w:noProof/>
          <w:sz w:val="24"/>
          <w:szCs w:val="24"/>
        </w:rPr>
        <w:t>(12), 22208–22229. https://doi.org/10.3390/s141222208</w:t>
      </w:r>
    </w:p>
    <w:p w14:paraId="33E25BD5"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Nocker, A., Shah, M., Dannenmann, B., Schulze-Osthoff, K., Wingender, J., &amp; Probst, A. J. (2018). Assessment of UV-C-induced water disinfection by differential PCR-based quantification of bacterial DNA damage. </w:t>
      </w:r>
      <w:r w:rsidRPr="004F2AC1">
        <w:rPr>
          <w:rFonts w:ascii="Times New Roman" w:hAnsi="Times New Roman" w:cs="Times New Roman"/>
          <w:i/>
          <w:iCs/>
          <w:noProof/>
          <w:sz w:val="24"/>
          <w:szCs w:val="24"/>
        </w:rPr>
        <w:t>Journal of Microbiological Methods</w:t>
      </w:r>
      <w:r w:rsidRPr="004F2AC1">
        <w:rPr>
          <w:rFonts w:ascii="Times New Roman" w:hAnsi="Times New Roman" w:cs="Times New Roman"/>
          <w:noProof/>
          <w:sz w:val="24"/>
          <w:szCs w:val="24"/>
        </w:rPr>
        <w:t>. https://doi.org/10.1016/j.mimet.2018.03.007</w:t>
      </w:r>
    </w:p>
    <w:p w14:paraId="0DE9B8A6"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Norwood, D. E., &amp; Gilmour, A. (2000). The growth and resistance to sodium hypochlorite of Listeria monocytogenes in a steady-state multispecies biofilm. </w:t>
      </w:r>
      <w:r w:rsidRPr="004F2AC1">
        <w:rPr>
          <w:rFonts w:ascii="Times New Roman" w:hAnsi="Times New Roman" w:cs="Times New Roman"/>
          <w:i/>
          <w:iCs/>
          <w:noProof/>
          <w:sz w:val="24"/>
          <w:szCs w:val="24"/>
        </w:rPr>
        <w:t>Journal of Applied Microbiology</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88</w:t>
      </w:r>
      <w:r w:rsidRPr="004F2AC1">
        <w:rPr>
          <w:rFonts w:ascii="Times New Roman" w:hAnsi="Times New Roman" w:cs="Times New Roman"/>
          <w:noProof/>
          <w:sz w:val="24"/>
          <w:szCs w:val="24"/>
        </w:rPr>
        <w:t>(3), 512–520. https://doi.org/10.1046/j.1365-2672.2000.00990.x</w:t>
      </w:r>
    </w:p>
    <w:p w14:paraId="5A5D699B"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Oh, J. S., Szili, E. J., Ogawa, K., Short, R. D., Ito, M., Furuta, H., &amp; Hatta, A. (2018). UV-vis spectroscopy study of plasma-activated water: Dependence of the chemical composition on plasma exposure time and treatment distance. </w:t>
      </w:r>
      <w:r w:rsidRPr="004F2AC1">
        <w:rPr>
          <w:rFonts w:ascii="Times New Roman" w:hAnsi="Times New Roman" w:cs="Times New Roman"/>
          <w:i/>
          <w:iCs/>
          <w:noProof/>
          <w:sz w:val="24"/>
          <w:szCs w:val="24"/>
        </w:rPr>
        <w:t>Japanese Journal of Applied Physics</w:t>
      </w:r>
      <w:r w:rsidRPr="004F2AC1">
        <w:rPr>
          <w:rFonts w:ascii="Times New Roman" w:hAnsi="Times New Roman" w:cs="Times New Roman"/>
          <w:noProof/>
          <w:sz w:val="24"/>
          <w:szCs w:val="24"/>
        </w:rPr>
        <w:t>. https://doi.org/10.7567/JJAP.57.0102B9</w:t>
      </w:r>
    </w:p>
    <w:p w14:paraId="4CA94D14"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Oldenhof, H., Schütze, S., Wolkers, W. F., &amp; Sieme, H. (2016). Fourier transform infrared spectroscopic analysis of sperm chromatin structure and DNA stability. </w:t>
      </w:r>
      <w:r w:rsidRPr="004F2AC1">
        <w:rPr>
          <w:rFonts w:ascii="Times New Roman" w:hAnsi="Times New Roman" w:cs="Times New Roman"/>
          <w:i/>
          <w:iCs/>
          <w:noProof/>
          <w:sz w:val="24"/>
          <w:szCs w:val="24"/>
        </w:rPr>
        <w:t>Andrology</w:t>
      </w:r>
      <w:r w:rsidRPr="004F2AC1">
        <w:rPr>
          <w:rFonts w:ascii="Times New Roman" w:hAnsi="Times New Roman" w:cs="Times New Roman"/>
          <w:noProof/>
          <w:sz w:val="24"/>
          <w:szCs w:val="24"/>
        </w:rPr>
        <w:t>. https://doi.org/10.1111/andr.12166</w:t>
      </w:r>
    </w:p>
    <w:p w14:paraId="15FED614"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Paleček, E., Fojta, M., Tomschik, M., &amp; Wang, J. (1998). Electrochemical biosensors for DNA hybridization and DNA damage. In </w:t>
      </w:r>
      <w:r w:rsidRPr="004F2AC1">
        <w:rPr>
          <w:rFonts w:ascii="Times New Roman" w:hAnsi="Times New Roman" w:cs="Times New Roman"/>
          <w:i/>
          <w:iCs/>
          <w:noProof/>
          <w:sz w:val="24"/>
          <w:szCs w:val="24"/>
        </w:rPr>
        <w:t>Biosensors and Bioelectronics</w:t>
      </w:r>
      <w:r w:rsidRPr="004F2AC1">
        <w:rPr>
          <w:rFonts w:ascii="Times New Roman" w:hAnsi="Times New Roman" w:cs="Times New Roman"/>
          <w:noProof/>
          <w:sz w:val="24"/>
          <w:szCs w:val="24"/>
        </w:rPr>
        <w:t>. https://doi.org/10.1016/S0956-5663(98)00017-7</w:t>
      </w:r>
    </w:p>
    <w:p w14:paraId="6C6780A0"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Patel AD, D. A. (2015). Stainless Steel for Dairy and Food Industry: A Review. </w:t>
      </w:r>
      <w:r w:rsidRPr="004F2AC1">
        <w:rPr>
          <w:rFonts w:ascii="Times New Roman" w:hAnsi="Times New Roman" w:cs="Times New Roman"/>
          <w:i/>
          <w:iCs/>
          <w:noProof/>
          <w:sz w:val="24"/>
          <w:szCs w:val="24"/>
        </w:rPr>
        <w:t>Journal of Material Science &amp; Engineering</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04</w:t>
      </w:r>
      <w:r w:rsidRPr="004F2AC1">
        <w:rPr>
          <w:rFonts w:ascii="Times New Roman" w:hAnsi="Times New Roman" w:cs="Times New Roman"/>
          <w:noProof/>
          <w:sz w:val="24"/>
          <w:szCs w:val="24"/>
        </w:rPr>
        <w:t>(05), 10–13. https://doi.org/10.4172/2169-0022.1000191</w:t>
      </w:r>
    </w:p>
    <w:p w14:paraId="59BE5F47"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Rodríguez, R. A., Bounty, S., &amp; Linden, K. G. (2013). Long-range quantitative PCR for determining inactivation of adenovirus 2 by ultraviolet light. </w:t>
      </w:r>
      <w:r w:rsidRPr="004F2AC1">
        <w:rPr>
          <w:rFonts w:ascii="Times New Roman" w:hAnsi="Times New Roman" w:cs="Times New Roman"/>
          <w:i/>
          <w:iCs/>
          <w:noProof/>
          <w:sz w:val="24"/>
          <w:szCs w:val="24"/>
        </w:rPr>
        <w:t>Journal of Applied Microbiology</w:t>
      </w:r>
      <w:r w:rsidRPr="004F2AC1">
        <w:rPr>
          <w:rFonts w:ascii="Times New Roman" w:hAnsi="Times New Roman" w:cs="Times New Roman"/>
          <w:noProof/>
          <w:sz w:val="24"/>
          <w:szCs w:val="24"/>
        </w:rPr>
        <w:t>. https://doi.org/10.1111/jam.12169</w:t>
      </w:r>
    </w:p>
    <w:p w14:paraId="775A0905"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Rosenblum, L. A. (1935). the Surface Inactivation of Catalase. </w:t>
      </w:r>
      <w:r w:rsidRPr="004F2AC1">
        <w:rPr>
          <w:rFonts w:ascii="Times New Roman" w:hAnsi="Times New Roman" w:cs="Times New Roman"/>
          <w:i/>
          <w:iCs/>
          <w:noProof/>
          <w:sz w:val="24"/>
          <w:szCs w:val="24"/>
        </w:rPr>
        <w:t>Journal of Biological Chemistry</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109</w:t>
      </w:r>
      <w:r w:rsidRPr="004F2AC1">
        <w:rPr>
          <w:rFonts w:ascii="Times New Roman" w:hAnsi="Times New Roman" w:cs="Times New Roman"/>
          <w:noProof/>
          <w:sz w:val="24"/>
          <w:szCs w:val="24"/>
        </w:rPr>
        <w:t>(2), 635–642.</w:t>
      </w:r>
    </w:p>
    <w:p w14:paraId="54190A0A"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Sassa, A., Kamoshita, N., Matsuda, T., Ishii, Y., Kuraoka, I., Nohmi, T., … Yasui, M. (2013). Miscoding properties of 8-chloro-2′-deoxyguanosine, a hypochlorous acid-induced DNA adduct, catalysed by human DNA polymerases. </w:t>
      </w:r>
      <w:r w:rsidRPr="004F2AC1">
        <w:rPr>
          <w:rFonts w:ascii="Times New Roman" w:hAnsi="Times New Roman" w:cs="Times New Roman"/>
          <w:i/>
          <w:iCs/>
          <w:noProof/>
          <w:sz w:val="24"/>
          <w:szCs w:val="24"/>
        </w:rPr>
        <w:t>Mutagenesis</w:t>
      </w:r>
      <w:r w:rsidRPr="004F2AC1">
        <w:rPr>
          <w:rFonts w:ascii="Times New Roman" w:hAnsi="Times New Roman" w:cs="Times New Roman"/>
          <w:noProof/>
          <w:sz w:val="24"/>
          <w:szCs w:val="24"/>
        </w:rPr>
        <w:t>. https://doi.org/10.1093/mutage/ges056</w:t>
      </w:r>
    </w:p>
    <w:p w14:paraId="5FA2F9F9"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Shintani, H., Sakudo, A., Burke, P., &amp; McDonnell, G. (2010). Gas plasma sterilization of microorganisms and mechanisms of action. </w:t>
      </w:r>
      <w:r w:rsidRPr="004F2AC1">
        <w:rPr>
          <w:rFonts w:ascii="Times New Roman" w:hAnsi="Times New Roman" w:cs="Times New Roman"/>
          <w:i/>
          <w:iCs/>
          <w:noProof/>
          <w:sz w:val="24"/>
          <w:szCs w:val="24"/>
        </w:rPr>
        <w:t>Experimental and Therapeutic Medicine</w:t>
      </w:r>
      <w:r w:rsidRPr="004F2AC1">
        <w:rPr>
          <w:rFonts w:ascii="Times New Roman" w:hAnsi="Times New Roman" w:cs="Times New Roman"/>
          <w:noProof/>
          <w:sz w:val="24"/>
          <w:szCs w:val="24"/>
        </w:rPr>
        <w:t>. https://doi.org/10.3892/etm.2010.136</w:t>
      </w:r>
    </w:p>
    <w:p w14:paraId="0A5CA538"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Smet, C., Govaert, M., Kyrylenko, A., Easdani, M., Walsh, J. L., &amp; Van Impe, J. F. (2019). Inactivation of single strains of listeria monocytogenes and salmonella typhimurium planktonic cells biofilms with plasma activated liquids. </w:t>
      </w:r>
      <w:r w:rsidRPr="004F2AC1">
        <w:rPr>
          <w:rFonts w:ascii="Times New Roman" w:hAnsi="Times New Roman" w:cs="Times New Roman"/>
          <w:i/>
          <w:iCs/>
          <w:noProof/>
          <w:sz w:val="24"/>
          <w:szCs w:val="24"/>
        </w:rPr>
        <w:t>Frontiers in Microbiology</w:t>
      </w:r>
      <w:r w:rsidRPr="004F2AC1">
        <w:rPr>
          <w:rFonts w:ascii="Times New Roman" w:hAnsi="Times New Roman" w:cs="Times New Roman"/>
          <w:noProof/>
          <w:sz w:val="24"/>
          <w:szCs w:val="24"/>
        </w:rPr>
        <w:t>. https://doi.org/10.3389/fmicb.2019.01539</w:t>
      </w:r>
    </w:p>
    <w:p w14:paraId="1F3B0E11"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Spoering, A. L., &amp; Lewis, K. (2001). Biofilms and planktonic cells of Pseudomonas aeruginosa have similar resistance to killing by antimicrobials. </w:t>
      </w:r>
      <w:r w:rsidRPr="004F2AC1">
        <w:rPr>
          <w:rFonts w:ascii="Times New Roman" w:hAnsi="Times New Roman" w:cs="Times New Roman"/>
          <w:i/>
          <w:iCs/>
          <w:noProof/>
          <w:sz w:val="24"/>
          <w:szCs w:val="24"/>
        </w:rPr>
        <w:t>Journal of Bacteriology</w:t>
      </w:r>
      <w:r w:rsidRPr="004F2AC1">
        <w:rPr>
          <w:rFonts w:ascii="Times New Roman" w:hAnsi="Times New Roman" w:cs="Times New Roman"/>
          <w:noProof/>
          <w:sz w:val="24"/>
          <w:szCs w:val="24"/>
        </w:rPr>
        <w:t>. https://doi.org/10.1128/JB.183.23.6746-6751.2001</w:t>
      </w:r>
    </w:p>
    <w:p w14:paraId="379768E9"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Stapelmann, K., Fiebrandt, M., Raguse, M., Awakowicz, P., Reitz, G., &amp; Moeller, R. (2013). Utilization of low-pressure plasma to inactivate bacterial spores on stainless steel screws. </w:t>
      </w:r>
      <w:r w:rsidRPr="004F2AC1">
        <w:rPr>
          <w:rFonts w:ascii="Times New Roman" w:hAnsi="Times New Roman" w:cs="Times New Roman"/>
          <w:i/>
          <w:iCs/>
          <w:noProof/>
          <w:sz w:val="24"/>
          <w:szCs w:val="24"/>
        </w:rPr>
        <w:t>Astrobiology</w:t>
      </w:r>
      <w:r w:rsidRPr="004F2AC1">
        <w:rPr>
          <w:rFonts w:ascii="Times New Roman" w:hAnsi="Times New Roman" w:cs="Times New Roman"/>
          <w:noProof/>
          <w:sz w:val="24"/>
          <w:szCs w:val="24"/>
        </w:rPr>
        <w:t>. https://doi.org/10.1089/ast.2012.0949</w:t>
      </w:r>
    </w:p>
    <w:p w14:paraId="46A0781A"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Thirumdas, R., Kothakota, A., Annapure, U., Siliveru, K., Blundell, R., Gatt, R., &amp; Valdramidis, V. P. (2018). Plasma activated water (PAW): Chemistry, physico-chemical properties, applications in food and agriculture. </w:t>
      </w:r>
      <w:r w:rsidRPr="004F2AC1">
        <w:rPr>
          <w:rFonts w:ascii="Times New Roman" w:hAnsi="Times New Roman" w:cs="Times New Roman"/>
          <w:i/>
          <w:iCs/>
          <w:noProof/>
          <w:sz w:val="24"/>
          <w:szCs w:val="24"/>
        </w:rPr>
        <w:t>Trends in Food Science and Technology</w:t>
      </w:r>
      <w:r w:rsidRPr="004F2AC1">
        <w:rPr>
          <w:rFonts w:ascii="Times New Roman" w:hAnsi="Times New Roman" w:cs="Times New Roman"/>
          <w:noProof/>
          <w:sz w:val="24"/>
          <w:szCs w:val="24"/>
        </w:rPr>
        <w:t xml:space="preserve">, </w:t>
      </w:r>
      <w:r w:rsidRPr="004F2AC1">
        <w:rPr>
          <w:rFonts w:ascii="Times New Roman" w:hAnsi="Times New Roman" w:cs="Times New Roman"/>
          <w:i/>
          <w:iCs/>
          <w:noProof/>
          <w:sz w:val="24"/>
          <w:szCs w:val="24"/>
        </w:rPr>
        <w:t>77</w:t>
      </w:r>
      <w:r w:rsidRPr="004F2AC1">
        <w:rPr>
          <w:rFonts w:ascii="Times New Roman" w:hAnsi="Times New Roman" w:cs="Times New Roman"/>
          <w:noProof/>
          <w:sz w:val="24"/>
          <w:szCs w:val="24"/>
        </w:rPr>
        <w:t>(March), 21–31. https://doi.org/10.1016/j.tifs.2018.05.007</w:t>
      </w:r>
    </w:p>
    <w:p w14:paraId="152C65E6"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Trinetta, V., Vaid, R., Xu, Q., Linton, R., &amp; Morgan, M. (2012). Inactivation of Listeria monocytogenes on ready-to-eat food processing equipment by chlorine dioxide gas. </w:t>
      </w:r>
      <w:r w:rsidRPr="004F2AC1">
        <w:rPr>
          <w:rFonts w:ascii="Times New Roman" w:hAnsi="Times New Roman" w:cs="Times New Roman"/>
          <w:i/>
          <w:iCs/>
          <w:noProof/>
          <w:sz w:val="24"/>
          <w:szCs w:val="24"/>
        </w:rPr>
        <w:t>Food Control</w:t>
      </w:r>
      <w:r w:rsidRPr="004F2AC1">
        <w:rPr>
          <w:rFonts w:ascii="Times New Roman" w:hAnsi="Times New Roman" w:cs="Times New Roman"/>
          <w:noProof/>
          <w:sz w:val="24"/>
          <w:szCs w:val="24"/>
        </w:rPr>
        <w:t>. https://doi.org/10.1016/j.foodcont.2012.02.008</w:t>
      </w:r>
    </w:p>
    <w:p w14:paraId="634DE3F9"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Xiang, Q., Kang, C., Niu, L., Zhao, D., Li, K., &amp; Bai, Y. (2018). Antibacterial activity and a membrane damage mechanism of plasma-activated water against Pseudomonas deceptionensis CM2. </w:t>
      </w:r>
      <w:r w:rsidRPr="004F2AC1">
        <w:rPr>
          <w:rFonts w:ascii="Times New Roman" w:hAnsi="Times New Roman" w:cs="Times New Roman"/>
          <w:i/>
          <w:iCs/>
          <w:noProof/>
          <w:sz w:val="24"/>
          <w:szCs w:val="24"/>
        </w:rPr>
        <w:t>LWT</w:t>
      </w:r>
      <w:r w:rsidRPr="004F2AC1">
        <w:rPr>
          <w:rFonts w:ascii="Times New Roman" w:hAnsi="Times New Roman" w:cs="Times New Roman"/>
          <w:noProof/>
          <w:sz w:val="24"/>
          <w:szCs w:val="24"/>
        </w:rPr>
        <w:t>. https://doi.org/10.1016/j.lwt.2018.05.059</w:t>
      </w:r>
    </w:p>
    <w:p w14:paraId="3E2FA2DF"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szCs w:val="24"/>
        </w:rPr>
      </w:pPr>
      <w:r w:rsidRPr="004F2AC1">
        <w:rPr>
          <w:rFonts w:ascii="Times New Roman" w:hAnsi="Times New Roman" w:cs="Times New Roman"/>
          <w:noProof/>
          <w:sz w:val="24"/>
          <w:szCs w:val="24"/>
        </w:rPr>
        <w:t xml:space="preserve">Zhang, Q., Ma, R., Tian, Y., Su, B., Wang, K., Yu, S., … Fang, J. (2016). Sterilization Efficiency of a Novel Electrochemical Disinfectant against Staphylococcus aureus. </w:t>
      </w:r>
      <w:r w:rsidRPr="004F2AC1">
        <w:rPr>
          <w:rFonts w:ascii="Times New Roman" w:hAnsi="Times New Roman" w:cs="Times New Roman"/>
          <w:i/>
          <w:iCs/>
          <w:noProof/>
          <w:sz w:val="24"/>
          <w:szCs w:val="24"/>
        </w:rPr>
        <w:t>Environmental Science and Technology</w:t>
      </w:r>
      <w:r w:rsidRPr="004F2AC1">
        <w:rPr>
          <w:rFonts w:ascii="Times New Roman" w:hAnsi="Times New Roman" w:cs="Times New Roman"/>
          <w:noProof/>
          <w:sz w:val="24"/>
          <w:szCs w:val="24"/>
        </w:rPr>
        <w:t>. https://doi.org/10.1021/acs.est.5b05108</w:t>
      </w:r>
    </w:p>
    <w:p w14:paraId="44880F91" w14:textId="77777777" w:rsidR="001105ED" w:rsidRPr="004F2AC1" w:rsidRDefault="001105ED" w:rsidP="001105ED">
      <w:pPr>
        <w:widowControl w:val="0"/>
        <w:autoSpaceDE w:val="0"/>
        <w:autoSpaceDN w:val="0"/>
        <w:adjustRightInd w:val="0"/>
        <w:spacing w:line="480" w:lineRule="auto"/>
        <w:ind w:left="480" w:hanging="480"/>
        <w:rPr>
          <w:rFonts w:ascii="Times New Roman" w:hAnsi="Times New Roman" w:cs="Times New Roman"/>
          <w:noProof/>
          <w:sz w:val="24"/>
        </w:rPr>
      </w:pPr>
      <w:r w:rsidRPr="004F2AC1">
        <w:rPr>
          <w:rFonts w:ascii="Times New Roman" w:hAnsi="Times New Roman" w:cs="Times New Roman"/>
          <w:noProof/>
          <w:sz w:val="24"/>
          <w:szCs w:val="24"/>
        </w:rPr>
        <w:t xml:space="preserve">Zhou, R., Zhou, R., Prasad, K., Fang, Z., Speight, R., Bazaka, K., &amp; Ostrikov, K. (2018). Cold atmospheric plasma activated water as a prospective disinfectant: The crucial role of peroxynitrite. </w:t>
      </w:r>
      <w:r w:rsidRPr="004F2AC1">
        <w:rPr>
          <w:rFonts w:ascii="Times New Roman" w:hAnsi="Times New Roman" w:cs="Times New Roman"/>
          <w:i/>
          <w:iCs/>
          <w:noProof/>
          <w:sz w:val="24"/>
          <w:szCs w:val="24"/>
        </w:rPr>
        <w:t>Green Chemistry</w:t>
      </w:r>
      <w:r w:rsidRPr="004F2AC1">
        <w:rPr>
          <w:rFonts w:ascii="Times New Roman" w:hAnsi="Times New Roman" w:cs="Times New Roman"/>
          <w:noProof/>
          <w:sz w:val="24"/>
          <w:szCs w:val="24"/>
        </w:rPr>
        <w:t>. https://doi.org/10.1039/c8gc02800a</w:t>
      </w:r>
    </w:p>
    <w:p w14:paraId="32C9FD40" w14:textId="77777777" w:rsidR="001105ED" w:rsidRDefault="001105ED" w:rsidP="001105E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14:paraId="0A055659" w14:textId="77777777" w:rsidR="001105ED" w:rsidRDefault="001105ED" w:rsidP="001105ED">
      <w:pPr>
        <w:spacing w:line="480" w:lineRule="auto"/>
      </w:pPr>
    </w:p>
    <w:p w14:paraId="2F11445F" w14:textId="77777777" w:rsidR="00120E6F" w:rsidRPr="00AF322C" w:rsidRDefault="00120E6F" w:rsidP="00696C59">
      <w:pPr>
        <w:spacing w:line="360" w:lineRule="auto"/>
        <w:jc w:val="both"/>
        <w:rPr>
          <w:rFonts w:ascii="Times New Roman" w:hAnsi="Times New Roman" w:cs="Times New Roman"/>
          <w:sz w:val="24"/>
          <w:szCs w:val="24"/>
        </w:rPr>
      </w:pPr>
    </w:p>
    <w:p w14:paraId="3A71DDBC" w14:textId="77777777" w:rsidR="007E36D6" w:rsidRDefault="007E36D6" w:rsidP="007E36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 </w:t>
      </w:r>
    </w:p>
    <w:p w14:paraId="3D543C08" w14:textId="77777777" w:rsidR="007E36D6" w:rsidRDefault="007E36D6" w:rsidP="007E36D6">
      <w:pPr>
        <w:spacing w:line="360" w:lineRule="auto"/>
        <w:jc w:val="both"/>
        <w:rPr>
          <w:rFonts w:ascii="Times New Roman" w:hAnsi="Times New Roman" w:cs="Times New Roman"/>
          <w:sz w:val="24"/>
          <w:szCs w:val="24"/>
        </w:rPr>
      </w:pPr>
      <w:r w:rsidRPr="00F23B8E">
        <w:rPr>
          <w:rFonts w:ascii="Times New Roman" w:hAnsi="Times New Roman" w:cs="Times New Roman"/>
          <w:sz w:val="24"/>
          <w:szCs w:val="24"/>
        </w:rPr>
        <w:t>https://ifst.onlinelibrary.wiley.com/doi/full/10.1111/ijfs.13903</w:t>
      </w:r>
    </w:p>
    <w:p w14:paraId="638FC45D" w14:textId="77777777" w:rsidR="007E36D6" w:rsidRDefault="000C6B1E" w:rsidP="007E36D6">
      <w:pPr>
        <w:spacing w:line="360" w:lineRule="auto"/>
        <w:jc w:val="both"/>
        <w:rPr>
          <w:rFonts w:ascii="Times New Roman" w:hAnsi="Times New Roman" w:cs="Times New Roman"/>
          <w:sz w:val="24"/>
          <w:szCs w:val="24"/>
        </w:rPr>
      </w:pPr>
      <w:hyperlink r:id="rId28" w:history="1">
        <w:r w:rsidR="007E36D6" w:rsidRPr="00AF322C">
          <w:rPr>
            <w:rFonts w:ascii="Times New Roman" w:hAnsi="Times New Roman" w:cs="Times New Roman"/>
            <w:sz w:val="24"/>
            <w:szCs w:val="24"/>
          </w:rPr>
          <w:t>https://onlinelibrary.wiley.com/doi/pdf/10.1002/jsfa.9138</w:t>
        </w:r>
      </w:hyperlink>
    </w:p>
    <w:p w14:paraId="1D6D0C3D" w14:textId="77777777" w:rsidR="007E36D6" w:rsidRDefault="007E36D6" w:rsidP="007E36D6">
      <w:pPr>
        <w:spacing w:line="360" w:lineRule="auto"/>
        <w:jc w:val="both"/>
        <w:rPr>
          <w:rFonts w:ascii="Times New Roman" w:hAnsi="Times New Roman" w:cs="Times New Roman"/>
          <w:sz w:val="24"/>
          <w:szCs w:val="24"/>
        </w:rPr>
      </w:pPr>
      <w:r w:rsidRPr="00AF322C">
        <w:rPr>
          <w:rFonts w:ascii="Times New Roman" w:hAnsi="Times New Roman" w:cs="Times New Roman"/>
          <w:sz w:val="24"/>
          <w:szCs w:val="24"/>
        </w:rPr>
        <w:t xml:space="preserve">Yong HI, Kim H-J, Park S, </w:t>
      </w:r>
      <w:proofErr w:type="spellStart"/>
      <w:r w:rsidRPr="00AF322C">
        <w:rPr>
          <w:rFonts w:ascii="Times New Roman" w:hAnsi="Times New Roman" w:cs="Times New Roman"/>
          <w:sz w:val="24"/>
          <w:szCs w:val="24"/>
        </w:rPr>
        <w:t>Alahakoon</w:t>
      </w:r>
      <w:proofErr w:type="spellEnd"/>
      <w:r w:rsidRPr="00AF322C">
        <w:rPr>
          <w:rFonts w:ascii="Times New Roman" w:hAnsi="Times New Roman" w:cs="Times New Roman"/>
          <w:sz w:val="24"/>
          <w:szCs w:val="24"/>
        </w:rPr>
        <w:t xml:space="preserve"> AU, Kim K, Choe W et al., Evaluation of pathogen inactivation on sliced cheese induced by encapsulated atmospheric pressure dielectric barrier discharge plasma. Food Microbiol 46:46–50 (2015</w:t>
      </w:r>
      <w:r w:rsidRPr="007E36D6">
        <w:rPr>
          <w:rFonts w:ascii="Times New Roman" w:hAnsi="Times New Roman" w:cs="Times New Roman"/>
          <w:sz w:val="24"/>
          <w:szCs w:val="24"/>
        </w:rPr>
        <w:t xml:space="preserve"> </w:t>
      </w:r>
    </w:p>
    <w:p w14:paraId="7B7B3B93" w14:textId="77777777" w:rsidR="007E36D6" w:rsidRDefault="007E36D6" w:rsidP="007E36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 </w:t>
      </w:r>
      <w:r w:rsidRPr="008C1695">
        <w:rPr>
          <w:rFonts w:ascii="Times New Roman" w:hAnsi="Times New Roman" w:cs="Times New Roman" w:hint="eastAsia"/>
          <w:sz w:val="24"/>
          <w:szCs w:val="24"/>
        </w:rPr>
        <w:t>Bacterial inactivation by high</w:t>
      </w:r>
      <w:r w:rsidRPr="008C1695">
        <w:rPr>
          <w:rFonts w:ascii="Times New Roman" w:hAnsi="Times New Roman" w:cs="Times New Roman" w:hint="eastAsia"/>
          <w:sz w:val="24"/>
          <w:szCs w:val="24"/>
        </w:rPr>
        <w:t>‐</w:t>
      </w:r>
      <w:r w:rsidRPr="008C1695">
        <w:rPr>
          <w:rFonts w:ascii="Times New Roman" w:hAnsi="Times New Roman" w:cs="Times New Roman" w:hint="eastAsia"/>
          <w:sz w:val="24"/>
          <w:szCs w:val="24"/>
        </w:rPr>
        <w:t>voltage atmospheric cold plasma: influence of process parameters and effects on cell leakage and DNA</w:t>
      </w:r>
    </w:p>
    <w:p w14:paraId="41A9782E" w14:textId="77777777" w:rsidR="007E36D6" w:rsidRDefault="007E36D6" w:rsidP="007E36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Process validation enables the transition of plasma from lab to industry; </w:t>
      </w:r>
    </w:p>
    <w:p w14:paraId="1D744744" w14:textId="77777777" w:rsidR="007E36D6" w:rsidRDefault="007E36D6" w:rsidP="007E36D6">
      <w:pPr>
        <w:spacing w:line="360" w:lineRule="auto"/>
        <w:jc w:val="both"/>
        <w:rPr>
          <w:rFonts w:ascii="Times New Roman" w:hAnsi="Times New Roman" w:cs="Times New Roman"/>
          <w:sz w:val="24"/>
          <w:szCs w:val="24"/>
        </w:rPr>
      </w:pPr>
      <w:r w:rsidRPr="007E36D6">
        <w:rPr>
          <w:rFonts w:ascii="Times New Roman" w:hAnsi="Times New Roman" w:cs="Times New Roman"/>
          <w:sz w:val="24"/>
          <w:szCs w:val="24"/>
        </w:rPr>
        <w:t>Translation of plasma technology from the lab to the food industry</w:t>
      </w:r>
    </w:p>
    <w:p w14:paraId="10DECB48" w14:textId="77777777" w:rsidR="007E36D6" w:rsidRPr="007E36D6" w:rsidRDefault="007E36D6" w:rsidP="007E36D6">
      <w:pPr>
        <w:rPr>
          <w:rFonts w:ascii="Times New Roman" w:hAnsi="Times New Roman" w:cs="Times New Roman"/>
          <w:sz w:val="24"/>
          <w:szCs w:val="24"/>
        </w:rPr>
      </w:pPr>
      <w:r>
        <w:rPr>
          <w:rFonts w:ascii="Times New Roman" w:hAnsi="Times New Roman" w:cs="Times New Roman"/>
          <w:sz w:val="24"/>
          <w:szCs w:val="24"/>
        </w:rPr>
        <w:t xml:space="preserve">Joshi: </w:t>
      </w:r>
      <w:r w:rsidRPr="007E36D6">
        <w:rPr>
          <w:rFonts w:ascii="Times New Roman" w:hAnsi="Times New Roman" w:cs="Times New Roman"/>
          <w:sz w:val="24"/>
          <w:szCs w:val="24"/>
        </w:rPr>
        <w:t>Nonthermal dielectric-barrier discharge plasma-induced inactivation involves oxidative DNA damage and membrane lipid peroxidation in Escherichia coli.</w:t>
      </w:r>
    </w:p>
    <w:p w14:paraId="4E2938E3" w14:textId="77777777" w:rsidR="007E36D6" w:rsidRPr="00F35C74" w:rsidRDefault="007E36D6" w:rsidP="007E36D6">
      <w:pPr>
        <w:spacing w:after="0" w:line="240" w:lineRule="auto"/>
        <w:rPr>
          <w:rFonts w:ascii="Times New Roman" w:hAnsi="Times New Roman" w:cs="Times New Roman"/>
          <w:sz w:val="24"/>
          <w:szCs w:val="24"/>
        </w:rPr>
      </w:pPr>
      <w:r w:rsidRPr="00F35C74">
        <w:rPr>
          <w:rFonts w:ascii="Times New Roman" w:hAnsi="Times New Roman" w:cs="Times New Roman"/>
          <w:sz w:val="24"/>
          <w:szCs w:val="24"/>
        </w:rPr>
        <w:t xml:space="preserve">Joshi SG, Cooper M, Yost A, </w:t>
      </w:r>
      <w:proofErr w:type="spellStart"/>
      <w:r w:rsidRPr="00F35C74">
        <w:rPr>
          <w:rFonts w:ascii="Times New Roman" w:hAnsi="Times New Roman" w:cs="Times New Roman"/>
          <w:sz w:val="24"/>
          <w:szCs w:val="24"/>
        </w:rPr>
        <w:t>Paff</w:t>
      </w:r>
      <w:proofErr w:type="spellEnd"/>
      <w:r w:rsidRPr="00F35C74">
        <w:rPr>
          <w:rFonts w:ascii="Times New Roman" w:hAnsi="Times New Roman" w:cs="Times New Roman"/>
          <w:sz w:val="24"/>
          <w:szCs w:val="24"/>
        </w:rPr>
        <w:t xml:space="preserve"> M, </w:t>
      </w:r>
      <w:proofErr w:type="spellStart"/>
      <w:r w:rsidRPr="00F35C74">
        <w:rPr>
          <w:rFonts w:ascii="Times New Roman" w:hAnsi="Times New Roman" w:cs="Times New Roman"/>
          <w:sz w:val="24"/>
          <w:szCs w:val="24"/>
        </w:rPr>
        <w:t>Ercan</w:t>
      </w:r>
      <w:proofErr w:type="spellEnd"/>
      <w:r w:rsidRPr="00F35C74">
        <w:rPr>
          <w:rFonts w:ascii="Times New Roman" w:hAnsi="Times New Roman" w:cs="Times New Roman"/>
          <w:sz w:val="24"/>
          <w:szCs w:val="24"/>
        </w:rPr>
        <w:t xml:space="preserve"> UK, </w:t>
      </w:r>
      <w:proofErr w:type="spellStart"/>
      <w:r w:rsidRPr="00F35C74">
        <w:rPr>
          <w:rFonts w:ascii="Times New Roman" w:hAnsi="Times New Roman" w:cs="Times New Roman"/>
          <w:sz w:val="24"/>
          <w:szCs w:val="24"/>
        </w:rPr>
        <w:t>Fridman</w:t>
      </w:r>
      <w:proofErr w:type="spellEnd"/>
      <w:r w:rsidRPr="00F35C74">
        <w:rPr>
          <w:rFonts w:ascii="Times New Roman" w:hAnsi="Times New Roman" w:cs="Times New Roman"/>
          <w:sz w:val="24"/>
          <w:szCs w:val="24"/>
        </w:rPr>
        <w:t xml:space="preserve"> G, Friedman G, </w:t>
      </w:r>
      <w:proofErr w:type="spellStart"/>
      <w:r w:rsidRPr="00F35C74">
        <w:rPr>
          <w:rFonts w:ascii="Times New Roman" w:hAnsi="Times New Roman" w:cs="Times New Roman"/>
          <w:sz w:val="24"/>
          <w:szCs w:val="24"/>
        </w:rPr>
        <w:t>Fridman</w:t>
      </w:r>
      <w:proofErr w:type="spellEnd"/>
      <w:r w:rsidRPr="00F35C74">
        <w:rPr>
          <w:rFonts w:ascii="Times New Roman" w:hAnsi="Times New Roman" w:cs="Times New Roman"/>
          <w:sz w:val="24"/>
          <w:szCs w:val="24"/>
        </w:rPr>
        <w:t xml:space="preserve"> A, Brooks AD</w:t>
      </w:r>
    </w:p>
    <w:p w14:paraId="5139EC82" w14:textId="5381A98A" w:rsidR="007E36D6" w:rsidRDefault="007E36D6" w:rsidP="007E36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Han: </w:t>
      </w:r>
      <w:r w:rsidRPr="005469F2">
        <w:rPr>
          <w:rFonts w:ascii="Times New Roman" w:hAnsi="Times New Roman" w:cs="Times New Roman"/>
          <w:sz w:val="24"/>
          <w:szCs w:val="24"/>
        </w:rPr>
        <w:t>Mechanisms of Inactivation by High-Voltage Atmospheric Cold Plasma Differ for Escherichia coli and Staphylococcus aureus</w:t>
      </w:r>
    </w:p>
    <w:bookmarkStart w:id="1" w:name="bau1"/>
    <w:p w14:paraId="26E4B0B0" w14:textId="2B4A112D" w:rsidR="00D1680E" w:rsidRPr="00AF322C" w:rsidRDefault="00057802">
      <w:pPr>
        <w:rPr>
          <w:rFonts w:ascii="Times New Roman" w:hAnsi="Times New Roman" w:cs="Times New Roman"/>
          <w:sz w:val="24"/>
          <w:szCs w:val="24"/>
        </w:rPr>
      </w:pPr>
      <w:r w:rsidRPr="00AF322C">
        <w:rPr>
          <w:rFonts w:ascii="Times New Roman" w:hAnsi="Times New Roman" w:cs="Times New Roman"/>
          <w:sz w:val="24"/>
          <w:szCs w:val="24"/>
        </w:rPr>
        <w:fldChar w:fldCharType="begin"/>
      </w:r>
      <w:r w:rsidRPr="00AF322C">
        <w:rPr>
          <w:rFonts w:ascii="Times New Roman" w:hAnsi="Times New Roman" w:cs="Times New Roman"/>
          <w:sz w:val="24"/>
          <w:szCs w:val="24"/>
        </w:rPr>
        <w:instrText xml:space="preserve"> HYPERLINK "https://www.sciencedirect.com/science/article/pii/S0924224417305873" \l "!" </w:instrText>
      </w:r>
      <w:r w:rsidRPr="00AF322C">
        <w:rPr>
          <w:rFonts w:ascii="Times New Roman" w:hAnsi="Times New Roman" w:cs="Times New Roman"/>
          <w:sz w:val="24"/>
          <w:szCs w:val="24"/>
        </w:rPr>
        <w:fldChar w:fldCharType="separate"/>
      </w:r>
      <w:proofErr w:type="spellStart"/>
      <w:r w:rsidRPr="00AF322C">
        <w:rPr>
          <w:rFonts w:ascii="Times New Roman" w:hAnsi="Times New Roman" w:cs="Times New Roman"/>
          <w:sz w:val="24"/>
          <w:szCs w:val="24"/>
        </w:rPr>
        <w:t>Thirumdas</w:t>
      </w:r>
      <w:proofErr w:type="spellEnd"/>
      <w:r w:rsidRPr="00AF322C">
        <w:rPr>
          <w:rFonts w:ascii="Times New Roman" w:hAnsi="Times New Roman" w:cs="Times New Roman"/>
          <w:sz w:val="24"/>
          <w:szCs w:val="24"/>
        </w:rPr>
        <w:fldChar w:fldCharType="end"/>
      </w:r>
      <w:bookmarkEnd w:id="1"/>
      <w:r w:rsidRPr="00AF322C">
        <w:rPr>
          <w:rFonts w:ascii="Times New Roman" w:hAnsi="Times New Roman" w:cs="Times New Roman"/>
          <w:sz w:val="24"/>
          <w:szCs w:val="24"/>
        </w:rPr>
        <w:t xml:space="preserve">: Plasma activated water (PAW): Chemistry, </w:t>
      </w:r>
      <w:proofErr w:type="spellStart"/>
      <w:r w:rsidRPr="00AF322C">
        <w:rPr>
          <w:rFonts w:ascii="Times New Roman" w:hAnsi="Times New Roman" w:cs="Times New Roman"/>
          <w:sz w:val="24"/>
          <w:szCs w:val="24"/>
        </w:rPr>
        <w:t>physico</w:t>
      </w:r>
      <w:proofErr w:type="spellEnd"/>
      <w:r w:rsidRPr="00AF322C">
        <w:rPr>
          <w:rFonts w:ascii="Times New Roman" w:hAnsi="Times New Roman" w:cs="Times New Roman"/>
          <w:sz w:val="24"/>
          <w:szCs w:val="24"/>
        </w:rPr>
        <w:t>-chemical properties, applications in food and agriculture</w:t>
      </w:r>
    </w:p>
    <w:sectPr w:rsidR="00D1680E" w:rsidRPr="00AF3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BB"/>
    <w:rsid w:val="000232BB"/>
    <w:rsid w:val="00052DEE"/>
    <w:rsid w:val="00057802"/>
    <w:rsid w:val="00061293"/>
    <w:rsid w:val="00072D00"/>
    <w:rsid w:val="00074AB3"/>
    <w:rsid w:val="00080157"/>
    <w:rsid w:val="00084979"/>
    <w:rsid w:val="000C6B1E"/>
    <w:rsid w:val="000D7CC3"/>
    <w:rsid w:val="001105ED"/>
    <w:rsid w:val="00120E6F"/>
    <w:rsid w:val="00125953"/>
    <w:rsid w:val="0018057C"/>
    <w:rsid w:val="00192FC0"/>
    <w:rsid w:val="001A66DE"/>
    <w:rsid w:val="002A0AD1"/>
    <w:rsid w:val="002A40DE"/>
    <w:rsid w:val="002B3508"/>
    <w:rsid w:val="002D7D07"/>
    <w:rsid w:val="00300836"/>
    <w:rsid w:val="003506BA"/>
    <w:rsid w:val="00361FBA"/>
    <w:rsid w:val="00380F8B"/>
    <w:rsid w:val="00390758"/>
    <w:rsid w:val="00390DA5"/>
    <w:rsid w:val="003B300F"/>
    <w:rsid w:val="003B723C"/>
    <w:rsid w:val="003C0A36"/>
    <w:rsid w:val="003E3829"/>
    <w:rsid w:val="00402C55"/>
    <w:rsid w:val="00407F06"/>
    <w:rsid w:val="004147A0"/>
    <w:rsid w:val="00421328"/>
    <w:rsid w:val="004426B8"/>
    <w:rsid w:val="004551BB"/>
    <w:rsid w:val="004B056E"/>
    <w:rsid w:val="004B0DC8"/>
    <w:rsid w:val="004B6D59"/>
    <w:rsid w:val="004D4ED6"/>
    <w:rsid w:val="004D62CF"/>
    <w:rsid w:val="005333C5"/>
    <w:rsid w:val="005469F2"/>
    <w:rsid w:val="00552424"/>
    <w:rsid w:val="00560275"/>
    <w:rsid w:val="005610E1"/>
    <w:rsid w:val="005745CD"/>
    <w:rsid w:val="005A50FD"/>
    <w:rsid w:val="005F6A42"/>
    <w:rsid w:val="0061120C"/>
    <w:rsid w:val="00624B6B"/>
    <w:rsid w:val="00695413"/>
    <w:rsid w:val="00696C59"/>
    <w:rsid w:val="006A5E01"/>
    <w:rsid w:val="006D3A0A"/>
    <w:rsid w:val="00702404"/>
    <w:rsid w:val="00771012"/>
    <w:rsid w:val="0078163A"/>
    <w:rsid w:val="007E12D5"/>
    <w:rsid w:val="007E36D6"/>
    <w:rsid w:val="007E74FC"/>
    <w:rsid w:val="007F3454"/>
    <w:rsid w:val="008126D1"/>
    <w:rsid w:val="00821DD0"/>
    <w:rsid w:val="008439B3"/>
    <w:rsid w:val="00886AEE"/>
    <w:rsid w:val="008C1695"/>
    <w:rsid w:val="008D77B3"/>
    <w:rsid w:val="0092099C"/>
    <w:rsid w:val="009367CD"/>
    <w:rsid w:val="009559C5"/>
    <w:rsid w:val="0099760B"/>
    <w:rsid w:val="009F2206"/>
    <w:rsid w:val="00A16C51"/>
    <w:rsid w:val="00A26F75"/>
    <w:rsid w:val="00A85F86"/>
    <w:rsid w:val="00A93F54"/>
    <w:rsid w:val="00AA5A9A"/>
    <w:rsid w:val="00AB7EF3"/>
    <w:rsid w:val="00AF322C"/>
    <w:rsid w:val="00AF41DE"/>
    <w:rsid w:val="00B1208D"/>
    <w:rsid w:val="00B26197"/>
    <w:rsid w:val="00B35ADC"/>
    <w:rsid w:val="00B602C1"/>
    <w:rsid w:val="00BA7C33"/>
    <w:rsid w:val="00C66873"/>
    <w:rsid w:val="00C77F9B"/>
    <w:rsid w:val="00CC60DB"/>
    <w:rsid w:val="00D14B32"/>
    <w:rsid w:val="00D1680E"/>
    <w:rsid w:val="00D41239"/>
    <w:rsid w:val="00D65087"/>
    <w:rsid w:val="00D814BC"/>
    <w:rsid w:val="00D8572B"/>
    <w:rsid w:val="00DB07EF"/>
    <w:rsid w:val="00DB7CA8"/>
    <w:rsid w:val="00DF653C"/>
    <w:rsid w:val="00E40862"/>
    <w:rsid w:val="00E713B6"/>
    <w:rsid w:val="00E72E12"/>
    <w:rsid w:val="00E94C21"/>
    <w:rsid w:val="00ED1222"/>
    <w:rsid w:val="00ED6E52"/>
    <w:rsid w:val="00EE16AD"/>
    <w:rsid w:val="00EE618E"/>
    <w:rsid w:val="00F12779"/>
    <w:rsid w:val="00F23B8E"/>
    <w:rsid w:val="00F35C74"/>
    <w:rsid w:val="00F3625B"/>
    <w:rsid w:val="00F4341C"/>
    <w:rsid w:val="00F62FA5"/>
    <w:rsid w:val="00F65777"/>
    <w:rsid w:val="00FB717C"/>
    <w:rsid w:val="00FB78F0"/>
    <w:rsid w:val="00FD6257"/>
    <w:rsid w:val="00FF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7505"/>
  <w15:chartTrackingRefBased/>
  <w15:docId w15:val="{F198C198-4C38-4A9B-ABA9-395484FD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60B"/>
    <w:rPr>
      <w:color w:val="0563C1" w:themeColor="hyperlink"/>
      <w:u w:val="single"/>
    </w:rPr>
  </w:style>
  <w:style w:type="character" w:styleId="UnresolvedMention">
    <w:name w:val="Unresolved Mention"/>
    <w:basedOn w:val="DefaultParagraphFont"/>
    <w:uiPriority w:val="99"/>
    <w:semiHidden/>
    <w:unhideWhenUsed/>
    <w:rsid w:val="0099760B"/>
    <w:rPr>
      <w:color w:val="605E5C"/>
      <w:shd w:val="clear" w:color="auto" w:fill="E1DFDD"/>
    </w:rPr>
  </w:style>
  <w:style w:type="paragraph" w:styleId="NormalWeb">
    <w:name w:val="Normal (Web)"/>
    <w:basedOn w:val="Normal"/>
    <w:uiPriority w:val="99"/>
    <w:semiHidden/>
    <w:unhideWhenUsed/>
    <w:rsid w:val="00B26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057802"/>
  </w:style>
  <w:style w:type="paragraph" w:styleId="BalloonText">
    <w:name w:val="Balloon Text"/>
    <w:basedOn w:val="Normal"/>
    <w:link w:val="BalloonTextChar"/>
    <w:uiPriority w:val="99"/>
    <w:semiHidden/>
    <w:unhideWhenUsed/>
    <w:rsid w:val="00120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E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49865">
      <w:bodyDiv w:val="1"/>
      <w:marLeft w:val="0"/>
      <w:marRight w:val="0"/>
      <w:marTop w:val="0"/>
      <w:marBottom w:val="0"/>
      <w:divBdr>
        <w:top w:val="none" w:sz="0" w:space="0" w:color="auto"/>
        <w:left w:val="none" w:sz="0" w:space="0" w:color="auto"/>
        <w:bottom w:val="none" w:sz="0" w:space="0" w:color="auto"/>
        <w:right w:val="none" w:sz="0" w:space="0" w:color="auto"/>
      </w:divBdr>
    </w:div>
    <w:div w:id="471871220">
      <w:bodyDiv w:val="1"/>
      <w:marLeft w:val="0"/>
      <w:marRight w:val="0"/>
      <w:marTop w:val="0"/>
      <w:marBottom w:val="0"/>
      <w:divBdr>
        <w:top w:val="none" w:sz="0" w:space="0" w:color="auto"/>
        <w:left w:val="none" w:sz="0" w:space="0" w:color="auto"/>
        <w:bottom w:val="none" w:sz="0" w:space="0" w:color="auto"/>
        <w:right w:val="none" w:sz="0" w:space="0" w:color="auto"/>
      </w:divBdr>
      <w:divsChild>
        <w:div w:id="1545943522">
          <w:marLeft w:val="0"/>
          <w:marRight w:val="0"/>
          <w:marTop w:val="120"/>
          <w:marBottom w:val="0"/>
          <w:divBdr>
            <w:top w:val="none" w:sz="0" w:space="0" w:color="auto"/>
            <w:left w:val="none" w:sz="0" w:space="0" w:color="auto"/>
            <w:bottom w:val="none" w:sz="0" w:space="0" w:color="auto"/>
            <w:right w:val="none" w:sz="0" w:space="0" w:color="auto"/>
          </w:divBdr>
        </w:div>
      </w:divsChild>
    </w:div>
    <w:div w:id="843865479">
      <w:bodyDiv w:val="1"/>
      <w:marLeft w:val="0"/>
      <w:marRight w:val="0"/>
      <w:marTop w:val="0"/>
      <w:marBottom w:val="0"/>
      <w:divBdr>
        <w:top w:val="none" w:sz="0" w:space="0" w:color="auto"/>
        <w:left w:val="none" w:sz="0" w:space="0" w:color="auto"/>
        <w:bottom w:val="none" w:sz="0" w:space="0" w:color="auto"/>
        <w:right w:val="none" w:sz="0" w:space="0" w:color="auto"/>
      </w:divBdr>
    </w:div>
    <w:div w:id="1768847504">
      <w:bodyDiv w:val="1"/>
      <w:marLeft w:val="0"/>
      <w:marRight w:val="0"/>
      <w:marTop w:val="0"/>
      <w:marBottom w:val="0"/>
      <w:divBdr>
        <w:top w:val="none" w:sz="0" w:space="0" w:color="auto"/>
        <w:left w:val="none" w:sz="0" w:space="0" w:color="auto"/>
        <w:bottom w:val="none" w:sz="0" w:space="0" w:color="auto"/>
        <w:right w:val="none" w:sz="0" w:space="0" w:color="auto"/>
      </w:divBdr>
    </w:div>
    <w:div w:id="1814977666">
      <w:bodyDiv w:val="1"/>
      <w:marLeft w:val="0"/>
      <w:marRight w:val="0"/>
      <w:marTop w:val="0"/>
      <w:marBottom w:val="0"/>
      <w:divBdr>
        <w:top w:val="none" w:sz="0" w:space="0" w:color="auto"/>
        <w:left w:val="none" w:sz="0" w:space="0" w:color="auto"/>
        <w:bottom w:val="none" w:sz="0" w:space="0" w:color="auto"/>
        <w:right w:val="none" w:sz="0" w:space="0" w:color="auto"/>
      </w:divBdr>
    </w:div>
    <w:div w:id="18246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7.xml"/><Relationship Id="rId24" Type="http://schemas.openxmlformats.org/officeDocument/2006/relationships/image" Target="media/image11.png"/><Relationship Id="rId5" Type="http://schemas.openxmlformats.org/officeDocument/2006/relationships/chart" Target="charts/chart2.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onlinelibrary.wiley.com/doi/pdf/10.1002/jsfa.9138" TargetMode="External"/><Relationship Id="rId10" Type="http://schemas.openxmlformats.org/officeDocument/2006/relationships/chart" Target="charts/chart6.xml"/><Relationship Id="rId19" Type="http://schemas.openxmlformats.org/officeDocument/2006/relationships/image" Target="media/image6.png"/><Relationship Id="rId4" Type="http://schemas.openxmlformats.org/officeDocument/2006/relationships/chart" Target="charts/chart1.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5734e2827342032/_Work/NCSU/Projects/UCDavis/PAW%20and%20plasma%20inactivation%20data%20summary_2020092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wangq\OneDrive\_Work\NCSU\Projects\CAPPS\2018\data\PAW%20characterization.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5734e2827342032/_Work/NCSU/Projects/UCDavis/PAW%20and%20plasma%20inactivation%20data%20summary_202009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5734e2827342032/_Work/NCSU/Projects/UCDavis/PAW%20and%20plasma%20inactivation%20data%20summary_202009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15734e2827342032/_Work/NCSU/Projects/UCDavis/PAW%20and%20plasma%20inactivation%20data%20summary_202009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My%20Drive\Manuscript_DNA%20as%20Surrogate%20for%20Plasma%20Inactivation\Plasma%20and%20PAW%20raw%20data_Carl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ngq\OneDrive\_Work\NCSU\Projects\CAPPS\2018\_PAW%20inactivation%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angq\OneDrive\_Work\NCSU\Projects\CAPPS\2018\_PAW%20inactivation%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angq\OneDrive\_Work\NCSU\Projects\CAPPS\2018\_PAW%20inactivation%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15734e2827342032/_Work/NCSU/Projects/CAPPS/2018_PAW/_data/PAW%20characteriza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solidFill>
                <a:schemeClr val="tx1"/>
              </a:solidFill>
            </a:ln>
            <a:effectLst/>
          </c:spPr>
          <c:invertIfNegative val="0"/>
          <c:errBars>
            <c:errBarType val="both"/>
            <c:errValType val="cust"/>
            <c:noEndCap val="0"/>
            <c:plus>
              <c:numRef>
                <c:f>'[PAW and plasma inactivation data summary_20200921.xlsx]PAW inactivation planctonic'!$G$5:$G$8</c:f>
                <c:numCache>
                  <c:formatCode>General</c:formatCode>
                  <c:ptCount val="4"/>
                  <c:pt idx="0">
                    <c:v>0.25892665198042952</c:v>
                  </c:pt>
                  <c:pt idx="1">
                    <c:v>0</c:v>
                  </c:pt>
                  <c:pt idx="2">
                    <c:v>0</c:v>
                  </c:pt>
                  <c:pt idx="3">
                    <c:v>2.0404955178255038E-2</c:v>
                  </c:pt>
                </c:numCache>
              </c:numRef>
            </c:plus>
            <c:minus>
              <c:numRef>
                <c:f>'[PAW and plasma inactivation data summary_20200921.xlsx]PAW inactivation planctonic'!$G$5:$G$8</c:f>
                <c:numCache>
                  <c:formatCode>General</c:formatCode>
                  <c:ptCount val="4"/>
                  <c:pt idx="0">
                    <c:v>0.25892665198042952</c:v>
                  </c:pt>
                  <c:pt idx="1">
                    <c:v>0</c:v>
                  </c:pt>
                  <c:pt idx="2">
                    <c:v>0</c:v>
                  </c:pt>
                  <c:pt idx="3">
                    <c:v>2.0404955178255038E-2</c:v>
                  </c:pt>
                </c:numCache>
              </c:numRef>
            </c:minus>
            <c:spPr>
              <a:noFill/>
              <a:ln w="9525" cap="flat" cmpd="sng" algn="ctr">
                <a:solidFill>
                  <a:schemeClr val="tx1">
                    <a:lumMod val="65000"/>
                    <a:lumOff val="35000"/>
                  </a:schemeClr>
                </a:solidFill>
                <a:round/>
              </a:ln>
              <a:effectLst/>
            </c:spPr>
          </c:errBars>
          <c:cat>
            <c:strRef>
              <c:f>'[PAW and plasma inactivation data summary_20200921.xlsx]PAW inactivation planctonic'!$B$5:$B$8</c:f>
              <c:strCache>
                <c:ptCount val="4"/>
                <c:pt idx="0">
                  <c:v>PAW2</c:v>
                </c:pt>
                <c:pt idx="1">
                  <c:v>PAW5</c:v>
                </c:pt>
                <c:pt idx="2">
                  <c:v>PAW10</c:v>
                </c:pt>
                <c:pt idx="3">
                  <c:v>DI</c:v>
                </c:pt>
              </c:strCache>
            </c:strRef>
          </c:cat>
          <c:val>
            <c:numRef>
              <c:f>'[PAW and plasma inactivation data summary_20200921.xlsx]PAW inactivation planctonic'!$F$5:$F$8</c:f>
              <c:numCache>
                <c:formatCode>General</c:formatCode>
                <c:ptCount val="4"/>
                <c:pt idx="0">
                  <c:v>1.1202248548865772</c:v>
                </c:pt>
                <c:pt idx="1">
                  <c:v>5</c:v>
                </c:pt>
                <c:pt idx="2">
                  <c:v>5</c:v>
                </c:pt>
                <c:pt idx="3">
                  <c:v>6.1745549263865072E-2</c:v>
                </c:pt>
              </c:numCache>
            </c:numRef>
          </c:val>
          <c:extLst>
            <c:ext xmlns:c16="http://schemas.microsoft.com/office/drawing/2014/chart" uri="{C3380CC4-5D6E-409C-BE32-E72D297353CC}">
              <c16:uniqueId val="{00000000-7E92-4AA3-B44E-2A9B42C33324}"/>
            </c:ext>
          </c:extLst>
        </c:ser>
        <c:dLbls>
          <c:showLegendKey val="0"/>
          <c:showVal val="0"/>
          <c:showCatName val="0"/>
          <c:showSerName val="0"/>
          <c:showPercent val="0"/>
          <c:showBubbleSize val="0"/>
        </c:dLbls>
        <c:gapWidth val="219"/>
        <c:overlap val="-27"/>
        <c:axId val="1758141375"/>
        <c:axId val="527068271"/>
      </c:barChart>
      <c:catAx>
        <c:axId val="1758141375"/>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27068271"/>
        <c:crosses val="autoZero"/>
        <c:auto val="1"/>
        <c:lblAlgn val="ctr"/>
        <c:lblOffset val="100"/>
        <c:noMultiLvlLbl val="0"/>
      </c:catAx>
      <c:valAx>
        <c:axId val="527068271"/>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t>Reduction in microbial load (log CFU/mL)</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58141375"/>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sz="1100"/>
              <a:t>Nitrite</a:t>
            </a:r>
          </a:p>
        </c:rich>
      </c:tx>
      <c:layout>
        <c:manualLayout>
          <c:xMode val="edge"/>
          <c:yMode val="edge"/>
          <c:x val="0.55995784866824638"/>
          <c:y val="8.4322341869397785E-2"/>
        </c:manualLayout>
      </c:layout>
      <c:overlay val="0"/>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smoothMarker"/>
        <c:varyColors val="0"/>
        <c:ser>
          <c:idx val="0"/>
          <c:order val="0"/>
          <c:spPr>
            <a:ln w="25400" cap="rnd">
              <a:solidFill>
                <a:schemeClr val="accent1"/>
              </a:solidFill>
              <a:round/>
            </a:ln>
            <a:effectLst/>
          </c:spPr>
          <c:marker>
            <c:symbol val="circle"/>
            <c:size val="8"/>
            <c:spPr>
              <a:solidFill>
                <a:schemeClr val="accent1"/>
              </a:solidFill>
              <a:ln w="9525">
                <a:solidFill>
                  <a:schemeClr val="accent1"/>
                </a:solidFill>
              </a:ln>
              <a:effectLst/>
            </c:spPr>
          </c:marker>
          <c:errBars>
            <c:errDir val="y"/>
            <c:errBarType val="both"/>
            <c:errValType val="cust"/>
            <c:noEndCap val="0"/>
            <c:plus>
              <c:numRef>
                <c:f>'Nitrate nitrite figure'!$G$16:$G$22</c:f>
                <c:numCache>
                  <c:formatCode>General</c:formatCode>
                  <c:ptCount val="7"/>
                  <c:pt idx="0">
                    <c:v>0</c:v>
                  </c:pt>
                  <c:pt idx="1">
                    <c:v>8.2296531822489832E-2</c:v>
                  </c:pt>
                  <c:pt idx="2">
                    <c:v>0.16412213740458009</c:v>
                  </c:pt>
                  <c:pt idx="3">
                    <c:v>0.13333309053451844</c:v>
                  </c:pt>
                  <c:pt idx="4">
                    <c:v>0.19994803434987404</c:v>
                  </c:pt>
                  <c:pt idx="5">
                    <c:v>9.8079968815308033E-2</c:v>
                  </c:pt>
                  <c:pt idx="6">
                    <c:v>8.6812835161486177E-2</c:v>
                  </c:pt>
                </c:numCache>
              </c:numRef>
            </c:plus>
            <c:minus>
              <c:numRef>
                <c:f>'Nitrate nitrite figure'!$G$16:$G$22</c:f>
                <c:numCache>
                  <c:formatCode>General</c:formatCode>
                  <c:ptCount val="7"/>
                  <c:pt idx="0">
                    <c:v>0</c:v>
                  </c:pt>
                  <c:pt idx="1">
                    <c:v>8.2296531822489832E-2</c:v>
                  </c:pt>
                  <c:pt idx="2">
                    <c:v>0.16412213740458009</c:v>
                  </c:pt>
                  <c:pt idx="3">
                    <c:v>0.13333309053451844</c:v>
                  </c:pt>
                  <c:pt idx="4">
                    <c:v>0.19994803434987404</c:v>
                  </c:pt>
                  <c:pt idx="5">
                    <c:v>9.8079968815308033E-2</c:v>
                  </c:pt>
                  <c:pt idx="6">
                    <c:v>8.6812835161486177E-2</c:v>
                  </c:pt>
                </c:numCache>
              </c:numRef>
            </c:minus>
            <c:spPr>
              <a:noFill/>
              <a:ln w="9525" cap="flat" cmpd="sng" algn="ctr">
                <a:solidFill>
                  <a:schemeClr val="tx1">
                    <a:lumMod val="65000"/>
                    <a:lumOff val="35000"/>
                  </a:schemeClr>
                </a:solidFill>
                <a:round/>
              </a:ln>
              <a:effectLst/>
            </c:spPr>
          </c:errBars>
          <c:xVal>
            <c:numRef>
              <c:f>'Nitrate nitrite figure'!$B$16:$B$22</c:f>
              <c:numCache>
                <c:formatCode>General</c:formatCode>
                <c:ptCount val="7"/>
                <c:pt idx="0">
                  <c:v>0</c:v>
                </c:pt>
                <c:pt idx="1">
                  <c:v>1</c:v>
                </c:pt>
                <c:pt idx="2">
                  <c:v>2</c:v>
                </c:pt>
                <c:pt idx="3">
                  <c:v>3</c:v>
                </c:pt>
                <c:pt idx="4">
                  <c:v>5</c:v>
                </c:pt>
                <c:pt idx="5">
                  <c:v>10</c:v>
                </c:pt>
                <c:pt idx="6">
                  <c:v>15</c:v>
                </c:pt>
              </c:numCache>
            </c:numRef>
          </c:xVal>
          <c:yVal>
            <c:numRef>
              <c:f>'Nitrate nitrite figure'!$F$16:$F$22</c:f>
              <c:numCache>
                <c:formatCode>General</c:formatCode>
                <c:ptCount val="7"/>
                <c:pt idx="0">
                  <c:v>0</c:v>
                </c:pt>
                <c:pt idx="1">
                  <c:v>1.1302035623409641</c:v>
                </c:pt>
                <c:pt idx="2">
                  <c:v>1.8908396946564883</c:v>
                </c:pt>
                <c:pt idx="3">
                  <c:v>2.4353689567430021</c:v>
                </c:pt>
                <c:pt idx="4">
                  <c:v>2.5867684478371498</c:v>
                </c:pt>
                <c:pt idx="5">
                  <c:v>2.1554707379134856</c:v>
                </c:pt>
                <c:pt idx="6">
                  <c:v>2.0155216284987278</c:v>
                </c:pt>
              </c:numCache>
            </c:numRef>
          </c:yVal>
          <c:smooth val="1"/>
          <c:extLst>
            <c:ext xmlns:c16="http://schemas.microsoft.com/office/drawing/2014/chart" uri="{C3380CC4-5D6E-409C-BE32-E72D297353CC}">
              <c16:uniqueId val="{00000000-C272-44CA-9490-7BC6CE7D7562}"/>
            </c:ext>
          </c:extLst>
        </c:ser>
        <c:dLbls>
          <c:showLegendKey val="0"/>
          <c:showVal val="0"/>
          <c:showCatName val="0"/>
          <c:showSerName val="0"/>
          <c:showPercent val="0"/>
          <c:showBubbleSize val="0"/>
        </c:dLbls>
        <c:axId val="-1629912256"/>
        <c:axId val="-1629900832"/>
      </c:scatterChart>
      <c:valAx>
        <c:axId val="-1629912256"/>
        <c:scaling>
          <c:orientation val="minMax"/>
          <c:max val="15"/>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Plasma activation duration (min)</a:t>
                </a:r>
              </a:p>
            </c:rich>
          </c:tx>
          <c:layout>
            <c:manualLayout>
              <c:xMode val="edge"/>
              <c:yMode val="edge"/>
              <c:x val="0.2488166686881621"/>
              <c:y val="0.8608336385672236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9900832"/>
        <c:crosses val="autoZero"/>
        <c:crossBetween val="midCat"/>
      </c:valAx>
      <c:valAx>
        <c:axId val="-1629900832"/>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Nitrite concentration (mM)</a:t>
                </a:r>
              </a:p>
            </c:rich>
          </c:tx>
          <c:layout>
            <c:manualLayout>
              <c:xMode val="edge"/>
              <c:yMode val="edge"/>
              <c:x val="2.5619617768415297E-2"/>
              <c:y val="0.1804759213582214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991225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solidFill>
                <a:sysClr val="windowText" lastClr="000000"/>
              </a:solidFill>
            </a:ln>
            <a:effectLst/>
          </c:spPr>
          <c:invertIfNegative val="0"/>
          <c:errBars>
            <c:errBarType val="both"/>
            <c:errValType val="cust"/>
            <c:noEndCap val="0"/>
            <c:plus>
              <c:numRef>
                <c:f>'[PAW and plasma inactivation data summary_20200921.xlsx]PAW on biofilm'!$D$8:$G$8</c:f>
                <c:numCache>
                  <c:formatCode>General</c:formatCode>
                  <c:ptCount val="4"/>
                  <c:pt idx="0">
                    <c:v>0.15736867130038126</c:v>
                  </c:pt>
                  <c:pt idx="1">
                    <c:v>0.76580154942671885</c:v>
                  </c:pt>
                  <c:pt idx="2">
                    <c:v>0.45931624667018989</c:v>
                  </c:pt>
                  <c:pt idx="3">
                    <c:v>0.22294975722891802</c:v>
                  </c:pt>
                </c:numCache>
              </c:numRef>
            </c:plus>
            <c:minus>
              <c:numRef>
                <c:f>'[PAW and plasma inactivation data summary_20200921.xlsx]PAW on biofilm'!$D$8:$G$8</c:f>
                <c:numCache>
                  <c:formatCode>General</c:formatCode>
                  <c:ptCount val="4"/>
                  <c:pt idx="0">
                    <c:v>0.15736867130038126</c:v>
                  </c:pt>
                  <c:pt idx="1">
                    <c:v>0.76580154942671885</c:v>
                  </c:pt>
                  <c:pt idx="2">
                    <c:v>0.45931624667018989</c:v>
                  </c:pt>
                  <c:pt idx="3">
                    <c:v>0.22294975722891802</c:v>
                  </c:pt>
                </c:numCache>
              </c:numRef>
            </c:minus>
            <c:spPr>
              <a:noFill/>
              <a:ln w="9525" cap="flat" cmpd="sng" algn="ctr">
                <a:solidFill>
                  <a:schemeClr val="tx1">
                    <a:lumMod val="65000"/>
                    <a:lumOff val="35000"/>
                  </a:schemeClr>
                </a:solidFill>
                <a:round/>
              </a:ln>
              <a:effectLst/>
            </c:spPr>
          </c:errBars>
          <c:cat>
            <c:strRef>
              <c:f>'[PAW and plasma inactivation data summary_20200921.xlsx]PAW on biofilm'!$D$3:$G$3</c:f>
              <c:strCache>
                <c:ptCount val="4"/>
                <c:pt idx="0">
                  <c:v>PAW2</c:v>
                </c:pt>
                <c:pt idx="1">
                  <c:v>PAW5</c:v>
                </c:pt>
                <c:pt idx="2">
                  <c:v>PAW10</c:v>
                </c:pt>
                <c:pt idx="3">
                  <c:v>DI</c:v>
                </c:pt>
              </c:strCache>
            </c:strRef>
          </c:cat>
          <c:val>
            <c:numRef>
              <c:f>'[PAW and plasma inactivation data summary_20200921.xlsx]PAW on biofilm'!$D$7:$G$7</c:f>
              <c:numCache>
                <c:formatCode>General</c:formatCode>
                <c:ptCount val="4"/>
                <c:pt idx="0">
                  <c:v>2.2274115032346291</c:v>
                </c:pt>
                <c:pt idx="1">
                  <c:v>3.5947562023408106</c:v>
                </c:pt>
                <c:pt idx="2">
                  <c:v>4.4324236045934224</c:v>
                </c:pt>
                <c:pt idx="3">
                  <c:v>0.22714198980159969</c:v>
                </c:pt>
              </c:numCache>
            </c:numRef>
          </c:val>
          <c:extLst>
            <c:ext xmlns:c16="http://schemas.microsoft.com/office/drawing/2014/chart" uri="{C3380CC4-5D6E-409C-BE32-E72D297353CC}">
              <c16:uniqueId val="{00000000-82AA-410E-864E-67C4A2CD8A92}"/>
            </c:ext>
          </c:extLst>
        </c:ser>
        <c:dLbls>
          <c:showLegendKey val="0"/>
          <c:showVal val="0"/>
          <c:showCatName val="0"/>
          <c:showSerName val="0"/>
          <c:showPercent val="0"/>
          <c:showBubbleSize val="0"/>
        </c:dLbls>
        <c:gapWidth val="219"/>
        <c:overlap val="-27"/>
        <c:axId val="1031647727"/>
        <c:axId val="968434239"/>
      </c:barChart>
      <c:catAx>
        <c:axId val="1031647727"/>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968434239"/>
        <c:crosses val="autoZero"/>
        <c:auto val="1"/>
        <c:lblAlgn val="ctr"/>
        <c:lblOffset val="100"/>
        <c:noMultiLvlLbl val="0"/>
      </c:catAx>
      <c:valAx>
        <c:axId val="968434239"/>
        <c:scaling>
          <c:orientation val="minMax"/>
          <c:max val="6"/>
        </c:scaling>
        <c:delete val="0"/>
        <c:axPos val="l"/>
        <c:title>
          <c:tx>
            <c:rich>
              <a:bodyPr rot="-54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dirty="0"/>
                  <a:t>Reduction in microbial load (log CFU/inch</a:t>
                </a:r>
                <a:r>
                  <a:rPr lang="en-US" sz="1100" baseline="30000" dirty="0"/>
                  <a:t>2</a:t>
                </a:r>
                <a:r>
                  <a:rPr lang="en-US" sz="1100" dirty="0"/>
                  <a:t>)</a:t>
                </a:r>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03164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6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'[PAW and plasma inactivation data summary_20200921.xlsx]gas plasma on SS '!$B$3</c:f>
              <c:strCache>
                <c:ptCount val="1"/>
                <c:pt idx="0">
                  <c:v>Adherent E. coli</c:v>
                </c:pt>
              </c:strCache>
            </c:strRef>
          </c:tx>
          <c:spPr>
            <a:solidFill>
              <a:schemeClr val="accent1"/>
            </a:solidFill>
            <a:ln>
              <a:solidFill>
                <a:schemeClr val="tx1"/>
              </a:solidFill>
            </a:ln>
            <a:effectLst/>
          </c:spPr>
          <c:invertIfNegative val="0"/>
          <c:errBars>
            <c:errBarType val="both"/>
            <c:errValType val="cust"/>
            <c:noEndCap val="0"/>
            <c:plus>
              <c:numRef>
                <c:f>'[PAW and plasma inactivation data summary_20200921.xlsx]gas plasma on SS '!$C$9:$E$9</c:f>
                <c:numCache>
                  <c:formatCode>General</c:formatCode>
                  <c:ptCount val="3"/>
                  <c:pt idx="0">
                    <c:v>0.63136069312974319</c:v>
                  </c:pt>
                  <c:pt idx="1">
                    <c:v>0</c:v>
                  </c:pt>
                  <c:pt idx="2">
                    <c:v>0</c:v>
                  </c:pt>
                </c:numCache>
              </c:numRef>
            </c:plus>
            <c:minus>
              <c:numRef>
                <c:f>'[PAW and plasma inactivation data summary_20200921.xlsx]gas plasma on SS '!$C$9:$E$9</c:f>
                <c:numCache>
                  <c:formatCode>General</c:formatCode>
                  <c:ptCount val="3"/>
                  <c:pt idx="0">
                    <c:v>0.63136069312974319</c:v>
                  </c:pt>
                  <c:pt idx="1">
                    <c:v>0</c:v>
                  </c:pt>
                  <c:pt idx="2">
                    <c:v>0</c:v>
                  </c:pt>
                </c:numCache>
              </c:numRef>
            </c:minus>
            <c:spPr>
              <a:noFill/>
              <a:ln w="9525" cap="flat" cmpd="sng" algn="ctr">
                <a:solidFill>
                  <a:schemeClr val="tx1">
                    <a:lumMod val="65000"/>
                    <a:lumOff val="35000"/>
                  </a:schemeClr>
                </a:solidFill>
                <a:round/>
              </a:ln>
              <a:effectLst/>
            </c:spPr>
          </c:errBars>
          <c:cat>
            <c:strRef>
              <c:f>'[PAW and plasma inactivation data summary_20200921.xlsx]gas plasma on SS '!$C$4:$E$4</c:f>
              <c:strCache>
                <c:ptCount val="3"/>
                <c:pt idx="0">
                  <c:v>60s</c:v>
                </c:pt>
                <c:pt idx="1">
                  <c:v>90s</c:v>
                </c:pt>
                <c:pt idx="2">
                  <c:v>120s</c:v>
                </c:pt>
              </c:strCache>
            </c:strRef>
          </c:cat>
          <c:val>
            <c:numRef>
              <c:f>'[PAW and plasma inactivation data summary_20200921.xlsx]gas plasma on SS '!$C$8:$E$8</c:f>
              <c:numCache>
                <c:formatCode>General</c:formatCode>
                <c:ptCount val="3"/>
                <c:pt idx="0">
                  <c:v>3.8973295935865782</c:v>
                </c:pt>
                <c:pt idx="1">
                  <c:v>4.5734804021426561</c:v>
                </c:pt>
                <c:pt idx="2">
                  <c:v>4.5734804021426561</c:v>
                </c:pt>
              </c:numCache>
            </c:numRef>
          </c:val>
          <c:extLst>
            <c:ext xmlns:c16="http://schemas.microsoft.com/office/drawing/2014/chart" uri="{C3380CC4-5D6E-409C-BE32-E72D297353CC}">
              <c16:uniqueId val="{00000000-8E53-447B-B7B8-604B47469F1F}"/>
            </c:ext>
          </c:extLst>
        </c:ser>
        <c:dLbls>
          <c:showLegendKey val="0"/>
          <c:showVal val="0"/>
          <c:showCatName val="0"/>
          <c:showSerName val="0"/>
          <c:showPercent val="0"/>
          <c:showBubbleSize val="0"/>
        </c:dLbls>
        <c:gapWidth val="219"/>
        <c:overlap val="-27"/>
        <c:axId val="425532239"/>
        <c:axId val="1914555311"/>
      </c:barChart>
      <c:catAx>
        <c:axId val="425532239"/>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r>
                  <a:rPr lang="en-US" sz="1200"/>
                  <a:t>Plasma exposure time </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914555311"/>
        <c:crosses val="autoZero"/>
        <c:auto val="1"/>
        <c:lblAlgn val="ctr"/>
        <c:lblOffset val="100"/>
        <c:noMultiLvlLbl val="0"/>
      </c:catAx>
      <c:valAx>
        <c:axId val="1914555311"/>
        <c:scaling>
          <c:orientation val="minMax"/>
          <c:max val="6"/>
        </c:scaling>
        <c:delete val="0"/>
        <c:axPos val="l"/>
        <c:title>
          <c:tx>
            <c:rich>
              <a:bodyPr rot="-54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r>
                  <a:rPr lang="en-US" sz="1200" dirty="0"/>
                  <a:t>Reduction in microbial load (log CFU/inch</a:t>
                </a:r>
                <a:r>
                  <a:rPr lang="en-US" sz="1200" baseline="30000" dirty="0"/>
                  <a:t>2</a:t>
                </a:r>
                <a:r>
                  <a:rPr lang="en-US" sz="1200" dirty="0"/>
                  <a:t>)</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25532239"/>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solidFill>
                <a:schemeClr val="tx1"/>
              </a:solidFill>
            </a:ln>
            <a:effectLst/>
          </c:spPr>
          <c:invertIfNegative val="0"/>
          <c:errBars>
            <c:errBarType val="both"/>
            <c:errValType val="cust"/>
            <c:noEndCap val="0"/>
            <c:plus>
              <c:numRef>
                <c:f>'[PAW and plasma inactivation data summary_20200921.xlsx]gas plasma on SS '!$C$19:$E$19</c:f>
                <c:numCache>
                  <c:formatCode>General</c:formatCode>
                  <c:ptCount val="3"/>
                  <c:pt idx="0">
                    <c:v>0.82518311608709993</c:v>
                  </c:pt>
                  <c:pt idx="1">
                    <c:v>0.7227884857444441</c:v>
                  </c:pt>
                  <c:pt idx="2">
                    <c:v>0</c:v>
                  </c:pt>
                </c:numCache>
              </c:numRef>
            </c:plus>
            <c:minus>
              <c:numRef>
                <c:f>'[PAW and plasma inactivation data summary_20200921.xlsx]gas plasma on SS '!$C$19:$E$19</c:f>
                <c:numCache>
                  <c:formatCode>General</c:formatCode>
                  <c:ptCount val="3"/>
                  <c:pt idx="0">
                    <c:v>0.82518311608709993</c:v>
                  </c:pt>
                  <c:pt idx="1">
                    <c:v>0.7227884857444441</c:v>
                  </c:pt>
                  <c:pt idx="2">
                    <c:v>0</c:v>
                  </c:pt>
                </c:numCache>
              </c:numRef>
            </c:minus>
            <c:spPr>
              <a:noFill/>
              <a:ln w="9525" cap="flat" cmpd="sng" algn="ctr">
                <a:solidFill>
                  <a:schemeClr val="tx1">
                    <a:lumMod val="65000"/>
                    <a:lumOff val="35000"/>
                  </a:schemeClr>
                </a:solidFill>
                <a:round/>
              </a:ln>
              <a:effectLst/>
            </c:spPr>
          </c:errBars>
          <c:cat>
            <c:strRef>
              <c:f>'[PAW and plasma inactivation data summary_20200921.xlsx]gas plasma on SS '!$C$14:$E$14</c:f>
              <c:strCache>
                <c:ptCount val="3"/>
                <c:pt idx="0">
                  <c:v>60s</c:v>
                </c:pt>
                <c:pt idx="1">
                  <c:v>90s</c:v>
                </c:pt>
                <c:pt idx="2">
                  <c:v>120s</c:v>
                </c:pt>
              </c:strCache>
            </c:strRef>
          </c:cat>
          <c:val>
            <c:numRef>
              <c:f>'[PAW and plasma inactivation data summary_20200921.xlsx]gas plasma on SS '!$C$18:$E$18</c:f>
              <c:numCache>
                <c:formatCode>General</c:formatCode>
                <c:ptCount val="3"/>
                <c:pt idx="0">
                  <c:v>2.1948811043782914</c:v>
                </c:pt>
                <c:pt idx="1">
                  <c:v>2.8281026960363298</c:v>
                </c:pt>
                <c:pt idx="2">
                  <c:v>4.6294459085171296</c:v>
                </c:pt>
              </c:numCache>
            </c:numRef>
          </c:val>
          <c:extLst>
            <c:ext xmlns:c16="http://schemas.microsoft.com/office/drawing/2014/chart" uri="{C3380CC4-5D6E-409C-BE32-E72D297353CC}">
              <c16:uniqueId val="{00000000-C225-4FF0-B4A5-FC3FAA34DE9F}"/>
            </c:ext>
          </c:extLst>
        </c:ser>
        <c:dLbls>
          <c:showLegendKey val="0"/>
          <c:showVal val="0"/>
          <c:showCatName val="0"/>
          <c:showSerName val="0"/>
          <c:showPercent val="0"/>
          <c:showBubbleSize val="0"/>
        </c:dLbls>
        <c:gapWidth val="219"/>
        <c:overlap val="-27"/>
        <c:axId val="424833039"/>
        <c:axId val="432179535"/>
      </c:barChart>
      <c:catAx>
        <c:axId val="424833039"/>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r>
                  <a:rPr lang="en-US" sz="1200"/>
                  <a:t>Plasma exposure time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32179535"/>
        <c:crosses val="autoZero"/>
        <c:auto val="1"/>
        <c:lblAlgn val="ctr"/>
        <c:lblOffset val="100"/>
        <c:noMultiLvlLbl val="0"/>
      </c:catAx>
      <c:valAx>
        <c:axId val="432179535"/>
        <c:scaling>
          <c:orientation val="minMax"/>
          <c:max val="6"/>
        </c:scaling>
        <c:delete val="0"/>
        <c:axPos val="l"/>
        <c:title>
          <c:tx>
            <c:rich>
              <a:bodyPr rot="-54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r>
                  <a:rPr lang="en-US" sz="1200" dirty="0"/>
                  <a:t>Reduction in microbial load (log CFU/</a:t>
                </a:r>
                <a:r>
                  <a:rPr lang="en-US" sz="1200" b="0" i="0" u="none" strike="noStrike" baseline="0" dirty="0">
                    <a:effectLst/>
                  </a:rPr>
                  <a:t>inch</a:t>
                </a:r>
                <a:r>
                  <a:rPr lang="en-US" sz="1200" b="0" i="0" u="none" strike="noStrike" baseline="30000" dirty="0">
                    <a:effectLst/>
                  </a:rPr>
                  <a:t>2</a:t>
                </a:r>
                <a:r>
                  <a:rPr lang="en-US" sz="1200" dirty="0"/>
                  <a:t>)</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24833039"/>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solidFill>
                <a:schemeClr val="tx1"/>
              </a:solidFill>
            </a:ln>
            <a:effectLst/>
          </c:spPr>
          <c:invertIfNegative val="0"/>
          <c:errBars>
            <c:errBarType val="both"/>
            <c:errValType val="cust"/>
            <c:noEndCap val="0"/>
            <c:plus>
              <c:numRef>
                <c:f>'Acidified NOx'!$C$9:$F$9</c:f>
                <c:numCache>
                  <c:formatCode>General</c:formatCode>
                  <c:ptCount val="4"/>
                  <c:pt idx="0">
                    <c:v>7.6245342482097883E-2</c:v>
                  </c:pt>
                  <c:pt idx="1">
                    <c:v>0.4349302445138315</c:v>
                  </c:pt>
                  <c:pt idx="2">
                    <c:v>0.23594042654164979</c:v>
                  </c:pt>
                  <c:pt idx="3">
                    <c:v>4.7962536985557198E-2</c:v>
                  </c:pt>
                </c:numCache>
              </c:numRef>
            </c:plus>
            <c:minus>
              <c:numRef>
                <c:f>'Acidified NOx'!$C$9:$F$9</c:f>
                <c:numCache>
                  <c:formatCode>General</c:formatCode>
                  <c:ptCount val="4"/>
                  <c:pt idx="0">
                    <c:v>7.6245342482097883E-2</c:v>
                  </c:pt>
                  <c:pt idx="1">
                    <c:v>0.4349302445138315</c:v>
                  </c:pt>
                  <c:pt idx="2">
                    <c:v>0.23594042654164979</c:v>
                  </c:pt>
                  <c:pt idx="3">
                    <c:v>4.7962536985557198E-2</c:v>
                  </c:pt>
                </c:numCache>
              </c:numRef>
            </c:minus>
            <c:spPr>
              <a:noFill/>
              <a:ln w="9525" cap="flat" cmpd="sng" algn="ctr">
                <a:solidFill>
                  <a:schemeClr val="tx1">
                    <a:lumMod val="65000"/>
                    <a:lumOff val="35000"/>
                  </a:schemeClr>
                </a:solidFill>
                <a:round/>
              </a:ln>
              <a:effectLst/>
            </c:spPr>
          </c:errBars>
          <c:cat>
            <c:strRef>
              <c:f>'Acidified NOx'!$C$4:$F$4</c:f>
              <c:strCache>
                <c:ptCount val="4"/>
                <c:pt idx="0">
                  <c:v>NOx-2</c:v>
                </c:pt>
                <c:pt idx="1">
                  <c:v>NOx-5</c:v>
                </c:pt>
                <c:pt idx="2">
                  <c:v>NOx-10</c:v>
                </c:pt>
                <c:pt idx="3">
                  <c:v>HCl</c:v>
                </c:pt>
              </c:strCache>
            </c:strRef>
          </c:cat>
          <c:val>
            <c:numRef>
              <c:f>'Acidified NOx'!$C$8:$F$8</c:f>
              <c:numCache>
                <c:formatCode>General</c:formatCode>
                <c:ptCount val="4"/>
                <c:pt idx="0">
                  <c:v>0.59490714653077426</c:v>
                </c:pt>
                <c:pt idx="1">
                  <c:v>1.930184140054416</c:v>
                </c:pt>
                <c:pt idx="2">
                  <c:v>1.3078834066646043</c:v>
                </c:pt>
                <c:pt idx="3">
                  <c:v>4.1472743168365099E-2</c:v>
                </c:pt>
              </c:numCache>
            </c:numRef>
          </c:val>
          <c:extLst>
            <c:ext xmlns:c16="http://schemas.microsoft.com/office/drawing/2014/chart" uri="{C3380CC4-5D6E-409C-BE32-E72D297353CC}">
              <c16:uniqueId val="{00000000-DA62-4311-A348-7EB082BDECDC}"/>
            </c:ext>
          </c:extLst>
        </c:ser>
        <c:dLbls>
          <c:showLegendKey val="0"/>
          <c:showVal val="0"/>
          <c:showCatName val="0"/>
          <c:showSerName val="0"/>
          <c:showPercent val="0"/>
          <c:showBubbleSize val="0"/>
        </c:dLbls>
        <c:gapWidth val="219"/>
        <c:overlap val="-27"/>
        <c:axId val="529526191"/>
        <c:axId val="527067439"/>
      </c:barChart>
      <c:catAx>
        <c:axId val="529526191"/>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27067439"/>
        <c:crosses val="autoZero"/>
        <c:auto val="1"/>
        <c:lblAlgn val="ctr"/>
        <c:lblOffset val="100"/>
        <c:noMultiLvlLbl val="0"/>
      </c:catAx>
      <c:valAx>
        <c:axId val="527067439"/>
        <c:scaling>
          <c:orientation val="minMax"/>
          <c:max val="6"/>
          <c:min val="0"/>
        </c:scaling>
        <c:delete val="0"/>
        <c:axPos val="l"/>
        <c:title>
          <c:tx>
            <c:rich>
              <a:bodyPr rot="-5400000" spcFirstLastPara="1" vertOverflow="ellipsis" vert="horz" wrap="square" anchor="ctr" anchorCtr="1"/>
              <a:lstStyle/>
              <a:p>
                <a:pPr>
                  <a:defRPr sz="16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t>Reduction in microbial load (Log CFU/mL)</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29526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US" sz="1100"/>
              <a:t>pH</a:t>
            </a:r>
          </a:p>
        </c:rich>
      </c:tx>
      <c:layout>
        <c:manualLayout>
          <c:xMode val="edge"/>
          <c:yMode val="edge"/>
          <c:x val="0.58657298187921059"/>
          <c:y val="0.10936924211382398"/>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strRef>
              <c:f>'sum-pH'!$B$2</c:f>
              <c:strCache>
                <c:ptCount val="1"/>
                <c:pt idx="0">
                  <c:v>pH</c:v>
                </c:pt>
              </c:strCache>
            </c:strRef>
          </c:tx>
          <c:spPr>
            <a:ln w="25400" cap="rnd">
              <a:solidFill>
                <a:schemeClr val="accent1"/>
              </a:solidFill>
              <a:round/>
            </a:ln>
            <a:effectLst/>
          </c:spPr>
          <c:marker>
            <c:symbol val="circle"/>
            <c:size val="8"/>
            <c:spPr>
              <a:solidFill>
                <a:schemeClr val="accent1"/>
              </a:solidFill>
              <a:ln w="9525">
                <a:solidFill>
                  <a:schemeClr val="accent1"/>
                </a:solidFill>
              </a:ln>
              <a:effectLst/>
            </c:spPr>
          </c:marker>
          <c:errBars>
            <c:errDir val="y"/>
            <c:errBarType val="both"/>
            <c:errValType val="cust"/>
            <c:noEndCap val="0"/>
            <c:plus>
              <c:numRef>
                <c:f>'sum-pH'!$J$3:$J$9</c:f>
                <c:numCache>
                  <c:formatCode>General</c:formatCode>
                  <c:ptCount val="7"/>
                  <c:pt idx="0">
                    <c:v>0</c:v>
                  </c:pt>
                  <c:pt idx="1">
                    <c:v>4.0311288741492868E-2</c:v>
                  </c:pt>
                  <c:pt idx="2">
                    <c:v>0.14131525041551599</c:v>
                  </c:pt>
                  <c:pt idx="3">
                    <c:v>2.8284271247461926E-2</c:v>
                  </c:pt>
                  <c:pt idx="4">
                    <c:v>0.15578831791889908</c:v>
                  </c:pt>
                  <c:pt idx="5">
                    <c:v>7.8845841150099238E-2</c:v>
                  </c:pt>
                  <c:pt idx="6">
                    <c:v>3.1144823004794871E-2</c:v>
                  </c:pt>
                </c:numCache>
              </c:numRef>
            </c:plus>
            <c:minus>
              <c:numRef>
                <c:f>'sum-pH'!$J$3:$J$9</c:f>
                <c:numCache>
                  <c:formatCode>General</c:formatCode>
                  <c:ptCount val="7"/>
                  <c:pt idx="0">
                    <c:v>0</c:v>
                  </c:pt>
                  <c:pt idx="1">
                    <c:v>4.0311288741492868E-2</c:v>
                  </c:pt>
                  <c:pt idx="2">
                    <c:v>0.14131525041551599</c:v>
                  </c:pt>
                  <c:pt idx="3">
                    <c:v>2.8284271247461926E-2</c:v>
                  </c:pt>
                  <c:pt idx="4">
                    <c:v>0.15578831791889908</c:v>
                  </c:pt>
                  <c:pt idx="5">
                    <c:v>7.8845841150099238E-2</c:v>
                  </c:pt>
                  <c:pt idx="6">
                    <c:v>3.1144823004794871E-2</c:v>
                  </c:pt>
                </c:numCache>
              </c:numRef>
            </c:minus>
            <c:spPr>
              <a:noFill/>
              <a:ln w="9525" cap="flat" cmpd="sng" algn="ctr">
                <a:solidFill>
                  <a:schemeClr val="tx1">
                    <a:lumMod val="65000"/>
                    <a:lumOff val="35000"/>
                  </a:schemeClr>
                </a:solidFill>
                <a:round/>
              </a:ln>
              <a:effectLst/>
            </c:spPr>
          </c:errBars>
          <c:xVal>
            <c:numRef>
              <c:f>'sum-pH'!$A$3:$A$9</c:f>
              <c:numCache>
                <c:formatCode>General</c:formatCode>
                <c:ptCount val="7"/>
                <c:pt idx="0">
                  <c:v>0</c:v>
                </c:pt>
                <c:pt idx="1">
                  <c:v>1</c:v>
                </c:pt>
                <c:pt idx="2">
                  <c:v>2</c:v>
                </c:pt>
                <c:pt idx="3">
                  <c:v>3</c:v>
                </c:pt>
                <c:pt idx="4">
                  <c:v>5</c:v>
                </c:pt>
                <c:pt idx="5">
                  <c:v>10</c:v>
                </c:pt>
                <c:pt idx="6">
                  <c:v>15</c:v>
                </c:pt>
              </c:numCache>
            </c:numRef>
          </c:xVal>
          <c:yVal>
            <c:numRef>
              <c:f>'sum-pH'!$I$3:$I$9</c:f>
              <c:numCache>
                <c:formatCode>General</c:formatCode>
                <c:ptCount val="7"/>
                <c:pt idx="0">
                  <c:v>6.57</c:v>
                </c:pt>
                <c:pt idx="1">
                  <c:v>3.1775000000000002</c:v>
                </c:pt>
                <c:pt idx="2">
                  <c:v>2.7719999999999998</c:v>
                </c:pt>
                <c:pt idx="3">
                  <c:v>2.7</c:v>
                </c:pt>
                <c:pt idx="4">
                  <c:v>2.5750000000000002</c:v>
                </c:pt>
                <c:pt idx="5">
                  <c:v>2.3816666666666664</c:v>
                </c:pt>
                <c:pt idx="6">
                  <c:v>2.1119999999999997</c:v>
                </c:pt>
              </c:numCache>
            </c:numRef>
          </c:yVal>
          <c:smooth val="0"/>
          <c:extLst>
            <c:ext xmlns:c16="http://schemas.microsoft.com/office/drawing/2014/chart" uri="{C3380CC4-5D6E-409C-BE32-E72D297353CC}">
              <c16:uniqueId val="{00000000-4B89-4974-8D37-A160BE731403}"/>
            </c:ext>
          </c:extLst>
        </c:ser>
        <c:dLbls>
          <c:showLegendKey val="0"/>
          <c:showVal val="0"/>
          <c:showCatName val="0"/>
          <c:showSerName val="0"/>
          <c:showPercent val="0"/>
          <c:showBubbleSize val="0"/>
        </c:dLbls>
        <c:axId val="-1629912800"/>
        <c:axId val="-1629905728"/>
      </c:scatterChart>
      <c:valAx>
        <c:axId val="-1629912800"/>
        <c:scaling>
          <c:orientation val="minMax"/>
          <c:max val="15"/>
        </c:scaling>
        <c:delete val="0"/>
        <c:axPos val="b"/>
        <c:title>
          <c:tx>
            <c:rich>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r>
                  <a:rPr lang="en-US"/>
                  <a:t>Plasma activation duration (min)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9905728"/>
        <c:crosses val="autoZero"/>
        <c:crossBetween val="midCat"/>
      </c:valAx>
      <c:valAx>
        <c:axId val="-1629905728"/>
        <c:scaling>
          <c:orientation val="minMax"/>
          <c:min val="1"/>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99128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r>
              <a:rPr lang="en-US" sz="1200" b="0" i="0" u="none" strike="noStrike" baseline="0" dirty="0">
                <a:effectLst/>
              </a:rPr>
              <a:t>Electrical conductivity</a:t>
            </a:r>
            <a:endParaRPr lang="en-US" sz="1200" dirty="0"/>
          </a:p>
        </c:rich>
      </c:tx>
      <c:layout>
        <c:manualLayout>
          <c:xMode val="edge"/>
          <c:yMode val="edge"/>
          <c:x val="0.42836073252883056"/>
          <c:y val="6.7791599760103696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smoothMarker"/>
        <c:varyColors val="0"/>
        <c:ser>
          <c:idx val="0"/>
          <c:order val="0"/>
          <c:tx>
            <c:strRef>
              <c:f>'sum-pH'!$B$22</c:f>
              <c:strCache>
                <c:ptCount val="1"/>
                <c:pt idx="0">
                  <c:v>EC</c:v>
                </c:pt>
              </c:strCache>
            </c:strRef>
          </c:tx>
          <c:spPr>
            <a:ln w="25400" cap="rnd">
              <a:solidFill>
                <a:schemeClr val="accent1"/>
              </a:solidFill>
              <a:round/>
            </a:ln>
            <a:effectLst/>
          </c:spPr>
          <c:marker>
            <c:symbol val="circle"/>
            <c:size val="8"/>
            <c:spPr>
              <a:solidFill>
                <a:schemeClr val="accent1"/>
              </a:solidFill>
              <a:ln w="9525">
                <a:solidFill>
                  <a:schemeClr val="accent1"/>
                </a:solidFill>
              </a:ln>
              <a:effectLst/>
            </c:spPr>
          </c:marker>
          <c:errBars>
            <c:errDir val="y"/>
            <c:errBarType val="both"/>
            <c:errValType val="cust"/>
            <c:noEndCap val="0"/>
            <c:plus>
              <c:numRef>
                <c:f>'sum-pH'!$J$23:$J$29</c:f>
                <c:numCache>
                  <c:formatCode>General</c:formatCode>
                  <c:ptCount val="7"/>
                  <c:pt idx="1">
                    <c:v>20.072203001497687</c:v>
                  </c:pt>
                  <c:pt idx="2">
                    <c:v>17.382845950342354</c:v>
                  </c:pt>
                  <c:pt idx="3">
                    <c:v>40.517218561989139</c:v>
                  </c:pt>
                  <c:pt idx="4">
                    <c:v>31.534933010869054</c:v>
                  </c:pt>
                  <c:pt idx="5">
                    <c:v>49.500168349882074</c:v>
                  </c:pt>
                  <c:pt idx="6">
                    <c:v>214.96104298221107</c:v>
                  </c:pt>
                </c:numCache>
              </c:numRef>
            </c:plus>
            <c:minus>
              <c:numRef>
                <c:f>'sum-pH'!$J$23:$J$29</c:f>
                <c:numCache>
                  <c:formatCode>General</c:formatCode>
                  <c:ptCount val="7"/>
                  <c:pt idx="1">
                    <c:v>20.072203001497687</c:v>
                  </c:pt>
                  <c:pt idx="2">
                    <c:v>17.382845950342354</c:v>
                  </c:pt>
                  <c:pt idx="3">
                    <c:v>40.517218561989139</c:v>
                  </c:pt>
                  <c:pt idx="4">
                    <c:v>31.534933010869054</c:v>
                  </c:pt>
                  <c:pt idx="5">
                    <c:v>49.500168349882074</c:v>
                  </c:pt>
                  <c:pt idx="6">
                    <c:v>214.96104298221107</c:v>
                  </c:pt>
                </c:numCache>
              </c:numRef>
            </c:minus>
            <c:spPr>
              <a:noFill/>
              <a:ln w="9525" cap="flat" cmpd="sng" algn="ctr">
                <a:solidFill>
                  <a:schemeClr val="tx1">
                    <a:lumMod val="65000"/>
                    <a:lumOff val="35000"/>
                  </a:schemeClr>
                </a:solidFill>
                <a:round/>
              </a:ln>
              <a:effectLst/>
            </c:spPr>
          </c:errBars>
          <c:xVal>
            <c:numRef>
              <c:f>'sum-pH'!$A$23:$A$29</c:f>
              <c:numCache>
                <c:formatCode>General</c:formatCode>
                <c:ptCount val="7"/>
                <c:pt idx="0">
                  <c:v>0</c:v>
                </c:pt>
                <c:pt idx="1">
                  <c:v>1</c:v>
                </c:pt>
                <c:pt idx="2">
                  <c:v>2</c:v>
                </c:pt>
                <c:pt idx="3">
                  <c:v>3</c:v>
                </c:pt>
                <c:pt idx="4">
                  <c:v>5</c:v>
                </c:pt>
                <c:pt idx="5">
                  <c:v>10</c:v>
                </c:pt>
                <c:pt idx="6">
                  <c:v>15</c:v>
                </c:pt>
              </c:numCache>
            </c:numRef>
          </c:xVal>
          <c:yVal>
            <c:numRef>
              <c:f>'sum-pH'!$I$23:$I$29</c:f>
              <c:numCache>
                <c:formatCode>General</c:formatCode>
                <c:ptCount val="7"/>
                <c:pt idx="0">
                  <c:v>5.0229999999999997</c:v>
                </c:pt>
                <c:pt idx="1">
                  <c:v>244.6</c:v>
                </c:pt>
                <c:pt idx="2">
                  <c:v>412.16666666666669</c:v>
                </c:pt>
                <c:pt idx="3">
                  <c:v>506.15</c:v>
                </c:pt>
                <c:pt idx="4">
                  <c:v>709.41999999999985</c:v>
                </c:pt>
                <c:pt idx="5">
                  <c:v>1124.3333333333333</c:v>
                </c:pt>
                <c:pt idx="6">
                  <c:v>1508.25</c:v>
                </c:pt>
              </c:numCache>
            </c:numRef>
          </c:yVal>
          <c:smooth val="1"/>
          <c:extLst>
            <c:ext xmlns:c16="http://schemas.microsoft.com/office/drawing/2014/chart" uri="{C3380CC4-5D6E-409C-BE32-E72D297353CC}">
              <c16:uniqueId val="{00000000-20B3-4570-AB81-B538C077B299}"/>
            </c:ext>
          </c:extLst>
        </c:ser>
        <c:dLbls>
          <c:showLegendKey val="0"/>
          <c:showVal val="0"/>
          <c:showCatName val="0"/>
          <c:showSerName val="0"/>
          <c:showPercent val="0"/>
          <c:showBubbleSize val="0"/>
        </c:dLbls>
        <c:axId val="-1629911168"/>
        <c:axId val="-1629907904"/>
      </c:scatterChart>
      <c:valAx>
        <c:axId val="-1629911168"/>
        <c:scaling>
          <c:orientation val="minMax"/>
          <c:max val="15"/>
        </c:scaling>
        <c:delete val="0"/>
        <c:axPos val="b"/>
        <c:title>
          <c:tx>
            <c:rich>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r>
                  <a:rPr lang="en-US" sz="1200" b="0" i="0" baseline="0" dirty="0">
                    <a:effectLst/>
                  </a:rPr>
                  <a:t>Plasma activation duration (min)</a:t>
                </a:r>
                <a:endParaRPr lang="en-US" sz="1200" dirty="0">
                  <a:effectLst/>
                </a:endParaRPr>
              </a:p>
            </c:rich>
          </c:tx>
          <c:layout>
            <c:manualLayout>
              <c:xMode val="edge"/>
              <c:yMode val="edge"/>
              <c:x val="0.29927897465053871"/>
              <c:y val="0.8884188643534013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9907904"/>
        <c:crosses val="autoZero"/>
        <c:crossBetween val="midCat"/>
      </c:valAx>
      <c:valAx>
        <c:axId val="-1629907904"/>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dirty="0"/>
                  <a:t>µS/cm</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99111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sz="1100"/>
              <a:t>ORP</a:t>
            </a:r>
          </a:p>
        </c:rich>
      </c:tx>
      <c:layout>
        <c:manualLayout>
          <c:xMode val="edge"/>
          <c:yMode val="edge"/>
          <c:x val="0.52348457458284048"/>
          <c:y val="6.8352630735469821E-2"/>
        </c:manualLayout>
      </c:layout>
      <c:overlay val="0"/>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smoothMarker"/>
        <c:varyColors val="0"/>
        <c:ser>
          <c:idx val="0"/>
          <c:order val="0"/>
          <c:tx>
            <c:strRef>
              <c:f>'sum-pH'!$B$12</c:f>
              <c:strCache>
                <c:ptCount val="1"/>
                <c:pt idx="0">
                  <c:v>ORP</c:v>
                </c:pt>
              </c:strCache>
            </c:strRef>
          </c:tx>
          <c:spPr>
            <a:ln w="25400" cap="rnd">
              <a:solidFill>
                <a:schemeClr val="accent1"/>
              </a:solidFill>
              <a:round/>
            </a:ln>
            <a:effectLst/>
          </c:spPr>
          <c:marker>
            <c:symbol val="circle"/>
            <c:size val="8"/>
            <c:spPr>
              <a:solidFill>
                <a:schemeClr val="accent1"/>
              </a:solidFill>
              <a:ln w="9525">
                <a:solidFill>
                  <a:schemeClr val="accent1"/>
                </a:solidFill>
              </a:ln>
              <a:effectLst/>
            </c:spPr>
          </c:marker>
          <c:errBars>
            <c:errDir val="y"/>
            <c:errBarType val="both"/>
            <c:errValType val="cust"/>
            <c:noEndCap val="0"/>
            <c:plus>
              <c:numRef>
                <c:f>'sum-pH'!$J$13:$J$19</c:f>
                <c:numCache>
                  <c:formatCode>General</c:formatCode>
                  <c:ptCount val="7"/>
                  <c:pt idx="1">
                    <c:v>2.3108440016582685</c:v>
                  </c:pt>
                  <c:pt idx="2">
                    <c:v>8.235593481953801</c:v>
                  </c:pt>
                  <c:pt idx="3">
                    <c:v>1.2020815280171429</c:v>
                  </c:pt>
                  <c:pt idx="4">
                    <c:v>8.9784185689908629</c:v>
                  </c:pt>
                  <c:pt idx="5">
                    <c:v>4.6038027759668481</c:v>
                  </c:pt>
                  <c:pt idx="6">
                    <c:v>1.8999999999999877</c:v>
                  </c:pt>
                </c:numCache>
              </c:numRef>
            </c:plus>
            <c:minus>
              <c:numRef>
                <c:f>'sum-pH'!$J$13:$J$19</c:f>
                <c:numCache>
                  <c:formatCode>General</c:formatCode>
                  <c:ptCount val="7"/>
                  <c:pt idx="1">
                    <c:v>2.3108440016582685</c:v>
                  </c:pt>
                  <c:pt idx="2">
                    <c:v>8.235593481953801</c:v>
                  </c:pt>
                  <c:pt idx="3">
                    <c:v>1.2020815280171429</c:v>
                  </c:pt>
                  <c:pt idx="4">
                    <c:v>8.9784185689908629</c:v>
                  </c:pt>
                  <c:pt idx="5">
                    <c:v>4.6038027759668481</c:v>
                  </c:pt>
                  <c:pt idx="6">
                    <c:v>1.8999999999999877</c:v>
                  </c:pt>
                </c:numCache>
              </c:numRef>
            </c:minus>
            <c:spPr>
              <a:noFill/>
              <a:ln w="9525" cap="flat" cmpd="sng" algn="ctr">
                <a:solidFill>
                  <a:schemeClr val="tx1">
                    <a:lumMod val="65000"/>
                    <a:lumOff val="35000"/>
                  </a:schemeClr>
                </a:solidFill>
                <a:round/>
              </a:ln>
              <a:effectLst/>
            </c:spPr>
          </c:errBars>
          <c:xVal>
            <c:numRef>
              <c:f>'sum-pH'!$A$13:$A$19</c:f>
              <c:numCache>
                <c:formatCode>General</c:formatCode>
                <c:ptCount val="7"/>
                <c:pt idx="0">
                  <c:v>0</c:v>
                </c:pt>
                <c:pt idx="1">
                  <c:v>1</c:v>
                </c:pt>
                <c:pt idx="2">
                  <c:v>2</c:v>
                </c:pt>
                <c:pt idx="3">
                  <c:v>3</c:v>
                </c:pt>
                <c:pt idx="4">
                  <c:v>5</c:v>
                </c:pt>
                <c:pt idx="5">
                  <c:v>10</c:v>
                </c:pt>
                <c:pt idx="6">
                  <c:v>15</c:v>
                </c:pt>
              </c:numCache>
            </c:numRef>
          </c:xVal>
          <c:yVal>
            <c:numRef>
              <c:f>'sum-pH'!$I$13:$I$19</c:f>
              <c:numCache>
                <c:formatCode>General</c:formatCode>
                <c:ptCount val="7"/>
                <c:pt idx="0">
                  <c:v>86.5</c:v>
                </c:pt>
                <c:pt idx="1">
                  <c:v>204.7</c:v>
                </c:pt>
                <c:pt idx="2">
                  <c:v>228.4</c:v>
                </c:pt>
                <c:pt idx="3">
                  <c:v>232.95</c:v>
                </c:pt>
                <c:pt idx="4">
                  <c:v>239.70000000000002</c:v>
                </c:pt>
                <c:pt idx="5">
                  <c:v>251.54999999999998</c:v>
                </c:pt>
                <c:pt idx="6">
                  <c:v>267.3</c:v>
                </c:pt>
              </c:numCache>
            </c:numRef>
          </c:yVal>
          <c:smooth val="1"/>
          <c:extLst>
            <c:ext xmlns:c16="http://schemas.microsoft.com/office/drawing/2014/chart" uri="{C3380CC4-5D6E-409C-BE32-E72D297353CC}">
              <c16:uniqueId val="{00000000-4F15-4903-8AF8-8BC9406CB54B}"/>
            </c:ext>
          </c:extLst>
        </c:ser>
        <c:dLbls>
          <c:showLegendKey val="0"/>
          <c:showVal val="0"/>
          <c:showCatName val="0"/>
          <c:showSerName val="0"/>
          <c:showPercent val="0"/>
          <c:showBubbleSize val="0"/>
        </c:dLbls>
        <c:axId val="-1629903552"/>
        <c:axId val="-1629905184"/>
      </c:scatterChart>
      <c:valAx>
        <c:axId val="-1629903552"/>
        <c:scaling>
          <c:orientation val="minMax"/>
          <c:max val="15"/>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Plasma activation duration (min)</a:t>
                </a:r>
              </a:p>
            </c:rich>
          </c:tx>
          <c:layout>
            <c:manualLayout>
              <c:xMode val="edge"/>
              <c:yMode val="edge"/>
              <c:x val="0.25374683760197847"/>
              <c:y val="0.8663840675829499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9905184"/>
        <c:crosses val="autoZero"/>
        <c:crossBetween val="midCat"/>
      </c:valAx>
      <c:valAx>
        <c:axId val="-1629905184"/>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mV</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990355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US" sz="1100" dirty="0"/>
              <a:t>Nitrate</a:t>
            </a:r>
          </a:p>
        </c:rich>
      </c:tx>
      <c:layout>
        <c:manualLayout>
          <c:xMode val="edge"/>
          <c:yMode val="edge"/>
          <c:x val="0.48568444950478751"/>
          <c:y val="0.10268679845870331"/>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smoothMarker"/>
        <c:varyColors val="0"/>
        <c:ser>
          <c:idx val="0"/>
          <c:order val="0"/>
          <c:spPr>
            <a:ln w="25400" cap="rnd">
              <a:solidFill>
                <a:schemeClr val="accent1"/>
              </a:solidFill>
              <a:round/>
            </a:ln>
            <a:effectLst/>
          </c:spPr>
          <c:marker>
            <c:symbol val="circle"/>
            <c:size val="8"/>
            <c:spPr>
              <a:solidFill>
                <a:schemeClr val="accent1"/>
              </a:solidFill>
              <a:ln w="9525">
                <a:solidFill>
                  <a:schemeClr val="accent1"/>
                </a:solidFill>
              </a:ln>
              <a:effectLst/>
            </c:spPr>
          </c:marker>
          <c:errBars>
            <c:errDir val="y"/>
            <c:errBarType val="both"/>
            <c:errValType val="cust"/>
            <c:noEndCap val="0"/>
            <c:plus>
              <c:numRef>
                <c:f>'[PAW characterization.xlsx]Nitrate nitrite figure'!$J$4:$J$10</c:f>
                <c:numCache>
                  <c:formatCode>General</c:formatCode>
                  <c:ptCount val="7"/>
                  <c:pt idx="0">
                    <c:v>0</c:v>
                  </c:pt>
                  <c:pt idx="1">
                    <c:v>5.7722617762457011E-2</c:v>
                  </c:pt>
                  <c:pt idx="2">
                    <c:v>0.35141107826369788</c:v>
                  </c:pt>
                  <c:pt idx="3">
                    <c:v>0.28999027723137683</c:v>
                  </c:pt>
                  <c:pt idx="4">
                    <c:v>0.41073308991573748</c:v>
                  </c:pt>
                  <c:pt idx="5">
                    <c:v>0.38711263001801055</c:v>
                  </c:pt>
                  <c:pt idx="6">
                    <c:v>0.78036122907710859</c:v>
                  </c:pt>
                </c:numCache>
              </c:numRef>
            </c:plus>
            <c:minus>
              <c:numRef>
                <c:f>'[PAW characterization.xlsx]Nitrate nitrite figure'!$J$4:$J$10</c:f>
                <c:numCache>
                  <c:formatCode>General</c:formatCode>
                  <c:ptCount val="7"/>
                  <c:pt idx="0">
                    <c:v>0</c:v>
                  </c:pt>
                  <c:pt idx="1">
                    <c:v>5.7722617762457011E-2</c:v>
                  </c:pt>
                  <c:pt idx="2">
                    <c:v>0.35141107826369788</c:v>
                  </c:pt>
                  <c:pt idx="3">
                    <c:v>0.28999027723137683</c:v>
                  </c:pt>
                  <c:pt idx="4">
                    <c:v>0.41073308991573748</c:v>
                  </c:pt>
                  <c:pt idx="5">
                    <c:v>0.38711263001801055</c:v>
                  </c:pt>
                  <c:pt idx="6">
                    <c:v>0.78036122907710859</c:v>
                  </c:pt>
                </c:numCache>
              </c:numRef>
            </c:minus>
            <c:spPr>
              <a:noFill/>
              <a:ln w="9525" cap="flat" cmpd="sng" algn="ctr">
                <a:solidFill>
                  <a:schemeClr val="tx1">
                    <a:lumMod val="65000"/>
                    <a:lumOff val="35000"/>
                  </a:schemeClr>
                </a:solidFill>
                <a:round/>
              </a:ln>
              <a:effectLst/>
            </c:spPr>
          </c:errBars>
          <c:xVal>
            <c:numRef>
              <c:f>'[PAW characterization.xlsx]Nitrate nitrite figure'!$B$4:$B$10</c:f>
              <c:numCache>
                <c:formatCode>General</c:formatCode>
                <c:ptCount val="7"/>
                <c:pt idx="0">
                  <c:v>0</c:v>
                </c:pt>
                <c:pt idx="1">
                  <c:v>1</c:v>
                </c:pt>
                <c:pt idx="2">
                  <c:v>2</c:v>
                </c:pt>
                <c:pt idx="3">
                  <c:v>3</c:v>
                </c:pt>
                <c:pt idx="4">
                  <c:v>5</c:v>
                </c:pt>
                <c:pt idx="5">
                  <c:v>10</c:v>
                </c:pt>
                <c:pt idx="6">
                  <c:v>15</c:v>
                </c:pt>
              </c:numCache>
            </c:numRef>
          </c:xVal>
          <c:yVal>
            <c:numRef>
              <c:f>'[PAW characterization.xlsx]Nitrate nitrite figure'!$I$4:$I$10</c:f>
              <c:numCache>
                <c:formatCode>General</c:formatCode>
                <c:ptCount val="7"/>
                <c:pt idx="0">
                  <c:v>0</c:v>
                </c:pt>
                <c:pt idx="1">
                  <c:v>0.31908936695196416</c:v>
                </c:pt>
                <c:pt idx="2">
                  <c:v>1.012190608373815</c:v>
                </c:pt>
                <c:pt idx="3">
                  <c:v>1.4171562957822508</c:v>
                </c:pt>
                <c:pt idx="4">
                  <c:v>1.9273729663042645</c:v>
                </c:pt>
                <c:pt idx="5">
                  <c:v>2.838468656025908</c:v>
                </c:pt>
                <c:pt idx="6">
                  <c:v>4.6299329169558181</c:v>
                </c:pt>
              </c:numCache>
            </c:numRef>
          </c:yVal>
          <c:smooth val="1"/>
          <c:extLst>
            <c:ext xmlns:c16="http://schemas.microsoft.com/office/drawing/2014/chart" uri="{C3380CC4-5D6E-409C-BE32-E72D297353CC}">
              <c16:uniqueId val="{00000000-DCF1-41D6-9A1F-F0E769E074C4}"/>
            </c:ext>
          </c:extLst>
        </c:ser>
        <c:dLbls>
          <c:showLegendKey val="0"/>
          <c:showVal val="0"/>
          <c:showCatName val="0"/>
          <c:showSerName val="0"/>
          <c:showPercent val="0"/>
          <c:showBubbleSize val="0"/>
        </c:dLbls>
        <c:axId val="727023424"/>
        <c:axId val="727004928"/>
      </c:scatterChart>
      <c:valAx>
        <c:axId val="727023424"/>
        <c:scaling>
          <c:orientation val="minMax"/>
          <c:max val="15"/>
          <c:min val="0"/>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dirty="0"/>
                  <a:t>PAW activation duration (min)</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27004928"/>
        <c:crosses val="autoZero"/>
        <c:crossBetween val="midCat"/>
      </c:valAx>
      <c:valAx>
        <c:axId val="727004928"/>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dirty="0"/>
                  <a:t>Nitrate concentration (mM)</a:t>
                </a:r>
              </a:p>
            </c:rich>
          </c:tx>
          <c:layout>
            <c:manualLayout>
              <c:xMode val="edge"/>
              <c:yMode val="edge"/>
              <c:x val="1.6733459963023008E-2"/>
              <c:y val="0.1644004952736941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2702342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2969</TotalTime>
  <Pages>43</Pages>
  <Words>20133</Words>
  <Characters>114763</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Hemiao Amy Cui</dc:creator>
  <cp:keywords/>
  <dc:description/>
  <cp:lastModifiedBy>Hemiao Amy Cui</cp:lastModifiedBy>
  <cp:revision>114</cp:revision>
  <dcterms:created xsi:type="dcterms:W3CDTF">2020-10-08T19:53:00Z</dcterms:created>
  <dcterms:modified xsi:type="dcterms:W3CDTF">2020-12-07T04:52:00Z</dcterms:modified>
</cp:coreProperties>
</file>