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2115" w14:textId="1C72F318" w:rsidR="009D71E4" w:rsidRDefault="001017EE">
      <w:pPr>
        <w:jc w:val="center"/>
        <w:rPr>
          <w:b/>
          <w:sz w:val="40"/>
          <w:szCs w:val="40"/>
          <w:lang w:val="en-CA"/>
        </w:rPr>
      </w:pPr>
      <w:bookmarkStart w:id="0" w:name="_GoBack"/>
      <w:r>
        <w:rPr>
          <w:b/>
          <w:sz w:val="40"/>
          <w:szCs w:val="40"/>
          <w:lang w:val="en-CA"/>
        </w:rPr>
        <w:t>Exploring s</w:t>
      </w:r>
      <w:r w:rsidR="00C40395">
        <w:rPr>
          <w:b/>
          <w:sz w:val="40"/>
          <w:szCs w:val="40"/>
          <w:lang w:val="en-CA"/>
        </w:rPr>
        <w:t>ources of variability in electrophysi</w:t>
      </w:r>
      <w:r>
        <w:rPr>
          <w:b/>
          <w:sz w:val="40"/>
          <w:szCs w:val="40"/>
          <w:lang w:val="en-CA"/>
        </w:rPr>
        <w:t>ology data of mammalian neurons</w:t>
      </w:r>
    </w:p>
    <w:p w14:paraId="5A78DE1F" w14:textId="77777777" w:rsidR="009D71E4" w:rsidRDefault="009D71E4">
      <w:pPr>
        <w:rPr>
          <w:b/>
          <w:sz w:val="40"/>
          <w:szCs w:val="40"/>
          <w:lang w:val="en-CA"/>
        </w:rPr>
      </w:pPr>
    </w:p>
    <w:p w14:paraId="69EE2DA4" w14:textId="77777777" w:rsidR="009D71E4" w:rsidRDefault="00C40395">
      <w:pPr>
        <w:rPr>
          <w:b/>
          <w:sz w:val="40"/>
          <w:szCs w:val="40"/>
          <w:lang w:val="en-CA"/>
        </w:rPr>
      </w:pPr>
      <w:r>
        <w:rPr>
          <w:b/>
          <w:sz w:val="40"/>
          <w:szCs w:val="40"/>
          <w:lang w:val="en-CA"/>
        </w:rPr>
        <w:t>Introduction</w:t>
      </w:r>
    </w:p>
    <w:p w14:paraId="7159D95F" w14:textId="77777777" w:rsidR="009D71E4" w:rsidRDefault="009D71E4">
      <w:pPr>
        <w:rPr>
          <w:lang w:val="en-CA"/>
        </w:rPr>
      </w:pPr>
    </w:p>
    <w:p w14:paraId="1EF507D3" w14:textId="07E23BA4" w:rsidR="009D71E4" w:rsidRDefault="00C40395">
      <w:r>
        <w:rPr>
          <w:lang w:val="en-CA"/>
        </w:rPr>
        <w:t xml:space="preserve">Electrophysiological (ephys) recordings are widely used for characterizing neuron function. The field is moving towards larger kinds of data analyses trying to not </w:t>
      </w:r>
      <w:r w:rsidR="00331852">
        <w:rPr>
          <w:lang w:val="en-CA"/>
        </w:rPr>
        <w:t>only</w:t>
      </w:r>
      <w:r>
        <w:rPr>
          <w:lang w:val="en-CA"/>
        </w:rPr>
        <w:t xml:space="preserve"> understand one neuron type in isolation</w:t>
      </w:r>
      <w:r w:rsidR="00336B71">
        <w:rPr>
          <w:lang w:val="en-CA"/>
        </w:rPr>
        <w:t>,</w:t>
      </w:r>
      <w:r>
        <w:rPr>
          <w:lang w:val="en-CA"/>
        </w:rPr>
        <w:t xml:space="preserve"> but </w:t>
      </w:r>
      <w:r w:rsidR="00911893">
        <w:rPr>
          <w:lang w:val="en-CA"/>
        </w:rPr>
        <w:t xml:space="preserve">to study </w:t>
      </w:r>
      <w:r w:rsidR="006B0430">
        <w:rPr>
          <w:lang w:val="en-CA"/>
        </w:rPr>
        <w:t>many</w:t>
      </w:r>
      <w:r>
        <w:rPr>
          <w:lang w:val="en-CA"/>
        </w:rPr>
        <w:t xml:space="preserve"> kinds of neurons</w:t>
      </w:r>
      <w:r w:rsidR="0007374D">
        <w:rPr>
          <w:lang w:val="en-CA"/>
        </w:rPr>
        <w:t xml:space="preserve"> simultaneously</w:t>
      </w:r>
      <w:r w:rsidR="00DF0C95">
        <w:rPr>
          <w:lang w:val="en-CA"/>
        </w:rPr>
        <w:t>,</w:t>
      </w:r>
      <w:r w:rsidR="00911893">
        <w:rPr>
          <w:lang w:val="en-CA"/>
        </w:rPr>
        <w:t xml:space="preserve"> and their interactions</w:t>
      </w:r>
      <w:r>
        <w:rPr>
          <w:lang w:val="en-CA"/>
        </w:rPr>
        <w:t xml:space="preserve"> throughout the brain. For example, the first goal of the US NIH BRAIN project is to gen</w:t>
      </w:r>
      <w:r w:rsidR="00690129">
        <w:rPr>
          <w:lang w:val="en-CA"/>
        </w:rPr>
        <w:t>erate a “census of ce</w:t>
      </w:r>
      <w:r w:rsidR="00AB7289">
        <w:rPr>
          <w:lang w:val="en-CA"/>
        </w:rPr>
        <w:t xml:space="preserve">ll types”, a task that involves neuron comparison </w:t>
      </w:r>
      <w:r w:rsidR="000B16AD">
        <w:rPr>
          <w:lang w:val="en-CA"/>
        </w:rPr>
        <w:t>using</w:t>
      </w:r>
      <w:r w:rsidR="00F76946">
        <w:rPr>
          <w:lang w:val="en-CA"/>
        </w:rPr>
        <w:t xml:space="preserve"> genetic, morphological and </w:t>
      </w:r>
      <w:r w:rsidR="00AB7289">
        <w:rPr>
          <w:lang w:val="en-CA"/>
        </w:rPr>
        <w:t xml:space="preserve">electrophysiological </w:t>
      </w:r>
      <w:r w:rsidR="00B53CF0">
        <w:rPr>
          <w:lang w:val="en-CA"/>
        </w:rPr>
        <w:t>characteristics</w:t>
      </w:r>
      <w:r w:rsidR="00AB7289">
        <w:rPr>
          <w:lang w:val="en-CA"/>
        </w:rPr>
        <w:t>.</w:t>
      </w:r>
      <w:r w:rsidR="00BC28EB">
        <w:rPr>
          <w:lang w:val="en-CA"/>
        </w:rPr>
        <w:t xml:space="preserve"> </w:t>
      </w:r>
      <w:r w:rsidR="00CF6F90">
        <w:rPr>
          <w:lang w:val="en-CA"/>
        </w:rPr>
        <w:t>In the case of neuron electrophysiology, a</w:t>
      </w:r>
      <w:r>
        <w:rPr>
          <w:lang w:val="en-CA"/>
        </w:rPr>
        <w:t xml:space="preserve"> common practice </w:t>
      </w:r>
      <w:r w:rsidR="00162FE2">
        <w:rPr>
          <w:lang w:val="en-CA"/>
        </w:rPr>
        <w:t>among</w:t>
      </w:r>
      <w:r>
        <w:rPr>
          <w:lang w:val="en-CA"/>
        </w:rPr>
        <w:t xml:space="preserve"> neurophysiologists is to only analyze data that they have themselves collected. However, this </w:t>
      </w:r>
      <w:r w:rsidR="00815A99">
        <w:rPr>
          <w:lang w:val="en-CA"/>
        </w:rPr>
        <w:t>approach imposes sample size restrictions</w:t>
      </w:r>
      <w:r w:rsidR="00005609">
        <w:rPr>
          <w:lang w:val="en-CA"/>
        </w:rPr>
        <w:t>,</w:t>
      </w:r>
      <w:r w:rsidR="006E311C">
        <w:rPr>
          <w:lang w:val="en-CA"/>
        </w:rPr>
        <w:t xml:space="preserve"> because a single scientist, </w:t>
      </w:r>
      <w:r>
        <w:rPr>
          <w:lang w:val="en-CA"/>
        </w:rPr>
        <w:t>lab</w:t>
      </w:r>
      <w:r w:rsidR="006E311C">
        <w:rPr>
          <w:lang w:val="en-CA"/>
        </w:rPr>
        <w:t xml:space="preserve"> or even institution</w:t>
      </w:r>
      <w:r>
        <w:rPr>
          <w:lang w:val="en-CA"/>
        </w:rPr>
        <w:t xml:space="preserve"> can collect</w:t>
      </w:r>
      <w:r w:rsidR="005D1801">
        <w:rPr>
          <w:lang w:val="en-CA"/>
        </w:rPr>
        <w:t xml:space="preserve"> and analyze</w:t>
      </w:r>
      <w:r>
        <w:rPr>
          <w:lang w:val="en-CA"/>
        </w:rPr>
        <w:t xml:space="preserve"> </w:t>
      </w:r>
      <w:r w:rsidR="00937D60">
        <w:rPr>
          <w:lang w:val="en-CA"/>
        </w:rPr>
        <w:t>a limited amount of</w:t>
      </w:r>
      <w:r>
        <w:rPr>
          <w:lang w:val="en-CA"/>
        </w:rPr>
        <w:t xml:space="preserve"> data on their own.</w:t>
      </w:r>
      <w:r w:rsidR="00E520EF">
        <w:rPr>
          <w:lang w:val="en-CA"/>
        </w:rPr>
        <w:t xml:space="preserve"> The goal</w:t>
      </w:r>
      <w:r w:rsidR="00211113">
        <w:rPr>
          <w:lang w:val="en-CA"/>
        </w:rPr>
        <w:t xml:space="preserve"> of my project is to enable the </w:t>
      </w:r>
      <w:r w:rsidR="005B0FAB">
        <w:rPr>
          <w:lang w:val="en-CA"/>
        </w:rPr>
        <w:t xml:space="preserve">comparison and </w:t>
      </w:r>
      <w:r w:rsidR="00211113">
        <w:rPr>
          <w:lang w:val="en-CA"/>
        </w:rPr>
        <w:t xml:space="preserve">aggregation of electrophysiological </w:t>
      </w:r>
      <w:r w:rsidR="00944EAC">
        <w:rPr>
          <w:lang w:val="en-CA"/>
        </w:rPr>
        <w:t>data</w:t>
      </w:r>
      <w:r w:rsidR="005B0FAB">
        <w:rPr>
          <w:lang w:val="en-CA"/>
        </w:rPr>
        <w:t xml:space="preserve"> across different experiments.</w:t>
      </w:r>
    </w:p>
    <w:p w14:paraId="3939FC4D" w14:textId="77777777" w:rsidR="009D71E4" w:rsidRDefault="009D71E4">
      <w:pPr>
        <w:rPr>
          <w:lang w:val="en-CA"/>
        </w:rPr>
      </w:pPr>
    </w:p>
    <w:p w14:paraId="6B1301DF" w14:textId="032FCE85" w:rsidR="00C649A2" w:rsidRDefault="00C649A2" w:rsidP="00C649A2">
      <w:pPr>
        <w:rPr>
          <w:lang w:val="en-CA"/>
        </w:rPr>
      </w:pPr>
      <w:r>
        <w:rPr>
          <w:lang w:val="en-CA"/>
        </w:rPr>
        <w:t>Though it would be magnificent if electrophysiology data could be combined and compared across labs, doing so directly</w:t>
      </w:r>
      <w:r w:rsidR="003E40E4">
        <w:rPr>
          <w:lang w:val="en-CA"/>
        </w:rPr>
        <w:t xml:space="preserve"> and</w:t>
      </w:r>
      <w:r>
        <w:rPr>
          <w:lang w:val="en-CA"/>
        </w:rPr>
        <w:t xml:space="preserve"> on a large scale is perhaps questionable because such data is often collected under di</w:t>
      </w:r>
      <w:r w:rsidR="00EB3FE2">
        <w:rPr>
          <w:lang w:val="en-CA"/>
        </w:rPr>
        <w:t xml:space="preserve">fferent experimental conditions. </w:t>
      </w:r>
      <w:r>
        <w:rPr>
          <w:lang w:val="en-CA"/>
        </w:rPr>
        <w:t>In the past, ephys data has been shown to be sensitive to experimental conditions. For example, differences in animal ages, especially during development, or varying extracellular Ca</w:t>
      </w:r>
      <w:r w:rsidRPr="000F19D1">
        <w:rPr>
          <w:vertAlign w:val="superscript"/>
          <w:lang w:val="en-CA"/>
        </w:rPr>
        <w:t>2+</w:t>
      </w:r>
      <w:r>
        <w:rPr>
          <w:lang w:val="en-CA"/>
        </w:rPr>
        <w:t xml:space="preserve"> concentrations result in changes in electrophysiological properties of neurons (Suter et al. 2013, Aivar et al. 2014). Thus, comparing data across differently designed experiments without accounting for variability introduced by experimental conditions could lead to incorrect or inconsistent results.</w:t>
      </w:r>
    </w:p>
    <w:p w14:paraId="3F779EC7" w14:textId="77777777" w:rsidR="00C649A2" w:rsidRDefault="00C649A2">
      <w:pPr>
        <w:rPr>
          <w:lang w:val="en-CA"/>
        </w:rPr>
      </w:pPr>
    </w:p>
    <w:p w14:paraId="241F348E" w14:textId="1188599A" w:rsidR="008134A4" w:rsidRDefault="00BE2BF7" w:rsidP="008134A4">
      <w:pPr>
        <w:rPr>
          <w:lang w:val="en-CA"/>
        </w:rPr>
      </w:pPr>
      <w:r>
        <w:rPr>
          <w:lang w:val="en-CA"/>
        </w:rPr>
        <w:t xml:space="preserve">Many </w:t>
      </w:r>
      <w:r w:rsidR="00F70B60">
        <w:rPr>
          <w:lang w:val="en-CA"/>
        </w:rPr>
        <w:t>neurophysiologists</w:t>
      </w:r>
      <w:r w:rsidR="009148E1">
        <w:rPr>
          <w:lang w:val="en-CA"/>
        </w:rPr>
        <w:t xml:space="preserve"> address the</w:t>
      </w:r>
      <w:r>
        <w:rPr>
          <w:lang w:val="en-CA"/>
        </w:rPr>
        <w:t xml:space="preserve"> task </w:t>
      </w:r>
      <w:r w:rsidR="00BD79BA">
        <w:rPr>
          <w:lang w:val="en-CA"/>
        </w:rPr>
        <w:t xml:space="preserve">of exploring the effects of experimental conditions on neuron ephys properties </w:t>
      </w:r>
      <w:r>
        <w:rPr>
          <w:lang w:val="en-CA"/>
        </w:rPr>
        <w:t xml:space="preserve">by using </w:t>
      </w:r>
      <w:r w:rsidR="00BF7D3F">
        <w:rPr>
          <w:lang w:val="en-CA"/>
        </w:rPr>
        <w:t>experimental</w:t>
      </w:r>
      <w:r w:rsidRPr="00B563BD">
        <w:rPr>
          <w:lang w:val="en-CA"/>
        </w:rPr>
        <w:t xml:space="preserve"> </w:t>
      </w:r>
      <w:r>
        <w:rPr>
          <w:lang w:val="en-CA"/>
        </w:rPr>
        <w:t xml:space="preserve">electrophysiology </w:t>
      </w:r>
      <w:r w:rsidR="007C65BC">
        <w:rPr>
          <w:lang w:val="en-CA"/>
        </w:rPr>
        <w:t xml:space="preserve">techniques </w:t>
      </w:r>
      <w:r w:rsidR="00316865">
        <w:rPr>
          <w:lang w:val="en-CA"/>
        </w:rPr>
        <w:t xml:space="preserve">(Kim et al. 2012, </w:t>
      </w:r>
      <w:r w:rsidR="001D3116">
        <w:rPr>
          <w:lang w:val="en-CA"/>
        </w:rPr>
        <w:t xml:space="preserve">Armentia et al. 2004, </w:t>
      </w:r>
      <w:r w:rsidR="00891DF2">
        <w:rPr>
          <w:lang w:val="en-CA"/>
        </w:rPr>
        <w:t>Lee et al. 2004)</w:t>
      </w:r>
      <w:r w:rsidR="00D63C65">
        <w:rPr>
          <w:lang w:val="en-CA"/>
        </w:rPr>
        <w:t>.</w:t>
      </w:r>
      <w:r w:rsidR="007B3889">
        <w:rPr>
          <w:lang w:val="en-CA"/>
        </w:rPr>
        <w:t xml:space="preserve"> </w:t>
      </w:r>
      <w:r w:rsidR="008134A4">
        <w:rPr>
          <w:lang w:val="en-CA"/>
        </w:rPr>
        <w:t xml:space="preserve">However, the experimental approach is limited to varying a single condition and studying one or several neuron types at a time. Additionally, it is unclear how well the discovered relationships between electrophysiology properties and experimental conditions would generalize to other neuron types, animal species, ages and other confounding factors that remained fixed throughout each experiment. </w:t>
      </w:r>
      <w:r w:rsidR="00031A47">
        <w:rPr>
          <w:lang w:val="en-CA"/>
        </w:rPr>
        <w:t>Although</w:t>
      </w:r>
      <w:r w:rsidR="008134A4">
        <w:rPr>
          <w:lang w:val="en-CA"/>
        </w:rPr>
        <w:t xml:space="preserve">, </w:t>
      </w:r>
      <w:r w:rsidR="00B768D9">
        <w:rPr>
          <w:lang w:val="en-CA"/>
        </w:rPr>
        <w:t xml:space="preserve">the </w:t>
      </w:r>
      <w:r w:rsidR="008134A4">
        <w:rPr>
          <w:lang w:val="en-CA"/>
        </w:rPr>
        <w:t>results obtained in these individual experiments are highly reliable and could be used in a meta-analysis.</w:t>
      </w:r>
    </w:p>
    <w:p w14:paraId="2AD05D85" w14:textId="77777777" w:rsidR="008134A4" w:rsidRDefault="008134A4">
      <w:pPr>
        <w:rPr>
          <w:lang w:val="en-CA"/>
        </w:rPr>
      </w:pPr>
    </w:p>
    <w:p w14:paraId="22335B41" w14:textId="77777777" w:rsidR="000C18A1" w:rsidRDefault="00120955">
      <w:pPr>
        <w:rPr>
          <w:lang w:val="en-CA"/>
        </w:rPr>
      </w:pPr>
      <w:r>
        <w:rPr>
          <w:lang w:val="en-CA"/>
        </w:rPr>
        <w:t xml:space="preserve">A typical </w:t>
      </w:r>
      <w:r w:rsidR="00A70ECC">
        <w:rPr>
          <w:lang w:val="en-CA"/>
        </w:rPr>
        <w:t xml:space="preserve">ephys </w:t>
      </w:r>
      <w:r>
        <w:rPr>
          <w:lang w:val="en-CA"/>
        </w:rPr>
        <w:t>experiment involves</w:t>
      </w:r>
      <w:r w:rsidR="008A4820">
        <w:rPr>
          <w:lang w:val="en-CA"/>
        </w:rPr>
        <w:t>:</w:t>
      </w:r>
      <w:r w:rsidR="00C23ED7">
        <w:rPr>
          <w:lang w:val="en-CA"/>
        </w:rPr>
        <w:t xml:space="preserve"> extracting and cutting</w:t>
      </w:r>
      <w:r w:rsidR="00C1751C">
        <w:rPr>
          <w:lang w:val="en-CA"/>
        </w:rPr>
        <w:t xml:space="preserve"> the brain of the</w:t>
      </w:r>
      <w:r w:rsidR="00A70ECC">
        <w:rPr>
          <w:lang w:val="en-CA"/>
        </w:rPr>
        <w:t xml:space="preserve"> anesthetized animal at a specified age</w:t>
      </w:r>
      <w:r w:rsidR="008A4820">
        <w:rPr>
          <w:lang w:val="en-CA"/>
        </w:rPr>
        <w:t>;</w:t>
      </w:r>
      <w:r w:rsidR="00147803">
        <w:rPr>
          <w:lang w:val="en-CA"/>
        </w:rPr>
        <w:t xml:space="preserve"> letting the slices</w:t>
      </w:r>
      <w:r w:rsidR="00F96C0F">
        <w:rPr>
          <w:lang w:val="en-CA"/>
        </w:rPr>
        <w:t xml:space="preserve"> recover in a bath of a </w:t>
      </w:r>
      <w:r w:rsidR="008A4820">
        <w:rPr>
          <w:lang w:val="en-CA"/>
        </w:rPr>
        <w:t>carefully designed solution</w:t>
      </w:r>
      <w:r w:rsidR="00786BCC">
        <w:rPr>
          <w:lang w:val="en-CA"/>
        </w:rPr>
        <w:t xml:space="preserve"> (sometimes the slices also get incubated)</w:t>
      </w:r>
      <w:r w:rsidR="008A4820">
        <w:rPr>
          <w:lang w:val="en-CA"/>
        </w:rPr>
        <w:t>;</w:t>
      </w:r>
      <w:r w:rsidR="00C23ED7">
        <w:rPr>
          <w:lang w:val="en-CA"/>
        </w:rPr>
        <w:t xml:space="preserve"> transfer</w:t>
      </w:r>
      <w:r w:rsidR="008A4820">
        <w:rPr>
          <w:lang w:val="en-CA"/>
        </w:rPr>
        <w:t xml:space="preserve"> them one by one to the recording chamber, </w:t>
      </w:r>
      <w:r w:rsidR="00635A59">
        <w:rPr>
          <w:lang w:val="en-CA"/>
        </w:rPr>
        <w:t>where</w:t>
      </w:r>
      <w:r w:rsidR="00F72699">
        <w:rPr>
          <w:lang w:val="en-CA"/>
        </w:rPr>
        <w:t xml:space="preserve"> the ephys measurements are taken. </w:t>
      </w:r>
      <w:r w:rsidR="0095266B">
        <w:rPr>
          <w:lang w:val="en-CA"/>
        </w:rPr>
        <w:t>In the recording chamber a brain slice</w:t>
      </w:r>
      <w:r w:rsidR="00663F9A">
        <w:rPr>
          <w:lang w:val="en-CA"/>
        </w:rPr>
        <w:t xml:space="preserve"> is continuously perfused with the</w:t>
      </w:r>
      <w:r w:rsidR="0095266B">
        <w:rPr>
          <w:lang w:val="en-CA"/>
        </w:rPr>
        <w:t xml:space="preserve"> recording (external, extracellular) solution</w:t>
      </w:r>
      <w:r w:rsidR="00E40737">
        <w:rPr>
          <w:lang w:val="en-CA"/>
        </w:rPr>
        <w:t xml:space="preserve"> </w:t>
      </w:r>
      <w:r w:rsidR="00197198">
        <w:rPr>
          <w:lang w:val="en-CA"/>
        </w:rPr>
        <w:t>at a</w:t>
      </w:r>
      <w:r w:rsidR="00E40737">
        <w:rPr>
          <w:lang w:val="en-CA"/>
        </w:rPr>
        <w:t xml:space="preserve"> </w:t>
      </w:r>
      <w:r w:rsidR="00425125">
        <w:rPr>
          <w:lang w:val="en-CA"/>
        </w:rPr>
        <w:t>constant</w:t>
      </w:r>
      <w:r w:rsidR="00E40737">
        <w:rPr>
          <w:lang w:val="en-CA"/>
        </w:rPr>
        <w:t xml:space="preserve"> temperature</w:t>
      </w:r>
      <w:r w:rsidR="00425125">
        <w:rPr>
          <w:lang w:val="en-CA"/>
        </w:rPr>
        <w:t>.</w:t>
      </w:r>
      <w:r w:rsidR="00626CE1">
        <w:rPr>
          <w:lang w:val="en-CA"/>
        </w:rPr>
        <w:t xml:space="preserve"> Finally</w:t>
      </w:r>
      <w:r w:rsidR="00663F9A">
        <w:rPr>
          <w:lang w:val="en-CA"/>
        </w:rPr>
        <w:t>, a measuring electrode</w:t>
      </w:r>
      <w:r w:rsidR="005C6484">
        <w:rPr>
          <w:lang w:val="en-CA"/>
        </w:rPr>
        <w:t xml:space="preserve"> is inserted inside</w:t>
      </w:r>
      <w:r w:rsidR="00D32822">
        <w:rPr>
          <w:lang w:val="en-CA"/>
        </w:rPr>
        <w:t xml:space="preserve"> (or is kept right next to the neuron, depending on electrode type and technique)</w:t>
      </w:r>
      <w:r w:rsidR="006371CD">
        <w:rPr>
          <w:lang w:val="en-CA"/>
        </w:rPr>
        <w:t xml:space="preserve"> and electrophysiological properties of the neuron can be measured</w:t>
      </w:r>
      <w:r w:rsidR="00D60DCA">
        <w:rPr>
          <w:lang w:val="en-CA"/>
        </w:rPr>
        <w:t>.</w:t>
      </w:r>
      <w:r w:rsidR="006371CD">
        <w:rPr>
          <w:lang w:val="en-CA"/>
        </w:rPr>
        <w:t xml:space="preserve"> </w:t>
      </w:r>
      <w:r w:rsidR="008134A4">
        <w:rPr>
          <w:lang w:val="en-CA"/>
        </w:rPr>
        <w:t xml:space="preserve">The electrode also contains the internal solution (intracellular, pipette), which ends up inside the cell. </w:t>
      </w:r>
    </w:p>
    <w:p w14:paraId="4F8F9B4D" w14:textId="77777777" w:rsidR="009D71E4" w:rsidRDefault="009D71E4">
      <w:pPr>
        <w:rPr>
          <w:lang w:val="en-CA"/>
        </w:rPr>
      </w:pPr>
    </w:p>
    <w:p w14:paraId="346CE6DE" w14:textId="11FDDEDE" w:rsidR="00B52191" w:rsidRDefault="00C40395">
      <w:pPr>
        <w:rPr>
          <w:lang w:val="en-CA"/>
        </w:rPr>
      </w:pPr>
      <w:r>
        <w:rPr>
          <w:lang w:val="en-CA"/>
        </w:rPr>
        <w:lastRenderedPageBreak/>
        <w:t xml:space="preserve">Previously, </w:t>
      </w:r>
      <w:r w:rsidR="00446A09">
        <w:rPr>
          <w:lang w:val="en-CA"/>
        </w:rPr>
        <w:t xml:space="preserve">it has been shown that </w:t>
      </w:r>
      <w:r>
        <w:rPr>
          <w:lang w:val="en-CA"/>
        </w:rPr>
        <w:t xml:space="preserve">animal age, temperature and electrode type choices significantly </w:t>
      </w:r>
      <w:r w:rsidR="00381EAB">
        <w:rPr>
          <w:lang w:val="en-CA"/>
        </w:rPr>
        <w:t>correlate with the variance in reported</w:t>
      </w:r>
      <w:r>
        <w:rPr>
          <w:lang w:val="en-CA"/>
        </w:rPr>
        <w:t xml:space="preserve"> ephys values (Tripathy et al. 2015). </w:t>
      </w:r>
      <w:r w:rsidR="005E1E22">
        <w:rPr>
          <w:lang w:val="en-CA"/>
        </w:rPr>
        <w:t xml:space="preserve">From the original electrophysiological experiments performed by Hodgkin and Huxley we know that neuronal action potentials rely on the electrochemical gradient across </w:t>
      </w:r>
      <w:r w:rsidR="00FF0685">
        <w:rPr>
          <w:lang w:val="en-CA"/>
        </w:rPr>
        <w:t xml:space="preserve">the </w:t>
      </w:r>
      <w:r w:rsidR="005E1E22">
        <w:rPr>
          <w:lang w:val="en-CA"/>
        </w:rPr>
        <w:t>cell membrane</w:t>
      </w:r>
      <w:r w:rsidR="006B6431">
        <w:rPr>
          <w:lang w:val="en-CA"/>
        </w:rPr>
        <w:t xml:space="preserve"> (Hodgkin &amp; </w:t>
      </w:r>
      <w:r w:rsidR="00FF0685">
        <w:rPr>
          <w:lang w:val="en-CA"/>
        </w:rPr>
        <w:t>Huxley, 1952)</w:t>
      </w:r>
      <w:r w:rsidR="00245166">
        <w:rPr>
          <w:lang w:val="en-CA"/>
        </w:rPr>
        <w:t xml:space="preserve">. </w:t>
      </w:r>
      <w:r w:rsidR="005F4224">
        <w:rPr>
          <w:lang w:val="en-CA"/>
        </w:rPr>
        <w:t>Since a typical ephys experiment utilizes custom solutions inside and outside the measured neurons, I</w:t>
      </w:r>
      <w:r>
        <w:rPr>
          <w:lang w:val="en-CA"/>
        </w:rPr>
        <w:t xml:space="preserve"> hypothesize that between-lab </w:t>
      </w:r>
      <w:r w:rsidR="00967E2D">
        <w:rPr>
          <w:lang w:val="en-CA"/>
        </w:rPr>
        <w:t xml:space="preserve">ephys </w:t>
      </w:r>
      <w:r>
        <w:rPr>
          <w:lang w:val="en-CA"/>
        </w:rPr>
        <w:t>variability can be partially explained by the experimenta</w:t>
      </w:r>
      <w:r w:rsidR="00471733">
        <w:rPr>
          <w:lang w:val="en-CA"/>
        </w:rPr>
        <w:t xml:space="preserve">l setup (metadata) differences, </w:t>
      </w:r>
      <w:r>
        <w:rPr>
          <w:lang w:val="en-CA"/>
        </w:rPr>
        <w:t xml:space="preserve">focusing on </w:t>
      </w:r>
      <w:r w:rsidR="000E4269">
        <w:rPr>
          <w:lang w:val="en-CA"/>
        </w:rPr>
        <w:t xml:space="preserve">the </w:t>
      </w:r>
      <w:r w:rsidR="00661F3C">
        <w:rPr>
          <w:lang w:val="en-CA"/>
        </w:rPr>
        <w:t>recording</w:t>
      </w:r>
      <w:r w:rsidR="001422C1">
        <w:rPr>
          <w:lang w:val="en-CA"/>
        </w:rPr>
        <w:t>/</w:t>
      </w:r>
      <w:r w:rsidR="00BF6825">
        <w:rPr>
          <w:lang w:val="en-CA"/>
        </w:rPr>
        <w:t xml:space="preserve"> and </w:t>
      </w:r>
      <w:r w:rsidR="001422C1">
        <w:rPr>
          <w:lang w:val="en-CA"/>
        </w:rPr>
        <w:t>pipette solution compositions.</w:t>
      </w:r>
    </w:p>
    <w:p w14:paraId="79C8F56E" w14:textId="77777777" w:rsidR="00B52191" w:rsidRDefault="00B52191">
      <w:pPr>
        <w:rPr>
          <w:lang w:val="en-CA"/>
        </w:rPr>
      </w:pPr>
    </w:p>
    <w:p w14:paraId="5181E3C9" w14:textId="04BE0EA0" w:rsidR="00C353F6" w:rsidRDefault="00FF2E43">
      <w:pPr>
        <w:rPr>
          <w:lang w:val="en-CA"/>
        </w:rPr>
      </w:pPr>
      <w:r>
        <w:rPr>
          <w:lang w:val="en-CA"/>
        </w:rPr>
        <w:t>To test my</w:t>
      </w:r>
      <w:r w:rsidR="00455975">
        <w:rPr>
          <w:lang w:val="en-CA"/>
        </w:rPr>
        <w:t xml:space="preserve"> hypothesis, I</w:t>
      </w:r>
      <w:r w:rsidR="00C40395">
        <w:rPr>
          <w:lang w:val="en-CA"/>
        </w:rPr>
        <w:t xml:space="preserve"> employ</w:t>
      </w:r>
      <w:r w:rsidR="00433D52">
        <w:rPr>
          <w:lang w:val="en-CA"/>
        </w:rPr>
        <w:t>ed</w:t>
      </w:r>
      <w:r w:rsidR="00C40395">
        <w:rPr>
          <w:lang w:val="en-CA"/>
        </w:rPr>
        <w:t xml:space="preserve"> a combination of text-mining and curation</w:t>
      </w:r>
      <w:r w:rsidR="009E1CD7">
        <w:rPr>
          <w:lang w:val="en-CA"/>
        </w:rPr>
        <w:t xml:space="preserve"> methods</w:t>
      </w:r>
      <w:r w:rsidR="00C40395">
        <w:rPr>
          <w:lang w:val="en-CA"/>
        </w:rPr>
        <w:t xml:space="preserve"> t</w:t>
      </w:r>
      <w:r w:rsidR="00B40284">
        <w:rPr>
          <w:lang w:val="en-CA"/>
        </w:rPr>
        <w:t xml:space="preserve">o extract </w:t>
      </w:r>
      <w:r w:rsidR="00967844">
        <w:rPr>
          <w:lang w:val="en-CA"/>
        </w:rPr>
        <w:t>experimental solutions used in published neuro</w:t>
      </w:r>
      <w:r w:rsidR="00DE36AB">
        <w:rPr>
          <w:lang w:val="en-CA"/>
        </w:rPr>
        <w:t>physiology</w:t>
      </w:r>
      <w:r w:rsidR="00967844">
        <w:rPr>
          <w:lang w:val="en-CA"/>
        </w:rPr>
        <w:t xml:space="preserve"> articles. </w:t>
      </w:r>
      <w:r w:rsidR="008F69DF">
        <w:rPr>
          <w:lang w:val="en-CA"/>
        </w:rPr>
        <w:t>Additionally</w:t>
      </w:r>
      <w:r w:rsidR="00AA63D4">
        <w:rPr>
          <w:lang w:val="en-CA"/>
        </w:rPr>
        <w:t xml:space="preserve">, I </w:t>
      </w:r>
      <w:r w:rsidR="00A23BDD">
        <w:rPr>
          <w:lang w:val="en-CA"/>
        </w:rPr>
        <w:t>integrated my solution extraction algorithms into</w:t>
      </w:r>
      <w:r w:rsidR="000606A9">
        <w:rPr>
          <w:lang w:val="en-CA"/>
        </w:rPr>
        <w:t xml:space="preserve"> the existing</w:t>
      </w:r>
      <w:r w:rsidR="00C40395">
        <w:rPr>
          <w:lang w:val="en-CA"/>
        </w:rPr>
        <w:t xml:space="preserve"> NeuroElectro database, </w:t>
      </w:r>
      <w:r w:rsidR="00452C1B">
        <w:rPr>
          <w:lang w:val="en-CA"/>
        </w:rPr>
        <w:t xml:space="preserve">which contains </w:t>
      </w:r>
      <w:r w:rsidR="002D17E3">
        <w:rPr>
          <w:lang w:val="en-CA"/>
        </w:rPr>
        <w:t xml:space="preserve">curated </w:t>
      </w:r>
      <w:r w:rsidR="005A3A4C">
        <w:rPr>
          <w:lang w:val="en-CA"/>
        </w:rPr>
        <w:t>electrophysiological measurements, neuron type and other experimental conditions information</w:t>
      </w:r>
      <w:r w:rsidR="00C03A8D">
        <w:rPr>
          <w:lang w:val="en-CA"/>
        </w:rPr>
        <w:t xml:space="preserve"> from </w:t>
      </w:r>
      <w:r w:rsidR="00B6649D">
        <w:rPr>
          <w:lang w:val="en-CA"/>
        </w:rPr>
        <w:t xml:space="preserve">control samples of </w:t>
      </w:r>
      <w:r w:rsidR="00C03A8D">
        <w:rPr>
          <w:lang w:val="en-CA"/>
        </w:rPr>
        <w:t>neuroscientific articles.</w:t>
      </w:r>
      <w:r w:rsidR="00554312">
        <w:rPr>
          <w:lang w:val="en-CA"/>
        </w:rPr>
        <w:t xml:space="preserve"> Once the data was collected, </w:t>
      </w:r>
      <w:r w:rsidR="00BB665B">
        <w:rPr>
          <w:lang w:val="en-CA"/>
        </w:rPr>
        <w:t>I applie</w:t>
      </w:r>
      <w:r w:rsidR="00044A03">
        <w:rPr>
          <w:lang w:val="en-CA"/>
        </w:rPr>
        <w:t xml:space="preserve">d </w:t>
      </w:r>
      <w:r w:rsidR="008D31D0">
        <w:rPr>
          <w:lang w:val="en-CA"/>
        </w:rPr>
        <w:t>univariate linear models</w:t>
      </w:r>
      <w:r w:rsidR="00FF6508">
        <w:rPr>
          <w:lang w:val="en-CA"/>
        </w:rPr>
        <w:t xml:space="preserve"> to uncover the effects of solutions on measured ephys values</w:t>
      </w:r>
      <w:r w:rsidR="00B820BF">
        <w:rPr>
          <w:lang w:val="en-CA"/>
        </w:rPr>
        <w:t xml:space="preserve">. </w:t>
      </w:r>
      <w:r w:rsidR="00CF4CE0">
        <w:rPr>
          <w:lang w:val="en-CA"/>
        </w:rPr>
        <w:t>These initial models proved ineffective</w:t>
      </w:r>
      <w:r w:rsidR="00EC7814">
        <w:rPr>
          <w:lang w:val="en-CA"/>
        </w:rPr>
        <w:t xml:space="preserve">, which prompted me to use a non-linear multivariate approach. </w:t>
      </w:r>
      <w:r w:rsidR="00B820BF">
        <w:rPr>
          <w:lang w:val="en-CA"/>
        </w:rPr>
        <w:t>Additionally, I explored the</w:t>
      </w:r>
      <w:r w:rsidR="004E62D1">
        <w:rPr>
          <w:lang w:val="en-CA"/>
        </w:rPr>
        <w:t xml:space="preserve"> external and internal solution</w:t>
      </w:r>
      <w:r w:rsidR="00B820BF">
        <w:rPr>
          <w:lang w:val="en-CA"/>
        </w:rPr>
        <w:t xml:space="preserve"> recipes </w:t>
      </w:r>
      <w:r w:rsidR="007C7A67">
        <w:rPr>
          <w:lang w:val="en-CA"/>
        </w:rPr>
        <w:t xml:space="preserve">commonly </w:t>
      </w:r>
      <w:r w:rsidR="00B820BF">
        <w:rPr>
          <w:lang w:val="en-CA"/>
        </w:rPr>
        <w:t>used by electrophysiologists.</w:t>
      </w:r>
    </w:p>
    <w:p w14:paraId="0B6098D1" w14:textId="77777777" w:rsidR="00452C1B" w:rsidRDefault="00452C1B">
      <w:pPr>
        <w:rPr>
          <w:lang w:val="en-CA"/>
        </w:rPr>
      </w:pPr>
    </w:p>
    <w:p w14:paraId="51828424" w14:textId="01BF5B9D" w:rsidR="00213AD2" w:rsidRDefault="00246D80">
      <w:pPr>
        <w:rPr>
          <w:lang w:val="en-CA"/>
        </w:rPr>
      </w:pPr>
      <w:r>
        <w:rPr>
          <w:lang w:val="en-CA"/>
        </w:rPr>
        <w:t>I</w:t>
      </w:r>
      <w:r w:rsidR="00C40395">
        <w:rPr>
          <w:lang w:val="en-CA"/>
        </w:rPr>
        <w:t xml:space="preserve"> found tha</w:t>
      </w:r>
      <w:r w:rsidR="00276793">
        <w:rPr>
          <w:lang w:val="en-CA"/>
        </w:rPr>
        <w:t>t the effect of solution compositions</w:t>
      </w:r>
      <w:r w:rsidR="002553E4">
        <w:rPr>
          <w:lang w:val="en-CA"/>
        </w:rPr>
        <w:t xml:space="preserve"> on the variance in electrophysiological properties</w:t>
      </w:r>
      <w:r w:rsidR="00E369FB">
        <w:rPr>
          <w:lang w:val="en-CA"/>
        </w:rPr>
        <w:t xml:space="preserve"> is </w:t>
      </w:r>
      <w:r w:rsidR="004A5DC2">
        <w:rPr>
          <w:lang w:val="en-CA"/>
        </w:rPr>
        <w:t>relatively small</w:t>
      </w:r>
      <w:r w:rsidR="00C40395">
        <w:rPr>
          <w:lang w:val="en-CA"/>
        </w:rPr>
        <w:t xml:space="preserve">, mostly </w:t>
      </w:r>
      <w:r w:rsidR="008F1925">
        <w:rPr>
          <w:lang w:val="en-CA"/>
        </w:rPr>
        <w:t>because</w:t>
      </w:r>
      <w:r w:rsidR="00C40395">
        <w:rPr>
          <w:lang w:val="en-CA"/>
        </w:rPr>
        <w:t xml:space="preserve"> different labs use similar solutions, thus their explanatory power is limited. </w:t>
      </w:r>
      <w:r w:rsidR="00323C6A">
        <w:rPr>
          <w:lang w:val="en-CA"/>
        </w:rPr>
        <w:t xml:space="preserve">Additionally, </w:t>
      </w:r>
      <w:r w:rsidR="00D415DC">
        <w:rPr>
          <w:lang w:val="en-CA"/>
        </w:rPr>
        <w:t>I created</w:t>
      </w:r>
      <w:r w:rsidR="004E07AB">
        <w:rPr>
          <w:lang w:val="en-CA"/>
        </w:rPr>
        <w:t xml:space="preserve"> custom models for ephys properties commonly reported by neurophysiologists. </w:t>
      </w:r>
      <w:r w:rsidR="00AB68E4">
        <w:rPr>
          <w:lang w:val="en-CA"/>
        </w:rPr>
        <w:t>However, they can only partially</w:t>
      </w:r>
      <w:r w:rsidR="00C40395">
        <w:rPr>
          <w:lang w:val="en-CA"/>
        </w:rPr>
        <w:t xml:space="preserve"> predict reported ephys properties, </w:t>
      </w:r>
      <w:r w:rsidR="00A82260">
        <w:rPr>
          <w:lang w:val="en-CA"/>
        </w:rPr>
        <w:t>thus</w:t>
      </w:r>
      <w:r w:rsidR="006F6478">
        <w:rPr>
          <w:lang w:val="en-CA"/>
        </w:rPr>
        <w:t xml:space="preserve"> </w:t>
      </w:r>
      <w:r w:rsidR="00C40395">
        <w:rPr>
          <w:lang w:val="en-CA"/>
        </w:rPr>
        <w:t xml:space="preserve">experimental parameters that are causing ephys variability might be among the metadata types that </w:t>
      </w:r>
      <w:r w:rsidR="007F4278">
        <w:rPr>
          <w:lang w:val="en-CA"/>
        </w:rPr>
        <w:t>are not tracked by NeuroElectro</w:t>
      </w:r>
      <w:r w:rsidR="00C40395">
        <w:rPr>
          <w:lang w:val="en-CA"/>
        </w:rPr>
        <w:t xml:space="preserve"> or that are not commonly reported in neuroscientific articles. </w:t>
      </w:r>
      <w:r w:rsidR="00F73274">
        <w:rPr>
          <w:lang w:val="en-CA"/>
        </w:rPr>
        <w:t>T</w:t>
      </w:r>
      <w:r w:rsidR="00C40395">
        <w:rPr>
          <w:lang w:val="en-CA"/>
        </w:rPr>
        <w:t xml:space="preserve">he innate high variability of neuronal ephys properties could be masking the impact of </w:t>
      </w:r>
      <w:r w:rsidR="001E1163">
        <w:rPr>
          <w:lang w:val="en-CA"/>
        </w:rPr>
        <w:t>experimental conditions</w:t>
      </w:r>
      <w:r w:rsidR="00D878A8">
        <w:rPr>
          <w:lang w:val="en-CA"/>
        </w:rPr>
        <w:t xml:space="preserve"> I</w:t>
      </w:r>
      <w:r w:rsidR="00C40395">
        <w:rPr>
          <w:lang w:val="en-CA"/>
        </w:rPr>
        <w:t xml:space="preserve"> use to predict them.</w:t>
      </w:r>
      <w:r w:rsidR="00C2304A">
        <w:rPr>
          <w:lang w:val="en-CA"/>
        </w:rPr>
        <w:t xml:space="preserve"> </w:t>
      </w:r>
      <w:r w:rsidR="00CE582B">
        <w:rPr>
          <w:lang w:val="en-CA"/>
        </w:rPr>
        <w:t>Nevertheless,</w:t>
      </w:r>
      <w:r w:rsidR="00253481">
        <w:rPr>
          <w:lang w:val="en-CA"/>
        </w:rPr>
        <w:t xml:space="preserve"> </w:t>
      </w:r>
      <w:r w:rsidR="00213AD2">
        <w:rPr>
          <w:lang w:val="en-CA"/>
        </w:rPr>
        <w:t>my models can be used to remove a portion of the ephys variance when comparing resu</w:t>
      </w:r>
      <w:r w:rsidR="009054BB">
        <w:rPr>
          <w:lang w:val="en-CA"/>
        </w:rPr>
        <w:t>lts from different experiments, making such comparisons more reliable.</w:t>
      </w:r>
      <w:r w:rsidR="00A54008">
        <w:rPr>
          <w:lang w:val="en-CA"/>
        </w:rPr>
        <w:t xml:space="preserve"> Further</w:t>
      </w:r>
      <w:r w:rsidR="006E6B0C">
        <w:rPr>
          <w:lang w:val="en-CA"/>
        </w:rPr>
        <w:t xml:space="preserve"> applications of my</w:t>
      </w:r>
      <w:r w:rsidR="00A54008">
        <w:rPr>
          <w:lang w:val="en-CA"/>
        </w:rPr>
        <w:t xml:space="preserve"> models include normalization of ephys data by </w:t>
      </w:r>
      <w:r w:rsidR="00175FD6">
        <w:rPr>
          <w:lang w:val="en-CA"/>
        </w:rPr>
        <w:t xml:space="preserve">metadata and </w:t>
      </w:r>
      <w:r w:rsidR="00A0072E">
        <w:rPr>
          <w:lang w:val="en-CA"/>
        </w:rPr>
        <w:t>adjusting</w:t>
      </w:r>
      <w:r w:rsidR="00175FD6">
        <w:rPr>
          <w:lang w:val="en-CA"/>
        </w:rPr>
        <w:t xml:space="preserve"> values of common ephys properties </w:t>
      </w:r>
      <w:r w:rsidR="002B1B64">
        <w:rPr>
          <w:lang w:val="en-CA"/>
        </w:rPr>
        <w:t>from one set of experimental conditions to another.</w:t>
      </w:r>
      <w:r w:rsidR="007E4995">
        <w:rPr>
          <w:lang w:val="en-CA"/>
        </w:rPr>
        <w:t xml:space="preserve"> To validate my models and showcase the last scenario, I adjusted a portion of NeuroElectro data to experimental conditions used by Allen Institute for Brain Science</w:t>
      </w:r>
      <w:r w:rsidR="00273319">
        <w:rPr>
          <w:lang w:val="en-CA"/>
        </w:rPr>
        <w:t xml:space="preserve"> and compared the respective ephys properties.</w:t>
      </w:r>
    </w:p>
    <w:p w14:paraId="375EE9EE" w14:textId="77777777" w:rsidR="00937D65" w:rsidRDefault="00937D65">
      <w:pPr>
        <w:rPr>
          <w:lang w:val="en-CA"/>
        </w:rPr>
      </w:pPr>
    </w:p>
    <w:p w14:paraId="4F4113B8" w14:textId="0E9E65E5" w:rsidR="00937D65" w:rsidRDefault="00937D65">
      <w:r>
        <w:rPr>
          <w:lang w:val="en-CA"/>
        </w:rPr>
        <w:t>&lt;Do I need an Aims: 1), 2), 3) bullet list somewhere in the intro?&gt;</w:t>
      </w:r>
    </w:p>
    <w:p w14:paraId="5E16F9FE" w14:textId="77777777" w:rsidR="009D71E4" w:rsidRDefault="009D71E4">
      <w:pPr>
        <w:rPr>
          <w:lang w:val="en-CA"/>
        </w:rPr>
      </w:pPr>
    </w:p>
    <w:p w14:paraId="32816F26" w14:textId="77777777" w:rsidR="009D71E4" w:rsidRDefault="009D71E4">
      <w:pPr>
        <w:rPr>
          <w:lang w:val="en-CA"/>
        </w:rPr>
      </w:pPr>
    </w:p>
    <w:p w14:paraId="2A91D188" w14:textId="7894717D" w:rsidR="009D71E4" w:rsidRDefault="00C40395">
      <w:pPr>
        <w:rPr>
          <w:b/>
          <w:sz w:val="40"/>
          <w:szCs w:val="40"/>
          <w:lang w:val="en-CA"/>
        </w:rPr>
      </w:pPr>
      <w:r>
        <w:rPr>
          <w:b/>
          <w:sz w:val="40"/>
          <w:szCs w:val="40"/>
          <w:lang w:val="en-CA"/>
        </w:rPr>
        <w:t>Methods</w:t>
      </w:r>
    </w:p>
    <w:p w14:paraId="3720283F" w14:textId="77777777" w:rsidR="009D71E4" w:rsidRDefault="009D71E4">
      <w:pPr>
        <w:rPr>
          <w:lang w:val="en-CA"/>
        </w:rPr>
      </w:pPr>
    </w:p>
    <w:p w14:paraId="0A3F61E4" w14:textId="5520C541" w:rsidR="00992D3C" w:rsidRPr="00DC6890" w:rsidRDefault="00C40395">
      <w:r>
        <w:rPr>
          <w:lang w:val="en-CA"/>
        </w:rPr>
        <w:t xml:space="preserve">We used the existing NeuroElectro (www.neuroelectro.org) database as a starting point for determining metadata factors that could have an effect on the variability in reported electrophysiological measurements </w:t>
      </w:r>
      <w:r w:rsidR="005C2059">
        <w:rPr>
          <w:lang w:val="en-CA"/>
        </w:rPr>
        <w:t>(Tripathy et al. 205).</w:t>
      </w:r>
      <w:r w:rsidR="00E56CCC">
        <w:rPr>
          <w:lang w:val="en-CA"/>
        </w:rPr>
        <w:t xml:space="preserve"> </w:t>
      </w:r>
      <w:r>
        <w:rPr>
          <w:lang w:val="en-CA"/>
        </w:rPr>
        <w:t xml:space="preserve">NeuroElectro stores and data-mines thousands of Neuroscience articles </w:t>
      </w:r>
      <w:r w:rsidR="00704EE4">
        <w:rPr>
          <w:lang w:val="en-CA"/>
        </w:rPr>
        <w:t>that may contain electrophysiology data</w:t>
      </w:r>
      <w:r>
        <w:rPr>
          <w:lang w:val="en-CA"/>
        </w:rPr>
        <w:t xml:space="preserve">. Those articles are downloaded in HTML format, text-mined for the most common electrophysiological properties, for example: resting membrane potential, input resistance, action potential spike half-width and amplitude. The extracted data is then curated by a team of trained undergraduate students using a carefully designed curation interface. Neuron types are </w:t>
      </w:r>
      <w:r w:rsidR="00E17288">
        <w:rPr>
          <w:lang w:val="en-CA"/>
        </w:rPr>
        <w:t>assigned</w:t>
      </w:r>
      <w:r>
        <w:rPr>
          <w:lang w:val="en-CA"/>
        </w:rPr>
        <w:t xml:space="preserve"> based on </w:t>
      </w:r>
      <w:r w:rsidR="00A4118B">
        <w:rPr>
          <w:lang w:val="en-CA"/>
        </w:rPr>
        <w:t xml:space="preserve">an </w:t>
      </w:r>
      <w:r>
        <w:rPr>
          <w:lang w:val="en-CA"/>
        </w:rPr>
        <w:t>expert-defined</w:t>
      </w:r>
      <w:r w:rsidR="00A4118B">
        <w:rPr>
          <w:lang w:val="en-CA"/>
        </w:rPr>
        <w:t xml:space="preserve"> list </w:t>
      </w:r>
      <w:r w:rsidR="00A4118B">
        <w:rPr>
          <w:lang w:val="en-CA"/>
        </w:rPr>
        <w:lastRenderedPageBreak/>
        <w:t>of</w:t>
      </w:r>
      <w:r>
        <w:rPr>
          <w:lang w:val="en-CA"/>
        </w:rPr>
        <w:t xml:space="preserve"> neuron types provided by NeuroLex.org </w:t>
      </w:r>
      <w:r w:rsidR="007A3150">
        <w:rPr>
          <w:lang w:val="en-CA"/>
        </w:rPr>
        <w:t>(Larson et al. 2013</w:t>
      </w:r>
      <w:r>
        <w:rPr>
          <w:lang w:val="en-CA"/>
        </w:rPr>
        <w:t>)</w:t>
      </w:r>
      <w:r w:rsidR="00A857C2">
        <w:rPr>
          <w:lang w:val="en-CA"/>
        </w:rPr>
        <w:t>.</w:t>
      </w:r>
      <w:r>
        <w:rPr>
          <w:lang w:val="en-CA"/>
        </w:rPr>
        <w:t xml:space="preserve"> Neuron instances reported in articles that could not be curated unambiguously to a single type were curated to the general neuron type “other”.</w:t>
      </w:r>
    </w:p>
    <w:p w14:paraId="0993E831" w14:textId="77777777" w:rsidR="00992D3C" w:rsidRDefault="00992D3C">
      <w:pPr>
        <w:rPr>
          <w:lang w:val="en-CA"/>
        </w:rPr>
      </w:pPr>
    </w:p>
    <w:p w14:paraId="59E46520" w14:textId="49A863B7" w:rsidR="00C337DA" w:rsidRDefault="00C337DA" w:rsidP="00C337DA">
      <w:pPr>
        <w:rPr>
          <w:lang w:val="en-CA"/>
        </w:rPr>
      </w:pPr>
      <w:r>
        <w:rPr>
          <w:lang w:val="en-CA"/>
        </w:rPr>
        <w:t>Text-mining tables of HTML articles for ephys properties and Methods sections for experimental conditions is done in C-Python using HTML-parsing tools and libraries. The process of text-mining for ephys properties and previously analyzed metadata (animal age, weight, species, strain; recording temperature, electrode type, junction potential) has not been significantly adjusted since the previous NeuroElectro paper (Tripathy et. al, 2015). However, here we have implemented a robust text-mining approach that is able to handle complicated metadata extraction such as solution compositions used during electrophysiological experiments. We use a Python library Natural Language Toolkit for converting an imported HTML article’s Methods section into a collection of sentences and parsing them. We assume that all the relevant metadata information can be found in the Methods section.</w:t>
      </w:r>
    </w:p>
    <w:p w14:paraId="28BD09B0" w14:textId="77777777" w:rsidR="00187F25" w:rsidRDefault="00187F25" w:rsidP="00C337DA">
      <w:pPr>
        <w:rPr>
          <w:lang w:val="en-CA"/>
        </w:rPr>
      </w:pPr>
    </w:p>
    <w:p w14:paraId="5A203C0B" w14:textId="1881ADA9" w:rsidR="009D71E4" w:rsidRDefault="00C40395">
      <w:r>
        <w:rPr>
          <w:b/>
          <w:sz w:val="28"/>
          <w:szCs w:val="28"/>
          <w:lang w:val="en-CA"/>
        </w:rPr>
        <w:t>Text-mining and curating electrophysiology-relevant chemical solutions</w:t>
      </w:r>
    </w:p>
    <w:p w14:paraId="6D6FB0AD" w14:textId="2D96DB37" w:rsidR="009D71E4" w:rsidRDefault="009D71E4">
      <w:pPr>
        <w:rPr>
          <w:lang w:val="en-CA"/>
        </w:rPr>
      </w:pPr>
    </w:p>
    <w:p w14:paraId="7B81FB3F" w14:textId="431ED3A6" w:rsidR="008920BC" w:rsidRPr="000F19D1" w:rsidRDefault="00C40395">
      <w:pPr>
        <w:rPr>
          <w:lang w:val="en-CA"/>
        </w:rPr>
      </w:pPr>
      <w:r>
        <w:rPr>
          <w:lang w:val="en-CA"/>
        </w:rPr>
        <w:t xml:space="preserve">Recording chamber (external) and pipette (internal) solutions used during electrophysiological experiments were considered to be the most promising experimental conditions that were not yet included into NeuroElectro. We define the solution extraction </w:t>
      </w:r>
      <w:r w:rsidR="00E23C71">
        <w:rPr>
          <w:lang w:val="en-CA"/>
        </w:rPr>
        <w:t>task as a</w:t>
      </w:r>
      <w:r>
        <w:rPr>
          <w:lang w:val="en-CA"/>
        </w:rPr>
        <w:t xml:space="preserve"> </w:t>
      </w:r>
      <w:r w:rsidR="00E23C71">
        <w:rPr>
          <w:lang w:val="en-CA"/>
        </w:rPr>
        <w:t>3 step</w:t>
      </w:r>
      <w:r>
        <w:rPr>
          <w:lang w:val="en-CA"/>
        </w:rPr>
        <w:t xml:space="preserve"> </w:t>
      </w:r>
      <w:r w:rsidR="00E23C71">
        <w:rPr>
          <w:lang w:val="en-CA"/>
        </w:rPr>
        <w:t>process</w:t>
      </w:r>
      <w:r>
        <w:rPr>
          <w:lang w:val="en-CA"/>
        </w:rPr>
        <w:t>:</w:t>
      </w:r>
      <w:r w:rsidR="00E21DCB">
        <w:rPr>
          <w:lang w:val="en-CA"/>
        </w:rPr>
        <w:t xml:space="preserve"> </w:t>
      </w:r>
      <w:r w:rsidR="00E23C71">
        <w:rPr>
          <w:lang w:val="en-CA"/>
        </w:rPr>
        <w:t>1)</w:t>
      </w:r>
      <w:r w:rsidR="00D12A83">
        <w:rPr>
          <w:lang w:val="en-CA"/>
        </w:rPr>
        <w:t xml:space="preserve"> r</w:t>
      </w:r>
      <w:r w:rsidR="008920BC">
        <w:rPr>
          <w:lang w:val="en-CA"/>
        </w:rPr>
        <w:t>anking each sentence in the Methods section on how likely it is to contain a solution</w:t>
      </w:r>
      <w:r w:rsidR="00D12A83">
        <w:rPr>
          <w:lang w:val="en-CA"/>
        </w:rPr>
        <w:t>; 2) i</w:t>
      </w:r>
      <w:r w:rsidR="008920BC">
        <w:rPr>
          <w:lang w:val="en-CA"/>
        </w:rPr>
        <w:t>dentifying the solution type for each solution-co</w:t>
      </w:r>
      <w:r w:rsidR="00D12A83">
        <w:rPr>
          <w:lang w:val="en-CA"/>
        </w:rPr>
        <w:t>ntaining sentence and 3) e</w:t>
      </w:r>
      <w:r w:rsidR="008920BC">
        <w:rPr>
          <w:lang w:val="en-CA"/>
        </w:rPr>
        <w:t>xtracti</w:t>
      </w:r>
      <w:r w:rsidR="00D12A83">
        <w:rPr>
          <w:lang w:val="en-CA"/>
        </w:rPr>
        <w:t xml:space="preserve">ng </w:t>
      </w:r>
      <w:r w:rsidR="008920BC">
        <w:rPr>
          <w:lang w:val="en-CA"/>
        </w:rPr>
        <w:t>individual compound concentrations from external and internal solutions</w:t>
      </w:r>
      <w:r w:rsidR="007450A5">
        <w:rPr>
          <w:lang w:val="en-CA"/>
        </w:rPr>
        <w:t xml:space="preserve"> (e.g., Na+, K+, HEPES</w:t>
      </w:r>
      <w:r w:rsidR="00E23C71">
        <w:rPr>
          <w:lang w:val="en-CA"/>
        </w:rPr>
        <w:t>, etc).</w:t>
      </w:r>
      <w:r w:rsidR="00E23C71">
        <w:commentReference w:id="1"/>
      </w:r>
    </w:p>
    <w:p w14:paraId="70839328" w14:textId="77777777" w:rsidR="009D71E4" w:rsidRDefault="009D71E4">
      <w:pPr>
        <w:rPr>
          <w:lang w:val="en-CA"/>
        </w:rPr>
      </w:pPr>
    </w:p>
    <w:p w14:paraId="6A0335C4" w14:textId="77777777" w:rsidR="009D71E4" w:rsidRDefault="009D71E4">
      <w:pPr>
        <w:rPr>
          <w:lang w:val="en-CA"/>
        </w:rPr>
      </w:pPr>
    </w:p>
    <w:p w14:paraId="67D94E9F" w14:textId="77777777" w:rsidR="009D71E4" w:rsidRDefault="009D71E4">
      <w:pPr>
        <w:rPr>
          <w:lang w:val="en-CA"/>
        </w:rPr>
      </w:pPr>
    </w:p>
    <w:p w14:paraId="16AA0A7F" w14:textId="77777777" w:rsidR="009D71E4" w:rsidRDefault="00C40395">
      <w:pPr>
        <w:keepNext/>
      </w:pPr>
      <w:r>
        <w:rPr>
          <w:noProof/>
        </w:rPr>
        <w:drawing>
          <wp:inline distT="0" distB="0" distL="0" distR="0" wp14:anchorId="1B827B44" wp14:editId="77BF96FF">
            <wp:extent cx="5943600" cy="158369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8"/>
                    <a:stretch>
                      <a:fillRect/>
                    </a:stretch>
                  </pic:blipFill>
                  <pic:spPr bwMode="auto">
                    <a:xfrm>
                      <a:off x="0" y="0"/>
                      <a:ext cx="5943600" cy="1583690"/>
                    </a:xfrm>
                    <a:prstGeom prst="rect">
                      <a:avLst/>
                    </a:prstGeom>
                  </pic:spPr>
                </pic:pic>
              </a:graphicData>
            </a:graphic>
          </wp:inline>
        </w:drawing>
      </w:r>
    </w:p>
    <w:p w14:paraId="146170B9" w14:textId="77777777" w:rsidR="009D71E4" w:rsidRDefault="00C40395">
      <w:pPr>
        <w:pStyle w:val="Caption"/>
        <w:rPr>
          <w:i w:val="0"/>
          <w:sz w:val="20"/>
          <w:szCs w:val="20"/>
        </w:rPr>
      </w:pPr>
      <w:r>
        <w:rPr>
          <w:b/>
          <w:i w:val="0"/>
          <w:sz w:val="20"/>
          <w:szCs w:val="20"/>
        </w:rPr>
        <w:t>Figure 2.</w:t>
      </w:r>
      <w:r>
        <w:rPr>
          <w:sz w:val="20"/>
          <w:szCs w:val="20"/>
        </w:rPr>
        <w:t xml:space="preserve"> </w:t>
      </w:r>
      <w:r>
        <w:rPr>
          <w:b/>
          <w:i w:val="0"/>
          <w:sz w:val="20"/>
          <w:szCs w:val="20"/>
        </w:rPr>
        <w:t>Solution text-mining.</w:t>
      </w:r>
      <w:r>
        <w:rPr>
          <w:sz w:val="20"/>
          <w:szCs w:val="20"/>
        </w:rPr>
        <w:t xml:space="preserve"> </w:t>
      </w:r>
      <w:r>
        <w:rPr>
          <w:i w:val="0"/>
          <w:sz w:val="20"/>
          <w:szCs w:val="20"/>
        </w:rPr>
        <w:t>Steps in the process of identifying solution-containing sentences and extracting compounds concentrations. Colors represent different processing steps and link to the targeted text. Sentence extracted from Derchansky et al. 2008</w:t>
      </w:r>
    </w:p>
    <w:p w14:paraId="792E20BA" w14:textId="77777777" w:rsidR="009D71E4" w:rsidRDefault="009D71E4"/>
    <w:p w14:paraId="1AA19B60" w14:textId="77777777" w:rsidR="009D71E4" w:rsidRDefault="009D71E4">
      <w:pPr>
        <w:rPr>
          <w:lang w:val="en-CA"/>
        </w:rPr>
      </w:pPr>
    </w:p>
    <w:p w14:paraId="44D26E0B" w14:textId="77777777" w:rsidR="009D71E4" w:rsidRDefault="00C40395">
      <w:pPr>
        <w:rPr>
          <w:rFonts w:eastAsia="Times New Roman"/>
        </w:rPr>
      </w:pPr>
      <w:r>
        <w:rPr>
          <w:lang w:val="en-CA"/>
        </w:rPr>
        <w:t xml:space="preserve">The first step is carried out using a combination of regular expressions and a decision tree: each sentence is assigned a score based on whether it contains mentions of ions of interest (Ca, Mg, Na, K, Cl) and has a general solution-describing structure. A solution-containing sentence typically mentions a concentration unit (mM or </w:t>
      </w:r>
      <w:r>
        <w:rPr>
          <w:rFonts w:eastAsia="Times New Roman"/>
        </w:rPr>
        <w:t xml:space="preserve">μM), contains a series of chemical compounds separated by commas or other delimiters and might end with a pH measurement. </w:t>
      </w:r>
    </w:p>
    <w:p w14:paraId="38FEBA15" w14:textId="77777777" w:rsidR="00C337DA" w:rsidRDefault="00C337DA">
      <w:pPr>
        <w:rPr>
          <w:rFonts w:eastAsia="Times New Roman"/>
        </w:rPr>
      </w:pPr>
    </w:p>
    <w:p w14:paraId="62A7D675" w14:textId="381687E8" w:rsidR="00C337DA" w:rsidRDefault="00C337DA" w:rsidP="00C337DA">
      <w:r>
        <w:rPr>
          <w:lang w:val="en-CA"/>
        </w:rPr>
        <w:lastRenderedPageBreak/>
        <w:t>To automatically find the most likely solutions used during the recording, we use the existing HTML articles in the NeuroElectro database as well as the implemented electrophysiology data and metadata text-mining infrastructure</w:t>
      </w:r>
      <w:r w:rsidR="003D3388">
        <w:rPr>
          <w:lang w:val="en-CA"/>
        </w:rPr>
        <w:t>.</w:t>
      </w:r>
      <w:r>
        <w:rPr>
          <w:lang w:val="en-CA"/>
        </w:rPr>
        <w:t xml:space="preserve"> The difficulty of this task lies in the fact that ephys recording are often performed in slices, as a result each paper reports more than just the two solutions used in the actual measurements. The most common </w:t>
      </w:r>
      <w:r>
        <w:rPr>
          <w:i/>
          <w:lang w:val="en-CA"/>
        </w:rPr>
        <w:t>other</w:t>
      </w:r>
      <w:r>
        <w:rPr>
          <w:lang w:val="en-CA"/>
        </w:rPr>
        <w:t xml:space="preserve"> solution types include: cutting, storage and incubation. While it is true that sometimes the same solution will be used for multiple steps of an experiment and we default the extracellular solution to the last reported </w:t>
      </w:r>
      <w:r>
        <w:rPr>
          <w:i/>
          <w:lang w:val="en-CA"/>
        </w:rPr>
        <w:t>other</w:t>
      </w:r>
      <w:r>
        <w:rPr>
          <w:lang w:val="en-CA"/>
        </w:rPr>
        <w:t xml:space="preserve"> solution type, those cases are not common enough to use as a general rule for all articles.</w:t>
      </w:r>
    </w:p>
    <w:p w14:paraId="1F358123" w14:textId="77777777" w:rsidR="00C337DA" w:rsidRDefault="00C337DA">
      <w:pPr>
        <w:rPr>
          <w:rFonts w:eastAsia="Times New Roman"/>
        </w:rPr>
      </w:pPr>
    </w:p>
    <w:p w14:paraId="57D4705D" w14:textId="77777777" w:rsidR="009D71E4" w:rsidRDefault="009D71E4">
      <w:pPr>
        <w:rPr>
          <w:rFonts w:eastAsia="Times New Roman"/>
        </w:rPr>
      </w:pPr>
    </w:p>
    <w:p w14:paraId="0BE78DDC" w14:textId="77777777" w:rsidR="009D71E4" w:rsidRDefault="00C40395">
      <w:pPr>
        <w:rPr>
          <w:rFonts w:eastAsia="Times New Roman"/>
        </w:rPr>
      </w:pPr>
      <w:r>
        <w:rPr>
          <w:rFonts w:eastAsia="Times New Roman"/>
        </w:rPr>
        <w:t xml:space="preserve">Once a sentence has been identified as solution-containing, the algorithm uses more regular expressions to check the sentence for key words that define external (recording, perfusing, extracellular, ACSF), internal (pipette, electrode, intracellular) and other (incubation, storage, cutting, dissecting, ice bath) solutions. If no key words have been found within the solution-containing sentence, the search is expanded one sentence at a time by up to 3 sentences before and 1 after the solution-containing sentence. Based on an empirical analysis, internal solutions are identified very consistently, but external solutions can be simply referred to as “the same as storage solution” or “ACSF used for dissecting the brain” &lt;Do I need citations here?&gt;. To solve this, we assume that missing external solutions imply that the last mentioned storage/cutting solution was also used for electrophysiological recordings. </w:t>
      </w:r>
    </w:p>
    <w:p w14:paraId="4D39DDE1" w14:textId="77777777" w:rsidR="009D71E4" w:rsidRDefault="009D71E4">
      <w:pPr>
        <w:rPr>
          <w:rFonts w:eastAsia="Times New Roman"/>
        </w:rPr>
      </w:pPr>
    </w:p>
    <w:p w14:paraId="4001D9FA" w14:textId="597E22AE" w:rsidR="009D71E4" w:rsidRDefault="00C40395">
      <w:pPr>
        <w:rPr>
          <w:rFonts w:eastAsia="Times New Roman"/>
        </w:rPr>
      </w:pPr>
      <w:r>
        <w:rPr>
          <w:rFonts w:eastAsia="Times New Roman"/>
        </w:rPr>
        <w:t xml:space="preserve">Finally, we </w:t>
      </w:r>
      <w:r w:rsidR="00E866A7">
        <w:rPr>
          <w:rFonts w:eastAsia="Times New Roman"/>
        </w:rPr>
        <w:t>extract solution concentration values by identifying</w:t>
      </w:r>
      <w:r>
        <w:rPr>
          <w:rFonts w:eastAsia="Times New Roman"/>
        </w:rPr>
        <w:t xml:space="preserve"> the location of each compound of interest in solution sentence</w:t>
      </w:r>
      <w:r w:rsidR="00E866A7">
        <w:rPr>
          <w:rFonts w:eastAsia="Times New Roman"/>
        </w:rPr>
        <w:t>s</w:t>
      </w:r>
      <w:r>
        <w:rPr>
          <w:rFonts w:eastAsia="Times New Roman"/>
        </w:rPr>
        <w:t xml:space="preserve"> using regular expressions</w:t>
      </w:r>
      <w:r w:rsidR="00E866A7">
        <w:rPr>
          <w:rFonts w:eastAsia="Times New Roman"/>
        </w:rPr>
        <w:t xml:space="preserve">. </w:t>
      </w:r>
      <w:r>
        <w:rPr>
          <w:rFonts w:eastAsia="Times New Roman"/>
        </w:rPr>
        <w:t>We account for element valence (2 mM CaCl</w:t>
      </w:r>
      <w:r>
        <w:rPr>
          <w:rFonts w:eastAsia="Times New Roman"/>
          <w:vertAlign w:val="subscript"/>
        </w:rPr>
        <w:t>2</w:t>
      </w:r>
      <w:r>
        <w:rPr>
          <w:rFonts w:eastAsia="Times New Roman"/>
        </w:rPr>
        <w:t xml:space="preserve"> would be parsed as 2 mM of Ca</w:t>
      </w:r>
      <w:r>
        <w:rPr>
          <w:rFonts w:eastAsia="Times New Roman"/>
          <w:vertAlign w:val="superscript"/>
        </w:rPr>
        <w:t>2+</w:t>
      </w:r>
      <w:r>
        <w:rPr>
          <w:rFonts w:eastAsia="Times New Roman"/>
        </w:rPr>
        <w:t xml:space="preserve"> and 4 mM of Cl</w:t>
      </w:r>
      <w:r>
        <w:rPr>
          <w:rFonts w:eastAsia="Times New Roman"/>
          <w:vertAlign w:val="superscript"/>
        </w:rPr>
        <w:t>-</w:t>
      </w:r>
      <w:r>
        <w:rPr>
          <w:rFonts w:eastAsia="Times New Roman"/>
        </w:rPr>
        <w:t>) even when it is a part of the compound name (disodium sulfate instead of Na</w:t>
      </w:r>
      <w:r>
        <w:rPr>
          <w:rFonts w:eastAsia="Times New Roman"/>
          <w:vertAlign w:val="subscript"/>
        </w:rPr>
        <w:t>2</w:t>
      </w:r>
      <w:r>
        <w:rPr>
          <w:rFonts w:eastAsia="Times New Roman"/>
        </w:rPr>
        <w:t>SO</w:t>
      </w:r>
      <w:r>
        <w:rPr>
          <w:rFonts w:eastAsia="Times New Roman"/>
          <w:vertAlign w:val="subscript"/>
        </w:rPr>
        <w:t>4</w:t>
      </w:r>
      <w:r>
        <w:rPr>
          <w:rFonts w:eastAsia="Times New Roman"/>
        </w:rPr>
        <w:t xml:space="preserve"> or sodium creatine instead of Na</w:t>
      </w:r>
      <w:r>
        <w:rPr>
          <w:rFonts w:eastAsia="Times New Roman"/>
          <w:vertAlign w:val="subscript"/>
        </w:rPr>
        <w:t>2</w:t>
      </w:r>
      <w:r>
        <w:rPr>
          <w:rFonts w:eastAsia="Times New Roman"/>
        </w:rPr>
        <w:t xml:space="preserve">-creatine). This step of the algorithm suffers from inconsistencies in the way solutions are reported: using semicolon as compound separator in all cases but one where a comma is used, spelling Cl with an “i” instead of an “l” and other typos in </w:t>
      </w:r>
      <w:r w:rsidR="00752FF8">
        <w:rPr>
          <w:rFonts w:eastAsia="Times New Roman"/>
        </w:rPr>
        <w:t>compound</w:t>
      </w:r>
      <w:r>
        <w:rPr>
          <w:rFonts w:eastAsia="Times New Roman"/>
        </w:rPr>
        <w:t xml:space="preserve"> names (phosphocreatinine instead of phosphocreatine).</w:t>
      </w:r>
    </w:p>
    <w:p w14:paraId="22143279" w14:textId="77777777" w:rsidR="009D71E4" w:rsidRDefault="009D71E4">
      <w:pPr>
        <w:rPr>
          <w:rFonts w:eastAsia="Times New Roman"/>
        </w:rPr>
      </w:pPr>
    </w:p>
    <w:p w14:paraId="7BE11FF3" w14:textId="52A9BF8D" w:rsidR="009D71E4" w:rsidRDefault="00C40395">
      <w:r>
        <w:rPr>
          <w:rFonts w:eastAsia="Times New Roman"/>
        </w:rPr>
        <w:t xml:space="preserve">Our algorithm achieves 89% accuracy based on a manually curated set of 60 randomly chosen articles. The most common errors include incorrect solution type identification and a solution that is described over multiple sentences that cannot be parsed correctly. The former refers to an incorrect solution being chosen as external or internal ephys solution used in the article and could be dealt with by a better solution classification algorithm, the latter is more difficult to address since it is problematic to find the adjustments and identify parts of solutions that should be fixed. </w:t>
      </w:r>
    </w:p>
    <w:p w14:paraId="06939EDF" w14:textId="34AE5C6F" w:rsidR="009D71E4" w:rsidRDefault="009D71E4">
      <w:pPr>
        <w:rPr>
          <w:rFonts w:eastAsia="Times New Roman"/>
        </w:rPr>
      </w:pPr>
    </w:p>
    <w:p w14:paraId="68429292" w14:textId="77777777" w:rsidR="009D71E4" w:rsidRDefault="009D71E4">
      <w:pPr>
        <w:rPr>
          <w:lang w:val="en-CA"/>
        </w:rPr>
      </w:pPr>
    </w:p>
    <w:p w14:paraId="5CFDE8C4" w14:textId="77777777" w:rsidR="009D71E4" w:rsidRDefault="009D71E4">
      <w:pPr>
        <w:rPr>
          <w:lang w:val="en-CA"/>
        </w:rPr>
      </w:pPr>
    </w:p>
    <w:p w14:paraId="13D79F77" w14:textId="201CE6AB" w:rsidR="009D71E4" w:rsidRDefault="00C40395">
      <w:r>
        <w:rPr>
          <w:b/>
          <w:sz w:val="28"/>
          <w:szCs w:val="28"/>
          <w:lang w:val="en-CA"/>
        </w:rPr>
        <w:t>Manual curation</w:t>
      </w:r>
    </w:p>
    <w:p w14:paraId="520D6029" w14:textId="77777777" w:rsidR="009D71E4" w:rsidRDefault="009D71E4">
      <w:pPr>
        <w:rPr>
          <w:lang w:val="en-CA"/>
        </w:rPr>
      </w:pPr>
    </w:p>
    <w:p w14:paraId="662EED1E" w14:textId="4FC39209" w:rsidR="009D71E4" w:rsidRDefault="00C40395">
      <w:r>
        <w:rPr>
          <w:lang w:val="en-CA"/>
        </w:rPr>
        <w:t xml:space="preserve">Briefly, we follow up text-mining with two rounds of curation: the first curator’s task is to identify the types of neurons reported in the article as similar as possible to the author’s neuron type descriptions, record experimental conditions and ephys properties missed by text-mining. The main goal of the second round of curations is to validate all the annotations and assign a </w:t>
      </w:r>
      <w:r>
        <w:rPr>
          <w:lang w:val="en-CA"/>
        </w:rPr>
        <w:lastRenderedPageBreak/>
        <w:t>NeuroElectro neuron type to each author-defined neuron. Both rounds of curations check the text-mining output. In our analysis we use only data that has been put through both rounds of curations. The curation pipeline is explained in greater detail in the NeuroElectro database paper</w:t>
      </w:r>
      <w:r w:rsidR="00145DBE">
        <w:rPr>
          <w:lang w:val="en-CA"/>
        </w:rPr>
        <w:t>.</w:t>
      </w:r>
    </w:p>
    <w:p w14:paraId="314B8B24" w14:textId="77777777" w:rsidR="009D71E4" w:rsidRDefault="009D71E4">
      <w:pPr>
        <w:rPr>
          <w:lang w:val="en-CA"/>
        </w:rPr>
      </w:pPr>
    </w:p>
    <w:p w14:paraId="3A25A57E" w14:textId="77777777" w:rsidR="009D71E4" w:rsidRDefault="00C40395">
      <w:pPr>
        <w:rPr>
          <w:b/>
          <w:sz w:val="28"/>
          <w:szCs w:val="28"/>
          <w:lang w:val="en-CA"/>
        </w:rPr>
      </w:pPr>
      <w:r>
        <w:rPr>
          <w:b/>
          <w:sz w:val="28"/>
          <w:szCs w:val="28"/>
          <w:lang w:val="en-CA"/>
        </w:rPr>
        <w:t>Statistical analysis</w:t>
      </w:r>
    </w:p>
    <w:p w14:paraId="514A9C34" w14:textId="77777777" w:rsidR="009D71E4" w:rsidRDefault="009D71E4">
      <w:pPr>
        <w:rPr>
          <w:b/>
          <w:sz w:val="28"/>
          <w:szCs w:val="28"/>
          <w:lang w:val="en-CA"/>
        </w:rPr>
      </w:pPr>
    </w:p>
    <w:p w14:paraId="36575108" w14:textId="77777777" w:rsidR="009D71E4" w:rsidRDefault="00C40395">
      <w:pPr>
        <w:rPr>
          <w:b/>
          <w:lang w:val="en-CA"/>
        </w:rPr>
      </w:pPr>
      <w:r>
        <w:rPr>
          <w:b/>
          <w:lang w:val="en-CA"/>
        </w:rPr>
        <w:t>Preprocessing</w:t>
      </w:r>
    </w:p>
    <w:p w14:paraId="4ECC6716" w14:textId="77777777" w:rsidR="009D71E4" w:rsidRDefault="009D71E4">
      <w:pPr>
        <w:rPr>
          <w:b/>
          <w:lang w:val="en-CA"/>
        </w:rPr>
      </w:pPr>
    </w:p>
    <w:p w14:paraId="7846280F" w14:textId="77777777" w:rsidR="009D71E4" w:rsidRDefault="009D71E4">
      <w:pPr>
        <w:rPr>
          <w:lang w:val="en-CA"/>
        </w:rPr>
      </w:pPr>
    </w:p>
    <w:p w14:paraId="367BD1D8" w14:textId="77777777" w:rsidR="009D71E4" w:rsidRDefault="00C40395">
      <w:pPr>
        <w:rPr>
          <w:lang w:val="en-CA"/>
        </w:rPr>
      </w:pPr>
      <w:r>
        <w:rPr>
          <w:lang w:val="en-CA"/>
        </w:rPr>
        <w:t>The curated and standardized ephys values, neuron names and metadata are aggregated into a single CSV file of the following format: each line of the file corresponds to a unique combination of an ephys table in a neuroscientific article and a neuron type reported in that table. For example, an article with 1 ephys table that provide ephys information about 4 neuron types will have 4 data rows in the CSV data spreadsheet. Each row of data contains information about the article (PubMed ID, title, year published, authors, etc.), NeuroElectro and author-defined neuron types, ephys properties found in the table and all metadata we could gather from the Methods section of the article. Each ephys property is stored exactly as it is reported in each article: mean +/- standard deviation or standard error and number of measurements.</w:t>
      </w:r>
    </w:p>
    <w:p w14:paraId="472E11D4" w14:textId="77777777" w:rsidR="009D71E4" w:rsidRDefault="009D71E4">
      <w:pPr>
        <w:rPr>
          <w:lang w:val="en-CA"/>
        </w:rPr>
      </w:pPr>
    </w:p>
    <w:p w14:paraId="4D6EBAFF" w14:textId="32CF4815" w:rsidR="009D71E4" w:rsidRDefault="00C40395">
      <w:pPr>
        <w:rPr>
          <w:lang w:val="en-CA"/>
        </w:rPr>
      </w:pPr>
      <w:r>
        <w:rPr>
          <w:lang w:val="en-CA"/>
        </w:rPr>
        <w:t xml:space="preserve">Little processing is performed on the metadata entries since some of them are pre-defined categorical variables (species, strain, electrode type, preparation type and junction potential correction status). Continuous variables are checked against possible value thresholds (age and weight cannot be negative, recording temperature should be within a reasonable range). In the </w:t>
      </w:r>
      <w:r w:rsidR="00167806">
        <w:rPr>
          <w:lang w:val="en-CA"/>
        </w:rPr>
        <w:t xml:space="preserve">text-mining and </w:t>
      </w:r>
      <w:r>
        <w:rPr>
          <w:lang w:val="en-CA"/>
        </w:rPr>
        <w:t xml:space="preserve">curation </w:t>
      </w:r>
      <w:r w:rsidR="00CF6664">
        <w:rPr>
          <w:lang w:val="en-CA"/>
        </w:rPr>
        <w:t>stage</w:t>
      </w:r>
      <w:r>
        <w:rPr>
          <w:lang w:val="en-CA"/>
        </w:rPr>
        <w:t xml:space="preserve"> we record the sentences containing external and internal solutions, but little analysis can be done on solutions described in text. We define ‘compounds of interest’ that are very commonly used in electrophysiological solutions (Ions: Ca, Mg, Na, K, Cl, Cs; Other: glucose, ATP, GTP, HEPES, EGTA, EDTA, BAPTA and pH of each solution). We programmatically extract the reported concentrations of these compounds and disregard the rest of the solution text. Importantly, we also disregard each individual compound’s dissociation constants since we do not possess that kind of information for every chemical used in electrophysiological experiments. </w:t>
      </w:r>
    </w:p>
    <w:p w14:paraId="2C089F55" w14:textId="77777777" w:rsidR="009D71E4" w:rsidRDefault="009D71E4">
      <w:pPr>
        <w:rPr>
          <w:lang w:val="en-CA"/>
        </w:rPr>
      </w:pPr>
    </w:p>
    <w:p w14:paraId="61D5396C" w14:textId="77777777" w:rsidR="009D71E4" w:rsidRDefault="00C40395">
      <w:pPr>
        <w:rPr>
          <w:b/>
          <w:lang w:val="en-CA"/>
        </w:rPr>
      </w:pPr>
      <w:r>
        <w:rPr>
          <w:b/>
          <w:lang w:val="en-CA"/>
        </w:rPr>
        <w:t xml:space="preserve">Post-processing of the data spreadsheet in RStudio and reasons for each assumption / correction. </w:t>
      </w:r>
    </w:p>
    <w:p w14:paraId="4C08D141" w14:textId="77777777" w:rsidR="009D71E4" w:rsidRDefault="009D71E4">
      <w:pPr>
        <w:rPr>
          <w:lang w:val="en-CA"/>
        </w:rPr>
      </w:pPr>
    </w:p>
    <w:p w14:paraId="09508F78" w14:textId="77777777" w:rsidR="009D71E4" w:rsidRDefault="00C40395">
      <w:pPr>
        <w:rPr>
          <w:lang w:val="en-CA"/>
        </w:rPr>
      </w:pPr>
      <w:r>
        <w:rPr>
          <w:lang w:val="en-CA"/>
        </w:rPr>
        <w:t>The CSV data spreadsheet was imported into a local installation of RStudio (R version 3.3.0). Several filtering and processing steps were required in order to clean up the data since this article focuses on the effect of metadata and, more specifically, solutions on the resulting ephys values. Subsequently, we have filtered out articles that did not have any solutions associated with them in our database. Possible reasons include: solutions used were described in another paper and only cited in the article of interest (more curation work is required to deal with these cases), solutions were missed by both text-mining and curation efforts and the least likely explanation is that solutions were simply not reported by the authors.</w:t>
      </w:r>
    </w:p>
    <w:p w14:paraId="729CB4CC" w14:textId="77777777" w:rsidR="009D71E4" w:rsidRDefault="009D71E4">
      <w:pPr>
        <w:rPr>
          <w:lang w:val="en-CA"/>
        </w:rPr>
      </w:pPr>
    </w:p>
    <w:p w14:paraId="00D0FDE2" w14:textId="77777777" w:rsidR="009D71E4" w:rsidRDefault="00C40395">
      <w:r>
        <w:rPr>
          <w:lang w:val="en-CA"/>
        </w:rPr>
        <w:t xml:space="preserve">Here, we use 11 most commonly reported electrophysiological properties (in order of abundant to sparse: input resistance, RMP, AP threshold, AP amplitude, AP half-width, membrane time </w:t>
      </w:r>
      <w:r>
        <w:rPr>
          <w:lang w:val="en-CA"/>
        </w:rPr>
        <w:lastRenderedPageBreak/>
        <w:t xml:space="preserve">constant, AHP amplitude, rheobase, maximum firing frequency, cell capacitance, adaptation ratio) and ignore the rest due to their sparsity. Our statistical pipeline does not depend on the number of ephys properties analyzed, but it does require a reasonable amount of articles reporting them, otherwise the resulting models would have insignificant explanatory power. With more articles being added to NeuroElectro, our analysis can be applied to more ephys properties. For a full and most up-to-date list of ephys properties visit </w:t>
      </w:r>
      <w:hyperlink r:id="rId9">
        <w:r>
          <w:rPr>
            <w:rStyle w:val="InternetLink"/>
            <w:lang w:val="en-CA"/>
          </w:rPr>
          <w:t>neuroelectro.org/ephys_prop/index/</w:t>
        </w:r>
      </w:hyperlink>
      <w:r>
        <w:rPr>
          <w:lang w:val="en-CA"/>
        </w:rPr>
        <w:t>.</w:t>
      </w:r>
    </w:p>
    <w:p w14:paraId="6CA87FAC" w14:textId="77777777" w:rsidR="009D71E4" w:rsidRDefault="009D71E4">
      <w:pPr>
        <w:rPr>
          <w:lang w:val="en-CA"/>
        </w:rPr>
      </w:pPr>
    </w:p>
    <w:p w14:paraId="1736C8A6" w14:textId="133FA3D3" w:rsidR="009D71E4" w:rsidRDefault="00C40395">
      <w:pPr>
        <w:rPr>
          <w:lang w:val="en-CA"/>
        </w:rPr>
      </w:pPr>
      <w:r>
        <w:rPr>
          <w:lang w:val="en-CA"/>
        </w:rPr>
        <w:t>The most important data preparation steps include: assigning a default compound concentration and reversing appropriate ephys values correction for junction potential. The first step involves assigning an arbitrary small default concentration of 10</w:t>
      </w:r>
      <w:r>
        <w:rPr>
          <w:vertAlign w:val="superscript"/>
          <w:lang w:val="en-CA"/>
        </w:rPr>
        <w:t>-6</w:t>
      </w:r>
      <w:r>
        <w:rPr>
          <w:lang w:val="en-CA"/>
        </w:rPr>
        <w:t xml:space="preserve"> millimoles (mM) for each ion concentration that was not mentioned in the solution sentence. We calculate reversal potentials in our analysis and the data would otherwise be too sparse. Ideally, the second preparation step would be done in the other direction – correcting resting membrane potential and action potential threshold values for junction potentials in the articles that did not do so themselves. Liquid junction potential is the voltage difference between two different solutions that are in contact with each other. Unfortunately, we discovered that only </w:t>
      </w:r>
      <w:r w:rsidR="00022627">
        <w:rPr>
          <w:lang w:val="en-CA"/>
        </w:rPr>
        <w:t>46</w:t>
      </w:r>
      <w:r>
        <w:rPr>
          <w:lang w:val="en-CA"/>
        </w:rPr>
        <w:t xml:space="preserve">% of articles report junction potential value and </w:t>
      </w:r>
      <w:r w:rsidR="00022627">
        <w:rPr>
          <w:lang w:val="en-CA"/>
        </w:rPr>
        <w:t>2</w:t>
      </w:r>
      <w:r>
        <w:rPr>
          <w:lang w:val="en-CA"/>
        </w:rPr>
        <w:t xml:space="preserve">4% correct for it, </w:t>
      </w:r>
      <w:r w:rsidR="007A0D39">
        <w:rPr>
          <w:lang w:val="en-CA"/>
        </w:rPr>
        <w:t xml:space="preserve">thus </w:t>
      </w:r>
      <w:r>
        <w:rPr>
          <w:lang w:val="en-CA"/>
        </w:rPr>
        <w:t>we decided that it would be easier to reverse the corrections (since the articles that correct for junction potential are likely to report its value) than attempt to impute unreported junction potentials based on solutions used. It was important to address the junction potential problem since we have to standardize important properties like resting membrane potential and AP threshold.</w:t>
      </w:r>
    </w:p>
    <w:p w14:paraId="2BBC3B2F" w14:textId="77777777" w:rsidR="009D71E4" w:rsidRDefault="009D71E4">
      <w:pPr>
        <w:rPr>
          <w:lang w:val="en-CA"/>
        </w:rPr>
      </w:pPr>
    </w:p>
    <w:p w14:paraId="6F373A5C" w14:textId="77777777" w:rsidR="009D71E4" w:rsidRDefault="00C40395">
      <w:pPr>
        <w:rPr>
          <w:b/>
          <w:sz w:val="28"/>
          <w:szCs w:val="28"/>
          <w:lang w:val="en-CA"/>
        </w:rPr>
      </w:pPr>
      <w:r>
        <w:rPr>
          <w:b/>
          <w:sz w:val="28"/>
          <w:szCs w:val="28"/>
          <w:lang w:val="en-CA"/>
        </w:rPr>
        <w:t>Model creation</w:t>
      </w:r>
    </w:p>
    <w:p w14:paraId="34C6D5C8" w14:textId="77777777" w:rsidR="009D71E4" w:rsidRDefault="009D71E4">
      <w:pPr>
        <w:rPr>
          <w:lang w:val="en-CA"/>
        </w:rPr>
      </w:pPr>
    </w:p>
    <w:p w14:paraId="4B0424F5" w14:textId="0B7C8A68" w:rsidR="009D71E4" w:rsidRDefault="00C40395">
      <w:r>
        <w:rPr>
          <w:lang w:val="en-CA"/>
        </w:rPr>
        <w:t xml:space="preserve">To predict electrophysiological property quantitative values from experimental metadata attributes, we built models for predicting each of the 11 most abundant ephys properties using RandomForest package in R. It implements a supervised machine learning approach that is based on creating decision trees from samples of our dataset. Each decision tree gives its best prediction of what the ephys value should be given a set of metadata values, then these predictions are combined across all decision trees to produce a final predicted value. </w:t>
      </w:r>
    </w:p>
    <w:p w14:paraId="790AB9E5" w14:textId="77777777" w:rsidR="009D71E4" w:rsidRDefault="009D71E4">
      <w:pPr>
        <w:rPr>
          <w:lang w:val="en-CA"/>
        </w:rPr>
      </w:pPr>
    </w:p>
    <w:p w14:paraId="1CBB3C0A" w14:textId="77777777" w:rsidR="009D3B53" w:rsidRDefault="00C40395">
      <w:pPr>
        <w:rPr>
          <w:lang w:val="en-CA"/>
        </w:rPr>
      </w:pPr>
      <w:r>
        <w:rPr>
          <w:lang w:val="en-CA"/>
        </w:rPr>
        <w:t xml:space="preserve">To evaluate model performance, we examined the predictive power of each of the 30 metadata features using 10-fold cross-validation utilizing a leave-one-feature-out and use-one-feature approaches. For each of the 10 folds we ensured that unique articles were assigned to each fold, otherwise the metadata would be predicting PubMed ID instead of ephys properties. </w:t>
      </w:r>
    </w:p>
    <w:p w14:paraId="19A3A0A4" w14:textId="3556609C" w:rsidR="009D3B53" w:rsidRDefault="009D3B53">
      <w:pPr>
        <w:rPr>
          <w:lang w:val="en-CA"/>
        </w:rPr>
      </w:pPr>
      <w:r>
        <w:rPr>
          <w:lang w:val="en-CA"/>
        </w:rPr>
        <w:t>&lt;Too much information, also cforest does not have this problem&gt;</w:t>
      </w:r>
    </w:p>
    <w:p w14:paraId="4B1C6FF8" w14:textId="77777777" w:rsidR="0035262D" w:rsidRDefault="00C40395">
      <w:pPr>
        <w:rPr>
          <w:lang w:val="en-CA"/>
        </w:rPr>
      </w:pPr>
      <w:r>
        <w:rPr>
          <w:lang w:val="en-CA"/>
        </w:rPr>
        <w:t>Random</w:t>
      </w:r>
      <w:r w:rsidR="006D785D">
        <w:rPr>
          <w:lang w:val="en-CA"/>
        </w:rPr>
        <w:t xml:space="preserve"> </w:t>
      </w:r>
      <w:r>
        <w:rPr>
          <w:lang w:val="en-CA"/>
        </w:rPr>
        <w:t xml:space="preserve">Forest cannot handle categorical variables with more than 53 different values, only one variable failed to meet that criteria – neuron type (NT) which currently has 115 unique entities. Our workaround to this problem was to expand the NT column into a matrix where each neuron type is a column and each row contains a 1 for the NT mentioned in the respective article and 0 otherwise. </w:t>
      </w:r>
    </w:p>
    <w:p w14:paraId="2B8A7FCD" w14:textId="1D004F11" w:rsidR="009D71E4" w:rsidRDefault="00C40395">
      <w:pPr>
        <w:rPr>
          <w:lang w:val="en-CA"/>
        </w:rPr>
      </w:pPr>
      <w:r>
        <w:rPr>
          <w:lang w:val="en-CA"/>
        </w:rPr>
        <w:t xml:space="preserve">We have also tested several thematic models, examples include only using chemical compound concentrations, neuron types, other metadata or combinations of them. Based on these results we propose a model for each of the commonly reported ephys properties that allows to reduce the effect of experimental conditions on the ephys value. </w:t>
      </w:r>
    </w:p>
    <w:p w14:paraId="3CD541A0" w14:textId="77777777" w:rsidR="00D911BA" w:rsidRDefault="00D911BA">
      <w:pPr>
        <w:rPr>
          <w:lang w:val="en-CA"/>
        </w:rPr>
      </w:pPr>
    </w:p>
    <w:p w14:paraId="5C436413" w14:textId="795C7C9D" w:rsidR="00D911BA" w:rsidRPr="00D66BD3" w:rsidRDefault="00D66BD3" w:rsidP="00D66BD3">
      <w:r>
        <w:t>“</w:t>
      </w:r>
      <w:r w:rsidRPr="00D66BD3">
        <w:t>This will be a good approximation even</w:t>
      </w:r>
      <w:r>
        <w:t xml:space="preserve"> </w:t>
      </w:r>
      <w:r w:rsidRPr="00D66BD3">
        <w:t>at quite small sample sizes if the sample elements are (nearly) independent and  the  underlying  distribution  is  unimodal,  and  neither  badly  skewed  nor heavy tailed.”</w:t>
      </w:r>
      <w:r>
        <w:t xml:space="preserve"> </w:t>
      </w:r>
      <w:r w:rsidR="005E17AA">
        <w:t>(Burnham &amp; Anderson, 2002)</w:t>
      </w:r>
    </w:p>
    <w:p w14:paraId="7B55ADD1" w14:textId="77777777" w:rsidR="009D71E4" w:rsidRDefault="009D71E4">
      <w:pPr>
        <w:rPr>
          <w:lang w:val="en-CA"/>
        </w:rPr>
      </w:pPr>
    </w:p>
    <w:p w14:paraId="20FA1CAB" w14:textId="77777777" w:rsidR="009D71E4" w:rsidRDefault="00C40395">
      <w:pPr>
        <w:rPr>
          <w:b/>
          <w:sz w:val="28"/>
          <w:szCs w:val="28"/>
          <w:lang w:val="en-CA"/>
        </w:rPr>
      </w:pPr>
      <w:r>
        <w:rPr>
          <w:b/>
          <w:sz w:val="28"/>
          <w:szCs w:val="28"/>
          <w:lang w:val="en-CA"/>
        </w:rPr>
        <w:t>Data and code availability</w:t>
      </w:r>
    </w:p>
    <w:p w14:paraId="362A9BC5" w14:textId="77777777" w:rsidR="009D71E4" w:rsidRDefault="009D71E4">
      <w:pPr>
        <w:rPr>
          <w:lang w:val="en-CA"/>
        </w:rPr>
      </w:pPr>
    </w:p>
    <w:p w14:paraId="1BA6B1A1" w14:textId="77777777" w:rsidR="009D71E4" w:rsidRDefault="00C40395">
      <w:r>
        <w:rPr>
          <w:lang w:val="en-CA"/>
        </w:rPr>
        <w:t xml:space="preserve">The python code used for text-mining and preprocessing is incorporated into the NeuroElectro codebase and can be found on </w:t>
      </w:r>
      <w:hyperlink r:id="rId10">
        <w:r>
          <w:rPr>
            <w:rStyle w:val="InternetLink"/>
            <w:lang w:val="en-CA"/>
          </w:rPr>
          <w:t>https://github.com/neuroelectro/neuroelectro_org</w:t>
        </w:r>
      </w:hyperlink>
      <w:r>
        <w:rPr>
          <w:lang w:val="en-CA"/>
        </w:rPr>
        <w:t xml:space="preserve"> in assign_metadata.py file. The most up-to-date CSV data spreadsheet can be found at </w:t>
      </w:r>
      <w:hyperlink r:id="rId11">
        <w:r>
          <w:rPr>
            <w:rStyle w:val="InternetLink"/>
            <w:lang w:val="en-CA"/>
          </w:rPr>
          <w:t>http://neuroelectro.org/static/src/article_ephys_metadata_curated.csv</w:t>
        </w:r>
      </w:hyperlink>
      <w:r>
        <w:rPr>
          <w:lang w:val="en-CA"/>
        </w:rPr>
        <w:t xml:space="preserve">. The R files with the data wrangling, analysis and model creation are located in </w:t>
      </w:r>
      <w:hyperlink r:id="rId12">
        <w:r>
          <w:rPr>
            <w:rStyle w:val="InternetLink"/>
            <w:lang w:val="en-CA"/>
          </w:rPr>
          <w:t>https://github.com/dtebaykin/neuronephys</w:t>
        </w:r>
      </w:hyperlink>
      <w:r>
        <w:rPr>
          <w:lang w:val="en-CA"/>
        </w:rPr>
        <w:t>.</w:t>
      </w:r>
    </w:p>
    <w:p w14:paraId="64F937E4" w14:textId="77777777" w:rsidR="009D71E4" w:rsidRDefault="009D71E4">
      <w:pPr>
        <w:rPr>
          <w:lang w:val="en-CA"/>
        </w:rPr>
      </w:pPr>
    </w:p>
    <w:p w14:paraId="47E20DD4" w14:textId="77777777" w:rsidR="009D71E4" w:rsidRDefault="00C40395">
      <w:pPr>
        <w:rPr>
          <w:b/>
          <w:sz w:val="40"/>
          <w:szCs w:val="40"/>
          <w:lang w:val="en-CA"/>
        </w:rPr>
      </w:pPr>
      <w:r>
        <w:rPr>
          <w:b/>
          <w:sz w:val="40"/>
          <w:szCs w:val="40"/>
          <w:lang w:val="en-CA"/>
        </w:rPr>
        <w:t>Results</w:t>
      </w:r>
    </w:p>
    <w:p w14:paraId="5CFFFB3E" w14:textId="77777777" w:rsidR="00EE2465" w:rsidRDefault="00EE2465">
      <w:pPr>
        <w:rPr>
          <w:lang w:val="en-CA"/>
        </w:rPr>
      </w:pPr>
    </w:p>
    <w:p w14:paraId="6F500CA2" w14:textId="3DD275E1" w:rsidR="00F2066F" w:rsidRDefault="002E4C0A">
      <w:pPr>
        <w:rPr>
          <w:lang w:val="en-CA"/>
        </w:rPr>
      </w:pPr>
      <w:r>
        <w:rPr>
          <w:lang w:val="en-CA"/>
        </w:rPr>
        <w:t>My</w:t>
      </w:r>
      <w:r w:rsidR="00A0018B">
        <w:rPr>
          <w:lang w:val="en-CA"/>
        </w:rPr>
        <w:t xml:space="preserve"> main goal was to identify </w:t>
      </w:r>
      <w:r w:rsidR="00AD7D5B">
        <w:rPr>
          <w:lang w:val="en-CA"/>
        </w:rPr>
        <w:t>how the use of differ</w:t>
      </w:r>
      <w:r w:rsidR="004765AD">
        <w:rPr>
          <w:lang w:val="en-CA"/>
        </w:rPr>
        <w:t>ent experimental conditions (</w:t>
      </w:r>
      <w:r w:rsidR="00C32CB0">
        <w:rPr>
          <w:lang w:val="en-CA"/>
        </w:rPr>
        <w:t>specifically</w:t>
      </w:r>
      <w:r w:rsidR="004A771D">
        <w:rPr>
          <w:lang w:val="en-CA"/>
        </w:rPr>
        <w:t xml:space="preserve">, </w:t>
      </w:r>
      <w:r w:rsidR="004765AD">
        <w:rPr>
          <w:lang w:val="en-CA"/>
        </w:rPr>
        <w:t>experimental solution recipes)</w:t>
      </w:r>
      <w:r w:rsidR="00AD7D5B">
        <w:rPr>
          <w:lang w:val="en-CA"/>
        </w:rPr>
        <w:t xml:space="preserve"> affect the results of e</w:t>
      </w:r>
      <w:r w:rsidR="00293B6E">
        <w:rPr>
          <w:lang w:val="en-CA"/>
        </w:rPr>
        <w:t>lectrophysiological experiments</w:t>
      </w:r>
      <w:r w:rsidR="00A0018B">
        <w:rPr>
          <w:lang w:val="en-CA"/>
        </w:rPr>
        <w:t xml:space="preserve">. </w:t>
      </w:r>
      <w:r w:rsidR="002557D7">
        <w:rPr>
          <w:lang w:val="en-CA"/>
        </w:rPr>
        <w:t>I perform</w:t>
      </w:r>
      <w:r w:rsidR="00765B2B">
        <w:rPr>
          <w:lang w:val="en-CA"/>
        </w:rPr>
        <w:t>ed</w:t>
      </w:r>
      <w:r w:rsidR="002557D7">
        <w:rPr>
          <w:lang w:val="en-CA"/>
        </w:rPr>
        <w:t xml:space="preserve"> </w:t>
      </w:r>
      <w:r w:rsidR="00020E32">
        <w:rPr>
          <w:lang w:val="en-CA"/>
        </w:rPr>
        <w:t xml:space="preserve">a meta-analysis </w:t>
      </w:r>
      <w:r w:rsidR="0043320A">
        <w:rPr>
          <w:lang w:val="en-CA"/>
        </w:rPr>
        <w:t>of</w:t>
      </w:r>
      <w:r w:rsidR="00BF519C">
        <w:rPr>
          <w:lang w:val="en-CA"/>
        </w:rPr>
        <w:t xml:space="preserve"> 882</w:t>
      </w:r>
      <w:r w:rsidR="00020E32">
        <w:rPr>
          <w:lang w:val="en-CA"/>
        </w:rPr>
        <w:t xml:space="preserve"> published </w:t>
      </w:r>
      <w:r w:rsidR="00A706A1">
        <w:rPr>
          <w:lang w:val="en-CA"/>
        </w:rPr>
        <w:t>intracellular neurophysiology</w:t>
      </w:r>
      <w:r w:rsidR="00020E32">
        <w:rPr>
          <w:lang w:val="en-CA"/>
        </w:rPr>
        <w:t xml:space="preserve"> articles</w:t>
      </w:r>
      <w:r w:rsidR="002557D7">
        <w:rPr>
          <w:lang w:val="en-CA"/>
        </w:rPr>
        <w:t xml:space="preserve"> to </w:t>
      </w:r>
      <w:r w:rsidR="00312993">
        <w:rPr>
          <w:lang w:val="en-CA"/>
        </w:rPr>
        <w:t>explore comm</w:t>
      </w:r>
      <w:r w:rsidR="000F268E">
        <w:rPr>
          <w:lang w:val="en-CA"/>
        </w:rPr>
        <w:t>on experimental solution compo</w:t>
      </w:r>
      <w:r w:rsidR="00815933">
        <w:rPr>
          <w:lang w:val="en-CA"/>
        </w:rPr>
        <w:t>s</w:t>
      </w:r>
      <w:r w:rsidR="000F268E">
        <w:rPr>
          <w:lang w:val="en-CA"/>
        </w:rPr>
        <w:t>itions</w:t>
      </w:r>
      <w:r w:rsidR="00312993">
        <w:rPr>
          <w:lang w:val="en-CA"/>
        </w:rPr>
        <w:t xml:space="preserve"> and to </w:t>
      </w:r>
      <w:r w:rsidR="004F40E6">
        <w:rPr>
          <w:lang w:val="en-CA"/>
        </w:rPr>
        <w:t xml:space="preserve">discover </w:t>
      </w:r>
      <w:r w:rsidR="009C788D">
        <w:rPr>
          <w:lang w:val="en-CA"/>
        </w:rPr>
        <w:t xml:space="preserve">the </w:t>
      </w:r>
      <w:r w:rsidR="00CE7056">
        <w:rPr>
          <w:lang w:val="en-CA"/>
        </w:rPr>
        <w:t xml:space="preserve">general </w:t>
      </w:r>
      <w:r w:rsidR="009C788D">
        <w:rPr>
          <w:lang w:val="en-CA"/>
        </w:rPr>
        <w:t>effect</w:t>
      </w:r>
      <w:r w:rsidR="003E478F">
        <w:rPr>
          <w:lang w:val="en-CA"/>
        </w:rPr>
        <w:t>s</w:t>
      </w:r>
      <w:r w:rsidR="009C788D">
        <w:rPr>
          <w:lang w:val="en-CA"/>
        </w:rPr>
        <w:t xml:space="preserve"> of </w:t>
      </w:r>
      <w:r w:rsidR="00375C31">
        <w:rPr>
          <w:lang w:val="en-CA"/>
        </w:rPr>
        <w:t>experimental solutions on neuron</w:t>
      </w:r>
      <w:r w:rsidR="00277B68">
        <w:rPr>
          <w:lang w:val="en-CA"/>
        </w:rPr>
        <w:t>al</w:t>
      </w:r>
      <w:r w:rsidR="00375C31">
        <w:rPr>
          <w:lang w:val="en-CA"/>
        </w:rPr>
        <w:t xml:space="preserve"> electrophysiology</w:t>
      </w:r>
      <w:r w:rsidR="005074B5">
        <w:rPr>
          <w:lang w:val="en-CA"/>
        </w:rPr>
        <w:t>.</w:t>
      </w:r>
      <w:r w:rsidR="00020E32">
        <w:rPr>
          <w:lang w:val="en-CA"/>
        </w:rPr>
        <w:t xml:space="preserve"> </w:t>
      </w:r>
      <w:r w:rsidR="00375C31">
        <w:rPr>
          <w:lang w:val="en-CA"/>
        </w:rPr>
        <w:t>I then extend my analysis to include previously known</w:t>
      </w:r>
      <w:r w:rsidR="00595A4C">
        <w:rPr>
          <w:lang w:val="en-CA"/>
        </w:rPr>
        <w:t xml:space="preserve"> sources of ephys variability (Example</w:t>
      </w:r>
      <w:r w:rsidR="00026B02">
        <w:rPr>
          <w:lang w:val="en-CA"/>
        </w:rPr>
        <w:t>s</w:t>
      </w:r>
      <w:r w:rsidR="00595A4C">
        <w:rPr>
          <w:lang w:val="en-CA"/>
        </w:rPr>
        <w:t xml:space="preserve">: animal species, age, </w:t>
      </w:r>
      <w:r w:rsidR="003939A3">
        <w:rPr>
          <w:lang w:val="en-CA"/>
        </w:rPr>
        <w:t xml:space="preserve">type of electrode used, </w:t>
      </w:r>
      <w:r w:rsidR="00595A4C">
        <w:rPr>
          <w:lang w:val="en-CA"/>
        </w:rPr>
        <w:t xml:space="preserve">recording temperature) and </w:t>
      </w:r>
      <w:r w:rsidR="008F2FB3">
        <w:rPr>
          <w:lang w:val="en-CA"/>
        </w:rPr>
        <w:t>compare their relative impact</w:t>
      </w:r>
      <w:r w:rsidR="008963D7">
        <w:rPr>
          <w:lang w:val="en-CA"/>
        </w:rPr>
        <w:t>.</w:t>
      </w:r>
      <w:r w:rsidR="00D262DE">
        <w:rPr>
          <w:lang w:val="en-CA"/>
        </w:rPr>
        <w:t xml:space="preserve"> Finally, I propose </w:t>
      </w:r>
      <w:r w:rsidR="00FF09AD">
        <w:rPr>
          <w:lang w:val="en-CA"/>
        </w:rPr>
        <w:t xml:space="preserve">custom </w:t>
      </w:r>
      <w:r w:rsidR="00D262DE">
        <w:rPr>
          <w:lang w:val="en-CA"/>
        </w:rPr>
        <w:t xml:space="preserve">models for several commonly </w:t>
      </w:r>
      <w:r w:rsidR="006A386E">
        <w:rPr>
          <w:lang w:val="en-CA"/>
        </w:rPr>
        <w:t>reported</w:t>
      </w:r>
      <w:r w:rsidR="00D262DE">
        <w:rPr>
          <w:lang w:val="en-CA"/>
        </w:rPr>
        <w:t xml:space="preserve"> ephys properties</w:t>
      </w:r>
      <w:r w:rsidR="000E3298">
        <w:rPr>
          <w:lang w:val="en-CA"/>
        </w:rPr>
        <w:t xml:space="preserve"> that allow adjusting the ephys values from one set of experimental conditions to another.</w:t>
      </w:r>
      <w:r w:rsidR="00CD157D">
        <w:rPr>
          <w:lang w:val="en-CA"/>
        </w:rPr>
        <w:t xml:space="preserve"> I</w:t>
      </w:r>
      <w:r w:rsidR="00F45C1A">
        <w:rPr>
          <w:lang w:val="en-CA"/>
        </w:rPr>
        <w:t xml:space="preserve"> val</w:t>
      </w:r>
      <w:r w:rsidR="00CD157D">
        <w:rPr>
          <w:lang w:val="en-CA"/>
        </w:rPr>
        <w:t>idate these models</w:t>
      </w:r>
      <w:r w:rsidR="00FD20E9">
        <w:rPr>
          <w:lang w:val="en-CA"/>
        </w:rPr>
        <w:t xml:space="preserve"> </w:t>
      </w:r>
      <w:r w:rsidR="00CD157D">
        <w:rPr>
          <w:lang w:val="en-CA"/>
        </w:rPr>
        <w:t>using</w:t>
      </w:r>
      <w:r w:rsidR="00341B8D">
        <w:rPr>
          <w:lang w:val="en-CA"/>
        </w:rPr>
        <w:t xml:space="preserve"> a new</w:t>
      </w:r>
      <w:r w:rsidR="00FD20E9">
        <w:rPr>
          <w:lang w:val="en-CA"/>
        </w:rPr>
        <w:t xml:space="preserve"> dataset provided by Allen Institute for Brain Science.</w:t>
      </w:r>
    </w:p>
    <w:p w14:paraId="3D05DCD1" w14:textId="77777777" w:rsidR="009627DF" w:rsidRDefault="009627DF">
      <w:pPr>
        <w:rPr>
          <w:lang w:val="en-CA"/>
        </w:rPr>
      </w:pPr>
    </w:p>
    <w:p w14:paraId="1622222E" w14:textId="4B94CE04" w:rsidR="00AE231C" w:rsidRPr="00AE231C" w:rsidRDefault="00AE231C">
      <w:pPr>
        <w:rPr>
          <w:b/>
          <w:sz w:val="28"/>
          <w:szCs w:val="28"/>
          <w:lang w:val="en-CA"/>
        </w:rPr>
      </w:pPr>
      <w:r w:rsidRPr="00AE231C">
        <w:rPr>
          <w:b/>
          <w:sz w:val="28"/>
          <w:szCs w:val="28"/>
          <w:lang w:val="en-CA"/>
        </w:rPr>
        <w:t>Data overview</w:t>
      </w:r>
    </w:p>
    <w:p w14:paraId="538FC4AD" w14:textId="54BF7375" w:rsidR="00AA5124" w:rsidRDefault="00AA5124" w:rsidP="00AA5124">
      <w:pPr>
        <w:rPr>
          <w:lang w:val="en-CA"/>
        </w:rPr>
      </w:pPr>
    </w:p>
    <w:p w14:paraId="49DF8243" w14:textId="1139C589" w:rsidR="008058E6" w:rsidRDefault="00AA5124" w:rsidP="00E56291">
      <w:pPr>
        <w:rPr>
          <w:lang w:val="en-CA"/>
        </w:rPr>
      </w:pPr>
      <w:r>
        <w:rPr>
          <w:lang w:val="en-CA"/>
        </w:rPr>
        <w:t>In NeuroElectro, we have gathered electrophysiology, neuron type data a</w:t>
      </w:r>
      <w:r w:rsidR="003D6800">
        <w:rPr>
          <w:lang w:val="en-CA"/>
        </w:rPr>
        <w:t xml:space="preserve">nd experimental </w:t>
      </w:r>
      <w:r w:rsidR="00B40D55">
        <w:rPr>
          <w:lang w:val="en-CA"/>
        </w:rPr>
        <w:t>conditions (metadata)</w:t>
      </w:r>
      <w:r w:rsidR="003D6800">
        <w:rPr>
          <w:lang w:val="en-CA"/>
        </w:rPr>
        <w:t xml:space="preserve"> from </w:t>
      </w:r>
      <w:r>
        <w:rPr>
          <w:lang w:val="en-CA"/>
        </w:rPr>
        <w:t>text-mined and manually curate</w:t>
      </w:r>
      <w:r w:rsidR="00CC1CFE">
        <w:rPr>
          <w:lang w:val="en-CA"/>
        </w:rPr>
        <w:t>d</w:t>
      </w:r>
      <w:r w:rsidR="00F345FB">
        <w:rPr>
          <w:lang w:val="en-CA"/>
        </w:rPr>
        <w:t xml:space="preserve"> neuroscience articles</w:t>
      </w:r>
      <w:r>
        <w:rPr>
          <w:lang w:val="en-CA"/>
        </w:rPr>
        <w:t>. NeuroElectro does not have access to the original</w:t>
      </w:r>
      <w:r w:rsidR="00B7012B">
        <w:rPr>
          <w:lang w:val="en-CA"/>
        </w:rPr>
        <w:t xml:space="preserve"> raw</w:t>
      </w:r>
      <w:r>
        <w:rPr>
          <w:lang w:val="en-CA"/>
        </w:rPr>
        <w:t xml:space="preserve"> experimental measurements, </w:t>
      </w:r>
      <w:r w:rsidR="008D1B55">
        <w:rPr>
          <w:lang w:val="en-CA"/>
        </w:rPr>
        <w:t>instead</w:t>
      </w:r>
      <w:r>
        <w:rPr>
          <w:lang w:val="en-CA"/>
        </w:rPr>
        <w:t xml:space="preserve"> the ephys values are </w:t>
      </w:r>
      <w:r w:rsidR="00FB5A41">
        <w:rPr>
          <w:lang w:val="en-CA"/>
        </w:rPr>
        <w:t>curated</w:t>
      </w:r>
      <w:r>
        <w:rPr>
          <w:lang w:val="en-CA"/>
        </w:rPr>
        <w:t xml:space="preserve"> as </w:t>
      </w:r>
      <w:r w:rsidR="008E6B76">
        <w:rPr>
          <w:lang w:val="en-CA"/>
        </w:rPr>
        <w:t xml:space="preserve">population </w:t>
      </w:r>
      <w:r>
        <w:rPr>
          <w:lang w:val="en-CA"/>
        </w:rPr>
        <w:t>means with standard errors and number of samples</w:t>
      </w:r>
      <w:r w:rsidR="00285ED6">
        <w:rPr>
          <w:lang w:val="en-CA"/>
        </w:rPr>
        <w:t xml:space="preserve"> (Tripathy et al. 2014)</w:t>
      </w:r>
      <w:r>
        <w:rPr>
          <w:lang w:val="en-CA"/>
        </w:rPr>
        <w:t xml:space="preserve">. </w:t>
      </w:r>
      <w:r w:rsidR="007D1EBF">
        <w:rPr>
          <w:lang w:val="en-CA"/>
        </w:rPr>
        <w:t>The dataset primarily</w:t>
      </w:r>
      <w:r>
        <w:rPr>
          <w:lang w:val="en-CA"/>
        </w:rPr>
        <w:t xml:space="preserve"> contains ephys data reported under</w:t>
      </w:r>
      <w:r w:rsidR="007A632B">
        <w:rPr>
          <w:lang w:val="en-CA"/>
        </w:rPr>
        <w:t xml:space="preserve"> normal</w:t>
      </w:r>
      <w:r>
        <w:rPr>
          <w:lang w:val="en-CA"/>
        </w:rPr>
        <w:t xml:space="preserve"> control conditions, enabli</w:t>
      </w:r>
      <w:r w:rsidR="00B554B2">
        <w:rPr>
          <w:lang w:val="en-CA"/>
        </w:rPr>
        <w:t>ng comparisons across articles.</w:t>
      </w:r>
    </w:p>
    <w:p w14:paraId="5A8852D0" w14:textId="77777777" w:rsidR="008058E6" w:rsidRDefault="008058E6" w:rsidP="00E56291">
      <w:pPr>
        <w:rPr>
          <w:lang w:val="en-CA"/>
        </w:rPr>
      </w:pPr>
    </w:p>
    <w:p w14:paraId="58097B59" w14:textId="5A9BB0AF" w:rsidR="00246256" w:rsidRDefault="00AF703F" w:rsidP="00AA5124">
      <w:pPr>
        <w:rPr>
          <w:lang w:val="en-CA"/>
        </w:rPr>
      </w:pPr>
      <w:r>
        <w:rPr>
          <w:lang w:val="en-CA"/>
        </w:rPr>
        <w:t>For my analysis</w:t>
      </w:r>
      <w:r w:rsidR="006C1BA5">
        <w:rPr>
          <w:lang w:val="en-CA"/>
        </w:rPr>
        <w:t>,</w:t>
      </w:r>
      <w:r w:rsidR="00E56291">
        <w:rPr>
          <w:lang w:val="en-CA"/>
        </w:rPr>
        <w:t xml:space="preserve"> I </w:t>
      </w:r>
      <w:r w:rsidR="00A0138E">
        <w:rPr>
          <w:lang w:val="en-CA"/>
        </w:rPr>
        <w:t>use</w:t>
      </w:r>
      <w:r w:rsidR="00E56291">
        <w:rPr>
          <w:lang w:val="en-CA"/>
        </w:rPr>
        <w:t xml:space="preserve"> </w:t>
      </w:r>
      <w:r>
        <w:rPr>
          <w:lang w:val="en-CA"/>
        </w:rPr>
        <w:t>NeuroElectro data</w:t>
      </w:r>
      <w:r w:rsidR="00E56291">
        <w:rPr>
          <w:lang w:val="en-CA"/>
        </w:rPr>
        <w:t xml:space="preserve"> from a set of </w:t>
      </w:r>
      <w:r w:rsidR="00F82D84">
        <w:rPr>
          <w:lang w:val="en-CA"/>
        </w:rPr>
        <w:t>882 curated</w:t>
      </w:r>
      <w:r w:rsidR="00E56291">
        <w:rPr>
          <w:lang w:val="en-CA"/>
        </w:rPr>
        <w:t xml:space="preserve"> articles</w:t>
      </w:r>
      <w:r w:rsidR="00C20FBE">
        <w:rPr>
          <w:lang w:val="en-CA"/>
        </w:rPr>
        <w:t>.</w:t>
      </w:r>
      <w:r w:rsidR="002A666E">
        <w:rPr>
          <w:lang w:val="en-CA"/>
        </w:rPr>
        <w:t xml:space="preserve"> </w:t>
      </w:r>
      <w:r w:rsidR="001C6D59">
        <w:rPr>
          <w:lang w:val="en-CA"/>
        </w:rPr>
        <w:t>The NeuroElectro</w:t>
      </w:r>
      <w:r w:rsidR="00240B1D">
        <w:rPr>
          <w:lang w:val="en-CA"/>
        </w:rPr>
        <w:t xml:space="preserve"> curation team has identified 1588 neuron type mentions</w:t>
      </w:r>
      <w:r w:rsidR="001C6D59">
        <w:rPr>
          <w:lang w:val="en-CA"/>
        </w:rPr>
        <w:t xml:space="preserve"> in the collected articles</w:t>
      </w:r>
      <w:r w:rsidR="00240B1D">
        <w:rPr>
          <w:lang w:val="en-CA"/>
        </w:rPr>
        <w:t>. Eac</w:t>
      </w:r>
      <w:r w:rsidR="009E6819">
        <w:rPr>
          <w:lang w:val="en-CA"/>
        </w:rPr>
        <w:t>h data entry in NeuroElectro is annotated with</w:t>
      </w:r>
      <w:r w:rsidR="00240B1D">
        <w:rPr>
          <w:lang w:val="en-CA"/>
        </w:rPr>
        <w:t xml:space="preserve"> a</w:t>
      </w:r>
      <w:r w:rsidR="009E6819">
        <w:rPr>
          <w:lang w:val="en-CA"/>
        </w:rPr>
        <w:t xml:space="preserve"> major</w:t>
      </w:r>
      <w:r w:rsidR="00240B1D">
        <w:rPr>
          <w:lang w:val="en-CA"/>
        </w:rPr>
        <w:t xml:space="preserve"> neuron type, </w:t>
      </w:r>
      <w:r w:rsidR="00B0313D">
        <w:rPr>
          <w:lang w:val="en-CA"/>
        </w:rPr>
        <w:t>thus</w:t>
      </w:r>
      <w:r w:rsidR="00240B1D">
        <w:rPr>
          <w:lang w:val="en-CA"/>
        </w:rPr>
        <w:t xml:space="preserve"> my full dataset contains 1588 rows of data</w:t>
      </w:r>
      <w:r w:rsidR="00351124">
        <w:rPr>
          <w:lang w:val="en-CA"/>
        </w:rPr>
        <w:t xml:space="preserve"> (Table 1)</w:t>
      </w:r>
      <w:r w:rsidR="00240B1D">
        <w:rPr>
          <w:lang w:val="en-CA"/>
        </w:rPr>
        <w:t xml:space="preserve">. Neuron types are defined by an extended dictionary that was originally provided by NeuroLex.org. The full list of NeuroElectro neuron types can be found here: </w:t>
      </w:r>
      <w:hyperlink r:id="rId13" w:history="1">
        <w:r w:rsidR="00240B1D" w:rsidRPr="00110428">
          <w:rPr>
            <w:rStyle w:val="Hyperlink"/>
            <w:lang w:val="en-CA"/>
          </w:rPr>
          <w:t>http://neuroelectro.org/neuron/index/</w:t>
        </w:r>
      </w:hyperlink>
      <w:r w:rsidR="00240B1D">
        <w:rPr>
          <w:lang w:val="en-CA"/>
        </w:rPr>
        <w:t>.</w:t>
      </w:r>
    </w:p>
    <w:tbl>
      <w:tblPr>
        <w:tblStyle w:val="GridTable4"/>
        <w:tblW w:w="9530" w:type="dxa"/>
        <w:tblInd w:w="-1" w:type="dxa"/>
        <w:tblCellMar>
          <w:left w:w="103" w:type="dxa"/>
        </w:tblCellMar>
        <w:tblLook w:val="04A0" w:firstRow="1" w:lastRow="0" w:firstColumn="1" w:lastColumn="0" w:noHBand="0" w:noVBand="1"/>
      </w:tblPr>
      <w:tblGrid>
        <w:gridCol w:w="4077"/>
        <w:gridCol w:w="1132"/>
        <w:gridCol w:w="3151"/>
        <w:gridCol w:w="1170"/>
      </w:tblGrid>
      <w:tr w:rsidR="00884662" w14:paraId="360B6912" w14:textId="77777777" w:rsidTr="00424C22">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000001"/>
              <w:left w:val="single" w:sz="4" w:space="0" w:color="000001"/>
              <w:bottom w:val="single" w:sz="4" w:space="0" w:color="BFBFBF"/>
              <w:right w:val="single" w:sz="4" w:space="0" w:color="000001"/>
            </w:tcBorders>
            <w:tcMar>
              <w:left w:w="103" w:type="dxa"/>
            </w:tcMar>
            <w:vAlign w:val="center"/>
          </w:tcPr>
          <w:p w14:paraId="459163C0" w14:textId="77777777" w:rsidR="00884662" w:rsidRDefault="00884662" w:rsidP="00424C22">
            <w:pPr>
              <w:pageBreakBefore/>
              <w:jc w:val="center"/>
              <w:rPr>
                <w:lang w:val="en-CA"/>
              </w:rPr>
            </w:pPr>
            <w:r>
              <w:rPr>
                <w:lang w:val="en-CA"/>
              </w:rPr>
              <w:lastRenderedPageBreak/>
              <w:t>Entity name</w:t>
            </w:r>
          </w:p>
        </w:tc>
        <w:tc>
          <w:tcPr>
            <w:tcW w:w="1132" w:type="dxa"/>
            <w:tcBorders>
              <w:top w:val="single" w:sz="4" w:space="0" w:color="000001"/>
              <w:left w:val="single" w:sz="4" w:space="0" w:color="000001"/>
              <w:bottom w:val="single" w:sz="4" w:space="0" w:color="BFBFBF"/>
              <w:right w:val="single" w:sz="4" w:space="0" w:color="000001"/>
            </w:tcBorders>
            <w:tcMar>
              <w:left w:w="103" w:type="dxa"/>
            </w:tcMar>
            <w:vAlign w:val="center"/>
          </w:tcPr>
          <w:p w14:paraId="75AC873A"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76CCAB0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c>
          <w:tcPr>
            <w:tcW w:w="3151" w:type="dxa"/>
            <w:tcBorders>
              <w:top w:val="single" w:sz="4" w:space="0" w:color="000001"/>
              <w:left w:val="single" w:sz="4" w:space="0" w:color="000001"/>
              <w:bottom w:val="single" w:sz="4" w:space="0" w:color="BFBFBF"/>
              <w:right w:val="single" w:sz="4" w:space="0" w:color="000001"/>
            </w:tcBorders>
            <w:tcMar>
              <w:left w:w="103" w:type="dxa"/>
            </w:tcMar>
            <w:vAlign w:val="center"/>
          </w:tcPr>
          <w:p w14:paraId="24CA78EC"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Entity name</w:t>
            </w:r>
          </w:p>
        </w:tc>
        <w:tc>
          <w:tcPr>
            <w:tcW w:w="1170" w:type="dxa"/>
            <w:tcBorders>
              <w:top w:val="single" w:sz="4" w:space="0" w:color="000001"/>
              <w:left w:val="single" w:sz="4" w:space="0" w:color="000001"/>
              <w:bottom w:val="single" w:sz="4" w:space="0" w:color="BFBFBF"/>
              <w:right w:val="single" w:sz="4" w:space="0" w:color="000001"/>
            </w:tcBorders>
            <w:tcMar>
              <w:left w:w="103" w:type="dxa"/>
            </w:tcMar>
            <w:vAlign w:val="center"/>
          </w:tcPr>
          <w:p w14:paraId="068DCAEF"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08AED41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r>
      <w:tr w:rsidR="00884662" w14:paraId="34AF13F9"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6ECAB4E6" w14:textId="77777777" w:rsidR="00884662" w:rsidRDefault="00884662" w:rsidP="00424C22">
            <w:pPr>
              <w:jc w:val="right"/>
              <w:rPr>
                <w:lang w:val="en-CA"/>
              </w:rPr>
            </w:pPr>
            <w:r>
              <w:rPr>
                <w:lang w:val="en-CA"/>
              </w:rPr>
              <w:t>Unique PubMed ID</w:t>
            </w: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718AC1D4"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882</w:t>
            </w:r>
          </w:p>
        </w:tc>
        <w:tc>
          <w:tcPr>
            <w:tcW w:w="4321" w:type="dxa"/>
            <w:gridSpan w:val="2"/>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3ADFF8" w14:textId="77777777" w:rsidR="00884662" w:rsidRDefault="00884662" w:rsidP="00424C22">
            <w:pPr>
              <w:cnfStyle w:val="000000100000" w:firstRow="0" w:lastRow="0" w:firstColumn="0" w:lastColumn="0" w:oddVBand="0" w:evenVBand="0" w:oddHBand="1" w:evenHBand="0" w:firstRowFirstColumn="0" w:firstRowLastColumn="0" w:lastRowFirstColumn="0" w:lastRowLastColumn="0"/>
              <w:rPr>
                <w:lang w:val="en-CA"/>
              </w:rPr>
            </w:pPr>
            <w:r>
              <w:rPr>
                <w:b/>
                <w:lang w:val="en-CA"/>
              </w:rPr>
              <w:t>Solutions metadata:</w:t>
            </w:r>
          </w:p>
        </w:tc>
      </w:tr>
      <w:tr w:rsidR="00884662" w14:paraId="4E11355B"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B9DFA12" w14:textId="77777777" w:rsidR="00884662" w:rsidRDefault="00884662" w:rsidP="00424C22">
            <w:pPr>
              <w:rPr>
                <w:sz w:val="20"/>
                <w:lang w:val="en-CA"/>
              </w:rPr>
            </w:pP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68F4A60"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2250371"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101D33A"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1471</w:t>
            </w:r>
          </w:p>
        </w:tc>
      </w:tr>
      <w:tr w:rsidR="00884662" w14:paraId="01F9800C"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538C35F" w14:textId="77777777" w:rsidR="00884662" w:rsidRDefault="00884662" w:rsidP="00424C22">
            <w:pPr>
              <w:rPr>
                <w:lang w:val="en-CA"/>
              </w:rPr>
            </w:pPr>
            <w:r>
              <w:rPr>
                <w:lang w:val="en-CA"/>
              </w:rPr>
              <w:t>Electrophysiological properties:</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ABC8C9"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42A67A"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1466</w:t>
            </w:r>
          </w:p>
        </w:tc>
      </w:tr>
      <w:tr w:rsidR="00884662" w14:paraId="3E4622E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BB20B39" w14:textId="37FD05C0" w:rsidR="00884662" w:rsidRDefault="00884662" w:rsidP="00424C22">
            <w:pPr>
              <w:jc w:val="right"/>
              <w:rPr>
                <w:b w:val="0"/>
                <w:lang w:val="en-CA"/>
              </w:rPr>
            </w:pPr>
            <w:r>
              <w:rPr>
                <w:sz w:val="20"/>
                <w:lang w:val="en-CA"/>
              </w:rPr>
              <w:t>Input Resistance (R</w:t>
            </w:r>
            <w:r>
              <w:rPr>
                <w:sz w:val="20"/>
                <w:vertAlign w:val="subscript"/>
                <w:lang w:val="en-CA"/>
              </w:rPr>
              <w:t>in</w:t>
            </w:r>
            <w:r w:rsidR="00E00F88">
              <w:rPr>
                <w:sz w:val="20"/>
                <w:lang w:val="en-CA"/>
              </w:rPr>
              <w:t>, rin</w:t>
            </w:r>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86572C2"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6F06048"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EAA81E7"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1486</w:t>
            </w:r>
          </w:p>
        </w:tc>
      </w:tr>
      <w:tr w:rsidR="00884662" w14:paraId="76EF17D2"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3B6DE27" w14:textId="636086BF" w:rsidR="00884662" w:rsidRDefault="007647CB" w:rsidP="00BA6823">
            <w:pPr>
              <w:jc w:val="right"/>
              <w:rPr>
                <w:b w:val="0"/>
                <w:lang w:val="en-CA"/>
              </w:rPr>
            </w:pPr>
            <w:r>
              <w:rPr>
                <w:sz w:val="20"/>
                <w:lang w:val="en-CA"/>
              </w:rPr>
              <w:t>Resting Membrane Potential (</w:t>
            </w:r>
            <w:r w:rsidR="00BA6823">
              <w:rPr>
                <w:sz w:val="20"/>
                <w:lang w:val="en-CA"/>
              </w:rPr>
              <w:t>rmp</w:t>
            </w:r>
            <w:r w:rsidR="00884662">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97541E7"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1314</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6E1C8C"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4A1AB3"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1478</w:t>
            </w:r>
          </w:p>
        </w:tc>
      </w:tr>
      <w:tr w:rsidR="0027293E" w14:paraId="56BDFF52"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71C87A" w14:textId="588B812D" w:rsidR="0027293E" w:rsidRDefault="0027293E" w:rsidP="00855D8E">
            <w:pPr>
              <w:jc w:val="right"/>
              <w:rPr>
                <w:b w:val="0"/>
                <w:lang w:val="en-CA"/>
              </w:rPr>
            </w:pPr>
            <w:r>
              <w:rPr>
                <w:sz w:val="20"/>
                <w:lang w:val="en-CA"/>
              </w:rPr>
              <w:t>Action Potential Threshold (apthr)</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124CD7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BEAD2E1" w14:textId="163641D5"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AA8BF42" w14:textId="3A884C6A"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1479</w:t>
            </w:r>
          </w:p>
        </w:tc>
      </w:tr>
      <w:tr w:rsidR="0027293E" w14:paraId="3FF8FF50"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1F8DD68" w14:textId="34410EBD" w:rsidR="0027293E" w:rsidRDefault="0027293E" w:rsidP="007F1F8E">
            <w:pPr>
              <w:jc w:val="right"/>
              <w:rPr>
                <w:b w:val="0"/>
                <w:lang w:val="en-CA"/>
              </w:rPr>
            </w:pPr>
            <w:r>
              <w:rPr>
                <w:sz w:val="20"/>
                <w:lang w:val="en-CA"/>
              </w:rPr>
              <w:t>Action Potential Amplitude (apamp)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352B8D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990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78A1D0C" w14:textId="13F3BF5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8892262" w14:textId="0900DBB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w:t>
            </w:r>
          </w:p>
        </w:tc>
      </w:tr>
      <w:tr w:rsidR="0027293E" w14:paraId="60D8710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E6787B0" w14:textId="282E8104" w:rsidR="0027293E" w:rsidRDefault="0027293E" w:rsidP="008C714B">
            <w:pPr>
              <w:jc w:val="right"/>
              <w:rPr>
                <w:b w:val="0"/>
                <w:lang w:val="en-CA"/>
              </w:rPr>
            </w:pPr>
            <w:r>
              <w:rPr>
                <w:sz w:val="20"/>
                <w:lang w:val="en-CA"/>
              </w:rPr>
              <w:t>Action Potential Half-Width (aphw)</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74CD4CCA"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980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307EA22" w14:textId="00F95379"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ADBA7E" w14:textId="7803FC9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1446</w:t>
            </w:r>
          </w:p>
        </w:tc>
      </w:tr>
      <w:tr w:rsidR="0027293E" w14:paraId="3425006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A760B89" w14:textId="25B4AAE2" w:rsidR="0027293E" w:rsidRDefault="0027293E" w:rsidP="003D1468">
            <w:pPr>
              <w:jc w:val="right"/>
              <w:rPr>
                <w:b w:val="0"/>
                <w:lang w:val="en-CA"/>
              </w:rPr>
            </w:pPr>
            <w:r>
              <w:rPr>
                <w:sz w:val="20"/>
                <w:lang w:val="en-CA"/>
              </w:rPr>
              <w:t>AfterHyperPolarization Amp. (ahpamp)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A584B9"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687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E19402" w14:textId="4BFDBFBD"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5F7F2A9" w14:textId="60B1925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84</w:t>
            </w:r>
          </w:p>
        </w:tc>
      </w:tr>
      <w:tr w:rsidR="0027293E" w14:paraId="25B4D11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A8C71EB" w14:textId="0473BC0C" w:rsidR="0027293E" w:rsidRDefault="0027293E" w:rsidP="00424C22">
            <w:pPr>
              <w:jc w:val="right"/>
              <w:rPr>
                <w:b w:val="0"/>
                <w:lang w:val="en-CA"/>
              </w:rPr>
            </w:pPr>
            <w:r>
              <w:rPr>
                <w:sz w:val="20"/>
                <w:lang w:val="en-CA"/>
              </w:rPr>
              <w:t>Membrane Time Constant (τ, tau)</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8FAEE5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682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D9601ED" w14:textId="17482E43"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ED4D323" w14:textId="47237038"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w:t>
            </w:r>
          </w:p>
        </w:tc>
      </w:tr>
      <w:tr w:rsidR="0027293E" w14:paraId="705ABB9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4C61DFF" w14:textId="77777777" w:rsidR="0027293E" w:rsidRPr="00727C8D" w:rsidRDefault="0027293E" w:rsidP="00424C22">
            <w:pPr>
              <w:jc w:val="right"/>
              <w:rPr>
                <w:lang w:val="en-CA"/>
              </w:rPr>
            </w:pPr>
            <w:r w:rsidRPr="00727C8D">
              <w:rPr>
                <w:sz w:val="20"/>
                <w:lang w:val="en-CA"/>
              </w:rPr>
              <w:t>Adaptation Ratio</w:t>
            </w:r>
            <w:r>
              <w:rPr>
                <w:sz w:val="20"/>
                <w:lang w:val="en-CA"/>
              </w:rPr>
              <w:t xml:space="preserve"> (adratio)</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F7993C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308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62738D2" w14:textId="67641FFB" w:rsidR="0027293E" w:rsidRPr="009F09EB" w:rsidRDefault="009F09EB" w:rsidP="00424C22">
            <w:pPr>
              <w:jc w:val="right"/>
              <w:cnfStyle w:val="000000100000" w:firstRow="0" w:lastRow="0" w:firstColumn="0" w:lastColumn="0" w:oddVBand="0" w:evenVBand="0" w:oddHBand="1" w:evenHBand="0" w:firstRowFirstColumn="0" w:firstRowLastColumn="0" w:lastRowFirstColumn="0" w:lastRowLastColumn="0"/>
              <w:rPr>
                <w:b/>
                <w:sz w:val="20"/>
                <w:szCs w:val="20"/>
                <w:lang w:val="en-CA"/>
              </w:rPr>
            </w:pPr>
            <w:r>
              <w:rPr>
                <w:b/>
                <w:sz w:val="20"/>
                <w:szCs w:val="20"/>
                <w:lang w:val="en-CA"/>
              </w:rPr>
              <w:t>External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9BBAFF9" w14:textId="023B3229" w:rsidR="0027293E" w:rsidRPr="009F09EB" w:rsidRDefault="00DC7129" w:rsidP="00424C22">
            <w:pPr>
              <w:jc w:val="center"/>
              <w:cnfStyle w:val="000000100000" w:firstRow="0" w:lastRow="0" w:firstColumn="0" w:lastColumn="0" w:oddVBand="0" w:evenVBand="0" w:oddHBand="1" w:evenHBand="0" w:firstRowFirstColumn="0" w:firstRowLastColumn="0" w:lastRowFirstColumn="0" w:lastRowLastColumn="0"/>
              <w:rPr>
                <w:sz w:val="20"/>
                <w:szCs w:val="20"/>
                <w:lang w:val="en-CA"/>
              </w:rPr>
            </w:pPr>
            <w:r>
              <w:rPr>
                <w:sz w:val="20"/>
                <w:szCs w:val="20"/>
                <w:lang w:val="en-CA"/>
              </w:rPr>
              <w:t>0</w:t>
            </w:r>
          </w:p>
        </w:tc>
      </w:tr>
      <w:tr w:rsidR="0027293E" w14:paraId="7C2551B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3DAC141" w14:textId="77777777" w:rsidR="0027293E" w:rsidRPr="00727C8D" w:rsidRDefault="0027293E" w:rsidP="00424C22">
            <w:pPr>
              <w:jc w:val="right"/>
              <w:rPr>
                <w:lang w:val="en-CA"/>
              </w:rPr>
            </w:pPr>
            <w:r w:rsidRPr="00727C8D">
              <w:rPr>
                <w:sz w:val="20"/>
                <w:lang w:val="en-CA"/>
              </w:rPr>
              <w:t>Rheobase</w:t>
            </w:r>
            <w:r>
              <w:rPr>
                <w:sz w:val="20"/>
                <w:lang w:val="en-CA"/>
              </w:rPr>
              <w:t xml:space="preserve"> (rheo)</w:t>
            </w:r>
            <w:r w:rsidRPr="00727C8D">
              <w:rPr>
                <w:sz w:val="20"/>
                <w:lang w:val="en-CA"/>
              </w:rPr>
              <w:t xml:space="preserve"> </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A34C622"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303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A1F94B" w14:textId="6832CCF9" w:rsidR="0027293E" w:rsidRPr="009F09EB" w:rsidRDefault="009F09EB"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External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1E57E27" w14:textId="7CC0A6E9" w:rsidR="0027293E" w:rsidRPr="009F09EB" w:rsidRDefault="008E133F" w:rsidP="00424C22">
            <w:pPr>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0</w:t>
            </w:r>
          </w:p>
        </w:tc>
      </w:tr>
      <w:tr w:rsidR="0027293E" w14:paraId="62BC09AF"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EBCD87C" w14:textId="77777777" w:rsidR="0027293E" w:rsidRDefault="0027293E" w:rsidP="00424C22">
            <w:pPr>
              <w:jc w:val="right"/>
              <w:rPr>
                <w:b w:val="0"/>
                <w:lang w:val="en-CA"/>
              </w:rPr>
            </w:pPr>
            <w:r w:rsidRPr="00727C8D">
              <w:rPr>
                <w:sz w:val="20"/>
                <w:lang w:val="en-CA"/>
              </w:rPr>
              <w:t>Cell</w:t>
            </w:r>
            <w:r>
              <w:rPr>
                <w:b w:val="0"/>
                <w:sz w:val="20"/>
                <w:lang w:val="en-CA"/>
              </w:rPr>
              <w:t xml:space="preserve"> </w:t>
            </w:r>
            <w:r w:rsidRPr="00727C8D">
              <w:rPr>
                <w:sz w:val="20"/>
                <w:lang w:val="en-CA"/>
              </w:rPr>
              <w:t>Capacitance</w:t>
            </w:r>
            <w:r>
              <w:rPr>
                <w:sz w:val="20"/>
                <w:lang w:val="en-CA"/>
              </w:rPr>
              <w:t xml:space="preserve"> (cap)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DC9E263"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258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4FEEBE5" w14:textId="16A14A1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AC9AD0" w14:textId="44A4E2EC"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w:t>
            </w:r>
          </w:p>
        </w:tc>
      </w:tr>
      <w:tr w:rsidR="0027293E" w14:paraId="262A3FE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2CC5C9C" w14:textId="77777777" w:rsidR="0027293E" w:rsidRPr="00727C8D" w:rsidRDefault="0027293E" w:rsidP="00424C22">
            <w:pPr>
              <w:jc w:val="right"/>
              <w:rPr>
                <w:lang w:val="en-CA"/>
              </w:rPr>
            </w:pPr>
            <w:r w:rsidRPr="00727C8D">
              <w:rPr>
                <w:sz w:val="20"/>
                <w:lang w:val="en-CA"/>
              </w:rPr>
              <w:t xml:space="preserve">Maximum </w:t>
            </w:r>
            <w:r>
              <w:rPr>
                <w:sz w:val="20"/>
                <w:lang w:val="en-CA"/>
              </w:rPr>
              <w:t>AP</w:t>
            </w:r>
            <w:r w:rsidRPr="00727C8D">
              <w:rPr>
                <w:sz w:val="20"/>
                <w:lang w:val="en-CA"/>
              </w:rPr>
              <w:t xml:space="preserve"> Frequency</w:t>
            </w:r>
            <w:r>
              <w:rPr>
                <w:sz w:val="20"/>
                <w:lang w:val="en-CA"/>
              </w:rPr>
              <w:t xml:space="preserve"> (maxfreq)</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509A4F0"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229</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E0963FA" w14:textId="04A24DE8"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94D5106" w14:textId="61936C69"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4</w:t>
            </w:r>
          </w:p>
        </w:tc>
      </w:tr>
      <w:tr w:rsidR="0027293E" w14:paraId="65A063F8"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DE249F9"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3CB31E" w14:textId="469711E1"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B061B0" w14:textId="2C95C98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1119</w:t>
            </w:r>
          </w:p>
        </w:tc>
      </w:tr>
      <w:tr w:rsidR="0027293E" w14:paraId="1025559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5528026D" w14:textId="77777777" w:rsidR="0027293E" w:rsidRDefault="0027293E" w:rsidP="00424C22">
            <w:pPr>
              <w:jc w:val="right"/>
              <w:rPr>
                <w:b w:val="0"/>
                <w:bCs w:val="0"/>
                <w:lang w:val="en-CA"/>
              </w:rPr>
            </w:pPr>
            <w:r>
              <w:rPr>
                <w:b w:val="0"/>
                <w:sz w:val="20"/>
                <w:lang w:val="en-CA"/>
              </w:rPr>
              <w:t>Neuron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7AF1E78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4D6298" w14:textId="0112A017"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CC2EA0" w14:textId="42943EB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1466</w:t>
            </w:r>
          </w:p>
        </w:tc>
      </w:tr>
      <w:tr w:rsidR="0027293E" w14:paraId="32B05A6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035154CE"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2F193B" w14:textId="19210B06"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3E7E7B1" w14:textId="23B09FB3"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1340</w:t>
            </w:r>
          </w:p>
        </w:tc>
      </w:tr>
      <w:tr w:rsidR="0027293E" w14:paraId="0F28C25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289DB5E" w14:textId="77777777" w:rsidR="0027293E" w:rsidRDefault="0027293E" w:rsidP="00424C22">
            <w:pPr>
              <w:rPr>
                <w:lang w:val="en-CA"/>
              </w:rPr>
            </w:pPr>
            <w:r>
              <w:rPr>
                <w:lang w:val="en-CA"/>
              </w:rPr>
              <w:t>Basic metadata:</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B181D5" w14:textId="49EB6A8C"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DCEBCAB" w14:textId="67635280"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1217</w:t>
            </w:r>
          </w:p>
        </w:tc>
      </w:tr>
      <w:tr w:rsidR="0027293E" w14:paraId="4783563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9B54640" w14:textId="77777777" w:rsidR="0027293E" w:rsidRPr="00191CF2" w:rsidRDefault="0027293E" w:rsidP="00424C22">
            <w:pPr>
              <w:jc w:val="right"/>
              <w:rPr>
                <w:lang w:val="en-CA"/>
              </w:rPr>
            </w:pPr>
            <w:r w:rsidRPr="00191CF2">
              <w:rPr>
                <w:sz w:val="20"/>
                <w:lang w:val="en-CA"/>
              </w:rPr>
              <w:t>Species</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A54BE46"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0143FAD" w14:textId="6C4F6CA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DB84D2" w14:textId="3E0848B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244</w:t>
            </w:r>
          </w:p>
        </w:tc>
      </w:tr>
      <w:tr w:rsidR="0027293E" w14:paraId="5FF8DD0C"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4903602" w14:textId="77777777" w:rsidR="0027293E" w:rsidRPr="00191CF2" w:rsidRDefault="0027293E" w:rsidP="00424C22">
            <w:pPr>
              <w:jc w:val="right"/>
              <w:rPr>
                <w:lang w:val="en-CA"/>
              </w:rPr>
            </w:pPr>
            <w:r w:rsidRPr="00191CF2">
              <w:rPr>
                <w:sz w:val="20"/>
                <w:lang w:val="en-CA"/>
              </w:rPr>
              <w:t>Strain</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B74A80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887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55E919F" w14:textId="5EDA6CA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8055774" w14:textId="7C87D44D"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60</w:t>
            </w:r>
          </w:p>
        </w:tc>
      </w:tr>
      <w:tr w:rsidR="0027293E" w14:paraId="36907ACC" w14:textId="77777777" w:rsidTr="004704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9450261" w14:textId="77777777" w:rsidR="0027293E" w:rsidRPr="00191CF2" w:rsidRDefault="0027293E" w:rsidP="00424C22">
            <w:pPr>
              <w:jc w:val="right"/>
              <w:rPr>
                <w:lang w:val="en-CA"/>
              </w:rPr>
            </w:pPr>
            <w:r w:rsidRPr="00191CF2">
              <w:rPr>
                <w:sz w:val="20"/>
                <w:lang w:val="en-CA"/>
              </w:rPr>
              <w:t>Electrode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779281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03E6EE" w14:textId="5549A9A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BEF382" w14:textId="05FEF5AB"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46</w:t>
            </w:r>
          </w:p>
        </w:tc>
      </w:tr>
      <w:tr w:rsidR="0027293E" w14:paraId="670AE24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C3C344" w14:textId="77777777" w:rsidR="0027293E" w:rsidRPr="00191CF2" w:rsidRDefault="0027293E" w:rsidP="00424C22">
            <w:pPr>
              <w:jc w:val="right"/>
              <w:rPr>
                <w:lang w:val="en-CA"/>
              </w:rPr>
            </w:pPr>
            <w:r w:rsidRPr="00191CF2">
              <w:rPr>
                <w:sz w:val="20"/>
                <w:lang w:val="en-CA"/>
              </w:rPr>
              <w:t>Preparation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426FBC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9575E8" w14:textId="21234DD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ED907BD" w14:textId="626E8EE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1241</w:t>
            </w:r>
          </w:p>
        </w:tc>
      </w:tr>
      <w:tr w:rsidR="0027293E" w14:paraId="6362C0D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797D17A" w14:textId="77777777" w:rsidR="0027293E" w:rsidRPr="00191CF2" w:rsidRDefault="0027293E" w:rsidP="00424C22">
            <w:pPr>
              <w:jc w:val="right"/>
              <w:rPr>
                <w:lang w:val="en-CA"/>
              </w:rPr>
            </w:pPr>
            <w:r w:rsidRPr="00191CF2">
              <w:rPr>
                <w:sz w:val="20"/>
                <w:lang w:val="en-CA"/>
              </w:rPr>
              <w:t>Recording Temperature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064C0FB0"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1511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F0288AA" w14:textId="466CB3D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F419E4E" w14:textId="533C385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797</w:t>
            </w:r>
          </w:p>
        </w:tc>
      </w:tr>
      <w:tr w:rsidR="0027293E" w14:paraId="77762DD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E8C11C0" w14:textId="77777777" w:rsidR="0027293E" w:rsidRPr="00191CF2" w:rsidRDefault="0027293E" w:rsidP="00424C22">
            <w:pPr>
              <w:jc w:val="right"/>
              <w:rPr>
                <w:lang w:val="en-CA"/>
              </w:rPr>
            </w:pPr>
            <w:r w:rsidRPr="00191CF2">
              <w:rPr>
                <w:sz w:val="20"/>
                <w:lang w:val="en-CA"/>
              </w:rPr>
              <w:t>Animal Age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E91EE4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1388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F701454" w14:textId="0A38AEDF" w:rsidR="0027293E" w:rsidRPr="004704FF" w:rsidRDefault="004704FF"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Internal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9C8CD3C" w14:textId="302E4BB3" w:rsidR="0027293E" w:rsidRPr="009F09EB" w:rsidRDefault="00356E06" w:rsidP="00424C22">
            <w:pPr>
              <w:keepNext/>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3</w:t>
            </w:r>
          </w:p>
        </w:tc>
      </w:tr>
      <w:tr w:rsidR="0027293E" w14:paraId="6F773D34"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D73095" w14:textId="2B1F2088" w:rsidR="0027293E" w:rsidRPr="00191CF2" w:rsidRDefault="0027293E" w:rsidP="00424C22">
            <w:pPr>
              <w:jc w:val="right"/>
              <w:rPr>
                <w:sz w:val="20"/>
                <w:lang w:val="en-CA"/>
              </w:rPr>
            </w:pPr>
            <w:r>
              <w:rPr>
                <w:sz w:val="20"/>
                <w:lang w:val="en-CA"/>
              </w:rPr>
              <w:t>Animal W</w:t>
            </w:r>
            <w:r w:rsidRPr="00191CF2">
              <w:rPr>
                <w:sz w:val="20"/>
                <w:lang w:val="en-CA"/>
              </w:rPr>
              <w:t>eight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D6FA250" w14:textId="4CD17820"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272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B2BD44" w14:textId="2AB01A0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A13AA40" w14:textId="40E3E699"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30</w:t>
            </w:r>
          </w:p>
        </w:tc>
      </w:tr>
      <w:tr w:rsidR="0027293E" w14:paraId="37DD7003"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A16BDDE" w14:textId="04005696" w:rsidR="0027293E" w:rsidRPr="00191CF2" w:rsidRDefault="0027293E" w:rsidP="00424C22">
            <w:pPr>
              <w:jc w:val="right"/>
              <w:rPr>
                <w:sz w:val="20"/>
                <w:lang w:val="en-CA"/>
              </w:rPr>
            </w:pPr>
            <w:r>
              <w:rPr>
                <w:sz w:val="20"/>
                <w:lang w:val="en-CA"/>
              </w:rPr>
              <w:t>Junction Potential</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57EE1B7" w14:textId="79FD69FF"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FA5EAD1" w14:textId="021243D1"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sz w:val="20"/>
                <w:lang w:val="en-CA"/>
              </w:rPr>
            </w:pPr>
            <w:r w:rsidRPr="00191CF2">
              <w:rPr>
                <w:b/>
                <w:sz w:val="20"/>
                <w:lang w:val="en-CA"/>
              </w:rPr>
              <w:t>Internal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B2E3CBF" w14:textId="11C0604D" w:rsidR="0027293E" w:rsidRDefault="0027293E" w:rsidP="00424C22">
            <w:pPr>
              <w:keepNext/>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1193</w:t>
            </w:r>
          </w:p>
        </w:tc>
      </w:tr>
      <w:tr w:rsidR="0027293E" w14:paraId="513C710D" w14:textId="77777777" w:rsidTr="009F09E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4D08E04" w14:textId="1C06623B" w:rsidR="0027293E" w:rsidRPr="00191CF2" w:rsidRDefault="0027293E" w:rsidP="00424C22">
            <w:pPr>
              <w:jc w:val="right"/>
              <w:rPr>
                <w:sz w:val="20"/>
                <w:lang w:val="en-CA"/>
              </w:rPr>
            </w:pPr>
            <w:r>
              <w:rPr>
                <w:sz w:val="20"/>
                <w:lang w:val="en-CA"/>
              </w:rPr>
              <w:t>Junction Offset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FE508EB" w14:textId="48C5BAA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551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093F492" w14:textId="1C3B265F"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71A264F" w14:textId="243BBE10"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1083</w:t>
            </w:r>
          </w:p>
        </w:tc>
      </w:tr>
    </w:tbl>
    <w:p w14:paraId="02A4DC1E" w14:textId="4188EC98" w:rsidR="00F81D0A" w:rsidRPr="0067190D" w:rsidRDefault="00884662" w:rsidP="0067190D">
      <w:pPr>
        <w:pStyle w:val="Caption"/>
        <w:spacing w:before="120"/>
        <w:rPr>
          <w:i w:val="0"/>
          <w:color w:val="auto"/>
          <w:sz w:val="20"/>
          <w:szCs w:val="20"/>
        </w:rPr>
      </w:pPr>
      <w:r w:rsidRPr="007A1B81">
        <w:rPr>
          <w:b/>
          <w:i w:val="0"/>
          <w:color w:val="auto"/>
          <w:sz w:val="20"/>
          <w:szCs w:val="20"/>
        </w:rPr>
        <w:t xml:space="preserve">Table 1: </w:t>
      </w:r>
      <w:r w:rsidR="009023EF" w:rsidRPr="007A1B81">
        <w:rPr>
          <w:b/>
          <w:i w:val="0"/>
          <w:color w:val="auto"/>
          <w:sz w:val="20"/>
          <w:szCs w:val="20"/>
        </w:rPr>
        <w:t>Summary of da</w:t>
      </w:r>
      <w:r w:rsidR="00153208" w:rsidRPr="007A1B81">
        <w:rPr>
          <w:b/>
          <w:i w:val="0"/>
          <w:color w:val="auto"/>
          <w:sz w:val="20"/>
          <w:szCs w:val="20"/>
        </w:rPr>
        <w:t xml:space="preserve">ta </w:t>
      </w:r>
      <w:r w:rsidR="009023EF" w:rsidRPr="007A1B81">
        <w:rPr>
          <w:b/>
          <w:i w:val="0"/>
          <w:color w:val="auto"/>
          <w:sz w:val="20"/>
          <w:szCs w:val="20"/>
        </w:rPr>
        <w:t>stored</w:t>
      </w:r>
      <w:r w:rsidR="00153208" w:rsidRPr="007A1B81">
        <w:rPr>
          <w:b/>
          <w:i w:val="0"/>
          <w:color w:val="auto"/>
          <w:sz w:val="20"/>
          <w:szCs w:val="20"/>
        </w:rPr>
        <w:t xml:space="preserve"> i</w:t>
      </w:r>
      <w:r w:rsidR="00492236" w:rsidRPr="007A1B81">
        <w:rPr>
          <w:b/>
          <w:i w:val="0"/>
          <w:color w:val="auto"/>
          <w:sz w:val="20"/>
          <w:szCs w:val="20"/>
        </w:rPr>
        <w:t>n NeuroElectro database</w:t>
      </w:r>
      <w:r w:rsidR="004E191B" w:rsidRPr="007A1B81">
        <w:rPr>
          <w:b/>
          <w:i w:val="0"/>
          <w:color w:val="auto"/>
          <w:sz w:val="20"/>
          <w:szCs w:val="20"/>
        </w:rPr>
        <w:t>.</w:t>
      </w:r>
      <w:r w:rsidR="004E191B" w:rsidRPr="007A1B81">
        <w:rPr>
          <w:i w:val="0"/>
          <w:color w:val="auto"/>
          <w:sz w:val="20"/>
          <w:szCs w:val="20"/>
        </w:rPr>
        <w:t xml:space="preserve"> </w:t>
      </w:r>
      <w:r w:rsidR="00540EE4" w:rsidRPr="007A1B81">
        <w:rPr>
          <w:i w:val="0"/>
          <w:color w:val="auto"/>
          <w:sz w:val="20"/>
          <w:szCs w:val="20"/>
        </w:rPr>
        <w:t>Color highlights: green</w:t>
      </w:r>
      <w:r w:rsidR="004F7D64" w:rsidRPr="007A1B81">
        <w:rPr>
          <w:i w:val="0"/>
          <w:color w:val="auto"/>
          <w:sz w:val="20"/>
          <w:szCs w:val="20"/>
        </w:rPr>
        <w:t xml:space="preserve"> </w:t>
      </w:r>
      <w:r w:rsidR="007A79AC" w:rsidRPr="007A1B81">
        <w:rPr>
          <w:i w:val="0"/>
          <w:color w:val="auto"/>
          <w:sz w:val="20"/>
          <w:szCs w:val="20"/>
        </w:rPr>
        <w:t>–</w:t>
      </w:r>
      <w:r w:rsidR="004F7D64" w:rsidRPr="007A1B81">
        <w:rPr>
          <w:i w:val="0"/>
          <w:color w:val="auto"/>
          <w:sz w:val="20"/>
          <w:szCs w:val="20"/>
        </w:rPr>
        <w:t xml:space="preserve"> </w:t>
      </w:r>
      <w:r w:rsidR="007A79AC" w:rsidRPr="007A1B81">
        <w:rPr>
          <w:i w:val="0"/>
          <w:color w:val="auto"/>
          <w:sz w:val="20"/>
          <w:szCs w:val="20"/>
        </w:rPr>
        <w:t xml:space="preserve">top 11 </w:t>
      </w:r>
      <w:r w:rsidR="00540EE4" w:rsidRPr="007A1B81">
        <w:rPr>
          <w:i w:val="0"/>
          <w:color w:val="auto"/>
          <w:sz w:val="20"/>
          <w:szCs w:val="20"/>
        </w:rPr>
        <w:t xml:space="preserve">commonly reported ephys properties, yellow – </w:t>
      </w:r>
      <w:r w:rsidR="00370599" w:rsidRPr="007A1B81">
        <w:rPr>
          <w:i w:val="0"/>
          <w:color w:val="auto"/>
          <w:sz w:val="20"/>
          <w:szCs w:val="20"/>
        </w:rPr>
        <w:t>neuron type mentions</w:t>
      </w:r>
      <w:r w:rsidR="00540EE4" w:rsidRPr="007A1B81">
        <w:rPr>
          <w:i w:val="0"/>
          <w:color w:val="auto"/>
          <w:sz w:val="20"/>
          <w:szCs w:val="20"/>
        </w:rPr>
        <w:t xml:space="preserve"> defined by NeuroLex, </w:t>
      </w:r>
      <w:r w:rsidR="004F7D64" w:rsidRPr="007A1B81">
        <w:rPr>
          <w:i w:val="0"/>
          <w:color w:val="auto"/>
          <w:sz w:val="20"/>
          <w:szCs w:val="20"/>
        </w:rPr>
        <w:t xml:space="preserve">orange – basic metadata, blue – </w:t>
      </w:r>
      <w:r w:rsidR="005C065D" w:rsidRPr="007A1B81">
        <w:rPr>
          <w:i w:val="0"/>
          <w:color w:val="auto"/>
          <w:sz w:val="20"/>
          <w:szCs w:val="20"/>
        </w:rPr>
        <w:t>recording (external) and pipette (</w:t>
      </w:r>
      <w:r w:rsidR="007D21E1" w:rsidRPr="007A1B81">
        <w:rPr>
          <w:i w:val="0"/>
          <w:color w:val="auto"/>
          <w:sz w:val="20"/>
          <w:szCs w:val="20"/>
        </w:rPr>
        <w:t>internal</w:t>
      </w:r>
      <w:r w:rsidR="005C065D" w:rsidRPr="007A1B81">
        <w:rPr>
          <w:i w:val="0"/>
          <w:color w:val="auto"/>
          <w:sz w:val="20"/>
          <w:szCs w:val="20"/>
        </w:rPr>
        <w:t>)</w:t>
      </w:r>
      <w:r w:rsidR="007D21E1" w:rsidRPr="007A1B81">
        <w:rPr>
          <w:i w:val="0"/>
          <w:color w:val="auto"/>
          <w:sz w:val="20"/>
          <w:szCs w:val="20"/>
        </w:rPr>
        <w:t xml:space="preserve"> </w:t>
      </w:r>
      <w:r w:rsidR="004F7D64" w:rsidRPr="007A1B81">
        <w:rPr>
          <w:i w:val="0"/>
          <w:color w:val="auto"/>
          <w:sz w:val="20"/>
          <w:szCs w:val="20"/>
        </w:rPr>
        <w:t>solutions metadata</w:t>
      </w:r>
      <w:r w:rsidR="00717F6E" w:rsidRPr="007A1B81">
        <w:rPr>
          <w:i w:val="0"/>
          <w:color w:val="auto"/>
          <w:sz w:val="20"/>
          <w:szCs w:val="20"/>
        </w:rPr>
        <w:t>.</w:t>
      </w:r>
      <w:r w:rsidR="004F7D64" w:rsidRPr="007A1B81">
        <w:rPr>
          <w:i w:val="0"/>
          <w:color w:val="auto"/>
          <w:sz w:val="20"/>
          <w:szCs w:val="20"/>
        </w:rPr>
        <w:t xml:space="preserve"> </w:t>
      </w:r>
      <w:r w:rsidR="004E191B" w:rsidRPr="007A1B81">
        <w:rPr>
          <w:i w:val="0"/>
          <w:color w:val="auto"/>
          <w:sz w:val="20"/>
          <w:szCs w:val="20"/>
        </w:rPr>
        <w:t>Data</w:t>
      </w:r>
      <w:r w:rsidR="00604B62" w:rsidRPr="007A1B81">
        <w:rPr>
          <w:i w:val="0"/>
          <w:color w:val="auto"/>
          <w:sz w:val="20"/>
          <w:szCs w:val="20"/>
        </w:rPr>
        <w:t xml:space="preserve"> extracted on: </w:t>
      </w:r>
      <w:r w:rsidR="00E35029" w:rsidRPr="007A1B81">
        <w:rPr>
          <w:i w:val="0"/>
          <w:color w:val="auto"/>
          <w:sz w:val="20"/>
          <w:szCs w:val="20"/>
        </w:rPr>
        <w:t>25.09.2016</w:t>
      </w:r>
    </w:p>
    <w:p w14:paraId="15B77E1C" w14:textId="3E8F497A" w:rsidR="005C77ED" w:rsidRDefault="00F81D0A" w:rsidP="00F81D0A">
      <w:pPr>
        <w:rPr>
          <w:lang w:val="en-CA"/>
        </w:rPr>
      </w:pPr>
      <w:r>
        <w:rPr>
          <w:lang w:val="en-CA"/>
        </w:rPr>
        <w:t>An ephys property can be reported multiple times in the same article</w:t>
      </w:r>
      <w:r w:rsidR="002B5DD5">
        <w:rPr>
          <w:lang w:val="en-CA"/>
        </w:rPr>
        <w:t xml:space="preserve"> </w:t>
      </w:r>
      <w:r w:rsidR="002B5DD5">
        <w:rPr>
          <w:lang w:val="en-CA"/>
        </w:rPr>
        <w:t>(once per measured neuron type)</w:t>
      </w:r>
      <w:r>
        <w:rPr>
          <w:lang w:val="en-CA"/>
        </w:rPr>
        <w:t xml:space="preserve">, resulting in the total number </w:t>
      </w:r>
      <w:r w:rsidR="0046222A">
        <w:rPr>
          <w:lang w:val="en-CA"/>
        </w:rPr>
        <w:t xml:space="preserve">of </w:t>
      </w:r>
      <w:r>
        <w:rPr>
          <w:lang w:val="en-CA"/>
        </w:rPr>
        <w:t>measured properties (Examples: R</w:t>
      </w:r>
      <w:r w:rsidRPr="00621F7A">
        <w:rPr>
          <w:vertAlign w:val="subscript"/>
          <w:lang w:val="en-CA"/>
        </w:rPr>
        <w:t>in</w:t>
      </w:r>
      <w:r>
        <w:rPr>
          <w:lang w:val="en-CA"/>
        </w:rPr>
        <w:t>, RMP) exceed</w:t>
      </w:r>
      <w:r w:rsidR="002D616D">
        <w:rPr>
          <w:lang w:val="en-CA"/>
        </w:rPr>
        <w:t>ing</w:t>
      </w:r>
      <w:r>
        <w:rPr>
          <w:lang w:val="en-CA"/>
        </w:rPr>
        <w:t xml:space="preserve"> the number of articles. </w:t>
      </w:r>
      <w:r w:rsidR="005C77ED">
        <w:rPr>
          <w:lang w:val="en-CA"/>
        </w:rPr>
        <w:t xml:space="preserve">NeuroElectro </w:t>
      </w:r>
      <w:r w:rsidR="0038118B">
        <w:rPr>
          <w:lang w:val="en-CA"/>
        </w:rPr>
        <w:t xml:space="preserve">only contains data that </w:t>
      </w:r>
      <w:r w:rsidR="005C77ED">
        <w:rPr>
          <w:lang w:val="en-CA"/>
        </w:rPr>
        <w:t>authors</w:t>
      </w:r>
      <w:r w:rsidR="0038118B">
        <w:rPr>
          <w:lang w:val="en-CA"/>
        </w:rPr>
        <w:t xml:space="preserve"> choose to </w:t>
      </w:r>
      <w:r w:rsidR="00B44A62">
        <w:rPr>
          <w:lang w:val="en-CA"/>
        </w:rPr>
        <w:t>publish,</w:t>
      </w:r>
      <w:r w:rsidR="007C3A35">
        <w:rPr>
          <w:lang w:val="en-CA"/>
        </w:rPr>
        <w:t xml:space="preserve"> therefore</w:t>
      </w:r>
    </w:p>
    <w:p w14:paraId="099D1EAD" w14:textId="34DBACC0" w:rsidR="00F81D0A" w:rsidRDefault="009339BC" w:rsidP="00F81D0A">
      <w:pPr>
        <w:rPr>
          <w:lang w:val="en-CA"/>
        </w:rPr>
      </w:pPr>
      <w:r>
        <w:rPr>
          <w:lang w:val="en-CA"/>
        </w:rPr>
        <w:t>s</w:t>
      </w:r>
      <w:r w:rsidR="00CF6870">
        <w:rPr>
          <w:lang w:val="en-CA"/>
        </w:rPr>
        <w:t>ome ephys</w:t>
      </w:r>
      <w:r w:rsidR="00F81D0A">
        <w:rPr>
          <w:lang w:val="en-CA"/>
        </w:rPr>
        <w:t xml:space="preserve"> properties are not reported as consistently (Examples: rheobase, capacitance, maximum firing frequency</w:t>
      </w:r>
      <w:r w:rsidR="005464B2">
        <w:rPr>
          <w:lang w:val="en-CA"/>
        </w:rPr>
        <w:t>)</w:t>
      </w:r>
      <w:r w:rsidR="00F81D0A">
        <w:rPr>
          <w:lang w:val="en-CA"/>
        </w:rPr>
        <w:t xml:space="preserve">. </w:t>
      </w:r>
      <w:r w:rsidR="00D936FE">
        <w:rPr>
          <w:lang w:val="en-CA"/>
        </w:rPr>
        <w:t>My analysis focuses on</w:t>
      </w:r>
      <w:r w:rsidR="005B31FA">
        <w:rPr>
          <w:lang w:val="en-CA"/>
        </w:rPr>
        <w:t xml:space="preserve"> the</w:t>
      </w:r>
      <w:r w:rsidR="00F81D0A">
        <w:rPr>
          <w:lang w:val="en-CA"/>
        </w:rPr>
        <w:t xml:space="preserve"> top 11 commonly reported ephys properties (EPs)</w:t>
      </w:r>
      <w:r w:rsidR="00933DD5">
        <w:rPr>
          <w:lang w:val="en-CA"/>
        </w:rPr>
        <w:t>,</w:t>
      </w:r>
      <w:r w:rsidR="00F81D0A">
        <w:rPr>
          <w:lang w:val="en-CA"/>
        </w:rPr>
        <w:t xml:space="preserve"> shown in table 1. The full up-to-date</w:t>
      </w:r>
      <w:r w:rsidR="00772185">
        <w:rPr>
          <w:lang w:val="en-CA"/>
        </w:rPr>
        <w:t xml:space="preserve"> list of ephys properties </w:t>
      </w:r>
      <w:r w:rsidR="00F81D0A">
        <w:rPr>
          <w:lang w:val="en-CA"/>
        </w:rPr>
        <w:t xml:space="preserve">can be found here: </w:t>
      </w:r>
      <w:hyperlink r:id="rId14" w:history="1">
        <w:r w:rsidR="00F81D0A" w:rsidRPr="00976C47">
          <w:rPr>
            <w:rStyle w:val="Hyperlink"/>
            <w:lang w:val="en-CA"/>
          </w:rPr>
          <w:t>http://neuroelectro.org/ephys_prop/index/</w:t>
        </w:r>
      </w:hyperlink>
      <w:r w:rsidR="00F81D0A">
        <w:rPr>
          <w:lang w:val="en-CA"/>
        </w:rPr>
        <w:t xml:space="preserve">. </w:t>
      </w:r>
    </w:p>
    <w:p w14:paraId="6BAE9A08" w14:textId="77777777" w:rsidR="00F81D0A" w:rsidRDefault="00F81D0A" w:rsidP="00F81D0A">
      <w:pPr>
        <w:rPr>
          <w:lang w:val="en-CA"/>
        </w:rPr>
      </w:pPr>
    </w:p>
    <w:p w14:paraId="245804CF" w14:textId="43BA61BA" w:rsidR="00F81D0A" w:rsidRDefault="0032017A" w:rsidP="00F81D0A">
      <w:pPr>
        <w:rPr>
          <w:lang w:val="en-CA"/>
        </w:rPr>
      </w:pPr>
      <w:r>
        <w:rPr>
          <w:lang w:val="en-CA"/>
        </w:rPr>
        <w:t>A major challenge in analyzing ephys data across studies is inconsistent standards</w:t>
      </w:r>
      <w:r w:rsidR="00F81D0A">
        <w:rPr>
          <w:lang w:val="en-CA"/>
        </w:rPr>
        <w:t xml:space="preserve">. </w:t>
      </w:r>
      <w:r w:rsidR="00CE71AF">
        <w:rPr>
          <w:lang w:val="en-CA"/>
        </w:rPr>
        <w:t>For example, e</w:t>
      </w:r>
      <w:r w:rsidR="00F81D0A">
        <w:rPr>
          <w:lang w:val="en-CA"/>
        </w:rPr>
        <w:t xml:space="preserve">phys properties can be measured from different baselines: action potential spike amplitude can be measured from resting membrane potential (Perkowski et al. 2011, Cui et al. 2011) or AP threshold (Novkovic et al. 2015, Boehlen et al. 2013); adaptation ratio (ratio of durations between early and late APs inter-spike intervals in an AP train) is less standardized and can be </w:t>
      </w:r>
      <w:r w:rsidR="00F81D0A">
        <w:rPr>
          <w:lang w:val="en-CA"/>
        </w:rPr>
        <w:lastRenderedPageBreak/>
        <w:t>reported as a ratio first / last ISI (Nassar et al. 2015, Scorza et al. 2011), ratio of last / first ISI (Novkovic et al. 2015, Zhou et al. 2015), a percentage (</w:t>
      </w:r>
      <w:r w:rsidR="00F81D0A">
        <w:rPr>
          <w:rFonts w:eastAsia="Times New Roman"/>
        </w:rPr>
        <w:t>Fujiwara-Tsukamoto et al. 2004, Zaitsev et al. 2009</w:t>
      </w:r>
      <w:r w:rsidR="00F81D0A">
        <w:rPr>
          <w:lang w:val="en-CA"/>
        </w:rPr>
        <w:t>), 1 – ratio first / last ISI (Lamsa et al. 2007, Derchansky et al. 2008). In each of these cases, NeuroElectro curators ha</w:t>
      </w:r>
      <w:r w:rsidR="00B80EB5">
        <w:rPr>
          <w:lang w:val="en-CA"/>
        </w:rPr>
        <w:t>ve</w:t>
      </w:r>
      <w:r w:rsidR="0062510E">
        <w:rPr>
          <w:lang w:val="en-CA"/>
        </w:rPr>
        <w:t xml:space="preserve"> standardize</w:t>
      </w:r>
      <w:r w:rsidR="00B80EB5">
        <w:rPr>
          <w:lang w:val="en-CA"/>
        </w:rPr>
        <w:t>d</w:t>
      </w:r>
      <w:r w:rsidR="0062510E">
        <w:rPr>
          <w:lang w:val="en-CA"/>
        </w:rPr>
        <w:t xml:space="preserve"> these ephys measurements</w:t>
      </w:r>
      <w:r w:rsidR="008559CF">
        <w:rPr>
          <w:lang w:val="en-CA"/>
        </w:rPr>
        <w:t xml:space="preserve"> for the different baselines</w:t>
      </w:r>
      <w:r w:rsidR="00F81D0A">
        <w:rPr>
          <w:lang w:val="en-CA"/>
        </w:rPr>
        <w:t>. However, there are many other reporting inconsistencies th</w:t>
      </w:r>
      <w:r w:rsidR="003D4A72">
        <w:rPr>
          <w:lang w:val="en-CA"/>
        </w:rPr>
        <w:t>at the</w:t>
      </w:r>
      <w:r w:rsidR="00F81D0A">
        <w:rPr>
          <w:lang w:val="en-CA"/>
        </w:rPr>
        <w:t xml:space="preserve"> curation team has not been able to consistently curate and standardize. These examples simply </w:t>
      </w:r>
      <w:r w:rsidR="00753AF0">
        <w:rPr>
          <w:lang w:val="en-CA"/>
        </w:rPr>
        <w:t>outline the types of problems in</w:t>
      </w:r>
      <w:r w:rsidR="00F81D0A">
        <w:rPr>
          <w:lang w:val="en-CA"/>
        </w:rPr>
        <w:t xml:space="preserve"> attempting to aggregate electrophysiological data that go above and beyond the effects of experimental conditions metadata.</w:t>
      </w:r>
    </w:p>
    <w:p w14:paraId="5FBD30B8" w14:textId="77777777" w:rsidR="00F81D0A" w:rsidRDefault="00F81D0A" w:rsidP="00F81D0A">
      <w:pPr>
        <w:rPr>
          <w:lang w:val="en-CA"/>
        </w:rPr>
      </w:pPr>
    </w:p>
    <w:p w14:paraId="442ED435" w14:textId="1C8CFAA2" w:rsidR="00AA5124" w:rsidRDefault="00E94CF9" w:rsidP="00F81D0A">
      <w:pPr>
        <w:rPr>
          <w:lang w:val="en-CA"/>
        </w:rPr>
      </w:pPr>
      <w:r>
        <w:rPr>
          <w:lang w:val="en-CA"/>
        </w:rPr>
        <w:t xml:space="preserve">Here, I distinguish </w:t>
      </w:r>
      <w:r w:rsidR="002F3B12">
        <w:rPr>
          <w:lang w:val="en-CA"/>
        </w:rPr>
        <w:t>experimental conditions (</w:t>
      </w:r>
      <w:r>
        <w:rPr>
          <w:lang w:val="en-CA"/>
        </w:rPr>
        <w:t>m</w:t>
      </w:r>
      <w:r w:rsidR="00F81D0A">
        <w:rPr>
          <w:lang w:val="en-CA"/>
        </w:rPr>
        <w:t>eta</w:t>
      </w:r>
      <w:r w:rsidR="008A303A">
        <w:rPr>
          <w:lang w:val="en-CA"/>
        </w:rPr>
        <w:t>data</w:t>
      </w:r>
      <w:r w:rsidR="002F3B12">
        <w:rPr>
          <w:lang w:val="en-CA"/>
        </w:rPr>
        <w:t>)</w:t>
      </w:r>
      <w:r w:rsidR="008A303A">
        <w:rPr>
          <w:lang w:val="en-CA"/>
        </w:rPr>
        <w:t xml:space="preserve"> stored in NeuroElectro </w:t>
      </w:r>
      <w:r w:rsidR="00F81D0A">
        <w:rPr>
          <w:lang w:val="en-CA"/>
        </w:rPr>
        <w:t>into two types: basic (recording temperature, animal age, species</w:t>
      </w:r>
      <w:r w:rsidR="00F004DA">
        <w:rPr>
          <w:lang w:val="en-CA"/>
        </w:rPr>
        <w:t>, etc.</w:t>
      </w:r>
      <w:r w:rsidR="00F81D0A">
        <w:rPr>
          <w:lang w:val="en-CA"/>
        </w:rPr>
        <w:t>) and solutions metadata (pipette and extracellular concentrations of ions and compounds). Typically, all metadata is curated once per article and then copied into all rows of data extracted from that article. The exceptions are articles that alter experimental conditions b</w:t>
      </w:r>
      <w:r w:rsidR="003D72FD">
        <w:rPr>
          <w:lang w:val="en-CA"/>
        </w:rPr>
        <w:t>etween measurements. There are 4</w:t>
      </w:r>
      <w:r w:rsidR="00F81D0A">
        <w:rPr>
          <w:lang w:val="en-CA"/>
        </w:rPr>
        <w:t xml:space="preserve"> basic metadata types in NeuroElectro (</w:t>
      </w:r>
      <w:r w:rsidR="000A4D57">
        <w:rPr>
          <w:lang w:val="en-CA"/>
        </w:rPr>
        <w:t xml:space="preserve">preparation type, </w:t>
      </w:r>
      <w:r w:rsidR="00F81D0A">
        <w:rPr>
          <w:lang w:val="en-CA"/>
        </w:rPr>
        <w:t>animal weight, junction potential and junction offset) that are not used d</w:t>
      </w:r>
      <w:r w:rsidR="00DA5BCD">
        <w:rPr>
          <w:lang w:val="en-CA"/>
        </w:rPr>
        <w:t>irectly in my analysis. Briefly,</w:t>
      </w:r>
      <w:r w:rsidR="007847F1">
        <w:rPr>
          <w:lang w:val="en-CA"/>
        </w:rPr>
        <w:t xml:space="preserve"> I only use </w:t>
      </w:r>
      <w:r w:rsidR="007847F1" w:rsidRPr="001807F5">
        <w:rPr>
          <w:i/>
          <w:lang w:val="en-CA"/>
        </w:rPr>
        <w:t>in vitro</w:t>
      </w:r>
      <w:r w:rsidR="007847F1">
        <w:rPr>
          <w:lang w:val="en-CA"/>
        </w:rPr>
        <w:t xml:space="preserve"> studies for modeling ephys properties,</w:t>
      </w:r>
      <w:r w:rsidR="00F81D0A">
        <w:rPr>
          <w:lang w:val="en-CA"/>
        </w:rPr>
        <w:t xml:space="preserve"> animal weights get converted to animal age, junction potentials and junction offsets are used to standardize RMP and AP threshold values before the analysis (see Methods for more details).</w:t>
      </w:r>
    </w:p>
    <w:p w14:paraId="75D11CEF" w14:textId="77777777" w:rsidR="00F81D0A" w:rsidRDefault="00F81D0A">
      <w:pPr>
        <w:rPr>
          <w:lang w:val="en-CA"/>
        </w:rPr>
      </w:pPr>
    </w:p>
    <w:p w14:paraId="7552D70A" w14:textId="5D85F75C" w:rsidR="009D71E4" w:rsidRDefault="00C40395">
      <w:r>
        <w:rPr>
          <w:b/>
          <w:sz w:val="28"/>
          <w:szCs w:val="28"/>
          <w:lang w:val="en-CA"/>
        </w:rPr>
        <w:t>Assessi</w:t>
      </w:r>
      <w:r w:rsidR="00566E73">
        <w:rPr>
          <w:b/>
          <w:sz w:val="28"/>
          <w:szCs w:val="28"/>
          <w:lang w:val="en-CA"/>
        </w:rPr>
        <w:t xml:space="preserve">ng within </w:t>
      </w:r>
      <w:r w:rsidR="006B620D">
        <w:rPr>
          <w:b/>
          <w:sz w:val="28"/>
          <w:szCs w:val="28"/>
          <w:lang w:val="en-CA"/>
        </w:rPr>
        <w:t>neuron</w:t>
      </w:r>
      <w:r w:rsidR="00566E73">
        <w:rPr>
          <w:b/>
          <w:sz w:val="28"/>
          <w:szCs w:val="28"/>
          <w:lang w:val="en-CA"/>
        </w:rPr>
        <w:t xml:space="preserve"> type electrophysiological variability</w:t>
      </w:r>
    </w:p>
    <w:p w14:paraId="0147DFD6" w14:textId="77777777" w:rsidR="009D71E4" w:rsidRDefault="009D71E4">
      <w:pPr>
        <w:rPr>
          <w:lang w:val="en-CA"/>
        </w:rPr>
      </w:pPr>
    </w:p>
    <w:p w14:paraId="74F69C30" w14:textId="6AE8B0C9" w:rsidR="007F17C7" w:rsidRDefault="00C40395" w:rsidP="002033F3">
      <w:pPr>
        <w:rPr>
          <w:lang w:val="en-CA"/>
        </w:rPr>
      </w:pPr>
      <w:r>
        <w:rPr>
          <w:lang w:val="en-CA"/>
        </w:rPr>
        <w:t xml:space="preserve">Electrophysiology values are known to have relatively large standard </w:t>
      </w:r>
      <w:r w:rsidR="00B77D96">
        <w:rPr>
          <w:lang w:val="en-CA"/>
        </w:rPr>
        <w:t>deviations</w:t>
      </w:r>
      <w:r>
        <w:rPr>
          <w:lang w:val="en-CA"/>
        </w:rPr>
        <w:t>, which could conceal</w:t>
      </w:r>
      <w:r w:rsidR="007D6D6C">
        <w:rPr>
          <w:lang w:val="en-CA"/>
        </w:rPr>
        <w:t xml:space="preserve"> the effect</w:t>
      </w:r>
      <w:r w:rsidR="007C7F83">
        <w:rPr>
          <w:lang w:val="en-CA"/>
        </w:rPr>
        <w:t>s</w:t>
      </w:r>
      <w:r w:rsidR="00A57421">
        <w:rPr>
          <w:lang w:val="en-CA"/>
        </w:rPr>
        <w:t xml:space="preserve"> </w:t>
      </w:r>
      <w:r w:rsidR="001E6841">
        <w:rPr>
          <w:lang w:val="en-CA"/>
        </w:rPr>
        <w:t>of</w:t>
      </w:r>
      <w:r>
        <w:rPr>
          <w:lang w:val="en-CA"/>
        </w:rPr>
        <w:t xml:space="preserve"> experime</w:t>
      </w:r>
      <w:r w:rsidR="003F6D17">
        <w:rPr>
          <w:lang w:val="en-CA"/>
        </w:rPr>
        <w:t>ntal conditions on the results</w:t>
      </w:r>
      <w:r w:rsidR="0040720C">
        <w:rPr>
          <w:lang w:val="en-CA"/>
        </w:rPr>
        <w:t xml:space="preserve"> (Tripathy et al. 2015)</w:t>
      </w:r>
      <w:r w:rsidR="003F6D17">
        <w:rPr>
          <w:lang w:val="en-CA"/>
        </w:rPr>
        <w:t>.</w:t>
      </w:r>
      <w:r w:rsidR="00E802D5">
        <w:rPr>
          <w:lang w:val="en-CA"/>
        </w:rPr>
        <w:t xml:space="preserve"> I </w:t>
      </w:r>
      <w:r w:rsidR="00B83B00">
        <w:rPr>
          <w:lang w:val="en-CA"/>
        </w:rPr>
        <w:t>first</w:t>
      </w:r>
      <w:r w:rsidR="00E802D5">
        <w:rPr>
          <w:lang w:val="en-CA"/>
        </w:rPr>
        <w:t xml:space="preserve"> consider</w:t>
      </w:r>
      <w:r w:rsidR="00B83B00">
        <w:rPr>
          <w:lang w:val="en-CA"/>
        </w:rPr>
        <w:t>ed</w:t>
      </w:r>
      <w:r w:rsidR="00E802D5">
        <w:rPr>
          <w:lang w:val="en-CA"/>
        </w:rPr>
        <w:t xml:space="preserve"> whether between-experimental variance in the same neuron type</w:t>
      </w:r>
      <w:r w:rsidR="007E683D">
        <w:rPr>
          <w:lang w:val="en-CA"/>
        </w:rPr>
        <w:t>s</w:t>
      </w:r>
      <w:r w:rsidR="00E802D5">
        <w:rPr>
          <w:lang w:val="en-CA"/>
        </w:rPr>
        <w:t xml:space="preserve"> is </w:t>
      </w:r>
      <w:r w:rsidR="00FA123A">
        <w:rPr>
          <w:lang w:val="en-CA"/>
        </w:rPr>
        <w:t>greater than within-study</w:t>
      </w:r>
      <w:r w:rsidR="00E802D5">
        <w:rPr>
          <w:lang w:val="en-CA"/>
        </w:rPr>
        <w:t xml:space="preserve"> variance.</w:t>
      </w:r>
      <w:r w:rsidR="00F1252F">
        <w:rPr>
          <w:lang w:val="en-CA"/>
        </w:rPr>
        <w:t xml:space="preserve"> </w:t>
      </w:r>
      <w:r w:rsidR="004334D7">
        <w:rPr>
          <w:lang w:val="en-CA"/>
        </w:rPr>
        <w:t xml:space="preserve">That is, </w:t>
      </w:r>
      <w:r w:rsidR="009A4260">
        <w:rPr>
          <w:lang w:val="en-CA"/>
        </w:rPr>
        <w:t xml:space="preserve">whether </w:t>
      </w:r>
      <w:r w:rsidR="004334D7">
        <w:rPr>
          <w:lang w:val="en-CA"/>
        </w:rPr>
        <w:t xml:space="preserve">the </w:t>
      </w:r>
      <w:r w:rsidR="007D61D5">
        <w:rPr>
          <w:lang w:val="en-CA"/>
        </w:rPr>
        <w:t>observed</w:t>
      </w:r>
      <w:r w:rsidR="004334D7">
        <w:rPr>
          <w:lang w:val="en-CA"/>
        </w:rPr>
        <w:t xml:space="preserve"> high variance in ephys properties could stem from</w:t>
      </w:r>
      <w:r w:rsidR="00532053">
        <w:rPr>
          <w:lang w:val="en-CA"/>
        </w:rPr>
        <w:t xml:space="preserve"> consistent differences in experimental conditions or</w:t>
      </w:r>
      <w:r w:rsidR="004334D7">
        <w:rPr>
          <w:lang w:val="en-CA"/>
        </w:rPr>
        <w:t xml:space="preserve"> </w:t>
      </w:r>
      <w:r w:rsidR="00CE772E">
        <w:rPr>
          <w:lang w:val="en-CA"/>
        </w:rPr>
        <w:t xml:space="preserve">their </w:t>
      </w:r>
      <w:r w:rsidR="009850F1">
        <w:rPr>
          <w:lang w:val="en-CA"/>
        </w:rPr>
        <w:t>innate</w:t>
      </w:r>
      <w:r w:rsidR="00532053">
        <w:rPr>
          <w:lang w:val="en-CA"/>
        </w:rPr>
        <w:t xml:space="preserve"> high</w:t>
      </w:r>
      <w:r w:rsidR="004334D7">
        <w:rPr>
          <w:lang w:val="en-CA"/>
        </w:rPr>
        <w:t xml:space="preserve"> variability</w:t>
      </w:r>
      <w:r w:rsidR="007E7CD5">
        <w:rPr>
          <w:lang w:val="en-CA"/>
        </w:rPr>
        <w:t>.</w:t>
      </w:r>
      <w:r w:rsidR="00F80E3E">
        <w:rPr>
          <w:lang w:val="en-CA"/>
        </w:rPr>
        <w:t xml:space="preserve"> </w:t>
      </w:r>
      <w:r w:rsidR="00F1252F">
        <w:rPr>
          <w:lang w:val="en-CA"/>
        </w:rPr>
        <w:t xml:space="preserve">If </w:t>
      </w:r>
      <w:r w:rsidR="009A5785">
        <w:rPr>
          <w:lang w:val="en-CA"/>
        </w:rPr>
        <w:t xml:space="preserve">the </w:t>
      </w:r>
      <w:r w:rsidR="00D33AE1">
        <w:rPr>
          <w:lang w:val="en-CA"/>
        </w:rPr>
        <w:t>latter</w:t>
      </w:r>
      <w:r w:rsidR="009A5785">
        <w:rPr>
          <w:lang w:val="en-CA"/>
        </w:rPr>
        <w:t xml:space="preserve"> </w:t>
      </w:r>
      <w:r w:rsidR="00751CE0">
        <w:rPr>
          <w:lang w:val="en-CA"/>
        </w:rPr>
        <w:t>was</w:t>
      </w:r>
      <w:r w:rsidR="00F1252F">
        <w:rPr>
          <w:lang w:val="en-CA"/>
        </w:rPr>
        <w:t xml:space="preserve"> true, the meta-analysis approach would likely yield inconclusive results, because</w:t>
      </w:r>
      <w:r w:rsidR="000357FE">
        <w:rPr>
          <w:lang w:val="en-CA"/>
        </w:rPr>
        <w:t>:</w:t>
      </w:r>
      <w:r w:rsidR="00F1252F">
        <w:rPr>
          <w:lang w:val="en-CA"/>
        </w:rPr>
        <w:t xml:space="preserve"> </w:t>
      </w:r>
      <w:r w:rsidR="000357FE">
        <w:rPr>
          <w:lang w:val="en-CA"/>
        </w:rPr>
        <w:t xml:space="preserve">1) </w:t>
      </w:r>
      <w:r w:rsidR="00EA5DA0">
        <w:rPr>
          <w:lang w:val="en-CA"/>
        </w:rPr>
        <w:t>finding</w:t>
      </w:r>
      <w:r w:rsidR="000357FE">
        <w:rPr>
          <w:lang w:val="en-CA"/>
        </w:rPr>
        <w:t xml:space="preserve"> significant correlations</w:t>
      </w:r>
      <w:r w:rsidR="00BB56FD">
        <w:rPr>
          <w:lang w:val="en-CA"/>
        </w:rPr>
        <w:t xml:space="preserve"> would be highly unlikely</w:t>
      </w:r>
      <w:r w:rsidR="000357FE">
        <w:rPr>
          <w:lang w:val="en-CA"/>
        </w:rPr>
        <w:t xml:space="preserve">; 2) </w:t>
      </w:r>
      <w:r w:rsidR="00052404">
        <w:rPr>
          <w:lang w:val="en-CA"/>
        </w:rPr>
        <w:t xml:space="preserve">I would not be able to </w:t>
      </w:r>
      <w:r w:rsidR="00112BD5">
        <w:rPr>
          <w:lang w:val="en-CA"/>
        </w:rPr>
        <w:t>definitively</w:t>
      </w:r>
      <w:r w:rsidR="00052404">
        <w:rPr>
          <w:lang w:val="en-CA"/>
        </w:rPr>
        <w:t xml:space="preserve"> distinguish the </w:t>
      </w:r>
      <w:r w:rsidR="00443B12">
        <w:rPr>
          <w:lang w:val="en-CA"/>
        </w:rPr>
        <w:t>true correlations from artifacts of the dataset</w:t>
      </w:r>
      <w:r w:rsidR="00B33D31">
        <w:rPr>
          <w:lang w:val="en-CA"/>
        </w:rPr>
        <w:t>.</w:t>
      </w:r>
    </w:p>
    <w:p w14:paraId="18AC6590" w14:textId="77777777" w:rsidR="00D60728" w:rsidRDefault="00D60728" w:rsidP="002033F3">
      <w:pPr>
        <w:rPr>
          <w:lang w:val="en-CA"/>
        </w:rPr>
      </w:pPr>
    </w:p>
    <w:p w14:paraId="1E818556" w14:textId="4A47AD81" w:rsidR="00F36A13" w:rsidRDefault="00703637">
      <w:pPr>
        <w:rPr>
          <w:lang w:val="en-CA"/>
        </w:rPr>
      </w:pPr>
      <w:r>
        <w:rPr>
          <w:lang w:val="en-CA"/>
        </w:rPr>
        <w:t>In the context of</w:t>
      </w:r>
      <w:r w:rsidR="00C66DB7">
        <w:rPr>
          <w:lang w:val="en-CA"/>
        </w:rPr>
        <w:t xml:space="preserve"> a</w:t>
      </w:r>
      <w:r w:rsidR="00D835C1">
        <w:rPr>
          <w:lang w:val="en-CA"/>
        </w:rPr>
        <w:t xml:space="preserve"> single </w:t>
      </w:r>
      <w:r>
        <w:rPr>
          <w:lang w:val="en-CA"/>
        </w:rPr>
        <w:t>experiment</w:t>
      </w:r>
      <w:r w:rsidR="00D835C1">
        <w:rPr>
          <w:lang w:val="en-CA"/>
        </w:rPr>
        <w:t>, the scientist measuring RMPs of hippocampus CA1 pyramidal neurons expects a</w:t>
      </w:r>
      <w:r w:rsidR="00BE72C8">
        <w:rPr>
          <w:lang w:val="en-CA"/>
        </w:rPr>
        <w:t xml:space="preserve"> set of measurements that is</w:t>
      </w:r>
      <w:r w:rsidR="00D835C1">
        <w:rPr>
          <w:lang w:val="en-CA"/>
        </w:rPr>
        <w:t xml:space="preserve"> normally distributed around the true mean. </w:t>
      </w:r>
      <w:r w:rsidR="009B1732">
        <w:rPr>
          <w:lang w:val="en-CA"/>
        </w:rPr>
        <w:t>If</w:t>
      </w:r>
      <w:r w:rsidR="00D835C1">
        <w:rPr>
          <w:lang w:val="en-CA"/>
        </w:rPr>
        <w:t xml:space="preserve"> experimental conditions do not introduce significant variance w</w:t>
      </w:r>
      <w:r w:rsidR="00A2790F">
        <w:rPr>
          <w:lang w:val="en-CA"/>
        </w:rPr>
        <w:t>hen measuring ephys properties, t</w:t>
      </w:r>
      <w:r w:rsidR="00BB23F1">
        <w:rPr>
          <w:lang w:val="en-CA"/>
        </w:rPr>
        <w:t>hen</w:t>
      </w:r>
      <w:r w:rsidR="00D835C1">
        <w:rPr>
          <w:lang w:val="en-CA"/>
        </w:rPr>
        <w:t xml:space="preserve"> multiple </w:t>
      </w:r>
      <w:r w:rsidR="008753CD">
        <w:rPr>
          <w:lang w:val="en-CA"/>
        </w:rPr>
        <w:t xml:space="preserve">electrophysiology </w:t>
      </w:r>
      <w:r w:rsidR="008B2610">
        <w:rPr>
          <w:lang w:val="en-CA"/>
        </w:rPr>
        <w:t>experiments</w:t>
      </w:r>
      <w:r w:rsidR="004749C5">
        <w:rPr>
          <w:lang w:val="en-CA"/>
        </w:rPr>
        <w:t xml:space="preserve"> should</w:t>
      </w:r>
      <w:r w:rsidR="00B41FAD">
        <w:rPr>
          <w:lang w:val="en-CA"/>
        </w:rPr>
        <w:t xml:space="preserve"> report</w:t>
      </w:r>
      <w:r w:rsidR="008753CD">
        <w:rPr>
          <w:lang w:val="en-CA"/>
        </w:rPr>
        <w:t xml:space="preserve"> </w:t>
      </w:r>
      <w:r w:rsidR="006D15C3">
        <w:rPr>
          <w:lang w:val="en-CA"/>
        </w:rPr>
        <w:t xml:space="preserve">similar </w:t>
      </w:r>
      <w:r w:rsidR="001244AE">
        <w:rPr>
          <w:lang w:val="en-CA"/>
        </w:rPr>
        <w:t>ranges of values</w:t>
      </w:r>
      <w:r w:rsidR="006D15C3">
        <w:rPr>
          <w:lang w:val="en-CA"/>
        </w:rPr>
        <w:t xml:space="preserve"> </w:t>
      </w:r>
      <w:r w:rsidR="0053513C">
        <w:rPr>
          <w:lang w:val="en-CA"/>
        </w:rPr>
        <w:t xml:space="preserve">while measuring from </w:t>
      </w:r>
      <w:r w:rsidR="0088168A">
        <w:rPr>
          <w:lang w:val="en-CA"/>
        </w:rPr>
        <w:t>one</w:t>
      </w:r>
      <w:r w:rsidR="00C869F3">
        <w:rPr>
          <w:lang w:val="en-CA"/>
        </w:rPr>
        <w:t xml:space="preserve"> neuron type</w:t>
      </w:r>
      <w:r w:rsidR="0053513C">
        <w:rPr>
          <w:lang w:val="en-CA"/>
        </w:rPr>
        <w:t>.</w:t>
      </w:r>
      <w:r w:rsidR="00784044">
        <w:rPr>
          <w:lang w:val="en-CA"/>
        </w:rPr>
        <w:t xml:space="preserve"> </w:t>
      </w:r>
      <w:r w:rsidR="00092E27">
        <w:rPr>
          <w:lang w:val="en-CA"/>
        </w:rPr>
        <w:t>F</w:t>
      </w:r>
      <w:r w:rsidR="0097295A" w:rsidRPr="00B7297D">
        <w:rPr>
          <w:lang w:val="en-CA"/>
        </w:rPr>
        <w:t>igure</w:t>
      </w:r>
      <w:r w:rsidR="00092E27">
        <w:rPr>
          <w:lang w:val="en-CA"/>
        </w:rPr>
        <w:t xml:space="preserve"> 3</w:t>
      </w:r>
      <w:r w:rsidR="0097295A" w:rsidRPr="00B7297D">
        <w:rPr>
          <w:lang w:val="en-CA"/>
        </w:rPr>
        <w:t xml:space="preserve"> </w:t>
      </w:r>
      <w:r w:rsidR="00031EDC" w:rsidRPr="00B7297D">
        <w:rPr>
          <w:lang w:val="en-CA"/>
        </w:rPr>
        <w:t>shows mean +</w:t>
      </w:r>
      <w:r w:rsidR="003D2B78" w:rsidRPr="00B7297D">
        <w:rPr>
          <w:lang w:val="en-CA"/>
        </w:rPr>
        <w:t>/-</w:t>
      </w:r>
      <w:r w:rsidR="00D97CCE" w:rsidRPr="00B7297D">
        <w:rPr>
          <w:lang w:val="en-CA"/>
        </w:rPr>
        <w:t xml:space="preserve"> standard error of the mean </w:t>
      </w:r>
      <w:r w:rsidR="00031EDC" w:rsidRPr="00B7297D">
        <w:rPr>
          <w:lang w:val="en-CA"/>
        </w:rPr>
        <w:t xml:space="preserve">for three </w:t>
      </w:r>
      <w:r w:rsidR="00292111" w:rsidRPr="00B7297D">
        <w:rPr>
          <w:lang w:val="en-CA"/>
        </w:rPr>
        <w:t>relatively</w:t>
      </w:r>
      <w:r w:rsidR="00031EDC" w:rsidRPr="00B7297D">
        <w:rPr>
          <w:lang w:val="en-CA"/>
        </w:rPr>
        <w:t xml:space="preserve"> common </w:t>
      </w:r>
      <w:r w:rsidR="00292111" w:rsidRPr="00B7297D">
        <w:rPr>
          <w:lang w:val="en-CA"/>
        </w:rPr>
        <w:t>neuron</w:t>
      </w:r>
      <w:r w:rsidR="00031EDC" w:rsidRPr="00B7297D">
        <w:rPr>
          <w:lang w:val="en-CA"/>
        </w:rPr>
        <w:t xml:space="preserve"> types in NeuroElectro</w:t>
      </w:r>
      <w:r w:rsidR="00FB0D28" w:rsidRPr="00B7297D">
        <w:rPr>
          <w:lang w:val="en-CA"/>
        </w:rPr>
        <w:t>.</w:t>
      </w:r>
      <w:r w:rsidR="005C7FDA" w:rsidRPr="00B7297D">
        <w:rPr>
          <w:lang w:val="en-CA"/>
        </w:rPr>
        <w:t xml:space="preserve"> </w:t>
      </w:r>
      <w:r w:rsidR="00D97CCE" w:rsidRPr="00B7297D">
        <w:rPr>
          <w:lang w:val="en-CA"/>
        </w:rPr>
        <w:t xml:space="preserve">Disregarding several outliers, SEMs do not cover the whole range of reported RMP means. </w:t>
      </w:r>
      <w:r w:rsidR="003A1E17" w:rsidRPr="00B7297D">
        <w:rPr>
          <w:lang w:val="en-CA"/>
        </w:rPr>
        <w:t xml:space="preserve">In the case of </w:t>
      </w:r>
      <w:r w:rsidR="00274439" w:rsidRPr="00B7297D">
        <w:rPr>
          <w:lang w:val="en-CA"/>
        </w:rPr>
        <w:t>hippocampus CA1 pyramidal cells the mean RMPs range from</w:t>
      </w:r>
      <w:r w:rsidR="00B919C8" w:rsidRPr="00B7297D">
        <w:rPr>
          <w:lang w:val="en-CA"/>
        </w:rPr>
        <w:t xml:space="preserve"> -73 mV to </w:t>
      </w:r>
      <w:r w:rsidR="00342F3F" w:rsidRPr="00B7297D">
        <w:rPr>
          <w:lang w:val="en-CA"/>
        </w:rPr>
        <w:t>-53 mV</w:t>
      </w:r>
      <w:r w:rsidR="0015417E">
        <w:rPr>
          <w:lang w:val="en-CA"/>
        </w:rPr>
        <w:t xml:space="preserve"> with</w:t>
      </w:r>
      <w:r w:rsidR="0011363F">
        <w:rPr>
          <w:lang w:val="en-CA"/>
        </w:rPr>
        <w:t xml:space="preserve"> </w:t>
      </w:r>
      <w:r w:rsidR="00C03410">
        <w:rPr>
          <w:lang w:val="en-CA"/>
        </w:rPr>
        <w:t xml:space="preserve">an average </w:t>
      </w:r>
      <w:r w:rsidR="008913E6">
        <w:rPr>
          <w:lang w:val="en-CA"/>
        </w:rPr>
        <w:t>SEM</w:t>
      </w:r>
      <w:r w:rsidR="00C03410">
        <w:rPr>
          <w:lang w:val="en-CA"/>
        </w:rPr>
        <w:t xml:space="preserve"> of 1.7</w:t>
      </w:r>
      <w:r w:rsidR="0011363F">
        <w:rPr>
          <w:lang w:val="en-CA"/>
        </w:rPr>
        <w:t xml:space="preserve"> mV</w:t>
      </w:r>
      <w:r w:rsidR="00342F3F" w:rsidRPr="00B7297D">
        <w:rPr>
          <w:lang w:val="en-CA"/>
        </w:rPr>
        <w:t>.</w:t>
      </w:r>
      <w:r w:rsidR="00DD08C2">
        <w:rPr>
          <w:lang w:val="en-CA"/>
        </w:rPr>
        <w:t xml:space="preserve"> </w:t>
      </w:r>
      <w:r w:rsidR="00E47F76" w:rsidRPr="00B7297D">
        <w:rPr>
          <w:lang w:val="en-CA"/>
        </w:rPr>
        <w:t xml:space="preserve">There is an even greater spread in the reported </w:t>
      </w:r>
      <w:r w:rsidR="00D87F1D" w:rsidRPr="00B7297D">
        <w:rPr>
          <w:lang w:val="en-CA"/>
        </w:rPr>
        <w:t xml:space="preserve">mean </w:t>
      </w:r>
      <w:r w:rsidR="00CD2A03" w:rsidRPr="00B7297D">
        <w:rPr>
          <w:lang w:val="en-CA"/>
        </w:rPr>
        <w:t>resting membrane potential</w:t>
      </w:r>
      <w:r w:rsidR="000F5611" w:rsidRPr="00B7297D">
        <w:rPr>
          <w:lang w:val="en-CA"/>
        </w:rPr>
        <w:t>s in</w:t>
      </w:r>
      <w:r w:rsidR="00E47F76" w:rsidRPr="00B7297D">
        <w:rPr>
          <w:lang w:val="en-CA"/>
        </w:rPr>
        <w:t xml:space="preserve"> Martinotti cells</w:t>
      </w:r>
      <w:r w:rsidR="00862DC9">
        <w:rPr>
          <w:lang w:val="en-CA"/>
        </w:rPr>
        <w:t xml:space="preserve"> (from -73</w:t>
      </w:r>
      <w:r w:rsidR="001A791C">
        <w:rPr>
          <w:lang w:val="en-CA"/>
        </w:rPr>
        <w:t xml:space="preserve"> to -48 mV with a mean SEM of 2.6</w:t>
      </w:r>
      <w:r w:rsidR="00760185">
        <w:rPr>
          <w:lang w:val="en-CA"/>
        </w:rPr>
        <w:t xml:space="preserve"> mV</w:t>
      </w:r>
      <w:r w:rsidR="001A791C">
        <w:rPr>
          <w:lang w:val="en-CA"/>
        </w:rPr>
        <w:t>)</w:t>
      </w:r>
      <w:r w:rsidR="00E47F76" w:rsidRPr="00B7297D">
        <w:rPr>
          <w:lang w:val="en-CA"/>
        </w:rPr>
        <w:t xml:space="preserve"> and medium spiny neurons</w:t>
      </w:r>
      <w:r w:rsidR="00813AD3">
        <w:rPr>
          <w:lang w:val="en-CA"/>
        </w:rPr>
        <w:t xml:space="preserve"> (-95 to -61 mV, mean SEM of </w:t>
      </w:r>
      <w:r w:rsidR="00176CC9">
        <w:rPr>
          <w:lang w:val="en-CA"/>
        </w:rPr>
        <w:t>2.8 mV</w:t>
      </w:r>
      <w:r w:rsidR="00813AD3">
        <w:rPr>
          <w:lang w:val="en-CA"/>
        </w:rPr>
        <w:t>)</w:t>
      </w:r>
      <w:r w:rsidR="0015417E">
        <w:rPr>
          <w:lang w:val="en-CA"/>
        </w:rPr>
        <w:t xml:space="preserve">, still with relatively small </w:t>
      </w:r>
      <w:r w:rsidR="00A73BCC">
        <w:rPr>
          <w:lang w:val="en-CA"/>
        </w:rPr>
        <w:t>standard errors</w:t>
      </w:r>
      <w:r w:rsidR="00D87F1D" w:rsidRPr="00B7297D">
        <w:rPr>
          <w:lang w:val="en-CA"/>
        </w:rPr>
        <w:t>.</w:t>
      </w:r>
      <w:r w:rsidR="00545564" w:rsidRPr="00B7297D">
        <w:rPr>
          <w:lang w:val="en-CA"/>
        </w:rPr>
        <w:t xml:space="preserve"> </w:t>
      </w:r>
      <w:r w:rsidR="00F36A13">
        <w:rPr>
          <w:lang w:val="en-CA"/>
        </w:rPr>
        <w:t>The d</w:t>
      </w:r>
      <w:r w:rsidR="00644920">
        <w:rPr>
          <w:lang w:val="en-CA"/>
        </w:rPr>
        <w:t xml:space="preserve">ata does not support the </w:t>
      </w:r>
      <w:r w:rsidR="00AA342E">
        <w:rPr>
          <w:lang w:val="en-CA"/>
        </w:rPr>
        <w:t>hypothesis</w:t>
      </w:r>
      <w:r w:rsidR="00EE76D6">
        <w:rPr>
          <w:lang w:val="en-CA"/>
        </w:rPr>
        <w:t xml:space="preserve"> that different electrophysiology </w:t>
      </w:r>
      <w:r w:rsidR="00985DA8">
        <w:rPr>
          <w:lang w:val="en-CA"/>
        </w:rPr>
        <w:t>experiments</w:t>
      </w:r>
      <w:r w:rsidR="00EE76D6">
        <w:rPr>
          <w:lang w:val="en-CA"/>
        </w:rPr>
        <w:t xml:space="preserve"> r</w:t>
      </w:r>
      <w:r w:rsidR="00425B51">
        <w:rPr>
          <w:lang w:val="en-CA"/>
        </w:rPr>
        <w:t xml:space="preserve">eport ephys values from the </w:t>
      </w:r>
      <w:r w:rsidR="008C32F5">
        <w:rPr>
          <w:lang w:val="en-CA"/>
        </w:rPr>
        <w:t>same</w:t>
      </w:r>
      <w:r w:rsidR="00EE76D6">
        <w:rPr>
          <w:lang w:val="en-CA"/>
        </w:rPr>
        <w:t xml:space="preserve"> normal distribution</w:t>
      </w:r>
      <w:r w:rsidR="008E2F1B">
        <w:rPr>
          <w:lang w:val="en-CA"/>
        </w:rPr>
        <w:t xml:space="preserve"> </w:t>
      </w:r>
      <w:r w:rsidR="00747BD3">
        <w:rPr>
          <w:lang w:val="en-CA"/>
        </w:rPr>
        <w:t>(ANOVA P-value of 4.04*10</w:t>
      </w:r>
      <w:r w:rsidR="00747BD3" w:rsidRPr="00135A62">
        <w:rPr>
          <w:vertAlign w:val="superscript"/>
          <w:lang w:val="en-CA"/>
        </w:rPr>
        <w:t>-15</w:t>
      </w:r>
      <w:r w:rsidR="00747BD3">
        <w:rPr>
          <w:lang w:val="en-CA"/>
        </w:rPr>
        <w:t xml:space="preserve"> for RMPs of hippocampus CA1 pyramidal neurons)</w:t>
      </w:r>
      <w:r w:rsidR="003C72BD">
        <w:rPr>
          <w:lang w:val="en-CA"/>
        </w:rPr>
        <w:t xml:space="preserve">. </w:t>
      </w:r>
      <w:r w:rsidR="00245453">
        <w:rPr>
          <w:lang w:val="en-CA"/>
        </w:rPr>
        <w:t xml:space="preserve">Figure 3 shows resting membrane potential only, however, other ephys properties </w:t>
      </w:r>
      <w:r w:rsidR="00245453">
        <w:rPr>
          <w:lang w:val="en-CA"/>
        </w:rPr>
        <w:lastRenderedPageBreak/>
        <w:t xml:space="preserve">behave very similarly. </w:t>
      </w:r>
      <w:r w:rsidR="00E42AC4">
        <w:rPr>
          <w:lang w:val="en-CA"/>
        </w:rPr>
        <w:t>Thus, the earlier assumption of ephys measurements not being affected by experim</w:t>
      </w:r>
      <w:r w:rsidR="0095593F">
        <w:rPr>
          <w:lang w:val="en-CA"/>
        </w:rPr>
        <w:t>ental conditions must be false.</w:t>
      </w:r>
    </w:p>
    <w:p w14:paraId="4278AFBE" w14:textId="3A0B2267" w:rsidR="00E5408B" w:rsidRDefault="00F07581">
      <w:pPr>
        <w:keepNext/>
      </w:pPr>
      <w:r>
        <w:rPr>
          <w:noProof/>
        </w:rPr>
        <w:drawing>
          <wp:inline distT="0" distB="0" distL="0" distR="0" wp14:anchorId="4C57C931" wp14:editId="5030861C">
            <wp:extent cx="5943600" cy="3564255"/>
            <wp:effectExtent l="0" t="0" r="0" b="0"/>
            <wp:docPr id="9" name="Picture 9" descr="../../Neuroelectro%20documents/Plots/exampleR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exampleRMP.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4C725E29" w14:textId="21E8BB55" w:rsidR="003703C5" w:rsidRPr="008F2512" w:rsidRDefault="00C40395" w:rsidP="00D54FCD">
      <w:pPr>
        <w:pStyle w:val="Caption"/>
        <w:rPr>
          <w:rFonts w:ascii="Times New Roman" w:hAnsi="Times New Roman" w:cs="Times New Roman"/>
          <w:i w:val="0"/>
          <w:color w:val="auto"/>
          <w:sz w:val="20"/>
          <w:szCs w:val="20"/>
          <w:lang w:val="en-CA"/>
        </w:rPr>
      </w:pPr>
      <w:r w:rsidRPr="008F2512">
        <w:rPr>
          <w:b/>
          <w:i w:val="0"/>
          <w:color w:val="auto"/>
          <w:sz w:val="20"/>
          <w:szCs w:val="20"/>
        </w:rPr>
        <w:t xml:space="preserve">Figure 3: </w:t>
      </w:r>
      <w:r w:rsidR="0032177A" w:rsidRPr="008F2512">
        <w:rPr>
          <w:b/>
          <w:i w:val="0"/>
          <w:color w:val="auto"/>
          <w:sz w:val="20"/>
          <w:szCs w:val="20"/>
        </w:rPr>
        <w:t>Electrophysiological variability is higher between experiments than within experiments</w:t>
      </w:r>
      <w:r w:rsidRPr="008F2512">
        <w:rPr>
          <w:b/>
          <w:i w:val="0"/>
          <w:color w:val="auto"/>
          <w:sz w:val="20"/>
          <w:szCs w:val="20"/>
        </w:rPr>
        <w:t>.</w:t>
      </w:r>
      <w:r w:rsidRPr="008F2512">
        <w:rPr>
          <w:i w:val="0"/>
          <w:color w:val="auto"/>
          <w:sz w:val="20"/>
          <w:szCs w:val="20"/>
        </w:rPr>
        <w:t xml:space="preserve"> </w:t>
      </w:r>
      <w:r w:rsidR="00577AAF" w:rsidRPr="008F2512">
        <w:rPr>
          <w:i w:val="0"/>
          <w:color w:val="auto"/>
          <w:sz w:val="20"/>
          <w:szCs w:val="20"/>
        </w:rPr>
        <w:t>Resting</w:t>
      </w:r>
      <w:r w:rsidR="0026042D" w:rsidRPr="008F2512">
        <w:rPr>
          <w:i w:val="0"/>
          <w:color w:val="auto"/>
          <w:sz w:val="20"/>
          <w:szCs w:val="20"/>
        </w:rPr>
        <w:t xml:space="preserve"> potentials of hippocampal CA1 p</w:t>
      </w:r>
      <w:r w:rsidR="00577AAF" w:rsidRPr="008F2512">
        <w:rPr>
          <w:i w:val="0"/>
          <w:color w:val="auto"/>
          <w:sz w:val="20"/>
          <w:szCs w:val="20"/>
        </w:rPr>
        <w:t xml:space="preserve">yramidal neurons, </w:t>
      </w:r>
      <w:r w:rsidR="00616452" w:rsidRPr="008F2512">
        <w:rPr>
          <w:i w:val="0"/>
          <w:color w:val="auto"/>
          <w:sz w:val="20"/>
          <w:szCs w:val="20"/>
        </w:rPr>
        <w:t>n</w:t>
      </w:r>
      <w:r w:rsidR="00577AAF" w:rsidRPr="008F2512">
        <w:rPr>
          <w:i w:val="0"/>
          <w:color w:val="auto"/>
          <w:sz w:val="20"/>
          <w:szCs w:val="20"/>
        </w:rPr>
        <w:t xml:space="preserve">eocortex Martinotti cells and Striatum medium spiny neurons, across articles in NeuroElectro. </w:t>
      </w:r>
      <w:r w:rsidR="004D2C7E" w:rsidRPr="008F2512">
        <w:rPr>
          <w:i w:val="0"/>
          <w:color w:val="auto"/>
          <w:sz w:val="20"/>
          <w:szCs w:val="20"/>
        </w:rPr>
        <w:t>Each point and line is an RMP mean +/- SEM, reported by an article.</w:t>
      </w:r>
    </w:p>
    <w:p w14:paraId="05E78A23" w14:textId="6AA5634B" w:rsidR="005E2A6E" w:rsidRPr="005E2A6E" w:rsidRDefault="00393A7B">
      <w:pPr>
        <w:rPr>
          <w:lang w:val="en-CA"/>
        </w:rPr>
      </w:pPr>
      <w:r>
        <w:rPr>
          <w:lang w:val="en-CA"/>
        </w:rPr>
        <w:t xml:space="preserve">Since the RMP means for a single neuron type reported in </w:t>
      </w:r>
      <w:r w:rsidR="005147E3">
        <w:rPr>
          <w:lang w:val="en-CA"/>
        </w:rPr>
        <w:t>different</w:t>
      </w:r>
      <w:r>
        <w:rPr>
          <w:lang w:val="en-CA"/>
        </w:rPr>
        <w:t xml:space="preserve"> articles are highly unlikely to originate from the same normal distribution, </w:t>
      </w:r>
      <w:r w:rsidR="00976750">
        <w:rPr>
          <w:lang w:val="en-CA"/>
        </w:rPr>
        <w:t xml:space="preserve">I hypothesize that </w:t>
      </w:r>
      <w:r>
        <w:rPr>
          <w:lang w:val="en-CA"/>
        </w:rPr>
        <w:t xml:space="preserve">there </w:t>
      </w:r>
      <w:r w:rsidR="00976750">
        <w:rPr>
          <w:lang w:val="en-CA"/>
        </w:rPr>
        <w:t>are</w:t>
      </w:r>
      <w:r>
        <w:rPr>
          <w:lang w:val="en-CA"/>
        </w:rPr>
        <w:t xml:space="preserve"> factors </w:t>
      </w:r>
      <w:r w:rsidR="004C6052">
        <w:rPr>
          <w:lang w:val="en-CA"/>
        </w:rPr>
        <w:t xml:space="preserve">contributing to the </w:t>
      </w:r>
      <w:r w:rsidR="00B5749B">
        <w:rPr>
          <w:lang w:val="en-CA"/>
        </w:rPr>
        <w:t>high variability</w:t>
      </w:r>
      <w:r>
        <w:rPr>
          <w:lang w:val="en-CA"/>
        </w:rPr>
        <w:t xml:space="preserve"> of </w:t>
      </w:r>
      <w:r w:rsidR="00F020EA">
        <w:rPr>
          <w:lang w:val="en-CA"/>
        </w:rPr>
        <w:t>resting membrane potentials</w:t>
      </w:r>
      <w:r>
        <w:rPr>
          <w:lang w:val="en-CA"/>
        </w:rPr>
        <w:t xml:space="preserve"> when compared across labs. </w:t>
      </w:r>
      <w:r w:rsidR="000209CA">
        <w:rPr>
          <w:lang w:val="en-CA"/>
        </w:rPr>
        <w:t>This</w:t>
      </w:r>
      <w:r w:rsidR="004B7DD0">
        <w:rPr>
          <w:lang w:val="en-CA"/>
        </w:rPr>
        <w:t xml:space="preserve"> argument holds for other electrophysiological properties. </w:t>
      </w:r>
      <w:r w:rsidR="00644920">
        <w:rPr>
          <w:lang w:val="en-CA"/>
        </w:rPr>
        <w:t>In fact, c</w:t>
      </w:r>
      <w:r w:rsidR="005E2A6E">
        <w:rPr>
          <w:lang w:val="en-CA"/>
        </w:rPr>
        <w:t xml:space="preserve">ertain experimental conditions (animal species, age, electrode type, recording temperature) have been previously shown to </w:t>
      </w:r>
      <w:r w:rsidR="00864555">
        <w:rPr>
          <w:lang w:val="en-CA"/>
        </w:rPr>
        <w:t>be</w:t>
      </w:r>
      <w:r w:rsidR="00034F6D">
        <w:rPr>
          <w:lang w:val="en-CA"/>
        </w:rPr>
        <w:t xml:space="preserve"> </w:t>
      </w:r>
      <w:r w:rsidR="00864555">
        <w:rPr>
          <w:lang w:val="en-CA"/>
        </w:rPr>
        <w:t>systematically correlated with variance in</w:t>
      </w:r>
      <w:r w:rsidR="005E2A6E">
        <w:rPr>
          <w:lang w:val="en-CA"/>
        </w:rPr>
        <w:t xml:space="preserve"> ephys measurements</w:t>
      </w:r>
      <w:r w:rsidR="00176319">
        <w:rPr>
          <w:lang w:val="en-CA"/>
        </w:rPr>
        <w:t xml:space="preserve"> (Tripathy et al. 2015). Here, I </w:t>
      </w:r>
      <w:r w:rsidR="00AA565E">
        <w:rPr>
          <w:lang w:val="en-CA"/>
        </w:rPr>
        <w:t xml:space="preserve">further </w:t>
      </w:r>
      <w:r w:rsidR="00176319">
        <w:rPr>
          <w:lang w:val="en-CA"/>
        </w:rPr>
        <w:t>explore the variance in experimental conditions</w:t>
      </w:r>
      <w:r w:rsidR="00961E91">
        <w:rPr>
          <w:lang w:val="en-CA"/>
        </w:rPr>
        <w:t>.</w:t>
      </w:r>
      <w:r w:rsidR="00176319">
        <w:rPr>
          <w:lang w:val="en-CA"/>
        </w:rPr>
        <w:t xml:space="preserve"> </w:t>
      </w:r>
      <w:r w:rsidR="00142558">
        <w:rPr>
          <w:lang w:val="en-CA"/>
        </w:rPr>
        <w:t>I</w:t>
      </w:r>
      <w:r w:rsidR="00073ED7">
        <w:rPr>
          <w:lang w:val="en-CA"/>
        </w:rPr>
        <w:t xml:space="preserve"> am</w:t>
      </w:r>
      <w:r w:rsidR="00224670">
        <w:rPr>
          <w:lang w:val="en-CA"/>
        </w:rPr>
        <w:t xml:space="preserve"> particularly</w:t>
      </w:r>
      <w:r w:rsidR="00073ED7">
        <w:rPr>
          <w:lang w:val="en-CA"/>
        </w:rPr>
        <w:t xml:space="preserve"> interested in extracellular</w:t>
      </w:r>
      <w:r w:rsidR="00707C56">
        <w:rPr>
          <w:lang w:val="en-CA"/>
        </w:rPr>
        <w:t xml:space="preserve"> (external)</w:t>
      </w:r>
      <w:r w:rsidR="00073ED7">
        <w:rPr>
          <w:lang w:val="en-CA"/>
        </w:rPr>
        <w:t xml:space="preserve"> and pipette</w:t>
      </w:r>
      <w:r w:rsidR="00707C56">
        <w:rPr>
          <w:lang w:val="en-CA"/>
        </w:rPr>
        <w:t xml:space="preserve"> (internal)</w:t>
      </w:r>
      <w:r w:rsidR="00073ED7">
        <w:rPr>
          <w:lang w:val="en-CA"/>
        </w:rPr>
        <w:t xml:space="preserve"> solution compositions</w:t>
      </w:r>
      <w:r w:rsidR="00585BC4">
        <w:rPr>
          <w:lang w:val="en-CA"/>
        </w:rPr>
        <w:t xml:space="preserve"> and their effect on</w:t>
      </w:r>
      <w:r w:rsidR="00482933">
        <w:rPr>
          <w:lang w:val="en-CA"/>
        </w:rPr>
        <w:t xml:space="preserve"> t</w:t>
      </w:r>
      <w:r w:rsidR="00F65E0F">
        <w:rPr>
          <w:lang w:val="en-CA"/>
        </w:rPr>
        <w:t>he ephys measurements relative</w:t>
      </w:r>
      <w:r w:rsidR="00482933">
        <w:rPr>
          <w:lang w:val="en-CA"/>
        </w:rPr>
        <w:t xml:space="preserve"> to experimental conditions that are already known to be significant.</w:t>
      </w:r>
    </w:p>
    <w:p w14:paraId="7521E277" w14:textId="7B5DDBDA" w:rsidR="009D71E4" w:rsidRDefault="009D71E4"/>
    <w:p w14:paraId="5379340D" w14:textId="7033C22B" w:rsidR="00CA4A80" w:rsidRPr="008F02F2" w:rsidRDefault="00BB5F2C">
      <w:pPr>
        <w:rPr>
          <w:b/>
        </w:rPr>
      </w:pPr>
      <w:r>
        <w:rPr>
          <w:b/>
        </w:rPr>
        <w:t>Extracting</w:t>
      </w:r>
      <w:r w:rsidR="00814676">
        <w:rPr>
          <w:b/>
        </w:rPr>
        <w:t xml:space="preserve"> </w:t>
      </w:r>
      <w:r w:rsidR="004271B6">
        <w:rPr>
          <w:b/>
        </w:rPr>
        <w:t xml:space="preserve">experimental solutions from methods sections of </w:t>
      </w:r>
      <w:r w:rsidR="00BF75CD">
        <w:rPr>
          <w:b/>
        </w:rPr>
        <w:t>n</w:t>
      </w:r>
      <w:r w:rsidR="00ED60A8">
        <w:rPr>
          <w:b/>
        </w:rPr>
        <w:t>euro</w:t>
      </w:r>
      <w:r w:rsidR="00BF75CD">
        <w:rPr>
          <w:b/>
        </w:rPr>
        <w:t>physiology</w:t>
      </w:r>
      <w:r w:rsidR="004271B6">
        <w:rPr>
          <w:b/>
        </w:rPr>
        <w:t xml:space="preserve"> articles</w:t>
      </w:r>
      <w:r w:rsidR="00ED60A8">
        <w:rPr>
          <w:b/>
        </w:rPr>
        <w:t xml:space="preserve"> stored in NeuroElectro</w:t>
      </w:r>
      <w:r>
        <w:rPr>
          <w:b/>
        </w:rPr>
        <w:t xml:space="preserve"> via text-mining and curation</w:t>
      </w:r>
    </w:p>
    <w:p w14:paraId="5BE8C77E" w14:textId="77777777" w:rsidR="008F02F2" w:rsidRDefault="008F02F2">
      <w:pPr>
        <w:rPr>
          <w:lang w:val="en-CA"/>
        </w:rPr>
      </w:pPr>
    </w:p>
    <w:p w14:paraId="327C905F" w14:textId="361D85B4" w:rsidR="00C17BE1" w:rsidRDefault="00311354">
      <w:pPr>
        <w:rPr>
          <w:lang w:val="en-CA"/>
        </w:rPr>
      </w:pPr>
      <w:r>
        <w:rPr>
          <w:lang w:val="en-CA"/>
        </w:rPr>
        <w:t>I</w:t>
      </w:r>
      <w:r w:rsidR="00575D2C">
        <w:rPr>
          <w:lang w:val="en-CA"/>
        </w:rPr>
        <w:t xml:space="preserve"> developed a novel text-mining algorithm</w:t>
      </w:r>
      <w:r w:rsidR="00350B2D">
        <w:rPr>
          <w:lang w:val="en-CA"/>
        </w:rPr>
        <w:t xml:space="preserve"> </w:t>
      </w:r>
      <w:r w:rsidR="00864C94">
        <w:rPr>
          <w:lang w:val="en-CA"/>
        </w:rPr>
        <w:t>for extracting</w:t>
      </w:r>
      <w:r w:rsidR="00575D2C">
        <w:rPr>
          <w:lang w:val="en-CA"/>
        </w:rPr>
        <w:t xml:space="preserve"> experimental solution</w:t>
      </w:r>
      <w:r w:rsidR="00146DD6">
        <w:rPr>
          <w:lang w:val="en-CA"/>
        </w:rPr>
        <w:t>s</w:t>
      </w:r>
      <w:r w:rsidR="00575D2C">
        <w:rPr>
          <w:lang w:val="en-CA"/>
        </w:rPr>
        <w:t xml:space="preserve"> from methods sections </w:t>
      </w:r>
      <w:r w:rsidR="00E25A84">
        <w:rPr>
          <w:lang w:val="en-CA"/>
        </w:rPr>
        <w:t>of published articles</w:t>
      </w:r>
      <w:r w:rsidR="00FF6A81">
        <w:rPr>
          <w:lang w:val="en-CA"/>
        </w:rPr>
        <w:t xml:space="preserve"> (see Methods)</w:t>
      </w:r>
      <w:r w:rsidR="00E25A84">
        <w:rPr>
          <w:lang w:val="en-CA"/>
        </w:rPr>
        <w:t xml:space="preserve">. </w:t>
      </w:r>
      <w:r w:rsidR="007A7077">
        <w:rPr>
          <w:lang w:val="en-CA"/>
        </w:rPr>
        <w:t xml:space="preserve">I tested the </w:t>
      </w:r>
      <w:r w:rsidR="008E4ECB">
        <w:rPr>
          <w:lang w:val="en-CA"/>
        </w:rPr>
        <w:t>solutions data extraction pipeline</w:t>
      </w:r>
      <w:r w:rsidR="00D14376">
        <w:rPr>
          <w:lang w:val="en-CA"/>
        </w:rPr>
        <w:t xml:space="preserve"> on a fully</w:t>
      </w:r>
      <w:r w:rsidR="007A7077">
        <w:rPr>
          <w:lang w:val="en-CA"/>
        </w:rPr>
        <w:t xml:space="preserve"> manually curated set of </w:t>
      </w:r>
      <w:r w:rsidR="00EF3C75">
        <w:rPr>
          <w:lang w:val="en-CA"/>
        </w:rPr>
        <w:t>100 articles randomly chosen from NeuroElectro.</w:t>
      </w:r>
    </w:p>
    <w:p w14:paraId="02A5E421" w14:textId="77777777" w:rsidR="00C17BE1" w:rsidRDefault="00C17BE1">
      <w:pPr>
        <w:rPr>
          <w:lang w:val="en-CA"/>
        </w:rPr>
      </w:pPr>
    </w:p>
    <w:p w14:paraId="54E140B1" w14:textId="251143EF" w:rsidR="003F787B" w:rsidRDefault="0058367F">
      <w:pPr>
        <w:rPr>
          <w:lang w:val="en-CA"/>
        </w:rPr>
      </w:pPr>
      <w:r>
        <w:rPr>
          <w:lang w:val="en-CA"/>
        </w:rPr>
        <w:t xml:space="preserve">Briefly, </w:t>
      </w:r>
      <w:r w:rsidR="00DB7DB9">
        <w:rPr>
          <w:lang w:val="en-CA"/>
        </w:rPr>
        <w:t>the text-mining algorith</w:t>
      </w:r>
      <w:r w:rsidR="006D7518">
        <w:rPr>
          <w:lang w:val="en-CA"/>
        </w:rPr>
        <w:t xml:space="preserve">m </w:t>
      </w:r>
      <w:r w:rsidR="00531A88">
        <w:rPr>
          <w:lang w:val="en-CA"/>
        </w:rPr>
        <w:t xml:space="preserve">consists of two parts: </w:t>
      </w:r>
      <w:r w:rsidR="006D7518">
        <w:rPr>
          <w:lang w:val="en-CA"/>
        </w:rPr>
        <w:t>first</w:t>
      </w:r>
      <w:r w:rsidR="004D0537">
        <w:rPr>
          <w:lang w:val="en-CA"/>
        </w:rPr>
        <w:t xml:space="preserve"> it</w:t>
      </w:r>
      <w:r w:rsidR="006D7518">
        <w:rPr>
          <w:lang w:val="en-CA"/>
        </w:rPr>
        <w:t xml:space="preserve"> identifies sentences of</w:t>
      </w:r>
      <w:r w:rsidR="007F20F5">
        <w:rPr>
          <w:lang w:val="en-CA"/>
        </w:rPr>
        <w:t xml:space="preserve"> </w:t>
      </w:r>
      <w:r w:rsidR="00DB7DB9">
        <w:rPr>
          <w:lang w:val="en-CA"/>
        </w:rPr>
        <w:t>methods section</w:t>
      </w:r>
      <w:r w:rsidR="006D7518">
        <w:rPr>
          <w:lang w:val="en-CA"/>
        </w:rPr>
        <w:t>s</w:t>
      </w:r>
      <w:r w:rsidR="00924B28">
        <w:rPr>
          <w:lang w:val="en-CA"/>
        </w:rPr>
        <w:t xml:space="preserve"> </w:t>
      </w:r>
      <w:r w:rsidR="00D17EB2">
        <w:rPr>
          <w:lang w:val="en-CA"/>
        </w:rPr>
        <w:t>from</w:t>
      </w:r>
      <w:r w:rsidR="00924B28">
        <w:rPr>
          <w:lang w:val="en-CA"/>
        </w:rPr>
        <w:t xml:space="preserve"> neurophysiology articles stored in NeuroElectro</w:t>
      </w:r>
      <w:r w:rsidR="00DB7DB9">
        <w:rPr>
          <w:lang w:val="en-CA"/>
        </w:rPr>
        <w:t xml:space="preserve"> that contain extracellular and intracellular solutions. </w:t>
      </w:r>
      <w:r w:rsidR="00CB2D6C">
        <w:rPr>
          <w:lang w:val="en-CA"/>
        </w:rPr>
        <w:t>T</w:t>
      </w:r>
      <w:r w:rsidR="00DB7DB9">
        <w:rPr>
          <w:lang w:val="en-CA"/>
        </w:rPr>
        <w:t>he entire sentences get stored in the NeuroElectro database for curation</w:t>
      </w:r>
      <w:r w:rsidR="00A77E86">
        <w:rPr>
          <w:lang w:val="en-CA"/>
        </w:rPr>
        <w:t xml:space="preserve"> by trained NeuroElectro curators</w:t>
      </w:r>
      <w:r w:rsidR="00DB7DB9">
        <w:rPr>
          <w:lang w:val="en-CA"/>
        </w:rPr>
        <w:t xml:space="preserve">. </w:t>
      </w:r>
      <w:r w:rsidR="00CB3C88">
        <w:rPr>
          <w:lang w:val="en-CA"/>
        </w:rPr>
        <w:t>Second</w:t>
      </w:r>
      <w:r w:rsidR="00130DE7">
        <w:rPr>
          <w:lang w:val="en-CA"/>
        </w:rPr>
        <w:t>ly</w:t>
      </w:r>
      <w:r w:rsidR="000964E0">
        <w:rPr>
          <w:lang w:val="en-CA"/>
        </w:rPr>
        <w:t xml:space="preserve">, </w:t>
      </w:r>
      <w:r w:rsidR="00130DE7">
        <w:rPr>
          <w:lang w:val="en-CA"/>
        </w:rPr>
        <w:t xml:space="preserve">the </w:t>
      </w:r>
      <w:r w:rsidR="00D63576">
        <w:rPr>
          <w:lang w:val="en-CA"/>
        </w:rPr>
        <w:t>algorithm extracts</w:t>
      </w:r>
      <w:r w:rsidR="00A118D7">
        <w:rPr>
          <w:lang w:val="en-CA"/>
        </w:rPr>
        <w:t xml:space="preserve"> concentration values</w:t>
      </w:r>
      <w:r w:rsidR="00A44155">
        <w:rPr>
          <w:lang w:val="en-CA"/>
        </w:rPr>
        <w:t xml:space="preserve"> of</w:t>
      </w:r>
      <w:r w:rsidR="00D63576">
        <w:rPr>
          <w:lang w:val="en-CA"/>
        </w:rPr>
        <w:t xml:space="preserve"> major </w:t>
      </w:r>
      <w:r w:rsidR="00D63576">
        <w:rPr>
          <w:lang w:val="en-CA"/>
        </w:rPr>
        <w:lastRenderedPageBreak/>
        <w:t>ion</w:t>
      </w:r>
      <w:r w:rsidR="00630570">
        <w:rPr>
          <w:lang w:val="en-CA"/>
        </w:rPr>
        <w:t>s</w:t>
      </w:r>
      <w:r w:rsidR="00D63576">
        <w:rPr>
          <w:lang w:val="en-CA"/>
        </w:rPr>
        <w:t xml:space="preserve"> (Na, K, Cl, Ca, Mg) and other common compounds (HEPES, glucose, EGTA, EDTA, BAPTA, ATP, GTP, Cs). </w:t>
      </w:r>
      <w:r w:rsidR="00D16354">
        <w:rPr>
          <w:lang w:val="en-CA"/>
        </w:rPr>
        <w:t xml:space="preserve">Major ion concentrations are calculated by summing the concentrations of compounds they are present in (valence </w:t>
      </w:r>
      <w:r w:rsidR="00AF70FB">
        <w:rPr>
          <w:lang w:val="en-CA"/>
        </w:rPr>
        <w:t>considered</w:t>
      </w:r>
      <w:r w:rsidR="00D16354">
        <w:rPr>
          <w:lang w:val="en-CA"/>
        </w:rPr>
        <w:t xml:space="preserve"> if provided), for example: </w:t>
      </w:r>
      <w:r w:rsidR="00A87129">
        <w:rPr>
          <w:lang w:val="en-CA"/>
        </w:rPr>
        <w:t>151.25 mM of Na and 133 mM of Cl are extracted from “in mM</w:t>
      </w:r>
      <w:r w:rsidR="00A87129" w:rsidRPr="00A87129">
        <w:rPr>
          <w:lang w:val="en-CA"/>
        </w:rPr>
        <w:t>: NaCl, 124; KCl, 5; NaH2PO4, 1.25; MgSO4, 2; CaCl2 2; NaHCO3, 26 and dextrose, 10</w:t>
      </w:r>
      <w:r w:rsidR="00A87129">
        <w:rPr>
          <w:lang w:val="en-CA"/>
        </w:rPr>
        <w:t>” (Agmon et al. 1991).</w:t>
      </w:r>
      <w:r w:rsidR="004638F4">
        <w:rPr>
          <w:lang w:val="en-CA"/>
        </w:rPr>
        <w:t xml:space="preserve"> </w:t>
      </w:r>
      <w:r w:rsidR="003F787B">
        <w:rPr>
          <w:lang w:val="en-CA"/>
        </w:rPr>
        <w:t>It i</w:t>
      </w:r>
      <w:r w:rsidR="00C37613">
        <w:rPr>
          <w:lang w:val="en-CA"/>
        </w:rPr>
        <w:t>s important to note that</w:t>
      </w:r>
      <w:r w:rsidR="003F787B">
        <w:rPr>
          <w:lang w:val="en-CA"/>
        </w:rPr>
        <w:t xml:space="preserve"> curation protocol involves verification of external and internal solution sentences, but not the correctne</w:t>
      </w:r>
      <w:r w:rsidR="00697C78">
        <w:rPr>
          <w:lang w:val="en-CA"/>
        </w:rPr>
        <w:t>ss of concentration extraction.</w:t>
      </w:r>
    </w:p>
    <w:p w14:paraId="3B1D7EF0" w14:textId="77777777" w:rsidR="00C17BE1" w:rsidRDefault="00C17BE1">
      <w:pPr>
        <w:rPr>
          <w:lang w:val="en-CA"/>
        </w:rPr>
      </w:pPr>
    </w:p>
    <w:p w14:paraId="7E9FFED1" w14:textId="0B7C9EC4" w:rsidR="00E618EC" w:rsidRDefault="00A77E86" w:rsidP="00D0173C">
      <w:pPr>
        <w:rPr>
          <w:lang w:val="en-CA"/>
        </w:rPr>
      </w:pPr>
      <w:r>
        <w:rPr>
          <w:lang w:val="en-CA"/>
        </w:rPr>
        <w:t xml:space="preserve">For the 100 articles mentioned above, I </w:t>
      </w:r>
      <w:r w:rsidR="00225058">
        <w:rPr>
          <w:lang w:val="en-CA"/>
        </w:rPr>
        <w:t xml:space="preserve">validated the correctness of each </w:t>
      </w:r>
      <w:r w:rsidR="00BC44D6">
        <w:rPr>
          <w:lang w:val="en-CA"/>
        </w:rPr>
        <w:t>component</w:t>
      </w:r>
      <w:r w:rsidR="00225058">
        <w:rPr>
          <w:lang w:val="en-CA"/>
        </w:rPr>
        <w:t xml:space="preserve"> in the solutions data acquisition pipeline</w:t>
      </w:r>
      <w:r w:rsidR="007F20C2">
        <w:rPr>
          <w:lang w:val="en-CA"/>
        </w:rPr>
        <w:t>.</w:t>
      </w:r>
      <w:r w:rsidR="007F646C">
        <w:rPr>
          <w:lang w:val="en-CA"/>
        </w:rPr>
        <w:t xml:space="preserve"> </w:t>
      </w:r>
      <w:r w:rsidR="00D0173C">
        <w:rPr>
          <w:lang w:val="en-CA"/>
        </w:rPr>
        <w:t xml:space="preserve">Text-mining validation was a multistep process: </w:t>
      </w:r>
      <w:r w:rsidR="00C76C35">
        <w:rPr>
          <w:lang w:val="en-CA"/>
        </w:rPr>
        <w:t xml:space="preserve">1) </w:t>
      </w:r>
      <w:r w:rsidR="009A54EE">
        <w:rPr>
          <w:lang w:val="en-CA"/>
        </w:rPr>
        <w:t>accuracy</w:t>
      </w:r>
      <w:r w:rsidR="00D0173C">
        <w:rPr>
          <w:lang w:val="en-CA"/>
        </w:rPr>
        <w:t xml:space="preserve"> of </w:t>
      </w:r>
      <w:r w:rsidR="00D7673B">
        <w:rPr>
          <w:lang w:val="en-CA"/>
        </w:rPr>
        <w:t xml:space="preserve">identifying sentences </w:t>
      </w:r>
      <w:r w:rsidR="000231FE">
        <w:rPr>
          <w:lang w:val="en-CA"/>
        </w:rPr>
        <w:t>corresponding to</w:t>
      </w:r>
      <w:r w:rsidR="00D0173C">
        <w:rPr>
          <w:lang w:val="en-CA"/>
        </w:rPr>
        <w:t xml:space="preserve"> external and internal solutions; </w:t>
      </w:r>
      <w:r w:rsidR="00C76C35">
        <w:rPr>
          <w:lang w:val="en-CA"/>
        </w:rPr>
        <w:t xml:space="preserve">2) </w:t>
      </w:r>
      <w:r w:rsidR="00D0173C">
        <w:rPr>
          <w:lang w:val="en-CA"/>
        </w:rPr>
        <w:t>accuracy of trained</w:t>
      </w:r>
      <w:r w:rsidR="00C22354">
        <w:rPr>
          <w:lang w:val="en-CA"/>
        </w:rPr>
        <w:t xml:space="preserve"> NeuroElectro</w:t>
      </w:r>
      <w:r w:rsidR="00D0173C">
        <w:rPr>
          <w:lang w:val="en-CA"/>
        </w:rPr>
        <w:t xml:space="preserve"> curators; </w:t>
      </w:r>
      <w:r w:rsidR="00C76C35">
        <w:rPr>
          <w:lang w:val="en-CA"/>
        </w:rPr>
        <w:t xml:space="preserve">3) </w:t>
      </w:r>
      <w:r w:rsidR="00E109BD">
        <w:rPr>
          <w:lang w:val="en-CA"/>
        </w:rPr>
        <w:t xml:space="preserve">accuracy of </w:t>
      </w:r>
      <w:r w:rsidR="00CA5074">
        <w:rPr>
          <w:lang w:val="en-CA"/>
        </w:rPr>
        <w:t xml:space="preserve">major ions and other </w:t>
      </w:r>
      <w:r w:rsidR="00D0173C">
        <w:rPr>
          <w:lang w:val="en-CA"/>
        </w:rPr>
        <w:t>compound</w:t>
      </w:r>
      <w:r w:rsidR="00CA5074">
        <w:rPr>
          <w:lang w:val="en-CA"/>
        </w:rPr>
        <w:t>s</w:t>
      </w:r>
      <w:r w:rsidR="00D0173C">
        <w:rPr>
          <w:lang w:val="en-CA"/>
        </w:rPr>
        <w:t xml:space="preserve"> concentration extraction. </w:t>
      </w:r>
    </w:p>
    <w:p w14:paraId="5AFF968E" w14:textId="77777777" w:rsidR="00E618EC" w:rsidRDefault="00E618EC" w:rsidP="00D0173C">
      <w:pPr>
        <w:rPr>
          <w:lang w:val="en-CA"/>
        </w:rPr>
      </w:pPr>
    </w:p>
    <w:p w14:paraId="612791A1" w14:textId="4CF2C9CD" w:rsidR="00D0173C" w:rsidRDefault="00D0173C" w:rsidP="00D0173C">
      <w:pPr>
        <w:rPr>
          <w:lang w:val="en-CA"/>
        </w:rPr>
      </w:pPr>
      <w:r>
        <w:rPr>
          <w:lang w:val="en-CA"/>
        </w:rPr>
        <w:t>First,</w:t>
      </w:r>
      <w:r w:rsidR="00DC351B">
        <w:rPr>
          <w:lang w:val="en-CA"/>
        </w:rPr>
        <w:t xml:space="preserve"> I</w:t>
      </w:r>
      <w:r w:rsidR="00D24AA7">
        <w:rPr>
          <w:lang w:val="en-CA"/>
        </w:rPr>
        <w:t xml:space="preserve"> evaluate</w:t>
      </w:r>
      <w:r w:rsidR="00DC351B">
        <w:rPr>
          <w:lang w:val="en-CA"/>
        </w:rPr>
        <w:t>d</w:t>
      </w:r>
      <w:r w:rsidR="00D24AA7">
        <w:rPr>
          <w:lang w:val="en-CA"/>
        </w:rPr>
        <w:t xml:space="preserve"> </w:t>
      </w:r>
      <w:r w:rsidR="00F9539A">
        <w:rPr>
          <w:lang w:val="en-CA"/>
        </w:rPr>
        <w:t>the accuracy of correct identification of</w:t>
      </w:r>
      <w:r>
        <w:rPr>
          <w:lang w:val="en-CA"/>
        </w:rPr>
        <w:t xml:space="preserve"> </w:t>
      </w:r>
      <w:r w:rsidRPr="00CB193D">
        <w:rPr>
          <w:lang w:val="en-CA"/>
        </w:rPr>
        <w:t>solution-containing sentences</w:t>
      </w:r>
      <w:r w:rsidR="00ED5623">
        <w:rPr>
          <w:lang w:val="en-CA"/>
        </w:rPr>
        <w:t xml:space="preserve"> that</w:t>
      </w:r>
      <w:r w:rsidR="00C04D3B">
        <w:rPr>
          <w:lang w:val="en-CA"/>
        </w:rPr>
        <w:t xml:space="preserve"> </w:t>
      </w:r>
      <w:r>
        <w:rPr>
          <w:lang w:val="en-CA"/>
        </w:rPr>
        <w:t>were used in the ephys recordings</w:t>
      </w:r>
      <w:r w:rsidR="001B1B89">
        <w:rPr>
          <w:lang w:val="en-CA"/>
        </w:rPr>
        <w:t xml:space="preserve"> (</w:t>
      </w:r>
      <w:r w:rsidR="001B1B89" w:rsidRPr="001B1B89">
        <w:rPr>
          <w:b/>
          <w:lang w:val="en-CA"/>
        </w:rPr>
        <w:t xml:space="preserve">External solution </w:t>
      </w:r>
      <w:r w:rsidR="00211BF5" w:rsidRPr="00211BF5">
        <w:rPr>
          <w:b/>
          <w:lang w:val="en-CA"/>
        </w:rPr>
        <w:t xml:space="preserve">identification </w:t>
      </w:r>
      <w:r w:rsidR="001B1B89">
        <w:rPr>
          <w:lang w:val="en-CA"/>
        </w:rPr>
        <w:t xml:space="preserve">and </w:t>
      </w:r>
      <w:r w:rsidR="001B1B89" w:rsidRPr="001B1B89">
        <w:rPr>
          <w:b/>
          <w:lang w:val="en-CA"/>
        </w:rPr>
        <w:t xml:space="preserve">Internal solution </w:t>
      </w:r>
      <w:r w:rsidR="00211BF5" w:rsidRPr="00211BF5">
        <w:rPr>
          <w:b/>
          <w:lang w:val="en-CA"/>
        </w:rPr>
        <w:t>identification</w:t>
      </w:r>
      <w:r w:rsidR="001B1B89">
        <w:rPr>
          <w:lang w:val="en-CA"/>
        </w:rPr>
        <w:t>)</w:t>
      </w:r>
      <w:r>
        <w:rPr>
          <w:lang w:val="en-CA"/>
        </w:rPr>
        <w:t>.</w:t>
      </w:r>
      <w:r w:rsidR="00E327A4">
        <w:rPr>
          <w:lang w:val="en-CA"/>
        </w:rPr>
        <w:t xml:space="preserve"> Second</w:t>
      </w:r>
      <w:r>
        <w:rPr>
          <w:lang w:val="en-CA"/>
        </w:rPr>
        <w:t xml:space="preserve">, I compared these experimental solutions to the ones </w:t>
      </w:r>
      <w:r w:rsidR="00F040E1">
        <w:rPr>
          <w:lang w:val="en-CA"/>
        </w:rPr>
        <w:t>annotated</w:t>
      </w:r>
      <w:r>
        <w:rPr>
          <w:lang w:val="en-CA"/>
        </w:rPr>
        <w:t xml:space="preserve"> by NeuroElectro curators</w:t>
      </w:r>
      <w:r w:rsidR="002E6FE9">
        <w:rPr>
          <w:lang w:val="en-CA"/>
        </w:rPr>
        <w:t xml:space="preserve"> (</w:t>
      </w:r>
      <w:r w:rsidR="002E6FE9" w:rsidRPr="00250B7D">
        <w:rPr>
          <w:b/>
          <w:lang w:val="en-CA"/>
        </w:rPr>
        <w:t>External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E6FE9" w:rsidRPr="00250B7D">
        <w:rPr>
          <w:lang w:val="en-CA"/>
        </w:rPr>
        <w:t xml:space="preserve"> and </w:t>
      </w:r>
      <w:r w:rsidR="00250B7D" w:rsidRPr="00250B7D">
        <w:rPr>
          <w:b/>
          <w:lang w:val="en-CA"/>
        </w:rPr>
        <w:t>Internal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50B7D">
        <w:rPr>
          <w:lang w:val="en-CA"/>
        </w:rPr>
        <w:t>)</w:t>
      </w:r>
      <w:r>
        <w:rPr>
          <w:lang w:val="en-CA"/>
        </w:rPr>
        <w:t xml:space="preserve">. </w:t>
      </w:r>
      <w:r w:rsidR="00EF419A">
        <w:rPr>
          <w:lang w:val="en-CA"/>
        </w:rPr>
        <w:t>Third</w:t>
      </w:r>
      <w:r>
        <w:rPr>
          <w:lang w:val="en-CA"/>
        </w:rPr>
        <w:t>, I evaluated compound concentration extraction</w:t>
      </w:r>
      <w:r w:rsidR="004140FC">
        <w:rPr>
          <w:lang w:val="en-CA"/>
        </w:rPr>
        <w:t xml:space="preserve"> using </w:t>
      </w:r>
      <w:r w:rsidR="00D55CF9">
        <w:rPr>
          <w:lang w:val="en-CA"/>
        </w:rPr>
        <w:t>a stringent criterion</w:t>
      </w:r>
      <w:r>
        <w:rPr>
          <w:lang w:val="en-CA"/>
        </w:rPr>
        <w:t xml:space="preserve">: if even one </w:t>
      </w:r>
      <w:r w:rsidR="002243AD">
        <w:rPr>
          <w:lang w:val="en-CA"/>
        </w:rPr>
        <w:t xml:space="preserve">ion or </w:t>
      </w:r>
      <w:r>
        <w:rPr>
          <w:lang w:val="en-CA"/>
        </w:rPr>
        <w:t xml:space="preserve">compound concentration was extracted incorrectly, the </w:t>
      </w:r>
      <w:r w:rsidR="003A307A">
        <w:rPr>
          <w:lang w:val="en-CA"/>
        </w:rPr>
        <w:t xml:space="preserve">entire </w:t>
      </w:r>
      <w:r>
        <w:rPr>
          <w:lang w:val="en-CA"/>
        </w:rPr>
        <w:t>solution was counted as incorrectly parsed</w:t>
      </w:r>
      <w:r w:rsidR="00505C1D">
        <w:rPr>
          <w:lang w:val="en-CA"/>
        </w:rPr>
        <w:t xml:space="preserve"> (</w:t>
      </w:r>
      <w:r w:rsidR="00505C1D" w:rsidRPr="00861461">
        <w:rPr>
          <w:b/>
          <w:lang w:val="en-CA"/>
        </w:rPr>
        <w:t>Major ions concentration</w:t>
      </w:r>
      <w:r w:rsidR="00505C1D" w:rsidRPr="00861461">
        <w:rPr>
          <w:lang w:val="en-CA"/>
        </w:rPr>
        <w:t xml:space="preserve"> </w:t>
      </w:r>
      <w:r w:rsidR="00505C1D" w:rsidRPr="00F37FA7">
        <w:rPr>
          <w:b/>
          <w:lang w:val="en-CA"/>
        </w:rPr>
        <w:t>extraction</w:t>
      </w:r>
      <w:r w:rsidR="00505C1D" w:rsidRPr="00861461">
        <w:rPr>
          <w:lang w:val="en-CA"/>
        </w:rPr>
        <w:t xml:space="preserve"> and </w:t>
      </w:r>
      <w:r w:rsidR="00505C1D" w:rsidRPr="00861461">
        <w:rPr>
          <w:b/>
          <w:lang w:val="en-CA"/>
        </w:rPr>
        <w:t>Other compounds concentration extraction</w:t>
      </w:r>
      <w:r w:rsidR="00505C1D">
        <w:rPr>
          <w:lang w:val="en-CA"/>
        </w:rPr>
        <w:t>)</w:t>
      </w:r>
      <w:r>
        <w:rPr>
          <w:lang w:val="en-CA"/>
        </w:rPr>
        <w:t xml:space="preserve">. </w:t>
      </w:r>
      <w:r w:rsidR="00794D24">
        <w:rPr>
          <w:lang w:val="en-CA"/>
        </w:rPr>
        <w:t>I found i</w:t>
      </w:r>
      <w:r>
        <w:rPr>
          <w:lang w:val="en-CA"/>
        </w:rPr>
        <w:t xml:space="preserve">t </w:t>
      </w:r>
      <w:r w:rsidR="00794D24">
        <w:rPr>
          <w:lang w:val="en-CA"/>
        </w:rPr>
        <w:t>essential</w:t>
      </w:r>
      <w:r>
        <w:rPr>
          <w:lang w:val="en-CA"/>
        </w:rPr>
        <w:t xml:space="preserve"> for </w:t>
      </w:r>
      <w:r w:rsidR="00333E63">
        <w:rPr>
          <w:lang w:val="en-CA"/>
        </w:rPr>
        <w:t>downstream</w:t>
      </w:r>
      <w:r>
        <w:rPr>
          <w:lang w:val="en-CA"/>
        </w:rPr>
        <w:t xml:space="preserve"> analysis to optimize</w:t>
      </w:r>
      <w:r w:rsidR="006D031B">
        <w:rPr>
          <w:lang w:val="en-CA"/>
        </w:rPr>
        <w:t xml:space="preserve"> this</w:t>
      </w:r>
      <w:r w:rsidR="002E28F3">
        <w:rPr>
          <w:lang w:val="en-CA"/>
        </w:rPr>
        <w:t xml:space="preserve"> concentration value</w:t>
      </w:r>
      <w:r>
        <w:rPr>
          <w:lang w:val="en-CA"/>
        </w:rPr>
        <w:t xml:space="preserve"> extraction step, since </w:t>
      </w:r>
      <w:r w:rsidR="003372FC">
        <w:rPr>
          <w:lang w:val="en-CA"/>
        </w:rPr>
        <w:t>solution concentrations</w:t>
      </w:r>
      <w:r>
        <w:rPr>
          <w:lang w:val="en-CA"/>
        </w:rPr>
        <w:t xml:space="preserve"> </w:t>
      </w:r>
      <w:r w:rsidR="003372FC">
        <w:rPr>
          <w:lang w:val="en-CA"/>
        </w:rPr>
        <w:t>were</w:t>
      </w:r>
      <w:r w:rsidR="000C0D87">
        <w:rPr>
          <w:lang w:val="en-CA"/>
        </w:rPr>
        <w:t xml:space="preserve"> not further</w:t>
      </w:r>
      <w:r w:rsidR="00C655C5">
        <w:rPr>
          <w:lang w:val="en-CA"/>
        </w:rPr>
        <w:t xml:space="preserve"> manually</w:t>
      </w:r>
      <w:r w:rsidR="000C0D87">
        <w:rPr>
          <w:lang w:val="en-CA"/>
        </w:rPr>
        <w:t xml:space="preserve"> curated</w:t>
      </w:r>
      <w:r>
        <w:rPr>
          <w:lang w:val="en-CA"/>
        </w:rPr>
        <w:t>.</w:t>
      </w:r>
    </w:p>
    <w:p w14:paraId="03275238" w14:textId="77777777" w:rsidR="00343943" w:rsidRDefault="00343943">
      <w:pPr>
        <w:rPr>
          <w:lang w:val="en-CA"/>
        </w:rPr>
      </w:pPr>
    </w:p>
    <w:p w14:paraId="46E37F33" w14:textId="2FF2BD68" w:rsidR="006B7673" w:rsidRDefault="00322A25">
      <w:pPr>
        <w:rPr>
          <w:lang w:val="en-CA"/>
        </w:rPr>
      </w:pPr>
      <w:r>
        <w:rPr>
          <w:lang w:val="en-CA"/>
        </w:rPr>
        <w:t xml:space="preserve">To evaluate text-mining and curation performance, </w:t>
      </w:r>
      <w:r w:rsidR="006B7673">
        <w:rPr>
          <w:lang w:val="en-CA"/>
        </w:rPr>
        <w:t xml:space="preserve">I </w:t>
      </w:r>
      <w:r w:rsidR="00D87991">
        <w:rPr>
          <w:lang w:val="en-CA"/>
        </w:rPr>
        <w:t>calculated precision and recall.</w:t>
      </w:r>
      <w:r w:rsidR="000B37AF">
        <w:rPr>
          <w:lang w:val="en-CA"/>
        </w:rPr>
        <w:t xml:space="preserve"> </w:t>
      </w:r>
      <w:r w:rsidR="006B7673">
        <w:rPr>
          <w:lang w:val="en-CA"/>
        </w:rPr>
        <w:t xml:space="preserve">Recall represents the fraction of articles where the corresponding task yielded results. Similarly, precision is the fraction of recalled articles where the task was performed correctly. </w:t>
      </w:r>
      <w:r w:rsidR="00384E93">
        <w:rPr>
          <w:lang w:val="en-CA"/>
        </w:rPr>
        <w:t xml:space="preserve">To give an example for </w:t>
      </w:r>
      <w:r w:rsidR="006B7673" w:rsidRPr="001A4517">
        <w:rPr>
          <w:b/>
          <w:lang w:val="en-CA"/>
        </w:rPr>
        <w:t>External s</w:t>
      </w:r>
      <w:r w:rsidR="00384E93">
        <w:rPr>
          <w:b/>
          <w:lang w:val="en-CA"/>
        </w:rPr>
        <w:t>olution</w:t>
      </w:r>
      <w:r w:rsidR="006B7673" w:rsidRPr="001A4517">
        <w:rPr>
          <w:b/>
          <w:lang w:val="en-CA"/>
        </w:rPr>
        <w:t xml:space="preserve"> </w:t>
      </w:r>
      <w:r w:rsidR="00384E93">
        <w:rPr>
          <w:b/>
          <w:lang w:val="en-CA"/>
        </w:rPr>
        <w:t>identification</w:t>
      </w:r>
      <w:r w:rsidR="006B7673">
        <w:rPr>
          <w:lang w:val="en-CA"/>
        </w:rPr>
        <w:t>: recall is the fraction of external solution sentences that were tagged as solution-containing sentences, precision shows how many of those sentences had their type assigned as “external”</w:t>
      </w:r>
      <w:r w:rsidR="00816FB7">
        <w:rPr>
          <w:lang w:val="en-CA"/>
        </w:rPr>
        <w:t xml:space="preserve">. </w:t>
      </w:r>
      <w:r w:rsidR="00BB46E9">
        <w:rPr>
          <w:lang w:val="en-CA"/>
        </w:rPr>
        <w:t xml:space="preserve">I used </w:t>
      </w:r>
      <w:r w:rsidR="00816FB7">
        <w:rPr>
          <w:lang w:val="en-CA"/>
        </w:rPr>
        <w:t>F</w:t>
      </w:r>
      <w:r w:rsidR="00816FB7" w:rsidRPr="005B0DA2">
        <w:rPr>
          <w:vertAlign w:val="subscript"/>
          <w:lang w:val="en-CA"/>
        </w:rPr>
        <w:t>1</w:t>
      </w:r>
      <w:r w:rsidR="008B75C2">
        <w:rPr>
          <w:lang w:val="en-CA"/>
        </w:rPr>
        <w:t xml:space="preserve"> score </w:t>
      </w:r>
      <w:r w:rsidR="00A63A75">
        <w:rPr>
          <w:lang w:val="en-CA"/>
        </w:rPr>
        <w:t>as a</w:t>
      </w:r>
      <w:r w:rsidR="00B04978">
        <w:rPr>
          <w:lang w:val="en-CA"/>
        </w:rPr>
        <w:t xml:space="preserve"> me</w:t>
      </w:r>
      <w:r w:rsidR="00DE75E0">
        <w:rPr>
          <w:lang w:val="en-CA"/>
        </w:rPr>
        <w:t>asure of each tasks accuracy,</w:t>
      </w:r>
      <w:r w:rsidR="00B04978">
        <w:rPr>
          <w:lang w:val="en-CA"/>
        </w:rPr>
        <w:t xml:space="preserve"> it </w:t>
      </w:r>
      <w:r w:rsidR="008B75C2">
        <w:rPr>
          <w:lang w:val="en-CA"/>
        </w:rPr>
        <w:t xml:space="preserve">was </w:t>
      </w:r>
      <w:r w:rsidR="00432BE5">
        <w:rPr>
          <w:lang w:val="en-CA"/>
        </w:rPr>
        <w:t>calculated as a function of</w:t>
      </w:r>
      <w:r w:rsidR="00C974C8">
        <w:rPr>
          <w:lang w:val="en-CA"/>
        </w:rPr>
        <w:t xml:space="preserve"> precision and recall of each step in the text-mining and curation process</w:t>
      </w:r>
      <w:r w:rsidR="00D4288B">
        <w:rPr>
          <w:lang w:val="en-CA"/>
        </w:rPr>
        <w:t>.</w:t>
      </w:r>
    </w:p>
    <w:p w14:paraId="37E026C0" w14:textId="77777777" w:rsidR="00A56C81" w:rsidRDefault="00A56C81">
      <w:pPr>
        <w:rPr>
          <w:lang w:val="en-CA"/>
        </w:rPr>
      </w:pPr>
    </w:p>
    <w:tbl>
      <w:tblPr>
        <w:tblStyle w:val="GridTable4"/>
        <w:tblW w:w="9360" w:type="dxa"/>
        <w:tblInd w:w="-10" w:type="dxa"/>
        <w:tblCellMar>
          <w:left w:w="103" w:type="dxa"/>
        </w:tblCellMar>
        <w:tblLook w:val="04A0" w:firstRow="1" w:lastRow="0" w:firstColumn="1" w:lastColumn="0" w:noHBand="0" w:noVBand="1"/>
      </w:tblPr>
      <w:tblGrid>
        <w:gridCol w:w="2662"/>
        <w:gridCol w:w="1158"/>
        <w:gridCol w:w="1163"/>
        <w:gridCol w:w="1184"/>
        <w:gridCol w:w="3193"/>
      </w:tblGrid>
      <w:tr w:rsidR="00077509" w14:paraId="1EEFC091" w14:textId="77777777" w:rsidTr="00077509">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tcMar>
              <w:left w:w="103" w:type="dxa"/>
            </w:tcMar>
            <w:vAlign w:val="center"/>
          </w:tcPr>
          <w:p w14:paraId="5B0AB57C" w14:textId="43BAB70E" w:rsidR="00077509" w:rsidRDefault="00077509" w:rsidP="0015571F">
            <w:pPr>
              <w:jc w:val="center"/>
              <w:rPr>
                <w:lang w:val="en-CA"/>
              </w:rPr>
            </w:pPr>
            <w:r>
              <w:rPr>
                <w:lang w:val="en-CA"/>
              </w:rPr>
              <w:t>Task</w:t>
            </w:r>
          </w:p>
        </w:tc>
        <w:tc>
          <w:tcPr>
            <w:tcW w:w="1158" w:type="dxa"/>
            <w:tcBorders>
              <w:top w:val="single" w:sz="4" w:space="0" w:color="00000A"/>
              <w:left w:val="single" w:sz="4" w:space="0" w:color="00000A"/>
              <w:right w:val="single" w:sz="4" w:space="0" w:color="00000A"/>
            </w:tcBorders>
            <w:tcMar>
              <w:left w:w="103" w:type="dxa"/>
            </w:tcMar>
            <w:vAlign w:val="center"/>
          </w:tcPr>
          <w:p w14:paraId="46AFFD77" w14:textId="77777777"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bCs w:val="0"/>
                <w:lang w:val="en-CA"/>
              </w:rPr>
            </w:pPr>
            <w:r w:rsidRPr="0015571F">
              <w:rPr>
                <w:lang w:val="en-CA"/>
              </w:rPr>
              <w:t>Precision</w:t>
            </w:r>
          </w:p>
        </w:tc>
        <w:tc>
          <w:tcPr>
            <w:tcW w:w="1163" w:type="dxa"/>
            <w:tcBorders>
              <w:top w:val="single" w:sz="4" w:space="0" w:color="00000A"/>
              <w:left w:val="single" w:sz="4" w:space="0" w:color="00000A"/>
              <w:right w:val="single" w:sz="4" w:space="0" w:color="00000A"/>
            </w:tcBorders>
            <w:vAlign w:val="center"/>
          </w:tcPr>
          <w:p w14:paraId="18AEA79D" w14:textId="4F458F51"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lang w:val="en-CA"/>
              </w:rPr>
            </w:pPr>
            <w:r w:rsidRPr="0015571F">
              <w:rPr>
                <w:lang w:val="en-CA"/>
              </w:rPr>
              <w:t>Recall</w:t>
            </w:r>
          </w:p>
        </w:tc>
        <w:tc>
          <w:tcPr>
            <w:tcW w:w="1184" w:type="dxa"/>
            <w:tcBorders>
              <w:top w:val="single" w:sz="4" w:space="0" w:color="00000A"/>
              <w:left w:val="single" w:sz="4" w:space="0" w:color="00000A"/>
              <w:right w:val="single" w:sz="4" w:space="0" w:color="00000A"/>
            </w:tcBorders>
            <w:vAlign w:val="center"/>
          </w:tcPr>
          <w:p w14:paraId="6331A6F9" w14:textId="44C9597F" w:rsidR="00077509" w:rsidRPr="0015571F" w:rsidRDefault="00A726FB" w:rsidP="00077509">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F</w:t>
            </w:r>
            <w:r w:rsidRPr="00A726FB">
              <w:rPr>
                <w:vertAlign w:val="subscript"/>
                <w:lang w:val="en-CA"/>
              </w:rPr>
              <w:t>1</w:t>
            </w:r>
            <w:r>
              <w:rPr>
                <w:lang w:val="en-CA"/>
              </w:rPr>
              <w:t xml:space="preserve"> score</w:t>
            </w:r>
          </w:p>
        </w:tc>
        <w:tc>
          <w:tcPr>
            <w:tcW w:w="3193" w:type="dxa"/>
            <w:tcBorders>
              <w:top w:val="single" w:sz="4" w:space="0" w:color="00000A"/>
              <w:left w:val="single" w:sz="4" w:space="0" w:color="00000A"/>
              <w:right w:val="single" w:sz="4" w:space="0" w:color="00000A"/>
            </w:tcBorders>
            <w:vAlign w:val="center"/>
          </w:tcPr>
          <w:p w14:paraId="44E139DA" w14:textId="24209BDF" w:rsidR="00077509" w:rsidRPr="0015571F" w:rsidRDefault="00372575" w:rsidP="004A16F6">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Major e</w:t>
            </w:r>
            <w:r w:rsidR="00CE3083">
              <w:rPr>
                <w:lang w:val="en-CA"/>
              </w:rPr>
              <w:t>rror causes</w:t>
            </w:r>
          </w:p>
        </w:tc>
      </w:tr>
      <w:tr w:rsidR="00A37BEB" w14:paraId="2F8BE81B" w14:textId="77777777" w:rsidTr="002A159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DFC6BB0" w14:textId="6A5ABE35" w:rsidR="00A37BEB" w:rsidRPr="0015571F" w:rsidRDefault="00A37BEB" w:rsidP="00246776">
            <w:pPr>
              <w:jc w:val="center"/>
              <w:rPr>
                <w:sz w:val="22"/>
                <w:szCs w:val="22"/>
                <w:lang w:val="en-CA"/>
              </w:rPr>
            </w:pPr>
            <w:r w:rsidRPr="0015571F">
              <w:rPr>
                <w:sz w:val="22"/>
                <w:szCs w:val="22"/>
                <w:lang w:val="en-CA"/>
              </w:rPr>
              <w:t xml:space="preserve">External solution </w:t>
            </w:r>
            <w:r w:rsidR="00794A9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7BC3B3F" w14:textId="4EF31EA7"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0.94</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39A08C" w14:textId="01724DB3"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5788EE8F" w14:textId="43600AD1"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A726FB">
              <w:rPr>
                <w:sz w:val="22"/>
                <w:szCs w:val="22"/>
                <w:lang w:val="en-CA"/>
              </w:rPr>
              <w:t>5</w:t>
            </w:r>
          </w:p>
        </w:tc>
        <w:tc>
          <w:tcPr>
            <w:tcW w:w="3193" w:type="dxa"/>
            <w:vMerge w:val="restart"/>
            <w:tcBorders>
              <w:top w:val="single" w:sz="4" w:space="0" w:color="00000A"/>
              <w:left w:val="single" w:sz="4" w:space="0" w:color="00000A"/>
              <w:right w:val="single" w:sz="4" w:space="0" w:color="00000A"/>
            </w:tcBorders>
            <w:shd w:val="clear" w:color="auto" w:fill="BDD6EE" w:themeFill="accent1" w:themeFillTint="66"/>
            <w:tcMar>
              <w:left w:w="103" w:type="dxa"/>
            </w:tcMar>
            <w:vAlign w:val="center"/>
          </w:tcPr>
          <w:p w14:paraId="4CD111B2" w14:textId="0E73D3D2" w:rsidR="00A37BEB" w:rsidRPr="0015571F" w:rsidRDefault="00A37BEB" w:rsidP="008639FC">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Multiple internal</w:t>
            </w:r>
            <w:r w:rsidR="00E24CA1">
              <w:rPr>
                <w:sz w:val="22"/>
                <w:szCs w:val="22"/>
                <w:lang w:val="en-CA"/>
              </w:rPr>
              <w:t>/external</w:t>
            </w:r>
            <w:r>
              <w:rPr>
                <w:sz w:val="22"/>
                <w:szCs w:val="22"/>
                <w:lang w:val="en-CA"/>
              </w:rPr>
              <w:t xml:space="preserve"> solutions, </w:t>
            </w:r>
            <w:r w:rsidR="008639FC">
              <w:rPr>
                <w:sz w:val="22"/>
                <w:szCs w:val="22"/>
                <w:lang w:val="en-CA"/>
              </w:rPr>
              <w:t>ambiguous</w:t>
            </w:r>
            <w:r>
              <w:rPr>
                <w:sz w:val="22"/>
                <w:szCs w:val="22"/>
                <w:lang w:val="en-CA"/>
              </w:rPr>
              <w:t xml:space="preserve"> solution compositions</w:t>
            </w:r>
          </w:p>
        </w:tc>
      </w:tr>
      <w:tr w:rsidR="00A37BEB" w14:paraId="14B1CF6F" w14:textId="77777777" w:rsidTr="002A1599">
        <w:trPr>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F4A8EFF" w14:textId="0D751884" w:rsidR="00A37BEB" w:rsidRPr="0015571F" w:rsidRDefault="00A37BEB" w:rsidP="00190C5F">
            <w:pPr>
              <w:jc w:val="center"/>
              <w:rPr>
                <w:sz w:val="22"/>
                <w:szCs w:val="22"/>
                <w:lang w:val="en-CA"/>
              </w:rPr>
            </w:pPr>
            <w:r>
              <w:rPr>
                <w:sz w:val="22"/>
                <w:szCs w:val="22"/>
                <w:lang w:val="en-CA"/>
              </w:rPr>
              <w:t xml:space="preserve">External solution </w:t>
            </w:r>
            <w:r w:rsidR="001C2B30">
              <w:rPr>
                <w:sz w:val="22"/>
                <w:szCs w:val="22"/>
                <w:lang w:val="en-CA"/>
              </w:rPr>
              <w:t xml:space="preserve">sentence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A5C953E" w14:textId="1EF27CF4" w:rsidR="00A37BEB" w:rsidRPr="0015571F" w:rsidRDefault="00925B66"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1D06D4">
              <w:rPr>
                <w:sz w:val="22"/>
                <w:szCs w:val="22"/>
                <w:lang w:val="en-CA"/>
              </w:rPr>
              <w:t>99</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CD645BE" w14:textId="341DDBD6" w:rsidR="00A37BEB" w:rsidRPr="0015571F" w:rsidRDefault="00DF2833"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33E31D0" w14:textId="5C17DCE3" w:rsidR="00A37BEB" w:rsidRPr="0015571F" w:rsidRDefault="001D06D4"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A45535">
              <w:rPr>
                <w:sz w:val="22"/>
                <w:szCs w:val="22"/>
                <w:lang w:val="en-CA"/>
              </w:rPr>
              <w:t>9</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5409BD59" w14:textId="695810A9"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A37BEB" w14:paraId="1F9614C3" w14:textId="77777777" w:rsidTr="002A159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541992" w14:textId="363FF0CA" w:rsidR="00A37BEB" w:rsidRPr="0015571F" w:rsidRDefault="00A37BEB" w:rsidP="00246776">
            <w:pPr>
              <w:jc w:val="center"/>
              <w:rPr>
                <w:sz w:val="22"/>
                <w:szCs w:val="22"/>
                <w:lang w:val="en-CA"/>
              </w:rPr>
            </w:pPr>
            <w:r>
              <w:rPr>
                <w:sz w:val="22"/>
                <w:szCs w:val="22"/>
                <w:lang w:val="en-CA"/>
              </w:rPr>
              <w:t xml:space="preserve">Internal solution </w:t>
            </w:r>
            <w:r w:rsidR="00D5667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65ADA3" w14:textId="4739BFC5"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0.88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C31784" w14:textId="5BFFF298"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0BDFE6D" w14:textId="0D833039" w:rsidR="00A37BEB" w:rsidRPr="0015571F" w:rsidRDefault="00A37BEB" w:rsidP="000E329D">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w:t>
            </w:r>
            <w:r w:rsidR="000E329D">
              <w:rPr>
                <w:sz w:val="22"/>
                <w:szCs w:val="22"/>
                <w:lang w:val="en-CA"/>
              </w:rPr>
              <w:t>92</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4869D980" w14:textId="486F556E"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p>
        </w:tc>
      </w:tr>
      <w:tr w:rsidR="00A37BEB" w14:paraId="6118393A" w14:textId="77777777" w:rsidTr="002A1599">
        <w:trPr>
          <w:trHeight w:val="534"/>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4F76977" w14:textId="6BD4E25C" w:rsidR="00A37BEB" w:rsidRDefault="00A37BEB" w:rsidP="00190C5F">
            <w:pPr>
              <w:jc w:val="center"/>
              <w:rPr>
                <w:sz w:val="22"/>
                <w:szCs w:val="22"/>
                <w:lang w:val="en-CA"/>
              </w:rPr>
            </w:pPr>
            <w:r>
              <w:rPr>
                <w:sz w:val="22"/>
                <w:szCs w:val="22"/>
                <w:lang w:val="en-CA"/>
              </w:rPr>
              <w:t>Internal solution</w:t>
            </w:r>
            <w:r w:rsidR="008615FF">
              <w:rPr>
                <w:sz w:val="22"/>
                <w:szCs w:val="22"/>
                <w:lang w:val="en-CA"/>
              </w:rPr>
              <w:t xml:space="preserve"> </w:t>
            </w:r>
            <w:r w:rsidR="007A0059">
              <w:rPr>
                <w:sz w:val="22"/>
                <w:szCs w:val="22"/>
                <w:lang w:val="en-CA"/>
              </w:rPr>
              <w:br/>
            </w:r>
            <w:r w:rsidR="008615FF">
              <w:rPr>
                <w:sz w:val="22"/>
                <w:szCs w:val="22"/>
                <w:lang w:val="en-CA"/>
              </w:rPr>
              <w:t>sentence</w:t>
            </w:r>
            <w:r w:rsidR="007A0059">
              <w:rPr>
                <w:sz w:val="22"/>
                <w:szCs w:val="22"/>
                <w:lang w:val="en-CA"/>
              </w:rPr>
              <w:t xml:space="preserv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295C202" w14:textId="62C010E2"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0624EF">
              <w:rPr>
                <w:sz w:val="22"/>
                <w:szCs w:val="22"/>
                <w:lang w:val="en-CA"/>
              </w:rPr>
              <w:t>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640C760" w14:textId="3BC50386"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2E2DA96F" w14:textId="6CE83627" w:rsidR="00A37BEB" w:rsidRPr="0015571F" w:rsidRDefault="000C724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467270">
              <w:rPr>
                <w:sz w:val="22"/>
                <w:szCs w:val="22"/>
                <w:lang w:val="en-CA"/>
              </w:rPr>
              <w:t>8</w:t>
            </w:r>
          </w:p>
        </w:tc>
        <w:tc>
          <w:tcPr>
            <w:tcW w:w="3193" w:type="dxa"/>
            <w:vMerge/>
            <w:tcBorders>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8C9CF08" w14:textId="394808E8"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0A59D2" w14:paraId="0AA63D52" w14:textId="77777777" w:rsidTr="000B43D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A73410" w14:textId="0BEFF417" w:rsidR="000A59D2" w:rsidRPr="0015571F" w:rsidRDefault="000A59D2" w:rsidP="004A16F6">
            <w:pPr>
              <w:jc w:val="center"/>
              <w:rPr>
                <w:sz w:val="22"/>
                <w:szCs w:val="22"/>
                <w:lang w:val="en-CA"/>
              </w:rPr>
            </w:pPr>
            <w:r>
              <w:rPr>
                <w:sz w:val="22"/>
                <w:szCs w:val="22"/>
                <w:lang w:val="en-CA"/>
              </w:rPr>
              <w:t>Major ions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8851EA2" w14:textId="5ADF31F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0.96</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5F4F801" w14:textId="122F954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2F0D9A">
              <w:rPr>
                <w:sz w:val="22"/>
                <w:szCs w:val="22"/>
                <w:lang w:val="en-CA"/>
              </w:rPr>
              <w:t>8</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A6BE180" w14:textId="483E4674" w:rsidR="000A59D2" w:rsidRPr="0015571F" w:rsidRDefault="000A59D2"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F51DCC">
              <w:rPr>
                <w:sz w:val="22"/>
                <w:szCs w:val="22"/>
                <w:lang w:val="en-CA"/>
              </w:rPr>
              <w:t>7</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1DB1F53" w14:textId="6A6DBA18" w:rsidR="000A59D2" w:rsidRPr="0015571F" w:rsidRDefault="000A59D2" w:rsidP="0050436B">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Typos, inconsistent compounds listing</w:t>
            </w:r>
            <w:r w:rsidR="004F2943">
              <w:rPr>
                <w:sz w:val="22"/>
                <w:szCs w:val="22"/>
                <w:lang w:val="en-CA"/>
              </w:rPr>
              <w:t>s</w:t>
            </w:r>
            <w:r w:rsidR="00F13749">
              <w:rPr>
                <w:sz w:val="22"/>
                <w:szCs w:val="22"/>
                <w:lang w:val="en-CA"/>
              </w:rPr>
              <w:t xml:space="preserve">, </w:t>
            </w:r>
            <w:r w:rsidR="0050436B">
              <w:rPr>
                <w:sz w:val="22"/>
                <w:szCs w:val="22"/>
                <w:lang w:val="en-CA"/>
              </w:rPr>
              <w:t>edge cases</w:t>
            </w:r>
          </w:p>
        </w:tc>
      </w:tr>
      <w:tr w:rsidR="000A59D2" w14:paraId="08706034" w14:textId="77777777" w:rsidTr="000B43D9">
        <w:trPr>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8B2EE2" w14:textId="09C3062E" w:rsidR="000A59D2" w:rsidRPr="0015571F" w:rsidRDefault="000A59D2" w:rsidP="004A16F6">
            <w:pPr>
              <w:jc w:val="center"/>
              <w:rPr>
                <w:sz w:val="22"/>
                <w:szCs w:val="22"/>
                <w:lang w:val="en-CA"/>
              </w:rPr>
            </w:pPr>
            <w:r>
              <w:rPr>
                <w:sz w:val="22"/>
                <w:szCs w:val="22"/>
                <w:lang w:val="en-CA"/>
              </w:rPr>
              <w:lastRenderedPageBreak/>
              <w:t>Other compounds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4926181" w14:textId="5957E114" w:rsidR="000A59D2" w:rsidRPr="0015571F" w:rsidRDefault="000A59D2"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EB35DB1" w14:textId="166CC444" w:rsidR="000A59D2" w:rsidRPr="0015571F" w:rsidRDefault="0016630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7F01E0">
              <w:rPr>
                <w:sz w:val="22"/>
                <w:szCs w:val="22"/>
                <w:lang w:val="en-CA"/>
              </w:rPr>
              <w:t>7</w:t>
            </w:r>
            <w:r w:rsidR="000A59D2">
              <w:rPr>
                <w:sz w:val="22"/>
                <w:szCs w:val="22"/>
                <w:lang w:val="en-CA"/>
              </w:rPr>
              <w:t>3</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43FCB84" w14:textId="339CA34E" w:rsidR="000A59D2" w:rsidRPr="0015571F" w:rsidRDefault="008D646D"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CB704E">
              <w:rPr>
                <w:sz w:val="22"/>
                <w:szCs w:val="22"/>
                <w:lang w:val="en-CA"/>
              </w:rPr>
              <w:t>84</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1E2240" w14:textId="0D5CF130" w:rsidR="000A59D2" w:rsidRPr="0015571F" w:rsidRDefault="000A59D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Typos</w:t>
            </w:r>
            <w:r w:rsidR="00FA3A7F">
              <w:rPr>
                <w:sz w:val="22"/>
                <w:szCs w:val="22"/>
                <w:lang w:val="en-CA"/>
              </w:rPr>
              <w:t xml:space="preserve">, </w:t>
            </w:r>
            <w:r w:rsidR="002E7F47">
              <w:rPr>
                <w:sz w:val="22"/>
                <w:szCs w:val="22"/>
                <w:lang w:val="en-CA"/>
              </w:rPr>
              <w:t xml:space="preserve">limited </w:t>
            </w:r>
            <w:r w:rsidR="00FA3A7F">
              <w:rPr>
                <w:sz w:val="22"/>
                <w:szCs w:val="22"/>
                <w:lang w:val="en-CA"/>
              </w:rPr>
              <w:t>chemical vocabulary</w:t>
            </w:r>
          </w:p>
        </w:tc>
      </w:tr>
    </w:tbl>
    <w:p w14:paraId="00D4D888" w14:textId="1B30EDA7" w:rsidR="00413873" w:rsidRPr="001D1463" w:rsidRDefault="00A56C81" w:rsidP="001D1463">
      <w:pPr>
        <w:pStyle w:val="Caption"/>
        <w:rPr>
          <w:rFonts w:ascii="Times New Roman" w:hAnsi="Times New Roman" w:cs="Times New Roman"/>
          <w:i w:val="0"/>
          <w:sz w:val="20"/>
          <w:szCs w:val="20"/>
          <w:lang w:val="en-CA"/>
        </w:rPr>
      </w:pPr>
      <w:r w:rsidRPr="00A56C81">
        <w:rPr>
          <w:b/>
          <w:i w:val="0"/>
          <w:sz w:val="20"/>
          <w:szCs w:val="20"/>
        </w:rPr>
        <w:t xml:space="preserve">Table </w:t>
      </w:r>
      <w:r w:rsidR="000B2AB5">
        <w:rPr>
          <w:b/>
          <w:i w:val="0"/>
          <w:sz w:val="20"/>
          <w:szCs w:val="20"/>
        </w:rPr>
        <w:t>2</w:t>
      </w:r>
      <w:r>
        <w:rPr>
          <w:b/>
          <w:i w:val="0"/>
          <w:sz w:val="20"/>
          <w:szCs w:val="20"/>
        </w:rPr>
        <w:t>: Solutions text-mining</w:t>
      </w:r>
      <w:r w:rsidR="002B5139">
        <w:rPr>
          <w:b/>
          <w:i w:val="0"/>
          <w:sz w:val="20"/>
          <w:szCs w:val="20"/>
        </w:rPr>
        <w:t xml:space="preserve"> and curation</w:t>
      </w:r>
      <w:r>
        <w:rPr>
          <w:b/>
          <w:i w:val="0"/>
          <w:sz w:val="20"/>
          <w:szCs w:val="20"/>
        </w:rPr>
        <w:t xml:space="preserve"> performance. </w:t>
      </w:r>
      <w:r>
        <w:rPr>
          <w:i w:val="0"/>
          <w:sz w:val="20"/>
          <w:szCs w:val="20"/>
        </w:rPr>
        <w:t xml:space="preserve">A set of 100 NeuroElectro articles was fully curated for the correctness of external and internal solutions </w:t>
      </w:r>
      <w:r w:rsidR="007073F3">
        <w:rPr>
          <w:i w:val="0"/>
          <w:sz w:val="20"/>
          <w:szCs w:val="20"/>
        </w:rPr>
        <w:t>data extraction pipeline</w:t>
      </w:r>
      <w:r>
        <w:rPr>
          <w:i w:val="0"/>
          <w:sz w:val="20"/>
          <w:szCs w:val="20"/>
        </w:rPr>
        <w:t>.</w:t>
      </w:r>
      <w:r w:rsidR="003B0477">
        <w:rPr>
          <w:i w:val="0"/>
          <w:sz w:val="20"/>
          <w:szCs w:val="20"/>
        </w:rPr>
        <w:t xml:space="preserve"> </w:t>
      </w:r>
      <w:r w:rsidR="002A762F">
        <w:rPr>
          <w:i w:val="0"/>
          <w:sz w:val="20"/>
          <w:szCs w:val="20"/>
        </w:rPr>
        <w:t>S</w:t>
      </w:r>
      <w:r w:rsidR="003B0477">
        <w:rPr>
          <w:i w:val="0"/>
          <w:sz w:val="20"/>
          <w:szCs w:val="20"/>
        </w:rPr>
        <w:t>olution identification was evaluated separately from concentration values extraction.</w:t>
      </w:r>
    </w:p>
    <w:p w14:paraId="18F9174A" w14:textId="34BB26FE" w:rsidR="0069089D" w:rsidRDefault="009046F2">
      <w:pPr>
        <w:rPr>
          <w:lang w:val="en-CA"/>
        </w:rPr>
      </w:pPr>
      <w:r>
        <w:rPr>
          <w:lang w:val="en-CA"/>
        </w:rPr>
        <w:t xml:space="preserve">I have identified several </w:t>
      </w:r>
      <w:r w:rsidR="003D7A5B">
        <w:rPr>
          <w:lang w:val="en-CA"/>
        </w:rPr>
        <w:t xml:space="preserve">common </w:t>
      </w:r>
      <w:r>
        <w:rPr>
          <w:lang w:val="en-CA"/>
        </w:rPr>
        <w:t xml:space="preserve">causes of errors in the text-mining </w:t>
      </w:r>
      <w:r w:rsidR="00275D88">
        <w:rPr>
          <w:lang w:val="en-CA"/>
        </w:rPr>
        <w:t>and curation process</w:t>
      </w:r>
      <w:r>
        <w:rPr>
          <w:lang w:val="en-CA"/>
        </w:rPr>
        <w:t>.</w:t>
      </w:r>
      <w:r w:rsidR="003D7A5B">
        <w:rPr>
          <w:lang w:val="en-CA"/>
        </w:rPr>
        <w:t xml:space="preserve"> </w:t>
      </w:r>
      <w:r w:rsidR="00B149F2">
        <w:rPr>
          <w:lang w:val="en-CA"/>
        </w:rPr>
        <w:t>The</w:t>
      </w:r>
      <w:r w:rsidR="00C85A02">
        <w:rPr>
          <w:lang w:val="en-CA"/>
        </w:rPr>
        <w:t xml:space="preserve"> </w:t>
      </w:r>
      <w:r w:rsidR="00C85A02" w:rsidRPr="00733838">
        <w:rPr>
          <w:b/>
          <w:lang w:val="en-CA"/>
        </w:rPr>
        <w:t>solution type identification</w:t>
      </w:r>
      <w:r w:rsidR="00C85A02">
        <w:rPr>
          <w:lang w:val="en-CA"/>
        </w:rPr>
        <w:t xml:space="preserve"> </w:t>
      </w:r>
      <w:r w:rsidR="009158D6">
        <w:rPr>
          <w:lang w:val="en-CA"/>
        </w:rPr>
        <w:t>algorithm</w:t>
      </w:r>
      <w:r w:rsidR="00F4532E">
        <w:rPr>
          <w:lang w:val="en-CA"/>
        </w:rPr>
        <w:t xml:space="preserve"> and trained curators</w:t>
      </w:r>
      <w:r w:rsidR="00BD184D">
        <w:rPr>
          <w:lang w:val="en-CA"/>
        </w:rPr>
        <w:t xml:space="preserve"> </w:t>
      </w:r>
      <w:r w:rsidR="00611FF4">
        <w:rPr>
          <w:lang w:val="en-CA"/>
        </w:rPr>
        <w:t xml:space="preserve">often </w:t>
      </w:r>
      <w:r w:rsidR="009158D6">
        <w:rPr>
          <w:lang w:val="en-CA"/>
        </w:rPr>
        <w:t xml:space="preserve">struggled with complex articles – the more </w:t>
      </w:r>
      <w:r w:rsidR="00D5560F">
        <w:rPr>
          <w:lang w:val="en-CA"/>
        </w:rPr>
        <w:t>electrophysiological experiments reported in a single article</w:t>
      </w:r>
      <w:r w:rsidR="00185905">
        <w:rPr>
          <w:lang w:val="en-CA"/>
        </w:rPr>
        <w:t>, the harder it wa</w:t>
      </w:r>
      <w:r w:rsidR="009158D6">
        <w:rPr>
          <w:lang w:val="en-CA"/>
        </w:rPr>
        <w:t xml:space="preserve">s to </w:t>
      </w:r>
      <w:r w:rsidR="00406166">
        <w:rPr>
          <w:lang w:val="en-CA"/>
        </w:rPr>
        <w:t>identify</w:t>
      </w:r>
      <w:r w:rsidR="009158D6">
        <w:rPr>
          <w:lang w:val="en-CA"/>
        </w:rPr>
        <w:t xml:space="preserve"> the</w:t>
      </w:r>
      <w:r w:rsidR="00D5560F">
        <w:rPr>
          <w:lang w:val="en-CA"/>
        </w:rPr>
        <w:t xml:space="preserve"> correct</w:t>
      </w:r>
      <w:r w:rsidR="009158D6">
        <w:rPr>
          <w:lang w:val="en-CA"/>
        </w:rPr>
        <w:t xml:space="preserve"> </w:t>
      </w:r>
      <w:r w:rsidR="00AB052C">
        <w:rPr>
          <w:lang w:val="en-CA"/>
        </w:rPr>
        <w:t>solutions</w:t>
      </w:r>
      <w:r w:rsidR="007E0E05">
        <w:rPr>
          <w:lang w:val="en-CA"/>
        </w:rPr>
        <w:t xml:space="preserve"> for each experiment</w:t>
      </w:r>
      <w:r w:rsidR="009158D6">
        <w:rPr>
          <w:lang w:val="en-CA"/>
        </w:rPr>
        <w:t>.</w:t>
      </w:r>
      <w:r w:rsidR="00131B89">
        <w:rPr>
          <w:lang w:val="en-CA"/>
        </w:rPr>
        <w:t xml:space="preserve"> </w:t>
      </w:r>
      <w:r w:rsidR="00317A95">
        <w:rPr>
          <w:lang w:val="en-CA"/>
        </w:rPr>
        <w:t>Ano</w:t>
      </w:r>
      <w:r w:rsidR="0038445E">
        <w:rPr>
          <w:lang w:val="en-CA"/>
        </w:rPr>
        <w:t>ther</w:t>
      </w:r>
      <w:r w:rsidR="0066004D">
        <w:rPr>
          <w:lang w:val="en-CA"/>
        </w:rPr>
        <w:t xml:space="preserve"> common</w:t>
      </w:r>
      <w:r w:rsidR="00317A95">
        <w:rPr>
          <w:lang w:val="en-CA"/>
        </w:rPr>
        <w:t xml:space="preserve"> source of errors</w:t>
      </w:r>
      <w:r w:rsidR="0066004D">
        <w:rPr>
          <w:lang w:val="en-CA"/>
        </w:rPr>
        <w:t xml:space="preserve"> </w:t>
      </w:r>
      <w:r w:rsidR="005C3761">
        <w:rPr>
          <w:lang w:val="en-CA"/>
        </w:rPr>
        <w:t>was introduced by</w:t>
      </w:r>
      <w:r w:rsidR="009F177F">
        <w:rPr>
          <w:lang w:val="en-CA"/>
        </w:rPr>
        <w:t xml:space="preserve"> </w:t>
      </w:r>
      <w:r w:rsidR="006003A3">
        <w:rPr>
          <w:lang w:val="en-CA"/>
        </w:rPr>
        <w:t xml:space="preserve">sentences </w:t>
      </w:r>
      <w:r w:rsidR="0015476C">
        <w:rPr>
          <w:lang w:val="en-CA"/>
        </w:rPr>
        <w:t>that mention</w:t>
      </w:r>
      <w:r w:rsidR="00181A9B">
        <w:rPr>
          <w:lang w:val="en-CA"/>
        </w:rPr>
        <w:t xml:space="preserve"> multiple solutions</w:t>
      </w:r>
      <w:r w:rsidR="00BC3E24">
        <w:rPr>
          <w:lang w:val="en-CA"/>
        </w:rPr>
        <w:t xml:space="preserve"> at the same time</w:t>
      </w:r>
      <w:r w:rsidR="00760BA2">
        <w:rPr>
          <w:lang w:val="en-CA"/>
        </w:rPr>
        <w:t>: “</w:t>
      </w:r>
      <w:r w:rsidR="003961AA">
        <w:rPr>
          <w:lang w:val="en-CA"/>
        </w:rPr>
        <w:t xml:space="preserve">Electrophysiology Patch electrodes were … </w:t>
      </w:r>
      <w:r w:rsidR="003961AA" w:rsidRPr="003961AA">
        <w:rPr>
          <w:lang w:val="en-CA"/>
        </w:rPr>
        <w:t>filled with two internal solutions consisting of the following (in mM): 1) 140 KMeSO</w:t>
      </w:r>
      <w:r w:rsidR="003961AA" w:rsidRPr="00CA20E0">
        <w:rPr>
          <w:vertAlign w:val="subscript"/>
          <w:lang w:val="en-CA"/>
        </w:rPr>
        <w:t>4</w:t>
      </w:r>
      <w:r w:rsidR="003961AA" w:rsidRPr="003961AA">
        <w:rPr>
          <w:lang w:val="en-CA"/>
        </w:rPr>
        <w:t>, 10 KCl, 10 HEPES,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 or 2) 130 KMeSO</w:t>
      </w:r>
      <w:r w:rsidR="003961AA" w:rsidRPr="00CA20E0">
        <w:rPr>
          <w:vertAlign w:val="subscript"/>
          <w:lang w:val="en-CA"/>
        </w:rPr>
        <w:t>4</w:t>
      </w:r>
      <w:r w:rsidR="003961AA" w:rsidRPr="003961AA">
        <w:rPr>
          <w:lang w:val="en-CA"/>
        </w:rPr>
        <w:t>, 10 KCl, 10 HEPES, 10 BAPTA,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w:t>
      </w:r>
      <w:r w:rsidR="00760BA2">
        <w:rPr>
          <w:lang w:val="en-CA"/>
        </w:rPr>
        <w:t>”</w:t>
      </w:r>
      <w:r w:rsidR="00CA20E0">
        <w:rPr>
          <w:lang w:val="en-CA"/>
        </w:rPr>
        <w:t xml:space="preserve"> </w:t>
      </w:r>
      <w:r w:rsidR="0072283F">
        <w:rPr>
          <w:lang w:val="en-CA"/>
        </w:rPr>
        <w:t>(Wu et al. 2004)</w:t>
      </w:r>
      <w:r w:rsidR="00F510FE">
        <w:rPr>
          <w:lang w:val="en-CA"/>
        </w:rPr>
        <w:t xml:space="preserve">. </w:t>
      </w:r>
      <w:r w:rsidR="007F3433">
        <w:rPr>
          <w:lang w:val="en-CA"/>
        </w:rPr>
        <w:t>I</w:t>
      </w:r>
      <w:r w:rsidR="00F510FE">
        <w:rPr>
          <w:lang w:val="en-CA"/>
        </w:rPr>
        <w:t xml:space="preserve">t is </w:t>
      </w:r>
      <w:r w:rsidR="001642A8">
        <w:rPr>
          <w:lang w:val="en-CA"/>
        </w:rPr>
        <w:t>extremely difficult</w:t>
      </w:r>
      <w:r w:rsidR="007747A8">
        <w:rPr>
          <w:lang w:val="en-CA"/>
        </w:rPr>
        <w:t xml:space="preserve"> for the</w:t>
      </w:r>
      <w:r w:rsidR="00F510FE">
        <w:rPr>
          <w:lang w:val="en-CA"/>
        </w:rPr>
        <w:t xml:space="preserve"> algorithm to </w:t>
      </w:r>
      <w:r w:rsidR="008719D2">
        <w:rPr>
          <w:lang w:val="en-CA"/>
        </w:rPr>
        <w:t>separate</w:t>
      </w:r>
      <w:r w:rsidR="003E27FF">
        <w:rPr>
          <w:lang w:val="en-CA"/>
        </w:rPr>
        <w:t xml:space="preserve"> the</w:t>
      </w:r>
      <w:r w:rsidR="00532BB2">
        <w:rPr>
          <w:lang w:val="en-CA"/>
        </w:rPr>
        <w:t xml:space="preserve"> two</w:t>
      </w:r>
      <w:r w:rsidR="003E27FF">
        <w:rPr>
          <w:lang w:val="en-CA"/>
        </w:rPr>
        <w:t xml:space="preserve"> </w:t>
      </w:r>
      <w:r w:rsidR="00E37046">
        <w:rPr>
          <w:lang w:val="en-CA"/>
        </w:rPr>
        <w:t>internal solutions</w:t>
      </w:r>
      <w:r w:rsidR="006A5637">
        <w:rPr>
          <w:lang w:val="en-CA"/>
        </w:rPr>
        <w:t xml:space="preserve"> listed in one sentence</w:t>
      </w:r>
      <w:r w:rsidR="003E492E">
        <w:rPr>
          <w:lang w:val="en-CA"/>
        </w:rPr>
        <w:t>, generally the sentence gets parsed as a single internal solution</w:t>
      </w:r>
      <w:r w:rsidR="00E44D95">
        <w:rPr>
          <w:lang w:val="en-CA"/>
        </w:rPr>
        <w:t xml:space="preserve">, </w:t>
      </w:r>
      <w:r w:rsidR="001B47D0">
        <w:rPr>
          <w:lang w:val="en-CA"/>
        </w:rPr>
        <w:t>effectively</w:t>
      </w:r>
      <w:r w:rsidR="00566979">
        <w:rPr>
          <w:lang w:val="en-CA"/>
        </w:rPr>
        <w:t xml:space="preserve"> </w:t>
      </w:r>
      <w:r w:rsidR="001A231E">
        <w:rPr>
          <w:lang w:val="en-CA"/>
        </w:rPr>
        <w:t>doubling</w:t>
      </w:r>
      <w:r w:rsidR="00E44D95">
        <w:rPr>
          <w:lang w:val="en-CA"/>
        </w:rPr>
        <w:t xml:space="preserve"> </w:t>
      </w:r>
      <w:r w:rsidR="00755A0A">
        <w:rPr>
          <w:lang w:val="en-CA"/>
        </w:rPr>
        <w:t xml:space="preserve">several </w:t>
      </w:r>
      <w:r w:rsidR="00B641AE">
        <w:rPr>
          <w:lang w:val="en-CA"/>
        </w:rPr>
        <w:t>chemical</w:t>
      </w:r>
      <w:r w:rsidR="00755A0A">
        <w:rPr>
          <w:lang w:val="en-CA"/>
        </w:rPr>
        <w:t xml:space="preserve"> concentrati</w:t>
      </w:r>
      <w:r w:rsidR="00B641AE">
        <w:rPr>
          <w:lang w:val="en-CA"/>
        </w:rPr>
        <w:t>on values</w:t>
      </w:r>
      <w:r w:rsidR="003E492E">
        <w:rPr>
          <w:lang w:val="en-CA"/>
        </w:rPr>
        <w:t>.</w:t>
      </w:r>
      <w:r w:rsidR="00A70363">
        <w:rPr>
          <w:lang w:val="en-CA"/>
        </w:rPr>
        <w:t xml:space="preserve"> O</w:t>
      </w:r>
      <w:r w:rsidR="00403843">
        <w:rPr>
          <w:lang w:val="en-CA"/>
        </w:rPr>
        <w:t xml:space="preserve">nly the first solution </w:t>
      </w:r>
      <w:r w:rsidR="00906E22">
        <w:rPr>
          <w:lang w:val="en-CA"/>
        </w:rPr>
        <w:t xml:space="preserve">should be identified as internal for this article, because it </w:t>
      </w:r>
      <w:r w:rsidR="00403843">
        <w:rPr>
          <w:lang w:val="en-CA"/>
        </w:rPr>
        <w:t>was</w:t>
      </w:r>
      <w:r w:rsidR="00721F6C">
        <w:rPr>
          <w:lang w:val="en-CA"/>
        </w:rPr>
        <w:t xml:space="preserve"> the one</w:t>
      </w:r>
      <w:r w:rsidR="00403843">
        <w:rPr>
          <w:lang w:val="en-CA"/>
        </w:rPr>
        <w:t xml:space="preserve"> used to record ephys </w:t>
      </w:r>
      <w:r w:rsidR="005D5E7F">
        <w:rPr>
          <w:lang w:val="en-CA"/>
        </w:rPr>
        <w:t>properties</w:t>
      </w:r>
      <w:r w:rsidR="00403843">
        <w:rPr>
          <w:lang w:val="en-CA"/>
        </w:rPr>
        <w:t xml:space="preserve"> under control conditions</w:t>
      </w:r>
      <w:r w:rsidR="0096407D">
        <w:rPr>
          <w:lang w:val="en-CA"/>
        </w:rPr>
        <w:t>.</w:t>
      </w:r>
    </w:p>
    <w:p w14:paraId="33498843" w14:textId="77777777" w:rsidR="007A70AF" w:rsidRDefault="007A70AF">
      <w:pPr>
        <w:rPr>
          <w:lang w:val="en-CA"/>
        </w:rPr>
      </w:pPr>
    </w:p>
    <w:p w14:paraId="26FD4E47" w14:textId="25913163" w:rsidR="007A70AF" w:rsidRPr="00F96153" w:rsidRDefault="002946B3">
      <w:pPr>
        <w:rPr>
          <w:lang w:val="en-CA"/>
        </w:rPr>
      </w:pPr>
      <w:r w:rsidRPr="002946B3">
        <w:rPr>
          <w:lang w:val="en-CA"/>
        </w:rPr>
        <w:t>The</w:t>
      </w:r>
      <w:r>
        <w:rPr>
          <w:b/>
          <w:lang w:val="en-CA"/>
        </w:rPr>
        <w:t xml:space="preserve"> </w:t>
      </w:r>
      <w:r w:rsidR="006C222A" w:rsidRPr="00152296">
        <w:rPr>
          <w:b/>
          <w:lang w:val="en-CA"/>
        </w:rPr>
        <w:t>Compound con</w:t>
      </w:r>
      <w:r w:rsidR="009401AC" w:rsidRPr="00152296">
        <w:rPr>
          <w:b/>
          <w:lang w:val="en-CA"/>
        </w:rPr>
        <w:t>centration extraction</w:t>
      </w:r>
      <w:r w:rsidR="009401AC">
        <w:rPr>
          <w:lang w:val="en-CA"/>
        </w:rPr>
        <w:t xml:space="preserve"> algorithm</w:t>
      </w:r>
      <w:r w:rsidR="006C222A">
        <w:rPr>
          <w:lang w:val="en-CA"/>
        </w:rPr>
        <w:t xml:space="preserve"> </w:t>
      </w:r>
      <w:r w:rsidR="003A5CDD">
        <w:rPr>
          <w:lang w:val="en-CA"/>
        </w:rPr>
        <w:t xml:space="preserve">had </w:t>
      </w:r>
      <w:r w:rsidR="004C77A0">
        <w:rPr>
          <w:lang w:val="en-CA"/>
        </w:rPr>
        <w:t>difficulties</w:t>
      </w:r>
      <w:r w:rsidR="006C222A">
        <w:rPr>
          <w:lang w:val="en-CA"/>
        </w:rPr>
        <w:t xml:space="preserve"> </w:t>
      </w:r>
      <w:r w:rsidR="009D548C">
        <w:rPr>
          <w:lang w:val="en-CA"/>
        </w:rPr>
        <w:t>correctly parsing</w:t>
      </w:r>
      <w:r w:rsidR="009C0E90">
        <w:rPr>
          <w:lang w:val="en-CA"/>
        </w:rPr>
        <w:t xml:space="preserve"> inconsistently listed</w:t>
      </w:r>
      <w:r w:rsidR="006C222A">
        <w:rPr>
          <w:lang w:val="en-CA"/>
        </w:rPr>
        <w:t xml:space="preserve"> </w:t>
      </w:r>
      <w:r w:rsidR="000C0608">
        <w:rPr>
          <w:lang w:val="en-CA"/>
        </w:rPr>
        <w:t>solutions. Specific examples include:</w:t>
      </w:r>
      <w:r w:rsidR="006C222A">
        <w:rPr>
          <w:lang w:val="en-CA"/>
        </w:rPr>
        <w:t xml:space="preserve"> </w:t>
      </w:r>
      <w:r w:rsidR="00B61476">
        <w:rPr>
          <w:lang w:val="en-CA"/>
        </w:rPr>
        <w:t xml:space="preserve">1) </w:t>
      </w:r>
      <w:r w:rsidR="006C222A">
        <w:rPr>
          <w:lang w:val="en-CA"/>
        </w:rPr>
        <w:t xml:space="preserve">first </w:t>
      </w:r>
      <w:r w:rsidR="00B70852">
        <w:rPr>
          <w:lang w:val="en-CA"/>
        </w:rPr>
        <w:t>part</w:t>
      </w:r>
      <w:r w:rsidR="006C222A">
        <w:rPr>
          <w:lang w:val="en-CA"/>
        </w:rPr>
        <w:t xml:space="preserve"> </w:t>
      </w:r>
      <w:r w:rsidR="00B61476">
        <w:rPr>
          <w:lang w:val="en-CA"/>
        </w:rPr>
        <w:t>of the solution</w:t>
      </w:r>
      <w:r w:rsidR="006C222A">
        <w:rPr>
          <w:lang w:val="en-CA"/>
        </w:rPr>
        <w:t xml:space="preserve"> in the beginning of the sentence and </w:t>
      </w:r>
      <w:r w:rsidR="00574823">
        <w:rPr>
          <w:lang w:val="en-CA"/>
        </w:rPr>
        <w:t>the other part</w:t>
      </w:r>
      <w:r w:rsidR="006C222A">
        <w:rPr>
          <w:lang w:val="en-CA"/>
        </w:rPr>
        <w:t xml:space="preserve"> in the end, or in a different sentenc</w:t>
      </w:r>
      <w:r w:rsidR="004F75C6">
        <w:rPr>
          <w:lang w:val="en-CA"/>
        </w:rPr>
        <w:t xml:space="preserve">e entirely; </w:t>
      </w:r>
      <w:r w:rsidR="005B6286">
        <w:rPr>
          <w:lang w:val="en-CA"/>
        </w:rPr>
        <w:t xml:space="preserve">2) </w:t>
      </w:r>
      <w:r w:rsidR="004F75C6">
        <w:rPr>
          <w:lang w:val="en-CA"/>
        </w:rPr>
        <w:t>compounds are separated by commas, except for one or</w:t>
      </w:r>
      <w:r w:rsidR="00176266">
        <w:rPr>
          <w:lang w:val="en-CA"/>
        </w:rPr>
        <w:t xml:space="preserve"> two that are separated by special symbols (</w:t>
      </w:r>
      <w:r w:rsidR="00A96E9A">
        <w:rPr>
          <w:lang w:val="en-CA"/>
        </w:rPr>
        <w:t>E</w:t>
      </w:r>
      <w:r w:rsidR="00176266">
        <w:rPr>
          <w:lang w:val="en-CA"/>
        </w:rPr>
        <w:t xml:space="preserve">xample: </w:t>
      </w:r>
      <w:r w:rsidR="001949DE">
        <w:rPr>
          <w:lang w:val="en-CA"/>
        </w:rPr>
        <w:t>semicolon</w:t>
      </w:r>
      <w:r w:rsidR="00176266">
        <w:rPr>
          <w:lang w:val="en-CA"/>
        </w:rPr>
        <w:t>)</w:t>
      </w:r>
      <w:r w:rsidR="001949DE">
        <w:rPr>
          <w:lang w:val="en-CA"/>
        </w:rPr>
        <w:t xml:space="preserve">; </w:t>
      </w:r>
      <w:r w:rsidR="00CC6828">
        <w:rPr>
          <w:lang w:val="en-CA"/>
        </w:rPr>
        <w:t xml:space="preserve">3) </w:t>
      </w:r>
      <w:r w:rsidR="001949DE">
        <w:rPr>
          <w:lang w:val="en-CA"/>
        </w:rPr>
        <w:t>typos (</w:t>
      </w:r>
      <w:r w:rsidR="003640D5">
        <w:rPr>
          <w:lang w:val="en-CA"/>
        </w:rPr>
        <w:t>Typo e</w:t>
      </w:r>
      <w:r w:rsidR="001949DE">
        <w:rPr>
          <w:lang w:val="en-CA"/>
        </w:rPr>
        <w:t xml:space="preserve">xamples: using </w:t>
      </w:r>
      <w:r w:rsidR="00673060">
        <w:rPr>
          <w:lang w:val="en-CA"/>
        </w:rPr>
        <w:t>“</w:t>
      </w:r>
      <w:r w:rsidR="001949DE">
        <w:rPr>
          <w:lang w:val="en-CA"/>
        </w:rPr>
        <w:t>Ci</w:t>
      </w:r>
      <w:r w:rsidR="00673060">
        <w:rPr>
          <w:lang w:val="en-CA"/>
        </w:rPr>
        <w:t>”</w:t>
      </w:r>
      <w:r w:rsidR="001949DE">
        <w:rPr>
          <w:lang w:val="en-CA"/>
        </w:rPr>
        <w:t xml:space="preserve"> for chloride instead of Cl</w:t>
      </w:r>
      <w:r w:rsidR="00971762">
        <w:rPr>
          <w:lang w:val="en-CA"/>
        </w:rPr>
        <w:t>, “phosphocreatinine”</w:t>
      </w:r>
      <w:r w:rsidR="007531CB">
        <w:rPr>
          <w:lang w:val="en-CA"/>
        </w:rPr>
        <w:t xml:space="preserve"> instead of phosphocreatine</w:t>
      </w:r>
      <w:r w:rsidR="001949DE">
        <w:rPr>
          <w:lang w:val="en-CA"/>
        </w:rPr>
        <w:t>)</w:t>
      </w:r>
      <w:r w:rsidR="00EF5132">
        <w:rPr>
          <w:lang w:val="en-CA"/>
        </w:rPr>
        <w:t xml:space="preserve">; </w:t>
      </w:r>
      <w:r w:rsidR="00F172A3">
        <w:rPr>
          <w:lang w:val="en-CA"/>
        </w:rPr>
        <w:t xml:space="preserve">4) </w:t>
      </w:r>
      <w:r w:rsidR="00EF5132">
        <w:rPr>
          <w:lang w:val="en-CA"/>
        </w:rPr>
        <w:t xml:space="preserve">chemicals </w:t>
      </w:r>
      <w:r w:rsidR="00EA3699">
        <w:rPr>
          <w:lang w:val="en-CA"/>
        </w:rPr>
        <w:t>spelled</w:t>
      </w:r>
      <w:r w:rsidR="001C4607">
        <w:rPr>
          <w:lang w:val="en-CA"/>
        </w:rPr>
        <w:t>-out</w:t>
      </w:r>
      <w:r w:rsidR="00EF5132">
        <w:rPr>
          <w:lang w:val="en-CA"/>
        </w:rPr>
        <w:t xml:space="preserve"> </w:t>
      </w:r>
      <w:r w:rsidR="00F22645">
        <w:rPr>
          <w:lang w:val="en-CA"/>
        </w:rPr>
        <w:t>informally</w:t>
      </w:r>
      <w:r w:rsidR="00BE165E">
        <w:rPr>
          <w:lang w:val="en-CA"/>
        </w:rPr>
        <w:t xml:space="preserve"> (</w:t>
      </w:r>
      <w:r w:rsidR="00EF5132">
        <w:rPr>
          <w:lang w:val="en-CA"/>
        </w:rPr>
        <w:t xml:space="preserve">Example: </w:t>
      </w:r>
      <w:r w:rsidR="00A123A5">
        <w:rPr>
          <w:lang w:val="en-CA"/>
        </w:rPr>
        <w:t>calcium chloride</w:t>
      </w:r>
      <w:r w:rsidR="009914D7">
        <w:rPr>
          <w:lang w:val="en-CA"/>
        </w:rPr>
        <w:t xml:space="preserve"> instead of calcium dichloride</w:t>
      </w:r>
      <w:r w:rsidR="00A123A5">
        <w:rPr>
          <w:lang w:val="en-CA"/>
        </w:rPr>
        <w:t xml:space="preserve">). </w:t>
      </w:r>
      <w:r w:rsidR="00A34089">
        <w:rPr>
          <w:lang w:val="en-CA"/>
        </w:rPr>
        <w:t>The r</w:t>
      </w:r>
      <w:r w:rsidR="005E0308">
        <w:rPr>
          <w:lang w:val="en-CA"/>
        </w:rPr>
        <w:t xml:space="preserve">elatively low recall </w:t>
      </w:r>
      <w:r w:rsidR="00E7003E">
        <w:rPr>
          <w:lang w:val="en-CA"/>
        </w:rPr>
        <w:t xml:space="preserve">of </w:t>
      </w:r>
      <w:r w:rsidR="00DC5EB9">
        <w:rPr>
          <w:lang w:val="en-CA"/>
        </w:rPr>
        <w:t xml:space="preserve">the </w:t>
      </w:r>
      <w:r w:rsidR="00E7003E" w:rsidRPr="00672546">
        <w:rPr>
          <w:b/>
          <w:lang w:val="en-CA"/>
        </w:rPr>
        <w:t>o</w:t>
      </w:r>
      <w:r w:rsidR="002738D0" w:rsidRPr="00672546">
        <w:rPr>
          <w:b/>
          <w:lang w:val="en-CA"/>
        </w:rPr>
        <w:t>ther compounds concentration extraction</w:t>
      </w:r>
      <w:r w:rsidR="002738D0">
        <w:rPr>
          <w:lang w:val="en-CA"/>
        </w:rPr>
        <w:t xml:space="preserve"> </w:t>
      </w:r>
      <w:r w:rsidR="006C359A">
        <w:rPr>
          <w:lang w:val="en-CA"/>
        </w:rPr>
        <w:t>task can be explained by</w:t>
      </w:r>
      <w:r w:rsidR="00F07F0C">
        <w:rPr>
          <w:lang w:val="en-CA"/>
        </w:rPr>
        <w:t xml:space="preserve"> </w:t>
      </w:r>
      <w:r w:rsidR="00055CA7">
        <w:rPr>
          <w:lang w:val="en-CA"/>
        </w:rPr>
        <w:t>difficult</w:t>
      </w:r>
      <w:r w:rsidR="00B9257B">
        <w:rPr>
          <w:lang w:val="en-CA"/>
        </w:rPr>
        <w:t>y</w:t>
      </w:r>
      <w:r w:rsidR="00055CA7">
        <w:rPr>
          <w:lang w:val="en-CA"/>
        </w:rPr>
        <w:t xml:space="preserve"> </w:t>
      </w:r>
      <w:r w:rsidR="00F62639">
        <w:rPr>
          <w:lang w:val="en-CA"/>
        </w:rPr>
        <w:t>of</w:t>
      </w:r>
      <w:r w:rsidR="00F07F0C">
        <w:rPr>
          <w:lang w:val="en-CA"/>
        </w:rPr>
        <w:t xml:space="preserve"> identify</w:t>
      </w:r>
      <w:r w:rsidR="00B75245">
        <w:rPr>
          <w:lang w:val="en-CA"/>
        </w:rPr>
        <w:t>ing</w:t>
      </w:r>
      <w:r w:rsidR="00F07F0C">
        <w:rPr>
          <w:lang w:val="en-CA"/>
        </w:rPr>
        <w:t xml:space="preserve"> such compounds and their </w:t>
      </w:r>
      <w:r w:rsidR="009225FD">
        <w:rPr>
          <w:lang w:val="en-CA"/>
        </w:rPr>
        <w:t xml:space="preserve">respective </w:t>
      </w:r>
      <w:r w:rsidR="004157C2">
        <w:rPr>
          <w:lang w:val="en-CA"/>
        </w:rPr>
        <w:t>concentration values</w:t>
      </w:r>
      <w:r w:rsidR="00F07F0C">
        <w:rPr>
          <w:lang w:val="en-CA"/>
        </w:rPr>
        <w:t xml:space="preserve"> in text</w:t>
      </w:r>
      <w:r w:rsidR="008B0057">
        <w:rPr>
          <w:lang w:val="en-CA"/>
        </w:rPr>
        <w:t>, especially</w:t>
      </w:r>
      <w:r w:rsidR="00F07F0C">
        <w:rPr>
          <w:lang w:val="en-CA"/>
        </w:rPr>
        <w:t xml:space="preserve"> </w:t>
      </w:r>
      <w:r w:rsidR="00AE2CBD">
        <w:rPr>
          <w:lang w:val="en-CA"/>
        </w:rPr>
        <w:t>when they are fully spelled-</w:t>
      </w:r>
      <w:r w:rsidR="00F07F0C">
        <w:rPr>
          <w:lang w:val="en-CA"/>
        </w:rPr>
        <w:t>out</w:t>
      </w:r>
      <w:r w:rsidR="00022BA3">
        <w:rPr>
          <w:lang w:val="en-CA"/>
        </w:rPr>
        <w:t xml:space="preserve"> (Example</w:t>
      </w:r>
      <w:r w:rsidR="0046777A">
        <w:rPr>
          <w:lang w:val="en-CA"/>
        </w:rPr>
        <w:t>s</w:t>
      </w:r>
      <w:r w:rsidR="00022BA3">
        <w:rPr>
          <w:lang w:val="en-CA"/>
        </w:rPr>
        <w:t xml:space="preserve">: </w:t>
      </w:r>
      <w:r w:rsidR="00022BA3">
        <w:rPr>
          <w:rStyle w:val="Emphasis"/>
          <w:rFonts w:eastAsia="Times New Roman"/>
        </w:rPr>
        <w:t>N</w:t>
      </w:r>
      <w:r w:rsidR="00022BA3">
        <w:rPr>
          <w:rFonts w:eastAsia="Times New Roman"/>
        </w:rPr>
        <w:t>-2-hydroxyethylpiperazine-</w:t>
      </w:r>
      <w:r w:rsidR="00022BA3">
        <w:rPr>
          <w:rStyle w:val="Emphasis"/>
          <w:rFonts w:eastAsia="Times New Roman"/>
        </w:rPr>
        <w:t>N′</w:t>
      </w:r>
      <w:r w:rsidR="00022BA3">
        <w:rPr>
          <w:rFonts w:eastAsia="Times New Roman"/>
        </w:rPr>
        <w:t>-2-ethanesulfonic acid for HEPES and ethylene glycol-bis (β-aminoethyl ether)-</w:t>
      </w:r>
      <w:r w:rsidR="00022BA3">
        <w:rPr>
          <w:rStyle w:val="Emphasis"/>
          <w:rFonts w:eastAsia="Times New Roman"/>
        </w:rPr>
        <w:t>N,N,N′,N′</w:t>
      </w:r>
      <w:r w:rsidR="00022BA3">
        <w:rPr>
          <w:rFonts w:eastAsia="Times New Roman"/>
        </w:rPr>
        <w:t>-tetraacetic acid for EGTA)</w:t>
      </w:r>
      <w:r w:rsidR="00D44038">
        <w:rPr>
          <w:lang w:val="en-CA"/>
        </w:rPr>
        <w:t>.</w:t>
      </w:r>
    </w:p>
    <w:p w14:paraId="056493F3" w14:textId="77777777" w:rsidR="00CE2D06" w:rsidRDefault="00CE2D06">
      <w:pPr>
        <w:rPr>
          <w:lang w:val="en-CA"/>
        </w:rPr>
      </w:pPr>
    </w:p>
    <w:p w14:paraId="7E8C77DD" w14:textId="389BCBDE" w:rsidR="00CE2D06" w:rsidRDefault="005C6709">
      <w:pPr>
        <w:rPr>
          <w:lang w:val="en-CA"/>
        </w:rPr>
      </w:pPr>
      <w:r>
        <w:rPr>
          <w:lang w:val="en-CA"/>
        </w:rPr>
        <w:t>The</w:t>
      </w:r>
      <w:r w:rsidR="00CE2D06">
        <w:rPr>
          <w:lang w:val="en-CA"/>
        </w:rPr>
        <w:t xml:space="preserve"> text-mining algorithm is robust enough</w:t>
      </w:r>
      <w:r w:rsidR="001476C3">
        <w:rPr>
          <w:lang w:val="en-CA"/>
        </w:rPr>
        <w:t xml:space="preserve"> to </w:t>
      </w:r>
      <w:r w:rsidR="00CB777C">
        <w:rPr>
          <w:lang w:val="en-CA"/>
        </w:rPr>
        <w:t>be applied</w:t>
      </w:r>
      <w:r w:rsidR="00CE2D06">
        <w:rPr>
          <w:lang w:val="en-CA"/>
        </w:rPr>
        <w:t xml:space="preserve"> to </w:t>
      </w:r>
      <w:r w:rsidR="00432E6E">
        <w:rPr>
          <w:lang w:val="en-CA"/>
        </w:rPr>
        <w:t>the entirety of</w:t>
      </w:r>
      <w:r w:rsidR="00196BFE">
        <w:rPr>
          <w:lang w:val="en-CA"/>
        </w:rPr>
        <w:t xml:space="preserve"> the articles contained within the</w:t>
      </w:r>
      <w:r w:rsidR="00432E6E">
        <w:rPr>
          <w:lang w:val="en-CA"/>
        </w:rPr>
        <w:t xml:space="preserve"> NeuroElectro database </w:t>
      </w:r>
      <w:r w:rsidR="002C01C3">
        <w:rPr>
          <w:lang w:val="en-CA"/>
        </w:rPr>
        <w:t>(</w:t>
      </w:r>
      <w:r w:rsidR="00243E74">
        <w:rPr>
          <w:lang w:val="en-CA"/>
        </w:rPr>
        <w:t>nearly</w:t>
      </w:r>
      <w:r w:rsidR="002C01C3">
        <w:rPr>
          <w:lang w:val="en-CA"/>
        </w:rPr>
        <w:t xml:space="preserve"> 100</w:t>
      </w:r>
      <w:r w:rsidR="005C62A4">
        <w:rPr>
          <w:lang w:val="en-CA"/>
        </w:rPr>
        <w:t>,</w:t>
      </w:r>
      <w:r w:rsidR="002C01C3">
        <w:rPr>
          <w:lang w:val="en-CA"/>
        </w:rPr>
        <w:t>000</w:t>
      </w:r>
      <w:r w:rsidR="00243E74">
        <w:rPr>
          <w:lang w:val="en-CA"/>
        </w:rPr>
        <w:t xml:space="preserve"> articles</w:t>
      </w:r>
      <w:r w:rsidR="002C01C3">
        <w:rPr>
          <w:lang w:val="en-CA"/>
        </w:rPr>
        <w:t>)</w:t>
      </w:r>
      <w:r w:rsidR="007F20C2">
        <w:rPr>
          <w:lang w:val="en-CA"/>
        </w:rPr>
        <w:t xml:space="preserve">. </w:t>
      </w:r>
      <w:r w:rsidR="00CE2D06">
        <w:rPr>
          <w:lang w:val="en-CA"/>
        </w:rPr>
        <w:t>However, NeuroElectro lacks an algorithm for automated text-mining of ephys properties and neuron types. Consequently,</w:t>
      </w:r>
      <w:r w:rsidR="00283D18" w:rsidRPr="00283D18">
        <w:rPr>
          <w:lang w:val="en-CA"/>
        </w:rPr>
        <w:t xml:space="preserve"> </w:t>
      </w:r>
      <w:r w:rsidR="00283D18">
        <w:rPr>
          <w:lang w:val="en-CA"/>
        </w:rPr>
        <w:t xml:space="preserve">in the </w:t>
      </w:r>
      <w:r w:rsidR="002A6575">
        <w:rPr>
          <w:lang w:val="en-CA"/>
        </w:rPr>
        <w:t>next steps of my</w:t>
      </w:r>
      <w:r w:rsidR="00283D18">
        <w:rPr>
          <w:lang w:val="en-CA"/>
        </w:rPr>
        <w:t xml:space="preserve"> analysis</w:t>
      </w:r>
      <w:r w:rsidR="002A6575">
        <w:rPr>
          <w:lang w:val="en-CA"/>
        </w:rPr>
        <w:t>,</w:t>
      </w:r>
      <w:r w:rsidR="00CE2D06">
        <w:rPr>
          <w:lang w:val="en-CA"/>
        </w:rPr>
        <w:t xml:space="preserve"> I use solutions from articles t</w:t>
      </w:r>
      <w:r w:rsidR="00950DB7">
        <w:rPr>
          <w:lang w:val="en-CA"/>
        </w:rPr>
        <w:t>hat have been manually curated.</w:t>
      </w:r>
    </w:p>
    <w:p w14:paraId="3BDA70ED" w14:textId="77777777" w:rsidR="000E7942" w:rsidRDefault="000E7942">
      <w:pPr>
        <w:rPr>
          <w:lang w:val="en-CA"/>
        </w:rPr>
      </w:pPr>
    </w:p>
    <w:p w14:paraId="54153F12" w14:textId="347FC7D1" w:rsidR="00ED0FB9" w:rsidRDefault="00931E05">
      <w:pPr>
        <w:rPr>
          <w:lang w:val="en-CA"/>
        </w:rPr>
      </w:pPr>
      <w:r>
        <w:rPr>
          <w:lang w:val="en-CA"/>
        </w:rPr>
        <w:t>&lt;</w:t>
      </w:r>
      <w:r w:rsidR="00ED0FB9">
        <w:rPr>
          <w:lang w:val="en-CA"/>
        </w:rPr>
        <w:t>To discussion:</w:t>
      </w:r>
      <w:r>
        <w:rPr>
          <w:lang w:val="en-CA"/>
        </w:rPr>
        <w:t>&gt;</w:t>
      </w:r>
    </w:p>
    <w:p w14:paraId="462B19ED" w14:textId="7E8E6D2A" w:rsidR="000E7942" w:rsidRPr="00EF5132" w:rsidRDefault="000E7942">
      <w:pPr>
        <w:rPr>
          <w:lang w:val="en-CA"/>
        </w:rPr>
      </w:pPr>
      <w:r>
        <w:rPr>
          <w:lang w:val="en-CA"/>
        </w:rPr>
        <w:t>We know that calcium chloride implies CaCl</w:t>
      </w:r>
      <w:r w:rsidRPr="00EF5132">
        <w:rPr>
          <w:vertAlign w:val="subscript"/>
          <w:lang w:val="en-CA"/>
        </w:rPr>
        <w:t>2</w:t>
      </w:r>
      <w:r>
        <w:rPr>
          <w:lang w:val="en-CA"/>
        </w:rPr>
        <w:t xml:space="preserve"> and not CaCl, but it would be time-consuming to design an algorithm that could account for ion valence when necessary.</w:t>
      </w:r>
    </w:p>
    <w:p w14:paraId="4DA6361D" w14:textId="77777777" w:rsidR="000708F0" w:rsidRDefault="000708F0">
      <w:pPr>
        <w:rPr>
          <w:lang w:val="en-CA"/>
        </w:rPr>
      </w:pPr>
    </w:p>
    <w:p w14:paraId="2FF9E325" w14:textId="4224BE46" w:rsidR="009D71E4" w:rsidRDefault="00063E5A">
      <w:pPr>
        <w:rPr>
          <w:b/>
          <w:lang w:val="en-CA"/>
        </w:rPr>
      </w:pPr>
      <w:r>
        <w:rPr>
          <w:b/>
          <w:lang w:val="en-CA"/>
        </w:rPr>
        <w:t>Exploring solution compositions</w:t>
      </w:r>
    </w:p>
    <w:p w14:paraId="170B420E" w14:textId="77777777" w:rsidR="00EC48C7" w:rsidRDefault="00EC48C7">
      <w:pPr>
        <w:rPr>
          <w:lang w:val="en-CA"/>
        </w:rPr>
      </w:pPr>
    </w:p>
    <w:p w14:paraId="66FDA967" w14:textId="4D14699E" w:rsidR="009D71E4" w:rsidRDefault="00C40395">
      <w:pPr>
        <w:rPr>
          <w:lang w:val="en-CA"/>
        </w:rPr>
      </w:pPr>
      <w:r>
        <w:rPr>
          <w:lang w:val="en-CA"/>
        </w:rPr>
        <w:t xml:space="preserve">The first step to understanding the effect of solutions on electrophysiological variance is determining the magnitude of variance within solutions themselves. </w:t>
      </w:r>
      <w:r w:rsidR="00C567C7">
        <w:rPr>
          <w:lang w:val="en-CA"/>
        </w:rPr>
        <w:t xml:space="preserve">If most labs use very similarly designed artificial cerebrospinal fluids (ACSFs) and pipette solutions, it would be difficult to explain the </w:t>
      </w:r>
      <w:r w:rsidR="00EF6E8A">
        <w:rPr>
          <w:lang w:val="en-CA"/>
        </w:rPr>
        <w:t>existing ephys variance with solutions differences</w:t>
      </w:r>
      <w:r w:rsidR="00C567C7">
        <w:rPr>
          <w:lang w:val="en-CA"/>
        </w:rPr>
        <w:t xml:space="preserve">. </w:t>
      </w:r>
      <w:r>
        <w:rPr>
          <w:lang w:val="en-CA"/>
        </w:rPr>
        <w:t xml:space="preserve">Initially, </w:t>
      </w:r>
      <w:r w:rsidR="00AC3880">
        <w:rPr>
          <w:lang w:val="en-CA"/>
        </w:rPr>
        <w:t>my</w:t>
      </w:r>
      <w:r>
        <w:rPr>
          <w:lang w:val="en-CA"/>
        </w:rPr>
        <w:t xml:space="preserve"> approach was to extract the solution constituents that are consistently present an</w:t>
      </w:r>
      <w:r w:rsidR="006B41C1">
        <w:rPr>
          <w:lang w:val="en-CA"/>
        </w:rPr>
        <w:t xml:space="preserve">d are known to contribute </w:t>
      </w:r>
      <w:r w:rsidR="006B41C1">
        <w:rPr>
          <w:lang w:val="en-CA"/>
        </w:rPr>
        <w:lastRenderedPageBreak/>
        <w:t xml:space="preserve">to </w:t>
      </w:r>
      <w:r>
        <w:rPr>
          <w:lang w:val="en-CA"/>
        </w:rPr>
        <w:t>electrophysiological processes within neurons</w:t>
      </w:r>
      <w:r w:rsidR="000D56E7">
        <w:rPr>
          <w:lang w:val="en-CA"/>
        </w:rPr>
        <w:t xml:space="preserve"> [CITE</w:t>
      </w:r>
      <w:r w:rsidR="000B7901">
        <w:rPr>
          <w:lang w:val="en-CA"/>
        </w:rPr>
        <w:t xml:space="preserve"> textbook, H&amp;H</w:t>
      </w:r>
      <w:r w:rsidR="000D56E7">
        <w:rPr>
          <w:lang w:val="en-CA"/>
        </w:rPr>
        <w:t>]</w:t>
      </w:r>
      <w:r>
        <w:rPr>
          <w:lang w:val="en-CA"/>
        </w:rPr>
        <w:t xml:space="preserve">. </w:t>
      </w:r>
      <w:r w:rsidR="00AA7385">
        <w:rPr>
          <w:lang w:val="en-CA"/>
        </w:rPr>
        <w:t>These include: sodium</w:t>
      </w:r>
      <w:r w:rsidR="00973B27">
        <w:rPr>
          <w:lang w:val="en-CA"/>
        </w:rPr>
        <w:t xml:space="preserve"> (Na)</w:t>
      </w:r>
      <w:r w:rsidR="00AA7385">
        <w:rPr>
          <w:lang w:val="en-CA"/>
        </w:rPr>
        <w:t>, potassium</w:t>
      </w:r>
      <w:r w:rsidR="00973B27">
        <w:rPr>
          <w:lang w:val="en-CA"/>
        </w:rPr>
        <w:t xml:space="preserve"> (K)</w:t>
      </w:r>
      <w:r w:rsidR="00AA7385">
        <w:rPr>
          <w:lang w:val="en-CA"/>
        </w:rPr>
        <w:t>, magnesium (Mg), chloride (Cl) and calcium (Ca).</w:t>
      </w:r>
      <w:r w:rsidR="00875982">
        <w:rPr>
          <w:lang w:val="en-CA"/>
        </w:rPr>
        <w:t xml:space="preserve"> </w:t>
      </w:r>
      <w:r w:rsidR="00665D86">
        <w:rPr>
          <w:lang w:val="en-CA"/>
        </w:rPr>
        <w:t>The total</w:t>
      </w:r>
      <w:r w:rsidR="00B74E39">
        <w:rPr>
          <w:lang w:val="en-CA"/>
        </w:rPr>
        <w:t xml:space="preserve"> </w:t>
      </w:r>
      <w:r w:rsidR="003418BB">
        <w:rPr>
          <w:lang w:val="en-CA"/>
        </w:rPr>
        <w:t>i</w:t>
      </w:r>
      <w:r w:rsidR="00B74E39">
        <w:rPr>
          <w:lang w:val="en-CA"/>
        </w:rPr>
        <w:t xml:space="preserve">on concentrations </w:t>
      </w:r>
      <w:r w:rsidR="00BB3321">
        <w:rPr>
          <w:lang w:val="en-CA"/>
        </w:rPr>
        <w:t xml:space="preserve">are calculated by summing up </w:t>
      </w:r>
      <w:r w:rsidR="007D63B3">
        <w:rPr>
          <w:lang w:val="en-CA"/>
        </w:rPr>
        <w:t xml:space="preserve">the concentrations of each compound where that ion is present. For example, </w:t>
      </w:r>
      <w:r w:rsidR="0059440B">
        <w:rPr>
          <w:lang w:val="en-CA"/>
        </w:rPr>
        <w:t xml:space="preserve">the </w:t>
      </w:r>
      <w:r w:rsidR="007D63B3">
        <w:rPr>
          <w:lang w:val="en-CA"/>
        </w:rPr>
        <w:t>sodium concentration of</w:t>
      </w:r>
      <w:r w:rsidR="007846D8">
        <w:rPr>
          <w:lang w:val="en-CA"/>
        </w:rPr>
        <w:t xml:space="preserve"> </w:t>
      </w:r>
      <w:r w:rsidR="00AB0B4F">
        <w:rPr>
          <w:lang w:val="en-CA"/>
        </w:rPr>
        <w:t xml:space="preserve">157.2 </w:t>
      </w:r>
      <w:r w:rsidR="00FD5CA0">
        <w:rPr>
          <w:lang w:val="en-CA"/>
        </w:rPr>
        <w:t>millimoles</w:t>
      </w:r>
      <w:r w:rsidR="00525544">
        <w:rPr>
          <w:lang w:val="en-CA"/>
        </w:rPr>
        <w:t xml:space="preserve"> and 141 millimoles of chloride</w:t>
      </w:r>
      <w:r w:rsidR="0059440B">
        <w:rPr>
          <w:lang w:val="en-CA"/>
        </w:rPr>
        <w:t xml:space="preserve"> are</w:t>
      </w:r>
      <w:r w:rsidR="00FD5CA0">
        <w:rPr>
          <w:lang w:val="en-CA"/>
        </w:rPr>
        <w:t xml:space="preserve"> extracted </w:t>
      </w:r>
      <w:r w:rsidR="007846D8">
        <w:rPr>
          <w:lang w:val="en-CA"/>
        </w:rPr>
        <w:t xml:space="preserve">from the following recording solution: </w:t>
      </w:r>
      <w:r w:rsidR="008F5D62">
        <w:rPr>
          <w:lang w:val="en-CA"/>
        </w:rPr>
        <w:t>“</w:t>
      </w:r>
      <w:r w:rsidR="009D062A" w:rsidRPr="009D062A">
        <w:rPr>
          <w:lang w:val="en-CA"/>
        </w:rPr>
        <w:t>130 mm NaCl, 3 mm KCl, 1.25 mm NaH</w:t>
      </w:r>
      <w:r w:rsidR="009D062A" w:rsidRPr="00ED473C">
        <w:rPr>
          <w:vertAlign w:val="subscript"/>
          <w:lang w:val="en-CA"/>
        </w:rPr>
        <w:t>2</w:t>
      </w:r>
      <w:r w:rsidR="009D062A" w:rsidRPr="009D062A">
        <w:rPr>
          <w:lang w:val="en-CA"/>
        </w:rPr>
        <w:t>PO</w:t>
      </w:r>
      <w:r w:rsidR="009D062A" w:rsidRPr="00ED473C">
        <w:rPr>
          <w:vertAlign w:val="subscript"/>
          <w:lang w:val="en-CA"/>
        </w:rPr>
        <w:t>4</w:t>
      </w:r>
      <w:r w:rsidR="009D062A" w:rsidRPr="009D062A">
        <w:rPr>
          <w:lang w:val="en-CA"/>
        </w:rPr>
        <w:t>, 26 mm NaHCO</w:t>
      </w:r>
      <w:r w:rsidR="009D062A" w:rsidRPr="00ED473C">
        <w:rPr>
          <w:vertAlign w:val="subscript"/>
          <w:lang w:val="en-CA"/>
        </w:rPr>
        <w:t>3</w:t>
      </w:r>
      <w:r w:rsidR="009D062A" w:rsidRPr="009D062A">
        <w:rPr>
          <w:lang w:val="en-CA"/>
        </w:rPr>
        <w:t>, 2 mm MgCl</w:t>
      </w:r>
      <w:r w:rsidR="009D062A" w:rsidRPr="00ED473C">
        <w:rPr>
          <w:vertAlign w:val="subscript"/>
          <w:lang w:val="en-CA"/>
        </w:rPr>
        <w:t>2</w:t>
      </w:r>
      <w:r w:rsidR="009D062A" w:rsidRPr="009D062A">
        <w:rPr>
          <w:lang w:val="en-CA"/>
        </w:rPr>
        <w:t>, 2 mm CaCl</w:t>
      </w:r>
      <w:r w:rsidR="009D062A" w:rsidRPr="00ED473C">
        <w:rPr>
          <w:vertAlign w:val="subscript"/>
          <w:lang w:val="en-CA"/>
        </w:rPr>
        <w:t>2</w:t>
      </w:r>
      <w:r w:rsidR="009D062A" w:rsidRPr="009D062A">
        <w:rPr>
          <w:lang w:val="en-CA"/>
        </w:rPr>
        <w:t xml:space="preserve"> and 10 mm glucose oxygenated with 95% O</w:t>
      </w:r>
      <w:r w:rsidR="009D062A" w:rsidRPr="00280D5C">
        <w:rPr>
          <w:vertAlign w:val="subscript"/>
          <w:lang w:val="en-CA"/>
        </w:rPr>
        <w:t>2</w:t>
      </w:r>
      <w:r w:rsidR="009D062A" w:rsidRPr="009D062A">
        <w:rPr>
          <w:lang w:val="en-CA"/>
        </w:rPr>
        <w:t>/5% CO</w:t>
      </w:r>
      <w:r w:rsidR="009D062A" w:rsidRPr="00280D5C">
        <w:rPr>
          <w:vertAlign w:val="subscript"/>
          <w:lang w:val="en-CA"/>
        </w:rPr>
        <w:t>2</w:t>
      </w:r>
      <w:r w:rsidR="00280D5C">
        <w:rPr>
          <w:vertAlign w:val="subscript"/>
          <w:lang w:val="en-CA"/>
        </w:rPr>
        <w:t>,</w:t>
      </w:r>
      <w:r w:rsidR="009D062A" w:rsidRPr="009D062A">
        <w:rPr>
          <w:lang w:val="en-CA"/>
        </w:rPr>
        <w:t xml:space="preserve"> pH 7.2–7.4, 290–310 mOsm</w:t>
      </w:r>
      <w:r w:rsidR="009D062A">
        <w:rPr>
          <w:lang w:val="en-CA"/>
        </w:rPr>
        <w:t>.” (</w:t>
      </w:r>
      <w:r w:rsidR="00C061D4" w:rsidRPr="00C061D4">
        <w:rPr>
          <w:lang w:val="en-CA"/>
        </w:rPr>
        <w:t>André</w:t>
      </w:r>
      <w:r w:rsidR="009D062A">
        <w:rPr>
          <w:lang w:val="en-CA"/>
        </w:rPr>
        <w:t xml:space="preserve"> et al., 2010).</w:t>
      </w:r>
      <w:r w:rsidR="009D062A" w:rsidRPr="009D062A">
        <w:rPr>
          <w:lang w:val="en-CA"/>
        </w:rPr>
        <w:t xml:space="preserve"> </w:t>
      </w:r>
      <w:r>
        <w:rPr>
          <w:lang w:val="en-CA"/>
        </w:rPr>
        <w:t xml:space="preserve">Figure 4 shows the distributions of concentrations </w:t>
      </w:r>
      <w:r w:rsidR="009F1B7D">
        <w:rPr>
          <w:lang w:val="en-CA"/>
        </w:rPr>
        <w:t>of</w:t>
      </w:r>
      <w:r w:rsidR="002A04DB">
        <w:rPr>
          <w:lang w:val="en-CA"/>
        </w:rPr>
        <w:t xml:space="preserve"> these</w:t>
      </w:r>
      <w:r w:rsidR="003D2CD0">
        <w:rPr>
          <w:lang w:val="en-CA"/>
        </w:rPr>
        <w:t xml:space="preserve"> major </w:t>
      </w:r>
      <w:r w:rsidR="005D2856">
        <w:rPr>
          <w:lang w:val="en-CA"/>
        </w:rPr>
        <w:t>ions</w:t>
      </w:r>
      <w:r w:rsidR="00B03913">
        <w:rPr>
          <w:lang w:val="en-CA"/>
        </w:rPr>
        <w:t xml:space="preserve"> and other common compounds</w:t>
      </w:r>
      <w:r w:rsidR="000E6EDF">
        <w:rPr>
          <w:lang w:val="en-CA"/>
        </w:rPr>
        <w:t xml:space="preserve"> </w:t>
      </w:r>
      <w:r w:rsidR="002C5C9D">
        <w:rPr>
          <w:lang w:val="en-CA"/>
        </w:rPr>
        <w:t xml:space="preserve">from </w:t>
      </w:r>
      <w:r w:rsidR="001B142D">
        <w:rPr>
          <w:lang w:val="en-CA"/>
        </w:rPr>
        <w:t>curated</w:t>
      </w:r>
      <w:r w:rsidR="000E6EDF">
        <w:rPr>
          <w:lang w:val="en-CA"/>
        </w:rPr>
        <w:t xml:space="preserve"> articles stored in NeuroElectro</w:t>
      </w:r>
      <w:r w:rsidR="00AB3AF7">
        <w:rPr>
          <w:lang w:val="en-CA"/>
        </w:rPr>
        <w:t>.</w:t>
      </w:r>
    </w:p>
    <w:p w14:paraId="5C34BEA7" w14:textId="77777777" w:rsidR="00895F34" w:rsidRPr="00937DCA" w:rsidRDefault="00895F34">
      <w:pPr>
        <w:rPr>
          <w:sz w:val="20"/>
          <w:szCs w:val="20"/>
        </w:rPr>
      </w:pPr>
    </w:p>
    <w:p w14:paraId="4F9D167A" w14:textId="18D3297E" w:rsidR="00370051" w:rsidRDefault="00FE3514">
      <w:pPr>
        <w:rPr>
          <w:lang w:val="en-CA"/>
        </w:rPr>
      </w:pPr>
      <w:r>
        <w:rPr>
          <w:lang w:val="en-CA"/>
        </w:rPr>
        <w:t>Because e</w:t>
      </w:r>
      <w:r w:rsidR="00370051">
        <w:rPr>
          <w:lang w:val="en-CA"/>
        </w:rPr>
        <w:t>lectrophysiologists generally mimic their extracellular solutions after cerebrospinal fluid</w:t>
      </w:r>
      <w:r w:rsidR="005710CF">
        <w:rPr>
          <w:lang w:val="en-CA"/>
        </w:rPr>
        <w:t>,</w:t>
      </w:r>
      <w:r w:rsidR="006B3EEE">
        <w:rPr>
          <w:lang w:val="en-CA"/>
        </w:rPr>
        <w:t xml:space="preserve"> similar major ion and common compound</w:t>
      </w:r>
      <w:r w:rsidR="00904E0C">
        <w:rPr>
          <w:lang w:val="en-CA"/>
        </w:rPr>
        <w:t>s</w:t>
      </w:r>
      <w:r w:rsidR="006B3EEE">
        <w:rPr>
          <w:lang w:val="en-CA"/>
        </w:rPr>
        <w:t xml:space="preserve"> concentrations</w:t>
      </w:r>
      <w:r w:rsidR="00370051">
        <w:rPr>
          <w:lang w:val="en-CA"/>
        </w:rPr>
        <w:t xml:space="preserve"> tend to be used throughout the neuron electrophysiology community</w:t>
      </w:r>
      <w:r w:rsidR="008A5F87">
        <w:rPr>
          <w:lang w:val="en-CA"/>
        </w:rPr>
        <w:t>.</w:t>
      </w:r>
      <w:r w:rsidR="00370051">
        <w:rPr>
          <w:lang w:val="en-CA"/>
        </w:rPr>
        <w:t xml:space="preserve"> </w:t>
      </w:r>
      <w:r w:rsidR="001D48C7">
        <w:rPr>
          <w:lang w:val="en-CA"/>
        </w:rPr>
        <w:t>I</w:t>
      </w:r>
      <w:r w:rsidR="00370051">
        <w:rPr>
          <w:lang w:val="en-CA"/>
        </w:rPr>
        <w:t xml:space="preserve"> observe</w:t>
      </w:r>
      <w:r w:rsidR="00660692">
        <w:rPr>
          <w:lang w:val="en-CA"/>
        </w:rPr>
        <w:t>d</w:t>
      </w:r>
      <w:r w:rsidR="00370051">
        <w:rPr>
          <w:lang w:val="en-CA"/>
        </w:rPr>
        <w:t xml:space="preserve"> the following</w:t>
      </w:r>
      <w:r w:rsidR="007B7BFA">
        <w:rPr>
          <w:lang w:val="en-CA"/>
        </w:rPr>
        <w:t xml:space="preserve"> general</w:t>
      </w:r>
      <w:r w:rsidR="00370051">
        <w:rPr>
          <w:lang w:val="en-CA"/>
        </w:rPr>
        <w:t xml:space="preserve"> trends throughout the literature: external solutions </w:t>
      </w:r>
      <w:r w:rsidR="00575C28">
        <w:rPr>
          <w:lang w:val="en-CA"/>
        </w:rPr>
        <w:t xml:space="preserve">use </w:t>
      </w:r>
      <w:r w:rsidR="00117D59">
        <w:rPr>
          <w:lang w:val="en-CA"/>
        </w:rPr>
        <w:t>~</w:t>
      </w:r>
      <w:r w:rsidR="00575C28">
        <w:rPr>
          <w:lang w:val="en-CA"/>
        </w:rPr>
        <w:t>150 mM</w:t>
      </w:r>
      <w:r w:rsidR="008D3053">
        <w:rPr>
          <w:lang w:val="en-CA"/>
        </w:rPr>
        <w:t xml:space="preserve"> of sodium and ~130 mM of chloride</w:t>
      </w:r>
      <w:r w:rsidR="00575C28">
        <w:rPr>
          <w:lang w:val="en-CA"/>
        </w:rPr>
        <w:t xml:space="preserve"> </w:t>
      </w:r>
      <w:r w:rsidR="00370051">
        <w:rPr>
          <w:lang w:val="en-CA"/>
        </w:rPr>
        <w:t>with small amounts (1-3 mM) of magnesium and calcium</w:t>
      </w:r>
      <w:r w:rsidR="00024505">
        <w:rPr>
          <w:lang w:val="en-CA"/>
        </w:rPr>
        <w:t xml:space="preserve"> (Figure 8)</w:t>
      </w:r>
      <w:r w:rsidR="00370051">
        <w:rPr>
          <w:lang w:val="en-CA"/>
        </w:rPr>
        <w:t xml:space="preserve">. Potassium concentration is commonly kept very close to 0 </w:t>
      </w:r>
      <w:r w:rsidR="0044147F">
        <w:rPr>
          <w:lang w:val="en-CA"/>
        </w:rPr>
        <w:t>mM;</w:t>
      </w:r>
      <w:r w:rsidR="006545F3">
        <w:rPr>
          <w:lang w:val="en-CA"/>
        </w:rPr>
        <w:t xml:space="preserve"> however, I</w:t>
      </w:r>
      <w:r w:rsidR="00370051">
        <w:rPr>
          <w:lang w:val="en-CA"/>
        </w:rPr>
        <w:t xml:space="preserve"> identified a subset (~10%) of articles that include 5</w:t>
      </w:r>
      <w:r w:rsidR="004B10F8">
        <w:rPr>
          <w:lang w:val="en-CA"/>
        </w:rPr>
        <w:t>-6</w:t>
      </w:r>
      <w:r w:rsidR="00370051">
        <w:rPr>
          <w:lang w:val="en-CA"/>
        </w:rPr>
        <w:t xml:space="preserve"> mM of </w:t>
      </w:r>
      <w:r w:rsidR="00D11252">
        <w:rPr>
          <w:lang w:val="en-CA"/>
        </w:rPr>
        <w:t>K</w:t>
      </w:r>
      <w:r w:rsidR="00370051">
        <w:rPr>
          <w:lang w:val="en-CA"/>
        </w:rPr>
        <w:t xml:space="preserve"> into their ACSF</w:t>
      </w:r>
      <w:r w:rsidR="0051548B">
        <w:rPr>
          <w:lang w:val="en-CA"/>
        </w:rPr>
        <w:t xml:space="preserve"> composition</w:t>
      </w:r>
      <w:r w:rsidR="00370051">
        <w:rPr>
          <w:lang w:val="en-CA"/>
        </w:rPr>
        <w:t xml:space="preserve">. On the other hand, there is a clear </w:t>
      </w:r>
      <w:r w:rsidR="00BB3C44">
        <w:rPr>
          <w:lang w:val="en-CA"/>
        </w:rPr>
        <w:t>distinction between</w:t>
      </w:r>
      <w:r w:rsidR="00370051">
        <w:rPr>
          <w:lang w:val="en-CA"/>
        </w:rPr>
        <w:t xml:space="preserve"> internal solutions used </w:t>
      </w:r>
      <w:r w:rsidR="00BB3C44">
        <w:rPr>
          <w:lang w:val="en-CA"/>
        </w:rPr>
        <w:t>by</w:t>
      </w:r>
      <w:r w:rsidR="00370051">
        <w:rPr>
          <w:lang w:val="en-CA"/>
        </w:rPr>
        <w:t xml:space="preserve"> patch-clamp and sharp electrodes: the former </w:t>
      </w:r>
      <w:r w:rsidR="00853BE5">
        <w:rPr>
          <w:lang w:val="en-CA"/>
        </w:rPr>
        <w:t xml:space="preserve">commonly </w:t>
      </w:r>
      <w:r w:rsidR="00370051">
        <w:rPr>
          <w:lang w:val="en-CA"/>
        </w:rPr>
        <w:t>uses ~140 mM of potassium with small amounts of chloride (5-20 mM), magnesium (1-8 mM) and sodium</w:t>
      </w:r>
      <w:r w:rsidR="00655973">
        <w:rPr>
          <w:lang w:val="en-CA"/>
        </w:rPr>
        <w:t xml:space="preserve"> (0-5</w:t>
      </w:r>
      <w:r w:rsidR="002A1667">
        <w:rPr>
          <w:lang w:val="en-CA"/>
        </w:rPr>
        <w:t>0 mM)</w:t>
      </w:r>
      <w:r w:rsidR="00370051">
        <w:rPr>
          <w:lang w:val="en-CA"/>
        </w:rPr>
        <w:t>; while the latter tends to have several moles of potassium</w:t>
      </w:r>
      <w:r w:rsidR="00872420">
        <w:rPr>
          <w:lang w:val="en-CA"/>
        </w:rPr>
        <w:t>,</w:t>
      </w:r>
      <w:r w:rsidR="00370051">
        <w:rPr>
          <w:lang w:val="en-CA"/>
        </w:rPr>
        <w:t xml:space="preserve"> </w:t>
      </w:r>
      <w:r w:rsidR="001E5D6B">
        <w:rPr>
          <w:lang w:val="en-CA"/>
        </w:rPr>
        <w:t>typically</w:t>
      </w:r>
      <w:r w:rsidR="00370051">
        <w:rPr>
          <w:lang w:val="en-CA"/>
        </w:rPr>
        <w:t xml:space="preserve"> paired up with </w:t>
      </w:r>
      <w:r w:rsidR="0098653F">
        <w:rPr>
          <w:lang w:val="en-CA"/>
        </w:rPr>
        <w:t>acetate, methyl</w:t>
      </w:r>
      <w:r w:rsidR="00854154">
        <w:rPr>
          <w:lang w:val="en-CA"/>
        </w:rPr>
        <w:t>sulfate</w:t>
      </w:r>
      <w:r w:rsidR="00370051">
        <w:rPr>
          <w:lang w:val="en-CA"/>
        </w:rPr>
        <w:t xml:space="preserve"> or chloride</w:t>
      </w:r>
      <w:r w:rsidR="002E06F3">
        <w:rPr>
          <w:lang w:val="en-CA"/>
        </w:rPr>
        <w:t xml:space="preserve"> (observational data, I am not </w:t>
      </w:r>
      <w:r w:rsidR="007325C6">
        <w:rPr>
          <w:lang w:val="en-CA"/>
        </w:rPr>
        <w:t>extracting</w:t>
      </w:r>
      <w:r w:rsidR="002E06F3">
        <w:rPr>
          <w:lang w:val="en-CA"/>
        </w:rPr>
        <w:t xml:space="preserve"> acetate or methylsulfate</w:t>
      </w:r>
      <w:r w:rsidR="007325C6">
        <w:rPr>
          <w:lang w:val="en-CA"/>
        </w:rPr>
        <w:t xml:space="preserve"> concentration values</w:t>
      </w:r>
      <w:r w:rsidR="002E06F3">
        <w:rPr>
          <w:lang w:val="en-CA"/>
        </w:rPr>
        <w:t>)</w:t>
      </w:r>
      <w:r w:rsidR="00370051">
        <w:rPr>
          <w:lang w:val="en-CA"/>
        </w:rPr>
        <w:t xml:space="preserve">. </w:t>
      </w:r>
    </w:p>
    <w:p w14:paraId="5B8E511A" w14:textId="7C3A1AA1" w:rsidR="00967111" w:rsidRDefault="00967111"/>
    <w:p w14:paraId="41F4E253" w14:textId="021C40B9" w:rsidR="00A00E67" w:rsidRDefault="00C15CF9">
      <w:r>
        <w:t>The distributions of c</w:t>
      </w:r>
      <w:r w:rsidR="008661D0">
        <w:t>hemical c</w:t>
      </w:r>
      <w:r w:rsidR="00E30C2B">
        <w:t>omponents</w:t>
      </w:r>
      <w:r w:rsidR="00AF5794">
        <w:t xml:space="preserve"> used in experimental solutions</w:t>
      </w:r>
      <w:r w:rsidR="008661D0">
        <w:t xml:space="preserve"> </w:t>
      </w:r>
      <w:r w:rsidR="00864440">
        <w:t xml:space="preserve">vary. </w:t>
      </w:r>
      <w:r w:rsidR="00B05599">
        <w:t>External Na, K, Cl, Ca</w:t>
      </w:r>
      <w:r w:rsidR="00254B52" w:rsidRPr="00254B52">
        <w:rPr>
          <w:noProof/>
        </w:rPr>
        <w:t xml:space="preserve"> </w:t>
      </w:r>
      <w:r w:rsidR="00B05599">
        <w:t xml:space="preserve"> and </w:t>
      </w:r>
      <w:r w:rsidR="008661D0">
        <w:t>b</w:t>
      </w:r>
      <w:r w:rsidR="00C83ACE">
        <w:t xml:space="preserve">oth internal and external solutions follow </w:t>
      </w:r>
      <w:r w:rsidR="00FB530A">
        <w:t xml:space="preserve">almost </w:t>
      </w:r>
      <w:r w:rsidR="00C83ACE">
        <w:t>normal distributions</w:t>
      </w:r>
      <w:r w:rsidR="00960C5A">
        <w:t>, with some bias towards even</w:t>
      </w:r>
    </w:p>
    <w:p w14:paraId="200EECDF" w14:textId="2DE7CB56" w:rsidR="00DD4DB6" w:rsidRDefault="00DD4DB6">
      <w:r>
        <w:t>&lt;A paragraph describing observations from solutions histograms – how widely spread are the concentrations, mention outliers – some are errors and some are real. Examples for real ones&gt;</w:t>
      </w:r>
    </w:p>
    <w:p w14:paraId="697AF353" w14:textId="2F44079F" w:rsidR="006F5981" w:rsidRDefault="006F5981"/>
    <w:p w14:paraId="6F3D5A44" w14:textId="51B2295C" w:rsidR="002D186B" w:rsidRDefault="00FE0724" w:rsidP="00A00FE0">
      <w:pPr>
        <w:keepNext/>
      </w:pPr>
      <w:r w:rsidRPr="00FE0724">
        <w:lastRenderedPageBreak/>
        <w:drawing>
          <wp:anchor distT="0" distB="0" distL="114300" distR="114300" simplePos="0" relativeHeight="251689984" behindDoc="0" locked="0" layoutInCell="1" allowOverlap="1" wp14:anchorId="169BB6BB" wp14:editId="5D6DA55E">
            <wp:simplePos x="0" y="0"/>
            <wp:positionH relativeFrom="column">
              <wp:posOffset>1080770</wp:posOffset>
            </wp:positionH>
            <wp:positionV relativeFrom="paragraph">
              <wp:posOffset>117687</wp:posOffset>
            </wp:positionV>
            <wp:extent cx="2474807" cy="1512646"/>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4807" cy="1512646"/>
                    </a:xfrm>
                    <a:prstGeom prst="rect">
                      <a:avLst/>
                    </a:prstGeom>
                  </pic:spPr>
                </pic:pic>
              </a:graphicData>
            </a:graphic>
            <wp14:sizeRelH relativeFrom="page">
              <wp14:pctWidth>0</wp14:pctWidth>
            </wp14:sizeRelH>
            <wp14:sizeRelV relativeFrom="page">
              <wp14:pctHeight>0</wp14:pctHeight>
            </wp14:sizeRelV>
          </wp:anchor>
        </w:drawing>
      </w:r>
      <w:r w:rsidR="000941C1">
        <w:rPr>
          <w:noProof/>
        </w:rPr>
        <w:drawing>
          <wp:inline distT="0" distB="0" distL="0" distR="0" wp14:anchorId="7B25FCE9" wp14:editId="5230908F">
            <wp:extent cx="5935345" cy="2658745"/>
            <wp:effectExtent l="0" t="0" r="8255" b="8255"/>
            <wp:docPr id="36" name="Picture 36" descr="../../Neuroelectro%20documents/Plots/ex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externalConc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658745"/>
                    </a:xfrm>
                    <a:prstGeom prst="rect">
                      <a:avLst/>
                    </a:prstGeom>
                    <a:noFill/>
                    <a:ln>
                      <a:noFill/>
                    </a:ln>
                  </pic:spPr>
                </pic:pic>
              </a:graphicData>
            </a:graphic>
          </wp:inline>
        </w:drawing>
      </w:r>
      <w:r w:rsidRPr="00FE0724">
        <w:rPr>
          <w:noProof/>
        </w:rPr>
        <w:t xml:space="preserve"> </w:t>
      </w:r>
      <w:r w:rsidR="009671E3">
        <w:rPr>
          <w:noProof/>
        </w:rPr>
        <mc:AlternateContent>
          <mc:Choice Requires="wps">
            <w:drawing>
              <wp:anchor distT="0" distB="0" distL="114300" distR="114300" simplePos="0" relativeHeight="251676672" behindDoc="0" locked="0" layoutInCell="1" allowOverlap="1" wp14:anchorId="5BBFF892" wp14:editId="293C8E20">
                <wp:simplePos x="0" y="0"/>
                <wp:positionH relativeFrom="column">
                  <wp:posOffset>51435</wp:posOffset>
                </wp:positionH>
                <wp:positionV relativeFrom="paragraph">
                  <wp:posOffset>2745105</wp:posOffset>
                </wp:positionV>
                <wp:extent cx="339090" cy="4597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40F4EA8C" w14:textId="77777777" w:rsidR="007A1B81" w:rsidRPr="00D76E19" w:rsidRDefault="007A1B81"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FF892" id="_x0000_t202" coordsize="21600,21600" o:spt="202" path="m0,0l0,21600,21600,21600,21600,0xe">
                <v:stroke joinstyle="miter"/>
                <v:path gradientshapeok="t" o:connecttype="rect"/>
              </v:shapetype>
              <v:shape id="Text Box 32" o:spid="_x0000_s1026" type="#_x0000_t202" style="position:absolute;margin-left:4.05pt;margin-top:216.15pt;width:26.7pt;height:3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av0yoCAABX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" filled="f" stroked="f">
                <v:textbox>
                  <w:txbxContent>
                    <w:p w14:paraId="40F4EA8C" w14:textId="77777777" w:rsidR="007A1B81" w:rsidRPr="00D76E19" w:rsidRDefault="007A1B81"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9671E3">
        <w:rPr>
          <w:noProof/>
        </w:rPr>
        <mc:AlternateContent>
          <mc:Choice Requires="wps">
            <w:drawing>
              <wp:anchor distT="0" distB="0" distL="114300" distR="114300" simplePos="0" relativeHeight="251675648" behindDoc="0" locked="0" layoutInCell="1" allowOverlap="1" wp14:anchorId="16AFC0A6" wp14:editId="0E21A4E6">
                <wp:simplePos x="0" y="0"/>
                <wp:positionH relativeFrom="column">
                  <wp:posOffset>51435</wp:posOffset>
                </wp:positionH>
                <wp:positionV relativeFrom="paragraph">
                  <wp:posOffset>-222885</wp:posOffset>
                </wp:positionV>
                <wp:extent cx="339090" cy="459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54744270" w14:textId="77777777" w:rsidR="007A1B81" w:rsidRPr="00D76E19" w:rsidRDefault="007A1B81"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C0A6" id="Text Box 31" o:spid="_x0000_s1027" type="#_x0000_t202" style="position:absolute;margin-left:4.05pt;margin-top:-17.5pt;width:26.7pt;height:3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pVACs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" filled="f" stroked="f">
                <v:textbox>
                  <w:txbxContent>
                    <w:p w14:paraId="54744270" w14:textId="77777777" w:rsidR="007A1B81" w:rsidRPr="00D76E19" w:rsidRDefault="007A1B81"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5779F6D5" w14:textId="4955C3D4" w:rsidR="00A00FE0" w:rsidRDefault="008A4F4D" w:rsidP="00A00FE0">
      <w:pPr>
        <w:keepNext/>
      </w:pPr>
      <w:r w:rsidRPr="008A4F4D">
        <w:drawing>
          <wp:anchor distT="0" distB="0" distL="114300" distR="114300" simplePos="0" relativeHeight="251691008" behindDoc="0" locked="0" layoutInCell="1" allowOverlap="1" wp14:anchorId="0D4CF552" wp14:editId="717F4761">
            <wp:simplePos x="0" y="0"/>
            <wp:positionH relativeFrom="column">
              <wp:posOffset>1080135</wp:posOffset>
            </wp:positionH>
            <wp:positionV relativeFrom="paragraph">
              <wp:posOffset>79798</wp:posOffset>
            </wp:positionV>
            <wp:extent cx="2577465" cy="1731528"/>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1731528"/>
                    </a:xfrm>
                    <a:prstGeom prst="rect">
                      <a:avLst/>
                    </a:prstGeom>
                  </pic:spPr>
                </pic:pic>
              </a:graphicData>
            </a:graphic>
            <wp14:sizeRelH relativeFrom="page">
              <wp14:pctWidth>0</wp14:pctWidth>
            </wp14:sizeRelH>
            <wp14:sizeRelV relativeFrom="page">
              <wp14:pctHeight>0</wp14:pctHeight>
            </wp14:sizeRelV>
          </wp:anchor>
        </w:drawing>
      </w:r>
      <w:r w:rsidR="004872A0">
        <w:rPr>
          <w:noProof/>
        </w:rPr>
        <w:drawing>
          <wp:inline distT="0" distB="0" distL="0" distR="0" wp14:anchorId="4F3AC377" wp14:editId="1413EB5A">
            <wp:extent cx="5935345" cy="2472055"/>
            <wp:effectExtent l="0" t="0" r="8255" b="0"/>
            <wp:docPr id="38" name="Picture 38" descr="../../Neuroelectro%20documents/Plots/in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oelectro%20documents/Plots/internalConc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472055"/>
                    </a:xfrm>
                    <a:prstGeom prst="rect">
                      <a:avLst/>
                    </a:prstGeom>
                    <a:noFill/>
                    <a:ln>
                      <a:noFill/>
                    </a:ln>
                  </pic:spPr>
                </pic:pic>
              </a:graphicData>
            </a:graphic>
          </wp:inline>
        </w:drawing>
      </w:r>
      <w:r w:rsidRPr="008A4F4D">
        <w:rPr>
          <w:noProof/>
        </w:rPr>
        <w:t xml:space="preserve"> </w:t>
      </w:r>
    </w:p>
    <w:p w14:paraId="1F76F3DA" w14:textId="55B985FB" w:rsidR="00B06E07" w:rsidRPr="00ED666C" w:rsidRDefault="00B06E07" w:rsidP="00B06E07">
      <w:pPr>
        <w:rPr>
          <w:rFonts w:ascii="Calibri" w:hAnsi="Calibri"/>
          <w:sz w:val="20"/>
          <w:szCs w:val="20"/>
        </w:rPr>
      </w:pPr>
      <w:r w:rsidRPr="00ED666C">
        <w:rPr>
          <w:rFonts w:ascii="Calibri" w:hAnsi="Calibri"/>
          <w:b/>
          <w:sz w:val="20"/>
          <w:szCs w:val="20"/>
        </w:rPr>
        <w:t>F</w:t>
      </w:r>
      <w:r w:rsidR="002D186B" w:rsidRPr="00ED666C">
        <w:rPr>
          <w:rFonts w:ascii="Calibri" w:hAnsi="Calibri"/>
          <w:b/>
          <w:sz w:val="20"/>
          <w:szCs w:val="20"/>
        </w:rPr>
        <w:t>igure 4</w:t>
      </w:r>
      <w:r w:rsidRPr="00ED666C">
        <w:rPr>
          <w:rFonts w:ascii="Calibri" w:hAnsi="Calibri"/>
          <w:b/>
          <w:sz w:val="20"/>
          <w:szCs w:val="20"/>
        </w:rPr>
        <w:t xml:space="preserve">: </w:t>
      </w:r>
      <w:r w:rsidR="00C442F7">
        <w:rPr>
          <w:rFonts w:ascii="Calibri" w:hAnsi="Calibri"/>
          <w:b/>
          <w:sz w:val="20"/>
          <w:szCs w:val="20"/>
        </w:rPr>
        <w:t>Chemical composi</w:t>
      </w:r>
      <w:r w:rsidR="00A22658">
        <w:rPr>
          <w:rFonts w:ascii="Calibri" w:hAnsi="Calibri"/>
          <w:b/>
          <w:sz w:val="20"/>
          <w:szCs w:val="20"/>
        </w:rPr>
        <w:t>t</w:t>
      </w:r>
      <w:r w:rsidR="00C442F7">
        <w:rPr>
          <w:rFonts w:ascii="Calibri" w:hAnsi="Calibri"/>
          <w:b/>
          <w:sz w:val="20"/>
          <w:szCs w:val="20"/>
        </w:rPr>
        <w:t>i</w:t>
      </w:r>
      <w:r w:rsidR="00A22658">
        <w:rPr>
          <w:rFonts w:ascii="Calibri" w:hAnsi="Calibri"/>
          <w:b/>
          <w:sz w:val="20"/>
          <w:szCs w:val="20"/>
        </w:rPr>
        <w:t>ons of experimental solutions</w:t>
      </w:r>
      <w:r w:rsidR="002C6FDB">
        <w:rPr>
          <w:rFonts w:ascii="Calibri" w:hAnsi="Calibri"/>
          <w:b/>
          <w:sz w:val="20"/>
          <w:szCs w:val="20"/>
        </w:rPr>
        <w:t>.</w:t>
      </w:r>
      <w:r w:rsidR="002C6FDB">
        <w:rPr>
          <w:rFonts w:ascii="Calibri" w:hAnsi="Calibri"/>
          <w:sz w:val="20"/>
          <w:szCs w:val="20"/>
        </w:rPr>
        <w:t xml:space="preserve"> Data from </w:t>
      </w:r>
      <w:r w:rsidR="00F22C2B">
        <w:rPr>
          <w:rFonts w:ascii="Calibri" w:hAnsi="Calibri"/>
          <w:sz w:val="20"/>
          <w:szCs w:val="20"/>
        </w:rPr>
        <w:t xml:space="preserve">731 curated Patch-clamp solutions. </w:t>
      </w:r>
      <w:r w:rsidRPr="00ED666C">
        <w:rPr>
          <w:rFonts w:ascii="Calibri" w:hAnsi="Calibri"/>
          <w:sz w:val="20"/>
          <w:szCs w:val="20"/>
        </w:rPr>
        <w:t>Histogram</w:t>
      </w:r>
      <w:r w:rsidR="000D43D6" w:rsidRPr="00ED666C">
        <w:rPr>
          <w:rFonts w:ascii="Calibri" w:hAnsi="Calibri"/>
          <w:sz w:val="20"/>
          <w:szCs w:val="20"/>
        </w:rPr>
        <w:t>s</w:t>
      </w:r>
      <w:r w:rsidRPr="00ED666C">
        <w:rPr>
          <w:rFonts w:ascii="Calibri" w:hAnsi="Calibri"/>
          <w:sz w:val="20"/>
          <w:szCs w:val="20"/>
        </w:rPr>
        <w:t xml:space="preserve"> of compounds that are commonly found in</w:t>
      </w:r>
      <w:r w:rsidR="00B75748" w:rsidRPr="00ED666C">
        <w:rPr>
          <w:rFonts w:ascii="Calibri" w:hAnsi="Calibri"/>
          <w:sz w:val="20"/>
          <w:szCs w:val="20"/>
        </w:rPr>
        <w:t>:</w:t>
      </w:r>
      <w:r w:rsidRPr="00ED666C">
        <w:rPr>
          <w:rFonts w:ascii="Calibri" w:hAnsi="Calibri"/>
          <w:sz w:val="20"/>
          <w:szCs w:val="20"/>
        </w:rPr>
        <w:t xml:space="preserve"> </w:t>
      </w:r>
      <w:r w:rsidR="00D37142" w:rsidRPr="00ED666C">
        <w:rPr>
          <w:rFonts w:ascii="Calibri" w:hAnsi="Calibri"/>
          <w:sz w:val="20"/>
          <w:szCs w:val="20"/>
        </w:rPr>
        <w:t xml:space="preserve">A) External (extracellular, ACSF) and B) </w:t>
      </w:r>
      <w:r w:rsidR="00106331" w:rsidRPr="00ED666C">
        <w:rPr>
          <w:rFonts w:ascii="Calibri" w:hAnsi="Calibri"/>
          <w:sz w:val="20"/>
          <w:szCs w:val="20"/>
        </w:rPr>
        <w:t>internal (pipette, electrode) solutions</w:t>
      </w:r>
      <w:r w:rsidRPr="00ED666C">
        <w:rPr>
          <w:rFonts w:ascii="Calibri" w:hAnsi="Calibri"/>
          <w:sz w:val="20"/>
          <w:szCs w:val="20"/>
        </w:rPr>
        <w:t>. The ion concentrations were calculated by summing concentrations of their respective compounds</w:t>
      </w:r>
      <w:r w:rsidR="00F62D73" w:rsidRPr="00ED666C">
        <w:rPr>
          <w:rFonts w:ascii="Calibri" w:hAnsi="Calibri"/>
          <w:sz w:val="20"/>
          <w:szCs w:val="20"/>
        </w:rPr>
        <w:t>,</w:t>
      </w:r>
      <w:r w:rsidRPr="00ED666C">
        <w:rPr>
          <w:rFonts w:ascii="Calibri" w:hAnsi="Calibri"/>
          <w:sz w:val="20"/>
          <w:szCs w:val="20"/>
        </w:rPr>
        <w:t xml:space="preserve"> assuming complete dissociation.</w:t>
      </w:r>
      <w:r w:rsidR="00D70C40" w:rsidRPr="00ED666C">
        <w:rPr>
          <w:rFonts w:ascii="Calibri" w:hAnsi="Calibri"/>
          <w:sz w:val="20"/>
          <w:szCs w:val="20"/>
        </w:rPr>
        <w:t xml:space="preserve"> </w:t>
      </w:r>
      <w:r w:rsidR="00EE632C">
        <w:rPr>
          <w:rFonts w:ascii="Calibri" w:hAnsi="Calibri"/>
          <w:sz w:val="20"/>
          <w:szCs w:val="20"/>
        </w:rPr>
        <w:t>Histogram bin</w:t>
      </w:r>
      <w:r w:rsidR="009671E3">
        <w:rPr>
          <w:rFonts w:ascii="Calibri" w:hAnsi="Calibri"/>
          <w:sz w:val="20"/>
          <w:szCs w:val="20"/>
        </w:rPr>
        <w:t xml:space="preserve"> </w:t>
      </w:r>
      <w:r w:rsidR="00EE632C">
        <w:rPr>
          <w:rFonts w:ascii="Calibri" w:hAnsi="Calibri"/>
          <w:sz w:val="20"/>
          <w:szCs w:val="20"/>
        </w:rPr>
        <w:t>width is set to</w:t>
      </w:r>
      <w:r w:rsidR="00811A01">
        <w:rPr>
          <w:rFonts w:ascii="Calibri" w:hAnsi="Calibri"/>
          <w:sz w:val="20"/>
          <w:szCs w:val="20"/>
        </w:rPr>
        <w:t xml:space="preserve"> 1 mM.</w:t>
      </w:r>
    </w:p>
    <w:p w14:paraId="7940BAD2" w14:textId="24B1ADE1" w:rsidR="00F34F3A" w:rsidRDefault="00F34F3A"/>
    <w:p w14:paraId="1B5165EB" w14:textId="240689F9" w:rsidR="000B5B2D" w:rsidRDefault="00FC5096">
      <w:r>
        <w:t>I</w:t>
      </w:r>
      <w:r w:rsidR="00F5250C">
        <w:t xml:space="preserve"> then quantified how often </w:t>
      </w:r>
      <w:r>
        <w:t xml:space="preserve">identical solution recipes </w:t>
      </w:r>
      <w:r w:rsidR="00F5250C">
        <w:t xml:space="preserve">were </w:t>
      </w:r>
      <w:r>
        <w:t xml:space="preserve">used </w:t>
      </w:r>
      <w:r w:rsidR="00E0306B">
        <w:t>by</w:t>
      </w:r>
      <w:r w:rsidR="00653F63">
        <w:t xml:space="preserve"> different articles</w:t>
      </w:r>
      <w:r w:rsidR="00551CE2">
        <w:t xml:space="preserve">. </w:t>
      </w:r>
      <w:r w:rsidR="007F6462">
        <w:t>Out of the 7</w:t>
      </w:r>
      <w:r w:rsidR="00451964">
        <w:t>31</w:t>
      </w:r>
      <w:r w:rsidR="00353F54">
        <w:t xml:space="preserve"> </w:t>
      </w:r>
      <w:r w:rsidR="001A2822">
        <w:t>curated</w:t>
      </w:r>
      <w:r w:rsidR="00302EB2">
        <w:t xml:space="preserve"> Patch-clamp</w:t>
      </w:r>
      <w:r w:rsidR="0045334D">
        <w:t xml:space="preserve"> electrode</w:t>
      </w:r>
      <w:r w:rsidR="001A2822">
        <w:t xml:space="preserve"> articles</w:t>
      </w:r>
      <w:r w:rsidR="00550126">
        <w:t>, when looking only at the five major ions</w:t>
      </w:r>
      <w:r w:rsidR="001A2822">
        <w:t>:</w:t>
      </w:r>
      <w:r w:rsidR="00F87C26">
        <w:t xml:space="preserve"> 47 recipes</w:t>
      </w:r>
      <w:r w:rsidR="00550126">
        <w:t xml:space="preserve"> </w:t>
      </w:r>
      <w:r w:rsidR="005A4C8B">
        <w:t xml:space="preserve">for extracellular solutions </w:t>
      </w:r>
      <w:r w:rsidR="00F87C26">
        <w:t xml:space="preserve">were used </w:t>
      </w:r>
      <w:r w:rsidR="00097F77">
        <w:t>2 times</w:t>
      </w:r>
      <w:r w:rsidR="00F87C26">
        <w:t xml:space="preserve">, 14 – 3 times, 12 – 4 times, 7 – 5 times and </w:t>
      </w:r>
      <w:r w:rsidR="00BC463E">
        <w:t xml:space="preserve">certain specific recipes were used </w:t>
      </w:r>
      <w:r w:rsidR="003D48E4">
        <w:t xml:space="preserve">6 or more times. The </w:t>
      </w:r>
      <w:r w:rsidR="001B6AF6">
        <w:t>most</w:t>
      </w:r>
      <w:r w:rsidR="003D48E4">
        <w:t xml:space="preserve"> frequent ACSF recipe was used 62 times, (in mM): 151.25 Na, 2.5 K, 133.5 Cl, 1 Mg, 2 Ca.</w:t>
      </w:r>
      <w:r w:rsidR="00740B39">
        <w:t xml:space="preserve"> </w:t>
      </w:r>
      <w:r w:rsidR="00646226">
        <w:t xml:space="preserve">This recipe was most </w:t>
      </w:r>
      <w:r w:rsidR="00163279">
        <w:t>commonly</w:t>
      </w:r>
      <w:r w:rsidR="00646226">
        <w:t xml:space="preserve"> used by </w:t>
      </w:r>
      <w:r w:rsidR="005D75EE">
        <w:t xml:space="preserve">the </w:t>
      </w:r>
      <w:r w:rsidR="00646226">
        <w:t>Spruston lab</w:t>
      </w:r>
      <w:r w:rsidR="005A2614">
        <w:t>: 6 times over the course of</w:t>
      </w:r>
      <w:r w:rsidR="00646226">
        <w:t xml:space="preserve"> almost 20 years</w:t>
      </w:r>
      <w:r w:rsidR="006B05D0">
        <w:t>: “</w:t>
      </w:r>
      <w:r w:rsidR="006B05D0" w:rsidRPr="006B05D0">
        <w:t>ACSF consisted of 125 mM NaCl, 2.5 mM KCl, 25 mM NaHCO3, 1.25 mM NaH2PO4, 1 mM MgCl2, 2 mM CaCl2, and 25 mM dextrose</w:t>
      </w:r>
      <w:r w:rsidR="006B05D0">
        <w:t>”</w:t>
      </w:r>
      <w:r w:rsidR="00646226">
        <w:t xml:space="preserve"> (</w:t>
      </w:r>
      <w:r w:rsidR="00646226" w:rsidRPr="00646226">
        <w:t>Lübke</w:t>
      </w:r>
      <w:r w:rsidR="00646226">
        <w:t xml:space="preserve"> et al. 1998</w:t>
      </w:r>
      <w:r w:rsidR="00C8597D">
        <w:t xml:space="preserve">, Staff et al. 2000, </w:t>
      </w:r>
      <w:r w:rsidR="00965576">
        <w:t xml:space="preserve">Cooper et al. 2003, Golding et al. 2005, </w:t>
      </w:r>
      <w:r w:rsidR="004077D1">
        <w:t xml:space="preserve">Graves et al. 2012, </w:t>
      </w:r>
      <w:r w:rsidR="004077D1" w:rsidRPr="004077D1">
        <w:t>Cembrowski</w:t>
      </w:r>
      <w:r w:rsidR="004077D1">
        <w:t xml:space="preserve"> et al. 2016)</w:t>
      </w:r>
      <w:r w:rsidR="00A672DF">
        <w:t>.</w:t>
      </w:r>
    </w:p>
    <w:p w14:paraId="237E329A" w14:textId="77777777" w:rsidR="00CB5917" w:rsidRDefault="00CB5917"/>
    <w:p w14:paraId="2C05DE35" w14:textId="7E525346" w:rsidR="00090DDB" w:rsidRDefault="00740B39">
      <w:r>
        <w:t>In contrast, intracellular solutions are much more diverse</w:t>
      </w:r>
      <w:r w:rsidR="001A2822">
        <w:t xml:space="preserve">: </w:t>
      </w:r>
      <w:r w:rsidR="00F94187">
        <w:t xml:space="preserve">55 were used twice, 24 – 3 times, 2 – 4 times, 4 – 5 times, 2 – 6 times and single recipes were used 7 and 8 </w:t>
      </w:r>
      <w:r w:rsidR="00DA1BFB">
        <w:t xml:space="preserve">times, </w:t>
      </w:r>
      <w:r w:rsidR="00133D99">
        <w:t>the</w:t>
      </w:r>
      <w:r w:rsidR="00DA1BFB">
        <w:t xml:space="preserve"> other </w:t>
      </w:r>
      <w:r w:rsidR="006E15B5">
        <w:t>481</w:t>
      </w:r>
      <w:r w:rsidR="00133D99">
        <w:t xml:space="preserve"> </w:t>
      </w:r>
      <w:r w:rsidR="00DA1BFB">
        <w:t>recipe</w:t>
      </w:r>
      <w:r w:rsidR="00133D99">
        <w:t>s were</w:t>
      </w:r>
      <w:r w:rsidR="00DA1BFB">
        <w:t xml:space="preserve"> unique.</w:t>
      </w:r>
      <w:r w:rsidR="00973BF6">
        <w:t xml:space="preserve"> The </w:t>
      </w:r>
      <w:r w:rsidR="00A62E0F">
        <w:t>pipette</w:t>
      </w:r>
      <w:r w:rsidR="00973BF6">
        <w:t xml:space="preserve"> solution that was used 7 times contained, (in mM): 120 K, 6 Cl, 4 Mg </w:t>
      </w:r>
      <w:r w:rsidR="00973BF6">
        <w:lastRenderedPageBreak/>
        <w:t>and the one that was used 8 times, (in mM): 140 K, 14 Cl, 4 Mg.</w:t>
      </w:r>
      <w:r w:rsidR="000061E7">
        <w:t xml:space="preserve"> </w:t>
      </w:r>
      <w:r w:rsidR="005A387C">
        <w:t xml:space="preserve">Among the patch-clamp articles, </w:t>
      </w:r>
      <w:r w:rsidR="00BD59E7">
        <w:t>41 recipes</w:t>
      </w:r>
      <w:r w:rsidR="003D5D56">
        <w:t xml:space="preserve"> for both solutions</w:t>
      </w:r>
      <w:r w:rsidR="00BD59E7">
        <w:t xml:space="preserve"> were shared </w:t>
      </w:r>
      <w:r w:rsidR="00677C13">
        <w:t>between 2 articles</w:t>
      </w:r>
      <w:r w:rsidR="00DA1A7F">
        <w:t>, 8 recipes – 3 articles</w:t>
      </w:r>
      <w:r w:rsidR="00A01DAB">
        <w:t>, 4 recipes – 4 articles and 1 recipe was the same in 6 articles.</w:t>
      </w:r>
    </w:p>
    <w:p w14:paraId="484F8677" w14:textId="77777777" w:rsidR="0045334D" w:rsidRDefault="0045334D"/>
    <w:p w14:paraId="5BC7F9EB" w14:textId="01B03421" w:rsidR="004D620A" w:rsidRDefault="0045334D" w:rsidP="003D4203">
      <w:r>
        <w:t>Out of the 128 curated Sharp electrode articles</w:t>
      </w:r>
      <w:r w:rsidR="00961EEF">
        <w:t xml:space="preserve">: </w:t>
      </w:r>
      <w:r w:rsidR="00051B77">
        <w:t xml:space="preserve">5 </w:t>
      </w:r>
      <w:r w:rsidR="00371B45">
        <w:t xml:space="preserve">ACSF </w:t>
      </w:r>
      <w:r w:rsidR="00C02D2B">
        <w:t>recipes were used</w:t>
      </w:r>
      <w:r w:rsidR="00051B77">
        <w:t xml:space="preserve"> 2 </w:t>
      </w:r>
      <w:r w:rsidR="007C47C1">
        <w:t>times</w:t>
      </w:r>
      <w:r w:rsidR="00051B77">
        <w:t>, 5 – 3 times, 3 – 4 times, 1 – 5 times</w:t>
      </w:r>
      <w:r w:rsidR="004E3DD7">
        <w:t>.</w:t>
      </w:r>
      <w:r w:rsidR="00AE4A84">
        <w:t xml:space="preserve"> This most common recipe was, (in mM): 151.25 Na, 3 K, 131 Cl, 2 Mg, 2 Ca.</w:t>
      </w:r>
      <w:r w:rsidR="00371B45">
        <w:t xml:space="preserve"> </w:t>
      </w:r>
      <w:r w:rsidR="00661B01">
        <w:t>The pipette solutions of Sharp electrodes are less diverse</w:t>
      </w:r>
      <w:r w:rsidR="00F867C0">
        <w:t>: 3 recipes were used twice</w:t>
      </w:r>
      <w:r w:rsidR="00994251">
        <w:t xml:space="preserve">, </w:t>
      </w:r>
      <w:r w:rsidR="00412E46">
        <w:t>1 – 4 times, 2 – 5 times, 2 – 14 times</w:t>
      </w:r>
      <w:r w:rsidR="00EF1BD4">
        <w:t xml:space="preserve"> (1 M and 4 M of K)</w:t>
      </w:r>
      <w:r w:rsidR="00412E46">
        <w:t>, 1 – 19 times</w:t>
      </w:r>
      <w:r w:rsidR="00424C22">
        <w:t xml:space="preserve"> (3 M of K)</w:t>
      </w:r>
      <w:r w:rsidR="00412E46">
        <w:t xml:space="preserve"> and 1 – 34 times</w:t>
      </w:r>
      <w:r w:rsidR="00DA5826">
        <w:t xml:space="preserve"> (2 M of K)</w:t>
      </w:r>
      <w:r w:rsidR="00412E46">
        <w:t xml:space="preserve">. </w:t>
      </w:r>
      <w:r w:rsidR="003D2A52">
        <w:t xml:space="preserve">The most common recipes for both solutions are </w:t>
      </w:r>
      <w:r w:rsidR="003D2A52" w:rsidRPr="003D2A52">
        <w:rPr>
          <w:i/>
        </w:rPr>
        <w:t>in vivo</w:t>
      </w:r>
      <w:r w:rsidR="003D2A52">
        <w:t xml:space="preserve"> experiments</w:t>
      </w:r>
      <w:r w:rsidR="00F47871">
        <w:t xml:space="preserve"> (no extracellular solution)</w:t>
      </w:r>
      <w:r w:rsidR="003D2A52">
        <w:t xml:space="preserve"> that used 1 M of K (8 articles), 2 M of K (7 articles) and 3 M of K (4 articles).</w:t>
      </w:r>
      <w:r w:rsidR="00240242">
        <w:t xml:space="preserve"> </w:t>
      </w:r>
    </w:p>
    <w:p w14:paraId="18950F88" w14:textId="77777777" w:rsidR="004D620A" w:rsidRDefault="004D620A" w:rsidP="003D4203"/>
    <w:p w14:paraId="01583D6D" w14:textId="1C8EB9D0" w:rsidR="00081B9A" w:rsidRPr="00722513" w:rsidRDefault="00240242">
      <w:pPr>
        <w:rPr>
          <w:lang w:val="en-CA"/>
        </w:rPr>
      </w:pPr>
      <w:r>
        <w:t xml:space="preserve">To summarize, identical </w:t>
      </w:r>
      <w:r>
        <w:rPr>
          <w:lang w:val="en-CA"/>
        </w:rPr>
        <w:t>s</w:t>
      </w:r>
      <w:r w:rsidR="002A50A7">
        <w:rPr>
          <w:lang w:val="en-CA"/>
        </w:rPr>
        <w:t xml:space="preserve">olution recipes </w:t>
      </w:r>
      <w:r w:rsidR="003E31F3">
        <w:rPr>
          <w:lang w:val="en-CA"/>
        </w:rPr>
        <w:t xml:space="preserve">tend not to be </w:t>
      </w:r>
      <w:r w:rsidR="002A50A7">
        <w:rPr>
          <w:lang w:val="en-CA"/>
        </w:rPr>
        <w:t>re-used</w:t>
      </w:r>
      <w:r w:rsidR="003E31F3">
        <w:rPr>
          <w:lang w:val="en-CA"/>
        </w:rPr>
        <w:t xml:space="preserve"> from paper to paper</w:t>
      </w:r>
      <w:r w:rsidR="00134407">
        <w:rPr>
          <w:lang w:val="en-CA"/>
        </w:rPr>
        <w:t>, percentage of unique solutions per electrode and solution type:</w:t>
      </w:r>
      <w:r w:rsidR="00A20CFC">
        <w:rPr>
          <w:lang w:val="en-CA"/>
        </w:rPr>
        <w:t xml:space="preserve"> </w:t>
      </w:r>
      <w:r w:rsidR="00134407">
        <w:rPr>
          <w:lang w:val="en-CA"/>
        </w:rPr>
        <w:t>Patch-c</w:t>
      </w:r>
      <w:r w:rsidR="00E90228">
        <w:rPr>
          <w:lang w:val="en-CA"/>
        </w:rPr>
        <w:t>lamp external –</w:t>
      </w:r>
      <w:r w:rsidR="00134407">
        <w:rPr>
          <w:lang w:val="en-CA"/>
        </w:rPr>
        <w:t xml:space="preserve"> 49%, Patch-clamp internal </w:t>
      </w:r>
      <w:r w:rsidR="00E90228">
        <w:rPr>
          <w:lang w:val="en-CA"/>
        </w:rPr>
        <w:t>–</w:t>
      </w:r>
      <w:r w:rsidR="00134407">
        <w:rPr>
          <w:lang w:val="en-CA"/>
        </w:rPr>
        <w:t xml:space="preserve"> </w:t>
      </w:r>
      <w:r w:rsidR="00E90228">
        <w:rPr>
          <w:lang w:val="en-CA"/>
        </w:rPr>
        <w:t xml:space="preserve">66%, </w:t>
      </w:r>
      <w:r w:rsidR="00E57CB1">
        <w:rPr>
          <w:lang w:val="en-CA"/>
        </w:rPr>
        <w:t xml:space="preserve">Sharp external </w:t>
      </w:r>
      <w:r w:rsidR="00177A2C">
        <w:rPr>
          <w:lang w:val="en-CA"/>
        </w:rPr>
        <w:t>–</w:t>
      </w:r>
      <w:r w:rsidR="00E57CB1">
        <w:rPr>
          <w:lang w:val="en-CA"/>
        </w:rPr>
        <w:t xml:space="preserve"> </w:t>
      </w:r>
      <w:r w:rsidR="008C449E">
        <w:rPr>
          <w:lang w:val="en-CA"/>
        </w:rPr>
        <w:t>63</w:t>
      </w:r>
      <w:r w:rsidR="00177A2C">
        <w:rPr>
          <w:lang w:val="en-CA"/>
        </w:rPr>
        <w:t xml:space="preserve">% and Sharp internal </w:t>
      </w:r>
      <w:r w:rsidR="0022376A">
        <w:rPr>
          <w:lang w:val="en-CA"/>
        </w:rPr>
        <w:t>–</w:t>
      </w:r>
      <w:r w:rsidR="00177A2C">
        <w:rPr>
          <w:lang w:val="en-CA"/>
        </w:rPr>
        <w:t xml:space="preserve"> </w:t>
      </w:r>
      <w:r w:rsidR="0022376A">
        <w:rPr>
          <w:lang w:val="en-CA"/>
        </w:rPr>
        <w:t>48%.</w:t>
      </w:r>
      <w:r w:rsidR="004E6C9E">
        <w:rPr>
          <w:lang w:val="en-CA"/>
        </w:rPr>
        <w:t xml:space="preserve"> </w:t>
      </w:r>
      <w:r w:rsidR="004079D2">
        <w:rPr>
          <w:lang w:val="en-CA"/>
        </w:rPr>
        <w:t xml:space="preserve">I used principal component analysis supplemented by hierarchical clustering to identify </w:t>
      </w:r>
      <w:r w:rsidR="00B76534">
        <w:rPr>
          <w:lang w:val="en-CA"/>
        </w:rPr>
        <w:t>trends in recipe creation for recording and pipette solutions</w:t>
      </w:r>
      <w:r w:rsidR="00A60BB5">
        <w:rPr>
          <w:lang w:val="en-CA"/>
        </w:rPr>
        <w:t xml:space="preserve">. </w:t>
      </w:r>
      <w:r w:rsidR="00A967E9">
        <w:t>No obviously distinct clusters presented themselves meaning that electrophysiologists use similar recipes with slight variations, within biologically reasonable concentration values.</w:t>
      </w:r>
      <w:r w:rsidR="00722513">
        <w:rPr>
          <w:lang w:val="en-CA"/>
        </w:rPr>
        <w:t xml:space="preserve"> </w:t>
      </w:r>
      <w:r w:rsidR="003D4203">
        <w:t xml:space="preserve">However, two trends were identifiable </w:t>
      </w:r>
      <w:r w:rsidR="00A77A0A">
        <w:t xml:space="preserve">among </w:t>
      </w:r>
      <w:r w:rsidR="003F664B">
        <w:t xml:space="preserve">the </w:t>
      </w:r>
      <w:r w:rsidR="00A77A0A">
        <w:t>Patch-clamp s</w:t>
      </w:r>
      <w:r w:rsidR="0017419E">
        <w:t xml:space="preserve">olution </w:t>
      </w:r>
    </w:p>
    <w:p w14:paraId="52E9E833" w14:textId="77777777" w:rsidR="003F01CE" w:rsidRDefault="003F01CE">
      <w:pPr>
        <w:rPr>
          <w:lang w:val="en-CA"/>
        </w:rPr>
      </w:pPr>
    </w:p>
    <w:tbl>
      <w:tblPr>
        <w:tblStyle w:val="GridTable4"/>
        <w:tblW w:w="9581" w:type="dxa"/>
        <w:tblInd w:w="-10" w:type="dxa"/>
        <w:tblCellMar>
          <w:left w:w="103" w:type="dxa"/>
        </w:tblCellMar>
        <w:tblLook w:val="04A0" w:firstRow="1" w:lastRow="0" w:firstColumn="1" w:lastColumn="0" w:noHBand="0" w:noVBand="1"/>
      </w:tblPr>
      <w:tblGrid>
        <w:gridCol w:w="1185"/>
        <w:gridCol w:w="2522"/>
        <w:gridCol w:w="2650"/>
        <w:gridCol w:w="1620"/>
        <w:gridCol w:w="1604"/>
      </w:tblGrid>
      <w:tr w:rsidR="009D71E4" w14:paraId="0A36891A" w14:textId="77777777" w:rsidTr="00376349">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50" w:type="dxa"/>
            <w:vMerge w:val="restart"/>
            <w:tcBorders>
              <w:top w:val="single" w:sz="4" w:space="0" w:color="00000A"/>
              <w:left w:val="single" w:sz="4" w:space="0" w:color="00000A"/>
              <w:bottom w:val="single" w:sz="4" w:space="0" w:color="00000A"/>
              <w:right w:val="single" w:sz="4" w:space="0" w:color="00000A"/>
            </w:tcBorders>
            <w:tcMar>
              <w:left w:w="103" w:type="dxa"/>
            </w:tcMar>
            <w:vAlign w:val="center"/>
          </w:tcPr>
          <w:p w14:paraId="3AD8FC5E" w14:textId="00B1C1EE" w:rsidR="009D71E4" w:rsidRDefault="00303DF6" w:rsidP="00571CEC">
            <w:pPr>
              <w:jc w:val="center"/>
              <w:rPr>
                <w:lang w:val="en-CA"/>
              </w:rPr>
            </w:pPr>
            <w:r>
              <w:rPr>
                <w:lang w:val="en-CA"/>
              </w:rPr>
              <w:t>Chemical</w:t>
            </w:r>
          </w:p>
        </w:tc>
        <w:tc>
          <w:tcPr>
            <w:tcW w:w="5329" w:type="dxa"/>
            <w:gridSpan w:val="2"/>
            <w:tcBorders>
              <w:top w:val="single" w:sz="4" w:space="0" w:color="00000A"/>
              <w:left w:val="single" w:sz="4" w:space="0" w:color="00000A"/>
              <w:bottom w:val="single" w:sz="4" w:space="0" w:color="00000A"/>
              <w:right w:val="single" w:sz="4" w:space="0" w:color="00000A"/>
            </w:tcBorders>
            <w:tcMar>
              <w:left w:w="103" w:type="dxa"/>
            </w:tcMar>
            <w:vAlign w:val="center"/>
          </w:tcPr>
          <w:p w14:paraId="315681C2" w14:textId="52C7E615" w:rsidR="009D71E4" w:rsidRDefault="00C40395">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Electrode</w:t>
            </w:r>
            <w:r w:rsidR="00286188">
              <w:rPr>
                <w:lang w:val="en-CA"/>
              </w:rPr>
              <w:t xml:space="preserve"> Solution</w:t>
            </w:r>
            <w:r w:rsidR="00303DF6">
              <w:rPr>
                <w:lang w:val="en-CA"/>
              </w:rPr>
              <w:t>, mM</w:t>
            </w:r>
          </w:p>
        </w:tc>
        <w:tc>
          <w:tcPr>
            <w:tcW w:w="3302" w:type="dxa"/>
            <w:gridSpan w:val="2"/>
            <w:tcBorders>
              <w:top w:val="single" w:sz="4" w:space="0" w:color="00000A"/>
              <w:left w:val="single" w:sz="4" w:space="0" w:color="00000A"/>
              <w:bottom w:val="single" w:sz="4" w:space="0" w:color="00000A"/>
              <w:right w:val="single" w:sz="4" w:space="0" w:color="00000A"/>
            </w:tcBorders>
            <w:tcMar>
              <w:left w:w="103" w:type="dxa"/>
            </w:tcMar>
          </w:tcPr>
          <w:p w14:paraId="5EBCC09F" w14:textId="46A493A9" w:rsidR="009D71E4" w:rsidRDefault="00C40395">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Recording Solution</w:t>
            </w:r>
            <w:r w:rsidR="006F4C2E">
              <w:rPr>
                <w:lang w:val="en-CA"/>
              </w:rPr>
              <w:t>, mM</w:t>
            </w:r>
          </w:p>
        </w:tc>
      </w:tr>
      <w:tr w:rsidR="00376349" w14:paraId="0152704D" w14:textId="77777777" w:rsidTr="0037634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50" w:type="dxa"/>
            <w:vMerge/>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9366F27" w14:textId="77777777" w:rsidR="00376349" w:rsidRDefault="00376349">
            <w:pPr>
              <w:jc w:val="center"/>
              <w:rPr>
                <w:sz w:val="20"/>
                <w:lang w:val="en-CA"/>
              </w:rPr>
            </w:pPr>
          </w:p>
        </w:tc>
        <w:tc>
          <w:tcPr>
            <w:tcW w:w="2599"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8531AA9"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Na, Cl</w:t>
            </w:r>
          </w:p>
          <w:p w14:paraId="5732AA06"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353)</w:t>
            </w:r>
          </w:p>
        </w:tc>
        <w:tc>
          <w:tcPr>
            <w:tcW w:w="2730"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3C233ED3"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Na, Cl</w:t>
            </w:r>
          </w:p>
          <w:p w14:paraId="0EB297D2" w14:textId="2F2DE9AA"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183)</w:t>
            </w:r>
          </w:p>
        </w:tc>
        <w:tc>
          <w:tcPr>
            <w:tcW w:w="1658"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4771227"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Mg</w:t>
            </w:r>
            <w:r w:rsidRPr="00424EA3">
              <w:rPr>
                <w:b/>
                <w:color w:val="FFFFFF" w:themeColor="background1"/>
                <w:sz w:val="22"/>
                <w:szCs w:val="22"/>
                <w:lang w:val="en-CA"/>
              </w:rPr>
              <w:br/>
              <w:t>(N = 276)</w:t>
            </w:r>
          </w:p>
        </w:tc>
        <w:tc>
          <w:tcPr>
            <w:tcW w:w="164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17004B38"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Mg</w:t>
            </w:r>
            <w:r w:rsidRPr="00424EA3">
              <w:rPr>
                <w:b/>
                <w:color w:val="FFFFFF" w:themeColor="background1"/>
                <w:sz w:val="22"/>
                <w:szCs w:val="22"/>
                <w:lang w:val="en-CA"/>
              </w:rPr>
              <w:br/>
              <w:t>(N = 371)</w:t>
            </w:r>
          </w:p>
        </w:tc>
      </w:tr>
      <w:tr w:rsidR="00376349" w14:paraId="04F6900F"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AADBFD" w14:textId="77777777" w:rsidR="00376349" w:rsidRDefault="00376349">
            <w:pPr>
              <w:jc w:val="center"/>
              <w:rPr>
                <w:lang w:val="en-CA"/>
              </w:rPr>
            </w:pPr>
            <w:r>
              <w:rPr>
                <w:sz w:val="20"/>
                <w:lang w:val="en-CA"/>
              </w:rPr>
              <w:t>Na</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FC66494"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81183E4" w14:textId="0A394634"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72FD92D3" w14:textId="77777777" w:rsidR="00376349" w:rsidRPr="00424EA3" w:rsidRDefault="00376349">
            <w:pPr>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424EA3">
              <w:rPr>
                <w:sz w:val="20"/>
                <w:lang w:val="en-CA"/>
              </w:rPr>
              <w:t>140 – 160</w:t>
            </w:r>
          </w:p>
        </w:tc>
      </w:tr>
      <w:tr w:rsidR="005046D2" w14:paraId="5BB51DC0"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01360B" w14:textId="77777777" w:rsidR="005046D2" w:rsidRDefault="005046D2">
            <w:pPr>
              <w:jc w:val="center"/>
              <w:rPr>
                <w:lang w:val="en-CA"/>
              </w:rPr>
            </w:pPr>
            <w:r>
              <w:rPr>
                <w:sz w:val="20"/>
                <w:lang w:val="en-CA"/>
              </w:rPr>
              <w:t>K</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A8DE658" w14:textId="108B1C42"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120 - 150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0CAB601" w14:textId="77777777"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1 - 5</w:t>
            </w:r>
          </w:p>
        </w:tc>
      </w:tr>
      <w:tr w:rsidR="00376349" w14:paraId="0794BA67"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E434356" w14:textId="77777777" w:rsidR="00376349" w:rsidRDefault="00376349">
            <w:pPr>
              <w:jc w:val="center"/>
              <w:rPr>
                <w:lang w:val="en-CA"/>
              </w:rPr>
            </w:pPr>
            <w:r>
              <w:rPr>
                <w:sz w:val="20"/>
                <w:lang w:val="en-CA"/>
              </w:rPr>
              <w:t>Cl</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57B2C5D" w14:textId="13AF69CB"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0 - 30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713D6EF" w14:textId="70491F1D"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F2989B5"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125 - 140</w:t>
            </w:r>
          </w:p>
        </w:tc>
      </w:tr>
      <w:tr w:rsidR="00A17DD1" w14:paraId="7FEF6CA4"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FBFA621" w14:textId="77777777" w:rsidR="00A17DD1" w:rsidRDefault="00A17DD1">
            <w:pPr>
              <w:jc w:val="center"/>
              <w:rPr>
                <w:lang w:val="en-CA"/>
              </w:rPr>
            </w:pPr>
            <w:r>
              <w:rPr>
                <w:sz w:val="20"/>
                <w:lang w:val="en-CA"/>
              </w:rPr>
              <w:t>Cs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546D400" w14:textId="79ED41AB" w:rsidR="00A17DD1" w:rsidRDefault="00A17DD1" w:rsidP="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93FCEDA" w14:textId="77777777" w:rsidR="00A17DD1" w:rsidRDefault="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717938E" w14:textId="77777777" w:rsidTr="00376349">
        <w:trPr>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27BB8D" w14:textId="77777777" w:rsidR="009D71E4" w:rsidRDefault="00C40395">
            <w:pPr>
              <w:jc w:val="center"/>
              <w:rPr>
                <w:lang w:val="en-CA"/>
              </w:rPr>
            </w:pPr>
            <w:r>
              <w:rPr>
                <w:sz w:val="20"/>
                <w:lang w:val="en-CA"/>
              </w:rPr>
              <w:t>Mg</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52E052" w14:textId="6C5CC959"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 (</w:t>
            </w:r>
            <w:r w:rsidR="00ED567A">
              <w:rPr>
                <w:sz w:val="20"/>
                <w:lang w:val="en-CA"/>
              </w:rPr>
              <w:t>81</w:t>
            </w:r>
            <w:r>
              <w:rPr>
                <w:sz w:val="20"/>
                <w:lang w:val="en-CA"/>
              </w:rPr>
              <w:t>% in 2-4 range)</w:t>
            </w:r>
          </w:p>
        </w:tc>
        <w:tc>
          <w:tcPr>
            <w:tcW w:w="16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0748A4C"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2 - 3</w:t>
            </w:r>
          </w:p>
        </w:tc>
        <w:tc>
          <w:tcPr>
            <w:tcW w:w="164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21EA5DA7" w14:textId="5FABDC24"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w:t>
            </w:r>
            <w:r w:rsidR="00424EA3">
              <w:rPr>
                <w:sz w:val="20"/>
                <w:lang w:val="en-CA"/>
              </w:rPr>
              <w:t xml:space="preserve"> </w:t>
            </w:r>
            <w:r w:rsidR="004C7705">
              <w:rPr>
                <w:sz w:val="20"/>
                <w:lang w:val="en-CA"/>
              </w:rPr>
              <w:t>-</w:t>
            </w:r>
            <w:r w:rsidR="00424EA3">
              <w:rPr>
                <w:sz w:val="20"/>
                <w:lang w:val="en-CA"/>
              </w:rPr>
              <w:t xml:space="preserve"> 1.5</w:t>
            </w:r>
          </w:p>
        </w:tc>
      </w:tr>
      <w:tr w:rsidR="009D71E4" w14:paraId="2B0280B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E8477CB" w14:textId="77777777" w:rsidR="009D71E4" w:rsidRDefault="00C40395">
            <w:pPr>
              <w:jc w:val="center"/>
              <w:rPr>
                <w:lang w:val="en-CA"/>
              </w:rPr>
            </w:pPr>
            <w:r>
              <w:rPr>
                <w:sz w:val="20"/>
                <w:lang w:val="en-CA"/>
              </w:rPr>
              <w:t>Ca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AF46BFB" w14:textId="3BD63B81"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DDF4FBA"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2 - 3</w:t>
            </w:r>
          </w:p>
        </w:tc>
      </w:tr>
      <w:tr w:rsidR="009D71E4" w14:paraId="5B69ACD3"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A10C6EC" w14:textId="77777777" w:rsidR="009D71E4" w:rsidRDefault="00C40395">
            <w:pPr>
              <w:jc w:val="center"/>
              <w:rPr>
                <w:lang w:val="en-CA"/>
              </w:rPr>
            </w:pPr>
            <w:r>
              <w:rPr>
                <w:sz w:val="20"/>
                <w:lang w:val="en-CA"/>
              </w:rPr>
              <w:t>HEPES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0AC086E" w14:textId="014025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5 - 15 (</w:t>
            </w:r>
            <w:r w:rsidR="009214DC">
              <w:rPr>
                <w:sz w:val="20"/>
                <w:lang w:val="en-CA"/>
              </w:rPr>
              <w:t>96</w:t>
            </w:r>
            <w:r>
              <w:rPr>
                <w:sz w:val="20"/>
                <w:lang w:val="en-CA"/>
              </w:rPr>
              <w:t>% use 10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32CC1C62" w14:textId="150F14E8"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r w:rsidR="00142ADC">
              <w:rPr>
                <w:sz w:val="20"/>
                <w:lang w:val="en-CA"/>
              </w:rPr>
              <w:t>-10</w:t>
            </w:r>
            <w:r w:rsidR="00032C90">
              <w:rPr>
                <w:sz w:val="20"/>
                <w:lang w:val="en-CA"/>
              </w:rPr>
              <w:t xml:space="preserve"> (89</w:t>
            </w:r>
            <w:r w:rsidR="00A40231">
              <w:rPr>
                <w:sz w:val="20"/>
                <w:lang w:val="en-CA"/>
              </w:rPr>
              <w:t>% use 0 mM)</w:t>
            </w:r>
          </w:p>
        </w:tc>
      </w:tr>
      <w:tr w:rsidR="009D71E4" w14:paraId="4E01352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017F099" w14:textId="77777777" w:rsidR="009D71E4" w:rsidRDefault="00C40395">
            <w:pPr>
              <w:jc w:val="center"/>
              <w:rPr>
                <w:lang w:val="en-CA"/>
              </w:rPr>
            </w:pPr>
            <w:r>
              <w:rPr>
                <w:sz w:val="20"/>
                <w:lang w:val="en-CA"/>
              </w:rPr>
              <w:t>EGTA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175DE2C" w14:textId="3F8832D5"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3311BA">
              <w:rPr>
                <w:sz w:val="20"/>
                <w:lang w:val="en-CA"/>
              </w:rPr>
              <w:t>87</w:t>
            </w:r>
            <w:r>
              <w:rPr>
                <w:sz w:val="20"/>
                <w:lang w:val="en-CA"/>
              </w:rPr>
              <w:t>%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1D9077E"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24841AE6"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6104D8" w14:textId="77777777" w:rsidR="009D71E4" w:rsidRDefault="00C40395">
            <w:pPr>
              <w:jc w:val="center"/>
              <w:rPr>
                <w:lang w:val="en-CA"/>
              </w:rPr>
            </w:pPr>
            <w:r>
              <w:rPr>
                <w:sz w:val="20"/>
                <w:lang w:val="en-CA"/>
              </w:rPr>
              <w:t>ATP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803869E" w14:textId="79C1BBCE" w:rsidR="009D71E4" w:rsidRDefault="00C40395" w:rsidP="00323D16">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A50456B"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r>
      <w:tr w:rsidR="009D71E4" w14:paraId="73747E44"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B08BB26" w14:textId="77777777" w:rsidR="009D71E4" w:rsidRDefault="00C40395">
            <w:pPr>
              <w:jc w:val="center"/>
              <w:rPr>
                <w:lang w:val="en-CA"/>
              </w:rPr>
            </w:pPr>
            <w:r>
              <w:rPr>
                <w:sz w:val="20"/>
                <w:lang w:val="en-CA"/>
              </w:rPr>
              <w:t>GTP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9009997" w14:textId="639020DE"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4F4B76">
              <w:rPr>
                <w:sz w:val="20"/>
                <w:lang w:val="en-CA"/>
              </w:rPr>
              <w:t>~</w:t>
            </w:r>
            <w:r>
              <w:rPr>
                <w:sz w:val="20"/>
                <w:lang w:val="en-CA"/>
              </w:rPr>
              <w:t>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7110834"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2FE7C0B"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71CEC90" w14:textId="77777777" w:rsidR="009D71E4" w:rsidRDefault="00C40395">
            <w:pPr>
              <w:jc w:val="center"/>
              <w:rPr>
                <w:lang w:val="en-CA"/>
              </w:rPr>
            </w:pPr>
            <w:r>
              <w:rPr>
                <w:sz w:val="20"/>
                <w:lang w:val="en-CA"/>
              </w:rPr>
              <w:t>glucose</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BAC45E1"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B017BFD" w14:textId="0EEB1A8F" w:rsidR="009D71E4" w:rsidRDefault="00C40395">
            <w:pPr>
              <w:keepNext/>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0 - 2</w:t>
            </w:r>
            <w:r w:rsidR="00C32DA0">
              <w:rPr>
                <w:sz w:val="20"/>
                <w:lang w:val="en-CA"/>
              </w:rPr>
              <w:t>5</w:t>
            </w:r>
          </w:p>
        </w:tc>
      </w:tr>
    </w:tbl>
    <w:p w14:paraId="67E97175" w14:textId="2184168F" w:rsidR="009D71E4" w:rsidRPr="00191DB9" w:rsidRDefault="00807759">
      <w:pPr>
        <w:spacing w:before="120"/>
        <w:rPr>
          <w:rFonts w:ascii="Calibri" w:hAnsi="Calibri"/>
          <w:sz w:val="20"/>
          <w:szCs w:val="20"/>
        </w:rPr>
      </w:pPr>
      <w:r w:rsidRPr="00191DB9">
        <w:rPr>
          <w:rFonts w:ascii="Calibri" w:hAnsi="Calibri"/>
          <w:b/>
          <w:sz w:val="20"/>
          <w:szCs w:val="20"/>
        </w:rPr>
        <w:t>Ta</w:t>
      </w:r>
      <w:r w:rsidR="00440692" w:rsidRPr="00191DB9">
        <w:rPr>
          <w:rFonts w:ascii="Calibri" w:hAnsi="Calibri"/>
          <w:b/>
          <w:sz w:val="20"/>
          <w:szCs w:val="20"/>
        </w:rPr>
        <w:t>ble 3</w:t>
      </w:r>
      <w:r w:rsidR="00C40395" w:rsidRPr="00191DB9">
        <w:rPr>
          <w:rFonts w:ascii="Calibri" w:hAnsi="Calibri"/>
          <w:b/>
          <w:sz w:val="20"/>
          <w:szCs w:val="20"/>
        </w:rPr>
        <w:t xml:space="preserve">: </w:t>
      </w:r>
      <w:r w:rsidR="0018344B" w:rsidRPr="00191DB9">
        <w:rPr>
          <w:rFonts w:ascii="Calibri" w:hAnsi="Calibri"/>
          <w:b/>
          <w:sz w:val="20"/>
          <w:szCs w:val="20"/>
        </w:rPr>
        <w:t xml:space="preserve">Summary of trends in </w:t>
      </w:r>
      <w:r w:rsidR="003C5A21" w:rsidRPr="00191DB9">
        <w:rPr>
          <w:rFonts w:ascii="Calibri" w:hAnsi="Calibri"/>
          <w:b/>
          <w:sz w:val="20"/>
          <w:szCs w:val="20"/>
        </w:rPr>
        <w:t>electrode</w:t>
      </w:r>
      <w:r w:rsidR="0018344B" w:rsidRPr="00191DB9">
        <w:rPr>
          <w:rFonts w:ascii="Calibri" w:hAnsi="Calibri"/>
          <w:b/>
          <w:sz w:val="20"/>
          <w:szCs w:val="20"/>
        </w:rPr>
        <w:t xml:space="preserve"> and </w:t>
      </w:r>
      <w:r w:rsidR="003C5A21" w:rsidRPr="00191DB9">
        <w:rPr>
          <w:rFonts w:ascii="Calibri" w:hAnsi="Calibri"/>
          <w:b/>
          <w:sz w:val="20"/>
          <w:szCs w:val="20"/>
        </w:rPr>
        <w:t>recording</w:t>
      </w:r>
      <w:r w:rsidR="0018344B" w:rsidRPr="00191DB9">
        <w:rPr>
          <w:rFonts w:ascii="Calibri" w:hAnsi="Calibri"/>
          <w:b/>
          <w:sz w:val="20"/>
          <w:szCs w:val="20"/>
        </w:rPr>
        <w:t xml:space="preserve"> solution designs</w:t>
      </w:r>
      <w:r w:rsidR="00C40395" w:rsidRPr="00191DB9">
        <w:rPr>
          <w:rFonts w:ascii="Calibri" w:hAnsi="Calibri"/>
          <w:b/>
          <w:sz w:val="20"/>
          <w:szCs w:val="20"/>
        </w:rPr>
        <w:t>.</w:t>
      </w:r>
      <w:r w:rsidR="00C40395" w:rsidRPr="00191DB9">
        <w:rPr>
          <w:rFonts w:ascii="Calibri" w:hAnsi="Calibri"/>
          <w:sz w:val="20"/>
          <w:szCs w:val="20"/>
        </w:rPr>
        <w:t xml:space="preserve"> </w:t>
      </w:r>
      <w:r w:rsidR="003E0227" w:rsidRPr="00191DB9">
        <w:rPr>
          <w:rFonts w:ascii="Calibri" w:hAnsi="Calibri"/>
          <w:sz w:val="20"/>
          <w:szCs w:val="20"/>
        </w:rPr>
        <w:t>In this general trend analysis</w:t>
      </w:r>
      <w:r w:rsidR="00062414" w:rsidRPr="00191DB9">
        <w:rPr>
          <w:rFonts w:ascii="Calibri" w:hAnsi="Calibri"/>
          <w:sz w:val="20"/>
          <w:szCs w:val="20"/>
        </w:rPr>
        <w:t>, outl</w:t>
      </w:r>
      <w:r w:rsidR="006800CD" w:rsidRPr="00191DB9">
        <w:rPr>
          <w:rFonts w:ascii="Calibri" w:hAnsi="Calibri"/>
          <w:sz w:val="20"/>
          <w:szCs w:val="20"/>
        </w:rPr>
        <w:t>ier</w:t>
      </w:r>
      <w:r w:rsidR="00062414" w:rsidRPr="00191DB9">
        <w:rPr>
          <w:rFonts w:ascii="Calibri" w:hAnsi="Calibri"/>
          <w:sz w:val="20"/>
          <w:szCs w:val="20"/>
        </w:rPr>
        <w:t xml:space="preserve"> recipes were not </w:t>
      </w:r>
      <w:r w:rsidR="0018344B" w:rsidRPr="00191DB9">
        <w:rPr>
          <w:rFonts w:ascii="Calibri" w:hAnsi="Calibri"/>
          <w:sz w:val="20"/>
          <w:szCs w:val="20"/>
        </w:rPr>
        <w:t>considered</w:t>
      </w:r>
      <w:r w:rsidR="00C40395" w:rsidRPr="00191DB9">
        <w:rPr>
          <w:rFonts w:ascii="Calibri" w:hAnsi="Calibri"/>
          <w:sz w:val="20"/>
          <w:szCs w:val="20"/>
        </w:rPr>
        <w:t>.</w:t>
      </w:r>
      <w:r w:rsidR="00C902F5" w:rsidRPr="00191DB9">
        <w:rPr>
          <w:rFonts w:ascii="Calibri" w:hAnsi="Calibri"/>
          <w:sz w:val="20"/>
          <w:szCs w:val="20"/>
        </w:rPr>
        <w:t xml:space="preserve"> </w:t>
      </w:r>
      <w:r w:rsidR="00286188" w:rsidRPr="00191DB9">
        <w:rPr>
          <w:rFonts w:ascii="Calibri" w:hAnsi="Calibri"/>
          <w:sz w:val="20"/>
          <w:szCs w:val="20"/>
        </w:rPr>
        <w:t>Number of articles analyzed: 703</w:t>
      </w:r>
      <w:r w:rsidR="00032333" w:rsidRPr="00191DB9">
        <w:rPr>
          <w:rFonts w:ascii="Calibri" w:hAnsi="Calibri"/>
          <w:sz w:val="20"/>
          <w:szCs w:val="20"/>
        </w:rPr>
        <w:t xml:space="preserve"> Patch-clamp, </w:t>
      </w:r>
      <w:r w:rsidR="00032333" w:rsidRPr="00191DB9">
        <w:rPr>
          <w:rFonts w:ascii="Calibri" w:hAnsi="Calibri"/>
          <w:i/>
          <w:sz w:val="20"/>
          <w:szCs w:val="20"/>
        </w:rPr>
        <w:t>in vitro</w:t>
      </w:r>
      <w:r w:rsidR="00032333" w:rsidRPr="00191DB9">
        <w:rPr>
          <w:rFonts w:ascii="Calibri" w:hAnsi="Calibri"/>
          <w:sz w:val="20"/>
          <w:szCs w:val="20"/>
        </w:rPr>
        <w:t xml:space="preserve"> studies performed on rats, mice or guinea pigs.</w:t>
      </w:r>
      <w:r w:rsidR="00F92708" w:rsidRPr="00191DB9">
        <w:rPr>
          <w:rFonts w:ascii="Calibri" w:hAnsi="Calibri"/>
          <w:sz w:val="20"/>
          <w:szCs w:val="20"/>
        </w:rPr>
        <w:t xml:space="preserve"> N is the number of articles with the specific solution composition. </w:t>
      </w:r>
    </w:p>
    <w:p w14:paraId="4976AF1D" w14:textId="77777777" w:rsidR="008515AA" w:rsidRDefault="008515AA" w:rsidP="008515AA"/>
    <w:p w14:paraId="0C7D4C4E" w14:textId="77777777" w:rsidR="006654C4" w:rsidRPr="00722513" w:rsidRDefault="006654C4" w:rsidP="006654C4">
      <w:pPr>
        <w:rPr>
          <w:lang w:val="en-CA"/>
        </w:rPr>
      </w:pPr>
      <w:r>
        <w:t>recipes: internal solutions could be separated into those with low Na, Cl concentrations and high Na, Cl (Table 3); external solutions can be split by their relatively low and high Mg concentrations. It is important to note that cesium-based solutions (associated with voltage-clamp experiments) were generally avoided during the curation process, because NeuroElectro curation heavily prioritizes current-clamp experiments due to the nature of electrophysiology properties it stores.</w:t>
      </w:r>
    </w:p>
    <w:p w14:paraId="4DF6B4A7" w14:textId="77777777" w:rsidR="006654C4" w:rsidRDefault="006654C4" w:rsidP="008515AA"/>
    <w:p w14:paraId="21DC198B" w14:textId="7C6EA1E4" w:rsidR="009C769C" w:rsidRDefault="00B5417E" w:rsidP="009C769C">
      <w:r>
        <w:t>An</w:t>
      </w:r>
      <w:r w:rsidR="00E10C78">
        <w:t xml:space="preserve"> </w:t>
      </w:r>
      <w:r w:rsidR="0016218B">
        <w:t>interesting variation</w:t>
      </w:r>
      <w:r w:rsidR="008515AA">
        <w:t xml:space="preserve"> in </w:t>
      </w:r>
      <w:r w:rsidR="00C2334B">
        <w:t>P</w:t>
      </w:r>
      <w:r w:rsidR="00DD57AE">
        <w:t>atch-clamp pipette solution</w:t>
      </w:r>
      <w:r w:rsidR="008515AA">
        <w:t xml:space="preserve"> recipes </w:t>
      </w:r>
      <w:r w:rsidR="002C703B">
        <w:t>is</w:t>
      </w:r>
      <w:r w:rsidR="008515AA">
        <w:t xml:space="preserve"> internal sodium concentrations increase throughout the years</w:t>
      </w:r>
      <w:r w:rsidR="00805D9A">
        <w:t xml:space="preserve"> (Figure 6)</w:t>
      </w:r>
      <w:r w:rsidR="009F2B3B">
        <w:t>.</w:t>
      </w:r>
      <w:r w:rsidR="00243560">
        <w:t xml:space="preserve"> </w:t>
      </w:r>
      <w:r w:rsidR="00492BDB">
        <w:t xml:space="preserve">It seems to be caused by the introduction of </w:t>
      </w:r>
      <w:r w:rsidR="00822B7C">
        <w:t xml:space="preserve">10-20 </w:t>
      </w:r>
      <w:r w:rsidR="00822B7C">
        <w:lastRenderedPageBreak/>
        <w:t xml:space="preserve">millimoles of </w:t>
      </w:r>
      <w:r w:rsidR="00492BDB">
        <w:t>Na</w:t>
      </w:r>
      <w:r w:rsidR="00492BDB" w:rsidRPr="00492BDB">
        <w:rPr>
          <w:vertAlign w:val="subscript"/>
        </w:rPr>
        <w:t>2</w:t>
      </w:r>
      <w:r w:rsidR="00492BDB">
        <w:t>-phosphocreatine to internal solutions</w:t>
      </w:r>
      <w:r w:rsidR="00C91220">
        <w:t>, which became popular in mid-2000s.</w:t>
      </w:r>
      <w:r w:rsidR="00492BDB">
        <w:t xml:space="preserve"> </w:t>
      </w:r>
      <w:r w:rsidR="00243560">
        <w:t>The implication is that recipes do change over time</w:t>
      </w:r>
      <w:r w:rsidR="00920DA1">
        <w:t xml:space="preserve"> and it is entirely possible that </w:t>
      </w:r>
      <w:r w:rsidR="00FD27BD">
        <w:t xml:space="preserve">a single lab or a small set of labs </w:t>
      </w:r>
      <w:r w:rsidR="007B57CB">
        <w:t>can start</w:t>
      </w:r>
      <w:r w:rsidR="00380B9E">
        <w:t xml:space="preserve"> </w:t>
      </w:r>
      <w:r w:rsidR="00F20612">
        <w:t>new</w:t>
      </w:r>
      <w:r w:rsidR="00380B9E">
        <w:t xml:space="preserve"> trend</w:t>
      </w:r>
      <w:r w:rsidR="00F20612">
        <w:t>s</w:t>
      </w:r>
      <w:r w:rsidR="00380B9E">
        <w:t xml:space="preserve"> </w:t>
      </w:r>
      <w:r w:rsidR="00F20612">
        <w:t xml:space="preserve">in </w:t>
      </w:r>
      <w:r w:rsidR="00CE4994">
        <w:t xml:space="preserve">the designs of </w:t>
      </w:r>
      <w:r w:rsidR="00F20612">
        <w:t xml:space="preserve">solution </w:t>
      </w:r>
      <w:r w:rsidR="009D3465">
        <w:t>recipe</w:t>
      </w:r>
      <w:r w:rsidR="00A85771">
        <w:t>s</w:t>
      </w:r>
      <w:r w:rsidR="00F20612">
        <w:t>.</w:t>
      </w:r>
    </w:p>
    <w:p w14:paraId="6A6C2C3C" w14:textId="15571D32" w:rsidR="003F01CE" w:rsidRPr="009C769C" w:rsidRDefault="003F01CE" w:rsidP="009C769C"/>
    <w:p w14:paraId="626CC626" w14:textId="4A07C9A0" w:rsidR="0076789D" w:rsidRDefault="003A243F" w:rsidP="00421C9C">
      <w:pPr>
        <w:keepNext/>
      </w:pPr>
      <w:r>
        <w:rPr>
          <w:noProof/>
        </w:rPr>
        <mc:AlternateContent>
          <mc:Choice Requires="wps">
            <w:drawing>
              <wp:anchor distT="0" distB="0" distL="114300" distR="114300" simplePos="0" relativeHeight="251669504" behindDoc="0" locked="0" layoutInCell="1" allowOverlap="1" wp14:anchorId="43E5B35D" wp14:editId="7DD94032">
                <wp:simplePos x="0" y="0"/>
                <wp:positionH relativeFrom="column">
                  <wp:posOffset>397933</wp:posOffset>
                </wp:positionH>
                <wp:positionV relativeFrom="paragraph">
                  <wp:posOffset>84666</wp:posOffset>
                </wp:positionV>
                <wp:extent cx="910802" cy="56557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0802" cy="565573"/>
                        </a:xfrm>
                        <a:prstGeom prst="rect">
                          <a:avLst/>
                        </a:prstGeom>
                        <a:noFill/>
                        <a:ln>
                          <a:noFill/>
                        </a:ln>
                        <a:effectLst/>
                      </wps:spPr>
                      <wps:txbx>
                        <w:txbxContent>
                          <w:p w14:paraId="781187AA" w14:textId="09A6ECE2" w:rsidR="007A1B81" w:rsidRDefault="007A1B81"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7777777" w:rsidR="007A1B81" w:rsidRPr="00851EEA" w:rsidRDefault="007A1B81"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5B35D" id="Text Box 28" o:spid="_x0000_s1028" type="#_x0000_t202" style="position:absolute;margin-left:31.35pt;margin-top:6.65pt;width:71.7pt;height:4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" filled="f" stroked="f">
                <v:textbox>
                  <w:txbxContent>
                    <w:p w14:paraId="781187AA" w14:textId="09A6ECE2" w:rsidR="007A1B81" w:rsidRDefault="007A1B81"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7777777" w:rsidR="007A1B81" w:rsidRPr="00851EEA" w:rsidRDefault="007A1B81"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sidR="00D27672">
        <w:rPr>
          <w:noProof/>
        </w:rPr>
        <w:drawing>
          <wp:inline distT="0" distB="0" distL="0" distR="0" wp14:anchorId="466FD3EA" wp14:editId="749550B5">
            <wp:extent cx="5935345" cy="3149600"/>
            <wp:effectExtent l="0" t="0" r="8255" b="0"/>
            <wp:docPr id="20" name="Picture 20" descr="../../Neuroelectro%20documents/Plots/InternalNa_vs_Pub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oelectro%20documents/Plots/InternalNa_vs_PubYear.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3149600"/>
                    </a:xfrm>
                    <a:prstGeom prst="rect">
                      <a:avLst/>
                    </a:prstGeom>
                    <a:noFill/>
                    <a:ln>
                      <a:noFill/>
                    </a:ln>
                  </pic:spPr>
                </pic:pic>
              </a:graphicData>
            </a:graphic>
          </wp:inline>
        </w:drawing>
      </w:r>
    </w:p>
    <w:p w14:paraId="0FC70FAC" w14:textId="51782C04" w:rsidR="004A0E4F" w:rsidRPr="00191DB9" w:rsidRDefault="00421C9C" w:rsidP="004A0E4F">
      <w:pPr>
        <w:pStyle w:val="Caption"/>
        <w:rPr>
          <w:i w:val="0"/>
          <w:color w:val="auto"/>
          <w:sz w:val="20"/>
          <w:szCs w:val="20"/>
        </w:rPr>
      </w:pPr>
      <w:r w:rsidRPr="00191DB9">
        <w:rPr>
          <w:b/>
          <w:i w:val="0"/>
          <w:color w:val="auto"/>
          <w:sz w:val="20"/>
          <w:szCs w:val="20"/>
        </w:rPr>
        <w:t xml:space="preserve">Figure 6: Internal sodium </w:t>
      </w:r>
      <w:r w:rsidR="00E15645" w:rsidRPr="00191DB9">
        <w:rPr>
          <w:b/>
          <w:i w:val="0"/>
          <w:color w:val="auto"/>
          <w:sz w:val="20"/>
          <w:szCs w:val="20"/>
        </w:rPr>
        <w:t>concentration increases with time</w:t>
      </w:r>
      <w:r w:rsidRPr="00191DB9">
        <w:rPr>
          <w:b/>
          <w:i w:val="0"/>
          <w:color w:val="auto"/>
          <w:sz w:val="20"/>
          <w:szCs w:val="20"/>
        </w:rPr>
        <w:t>.</w:t>
      </w:r>
      <w:r w:rsidRPr="00191DB9">
        <w:rPr>
          <w:i w:val="0"/>
          <w:color w:val="auto"/>
          <w:sz w:val="20"/>
          <w:szCs w:val="20"/>
        </w:rPr>
        <w:t xml:space="preserve"> </w:t>
      </w:r>
      <w:r w:rsidR="0013647D" w:rsidRPr="00191DB9">
        <w:rPr>
          <w:i w:val="0"/>
          <w:color w:val="auto"/>
          <w:sz w:val="20"/>
          <w:szCs w:val="20"/>
        </w:rPr>
        <w:t>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p>
    <w:p w14:paraId="0A3D84F3" w14:textId="6711F806" w:rsidR="004A0E4F" w:rsidRPr="00511D53" w:rsidRDefault="00C44289">
      <w:pPr>
        <w:rPr>
          <w:iCs/>
          <w:color w:val="44546A" w:themeColor="text2"/>
          <w:sz w:val="20"/>
          <w:szCs w:val="20"/>
        </w:rPr>
      </w:pPr>
      <w:r>
        <w:t xml:space="preserve">After </w:t>
      </w:r>
      <w:r w:rsidR="00796D85">
        <w:t>exploring the distributions of solution components</w:t>
      </w:r>
      <w:r w:rsidR="00511D53">
        <w:t xml:space="preserve"> and verifying</w:t>
      </w:r>
      <w:r w:rsidR="00C17459">
        <w:t xml:space="preserve"> </w:t>
      </w:r>
      <w:r w:rsidR="00671035">
        <w:t>that neurophysiologists tend to use slightly different</w:t>
      </w:r>
      <w:r w:rsidR="00320EF4">
        <w:t xml:space="preserve"> </w:t>
      </w:r>
      <w:r w:rsidR="00671035">
        <w:t>solutions</w:t>
      </w:r>
      <w:r w:rsidR="00C17459">
        <w:t xml:space="preserve">, </w:t>
      </w:r>
      <w:r w:rsidR="00671035">
        <w:t xml:space="preserve">I proceeded to the task of determining whether </w:t>
      </w:r>
      <w:r w:rsidR="00320EF4">
        <w:t>these solution component differences</w:t>
      </w:r>
      <w:r w:rsidR="00671035">
        <w:t xml:space="preserve"> help to further explain </w:t>
      </w:r>
      <w:r w:rsidR="00C66FE5">
        <w:t>variability in the commonly reported ephys properties.</w:t>
      </w:r>
      <w:r w:rsidR="004A0E4F" w:rsidRPr="00511D53">
        <w:rPr>
          <w:sz w:val="20"/>
          <w:szCs w:val="20"/>
        </w:rPr>
        <w:br w:type="page"/>
      </w:r>
    </w:p>
    <w:p w14:paraId="7046F29B" w14:textId="1AA5F643" w:rsidR="001D1049" w:rsidRPr="00694E93" w:rsidRDefault="004E22F9">
      <w:pPr>
        <w:rPr>
          <w:b/>
          <w:sz w:val="28"/>
          <w:szCs w:val="28"/>
          <w:lang w:val="en-CA"/>
        </w:rPr>
      </w:pPr>
      <w:r>
        <w:rPr>
          <w:b/>
          <w:sz w:val="28"/>
          <w:szCs w:val="28"/>
          <w:lang w:val="en-CA"/>
        </w:rPr>
        <w:lastRenderedPageBreak/>
        <w:t>Univariate approach</w:t>
      </w:r>
      <w:r w:rsidR="00F83527">
        <w:rPr>
          <w:b/>
          <w:sz w:val="28"/>
          <w:szCs w:val="28"/>
          <w:lang w:val="en-CA"/>
        </w:rPr>
        <w:t xml:space="preserve"> for</w:t>
      </w:r>
      <w:r w:rsidR="00C517AE">
        <w:rPr>
          <w:b/>
          <w:sz w:val="28"/>
          <w:szCs w:val="28"/>
          <w:lang w:val="en-CA"/>
        </w:rPr>
        <w:t xml:space="preserve"> m</w:t>
      </w:r>
      <w:r w:rsidR="005352C0">
        <w:rPr>
          <w:b/>
          <w:sz w:val="28"/>
          <w:szCs w:val="28"/>
          <w:lang w:val="en-CA"/>
        </w:rPr>
        <w:t>odeling e</w:t>
      </w:r>
      <w:r w:rsidR="00C40395">
        <w:rPr>
          <w:b/>
          <w:sz w:val="28"/>
          <w:szCs w:val="28"/>
          <w:lang w:val="en-CA"/>
        </w:rPr>
        <w:t xml:space="preserve">lectrophysiological </w:t>
      </w:r>
      <w:r w:rsidR="005352C0">
        <w:rPr>
          <w:b/>
          <w:sz w:val="28"/>
          <w:szCs w:val="28"/>
          <w:lang w:val="en-CA"/>
        </w:rPr>
        <w:t>properties</w:t>
      </w:r>
    </w:p>
    <w:p w14:paraId="6CD613B9" w14:textId="38D6F6D0" w:rsidR="001D1049" w:rsidRDefault="00D76E19">
      <w:pPr>
        <w:rPr>
          <w:lang w:val="en-CA"/>
        </w:rPr>
      </w:pPr>
      <w:r>
        <w:rPr>
          <w:noProof/>
        </w:rPr>
        <mc:AlternateContent>
          <mc:Choice Requires="wps">
            <w:drawing>
              <wp:anchor distT="0" distB="0" distL="114300" distR="114300" simplePos="0" relativeHeight="251661312" behindDoc="0" locked="0" layoutInCell="1" allowOverlap="1" wp14:anchorId="61CE797E" wp14:editId="608B001B">
                <wp:simplePos x="0" y="0"/>
                <wp:positionH relativeFrom="column">
                  <wp:posOffset>3020272</wp:posOffset>
                </wp:positionH>
                <wp:positionV relativeFrom="paragraph">
                  <wp:posOffset>77470</wp:posOffset>
                </wp:positionV>
                <wp:extent cx="339090" cy="4597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1ADB8DC9" w14:textId="5EE77AA4" w:rsidR="007A1B81" w:rsidRPr="00D76E19" w:rsidRDefault="007A1B81"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E797E" id="Text Box 22" o:spid="_x0000_s1029" type="#_x0000_t202" style="position:absolute;margin-left:237.8pt;margin-top:6.1pt;width:26.7pt;height:3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a3NS0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" filled="f" stroked="f">
                <v:textbox>
                  <w:txbxContent>
                    <w:p w14:paraId="1ADB8DC9" w14:textId="5EE77AA4" w:rsidR="007A1B81" w:rsidRPr="00D76E19" w:rsidRDefault="007A1B81"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E656BC5" wp14:editId="4F69C6C0">
                <wp:simplePos x="0" y="0"/>
                <wp:positionH relativeFrom="column">
                  <wp:posOffset>167005</wp:posOffset>
                </wp:positionH>
                <wp:positionV relativeFrom="paragraph">
                  <wp:posOffset>78740</wp:posOffset>
                </wp:positionV>
                <wp:extent cx="339090" cy="45974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0926E363" w14:textId="0789B077" w:rsidR="007A1B81" w:rsidRPr="00D76E19" w:rsidRDefault="007A1B81"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6BC5" id="Text Box 1" o:spid="_x0000_s1030" type="#_x0000_t202" style="position:absolute;margin-left:13.15pt;margin-top:6.2pt;width:26.7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" filled="f" stroked="f">
                <v:textbox>
                  <w:txbxContent>
                    <w:p w14:paraId="0926E363" w14:textId="0789B077" w:rsidR="007A1B81" w:rsidRPr="00D76E19" w:rsidRDefault="007A1B81"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1FEFED7B" w14:textId="29C75EC2" w:rsidR="007911B9" w:rsidRDefault="003B0452" w:rsidP="007911B9">
      <w:pPr>
        <w:keepNext/>
      </w:pPr>
      <w:r>
        <w:rPr>
          <w:noProof/>
        </w:rPr>
        <mc:AlternateContent>
          <mc:Choice Requires="wps">
            <w:drawing>
              <wp:anchor distT="0" distB="0" distL="114300" distR="114300" simplePos="0" relativeHeight="251682816" behindDoc="0" locked="0" layoutInCell="1" allowOverlap="1" wp14:anchorId="254755A8" wp14:editId="3E604521">
                <wp:simplePos x="0" y="0"/>
                <wp:positionH relativeFrom="column">
                  <wp:posOffset>4737735</wp:posOffset>
                </wp:positionH>
                <wp:positionV relativeFrom="paragraph">
                  <wp:posOffset>78105</wp:posOffset>
                </wp:positionV>
                <wp:extent cx="802005" cy="5486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802005" cy="548640"/>
                        </a:xfrm>
                        <a:prstGeom prst="rect">
                          <a:avLst/>
                        </a:prstGeom>
                        <a:noFill/>
                        <a:ln>
                          <a:noFill/>
                        </a:ln>
                        <a:effectLst/>
                      </wps:spPr>
                      <wps:txbx>
                        <w:txbxContent>
                          <w:p w14:paraId="5BA0FB10" w14:textId="3DC310E4" w:rsidR="007A1B81" w:rsidRDefault="007A1B81"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7A1B81" w:rsidRPr="00851EEA" w:rsidRDefault="007A1B81"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4755A8" id="Text Box 18" o:spid="_x0000_s1031" type="#_x0000_t202" style="position:absolute;margin-left:373.05pt;margin-top:6.15pt;width:63.15pt;height:43.2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" filled="f" stroked="f">
                <v:textbox style="mso-fit-shape-to-text:t">
                  <w:txbxContent>
                    <w:p w14:paraId="5BA0FB10" w14:textId="3DC310E4" w:rsidR="007A1B81" w:rsidRDefault="007A1B81"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7A1B81" w:rsidRPr="00851EEA" w:rsidRDefault="007A1B81"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04C7BDD" wp14:editId="281EE8A7">
                <wp:simplePos x="0" y="0"/>
                <wp:positionH relativeFrom="column">
                  <wp:posOffset>1880870</wp:posOffset>
                </wp:positionH>
                <wp:positionV relativeFrom="paragraph">
                  <wp:posOffset>1907752</wp:posOffset>
                </wp:positionV>
                <wp:extent cx="861060" cy="5486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1280BB72" w14:textId="00081C67" w:rsidR="007A1B81" w:rsidRDefault="007A1B81"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77777777" w:rsidR="007A1B81" w:rsidRPr="00851EEA" w:rsidRDefault="007A1B81"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C7BDD" id="Text Box 12" o:spid="_x0000_s1032" type="#_x0000_t202" style="position:absolute;margin-left:148.1pt;margin-top:150.2pt;width:67.8pt;height:43.2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" filled="f" stroked="f">
                <v:textbox style="mso-fit-shape-to-text:t">
                  <w:txbxContent>
                    <w:p w14:paraId="1280BB72" w14:textId="00081C67" w:rsidR="007A1B81" w:rsidRDefault="007A1B81"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77777777" w:rsidR="007A1B81" w:rsidRPr="00851EEA" w:rsidRDefault="007A1B81"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sidR="00050762">
        <w:rPr>
          <w:noProof/>
        </w:rPr>
        <w:drawing>
          <wp:inline distT="0" distB="0" distL="0" distR="0" wp14:anchorId="027EEEC7" wp14:editId="3152E5FA">
            <wp:extent cx="2821940" cy="2821940"/>
            <wp:effectExtent l="0" t="0" r="0" b="0"/>
            <wp:docPr id="6" name="Picture 6" descr="../../Neuroelectro%20documents/Plots/rinVsNaI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rinVsNaInt.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inline>
        </w:drawing>
      </w:r>
      <w:r w:rsidR="00754445">
        <w:rPr>
          <w:noProof/>
        </w:rPr>
        <w:drawing>
          <wp:inline distT="0" distB="0" distL="0" distR="0" wp14:anchorId="1940355F" wp14:editId="38329315">
            <wp:extent cx="2832735" cy="2832735"/>
            <wp:effectExtent l="0" t="0" r="12065" b="12065"/>
            <wp:docPr id="21" name="Picture 21" descr="../../Neuroelectro%20documents/Plots/rmpVsMgE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electro%20documents/Plots/rmpVsMgEx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2735" cy="2832735"/>
                    </a:xfrm>
                    <a:prstGeom prst="rect">
                      <a:avLst/>
                    </a:prstGeom>
                    <a:noFill/>
                    <a:ln>
                      <a:noFill/>
                    </a:ln>
                  </pic:spPr>
                </pic:pic>
              </a:graphicData>
            </a:graphic>
          </wp:inline>
        </w:drawing>
      </w:r>
    </w:p>
    <w:p w14:paraId="40A2D932" w14:textId="0C163C0B" w:rsidR="0053774F" w:rsidRPr="00191DB9" w:rsidRDefault="007911B9" w:rsidP="00BE0E26">
      <w:pPr>
        <w:pStyle w:val="Caption"/>
        <w:rPr>
          <w:rFonts w:ascii="Times New Roman" w:hAnsi="Times New Roman" w:cs="Times New Roman"/>
          <w:b/>
          <w:i w:val="0"/>
          <w:color w:val="auto"/>
          <w:sz w:val="20"/>
          <w:szCs w:val="20"/>
          <w:lang w:val="en-CA"/>
        </w:rPr>
      </w:pPr>
      <w:r w:rsidRPr="00191DB9">
        <w:rPr>
          <w:b/>
          <w:i w:val="0"/>
          <w:color w:val="auto"/>
          <w:sz w:val="20"/>
          <w:szCs w:val="20"/>
        </w:rPr>
        <w:t xml:space="preserve">Figure 7: </w:t>
      </w:r>
      <w:r w:rsidR="00C91AAE" w:rsidRPr="00191DB9">
        <w:rPr>
          <w:b/>
          <w:i w:val="0"/>
          <w:color w:val="auto"/>
          <w:sz w:val="20"/>
          <w:szCs w:val="20"/>
        </w:rPr>
        <w:t>Univariate relationships between electrophysiological properties and solution concentrations</w:t>
      </w:r>
      <w:r w:rsidR="000131A6" w:rsidRPr="00191DB9">
        <w:rPr>
          <w:i w:val="0"/>
          <w:color w:val="auto"/>
          <w:sz w:val="20"/>
          <w:szCs w:val="20"/>
        </w:rPr>
        <w:t xml:space="preserve">. Each point is a mean ephys value reported by an article for Hippocampus CA1 pyramidal neurons. </w:t>
      </w:r>
      <w:r w:rsidR="00CB50CF" w:rsidRPr="00191DB9">
        <w:rPr>
          <w:i w:val="0"/>
          <w:color w:val="auto"/>
          <w:sz w:val="20"/>
          <w:szCs w:val="20"/>
        </w:rPr>
        <w:t xml:space="preserve">Blue line is the best univariate linear fit for the data, grey area shows 95% confidence interval for the linear fit. </w:t>
      </w:r>
      <w:r w:rsidRPr="00191DB9">
        <w:rPr>
          <w:i w:val="0"/>
          <w:color w:val="auto"/>
          <w:sz w:val="20"/>
          <w:szCs w:val="20"/>
        </w:rPr>
        <w:t xml:space="preserve">A) </w:t>
      </w:r>
      <w:r w:rsidR="00AF487D" w:rsidRPr="00191DB9">
        <w:rPr>
          <w:i w:val="0"/>
          <w:color w:val="auto"/>
          <w:sz w:val="20"/>
          <w:szCs w:val="20"/>
        </w:rPr>
        <w:t>I</w:t>
      </w:r>
      <w:r w:rsidR="000131A6" w:rsidRPr="00191DB9">
        <w:rPr>
          <w:i w:val="0"/>
          <w:color w:val="auto"/>
          <w:sz w:val="20"/>
          <w:szCs w:val="20"/>
        </w:rPr>
        <w:t xml:space="preserve">nput resistance </w:t>
      </w:r>
      <w:r w:rsidR="00744674" w:rsidRPr="00191DB9">
        <w:rPr>
          <w:i w:val="0"/>
          <w:color w:val="auto"/>
          <w:sz w:val="20"/>
          <w:szCs w:val="20"/>
        </w:rPr>
        <w:t>increases</w:t>
      </w:r>
      <w:r w:rsidR="00B73854" w:rsidRPr="00191DB9">
        <w:rPr>
          <w:i w:val="0"/>
          <w:color w:val="auto"/>
          <w:sz w:val="20"/>
          <w:szCs w:val="20"/>
        </w:rPr>
        <w:t xml:space="preserve"> with internal sodium </w:t>
      </w:r>
      <w:r w:rsidR="002A569F" w:rsidRPr="00191DB9">
        <w:rPr>
          <w:i w:val="0"/>
          <w:color w:val="auto"/>
          <w:sz w:val="20"/>
          <w:szCs w:val="20"/>
        </w:rPr>
        <w:t>concentration</w:t>
      </w:r>
      <w:r w:rsidR="00A07393" w:rsidRPr="00191DB9">
        <w:rPr>
          <w:i w:val="0"/>
          <w:color w:val="auto"/>
          <w:sz w:val="20"/>
          <w:szCs w:val="20"/>
        </w:rPr>
        <w:t xml:space="preserve"> (</w:t>
      </w:r>
      <w:r w:rsidR="00BA6F7F" w:rsidRPr="00191DB9">
        <w:rPr>
          <w:i w:val="0"/>
          <w:color w:val="auto"/>
          <w:sz w:val="20"/>
          <w:szCs w:val="20"/>
        </w:rPr>
        <w:t>r</w:t>
      </w:r>
      <w:r w:rsidR="00650EAC" w:rsidRPr="00191DB9">
        <w:rPr>
          <w:i w:val="0"/>
          <w:color w:val="auto"/>
          <w:sz w:val="20"/>
          <w:szCs w:val="20"/>
        </w:rPr>
        <w:t xml:space="preserve"> = 0.35, p &lt; 0.001</w:t>
      </w:r>
      <w:r w:rsidR="00A07393" w:rsidRPr="00191DB9">
        <w:rPr>
          <w:i w:val="0"/>
          <w:color w:val="auto"/>
          <w:sz w:val="20"/>
          <w:szCs w:val="20"/>
        </w:rPr>
        <w:t>)</w:t>
      </w:r>
      <w:r w:rsidR="004E09E2" w:rsidRPr="00191DB9">
        <w:rPr>
          <w:i w:val="0"/>
          <w:color w:val="auto"/>
          <w:sz w:val="20"/>
          <w:szCs w:val="20"/>
        </w:rPr>
        <w:t>.</w:t>
      </w:r>
      <w:r w:rsidRPr="00191DB9">
        <w:rPr>
          <w:i w:val="0"/>
          <w:color w:val="auto"/>
          <w:sz w:val="20"/>
          <w:szCs w:val="20"/>
        </w:rPr>
        <w:t xml:space="preserve"> B) </w:t>
      </w:r>
      <w:r w:rsidR="008517B7" w:rsidRPr="00191DB9">
        <w:rPr>
          <w:i w:val="0"/>
          <w:color w:val="auto"/>
          <w:sz w:val="20"/>
          <w:szCs w:val="20"/>
        </w:rPr>
        <w:t>R</w:t>
      </w:r>
      <w:r w:rsidR="009E346F" w:rsidRPr="00191DB9">
        <w:rPr>
          <w:i w:val="0"/>
          <w:color w:val="auto"/>
          <w:sz w:val="20"/>
          <w:szCs w:val="20"/>
        </w:rPr>
        <w:t xml:space="preserve">esting </w:t>
      </w:r>
      <w:r w:rsidR="00B34FB7" w:rsidRPr="00191DB9">
        <w:rPr>
          <w:i w:val="0"/>
          <w:color w:val="auto"/>
          <w:sz w:val="20"/>
          <w:szCs w:val="20"/>
        </w:rPr>
        <w:t>membrane pot</w:t>
      </w:r>
      <w:r w:rsidR="00D20742" w:rsidRPr="00191DB9">
        <w:rPr>
          <w:i w:val="0"/>
          <w:color w:val="auto"/>
          <w:sz w:val="20"/>
          <w:szCs w:val="20"/>
        </w:rPr>
        <w:t>enti</w:t>
      </w:r>
      <w:r w:rsidR="006865B8" w:rsidRPr="00191DB9">
        <w:rPr>
          <w:i w:val="0"/>
          <w:color w:val="auto"/>
          <w:sz w:val="20"/>
          <w:szCs w:val="20"/>
        </w:rPr>
        <w:t>al linear fit is driven by 3</w:t>
      </w:r>
      <w:r w:rsidR="00B34FB7" w:rsidRPr="00191DB9">
        <w:rPr>
          <w:i w:val="0"/>
          <w:color w:val="auto"/>
          <w:sz w:val="20"/>
          <w:szCs w:val="20"/>
        </w:rPr>
        <w:t xml:space="preserve"> outliers in the 7-7.5 mM</w:t>
      </w:r>
      <w:r w:rsidR="0001150E" w:rsidRPr="00191DB9">
        <w:rPr>
          <w:i w:val="0"/>
          <w:color w:val="auto"/>
          <w:sz w:val="20"/>
          <w:szCs w:val="20"/>
        </w:rPr>
        <w:t xml:space="preserve"> range</w:t>
      </w:r>
      <w:r w:rsidR="00E271FD" w:rsidRPr="00191DB9">
        <w:rPr>
          <w:i w:val="0"/>
          <w:color w:val="auto"/>
          <w:sz w:val="20"/>
          <w:szCs w:val="20"/>
        </w:rPr>
        <w:t xml:space="preserve"> of external magnesium</w:t>
      </w:r>
      <w:r w:rsidR="00E50FF8" w:rsidRPr="00191DB9">
        <w:rPr>
          <w:i w:val="0"/>
          <w:color w:val="auto"/>
          <w:sz w:val="20"/>
          <w:szCs w:val="20"/>
        </w:rPr>
        <w:t xml:space="preserve"> concentration</w:t>
      </w:r>
      <w:r w:rsidR="00B34FB7" w:rsidRPr="00191DB9">
        <w:rPr>
          <w:i w:val="0"/>
          <w:color w:val="auto"/>
          <w:sz w:val="20"/>
          <w:szCs w:val="20"/>
        </w:rPr>
        <w:t>.</w:t>
      </w:r>
    </w:p>
    <w:p w14:paraId="7CECD790" w14:textId="50ED9825" w:rsidR="00EC7147" w:rsidRDefault="00BD6441" w:rsidP="0052709C">
      <w:pPr>
        <w:rPr>
          <w:lang w:val="en-CA"/>
        </w:rPr>
      </w:pPr>
      <w:r>
        <w:rPr>
          <w:lang w:val="en-CA"/>
        </w:rPr>
        <w:t>My initial approach was to identify the effect of</w:t>
      </w:r>
      <w:r w:rsidR="0053774F">
        <w:rPr>
          <w:lang w:val="en-CA"/>
        </w:rPr>
        <w:t xml:space="preserve"> major ion concentrations </w:t>
      </w:r>
      <w:r w:rsidR="005D7390">
        <w:rPr>
          <w:lang w:val="en-CA"/>
        </w:rPr>
        <w:t>on</w:t>
      </w:r>
      <w:r w:rsidR="0053774F">
        <w:rPr>
          <w:lang w:val="en-CA"/>
        </w:rPr>
        <w:t xml:space="preserve"> </w:t>
      </w:r>
      <w:r w:rsidR="00EC7607">
        <w:rPr>
          <w:lang w:val="en-CA"/>
        </w:rPr>
        <w:t>electrophysiological propertie</w:t>
      </w:r>
      <w:r w:rsidR="0053774F">
        <w:rPr>
          <w:lang w:val="en-CA"/>
        </w:rPr>
        <w:t>s</w:t>
      </w:r>
      <w:r w:rsidR="00580577">
        <w:rPr>
          <w:lang w:val="en-CA"/>
        </w:rPr>
        <w:t xml:space="preserve"> one at a time</w:t>
      </w:r>
      <w:r w:rsidR="004D109C">
        <w:rPr>
          <w:lang w:val="en-CA"/>
        </w:rPr>
        <w:t>, reasoning</w:t>
      </w:r>
      <w:r w:rsidR="005240A6">
        <w:rPr>
          <w:lang w:val="en-CA"/>
        </w:rPr>
        <w:t xml:space="preserve"> that s</w:t>
      </w:r>
      <w:r w:rsidR="0053774F">
        <w:rPr>
          <w:lang w:val="en-CA"/>
        </w:rPr>
        <w:t xml:space="preserve">trong correlations </w:t>
      </w:r>
      <w:r w:rsidR="00AA15A5">
        <w:rPr>
          <w:lang w:val="en-CA"/>
        </w:rPr>
        <w:t xml:space="preserve">between specific solution components and ephys properties </w:t>
      </w:r>
      <w:r w:rsidR="0053774F">
        <w:rPr>
          <w:lang w:val="en-CA"/>
        </w:rPr>
        <w:t xml:space="preserve">would reveal </w:t>
      </w:r>
      <w:r w:rsidR="00AA15A5">
        <w:rPr>
          <w:lang w:val="en-CA"/>
        </w:rPr>
        <w:t>themselves using this approach</w:t>
      </w:r>
      <w:r w:rsidR="0053774F">
        <w:rPr>
          <w:lang w:val="en-CA"/>
        </w:rPr>
        <w:t xml:space="preserve">. </w:t>
      </w:r>
      <w:r w:rsidR="006A5FC9">
        <w:rPr>
          <w:lang w:val="en-CA"/>
        </w:rPr>
        <w:t>Figure 7</w:t>
      </w:r>
      <w:r w:rsidR="00680B1E">
        <w:rPr>
          <w:lang w:val="en-CA"/>
        </w:rPr>
        <w:t xml:space="preserve"> illustrates two examples of this</w:t>
      </w:r>
      <w:r w:rsidR="000F4D4D">
        <w:rPr>
          <w:lang w:val="en-CA"/>
        </w:rPr>
        <w:t xml:space="preserve"> univariate </w:t>
      </w:r>
      <w:r w:rsidR="004B70A2">
        <w:rPr>
          <w:lang w:val="en-CA"/>
        </w:rPr>
        <w:t>approach</w:t>
      </w:r>
      <w:r w:rsidR="00D9530B">
        <w:rPr>
          <w:lang w:val="en-CA"/>
        </w:rPr>
        <w:t>, when applied to hippocampus CA1 pyramidal neuron type</w:t>
      </w:r>
      <w:r w:rsidR="00481C82">
        <w:rPr>
          <w:lang w:val="en-CA"/>
        </w:rPr>
        <w:t>:</w:t>
      </w:r>
      <w:r w:rsidR="000F4D4D">
        <w:rPr>
          <w:lang w:val="en-CA"/>
        </w:rPr>
        <w:t xml:space="preserve"> input resistance </w:t>
      </w:r>
      <w:r w:rsidR="00481C82">
        <w:rPr>
          <w:lang w:val="en-CA"/>
        </w:rPr>
        <w:t xml:space="preserve">significantly </w:t>
      </w:r>
      <w:r w:rsidR="00C21C64">
        <w:rPr>
          <w:lang w:val="en-CA"/>
        </w:rPr>
        <w:t>correlates</w:t>
      </w:r>
      <w:r w:rsidR="00481C82">
        <w:rPr>
          <w:lang w:val="en-CA"/>
        </w:rPr>
        <w:t xml:space="preserve"> with</w:t>
      </w:r>
      <w:r w:rsidR="00C361EC">
        <w:rPr>
          <w:lang w:val="en-CA"/>
        </w:rPr>
        <w:t xml:space="preserve"> internal sodium </w:t>
      </w:r>
      <w:r w:rsidR="000D7FFB">
        <w:rPr>
          <w:lang w:val="en-CA"/>
        </w:rPr>
        <w:t>concentrat</w:t>
      </w:r>
      <w:r w:rsidR="00D11007">
        <w:rPr>
          <w:lang w:val="en-CA"/>
        </w:rPr>
        <w:t>ion</w:t>
      </w:r>
      <w:r w:rsidR="006D0090">
        <w:rPr>
          <w:lang w:val="en-CA"/>
        </w:rPr>
        <w:t>,</w:t>
      </w:r>
      <w:r w:rsidR="00C361EC">
        <w:rPr>
          <w:lang w:val="en-CA"/>
        </w:rPr>
        <w:t xml:space="preserve"> resting membrane potential </w:t>
      </w:r>
      <w:r w:rsidR="00B608E4">
        <w:rPr>
          <w:lang w:val="en-CA"/>
        </w:rPr>
        <w:t>relationship with external magnesium is driven by outliers</w:t>
      </w:r>
      <w:r w:rsidR="00C361EC">
        <w:rPr>
          <w:lang w:val="en-CA"/>
        </w:rPr>
        <w:t>.</w:t>
      </w:r>
      <w:r w:rsidR="000F4D4D">
        <w:rPr>
          <w:lang w:val="en-CA"/>
        </w:rPr>
        <w:t xml:space="preserve"> </w:t>
      </w:r>
      <w:r w:rsidR="00695353">
        <w:rPr>
          <w:lang w:val="en-CA"/>
        </w:rPr>
        <w:t>The univariate approach allows me to detect significant relationships between ephys properties and single ion or compound concentrations</w:t>
      </w:r>
      <w:r w:rsidR="00AF14F2">
        <w:rPr>
          <w:lang w:val="en-CA"/>
        </w:rPr>
        <w:t xml:space="preserve"> on per cell type basis</w:t>
      </w:r>
      <w:r w:rsidR="00DB2E6F">
        <w:rPr>
          <w:lang w:val="en-CA"/>
        </w:rPr>
        <w:t>. H</w:t>
      </w:r>
      <w:r w:rsidR="00695353">
        <w:rPr>
          <w:lang w:val="en-CA"/>
        </w:rPr>
        <w:t xml:space="preserve">owever, I </w:t>
      </w:r>
      <w:r w:rsidR="00CC3254">
        <w:rPr>
          <w:lang w:val="en-CA"/>
        </w:rPr>
        <w:t xml:space="preserve">am interested in </w:t>
      </w:r>
      <w:r w:rsidR="008E6836">
        <w:rPr>
          <w:lang w:val="en-CA"/>
        </w:rPr>
        <w:t>general</w:t>
      </w:r>
      <w:r w:rsidR="00CC3254">
        <w:rPr>
          <w:lang w:val="en-CA"/>
        </w:rPr>
        <w:t xml:space="preserve"> effects of solutions metadata on ephys properties</w:t>
      </w:r>
      <w:r w:rsidR="00EC50F0">
        <w:rPr>
          <w:lang w:val="en-CA"/>
        </w:rPr>
        <w:t xml:space="preserve"> that </w:t>
      </w:r>
      <w:r w:rsidR="00A62F6C">
        <w:rPr>
          <w:lang w:val="en-CA"/>
        </w:rPr>
        <w:t>transcend</w:t>
      </w:r>
      <w:r w:rsidR="008E6836">
        <w:rPr>
          <w:lang w:val="en-CA"/>
        </w:rPr>
        <w:t xml:space="preserve"> cell </w:t>
      </w:r>
      <w:r w:rsidR="000A7DCA">
        <w:rPr>
          <w:lang w:val="en-CA"/>
        </w:rPr>
        <w:t>types.</w:t>
      </w:r>
      <w:r w:rsidR="00961B70">
        <w:rPr>
          <w:lang w:val="en-CA"/>
        </w:rPr>
        <w:t xml:space="preserve"> </w:t>
      </w:r>
    </w:p>
    <w:p w14:paraId="70304587" w14:textId="77777777" w:rsidR="00EC7147" w:rsidRDefault="00EC7147" w:rsidP="0052709C">
      <w:pPr>
        <w:rPr>
          <w:lang w:val="en-CA"/>
        </w:rPr>
      </w:pPr>
    </w:p>
    <w:p w14:paraId="54590459" w14:textId="7E227FB7" w:rsidR="0052709C" w:rsidRDefault="00F9436B" w:rsidP="0052709C">
      <w:pPr>
        <w:rPr>
          <w:lang w:val="en-CA"/>
        </w:rPr>
      </w:pPr>
      <w:r>
        <w:rPr>
          <w:lang w:val="en-CA"/>
        </w:rPr>
        <w:t>E</w:t>
      </w:r>
      <w:r w:rsidR="00874B68">
        <w:rPr>
          <w:lang w:val="en-CA"/>
        </w:rPr>
        <w:t>xtending</w:t>
      </w:r>
      <w:r w:rsidR="00344B71">
        <w:rPr>
          <w:lang w:val="en-CA"/>
        </w:rPr>
        <w:t xml:space="preserve"> univariate linear models </w:t>
      </w:r>
      <w:r w:rsidR="00971C0F">
        <w:rPr>
          <w:lang w:val="en-CA"/>
        </w:rPr>
        <w:t xml:space="preserve">to </w:t>
      </w:r>
      <w:r w:rsidR="0080030D">
        <w:rPr>
          <w:lang w:val="en-CA"/>
        </w:rPr>
        <w:t xml:space="preserve">incorporate </w:t>
      </w:r>
      <w:r w:rsidR="00971C0F">
        <w:rPr>
          <w:lang w:val="en-CA"/>
        </w:rPr>
        <w:t>all neuron types</w:t>
      </w:r>
      <w:r w:rsidR="0045530A">
        <w:rPr>
          <w:lang w:val="en-CA"/>
        </w:rPr>
        <w:t>,</w:t>
      </w:r>
      <w:r w:rsidR="0080030D">
        <w:rPr>
          <w:lang w:val="en-CA"/>
        </w:rPr>
        <w:t xml:space="preserve"> </w:t>
      </w:r>
      <w:r w:rsidR="00E65033">
        <w:rPr>
          <w:lang w:val="en-CA"/>
        </w:rPr>
        <w:t xml:space="preserve">after multiple testing correction, </w:t>
      </w:r>
      <w:r w:rsidR="0053774F">
        <w:rPr>
          <w:lang w:val="en-CA"/>
        </w:rPr>
        <w:t xml:space="preserve">I did not find </w:t>
      </w:r>
      <w:r w:rsidR="006B4B1A">
        <w:rPr>
          <w:lang w:val="en-CA"/>
        </w:rPr>
        <w:t xml:space="preserve">significant </w:t>
      </w:r>
      <w:r w:rsidR="0053774F">
        <w:rPr>
          <w:lang w:val="en-CA"/>
        </w:rPr>
        <w:t xml:space="preserve">relationships between ephys data and individual ion </w:t>
      </w:r>
      <w:r w:rsidR="005641FE">
        <w:rPr>
          <w:lang w:val="en-CA"/>
        </w:rPr>
        <w:t xml:space="preserve">or compound </w:t>
      </w:r>
      <w:r w:rsidR="0053774F">
        <w:rPr>
          <w:lang w:val="en-CA"/>
        </w:rPr>
        <w:t xml:space="preserve">concentrations. </w:t>
      </w:r>
      <w:r w:rsidR="00B73387">
        <w:rPr>
          <w:lang w:val="en-CA"/>
        </w:rPr>
        <w:t>C</w:t>
      </w:r>
      <w:r w:rsidR="0053774F">
        <w:rPr>
          <w:lang w:val="en-CA"/>
        </w:rPr>
        <w:t>onfounding effect</w:t>
      </w:r>
      <w:r w:rsidR="00004BE5">
        <w:rPr>
          <w:lang w:val="en-CA"/>
        </w:rPr>
        <w:t>s</w:t>
      </w:r>
      <w:r w:rsidR="0053774F">
        <w:rPr>
          <w:lang w:val="en-CA"/>
        </w:rPr>
        <w:t xml:space="preserve"> </w:t>
      </w:r>
      <w:r w:rsidR="005C0DFF">
        <w:rPr>
          <w:lang w:val="en-CA"/>
        </w:rPr>
        <w:t>of</w:t>
      </w:r>
      <w:r w:rsidR="0053774F">
        <w:rPr>
          <w:lang w:val="en-CA"/>
        </w:rPr>
        <w:t xml:space="preserve"> other factors (age, species, electrode type, other so</w:t>
      </w:r>
      <w:r w:rsidR="003D03F8">
        <w:rPr>
          <w:lang w:val="en-CA"/>
        </w:rPr>
        <w:t>lution components) likely mask</w:t>
      </w:r>
      <w:r w:rsidR="0053774F">
        <w:rPr>
          <w:lang w:val="en-CA"/>
        </w:rPr>
        <w:t xml:space="preserve"> true</w:t>
      </w:r>
      <w:r w:rsidR="008E67F9">
        <w:rPr>
          <w:lang w:val="en-CA"/>
        </w:rPr>
        <w:t xml:space="preserve"> correlations</w:t>
      </w:r>
      <w:r w:rsidR="00A65DFF">
        <w:rPr>
          <w:lang w:val="en-CA"/>
        </w:rPr>
        <w:t xml:space="preserve"> if any exist</w:t>
      </w:r>
      <w:r w:rsidR="008E4FD3">
        <w:rPr>
          <w:lang w:val="en-CA"/>
        </w:rPr>
        <w:t xml:space="preserve">. </w:t>
      </w:r>
      <w:r w:rsidR="0053774F">
        <w:rPr>
          <w:lang w:val="en-CA"/>
        </w:rPr>
        <w:t xml:space="preserve">Searching for articles that have </w:t>
      </w:r>
      <w:r w:rsidR="000F17E8">
        <w:rPr>
          <w:lang w:val="en-CA"/>
        </w:rPr>
        <w:t>the same</w:t>
      </w:r>
      <w:r w:rsidR="0053774F">
        <w:rPr>
          <w:lang w:val="en-CA"/>
        </w:rPr>
        <w:t xml:space="preserve"> methods apart from a single solution component was not a feasible approach due to sparsity of the dataset.</w:t>
      </w:r>
      <w:r w:rsidR="00F96510">
        <w:rPr>
          <w:lang w:val="en-CA"/>
        </w:rPr>
        <w:t xml:space="preserve"> </w:t>
      </w:r>
      <w:r w:rsidR="0053774F">
        <w:rPr>
          <w:lang w:val="en-CA"/>
        </w:rPr>
        <w:t xml:space="preserve">There are </w:t>
      </w:r>
      <w:r w:rsidR="00A51E3F">
        <w:rPr>
          <w:lang w:val="en-CA"/>
        </w:rPr>
        <w:t>too</w:t>
      </w:r>
      <w:r w:rsidR="007F1270">
        <w:rPr>
          <w:lang w:val="en-CA"/>
        </w:rPr>
        <w:t xml:space="preserve"> few</w:t>
      </w:r>
      <w:r w:rsidR="0053774F">
        <w:rPr>
          <w:lang w:val="en-CA"/>
        </w:rPr>
        <w:t xml:space="preserve"> articles that use t</w:t>
      </w:r>
      <w:r w:rsidR="00207091">
        <w:rPr>
          <w:lang w:val="en-CA"/>
        </w:rPr>
        <w:t>he same experimental conditions</w:t>
      </w:r>
      <w:r w:rsidR="0053774F">
        <w:rPr>
          <w:lang w:val="en-CA"/>
        </w:rPr>
        <w:t xml:space="preserve"> </w:t>
      </w:r>
      <w:r w:rsidR="00C0656C">
        <w:rPr>
          <w:lang w:val="en-CA"/>
        </w:rPr>
        <w:t>except</w:t>
      </w:r>
      <w:r w:rsidR="0053774F">
        <w:rPr>
          <w:lang w:val="en-CA"/>
        </w:rPr>
        <w:t xml:space="preserve"> one, at </w:t>
      </w:r>
      <w:r w:rsidR="009C773B">
        <w:rPr>
          <w:lang w:val="en-CA"/>
        </w:rPr>
        <w:t>that</w:t>
      </w:r>
      <w:r w:rsidR="00926E90">
        <w:rPr>
          <w:lang w:val="en-CA"/>
        </w:rPr>
        <w:t xml:space="preserve"> point the limited sample size would </w:t>
      </w:r>
      <w:r w:rsidR="006A73B3">
        <w:rPr>
          <w:lang w:val="en-CA"/>
        </w:rPr>
        <w:t>render</w:t>
      </w:r>
      <w:r w:rsidR="00926E90">
        <w:rPr>
          <w:lang w:val="en-CA"/>
        </w:rPr>
        <w:t xml:space="preserve"> the analysis </w:t>
      </w:r>
      <w:r w:rsidR="006C7E0D">
        <w:rPr>
          <w:lang w:val="en-CA"/>
        </w:rPr>
        <w:t>statistically underpowered</w:t>
      </w:r>
      <w:r w:rsidR="00DE2A26">
        <w:rPr>
          <w:lang w:val="en-CA"/>
        </w:rPr>
        <w:t xml:space="preserve">. </w:t>
      </w:r>
      <w:r w:rsidR="00601796">
        <w:rPr>
          <w:lang w:val="en-CA"/>
        </w:rPr>
        <w:t>Subsequently</w:t>
      </w:r>
      <w:r w:rsidR="0053774F">
        <w:rPr>
          <w:lang w:val="en-CA"/>
        </w:rPr>
        <w:t>, I considered a multivariate approach that incorporates the influence of multiple experimental parameters on the same ephys property</w:t>
      </w:r>
      <w:r w:rsidR="00A167A0">
        <w:rPr>
          <w:lang w:val="en-CA"/>
        </w:rPr>
        <w:t xml:space="preserve"> simultaneously</w:t>
      </w:r>
      <w:r w:rsidR="0053774F">
        <w:rPr>
          <w:lang w:val="en-CA"/>
        </w:rPr>
        <w:t>.</w:t>
      </w:r>
    </w:p>
    <w:p w14:paraId="6B288F58" w14:textId="77777777" w:rsidR="00B630B6" w:rsidRDefault="00B630B6">
      <w:pPr>
        <w:rPr>
          <w:lang w:val="en-CA"/>
        </w:rPr>
      </w:pPr>
    </w:p>
    <w:p w14:paraId="5B1B4AAC" w14:textId="77777777" w:rsidR="00B630B6" w:rsidRDefault="00B630B6" w:rsidP="00B630B6">
      <w:pPr>
        <w:rPr>
          <w:lang w:val="en-CA"/>
        </w:rPr>
      </w:pPr>
    </w:p>
    <w:p w14:paraId="60B41EF4" w14:textId="56192512" w:rsidR="0052709C" w:rsidRDefault="0052709C">
      <w:pPr>
        <w:rPr>
          <w:lang w:val="en-CA"/>
        </w:rPr>
      </w:pPr>
      <w:r>
        <w:rPr>
          <w:lang w:val="en-CA"/>
        </w:rPr>
        <w:br w:type="page"/>
      </w:r>
    </w:p>
    <w:p w14:paraId="1E3A6F82" w14:textId="4DF3A114" w:rsidR="0052709C" w:rsidRPr="00694E93" w:rsidRDefault="0052709C" w:rsidP="0052709C">
      <w:pPr>
        <w:rPr>
          <w:b/>
          <w:sz w:val="28"/>
          <w:szCs w:val="28"/>
          <w:lang w:val="en-CA"/>
        </w:rPr>
      </w:pPr>
      <w:r>
        <w:rPr>
          <w:b/>
          <w:sz w:val="28"/>
          <w:szCs w:val="28"/>
          <w:lang w:val="en-CA"/>
        </w:rPr>
        <w:lastRenderedPageBreak/>
        <w:t>Multivariate approach</w:t>
      </w:r>
      <w:r w:rsidR="009E2BDE">
        <w:rPr>
          <w:b/>
          <w:sz w:val="28"/>
          <w:szCs w:val="28"/>
          <w:lang w:val="en-CA"/>
        </w:rPr>
        <w:t xml:space="preserve"> for</w:t>
      </w:r>
      <w:r>
        <w:rPr>
          <w:b/>
          <w:sz w:val="28"/>
          <w:szCs w:val="28"/>
          <w:lang w:val="en-CA"/>
        </w:rPr>
        <w:t xml:space="preserve"> modeling electrophysiological properties</w:t>
      </w:r>
    </w:p>
    <w:p w14:paraId="79146382" w14:textId="77777777" w:rsidR="0052709C" w:rsidRPr="0052709C" w:rsidRDefault="0052709C" w:rsidP="0052709C">
      <w:pPr>
        <w:rPr>
          <w:lang w:val="en-CA"/>
        </w:rPr>
      </w:pPr>
    </w:p>
    <w:p w14:paraId="644EE310" w14:textId="77777777" w:rsidR="00B06FAF" w:rsidRDefault="00B06FAF" w:rsidP="00B06FAF">
      <w:pPr>
        <w:keepNext/>
      </w:pPr>
      <w:r w:rsidRPr="00B06FAF">
        <w:rPr>
          <w:noProof/>
        </w:rPr>
        <w:drawing>
          <wp:inline distT="0" distB="0" distL="0" distR="0" wp14:anchorId="06336E84" wp14:editId="72047155">
            <wp:extent cx="5652135" cy="33514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4115" cy="3376319"/>
                    </a:xfrm>
                    <a:prstGeom prst="rect">
                      <a:avLst/>
                    </a:prstGeom>
                  </pic:spPr>
                </pic:pic>
              </a:graphicData>
            </a:graphic>
          </wp:inline>
        </w:drawing>
      </w:r>
    </w:p>
    <w:p w14:paraId="180CEC92" w14:textId="5103BF2F" w:rsidR="00AC7E71" w:rsidRPr="009A0730" w:rsidRDefault="00B06FAF" w:rsidP="009A0730">
      <w:pPr>
        <w:pStyle w:val="Caption"/>
        <w:rPr>
          <w:rFonts w:ascii="Times New Roman" w:hAnsi="Times New Roman" w:cs="Times New Roman"/>
          <w:b/>
          <w:i w:val="0"/>
          <w:lang w:val="en-CA"/>
        </w:rPr>
      </w:pPr>
      <w:r w:rsidRPr="00B06FAF">
        <w:rPr>
          <w:b/>
          <w:i w:val="0"/>
        </w:rPr>
        <w:t xml:space="preserve">Figure </w:t>
      </w:r>
      <w:r>
        <w:rPr>
          <w:b/>
          <w:i w:val="0"/>
        </w:rPr>
        <w:t>8</w:t>
      </w:r>
      <w:r w:rsidR="007B5CFE">
        <w:rPr>
          <w:b/>
          <w:i w:val="0"/>
        </w:rPr>
        <w:t>: Multivariate approach to modeling EPs. &lt;Placeholder&gt;</w:t>
      </w:r>
      <w:r w:rsidR="00A54A08">
        <w:rPr>
          <w:b/>
          <w:i w:val="0"/>
        </w:rPr>
        <w:t xml:space="preserve"> Perhaps make a figure that shows metadata on the input side and EPs on the output side with some Random Forest in the middle.</w:t>
      </w:r>
    </w:p>
    <w:p w14:paraId="74727558" w14:textId="77777777" w:rsidR="00912F58" w:rsidRDefault="00CA5B87" w:rsidP="00CA5B87">
      <w:pPr>
        <w:rPr>
          <w:lang w:val="en-CA"/>
        </w:rPr>
      </w:pPr>
      <w:r>
        <w:rPr>
          <w:lang w:val="en-CA"/>
        </w:rPr>
        <w:t>Building on the regression approach developed previously, I hypothesize</w:t>
      </w:r>
      <w:r w:rsidR="00C871CA">
        <w:rPr>
          <w:lang w:val="en-CA"/>
        </w:rPr>
        <w:t>d</w:t>
      </w:r>
      <w:r w:rsidR="00AF095A">
        <w:rPr>
          <w:lang w:val="en-CA"/>
        </w:rPr>
        <w:t xml:space="preserve"> that it should be possible</w:t>
      </w:r>
      <w:r>
        <w:rPr>
          <w:lang w:val="en-CA"/>
        </w:rPr>
        <w:t xml:space="preserve"> to </w:t>
      </w:r>
      <w:r w:rsidR="00AF095A">
        <w:rPr>
          <w:lang w:val="en-CA"/>
        </w:rPr>
        <w:t>model</w:t>
      </w:r>
      <w:r>
        <w:rPr>
          <w:lang w:val="en-CA"/>
        </w:rPr>
        <w:t xml:space="preserve"> the effects of </w:t>
      </w:r>
      <w:r w:rsidR="00A14287">
        <w:rPr>
          <w:lang w:val="en-CA"/>
        </w:rPr>
        <w:t>solution parameters</w:t>
      </w:r>
      <w:r>
        <w:rPr>
          <w:lang w:val="en-CA"/>
        </w:rPr>
        <w:t xml:space="preserve"> on </w:t>
      </w:r>
      <w:r w:rsidR="003819AE">
        <w:rPr>
          <w:lang w:val="en-CA"/>
        </w:rPr>
        <w:t xml:space="preserve">the </w:t>
      </w:r>
      <w:r>
        <w:rPr>
          <w:lang w:val="en-CA"/>
        </w:rPr>
        <w:t xml:space="preserve">resulting ephys measurements. To that purpose, I used a Random Forest machine learning algorithm to construct </w:t>
      </w:r>
      <w:r w:rsidR="00886A51">
        <w:rPr>
          <w:lang w:val="en-CA"/>
        </w:rPr>
        <w:t xml:space="preserve">regression </w:t>
      </w:r>
      <w:r>
        <w:rPr>
          <w:lang w:val="en-CA"/>
        </w:rPr>
        <w:t>models relating ephys properties to metadata features</w:t>
      </w:r>
      <w:r w:rsidR="00004193">
        <w:rPr>
          <w:lang w:val="en-CA"/>
        </w:rPr>
        <w:t xml:space="preserve"> (Figure 8)</w:t>
      </w:r>
      <w:r>
        <w:rPr>
          <w:lang w:val="en-CA"/>
        </w:rPr>
        <w:t>. The models were designed to capture the relative impact of various combinations of: neuron names, solution composition information and basic metadata like species, age, temperatur</w:t>
      </w:r>
      <w:r w:rsidR="004A5392">
        <w:rPr>
          <w:lang w:val="en-CA"/>
        </w:rPr>
        <w:t>e, electrode type, etc. (Table 1</w:t>
      </w:r>
      <w:r>
        <w:rPr>
          <w:lang w:val="en-CA"/>
        </w:rPr>
        <w:t xml:space="preserve">). </w:t>
      </w:r>
    </w:p>
    <w:p w14:paraId="0DAE30EA" w14:textId="77777777" w:rsidR="00912F58" w:rsidRDefault="00912F58" w:rsidP="00CA5B87">
      <w:pPr>
        <w:rPr>
          <w:lang w:val="en-CA"/>
        </w:rPr>
      </w:pPr>
    </w:p>
    <w:p w14:paraId="7E4CF674" w14:textId="4632614F" w:rsidR="00CA5B87" w:rsidRPr="00D52979" w:rsidRDefault="00CA5B87" w:rsidP="00CA5B87">
      <w:r>
        <w:rPr>
          <w:lang w:val="en-CA"/>
        </w:rPr>
        <w:t>Briefly, I chose Random</w:t>
      </w:r>
      <w:r w:rsidR="004A3C6A">
        <w:rPr>
          <w:lang w:val="en-CA"/>
        </w:rPr>
        <w:t xml:space="preserve"> </w:t>
      </w:r>
      <w:r>
        <w:rPr>
          <w:lang w:val="en-CA"/>
        </w:rPr>
        <w:t xml:space="preserve">Forest over </w:t>
      </w:r>
      <w:r w:rsidR="00633989">
        <w:rPr>
          <w:lang w:val="en-CA"/>
        </w:rPr>
        <w:t xml:space="preserve">the </w:t>
      </w:r>
      <w:r>
        <w:rPr>
          <w:lang w:val="en-CA"/>
        </w:rPr>
        <w:t>previously used linear regression</w:t>
      </w:r>
      <w:r w:rsidR="00FF196F">
        <w:rPr>
          <w:lang w:val="en-CA"/>
        </w:rPr>
        <w:t xml:space="preserve"> approach</w:t>
      </w:r>
      <w:r>
        <w:rPr>
          <w:lang w:val="en-CA"/>
        </w:rPr>
        <w:t xml:space="preserve"> because it is a non-linear model that empirically better handles</w:t>
      </w:r>
      <w:r w:rsidR="00D3353E">
        <w:rPr>
          <w:lang w:val="en-CA"/>
        </w:rPr>
        <w:t xml:space="preserve"> statistical</w:t>
      </w:r>
      <w:r>
        <w:rPr>
          <w:lang w:val="en-CA"/>
        </w:rPr>
        <w:t xml:space="preserve"> overfitting </w:t>
      </w:r>
      <w:r w:rsidR="007C5415">
        <w:rPr>
          <w:lang w:val="en-CA"/>
        </w:rPr>
        <w:t xml:space="preserve">(i.e., the fit model does not generalize well to unseen test data) </w:t>
      </w:r>
      <w:r>
        <w:rPr>
          <w:lang w:val="en-CA"/>
        </w:rPr>
        <w:t xml:space="preserve">when using datasets with many features relative to sample size (CITE </w:t>
      </w:r>
      <w:r w:rsidR="00C872A3">
        <w:rPr>
          <w:lang w:val="en-CA"/>
        </w:rPr>
        <w:t xml:space="preserve">RF </w:t>
      </w:r>
      <w:r>
        <w:rPr>
          <w:lang w:val="en-CA"/>
        </w:rPr>
        <w:t>textbook).</w:t>
      </w:r>
      <w:r w:rsidR="00D52979">
        <w:t xml:space="preserve"> </w:t>
      </w:r>
      <w:r>
        <w:rPr>
          <w:lang w:val="en-CA"/>
        </w:rPr>
        <w:t>All</w:t>
      </w:r>
      <w:r w:rsidR="0030261C">
        <w:rPr>
          <w:lang w:val="en-CA"/>
        </w:rPr>
        <w:t xml:space="preserve"> models were trained and tested</w:t>
      </w:r>
      <w:r>
        <w:rPr>
          <w:lang w:val="en-CA"/>
        </w:rPr>
        <w:t xml:space="preserve"> using 10-fold cross-validation</w:t>
      </w:r>
      <w:r w:rsidR="002D338F">
        <w:rPr>
          <w:lang w:val="en-CA"/>
        </w:rPr>
        <w:t xml:space="preserve">, where </w:t>
      </w:r>
      <w:r>
        <w:rPr>
          <w:lang w:val="en-CA"/>
        </w:rPr>
        <w:t>models were trained on a randomly chosen 90% of the articles that have reported the ephys property and then tested on the remaining unseen 10%</w:t>
      </w:r>
      <w:r w:rsidR="002E0689">
        <w:rPr>
          <w:lang w:val="en-CA"/>
        </w:rPr>
        <w:t>,</w:t>
      </w:r>
      <w:r>
        <w:rPr>
          <w:lang w:val="en-CA"/>
        </w:rPr>
        <w:t xml:space="preserve"> </w:t>
      </w:r>
      <w:r w:rsidR="002E0689">
        <w:rPr>
          <w:lang w:val="en-CA"/>
        </w:rPr>
        <w:t>the</w:t>
      </w:r>
      <w:r>
        <w:rPr>
          <w:lang w:val="en-CA"/>
        </w:rPr>
        <w:t xml:space="preserve"> procedure was repeated 10 times. From the predictions made by the model using the unseen testing set of articles and their respective reported ephys values, I calculated an R</w:t>
      </w:r>
      <w:r>
        <w:rPr>
          <w:vertAlign w:val="superscript"/>
          <w:lang w:val="en-CA"/>
        </w:rPr>
        <w:t>2</w:t>
      </w:r>
      <w:r>
        <w:rPr>
          <w:lang w:val="en-CA"/>
        </w:rPr>
        <w:t xml:space="preserve"> value, which serves as a measure of the model’s performance. As a point of reference, an R</w:t>
      </w:r>
      <w:r>
        <w:rPr>
          <w:vertAlign w:val="superscript"/>
          <w:lang w:val="en-CA"/>
        </w:rPr>
        <w:t>2</w:t>
      </w:r>
      <w:r>
        <w:rPr>
          <w:lang w:val="en-CA"/>
        </w:rPr>
        <w:t xml:space="preserve"> value of 1 means that the model was 100% correct in all predictions. An R</w:t>
      </w:r>
      <w:r>
        <w:rPr>
          <w:vertAlign w:val="superscript"/>
          <w:lang w:val="en-CA"/>
        </w:rPr>
        <w:t>2</w:t>
      </w:r>
      <w:r>
        <w:rPr>
          <w:lang w:val="en-CA"/>
        </w:rPr>
        <w:t xml:space="preserve"> value of 0 means that the predictions are as accurate as using the average value of the observed ephys properties for the prediction. A negative R</w:t>
      </w:r>
      <w:r>
        <w:rPr>
          <w:vertAlign w:val="superscript"/>
          <w:lang w:val="en-CA"/>
        </w:rPr>
        <w:t>2</w:t>
      </w:r>
      <w:r>
        <w:rPr>
          <w:lang w:val="en-CA"/>
        </w:rPr>
        <w:t xml:space="preserve"> means that the model performs worse than the mean because of ov</w:t>
      </w:r>
      <w:r w:rsidR="00675DA1">
        <w:rPr>
          <w:lang w:val="en-CA"/>
        </w:rPr>
        <w:t>erfitting to the training data.</w:t>
      </w:r>
    </w:p>
    <w:p w14:paraId="1A51231E" w14:textId="77777777" w:rsidR="00675DA1" w:rsidRDefault="00675DA1" w:rsidP="00CA5B87">
      <w:pPr>
        <w:rPr>
          <w:lang w:val="en-CA"/>
        </w:rPr>
      </w:pPr>
    </w:p>
    <w:p w14:paraId="72696EA1" w14:textId="36D2AA7A" w:rsidR="00CA5B87" w:rsidRDefault="001710B3">
      <w:pPr>
        <w:rPr>
          <w:lang w:val="en-CA"/>
        </w:rPr>
      </w:pPr>
      <w:r>
        <w:rPr>
          <w:lang w:val="en-CA"/>
        </w:rPr>
        <w:t>&lt;</w:t>
      </w:r>
      <w:r w:rsidR="00EC35F9">
        <w:rPr>
          <w:lang w:val="en-CA"/>
        </w:rPr>
        <w:t xml:space="preserve">To methods: </w:t>
      </w:r>
      <w:r w:rsidR="00EC35F9">
        <w:rPr>
          <w:lang w:val="en-CA"/>
        </w:rPr>
        <w:t>Furthermore, I enforced unique articles into each fold to avoid models learning to predict the article PubMed ID rather than reported ephys values.</w:t>
      </w:r>
      <w:r>
        <w:rPr>
          <w:lang w:val="en-CA"/>
        </w:rPr>
        <w:t>&gt;</w:t>
      </w:r>
    </w:p>
    <w:p w14:paraId="172601AE" w14:textId="4AE2E296" w:rsidR="00E15A94" w:rsidRDefault="00E15A94">
      <w:pPr>
        <w:rPr>
          <w:lang w:val="en-CA"/>
        </w:rPr>
      </w:pPr>
      <w:r>
        <w:rPr>
          <w:lang w:val="en-CA"/>
        </w:rPr>
        <w:lastRenderedPageBreak/>
        <w:t>&lt;Describe data going into each model and the purpose of having each one&gt;</w:t>
      </w:r>
    </w:p>
    <w:p w14:paraId="281B3526" w14:textId="77777777" w:rsidR="00E15A94" w:rsidRDefault="00E15A94">
      <w:pPr>
        <w:rPr>
          <w:lang w:val="en-CA"/>
        </w:rPr>
      </w:pPr>
    </w:p>
    <w:p w14:paraId="43565635" w14:textId="0BBC7423" w:rsidR="009D71E4" w:rsidRDefault="00E142A5">
      <w:pPr>
        <w:rPr>
          <w:lang w:val="en-CA"/>
        </w:rPr>
      </w:pPr>
      <w:r>
        <w:rPr>
          <w:lang w:val="en-CA"/>
        </w:rPr>
        <w:t xml:space="preserve">Applying </w:t>
      </w:r>
      <w:r w:rsidR="00E42947">
        <w:rPr>
          <w:lang w:val="en-CA"/>
        </w:rPr>
        <w:t>Random Forest algorithm to my data, I created initial</w:t>
      </w:r>
      <w:r w:rsidR="004C690D">
        <w:rPr>
          <w:lang w:val="en-CA"/>
        </w:rPr>
        <w:t xml:space="preserve"> models</w:t>
      </w:r>
      <w:r w:rsidR="00887F42">
        <w:rPr>
          <w:lang w:val="en-CA"/>
        </w:rPr>
        <w:t xml:space="preserve"> that</w:t>
      </w:r>
      <w:r w:rsidR="004C690D">
        <w:rPr>
          <w:lang w:val="en-CA"/>
        </w:rPr>
        <w:t xml:space="preserve"> related metadata features</w:t>
      </w:r>
      <w:r w:rsidR="00675DA1">
        <w:rPr>
          <w:lang w:val="en-CA"/>
        </w:rPr>
        <w:t xml:space="preserve"> to input resistance (Figure 9)</w:t>
      </w:r>
      <w:r w:rsidR="009350BB">
        <w:rPr>
          <w:lang w:val="en-CA"/>
        </w:rPr>
        <w:t xml:space="preserve">. </w:t>
      </w:r>
      <w:r w:rsidR="008063AB">
        <w:rPr>
          <w:lang w:val="en-CA"/>
        </w:rPr>
        <w:t xml:space="preserve">The Random Forest </w:t>
      </w:r>
      <w:r w:rsidR="008128B3">
        <w:rPr>
          <w:lang w:val="en-CA"/>
        </w:rPr>
        <w:t>algorithm</w:t>
      </w:r>
      <w:r w:rsidR="008063AB">
        <w:rPr>
          <w:lang w:val="en-CA"/>
        </w:rPr>
        <w:t xml:space="preserve"> was given several hundred</w:t>
      </w:r>
      <w:r w:rsidR="009B54D2">
        <w:rPr>
          <w:lang w:val="en-CA"/>
        </w:rPr>
        <w:t xml:space="preserve"> articles </w:t>
      </w:r>
      <w:r w:rsidR="00153C17">
        <w:rPr>
          <w:lang w:val="en-CA"/>
        </w:rPr>
        <w:t>to</w:t>
      </w:r>
      <w:r w:rsidR="009B54D2">
        <w:rPr>
          <w:lang w:val="en-CA"/>
        </w:rPr>
        <w:t xml:space="preserve"> learn the relationships between experimental conditions (features) and resulting ephys measurement (R</w:t>
      </w:r>
      <w:r w:rsidR="009B54D2" w:rsidRPr="009B54D2">
        <w:rPr>
          <w:vertAlign w:val="subscript"/>
          <w:lang w:val="en-CA"/>
        </w:rPr>
        <w:t>in</w:t>
      </w:r>
      <w:r w:rsidR="009B54D2">
        <w:rPr>
          <w:lang w:val="en-CA"/>
        </w:rPr>
        <w:t>), thus creating a model. Then, the predicted values are the model’s</w:t>
      </w:r>
      <w:r w:rsidR="004B5359">
        <w:rPr>
          <w:lang w:val="en-CA"/>
        </w:rPr>
        <w:t xml:space="preserve"> best estimates of what the observed values should be given the features from each observed article.</w:t>
      </w:r>
      <w:r w:rsidR="009B280C">
        <w:rPr>
          <w:lang w:val="en-CA"/>
        </w:rPr>
        <w:t xml:space="preserve"> In general, predicted values are more ‘squished’ than the observed values because </w:t>
      </w:r>
      <w:r w:rsidR="00D57594">
        <w:rPr>
          <w:lang w:val="en-CA"/>
        </w:rPr>
        <w:t>“all models are wrong, but some are useful” (Box et al. 1987)</w:t>
      </w:r>
      <w:r w:rsidR="00DD39B8">
        <w:rPr>
          <w:lang w:val="en-CA"/>
        </w:rPr>
        <w:t xml:space="preserve">. </w:t>
      </w:r>
      <w:r w:rsidR="00AD5E1C">
        <w:rPr>
          <w:lang w:val="en-CA"/>
        </w:rPr>
        <w:t>In my case, i</w:t>
      </w:r>
      <w:r w:rsidR="00DD39B8">
        <w:rPr>
          <w:lang w:val="en-CA"/>
        </w:rPr>
        <w:t xml:space="preserve">t means that models </w:t>
      </w:r>
      <w:r w:rsidR="00CC308A">
        <w:rPr>
          <w:lang w:val="en-CA"/>
        </w:rPr>
        <w:t>can capture</w:t>
      </w:r>
      <w:r w:rsidR="00DD39B8">
        <w:rPr>
          <w:lang w:val="en-CA"/>
        </w:rPr>
        <w:t xml:space="preserve"> only a portion of the true variance in the variable they are trying to predict</w:t>
      </w:r>
      <w:r w:rsidR="00B23B56">
        <w:rPr>
          <w:lang w:val="en-CA"/>
        </w:rPr>
        <w:t>.</w:t>
      </w:r>
    </w:p>
    <w:p w14:paraId="01785320" w14:textId="049739F6" w:rsidR="00D76E19" w:rsidRPr="004C690D" w:rsidRDefault="0066109D">
      <w:pPr>
        <w:rPr>
          <w:lang w:val="en-CA"/>
        </w:rPr>
      </w:pPr>
      <w:r>
        <w:rPr>
          <w:noProof/>
        </w:rPr>
        <mc:AlternateContent>
          <mc:Choice Requires="wps">
            <w:drawing>
              <wp:anchor distT="0" distB="0" distL="114300" distR="114300" simplePos="0" relativeHeight="251665408" behindDoc="0" locked="0" layoutInCell="1" allowOverlap="1" wp14:anchorId="305459DE" wp14:editId="1D84CAF9">
                <wp:simplePos x="0" y="0"/>
                <wp:positionH relativeFrom="column">
                  <wp:posOffset>3135207</wp:posOffset>
                </wp:positionH>
                <wp:positionV relativeFrom="paragraph">
                  <wp:posOffset>76623</wp:posOffset>
                </wp:positionV>
                <wp:extent cx="339090" cy="459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9830A4A" w14:textId="7A306EC9" w:rsidR="007A1B81" w:rsidRPr="00D76E19" w:rsidRDefault="007A1B81"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459DE" id="Text Box 25" o:spid="_x0000_s1033" type="#_x0000_t202" style="position:absolute;margin-left:246.85pt;margin-top:6.05pt;width:26.7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0kLC0CAABe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" filled="f" stroked="f">
                <v:textbox>
                  <w:txbxContent>
                    <w:p w14:paraId="29830A4A" w14:textId="7A306EC9" w:rsidR="007A1B81" w:rsidRPr="00D76E19" w:rsidRDefault="007A1B81"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76E19">
        <w:rPr>
          <w:noProof/>
        </w:rPr>
        <mc:AlternateContent>
          <mc:Choice Requires="wps">
            <w:drawing>
              <wp:anchor distT="0" distB="0" distL="114300" distR="114300" simplePos="0" relativeHeight="251663360" behindDoc="0" locked="0" layoutInCell="1" allowOverlap="1" wp14:anchorId="2EA68A71" wp14:editId="4B6D78ED">
                <wp:simplePos x="0" y="0"/>
                <wp:positionH relativeFrom="column">
                  <wp:posOffset>168910</wp:posOffset>
                </wp:positionH>
                <wp:positionV relativeFrom="paragraph">
                  <wp:posOffset>60325</wp:posOffset>
                </wp:positionV>
                <wp:extent cx="339090" cy="4597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758EA63" w14:textId="77777777" w:rsidR="007A1B81" w:rsidRPr="00D76E19" w:rsidRDefault="007A1B81"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8A71" id="Text Box 24" o:spid="_x0000_s1034" type="#_x0000_t202" style="position:absolute;margin-left:13.3pt;margin-top:4.75pt;width:26.7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" filled="f" stroked="f">
                <v:textbox>
                  <w:txbxContent>
                    <w:p w14:paraId="2758EA63" w14:textId="77777777" w:rsidR="007A1B81" w:rsidRPr="00D76E19" w:rsidRDefault="007A1B81"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62361947" w14:textId="74CF16B0" w:rsidR="009D71E4" w:rsidRDefault="0066109D">
      <w:pPr>
        <w:rPr>
          <w:lang w:val="en-CA"/>
        </w:rPr>
      </w:pPr>
      <w:r>
        <w:rPr>
          <w:noProof/>
        </w:rPr>
        <mc:AlternateContent>
          <mc:Choice Requires="wps">
            <w:drawing>
              <wp:anchor distT="0" distB="0" distL="114300" distR="114300" simplePos="0" relativeHeight="251687936" behindDoc="0" locked="0" layoutInCell="1" allowOverlap="1" wp14:anchorId="47A64D6E" wp14:editId="12A17119">
                <wp:simplePos x="0" y="0"/>
                <wp:positionH relativeFrom="column">
                  <wp:posOffset>3022599</wp:posOffset>
                </wp:positionH>
                <wp:positionV relativeFrom="paragraph">
                  <wp:posOffset>129540</wp:posOffset>
                </wp:positionV>
                <wp:extent cx="114935" cy="2286000"/>
                <wp:effectExtent l="0" t="0" r="12065" b="0"/>
                <wp:wrapNone/>
                <wp:docPr id="33" name="Rectangle 33"/>
                <wp:cNvGraphicFramePr/>
                <a:graphic xmlns:a="http://schemas.openxmlformats.org/drawingml/2006/main">
                  <a:graphicData uri="http://schemas.microsoft.com/office/word/2010/wordprocessingShape">
                    <wps:wsp>
                      <wps:cNvSpPr/>
                      <wps:spPr>
                        <a:xfrm>
                          <a:off x="0" y="0"/>
                          <a:ext cx="114935" cy="2286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8CB940" id="Rectangle 33" o:spid="_x0000_s1026" style="position:absolute;margin-left:238pt;margin-top:10.2pt;width:9.05pt;height:18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" fillcolor="white [3212]" stroked="f" strokeweight="1pt"/>
            </w:pict>
          </mc:Fallback>
        </mc:AlternateContent>
      </w:r>
    </w:p>
    <w:p w14:paraId="67F5AFE6" w14:textId="38974026" w:rsidR="00666007" w:rsidRDefault="0066109D" w:rsidP="00666007">
      <w:pPr>
        <w:keepNext/>
      </w:pPr>
      <w:r>
        <w:rPr>
          <w:noProof/>
        </w:rPr>
        <mc:AlternateContent>
          <mc:Choice Requires="wps">
            <w:drawing>
              <wp:anchor distT="0" distB="0" distL="114300" distR="114300" simplePos="0" relativeHeight="251688960" behindDoc="0" locked="0" layoutInCell="1" allowOverlap="1" wp14:anchorId="422D1958" wp14:editId="2EADCFBB">
                <wp:simplePos x="0" y="0"/>
                <wp:positionH relativeFrom="column">
                  <wp:posOffset>2222396</wp:posOffset>
                </wp:positionH>
                <wp:positionV relativeFrom="paragraph">
                  <wp:posOffset>983084</wp:posOffset>
                </wp:positionV>
                <wp:extent cx="1599882" cy="235057"/>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99882" cy="235057"/>
                        </a:xfrm>
                        <a:prstGeom prst="rect">
                          <a:avLst/>
                        </a:prstGeom>
                        <a:noFill/>
                        <a:ln>
                          <a:noFill/>
                        </a:ln>
                        <a:effectLst/>
                      </wps:spPr>
                      <wps:txbx>
                        <w:txbxContent>
                          <w:p w14:paraId="655CF4B7" w14:textId="0146F9C1" w:rsidR="007A1B81" w:rsidRPr="0066109D" w:rsidRDefault="007A1B81"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1958" id="Text Box 23" o:spid="_x0000_s1035" type="#_x0000_t202" style="position:absolute;margin-left:175pt;margin-top:77.4pt;width:125.95pt;height:18.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" filled="f" stroked="f">
                <v:textbox>
                  <w:txbxContent>
                    <w:p w14:paraId="655CF4B7" w14:textId="0146F9C1" w:rsidR="007A1B81" w:rsidRPr="0066109D" w:rsidRDefault="007A1B81"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v:textbox>
              </v:shape>
            </w:pict>
          </mc:Fallback>
        </mc:AlternateContent>
      </w:r>
      <w:r w:rsidR="004C690D" w:rsidRPr="004C690D">
        <w:rPr>
          <w:noProof/>
        </w:rPr>
        <w:drawing>
          <wp:inline distT="0" distB="0" distL="0" distR="0" wp14:anchorId="51C96BF0" wp14:editId="3E48C9E0">
            <wp:extent cx="5943600" cy="278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8285"/>
                    </a:xfrm>
                    <a:prstGeom prst="rect">
                      <a:avLst/>
                    </a:prstGeom>
                  </pic:spPr>
                </pic:pic>
              </a:graphicData>
            </a:graphic>
          </wp:inline>
        </w:drawing>
      </w:r>
    </w:p>
    <w:p w14:paraId="2EC401EF" w14:textId="716E1B34" w:rsidR="00C21356" w:rsidRDefault="00666007">
      <w:pPr>
        <w:rPr>
          <w:rFonts w:ascii="Calibri" w:hAnsi="Calibri"/>
          <w:iCs/>
          <w:sz w:val="20"/>
          <w:szCs w:val="20"/>
        </w:rPr>
      </w:pPr>
      <w:r w:rsidRPr="00A10837">
        <w:rPr>
          <w:rFonts w:ascii="Calibri" w:hAnsi="Calibri"/>
          <w:b/>
          <w:sz w:val="20"/>
          <w:szCs w:val="20"/>
        </w:rPr>
        <w:t xml:space="preserve">Figure </w:t>
      </w:r>
      <w:r w:rsidR="00F6177E" w:rsidRPr="00A10837">
        <w:rPr>
          <w:rFonts w:ascii="Calibri" w:hAnsi="Calibri"/>
          <w:b/>
          <w:sz w:val="20"/>
          <w:szCs w:val="20"/>
        </w:rPr>
        <w:t>9</w:t>
      </w:r>
      <w:r w:rsidRPr="00A10837">
        <w:rPr>
          <w:rFonts w:ascii="Calibri" w:hAnsi="Calibri"/>
          <w:b/>
          <w:sz w:val="20"/>
          <w:szCs w:val="20"/>
        </w:rPr>
        <w:t xml:space="preserve">: </w:t>
      </w:r>
      <w:r w:rsidR="00A10837">
        <w:rPr>
          <w:rFonts w:ascii="Calibri" w:hAnsi="Calibri"/>
          <w:b/>
          <w:sz w:val="20"/>
          <w:szCs w:val="20"/>
        </w:rPr>
        <w:t xml:space="preserve">Multivariate </w:t>
      </w:r>
      <w:r w:rsidR="00A87BAE">
        <w:rPr>
          <w:rFonts w:ascii="Calibri" w:hAnsi="Calibri"/>
          <w:b/>
          <w:sz w:val="20"/>
          <w:szCs w:val="20"/>
        </w:rPr>
        <w:t xml:space="preserve">regression </w:t>
      </w:r>
      <w:r w:rsidR="00A10837">
        <w:rPr>
          <w:rFonts w:ascii="Calibri" w:hAnsi="Calibri"/>
          <w:b/>
          <w:sz w:val="20"/>
          <w:szCs w:val="20"/>
        </w:rPr>
        <w:t>models predict</w:t>
      </w:r>
      <w:r w:rsidR="00503966">
        <w:rPr>
          <w:rFonts w:ascii="Calibri" w:hAnsi="Calibri"/>
          <w:b/>
          <w:sz w:val="20"/>
          <w:szCs w:val="20"/>
        </w:rPr>
        <w:t xml:space="preserve"> input resistance</w:t>
      </w:r>
      <w:r w:rsidRPr="00A10837">
        <w:rPr>
          <w:rFonts w:ascii="Calibri" w:hAnsi="Calibri"/>
          <w:b/>
          <w:sz w:val="20"/>
          <w:szCs w:val="20"/>
        </w:rPr>
        <w:t xml:space="preserve">. </w:t>
      </w:r>
      <w:r w:rsidR="00570196" w:rsidRPr="009A673C">
        <w:rPr>
          <w:rFonts w:ascii="Calibri" w:hAnsi="Calibri"/>
          <w:iCs/>
          <w:sz w:val="20"/>
          <w:szCs w:val="20"/>
        </w:rPr>
        <w:t>Predictions are performed on held-out data (10x cross-validation).</w:t>
      </w:r>
      <w:r w:rsidR="00DE6DFC" w:rsidRPr="009A673C">
        <w:rPr>
          <w:rFonts w:ascii="Calibri" w:hAnsi="Calibri"/>
          <w:iCs/>
          <w:sz w:val="20"/>
          <w:szCs w:val="20"/>
        </w:rPr>
        <w:t xml:space="preserve"> </w:t>
      </w:r>
      <w:r w:rsidRPr="009A673C">
        <w:rPr>
          <w:rFonts w:ascii="Calibri" w:hAnsi="Calibri"/>
          <w:sz w:val="20"/>
          <w:szCs w:val="20"/>
        </w:rPr>
        <w:t xml:space="preserve">A) Each point is an input resistance value, reported </w:t>
      </w:r>
      <w:r w:rsidR="009F7F3E" w:rsidRPr="009A673C">
        <w:rPr>
          <w:rFonts w:ascii="Calibri" w:hAnsi="Calibri"/>
          <w:sz w:val="20"/>
          <w:szCs w:val="20"/>
        </w:rPr>
        <w:t>by an article and predicted by a</w:t>
      </w:r>
      <w:r w:rsidRPr="009A673C">
        <w:rPr>
          <w:rFonts w:ascii="Calibri" w:hAnsi="Calibri"/>
          <w:sz w:val="20"/>
          <w:szCs w:val="20"/>
        </w:rPr>
        <w:t xml:space="preserve"> model</w:t>
      </w:r>
      <w:r w:rsidR="009F7F3E" w:rsidRPr="009A673C">
        <w:rPr>
          <w:rFonts w:ascii="Calibri" w:hAnsi="Calibri"/>
          <w:sz w:val="20"/>
          <w:szCs w:val="20"/>
        </w:rPr>
        <w:t xml:space="preserve"> using all metadata features</w:t>
      </w:r>
      <w:r w:rsidR="00735906" w:rsidRPr="009A673C">
        <w:rPr>
          <w:rFonts w:ascii="Calibri" w:hAnsi="Calibri"/>
          <w:sz w:val="20"/>
          <w:szCs w:val="20"/>
        </w:rPr>
        <w:t xml:space="preserve"> </w:t>
      </w:r>
      <w:r w:rsidR="00010378" w:rsidRPr="009A673C">
        <w:rPr>
          <w:rFonts w:ascii="Calibri" w:hAnsi="Calibri"/>
          <w:sz w:val="20"/>
          <w:szCs w:val="20"/>
        </w:rPr>
        <w:t>(1 fold)</w:t>
      </w:r>
      <w:r w:rsidRPr="009A673C">
        <w:rPr>
          <w:rFonts w:ascii="Calibri" w:hAnsi="Calibri"/>
          <w:sz w:val="20"/>
          <w:szCs w:val="20"/>
        </w:rPr>
        <w:t xml:space="preserve">. </w:t>
      </w:r>
      <w:r w:rsidR="00BC7B90" w:rsidRPr="009A673C">
        <w:rPr>
          <w:rFonts w:ascii="Calibri" w:hAnsi="Calibri"/>
          <w:iCs/>
          <w:sz w:val="20"/>
          <w:szCs w:val="20"/>
        </w:rPr>
        <w:t xml:space="preserve">B) </w:t>
      </w:r>
      <w:r w:rsidR="00A42423" w:rsidRPr="009A673C">
        <w:rPr>
          <w:rFonts w:ascii="Calibri" w:hAnsi="Calibri"/>
          <w:iCs/>
          <w:sz w:val="20"/>
          <w:szCs w:val="20"/>
        </w:rPr>
        <w:t>Comparison of 6 different model</w:t>
      </w:r>
      <w:r w:rsidR="00D12F03" w:rsidRPr="009A673C">
        <w:rPr>
          <w:rFonts w:ascii="Calibri" w:hAnsi="Calibri"/>
          <w:iCs/>
          <w:sz w:val="20"/>
          <w:szCs w:val="20"/>
        </w:rPr>
        <w:t>s</w:t>
      </w:r>
      <w:r w:rsidR="00A42423" w:rsidRPr="009A673C">
        <w:rPr>
          <w:rFonts w:ascii="Calibri" w:hAnsi="Calibri"/>
          <w:iCs/>
          <w:sz w:val="20"/>
          <w:szCs w:val="20"/>
        </w:rPr>
        <w:t xml:space="preserve"> for input resistance</w:t>
      </w:r>
      <w:r w:rsidR="00F053B3" w:rsidRPr="009A673C">
        <w:rPr>
          <w:rFonts w:ascii="Calibri" w:hAnsi="Calibri"/>
          <w:iCs/>
          <w:sz w:val="20"/>
          <w:szCs w:val="20"/>
        </w:rPr>
        <w:t>, each model uses a different set of features</w:t>
      </w:r>
      <w:r w:rsidR="00442687">
        <w:rPr>
          <w:rFonts w:ascii="Calibri" w:hAnsi="Calibri"/>
          <w:iCs/>
          <w:sz w:val="20"/>
          <w:szCs w:val="20"/>
        </w:rPr>
        <w:t xml:space="preserve">. Briefly, </w:t>
      </w:r>
      <w:r w:rsidR="00442687" w:rsidRPr="00442687">
        <w:rPr>
          <w:rFonts w:ascii="Calibri" w:hAnsi="Calibri"/>
          <w:i/>
          <w:iCs/>
          <w:sz w:val="20"/>
          <w:szCs w:val="20"/>
        </w:rPr>
        <w:t>Neuron Type</w:t>
      </w:r>
      <w:r w:rsidR="00442687">
        <w:rPr>
          <w:rFonts w:ascii="Calibri" w:hAnsi="Calibri"/>
          <w:iCs/>
          <w:sz w:val="20"/>
          <w:szCs w:val="20"/>
        </w:rPr>
        <w:t xml:space="preserve"> (NT) indicates a model using neuron type information only, </w:t>
      </w:r>
      <w:r w:rsidR="00442687" w:rsidRPr="00442687">
        <w:rPr>
          <w:rFonts w:ascii="Calibri" w:hAnsi="Calibri"/>
          <w:i/>
          <w:iCs/>
          <w:sz w:val="20"/>
          <w:szCs w:val="20"/>
        </w:rPr>
        <w:t xml:space="preserve">basic metadata </w:t>
      </w:r>
      <w:r w:rsidR="00442687">
        <w:rPr>
          <w:rFonts w:ascii="Calibri" w:hAnsi="Calibri"/>
          <w:iCs/>
          <w:sz w:val="20"/>
          <w:szCs w:val="20"/>
        </w:rPr>
        <w:t xml:space="preserve">refers to information like animal age, recording temperature, etc., </w:t>
      </w:r>
      <w:r w:rsidR="00442687" w:rsidRPr="00442687">
        <w:rPr>
          <w:rFonts w:ascii="Calibri" w:hAnsi="Calibri"/>
          <w:i/>
          <w:iCs/>
          <w:sz w:val="20"/>
          <w:szCs w:val="20"/>
        </w:rPr>
        <w:t>solutions</w:t>
      </w:r>
      <w:r w:rsidR="00442687">
        <w:rPr>
          <w:rFonts w:ascii="Calibri" w:hAnsi="Calibri"/>
          <w:iCs/>
          <w:sz w:val="20"/>
          <w:szCs w:val="20"/>
        </w:rPr>
        <w:t xml:space="preserve"> refer to the use of internal and external solution concentrations, and </w:t>
      </w:r>
      <w:r w:rsidR="00442687" w:rsidRPr="00442687">
        <w:rPr>
          <w:rFonts w:ascii="Calibri" w:hAnsi="Calibri"/>
          <w:i/>
          <w:iCs/>
          <w:sz w:val="20"/>
          <w:szCs w:val="20"/>
        </w:rPr>
        <w:t>all features</w:t>
      </w:r>
      <w:r w:rsidR="00442687">
        <w:rPr>
          <w:rFonts w:ascii="Calibri" w:hAnsi="Calibri"/>
          <w:iCs/>
          <w:sz w:val="20"/>
          <w:szCs w:val="20"/>
        </w:rPr>
        <w:t xml:space="preserve"> refers to the combined set of metadata. </w:t>
      </w:r>
    </w:p>
    <w:p w14:paraId="6688AE10" w14:textId="77777777" w:rsidR="00442687" w:rsidRPr="00442687" w:rsidRDefault="00442687">
      <w:pPr>
        <w:rPr>
          <w:rFonts w:ascii="Calibri" w:hAnsi="Calibri"/>
          <w:iCs/>
          <w:sz w:val="20"/>
          <w:szCs w:val="20"/>
        </w:rPr>
      </w:pPr>
    </w:p>
    <w:p w14:paraId="39DD7DE9" w14:textId="7735FAA8" w:rsidR="002577BA" w:rsidRDefault="00753B1C">
      <w:pPr>
        <w:rPr>
          <w:lang w:val="en-CA"/>
        </w:rPr>
      </w:pPr>
      <w:r>
        <w:rPr>
          <w:lang w:val="en-CA"/>
        </w:rPr>
        <w:t>The</w:t>
      </w:r>
      <w:r w:rsidR="00D43BB3">
        <w:rPr>
          <w:lang w:val="en-CA"/>
        </w:rPr>
        <w:t xml:space="preserve"> next step was to</w:t>
      </w:r>
      <w:r w:rsidR="006F02F1">
        <w:rPr>
          <w:lang w:val="en-CA"/>
        </w:rPr>
        <w:t xml:space="preserve"> evaluate the relative contributions of neuron type, basic metadata and solutions when predicting ephys properties, starting with input resistance (Figure 9B</w:t>
      </w:r>
      <w:r w:rsidR="00913EA5">
        <w:rPr>
          <w:lang w:val="en-CA"/>
        </w:rPr>
        <w:t xml:space="preserve">, </w:t>
      </w:r>
      <w:r w:rsidR="00782ED2">
        <w:rPr>
          <w:lang w:val="en-CA"/>
        </w:rPr>
        <w:t>refer to color scheme in table 1</w:t>
      </w:r>
      <w:r w:rsidR="00913EA5">
        <w:rPr>
          <w:lang w:val="en-CA"/>
        </w:rPr>
        <w:t xml:space="preserve"> for metadata groups</w:t>
      </w:r>
      <w:r w:rsidR="006F02F1">
        <w:rPr>
          <w:lang w:val="en-CA"/>
        </w:rPr>
        <w:t>).</w:t>
      </w:r>
      <w:r w:rsidR="00DB061A">
        <w:rPr>
          <w:lang w:val="en-CA"/>
        </w:rPr>
        <w:t xml:space="preserve"> </w:t>
      </w:r>
      <w:r w:rsidR="00FA0B10">
        <w:rPr>
          <w:lang w:val="en-CA"/>
        </w:rPr>
        <w:t xml:space="preserve">Since the folds are assigned to articles in a random fashion, the performance </w:t>
      </w:r>
      <w:r w:rsidR="00D151D2">
        <w:rPr>
          <w:lang w:val="en-CA"/>
        </w:rPr>
        <w:t>of the model</w:t>
      </w:r>
      <w:r w:rsidR="00F11DBE">
        <w:rPr>
          <w:lang w:val="en-CA"/>
        </w:rPr>
        <w:t>s</w:t>
      </w:r>
      <w:r w:rsidR="00D151D2">
        <w:rPr>
          <w:lang w:val="en-CA"/>
        </w:rPr>
        <w:t xml:space="preserve"> </w:t>
      </w:r>
      <w:r w:rsidR="00FA0B10">
        <w:rPr>
          <w:lang w:val="en-CA"/>
        </w:rPr>
        <w:t>in each fold is slightly different</w:t>
      </w:r>
      <w:r w:rsidR="00C358BF">
        <w:rPr>
          <w:lang w:val="en-CA"/>
        </w:rPr>
        <w:t>. However, all 6 models are run using data from the same 10 folds</w:t>
      </w:r>
      <w:r w:rsidR="0055124A">
        <w:rPr>
          <w:lang w:val="en-CA"/>
        </w:rPr>
        <w:t>, there is no reshuffling of data between different models</w:t>
      </w:r>
      <w:r w:rsidR="000D5140">
        <w:rPr>
          <w:lang w:val="en-CA"/>
        </w:rPr>
        <w:t xml:space="preserve">. </w:t>
      </w:r>
      <w:r w:rsidR="00CA3797">
        <w:rPr>
          <w:lang w:val="en-CA"/>
        </w:rPr>
        <w:t>Judging by the model performances</w:t>
      </w:r>
      <w:r w:rsidR="00D634DE">
        <w:rPr>
          <w:lang w:val="en-CA"/>
        </w:rPr>
        <w:t xml:space="preserve"> in Figure 9B, solution features</w:t>
      </w:r>
      <w:r w:rsidR="00CA3797">
        <w:rPr>
          <w:lang w:val="en-CA"/>
        </w:rPr>
        <w:t xml:space="preserve"> help to predict input resistance</w:t>
      </w:r>
      <w:r w:rsidR="007B5A13">
        <w:rPr>
          <w:lang w:val="en-CA"/>
        </w:rPr>
        <w:t>. All features model and the neuron type + solution features perform very</w:t>
      </w:r>
      <w:r w:rsidR="00832671">
        <w:rPr>
          <w:lang w:val="en-CA"/>
        </w:rPr>
        <w:t xml:space="preserve"> similarly and better than neuron type + basic metadata</w:t>
      </w:r>
      <w:r w:rsidR="007F64C9">
        <w:rPr>
          <w:lang w:val="en-CA"/>
        </w:rPr>
        <w:t>. Interestingly, solutions on their own perform worse than basic metadata</w:t>
      </w:r>
      <w:r w:rsidR="00900719">
        <w:rPr>
          <w:lang w:val="en-CA"/>
        </w:rPr>
        <w:t xml:space="preserve">. It could mean that neuron type and basic metadata features provide similar information to the models, </w:t>
      </w:r>
      <w:r w:rsidR="00094AE8">
        <w:rPr>
          <w:lang w:val="en-CA"/>
        </w:rPr>
        <w:t>whereas</w:t>
      </w:r>
      <w:r w:rsidR="00807CDC">
        <w:rPr>
          <w:lang w:val="en-CA"/>
        </w:rPr>
        <w:t xml:space="preserve"> solutions explain additional variance in input resistance.</w:t>
      </w:r>
      <w:r w:rsidR="00F77A32">
        <w:rPr>
          <w:lang w:val="en-CA"/>
        </w:rPr>
        <w:t xml:space="preserve"> Neuron types alone </w:t>
      </w:r>
      <w:r w:rsidR="0015182A">
        <w:rPr>
          <w:lang w:val="en-CA"/>
        </w:rPr>
        <w:t>cannot</w:t>
      </w:r>
      <w:r w:rsidR="00F77A32">
        <w:rPr>
          <w:lang w:val="en-CA"/>
        </w:rPr>
        <w:t xml:space="preserve"> predict input resistance values as well as in conjunction with basic and solutions features</w:t>
      </w:r>
      <w:r w:rsidR="00C47672">
        <w:rPr>
          <w:lang w:val="en-CA"/>
        </w:rPr>
        <w:t xml:space="preserve">. </w:t>
      </w:r>
    </w:p>
    <w:p w14:paraId="6FB7998F" w14:textId="77777777" w:rsidR="00D43BB3" w:rsidRDefault="00D43BB3">
      <w:pPr>
        <w:rPr>
          <w:lang w:val="en-CA"/>
        </w:rPr>
      </w:pPr>
    </w:p>
    <w:p w14:paraId="33EEAB78" w14:textId="16C9AD39" w:rsidR="00EE18EB" w:rsidRDefault="00EE18EB">
      <w:pPr>
        <w:rPr>
          <w:lang w:val="en-CA"/>
        </w:rPr>
      </w:pPr>
      <w:r>
        <w:rPr>
          <w:lang w:val="en-CA"/>
        </w:rPr>
        <w:t>Expanding input resistance modeling to</w:t>
      </w:r>
      <w:r w:rsidR="008364D8">
        <w:rPr>
          <w:lang w:val="en-CA"/>
        </w:rPr>
        <w:t xml:space="preserve"> 11 common</w:t>
      </w:r>
      <w:r w:rsidR="008B1819">
        <w:rPr>
          <w:lang w:val="en-CA"/>
        </w:rPr>
        <w:t>ly reported ephys properties, I evaluate</w:t>
      </w:r>
      <w:r w:rsidR="00E9626D">
        <w:rPr>
          <w:lang w:val="en-CA"/>
        </w:rPr>
        <w:t>d</w:t>
      </w:r>
      <w:r w:rsidR="008364D8">
        <w:rPr>
          <w:lang w:val="en-CA"/>
        </w:rPr>
        <w:t xml:space="preserve"> </w:t>
      </w:r>
      <w:r w:rsidR="008B1819">
        <w:rPr>
          <w:lang w:val="en-CA"/>
        </w:rPr>
        <w:t xml:space="preserve">the effectiveness of </w:t>
      </w:r>
      <w:r w:rsidR="00B01222">
        <w:rPr>
          <w:lang w:val="en-CA"/>
        </w:rPr>
        <w:t>each model type</w:t>
      </w:r>
      <w:r w:rsidR="008B1819">
        <w:rPr>
          <w:lang w:val="en-CA"/>
        </w:rPr>
        <w:t xml:space="preserve"> in predicting them</w:t>
      </w:r>
      <w:r w:rsidR="000970D8">
        <w:rPr>
          <w:lang w:val="en-CA"/>
        </w:rPr>
        <w:t xml:space="preserve"> (Figure 10)</w:t>
      </w:r>
      <w:r w:rsidR="00C837FA">
        <w:rPr>
          <w:lang w:val="en-CA"/>
        </w:rPr>
        <w:t>.</w:t>
      </w:r>
      <w:r w:rsidR="000970D8">
        <w:rPr>
          <w:lang w:val="en-CA"/>
        </w:rPr>
        <w:t xml:space="preserve"> </w:t>
      </w:r>
      <w:r w:rsidR="000A007F">
        <w:rPr>
          <w:lang w:val="en-CA"/>
        </w:rPr>
        <w:t xml:space="preserve">The baseline is generated by </w:t>
      </w:r>
    </w:p>
    <w:p w14:paraId="6634E7D8" w14:textId="77777777" w:rsidR="00EE18EB" w:rsidRDefault="00EE18EB">
      <w:pPr>
        <w:rPr>
          <w:lang w:val="en-CA"/>
        </w:rPr>
      </w:pPr>
    </w:p>
    <w:p w14:paraId="1770E64A" w14:textId="77777777" w:rsidR="005863A1" w:rsidRDefault="005863A1" w:rsidP="005863A1">
      <w:pPr>
        <w:keepNext/>
      </w:pPr>
      <w:r>
        <w:rPr>
          <w:noProof/>
        </w:rPr>
        <w:drawing>
          <wp:inline distT="0" distB="0" distL="0" distR="0" wp14:anchorId="589D5707" wp14:editId="0507125E">
            <wp:extent cx="5943600" cy="316611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25"/>
                    <a:stretch>
                      <a:fillRect/>
                    </a:stretch>
                  </pic:blipFill>
                  <pic:spPr bwMode="auto">
                    <a:xfrm>
                      <a:off x="0" y="0"/>
                      <a:ext cx="5943600" cy="3166110"/>
                    </a:xfrm>
                    <a:prstGeom prst="rect">
                      <a:avLst/>
                    </a:prstGeom>
                  </pic:spPr>
                </pic:pic>
              </a:graphicData>
            </a:graphic>
          </wp:inline>
        </w:drawing>
      </w:r>
    </w:p>
    <w:p w14:paraId="0962C1D2" w14:textId="2396C5D0" w:rsidR="00481FF1" w:rsidRPr="0000385F" w:rsidRDefault="005863A1" w:rsidP="00D72E9F">
      <w:pPr>
        <w:spacing w:before="120"/>
        <w:rPr>
          <w:rFonts w:ascii="Calibri" w:hAnsi="Calibri"/>
          <w:lang w:val="en-CA"/>
        </w:rPr>
      </w:pPr>
      <w:r w:rsidRPr="0000385F">
        <w:rPr>
          <w:rFonts w:ascii="Calibri" w:hAnsi="Calibri"/>
          <w:b/>
          <w:sz w:val="20"/>
          <w:szCs w:val="20"/>
        </w:rPr>
        <w:t>Figure 10: R</w:t>
      </w:r>
      <w:r w:rsidRPr="0000385F">
        <w:rPr>
          <w:rFonts w:ascii="Calibri" w:hAnsi="Calibri"/>
          <w:b/>
          <w:sz w:val="20"/>
          <w:szCs w:val="20"/>
          <w:vertAlign w:val="superscript"/>
        </w:rPr>
        <w:t>2</w:t>
      </w:r>
      <w:r w:rsidRPr="0000385F">
        <w:rPr>
          <w:rFonts w:ascii="Calibri" w:hAnsi="Calibri"/>
          <w:b/>
          <w:sz w:val="20"/>
          <w:szCs w:val="20"/>
        </w:rPr>
        <w:t xml:space="preserve"> values for 6 different models predicting 11 common ephys properties.</w:t>
      </w:r>
      <w:r w:rsidRPr="0000385F">
        <w:rPr>
          <w:rFonts w:ascii="Calibri" w:hAnsi="Calibri"/>
          <w:sz w:val="20"/>
          <w:szCs w:val="20"/>
        </w:rPr>
        <w:t xml:space="preserve"> Baseline is the lower bound for performance of Random Forest. Each boxplot represents R</w:t>
      </w:r>
      <w:r w:rsidRPr="0000385F">
        <w:rPr>
          <w:rFonts w:ascii="Calibri" w:hAnsi="Calibri"/>
          <w:sz w:val="20"/>
          <w:szCs w:val="20"/>
          <w:vertAlign w:val="superscript"/>
        </w:rPr>
        <w:t>2</w:t>
      </w:r>
      <w:r w:rsidRPr="0000385F">
        <w:rPr>
          <w:rFonts w:ascii="Calibri" w:hAnsi="Calibri"/>
          <w:sz w:val="20"/>
          <w:szCs w:val="20"/>
        </w:rPr>
        <w:t xml:space="preserve"> values of 10 runs for that model. The number of data rows per property decreases from left to right.</w:t>
      </w:r>
    </w:p>
    <w:p w14:paraId="2CB23EA7" w14:textId="77777777" w:rsidR="00481FF1" w:rsidRDefault="00481FF1">
      <w:pPr>
        <w:rPr>
          <w:lang w:val="en-CA"/>
        </w:rPr>
      </w:pPr>
    </w:p>
    <w:p w14:paraId="76509AE0" w14:textId="61EDE0CA" w:rsidR="000F19D1" w:rsidRDefault="000A007F">
      <w:pPr>
        <w:rPr>
          <w:lang w:val="en-CA"/>
        </w:rPr>
      </w:pPr>
      <w:r>
        <w:rPr>
          <w:lang w:val="en-CA"/>
        </w:rPr>
        <w:t xml:space="preserve">randomly shuffling </w:t>
      </w:r>
      <w:r w:rsidR="00C40395">
        <w:rPr>
          <w:lang w:val="en-CA"/>
        </w:rPr>
        <w:t xml:space="preserve">ephys values, so the model should not be able to learn anything useful. It serves as a </w:t>
      </w:r>
      <w:r w:rsidR="00174F88">
        <w:rPr>
          <w:lang w:val="en-CA"/>
        </w:rPr>
        <w:t>lower bound</w:t>
      </w:r>
      <w:r w:rsidR="00C40395">
        <w:rPr>
          <w:lang w:val="en-CA"/>
        </w:rPr>
        <w:t xml:space="preserve"> for the worst predictions that could be made when the model is essentially predic</w:t>
      </w:r>
      <w:r w:rsidR="00F53A34">
        <w:rPr>
          <w:lang w:val="en-CA"/>
        </w:rPr>
        <w:t>ting noise. The rest of F</w:t>
      </w:r>
      <w:r w:rsidR="00CF635C">
        <w:rPr>
          <w:lang w:val="en-CA"/>
        </w:rPr>
        <w:t>igure 10</w:t>
      </w:r>
      <w:r w:rsidR="00C40395">
        <w:rPr>
          <w:lang w:val="en-CA"/>
        </w:rPr>
        <w:t xml:space="preserve"> compares six types of models and their predictive power of the common ephys properties. Only for the properties with a lot of data (input resistance and resting membrane potential) models </w:t>
      </w:r>
      <w:r w:rsidR="00767041">
        <w:rPr>
          <w:lang w:val="en-CA"/>
        </w:rPr>
        <w:t>can</w:t>
      </w:r>
      <w:r w:rsidR="00C40395">
        <w:rPr>
          <w:lang w:val="en-CA"/>
        </w:rPr>
        <w:t xml:space="preserve"> explain some of the variance, however, in most cases the models are only slightly better than simply taking an average of the observed values and using that as an estimate for the ephys property</w:t>
      </w:r>
      <w:r w:rsidR="00234207">
        <w:rPr>
          <w:lang w:val="en-CA"/>
        </w:rPr>
        <w:t>. I</w:t>
      </w:r>
      <w:r w:rsidR="00C40395">
        <w:rPr>
          <w:lang w:val="en-CA"/>
        </w:rPr>
        <w:t>nterestingly, the 4 out of 5 properties on the right-hand side of the plot (</w:t>
      </w:r>
      <w:r w:rsidR="00C61915">
        <w:rPr>
          <w:lang w:val="en-CA"/>
        </w:rPr>
        <w:t xml:space="preserve">AHP </w:t>
      </w:r>
      <w:r w:rsidR="00C40395">
        <w:rPr>
          <w:lang w:val="en-CA"/>
        </w:rPr>
        <w:t>amp</w:t>
      </w:r>
      <w:r w:rsidR="00C61915">
        <w:rPr>
          <w:lang w:val="en-CA"/>
        </w:rPr>
        <w:t>litude</w:t>
      </w:r>
      <w:r w:rsidR="00C40395">
        <w:rPr>
          <w:lang w:val="en-CA"/>
        </w:rPr>
        <w:t>, rheo</w:t>
      </w:r>
      <w:r w:rsidR="00C61915">
        <w:rPr>
          <w:lang w:val="en-CA"/>
        </w:rPr>
        <w:t>base</w:t>
      </w:r>
      <w:r w:rsidR="00C40395">
        <w:rPr>
          <w:lang w:val="en-CA"/>
        </w:rPr>
        <w:t>, max</w:t>
      </w:r>
      <w:r w:rsidR="00C61915">
        <w:rPr>
          <w:lang w:val="en-CA"/>
        </w:rPr>
        <w:t xml:space="preserve">imum firing </w:t>
      </w:r>
      <w:r w:rsidR="00C40395">
        <w:rPr>
          <w:lang w:val="en-CA"/>
        </w:rPr>
        <w:t>freq</w:t>
      </w:r>
      <w:r w:rsidR="00C61915">
        <w:rPr>
          <w:lang w:val="en-CA"/>
        </w:rPr>
        <w:t>uency</w:t>
      </w:r>
      <w:r w:rsidR="00C40395">
        <w:rPr>
          <w:lang w:val="en-CA"/>
        </w:rPr>
        <w:t xml:space="preserve"> and ad</w:t>
      </w:r>
      <w:r w:rsidR="00C61915">
        <w:rPr>
          <w:lang w:val="en-CA"/>
        </w:rPr>
        <w:t xml:space="preserve">aptation </w:t>
      </w:r>
      <w:r w:rsidR="00C40395">
        <w:rPr>
          <w:lang w:val="en-CA"/>
        </w:rPr>
        <w:t>ratio) get the best predictions out of neuron type only</w:t>
      </w:r>
      <w:r w:rsidR="00820BAD">
        <w:rPr>
          <w:lang w:val="en-CA"/>
        </w:rPr>
        <w:t xml:space="preserve"> model</w:t>
      </w:r>
      <w:r w:rsidR="0000383F">
        <w:rPr>
          <w:lang w:val="en-CA"/>
        </w:rPr>
        <w:t xml:space="preserve">. </w:t>
      </w:r>
      <w:r w:rsidR="00432143">
        <w:rPr>
          <w:lang w:val="en-CA"/>
        </w:rPr>
        <w:t>Additionally, ephys properties with less available dat</w:t>
      </w:r>
      <w:r w:rsidR="00D85FF5">
        <w:rPr>
          <w:lang w:val="en-CA"/>
        </w:rPr>
        <w:t>a (Ordered from left to right:</w:t>
      </w:r>
      <w:r w:rsidR="00432143">
        <w:rPr>
          <w:lang w:val="en-CA"/>
        </w:rPr>
        <w:t xml:space="preserve"> abundant to sparse) have much less stable performance levels. </w:t>
      </w:r>
      <w:r w:rsidR="0000383F">
        <w:rPr>
          <w:lang w:val="en-CA"/>
        </w:rPr>
        <w:t>The</w:t>
      </w:r>
      <w:r w:rsidR="00C40395">
        <w:rPr>
          <w:lang w:val="en-CA"/>
        </w:rPr>
        <w:t>s</w:t>
      </w:r>
      <w:r w:rsidR="0000383F">
        <w:rPr>
          <w:lang w:val="en-CA"/>
        </w:rPr>
        <w:t>e</w:t>
      </w:r>
      <w:r w:rsidR="00C40395">
        <w:rPr>
          <w:lang w:val="en-CA"/>
        </w:rPr>
        <w:t xml:space="preserve"> effect</w:t>
      </w:r>
      <w:r w:rsidR="0000383F">
        <w:rPr>
          <w:lang w:val="en-CA"/>
        </w:rPr>
        <w:t>s</w:t>
      </w:r>
      <w:r w:rsidR="00C40395">
        <w:rPr>
          <w:lang w:val="en-CA"/>
        </w:rPr>
        <w:t xml:space="preserve"> </w:t>
      </w:r>
      <w:r w:rsidR="0000383F">
        <w:rPr>
          <w:lang w:val="en-CA"/>
        </w:rPr>
        <w:t>are</w:t>
      </w:r>
      <w:r w:rsidR="00C82F40">
        <w:rPr>
          <w:lang w:val="en-CA"/>
        </w:rPr>
        <w:t xml:space="preserve"> likely</w:t>
      </w:r>
      <w:r w:rsidR="0000383F">
        <w:rPr>
          <w:lang w:val="en-CA"/>
        </w:rPr>
        <w:t xml:space="preserve"> to be</w:t>
      </w:r>
      <w:r w:rsidR="00C40395">
        <w:rPr>
          <w:lang w:val="en-CA"/>
        </w:rPr>
        <w:t xml:space="preserve"> artifact</w:t>
      </w:r>
      <w:r w:rsidR="0000383F">
        <w:rPr>
          <w:lang w:val="en-CA"/>
        </w:rPr>
        <w:t>s</w:t>
      </w:r>
      <w:r w:rsidR="00C40395">
        <w:rPr>
          <w:lang w:val="en-CA"/>
        </w:rPr>
        <w:t xml:space="preserve"> of not having enough data to train the multivariate models.</w:t>
      </w:r>
      <w:r w:rsidR="00AA319D">
        <w:rPr>
          <w:lang w:val="en-CA"/>
        </w:rPr>
        <w:t xml:space="preserve"> </w:t>
      </w:r>
      <w:r w:rsidR="003F220D">
        <w:rPr>
          <w:lang w:val="en-CA"/>
        </w:rPr>
        <w:t>I</w:t>
      </w:r>
      <w:r w:rsidR="00C40395">
        <w:rPr>
          <w:lang w:val="en-CA"/>
        </w:rPr>
        <w:t xml:space="preserve"> observe a general increase of 0.2-0.</w:t>
      </w:r>
      <w:r w:rsidR="003F220D">
        <w:rPr>
          <w:lang w:val="en-CA"/>
        </w:rPr>
        <w:t>5 in the predictive power of my</w:t>
      </w:r>
      <w:r w:rsidR="00C40395">
        <w:rPr>
          <w:lang w:val="en-CA"/>
        </w:rPr>
        <w:t xml:space="preserve"> models when comparing the reshuffled results</w:t>
      </w:r>
      <w:r w:rsidR="00C40395">
        <w:rPr>
          <w:b/>
          <w:lang w:val="en-CA"/>
        </w:rPr>
        <w:t xml:space="preserve"> </w:t>
      </w:r>
      <w:r w:rsidR="00C40395">
        <w:rPr>
          <w:lang w:val="en-CA"/>
        </w:rPr>
        <w:t>with the R</w:t>
      </w:r>
      <w:r w:rsidR="00C40395">
        <w:rPr>
          <w:vertAlign w:val="superscript"/>
          <w:lang w:val="en-CA"/>
        </w:rPr>
        <w:t>2</w:t>
      </w:r>
      <w:r w:rsidR="00C40395">
        <w:rPr>
          <w:lang w:val="en-CA"/>
        </w:rPr>
        <w:t xml:space="preserve"> values reported by our models. On average, solutions contribute less to the overall model predictive power than neuron name. However, adding solutions information to other metadata </w:t>
      </w:r>
      <w:r w:rsidR="009C45D4">
        <w:rPr>
          <w:lang w:val="en-CA"/>
        </w:rPr>
        <w:t>in some cases</w:t>
      </w:r>
      <w:r w:rsidR="00C40395">
        <w:rPr>
          <w:lang w:val="en-CA"/>
        </w:rPr>
        <w:t xml:space="preserve"> increases model’s performance</w:t>
      </w:r>
      <w:r w:rsidR="00F23DD1">
        <w:rPr>
          <w:lang w:val="en-CA"/>
        </w:rPr>
        <w:t xml:space="preserve"> (</w:t>
      </w:r>
      <w:r w:rsidR="009C45D4">
        <w:rPr>
          <w:lang w:val="en-CA"/>
        </w:rPr>
        <w:t>R</w:t>
      </w:r>
      <w:r w:rsidR="009C45D4" w:rsidRPr="009C45D4">
        <w:rPr>
          <w:vertAlign w:val="subscript"/>
          <w:lang w:val="en-CA"/>
        </w:rPr>
        <w:t>in</w:t>
      </w:r>
      <w:r w:rsidR="009C45D4">
        <w:rPr>
          <w:lang w:val="en-CA"/>
        </w:rPr>
        <w:t>, AP</w:t>
      </w:r>
      <w:r w:rsidR="009C45D4" w:rsidRPr="009C45D4">
        <w:rPr>
          <w:vertAlign w:val="subscript"/>
          <w:lang w:val="en-CA"/>
        </w:rPr>
        <w:t>thr</w:t>
      </w:r>
      <w:r w:rsidR="009C45D4">
        <w:rPr>
          <w:lang w:val="en-CA"/>
        </w:rPr>
        <w:t>, AP</w:t>
      </w:r>
      <w:r w:rsidR="009C45D4" w:rsidRPr="009C45D4">
        <w:rPr>
          <w:vertAlign w:val="subscript"/>
          <w:lang w:val="en-CA"/>
        </w:rPr>
        <w:t>amp</w:t>
      </w:r>
      <w:r w:rsidR="00F23DD1">
        <w:rPr>
          <w:lang w:val="en-CA"/>
        </w:rPr>
        <w:t>)</w:t>
      </w:r>
      <w:r w:rsidR="00C40395">
        <w:rPr>
          <w:lang w:val="en-CA"/>
        </w:rPr>
        <w:t>, thus the</w:t>
      </w:r>
      <w:r w:rsidR="00553E34">
        <w:rPr>
          <w:lang w:val="en-CA"/>
        </w:rPr>
        <w:t>ir</w:t>
      </w:r>
      <w:r w:rsidR="00C40395">
        <w:rPr>
          <w:lang w:val="en-CA"/>
        </w:rPr>
        <w:t xml:space="preserve"> contributions include different information than neuron name or </w:t>
      </w:r>
      <w:r w:rsidR="00E75F32">
        <w:rPr>
          <w:lang w:val="en-CA"/>
        </w:rPr>
        <w:t>basic metadata</w:t>
      </w:r>
      <w:r w:rsidR="00D91C44">
        <w:rPr>
          <w:lang w:val="en-CA"/>
        </w:rPr>
        <w:t>.</w:t>
      </w:r>
    </w:p>
    <w:p w14:paraId="0DCAB07C" w14:textId="77777777" w:rsidR="009F68FD" w:rsidRDefault="009F68FD">
      <w:pPr>
        <w:rPr>
          <w:lang w:val="en-CA"/>
        </w:rPr>
      </w:pPr>
    </w:p>
    <w:p w14:paraId="5EBBF069" w14:textId="77777777" w:rsidR="009F68FD" w:rsidRDefault="009F68FD" w:rsidP="009F68FD">
      <w:pPr>
        <w:keepNext/>
      </w:pPr>
      <w:r>
        <w:rPr>
          <w:noProof/>
        </w:rPr>
        <w:lastRenderedPageBreak/>
        <mc:AlternateContent>
          <mc:Choice Requires="wps">
            <w:drawing>
              <wp:anchor distT="0" distB="0" distL="114300" distR="114300" simplePos="0" relativeHeight="251684864" behindDoc="0" locked="0" layoutInCell="1" allowOverlap="1" wp14:anchorId="5C9FD9BC" wp14:editId="7B70E732">
                <wp:simplePos x="0" y="0"/>
                <wp:positionH relativeFrom="column">
                  <wp:posOffset>508212</wp:posOffset>
                </wp:positionH>
                <wp:positionV relativeFrom="paragraph">
                  <wp:posOffset>85937</wp:posOffset>
                </wp:positionV>
                <wp:extent cx="861060" cy="5486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657B393C" w14:textId="77777777" w:rsidR="007A1B81" w:rsidRDefault="007A1B81"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7A1B81" w:rsidRPr="00851EEA" w:rsidRDefault="007A1B81"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9FD9BC" id="Text Box 10" o:spid="_x0000_s1036" type="#_x0000_t202" style="position:absolute;margin-left:40pt;margin-top:6.75pt;width:67.8pt;height:43.2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" filled="f" stroked="f">
                <v:textbox style="mso-fit-shape-to-text:t">
                  <w:txbxContent>
                    <w:p w14:paraId="657B393C" w14:textId="77777777" w:rsidR="007A1B81" w:rsidRDefault="007A1B81"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7A1B81" w:rsidRPr="00851EEA" w:rsidRDefault="007A1B81"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35626A91" wp14:editId="1B9F0AD4">
            <wp:extent cx="5935345" cy="3378200"/>
            <wp:effectExtent l="0" t="0" r="8255" b="0"/>
            <wp:docPr id="4" name="Picture 4" descr="../../Neuroelectro%20documents/Plots/R2_vs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R2_vs_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3378200"/>
                    </a:xfrm>
                    <a:prstGeom prst="rect">
                      <a:avLst/>
                    </a:prstGeom>
                    <a:noFill/>
                    <a:ln>
                      <a:noFill/>
                    </a:ln>
                  </pic:spPr>
                </pic:pic>
              </a:graphicData>
            </a:graphic>
          </wp:inline>
        </w:drawing>
      </w:r>
    </w:p>
    <w:p w14:paraId="6B02D0FF" w14:textId="77777777" w:rsidR="009F68FD" w:rsidRPr="00AB7AB6" w:rsidRDefault="009F68FD" w:rsidP="009F68FD">
      <w:pPr>
        <w:pStyle w:val="Caption"/>
        <w:rPr>
          <w:rFonts w:ascii="Times New Roman" w:hAnsi="Times New Roman" w:cs="Times New Roman"/>
          <w:i w:val="0"/>
          <w:sz w:val="20"/>
          <w:szCs w:val="20"/>
          <w:lang w:val="en-CA"/>
        </w:rPr>
      </w:pPr>
      <w:r w:rsidRPr="00D55644">
        <w:rPr>
          <w:b/>
          <w:i w:val="0"/>
          <w:sz w:val="20"/>
          <w:szCs w:val="20"/>
        </w:rPr>
        <w:t xml:space="preserve">Figure </w:t>
      </w:r>
      <w:r w:rsidRPr="00D55644">
        <w:rPr>
          <w:b/>
          <w:i w:val="0"/>
          <w:sz w:val="20"/>
          <w:szCs w:val="20"/>
        </w:rPr>
        <w:fldChar w:fldCharType="begin"/>
      </w:r>
      <w:r w:rsidRPr="00D55644">
        <w:rPr>
          <w:b/>
          <w:i w:val="0"/>
          <w:sz w:val="20"/>
          <w:szCs w:val="20"/>
        </w:rPr>
        <w:instrText xml:space="preserve"> SEQ Figure \* ARABIC </w:instrText>
      </w:r>
      <w:r w:rsidRPr="00D55644">
        <w:rPr>
          <w:b/>
          <w:i w:val="0"/>
          <w:sz w:val="20"/>
          <w:szCs w:val="20"/>
        </w:rPr>
        <w:fldChar w:fldCharType="separate"/>
      </w:r>
      <w:r>
        <w:rPr>
          <w:b/>
          <w:i w:val="0"/>
          <w:noProof/>
          <w:sz w:val="20"/>
          <w:szCs w:val="20"/>
        </w:rPr>
        <w:t>1</w:t>
      </w:r>
      <w:r w:rsidRPr="00D55644">
        <w:rPr>
          <w:b/>
          <w:i w:val="0"/>
          <w:sz w:val="20"/>
          <w:szCs w:val="20"/>
        </w:rPr>
        <w:fldChar w:fldCharType="end"/>
      </w:r>
      <w:r>
        <w:rPr>
          <w:b/>
          <w:i w:val="0"/>
          <w:sz w:val="20"/>
          <w:szCs w:val="20"/>
        </w:rPr>
        <w:t>1</w:t>
      </w:r>
      <w:r w:rsidRPr="00D55644">
        <w:rPr>
          <w:b/>
          <w:i w:val="0"/>
          <w:sz w:val="20"/>
          <w:szCs w:val="20"/>
        </w:rPr>
        <w:t xml:space="preserve">: </w:t>
      </w:r>
      <w:r>
        <w:rPr>
          <w:b/>
          <w:i w:val="0"/>
          <w:sz w:val="20"/>
          <w:szCs w:val="20"/>
        </w:rPr>
        <w:t xml:space="preserve">Performance improves with N. </w:t>
      </w:r>
      <w:r>
        <w:rPr>
          <w:i w:val="0"/>
          <w:sz w:val="20"/>
          <w:szCs w:val="20"/>
        </w:rPr>
        <w:t>R</w:t>
      </w:r>
      <w:r w:rsidRPr="00AB7AB6">
        <w:rPr>
          <w:i w:val="0"/>
          <w:sz w:val="20"/>
          <w:szCs w:val="20"/>
          <w:vertAlign w:val="superscript"/>
        </w:rPr>
        <w:t>2</w:t>
      </w:r>
      <w:r>
        <w:rPr>
          <w:i w:val="0"/>
          <w:sz w:val="20"/>
          <w:szCs w:val="20"/>
        </w:rPr>
        <w:t xml:space="preserve"> performance for predicting input resistance with N rows of data. Blue line is the linear model best fit; grey region represents 95% confidence interval for the fitted line.</w:t>
      </w:r>
    </w:p>
    <w:p w14:paraId="6618B335" w14:textId="77777777" w:rsidR="009F68FD" w:rsidRPr="007E32FE" w:rsidRDefault="009F68FD" w:rsidP="009F68FD">
      <w:pPr>
        <w:rPr>
          <w:lang w:val="en-CA"/>
        </w:rPr>
      </w:pPr>
      <w:r>
        <w:rPr>
          <w:lang w:val="en-CA"/>
        </w:rPr>
        <w:t>I next quantify the effect of varying the number of data points that a model can use to predict an ephys property. I used input resistance as the ephys property with the most available data and ran a model that uses all metadata features on a subset of available articles. There is a strong correlation between the number of articles for an ephys property and the R</w:t>
      </w:r>
      <w:r w:rsidRPr="007E32FE">
        <w:rPr>
          <w:vertAlign w:val="superscript"/>
          <w:lang w:val="en-CA"/>
        </w:rPr>
        <w:t>2</w:t>
      </w:r>
      <w:r>
        <w:rPr>
          <w:lang w:val="en-CA"/>
        </w:rPr>
        <w:t xml:space="preserve"> values of a model that predicts it (Figure 11). This fact is reassuring, as models performance is highly likely to improve with more articles being added to NeuroElectro. It might also mean that ephys properties that currently have less than 300 entries and are not predicted reliably could improve their models performances drastically. Inevitably, the value of adding new articles will decrease, but we are not at that stage yet.</w:t>
      </w:r>
    </w:p>
    <w:p w14:paraId="33E14E07" w14:textId="77777777" w:rsidR="009F68FD" w:rsidRDefault="009F68FD">
      <w:pPr>
        <w:rPr>
          <w:lang w:val="en-CA"/>
        </w:rPr>
      </w:pPr>
    </w:p>
    <w:p w14:paraId="1E4F2C1B" w14:textId="77777777" w:rsidR="00374177" w:rsidRDefault="00374177" w:rsidP="00374177">
      <w:pPr>
        <w:rPr>
          <w:lang w:val="en-CA"/>
        </w:rPr>
      </w:pPr>
    </w:p>
    <w:p w14:paraId="3966EDF6" w14:textId="54A5D7D7" w:rsidR="00966040" w:rsidRPr="00966040" w:rsidRDefault="00EA31B9" w:rsidP="00374177">
      <w:pPr>
        <w:rPr>
          <w:b/>
          <w:sz w:val="28"/>
          <w:szCs w:val="28"/>
          <w:lang w:val="en-CA"/>
        </w:rPr>
      </w:pPr>
      <w:r>
        <w:rPr>
          <w:b/>
          <w:sz w:val="28"/>
          <w:szCs w:val="28"/>
          <w:lang w:val="en-CA"/>
        </w:rPr>
        <w:t>Designing custom models for common</w:t>
      </w:r>
      <w:r w:rsidR="00966040">
        <w:rPr>
          <w:b/>
          <w:sz w:val="28"/>
          <w:szCs w:val="28"/>
          <w:lang w:val="en-CA"/>
        </w:rPr>
        <w:t xml:space="preserve"> electrophysiological properties</w:t>
      </w:r>
    </w:p>
    <w:p w14:paraId="3CC3C57E" w14:textId="77777777" w:rsidR="00966040" w:rsidRDefault="00966040" w:rsidP="00374177">
      <w:pPr>
        <w:rPr>
          <w:lang w:val="en-CA"/>
        </w:rPr>
      </w:pPr>
    </w:p>
    <w:p w14:paraId="7FEA5FED" w14:textId="55E6F224" w:rsidR="00BF31CC" w:rsidRDefault="00CC7D4D" w:rsidP="00374177">
      <w:pPr>
        <w:rPr>
          <w:lang w:val="en-CA"/>
        </w:rPr>
      </w:pPr>
      <w:r>
        <w:rPr>
          <w:lang w:val="en-CA"/>
        </w:rPr>
        <w:t>The final step of my project was to create custom models out of only the best features, possibly different for each ephys property.</w:t>
      </w:r>
      <w:r w:rsidR="00010040">
        <w:rPr>
          <w:lang w:val="en-CA"/>
        </w:rPr>
        <w:t xml:space="preserve"> For example, s</w:t>
      </w:r>
      <w:r w:rsidR="00E87476">
        <w:rPr>
          <w:lang w:val="en-CA"/>
        </w:rPr>
        <w:t>olution features represent an aggregate of 22 different features: 5 major ions and 6 commonly used compounds per internal and external solution</w:t>
      </w:r>
      <w:r w:rsidR="00913137">
        <w:rPr>
          <w:lang w:val="en-CA"/>
        </w:rPr>
        <w:t>s</w:t>
      </w:r>
      <w:r w:rsidR="00E87476">
        <w:rPr>
          <w:lang w:val="en-CA"/>
        </w:rPr>
        <w:t>.</w:t>
      </w:r>
      <w:r w:rsidR="00AA1622">
        <w:rPr>
          <w:lang w:val="en-CA"/>
        </w:rPr>
        <w:t xml:space="preserve"> What if </w:t>
      </w:r>
      <w:r w:rsidR="00571F56">
        <w:rPr>
          <w:lang w:val="en-CA"/>
        </w:rPr>
        <w:t>some of these concentration fea</w:t>
      </w:r>
      <w:r w:rsidR="00AA1622">
        <w:rPr>
          <w:lang w:val="en-CA"/>
        </w:rPr>
        <w:t>tures</w:t>
      </w:r>
      <w:r w:rsidR="00571F56">
        <w:rPr>
          <w:lang w:val="en-CA"/>
        </w:rPr>
        <w:t xml:space="preserve"> are important when</w:t>
      </w:r>
      <w:r w:rsidR="00AA1622">
        <w:rPr>
          <w:lang w:val="en-CA"/>
        </w:rPr>
        <w:t xml:space="preserve"> predicting</w:t>
      </w:r>
      <w:r w:rsidR="00571F56">
        <w:rPr>
          <w:lang w:val="en-CA"/>
        </w:rPr>
        <w:t xml:space="preserve"> ephys properties, while the rest introduce noise? Next step of my project was to determine which features (solutions and basic metadata) should be used to model each ephys property</w:t>
      </w:r>
      <w:r w:rsidR="00CF4550">
        <w:rPr>
          <w:lang w:val="en-CA"/>
        </w:rPr>
        <w:t xml:space="preserve">. Briefly, I used </w:t>
      </w:r>
      <w:r w:rsidR="00E522D7">
        <w:rPr>
          <w:lang w:val="en-CA"/>
        </w:rPr>
        <w:t>Random Forest internal variable importance tool</w:t>
      </w:r>
      <w:r w:rsidR="00B90909">
        <w:rPr>
          <w:lang w:val="en-CA"/>
        </w:rPr>
        <w:t xml:space="preserve"> (</w:t>
      </w:r>
      <w:r w:rsidR="009656A5">
        <w:rPr>
          <w:lang w:val="en-CA"/>
        </w:rPr>
        <w:t>Strobl et al. 2009</w:t>
      </w:r>
      <w:r w:rsidR="00B90909">
        <w:rPr>
          <w:lang w:val="en-CA"/>
        </w:rPr>
        <w:t>)</w:t>
      </w:r>
      <w:r w:rsidR="00E522D7">
        <w:rPr>
          <w:lang w:val="en-CA"/>
        </w:rPr>
        <w:t xml:space="preserve"> and </w:t>
      </w:r>
      <w:r w:rsidR="00CF4550">
        <w:rPr>
          <w:lang w:val="en-CA"/>
        </w:rPr>
        <w:t>Akaike</w:t>
      </w:r>
      <w:r w:rsidR="00D441E3">
        <w:rPr>
          <w:lang w:val="en-CA"/>
        </w:rPr>
        <w:t xml:space="preserve"> information criterion with a correction for finite sample sizes (AICc). It assigns a score to each model based on its performance, adjusted for the number of features used and the amount of data that is available.</w:t>
      </w:r>
      <w:r w:rsidR="00503E1C">
        <w:rPr>
          <w:lang w:val="en-CA"/>
        </w:rPr>
        <w:t xml:space="preserve"> The goal is to choose the optimal number of</w:t>
      </w:r>
      <w:r w:rsidR="000B13B2">
        <w:rPr>
          <w:lang w:val="en-CA"/>
        </w:rPr>
        <w:t xml:space="preserve"> top</w:t>
      </w:r>
      <w:r w:rsidR="00503E1C">
        <w:rPr>
          <w:lang w:val="en-CA"/>
        </w:rPr>
        <w:t xml:space="preserve"> features to model each</w:t>
      </w:r>
      <w:r w:rsidR="00F8739A">
        <w:rPr>
          <w:lang w:val="en-CA"/>
        </w:rPr>
        <w:t xml:space="preserve"> ephys property</w:t>
      </w:r>
      <w:r w:rsidR="00060E9D">
        <w:rPr>
          <w:lang w:val="en-CA"/>
        </w:rPr>
        <w:t xml:space="preserve">. </w:t>
      </w:r>
    </w:p>
    <w:p w14:paraId="0E401132" w14:textId="77777777" w:rsidR="00A2410B" w:rsidRDefault="00A2410B" w:rsidP="006879F8">
      <w:pPr>
        <w:rPr>
          <w:lang w:val="en-CA"/>
        </w:rPr>
      </w:pPr>
    </w:p>
    <w:p w14:paraId="07619C79" w14:textId="77777777" w:rsidR="004060BE" w:rsidRDefault="00CA741B" w:rsidP="004060BE">
      <w:pPr>
        <w:keepNext/>
      </w:pPr>
      <w:r>
        <w:rPr>
          <w:noProof/>
        </w:rPr>
        <w:lastRenderedPageBreak/>
        <w:drawing>
          <wp:inline distT="0" distB="0" distL="0" distR="0" wp14:anchorId="41051F59" wp14:editId="7C2566C2">
            <wp:extent cx="5943600" cy="3615055"/>
            <wp:effectExtent l="0" t="0" r="0" b="0"/>
            <wp:docPr id="27" name="Picture 27" descr="../../Neuroelectro%20documents/Plots/AICc,%20R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electro%20documents/Plots/AICc,%20Rin.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4702D99D" w14:textId="760CCF5C" w:rsidR="00BF31CC" w:rsidRPr="005B7AB6" w:rsidRDefault="004060BE" w:rsidP="004060BE">
      <w:pPr>
        <w:pStyle w:val="Caption"/>
        <w:rPr>
          <w:rFonts w:ascii="Times New Roman" w:hAnsi="Times New Roman" w:cs="Times New Roman"/>
          <w:i w:val="0"/>
          <w:sz w:val="20"/>
          <w:szCs w:val="20"/>
          <w:lang w:val="en-CA"/>
        </w:rPr>
      </w:pPr>
      <w:r w:rsidRPr="004060BE">
        <w:rPr>
          <w:b/>
          <w:i w:val="0"/>
          <w:sz w:val="20"/>
          <w:szCs w:val="20"/>
        </w:rPr>
        <w:t>Figure 12:</w:t>
      </w:r>
      <w:r>
        <w:rPr>
          <w:b/>
          <w:i w:val="0"/>
          <w:sz w:val="20"/>
          <w:szCs w:val="20"/>
        </w:rPr>
        <w:t xml:space="preserve"> </w:t>
      </w:r>
      <w:r w:rsidR="005A12E0">
        <w:rPr>
          <w:b/>
          <w:i w:val="0"/>
          <w:sz w:val="20"/>
          <w:szCs w:val="20"/>
        </w:rPr>
        <w:t>AICc scores for input resistance.</w:t>
      </w:r>
      <w:r w:rsidR="000D2436">
        <w:rPr>
          <w:i w:val="0"/>
          <w:sz w:val="20"/>
          <w:szCs w:val="20"/>
        </w:rPr>
        <w:t xml:space="preserve"> </w:t>
      </w:r>
      <w:r w:rsidR="00645905">
        <w:rPr>
          <w:i w:val="0"/>
          <w:sz w:val="20"/>
          <w:szCs w:val="20"/>
        </w:rPr>
        <w:t xml:space="preserve">One run of 10-fold cross-validation, each line is an AICc curve calculated by adding top X (from 1 to 33) features to the model that predicts input resistance. </w:t>
      </w:r>
      <w:r w:rsidR="000D2436">
        <w:rPr>
          <w:i w:val="0"/>
          <w:sz w:val="20"/>
          <w:szCs w:val="20"/>
        </w:rPr>
        <w:t xml:space="preserve">Model with the lowest AICc score is the best performing one. Metadata features are ordered from high to low based on their performance (X-axis). </w:t>
      </w:r>
      <w:r w:rsidR="005B7AB6">
        <w:rPr>
          <w:i w:val="0"/>
          <w:sz w:val="20"/>
          <w:szCs w:val="20"/>
        </w:rPr>
        <w:t>&lt;Numbers will be replaced with feature names, 12 features that represent synaptic and channel blockers will be removed&gt;</w:t>
      </w:r>
    </w:p>
    <w:p w14:paraId="5363277D" w14:textId="466D101F" w:rsidR="00BF31CC" w:rsidRDefault="00335793" w:rsidP="006879F8">
      <w:pPr>
        <w:rPr>
          <w:lang w:val="en-CA"/>
        </w:rPr>
      </w:pPr>
      <w:r>
        <w:rPr>
          <w:lang w:val="en-CA"/>
        </w:rPr>
        <w:t xml:space="preserve">To choose the best model for input resistance I split up the data into 90% and 10% portions. The larger portion of the data was used to rank all features by their importance for predicting input resistance. </w:t>
      </w:r>
      <w:r w:rsidR="002A231D">
        <w:rPr>
          <w:lang w:val="en-CA"/>
        </w:rPr>
        <w:t>Next, I</w:t>
      </w:r>
      <w:r w:rsidR="00CC7D4D">
        <w:rPr>
          <w:lang w:val="en-CA"/>
        </w:rPr>
        <w:t xml:space="preserve"> was using top</w:t>
      </w:r>
      <w:r w:rsidR="005E198B">
        <w:rPr>
          <w:lang w:val="en-CA"/>
        </w:rPr>
        <w:t xml:space="preserve"> X (where X ranged from 1 to 33) features and the 90% portion of the data to create 33 models that predict R</w:t>
      </w:r>
      <w:r w:rsidR="005E198B" w:rsidRPr="005E198B">
        <w:rPr>
          <w:vertAlign w:val="subscript"/>
          <w:lang w:val="en-CA"/>
        </w:rPr>
        <w:t>in</w:t>
      </w:r>
      <w:r w:rsidR="005E198B">
        <w:rPr>
          <w:lang w:val="en-CA"/>
        </w:rPr>
        <w:t xml:space="preserve">. </w:t>
      </w:r>
      <w:r w:rsidR="00142D0E">
        <w:rPr>
          <w:lang w:val="en-CA"/>
        </w:rPr>
        <w:t xml:space="preserve">Each consecutive model had 1 more feature than the previous. </w:t>
      </w:r>
      <w:r w:rsidR="00F27F31">
        <w:rPr>
          <w:lang w:val="en-CA"/>
        </w:rPr>
        <w:t>F</w:t>
      </w:r>
      <w:r w:rsidR="00540029">
        <w:rPr>
          <w:lang w:val="en-CA"/>
        </w:rPr>
        <w:t>or each model an AICc was calculated</w:t>
      </w:r>
      <w:r w:rsidR="0077173D">
        <w:rPr>
          <w:lang w:val="en-CA"/>
        </w:rPr>
        <w:t xml:space="preserve"> using the remaining 10%</w:t>
      </w:r>
      <w:r w:rsidR="006A5B58">
        <w:rPr>
          <w:lang w:val="en-CA"/>
        </w:rPr>
        <w:t xml:space="preserve"> portion</w:t>
      </w:r>
      <w:r w:rsidR="0077173D">
        <w:rPr>
          <w:lang w:val="en-CA"/>
        </w:rPr>
        <w:t xml:space="preserve"> of the data</w:t>
      </w:r>
      <w:r w:rsidR="008D0DBA">
        <w:rPr>
          <w:lang w:val="en-CA"/>
        </w:rPr>
        <w:t xml:space="preserve"> (Figure 12)</w:t>
      </w:r>
      <w:r w:rsidR="00EB1368">
        <w:rPr>
          <w:lang w:val="en-CA"/>
        </w:rPr>
        <w:t>.</w:t>
      </w:r>
      <w:r w:rsidR="002B6AAA">
        <w:rPr>
          <w:lang w:val="en-CA"/>
        </w:rPr>
        <w:t xml:space="preserve"> </w:t>
      </w:r>
      <w:r w:rsidR="00641424">
        <w:rPr>
          <w:lang w:val="en-CA"/>
        </w:rPr>
        <w:t xml:space="preserve">As before, the 90%/10% split was performed 10 times so that each 10% of the data had a chance to be in the testing set. </w:t>
      </w:r>
      <w:r w:rsidR="00F03483">
        <w:rPr>
          <w:lang w:val="en-CA"/>
        </w:rPr>
        <w:t>AICc depends on the amount of available data</w:t>
      </w:r>
      <w:r w:rsidR="007F1865">
        <w:rPr>
          <w:lang w:val="en-CA"/>
        </w:rPr>
        <w:t>, so it cannot be used to compare the model performance of different ephys properties to each other.</w:t>
      </w:r>
      <w:r w:rsidR="00F03483">
        <w:rPr>
          <w:lang w:val="en-CA"/>
        </w:rPr>
        <w:t xml:space="preserve"> </w:t>
      </w:r>
      <w:r w:rsidR="009F6881">
        <w:rPr>
          <w:lang w:val="en-CA"/>
        </w:rPr>
        <w:t>Here, I use it to evaluate</w:t>
      </w:r>
      <w:r w:rsidR="00EC4B26">
        <w:rPr>
          <w:lang w:val="en-CA"/>
        </w:rPr>
        <w:t xml:space="preserve"> </w:t>
      </w:r>
      <w:r w:rsidR="002A2CC5">
        <w:rPr>
          <w:lang w:val="en-CA"/>
        </w:rPr>
        <w:t>input resistance models with regards to each other</w:t>
      </w:r>
      <w:r w:rsidR="00D3092D">
        <w:rPr>
          <w:lang w:val="en-CA"/>
        </w:rPr>
        <w:t>.</w:t>
      </w:r>
      <w:r w:rsidR="009F6881">
        <w:rPr>
          <w:lang w:val="en-CA"/>
        </w:rPr>
        <w:t xml:space="preserve"> </w:t>
      </w:r>
      <w:r w:rsidR="001C7B0B">
        <w:rPr>
          <w:lang w:val="en-CA"/>
        </w:rPr>
        <w:t xml:space="preserve">The lower AICc is, the better the model. </w:t>
      </w:r>
      <w:r w:rsidR="00F03483">
        <w:rPr>
          <w:lang w:val="en-CA"/>
        </w:rPr>
        <w:t>Adding first 6 features results in a big drop off</w:t>
      </w:r>
      <w:r w:rsidR="00C34CA5">
        <w:rPr>
          <w:lang w:val="en-CA"/>
        </w:rPr>
        <w:t xml:space="preserve">, meaning that those features should always be included into the best input resistance model. After that, the AICc curve </w:t>
      </w:r>
      <w:r w:rsidR="00B90019">
        <w:rPr>
          <w:lang w:val="en-CA"/>
        </w:rPr>
        <w:t>shifts up and down, depending on the fold</w:t>
      </w:r>
      <w:r w:rsidR="00D42171">
        <w:rPr>
          <w:lang w:val="en-CA"/>
        </w:rPr>
        <w:t xml:space="preserve">. Finally, adding any features after </w:t>
      </w:r>
      <w:r w:rsidR="0028799F">
        <w:rPr>
          <w:lang w:val="en-CA"/>
        </w:rPr>
        <w:t xml:space="preserve">the </w:t>
      </w:r>
      <w:r w:rsidR="00D42171">
        <w:rPr>
          <w:lang w:val="en-CA"/>
        </w:rPr>
        <w:t>23</w:t>
      </w:r>
      <w:r w:rsidR="00D42171" w:rsidRPr="0028799F">
        <w:rPr>
          <w:vertAlign w:val="superscript"/>
          <w:lang w:val="en-CA"/>
        </w:rPr>
        <w:t>d</w:t>
      </w:r>
      <w:r w:rsidR="00D42171">
        <w:rPr>
          <w:lang w:val="en-CA"/>
        </w:rPr>
        <w:t xml:space="preserve"> would hurt the best model rather than help it (at least at the current amount of data, this might change when more articles </w:t>
      </w:r>
      <w:r w:rsidR="000912C2">
        <w:rPr>
          <w:lang w:val="en-CA"/>
        </w:rPr>
        <w:t>are added</w:t>
      </w:r>
      <w:r w:rsidR="00EF5E61">
        <w:rPr>
          <w:lang w:val="en-CA"/>
        </w:rPr>
        <w:t xml:space="preserve"> to </w:t>
      </w:r>
      <w:r w:rsidR="00D42171">
        <w:rPr>
          <w:lang w:val="en-CA"/>
        </w:rPr>
        <w:t>NeuroElectro).</w:t>
      </w:r>
      <w:r w:rsidR="005867E7">
        <w:rPr>
          <w:lang w:val="en-CA"/>
        </w:rPr>
        <w:t xml:space="preserve"> The last 10 features (23</w:t>
      </w:r>
      <w:r w:rsidR="005867E7" w:rsidRPr="005867E7">
        <w:rPr>
          <w:vertAlign w:val="superscript"/>
          <w:lang w:val="en-CA"/>
        </w:rPr>
        <w:t>d</w:t>
      </w:r>
      <w:r w:rsidR="005867E7">
        <w:rPr>
          <w:lang w:val="en-CA"/>
        </w:rPr>
        <w:t xml:space="preserve"> through 33</w:t>
      </w:r>
      <w:r w:rsidR="005867E7" w:rsidRPr="005867E7">
        <w:rPr>
          <w:vertAlign w:val="superscript"/>
          <w:lang w:val="en-CA"/>
        </w:rPr>
        <w:t>d</w:t>
      </w:r>
      <w:r w:rsidR="0029132F">
        <w:rPr>
          <w:lang w:val="en-CA"/>
        </w:rPr>
        <w:t>) illustrate the amount of instability</w:t>
      </w:r>
      <w:r w:rsidR="00D654EF">
        <w:rPr>
          <w:lang w:val="en-CA"/>
        </w:rPr>
        <w:t xml:space="preserve"> and noise</w:t>
      </w:r>
      <w:r w:rsidR="0029132F">
        <w:rPr>
          <w:lang w:val="en-CA"/>
        </w:rPr>
        <w:t xml:space="preserve"> bad features can add </w:t>
      </w:r>
      <w:r w:rsidR="00D654EF">
        <w:rPr>
          <w:lang w:val="en-CA"/>
        </w:rPr>
        <w:t>to</w:t>
      </w:r>
      <w:r w:rsidR="00CF37E8">
        <w:rPr>
          <w:lang w:val="en-CA"/>
        </w:rPr>
        <w:t xml:space="preserve"> a model</w:t>
      </w:r>
      <w:r w:rsidR="00967C24">
        <w:rPr>
          <w:lang w:val="en-CA"/>
        </w:rPr>
        <w:t xml:space="preserve"> (the effect of overfitting)</w:t>
      </w:r>
      <w:r w:rsidR="0033252A">
        <w:rPr>
          <w:lang w:val="en-CA"/>
        </w:rPr>
        <w:t>.</w:t>
      </w:r>
    </w:p>
    <w:p w14:paraId="4334C788" w14:textId="77777777" w:rsidR="003A3638" w:rsidRDefault="003A3638" w:rsidP="006879F8">
      <w:pPr>
        <w:rPr>
          <w:lang w:val="en-CA"/>
        </w:rPr>
      </w:pPr>
    </w:p>
    <w:p w14:paraId="3F7A413A" w14:textId="3AA88436" w:rsidR="000F19D1" w:rsidRDefault="00335793" w:rsidP="003957FC">
      <w:pPr>
        <w:rPr>
          <w:lang w:val="en-CA"/>
        </w:rPr>
      </w:pPr>
      <w:r>
        <w:rPr>
          <w:lang w:val="en-CA"/>
        </w:rPr>
        <w:t xml:space="preserve">To generalize the above Random Forest variable importance ranking complimented by AICc </w:t>
      </w:r>
      <w:r w:rsidR="00EF666A">
        <w:rPr>
          <w:lang w:val="en-CA"/>
        </w:rPr>
        <w:t xml:space="preserve">approach for </w:t>
      </w:r>
      <w:r>
        <w:rPr>
          <w:lang w:val="en-CA"/>
        </w:rPr>
        <w:t xml:space="preserve">model selection, I applied the same </w:t>
      </w:r>
      <w:r w:rsidR="007B5E13">
        <w:rPr>
          <w:lang w:val="en-CA"/>
        </w:rPr>
        <w:t xml:space="preserve">algorithm to all 11 </w:t>
      </w:r>
      <w:r w:rsidR="004D171A">
        <w:rPr>
          <w:lang w:val="en-CA"/>
        </w:rPr>
        <w:t xml:space="preserve">of the </w:t>
      </w:r>
      <w:r w:rsidR="00753FFB">
        <w:rPr>
          <w:lang w:val="en-CA"/>
        </w:rPr>
        <w:t xml:space="preserve">most </w:t>
      </w:r>
      <w:r w:rsidR="007B5E13">
        <w:rPr>
          <w:lang w:val="en-CA"/>
        </w:rPr>
        <w:t>abundant electrophysiological properties.</w:t>
      </w:r>
      <w:r w:rsidR="00753FFB">
        <w:rPr>
          <w:lang w:val="en-CA"/>
        </w:rPr>
        <w:t xml:space="preserve"> </w:t>
      </w:r>
      <w:r w:rsidR="008F3F77">
        <w:rPr>
          <w:lang w:val="en-CA"/>
        </w:rPr>
        <w:t>I have also performed this procedure 10 times for each ephys property</w:t>
      </w:r>
      <w:r w:rsidR="003C1889">
        <w:rPr>
          <w:lang w:val="en-CA"/>
        </w:rPr>
        <w:t xml:space="preserve"> to ensure I was getting stable results. Ten runs of the 10-fold cross-validation</w:t>
      </w:r>
      <w:r w:rsidR="00E751C4">
        <w:rPr>
          <w:lang w:val="en-CA"/>
        </w:rPr>
        <w:t xml:space="preserve"> are </w:t>
      </w:r>
      <w:r w:rsidR="00E751C4">
        <w:rPr>
          <w:lang w:val="en-CA"/>
        </w:rPr>
        <w:lastRenderedPageBreak/>
        <w:t>summarized in Figure 13</w:t>
      </w:r>
      <w:r w:rsidR="00360405">
        <w:rPr>
          <w:lang w:val="en-CA"/>
        </w:rPr>
        <w:t>.</w:t>
      </w:r>
      <w:r w:rsidR="00D15777">
        <w:rPr>
          <w:lang w:val="en-CA"/>
        </w:rPr>
        <w:t xml:space="preserve"> The heatmap shows how often a metadata feature gets chosen for the best model per EP, from 0 to 100 times. </w:t>
      </w:r>
    </w:p>
    <w:p w14:paraId="6DE4D81E" w14:textId="77777777" w:rsidR="003957FC" w:rsidRPr="003957FC" w:rsidRDefault="003957FC" w:rsidP="003957FC">
      <w:pPr>
        <w:rPr>
          <w:lang w:val="en-CA"/>
        </w:rPr>
      </w:pPr>
    </w:p>
    <w:p w14:paraId="235EF950" w14:textId="1C7B98E1" w:rsidR="000E238C" w:rsidRDefault="000E238C" w:rsidP="000F19D1">
      <w:pPr>
        <w:keepNext/>
      </w:pPr>
      <w:r>
        <w:rPr>
          <w:noProof/>
        </w:rPr>
        <w:drawing>
          <wp:inline distT="0" distB="0" distL="0" distR="0" wp14:anchorId="4C79B8EF" wp14:editId="2CB7A682">
            <wp:extent cx="5943600" cy="3157855"/>
            <wp:effectExtent l="0" t="0" r="0" b="0"/>
            <wp:docPr id="26" name="Picture 26" descr="../../../Downloads/FeatureImportanc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eatureImportance10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9DE9E18" w14:textId="1ED8F68D" w:rsidR="000F19D1" w:rsidRPr="000F19D1" w:rsidRDefault="00DA52A8" w:rsidP="000F19D1">
      <w:pPr>
        <w:rPr>
          <w:b/>
          <w:lang w:val="en-CA"/>
        </w:rPr>
      </w:pPr>
      <w:r>
        <w:rPr>
          <w:b/>
          <w:sz w:val="20"/>
          <w:szCs w:val="20"/>
        </w:rPr>
        <w:t>Figure 13</w:t>
      </w:r>
      <w:r w:rsidR="000F19D1">
        <w:rPr>
          <w:b/>
          <w:sz w:val="20"/>
          <w:szCs w:val="20"/>
        </w:rPr>
        <w:t xml:space="preserve">: Feature </w:t>
      </w:r>
      <w:r w:rsidR="00F24C81">
        <w:rPr>
          <w:b/>
          <w:sz w:val="20"/>
          <w:szCs w:val="20"/>
        </w:rPr>
        <w:t>selection</w:t>
      </w:r>
      <w:r w:rsidR="000F19D1">
        <w:rPr>
          <w:b/>
          <w:sz w:val="20"/>
          <w:szCs w:val="20"/>
        </w:rPr>
        <w:t>.</w:t>
      </w:r>
      <w:r w:rsidR="000F19D1">
        <w:rPr>
          <w:sz w:val="20"/>
          <w:szCs w:val="20"/>
        </w:rPr>
        <w:t xml:space="preserve"> Ephys properties and metadata features are listed vertically and horizontally, respectively. Color represents number of times the feature has been chosen for the ephys property’s model.</w:t>
      </w:r>
      <w:r w:rsidR="00770CE0">
        <w:rPr>
          <w:sz w:val="20"/>
          <w:szCs w:val="20"/>
        </w:rPr>
        <w:t xml:space="preserve"> </w:t>
      </w:r>
    </w:p>
    <w:p w14:paraId="4CADD44C" w14:textId="77777777" w:rsidR="0010333E" w:rsidRDefault="0010333E">
      <w:pPr>
        <w:rPr>
          <w:lang w:val="en-CA"/>
        </w:rPr>
      </w:pPr>
    </w:p>
    <w:p w14:paraId="5AE62CF0" w14:textId="41867349" w:rsidR="00EC649E" w:rsidRDefault="0010333E">
      <w:pPr>
        <w:rPr>
          <w:lang w:val="en-CA"/>
        </w:rPr>
      </w:pPr>
      <w:r>
        <w:rPr>
          <w:lang w:val="en-CA"/>
        </w:rPr>
        <w:t xml:space="preserve">Neuron </w:t>
      </w:r>
      <w:r w:rsidR="00C55559">
        <w:rPr>
          <w:lang w:val="en-CA"/>
        </w:rPr>
        <w:t xml:space="preserve">name and species </w:t>
      </w:r>
      <w:r w:rsidR="00807C7D">
        <w:rPr>
          <w:lang w:val="en-CA"/>
        </w:rPr>
        <w:t xml:space="preserve">are </w:t>
      </w:r>
      <w:r w:rsidR="00C55559">
        <w:rPr>
          <w:lang w:val="en-CA"/>
        </w:rPr>
        <w:t>almost always chosen for the best model</w:t>
      </w:r>
      <w:r w:rsidR="00A1181A">
        <w:rPr>
          <w:lang w:val="en-CA"/>
        </w:rPr>
        <w:t xml:space="preserve"> of each ephys property</w:t>
      </w:r>
      <w:r w:rsidR="00C55559">
        <w:rPr>
          <w:lang w:val="en-CA"/>
        </w:rPr>
        <w:t xml:space="preserve">. A few solution features get consistently included for at least 1 ephys property as well: external K for RMP, internal </w:t>
      </w:r>
      <w:r w:rsidR="003A33EC">
        <w:rPr>
          <w:lang w:val="en-CA"/>
        </w:rPr>
        <w:t>Na for R</w:t>
      </w:r>
      <w:r w:rsidR="003A33EC" w:rsidRPr="0077343E">
        <w:rPr>
          <w:vertAlign w:val="subscript"/>
          <w:lang w:val="en-CA"/>
        </w:rPr>
        <w:t>in</w:t>
      </w:r>
      <w:r w:rsidR="003A33EC">
        <w:rPr>
          <w:lang w:val="en-CA"/>
        </w:rPr>
        <w:t xml:space="preserve"> </w:t>
      </w:r>
      <w:r w:rsidR="00A13EF8">
        <w:rPr>
          <w:lang w:val="en-CA"/>
        </w:rPr>
        <w:t>an</w:t>
      </w:r>
      <w:r w:rsidR="003A33EC">
        <w:rPr>
          <w:lang w:val="en-CA"/>
        </w:rPr>
        <w:t>d RMP, etc.</w:t>
      </w:r>
      <w:r>
        <w:rPr>
          <w:lang w:val="en-CA"/>
        </w:rPr>
        <w:t xml:space="preserve"> </w:t>
      </w:r>
      <w:r w:rsidR="006622E5">
        <w:rPr>
          <w:lang w:val="en-CA"/>
        </w:rPr>
        <w:t>It reinforces th</w:t>
      </w:r>
      <w:r w:rsidR="004424C8">
        <w:rPr>
          <w:lang w:val="en-CA"/>
        </w:rPr>
        <w:t xml:space="preserve">e earlier observation that certain solution components are very helpful when trying to predict specific </w:t>
      </w:r>
      <w:r w:rsidR="00120B1F">
        <w:rPr>
          <w:lang w:val="en-CA"/>
        </w:rPr>
        <w:t>electrophysiological properties</w:t>
      </w:r>
      <w:r w:rsidR="0019103A">
        <w:rPr>
          <w:lang w:val="en-CA"/>
        </w:rPr>
        <w:t>.</w:t>
      </w:r>
      <w:r w:rsidR="00A47A61">
        <w:rPr>
          <w:lang w:val="en-CA"/>
        </w:rPr>
        <w:t xml:space="preserve"> Another important aspect of the feature selection he</w:t>
      </w:r>
      <w:r w:rsidR="000F2688">
        <w:rPr>
          <w:lang w:val="en-CA"/>
        </w:rPr>
        <w:t>atmap is that very few cells are colored</w:t>
      </w:r>
      <w:r w:rsidR="00A47A61">
        <w:rPr>
          <w:lang w:val="en-CA"/>
        </w:rPr>
        <w:t xml:space="preserve"> yellow</w:t>
      </w:r>
      <w:r w:rsidR="00AF08EC">
        <w:rPr>
          <w:lang w:val="en-CA"/>
        </w:rPr>
        <w:t>.</w:t>
      </w:r>
      <w:r w:rsidR="001016B1">
        <w:rPr>
          <w:lang w:val="en-CA"/>
        </w:rPr>
        <w:t xml:space="preserve"> It means that </w:t>
      </w:r>
      <w:r w:rsidR="000C1F4C">
        <w:rPr>
          <w:lang w:val="en-CA"/>
        </w:rPr>
        <w:t>most</w:t>
      </w:r>
      <w:r w:rsidR="001016B1">
        <w:rPr>
          <w:lang w:val="en-CA"/>
        </w:rPr>
        <w:t xml:space="preserve"> features are eith</w:t>
      </w:r>
      <w:r w:rsidR="00D65D83">
        <w:rPr>
          <w:lang w:val="en-CA"/>
        </w:rPr>
        <w:t>er robustly good or robustly poor</w:t>
      </w:r>
      <w:r w:rsidR="003F1659">
        <w:rPr>
          <w:lang w:val="en-CA"/>
        </w:rPr>
        <w:t xml:space="preserve"> when predicting the corresponding ephys property.</w:t>
      </w:r>
      <w:r w:rsidR="000F2688">
        <w:rPr>
          <w:lang w:val="en-CA"/>
        </w:rPr>
        <w:t xml:space="preserve"> </w:t>
      </w:r>
      <w:r w:rsidR="009B78E4">
        <w:rPr>
          <w:lang w:val="en-CA"/>
        </w:rPr>
        <w:t>When</w:t>
      </w:r>
      <w:r w:rsidR="00472463">
        <w:rPr>
          <w:lang w:val="en-CA"/>
        </w:rPr>
        <w:t xml:space="preserve"> a feature gets included </w:t>
      </w:r>
      <w:r w:rsidR="00A12F90">
        <w:rPr>
          <w:lang w:val="en-CA"/>
        </w:rPr>
        <w:t xml:space="preserve">into the best model </w:t>
      </w:r>
      <w:r w:rsidR="00334764">
        <w:rPr>
          <w:lang w:val="en-CA"/>
        </w:rPr>
        <w:t>&lt;</w:t>
      </w:r>
      <w:r w:rsidR="00D4199C">
        <w:rPr>
          <w:lang w:val="en-CA"/>
        </w:rPr>
        <w:t>5</w:t>
      </w:r>
      <w:r w:rsidR="009B78E4">
        <w:rPr>
          <w:lang w:val="en-CA"/>
        </w:rPr>
        <w:t>0% of the times</w:t>
      </w:r>
      <w:r w:rsidR="00185C9C">
        <w:rPr>
          <w:lang w:val="en-CA"/>
        </w:rPr>
        <w:t>,</w:t>
      </w:r>
      <w:r w:rsidR="009B78E4">
        <w:rPr>
          <w:lang w:val="en-CA"/>
        </w:rPr>
        <w:t xml:space="preserve"> it</w:t>
      </w:r>
      <w:r w:rsidR="005F6FE1">
        <w:rPr>
          <w:lang w:val="en-CA"/>
        </w:rPr>
        <w:t>s performance is unstable</w:t>
      </w:r>
      <w:r w:rsidR="00D82B06">
        <w:rPr>
          <w:lang w:val="en-CA"/>
        </w:rPr>
        <w:t>, likely due to overfitting</w:t>
      </w:r>
      <w:r w:rsidR="00472463">
        <w:rPr>
          <w:lang w:val="en-CA"/>
        </w:rPr>
        <w:t>.</w:t>
      </w:r>
      <w:r w:rsidR="00D4199C">
        <w:rPr>
          <w:lang w:val="en-CA"/>
        </w:rPr>
        <w:t xml:space="preserve"> </w:t>
      </w:r>
      <w:r w:rsidR="00190E1A">
        <w:rPr>
          <w:lang w:val="en-CA"/>
        </w:rPr>
        <w:t xml:space="preserve">Between 50% and 90% </w:t>
      </w:r>
      <w:r w:rsidR="00E46D77">
        <w:rPr>
          <w:lang w:val="en-CA"/>
        </w:rPr>
        <w:t xml:space="preserve">inclusion </w:t>
      </w:r>
      <w:r w:rsidR="00190E1A">
        <w:rPr>
          <w:lang w:val="en-CA"/>
        </w:rPr>
        <w:t>is the uncertain area</w:t>
      </w:r>
      <w:r w:rsidR="00E46D77">
        <w:rPr>
          <w:lang w:val="en-CA"/>
        </w:rPr>
        <w:t xml:space="preserve"> where</w:t>
      </w:r>
      <w:r w:rsidR="0044249E">
        <w:rPr>
          <w:lang w:val="en-CA"/>
        </w:rPr>
        <w:t xml:space="preserve"> the feature might not be important enough to be included all the time but it does provide some useful information.</w:t>
      </w:r>
      <w:r w:rsidR="00CC3466">
        <w:rPr>
          <w:lang w:val="en-CA"/>
        </w:rPr>
        <w:t xml:space="preserve"> </w:t>
      </w:r>
      <w:r w:rsidR="00D4199C">
        <w:rPr>
          <w:lang w:val="en-CA"/>
        </w:rPr>
        <w:t>The final custom models were created using features that</w:t>
      </w:r>
      <w:r w:rsidR="00A13EF8">
        <w:rPr>
          <w:lang w:val="en-CA"/>
        </w:rPr>
        <w:t xml:space="preserve"> are included in &gt;90% of the best models</w:t>
      </w:r>
      <w:r w:rsidR="002467B2">
        <w:rPr>
          <w:lang w:val="en-CA"/>
        </w:rPr>
        <w:t xml:space="preserve"> to minimize overfitting</w:t>
      </w:r>
      <w:r w:rsidR="00755749">
        <w:rPr>
          <w:lang w:val="en-CA"/>
        </w:rPr>
        <w:t xml:space="preserve">. </w:t>
      </w:r>
    </w:p>
    <w:p w14:paraId="7D171E4A" w14:textId="77777777" w:rsidR="007E32FE" w:rsidRDefault="007E32FE">
      <w:pPr>
        <w:rPr>
          <w:b/>
          <w:lang w:val="en-CA"/>
        </w:rPr>
      </w:pPr>
    </w:p>
    <w:p w14:paraId="1D720AD3" w14:textId="62F1B6FC" w:rsidR="000E6418" w:rsidRPr="00BC0893" w:rsidRDefault="00433D7E">
      <w:pPr>
        <w:rPr>
          <w:b/>
          <w:sz w:val="28"/>
          <w:szCs w:val="28"/>
          <w:lang w:val="en-CA"/>
        </w:rPr>
      </w:pPr>
      <w:r>
        <w:rPr>
          <w:b/>
          <w:sz w:val="28"/>
          <w:szCs w:val="28"/>
          <w:lang w:val="en-CA"/>
        </w:rPr>
        <w:t>Validating custom models with NeuroElectro and AIBS data</w:t>
      </w:r>
    </w:p>
    <w:p w14:paraId="5CFE6BF6" w14:textId="77777777" w:rsidR="00EC649E" w:rsidRDefault="00EC649E">
      <w:pPr>
        <w:rPr>
          <w:lang w:val="en-CA"/>
        </w:rPr>
      </w:pPr>
    </w:p>
    <w:p w14:paraId="26999F64" w14:textId="684FC19E" w:rsidR="00BC0893" w:rsidRDefault="00EB6409">
      <w:pPr>
        <w:rPr>
          <w:lang w:val="en-CA"/>
        </w:rPr>
      </w:pPr>
      <w:r>
        <w:rPr>
          <w:lang w:val="en-CA"/>
        </w:rPr>
        <w:t xml:space="preserve">Now that I have created custom models for </w:t>
      </w:r>
      <w:r w:rsidR="000E3B96">
        <w:rPr>
          <w:lang w:val="en-CA"/>
        </w:rPr>
        <w:t>all ephys properties</w:t>
      </w:r>
      <w:r w:rsidR="00A654E1">
        <w:rPr>
          <w:lang w:val="en-CA"/>
        </w:rPr>
        <w:t xml:space="preserve">, I need to compare their performance to </w:t>
      </w:r>
      <w:r w:rsidR="00C90D54">
        <w:rPr>
          <w:lang w:val="en-CA"/>
        </w:rPr>
        <w:t xml:space="preserve">the models used previously </w:t>
      </w:r>
      <w:r w:rsidR="0074608E">
        <w:rPr>
          <w:lang w:val="en-CA"/>
        </w:rPr>
        <w:t>(Figure</w:t>
      </w:r>
      <w:r w:rsidR="0081511C">
        <w:rPr>
          <w:lang w:val="en-CA"/>
        </w:rPr>
        <w:t xml:space="preserve"> 10)</w:t>
      </w:r>
      <w:r w:rsidR="00642C49">
        <w:rPr>
          <w:lang w:val="en-CA"/>
        </w:rPr>
        <w:t>. To achieve that, I once again employ 10-fold cross-validation and calculate R</w:t>
      </w:r>
      <w:r w:rsidR="00642C49" w:rsidRPr="00642C49">
        <w:rPr>
          <w:vertAlign w:val="superscript"/>
          <w:lang w:val="en-CA"/>
        </w:rPr>
        <w:t>2</w:t>
      </w:r>
      <w:r w:rsidR="00642C49">
        <w:rPr>
          <w:lang w:val="en-CA"/>
        </w:rPr>
        <w:t xml:space="preserve"> values for each model</w:t>
      </w:r>
      <w:r w:rsidR="00F65560">
        <w:rPr>
          <w:lang w:val="en-CA"/>
        </w:rPr>
        <w:t xml:space="preserve"> (Figure 14).</w:t>
      </w:r>
      <w:r w:rsidR="00FC02E7">
        <w:rPr>
          <w:lang w:val="en-CA"/>
        </w:rPr>
        <w:t xml:space="preserve"> The best model (according to AICc) for each property is shown in green</w:t>
      </w:r>
      <w:r w:rsidR="00942E9F">
        <w:rPr>
          <w:lang w:val="en-CA"/>
        </w:rPr>
        <w:t xml:space="preserve"> color</w:t>
      </w:r>
      <w:r w:rsidR="00FA66C6">
        <w:rPr>
          <w:lang w:val="en-CA"/>
        </w:rPr>
        <w:t xml:space="preserve">. It does achieve the highest performance levels (or on par with </w:t>
      </w:r>
      <w:r w:rsidR="00E31F86">
        <w:rPr>
          <w:lang w:val="en-CA"/>
        </w:rPr>
        <w:t>other</w:t>
      </w:r>
      <w:r w:rsidR="00FA66C6">
        <w:rPr>
          <w:lang w:val="en-CA"/>
        </w:rPr>
        <w:t xml:space="preserve"> model</w:t>
      </w:r>
      <w:r w:rsidR="00540425">
        <w:rPr>
          <w:lang w:val="en-CA"/>
        </w:rPr>
        <w:t>s</w:t>
      </w:r>
      <w:r w:rsidR="00FA66C6">
        <w:rPr>
          <w:lang w:val="en-CA"/>
        </w:rPr>
        <w:t>) when predicting R</w:t>
      </w:r>
      <w:r w:rsidR="00FA66C6" w:rsidRPr="007838A8">
        <w:rPr>
          <w:vertAlign w:val="subscript"/>
          <w:lang w:val="en-CA"/>
        </w:rPr>
        <w:t>in</w:t>
      </w:r>
      <w:r w:rsidR="00FA66C6">
        <w:rPr>
          <w:lang w:val="en-CA"/>
        </w:rPr>
        <w:t>, AP</w:t>
      </w:r>
      <w:r w:rsidR="00FA66C6" w:rsidRPr="007838A8">
        <w:rPr>
          <w:vertAlign w:val="subscript"/>
          <w:lang w:val="en-CA"/>
        </w:rPr>
        <w:t>thr</w:t>
      </w:r>
      <w:r w:rsidR="007838A8">
        <w:rPr>
          <w:lang w:val="en-CA"/>
        </w:rPr>
        <w:t>, AP</w:t>
      </w:r>
      <w:r w:rsidR="007838A8" w:rsidRPr="007838A8">
        <w:rPr>
          <w:vertAlign w:val="subscript"/>
          <w:lang w:val="en-CA"/>
        </w:rPr>
        <w:t>amp</w:t>
      </w:r>
      <w:r w:rsidR="00C80838">
        <w:rPr>
          <w:lang w:val="en-CA"/>
        </w:rPr>
        <w:t xml:space="preserve">. </w:t>
      </w:r>
      <w:r w:rsidR="00D04791">
        <w:rPr>
          <w:lang w:val="en-CA"/>
        </w:rPr>
        <w:t>However, it does fall short of “no solutions” model when predicting RMP</w:t>
      </w:r>
      <w:r w:rsidR="00A6058B">
        <w:rPr>
          <w:lang w:val="en-CA"/>
        </w:rPr>
        <w:t xml:space="preserve"> and AP</w:t>
      </w:r>
      <w:r w:rsidR="00A6058B" w:rsidRPr="00A6058B">
        <w:rPr>
          <w:vertAlign w:val="subscript"/>
          <w:lang w:val="en-CA"/>
        </w:rPr>
        <w:t>hw</w:t>
      </w:r>
      <w:r w:rsidR="00244B6F">
        <w:rPr>
          <w:lang w:val="en-CA"/>
        </w:rPr>
        <w:t xml:space="preserve">. The differences </w:t>
      </w:r>
      <w:r w:rsidR="00736A8E">
        <w:rPr>
          <w:lang w:val="en-CA"/>
        </w:rPr>
        <w:t xml:space="preserve">in model performances </w:t>
      </w:r>
      <w:r w:rsidR="00244B6F">
        <w:rPr>
          <w:lang w:val="en-CA"/>
        </w:rPr>
        <w:t xml:space="preserve">are fairly small though and could be explained by </w:t>
      </w:r>
      <w:r w:rsidR="00CF6003">
        <w:rPr>
          <w:lang w:val="en-CA"/>
        </w:rPr>
        <w:t xml:space="preserve">randomness of splitting </w:t>
      </w:r>
      <w:r w:rsidR="00B22440">
        <w:rPr>
          <w:lang w:val="en-CA"/>
        </w:rPr>
        <w:t xml:space="preserve">the </w:t>
      </w:r>
      <w:r w:rsidR="00CF6003">
        <w:rPr>
          <w:lang w:val="en-CA"/>
        </w:rPr>
        <w:t>data into 10 folds</w:t>
      </w:r>
      <w:r w:rsidR="00A444EB">
        <w:rPr>
          <w:lang w:val="en-CA"/>
        </w:rPr>
        <w:t>.</w:t>
      </w:r>
      <w:r w:rsidR="00DB2EB3">
        <w:rPr>
          <w:lang w:val="en-CA"/>
        </w:rPr>
        <w:t xml:space="preserve"> </w:t>
      </w:r>
    </w:p>
    <w:p w14:paraId="1F06CB7D" w14:textId="77777777" w:rsidR="00A444EB" w:rsidRPr="00A6058B" w:rsidRDefault="00A444EB">
      <w:pPr>
        <w:rPr>
          <w:lang w:val="en-CA"/>
        </w:rPr>
      </w:pPr>
    </w:p>
    <w:p w14:paraId="58906A91" w14:textId="77777777" w:rsidR="004D3873" w:rsidRDefault="004610B7" w:rsidP="004D3873">
      <w:pPr>
        <w:keepNext/>
      </w:pPr>
      <w:r>
        <w:rPr>
          <w:noProof/>
        </w:rPr>
        <w:lastRenderedPageBreak/>
        <w:drawing>
          <wp:inline distT="0" distB="0" distL="0" distR="0" wp14:anchorId="3D7F9AF9" wp14:editId="6DA42B3A">
            <wp:extent cx="5943600" cy="2827655"/>
            <wp:effectExtent l="0" t="0" r="0" b="0"/>
            <wp:docPr id="3" name="Picture 3" descr="../../Neuroelectro%20documents/Plots/ModelComparison_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ModelComparison_R2.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146274AF" w14:textId="0CB3FEFB" w:rsidR="00DA6276" w:rsidRPr="00B12128" w:rsidRDefault="004D3873" w:rsidP="004D3873">
      <w:pPr>
        <w:pStyle w:val="Caption"/>
        <w:rPr>
          <w:rFonts w:ascii="Times New Roman" w:hAnsi="Times New Roman" w:cs="Times New Roman"/>
          <w:i w:val="0"/>
          <w:sz w:val="20"/>
          <w:szCs w:val="20"/>
          <w:lang w:val="en-CA"/>
        </w:rPr>
      </w:pPr>
      <w:r w:rsidRPr="004D3873">
        <w:rPr>
          <w:b/>
          <w:i w:val="0"/>
          <w:sz w:val="20"/>
          <w:szCs w:val="20"/>
        </w:rPr>
        <w:t xml:space="preserve">Figure </w:t>
      </w:r>
      <w:r>
        <w:rPr>
          <w:b/>
          <w:i w:val="0"/>
          <w:sz w:val="20"/>
          <w:szCs w:val="20"/>
        </w:rPr>
        <w:t xml:space="preserve">14: </w:t>
      </w:r>
      <w:r w:rsidR="00CC3E75">
        <w:rPr>
          <w:b/>
          <w:i w:val="0"/>
          <w:sz w:val="20"/>
          <w:szCs w:val="20"/>
        </w:rPr>
        <w:t>Comparison of best model to basic models</w:t>
      </w:r>
      <w:r w:rsidR="00516C70">
        <w:rPr>
          <w:b/>
          <w:i w:val="0"/>
          <w:sz w:val="20"/>
          <w:szCs w:val="20"/>
        </w:rPr>
        <w:t>.</w:t>
      </w:r>
      <w:r w:rsidR="00B12128">
        <w:rPr>
          <w:i w:val="0"/>
          <w:sz w:val="20"/>
          <w:szCs w:val="20"/>
        </w:rPr>
        <w:t xml:space="preserve"> </w:t>
      </w:r>
      <w:r w:rsidR="00CD7592">
        <w:rPr>
          <w:i w:val="0"/>
          <w:sz w:val="20"/>
          <w:szCs w:val="20"/>
        </w:rPr>
        <w:t>&lt;Better labels, bigger text, highlight best model in the legend on the right</w:t>
      </w:r>
      <w:r w:rsidR="00283986">
        <w:rPr>
          <w:i w:val="0"/>
          <w:sz w:val="20"/>
          <w:szCs w:val="20"/>
        </w:rPr>
        <w:t>. This data is on the server</w:t>
      </w:r>
      <w:r w:rsidR="007C28FF">
        <w:rPr>
          <w:i w:val="0"/>
          <w:sz w:val="20"/>
          <w:szCs w:val="20"/>
        </w:rPr>
        <w:t>&gt;</w:t>
      </w:r>
    </w:p>
    <w:p w14:paraId="031E64D3" w14:textId="4F87D28B" w:rsidR="00A9630D" w:rsidRDefault="006F53E4">
      <w:pPr>
        <w:rPr>
          <w:lang w:val="en-CA"/>
        </w:rPr>
      </w:pPr>
      <w:r>
        <w:rPr>
          <w:lang w:val="en-CA"/>
        </w:rPr>
        <w:t>Af</w:t>
      </w:r>
      <w:r w:rsidR="000918C1">
        <w:rPr>
          <w:lang w:val="en-CA"/>
        </w:rPr>
        <w:t xml:space="preserve">ter comparing the custom models to basic ones, I decided to </w:t>
      </w:r>
      <w:r w:rsidR="000C354C">
        <w:rPr>
          <w:lang w:val="en-CA"/>
        </w:rPr>
        <w:t>apply</w:t>
      </w:r>
      <w:r w:rsidR="000918C1">
        <w:rPr>
          <w:lang w:val="en-CA"/>
        </w:rPr>
        <w:t xml:space="preserve"> these models to never-before-seen data</w:t>
      </w:r>
      <w:r w:rsidR="006238D6">
        <w:rPr>
          <w:lang w:val="en-CA"/>
        </w:rPr>
        <w:t xml:space="preserve">. </w:t>
      </w:r>
      <w:r w:rsidR="000C73CC">
        <w:rPr>
          <w:lang w:val="en-CA"/>
        </w:rPr>
        <w:t>Fortunately</w:t>
      </w:r>
      <w:r w:rsidR="006238D6">
        <w:rPr>
          <w:lang w:val="en-CA"/>
        </w:rPr>
        <w:t xml:space="preserve">, Allen Institute for Brain Science provided my </w:t>
      </w:r>
      <w:r w:rsidR="003E3877">
        <w:rPr>
          <w:lang w:val="en-CA"/>
        </w:rPr>
        <w:t>colleague</w:t>
      </w:r>
      <w:r w:rsidR="006238D6">
        <w:rPr>
          <w:lang w:val="en-CA"/>
        </w:rPr>
        <w:t xml:space="preserve"> with</w:t>
      </w:r>
      <w:r w:rsidR="003E3877">
        <w:rPr>
          <w:lang w:val="en-CA"/>
        </w:rPr>
        <w:t xml:space="preserve"> their electrophysiological data spreadsheet, supplemented by very detailed experimental conditions that covered all metadata types NeuroElectro keeps track of.</w:t>
      </w:r>
      <w:r w:rsidR="003D6BE8">
        <w:rPr>
          <w:lang w:val="en-CA"/>
        </w:rPr>
        <w:t xml:space="preserve"> AIBS neuron types do not always have a direct NeuroElectro analogue, as such, AIBS neuron </w:t>
      </w:r>
      <w:r w:rsidR="006B3A7C">
        <w:rPr>
          <w:lang w:val="en-CA"/>
        </w:rPr>
        <w:t>types that could not be definitive</w:t>
      </w:r>
      <w:r w:rsidR="003D6BE8">
        <w:rPr>
          <w:lang w:val="en-CA"/>
        </w:rPr>
        <w:t>ly</w:t>
      </w:r>
      <w:r w:rsidR="00401D10">
        <w:rPr>
          <w:lang w:val="en-CA"/>
        </w:rPr>
        <w:t xml:space="preserve"> assigned a NeuroLex cell type were put into </w:t>
      </w:r>
      <w:r w:rsidR="00FD110F">
        <w:rPr>
          <w:lang w:val="en-CA"/>
        </w:rPr>
        <w:t>the “other” category. This strategy is consistent with the way NeuroElectro</w:t>
      </w:r>
      <w:r w:rsidR="00C35EF4">
        <w:rPr>
          <w:lang w:val="en-CA"/>
        </w:rPr>
        <w:t xml:space="preserve"> treats uncommon neuron types</w:t>
      </w:r>
      <w:r w:rsidR="001D22DC">
        <w:rPr>
          <w:lang w:val="en-CA"/>
        </w:rPr>
        <w:t>.</w:t>
      </w:r>
      <w:r w:rsidR="00162F88">
        <w:rPr>
          <w:lang w:val="en-CA"/>
        </w:rPr>
        <w:t xml:space="preserve"> </w:t>
      </w:r>
      <w:r w:rsidR="00E574D8">
        <w:rPr>
          <w:lang w:val="en-CA"/>
        </w:rPr>
        <w:t>Since AIBS data was produced during a set of experiments in a single lab – each ephys property measurements were aggregated into a singl</w:t>
      </w:r>
      <w:r w:rsidR="00D67A0E">
        <w:rPr>
          <w:lang w:val="en-CA"/>
        </w:rPr>
        <w:t>e average value per neuron type, because NeuroEle</w:t>
      </w:r>
      <w:r w:rsidR="00790257">
        <w:rPr>
          <w:lang w:val="en-CA"/>
        </w:rPr>
        <w:t>ctro stores reported means, not individual measurements.</w:t>
      </w:r>
    </w:p>
    <w:p w14:paraId="6731DC18" w14:textId="77777777" w:rsidR="00E57D97" w:rsidRDefault="00E57D97">
      <w:pPr>
        <w:rPr>
          <w:lang w:val="en-CA"/>
        </w:rPr>
      </w:pPr>
    </w:p>
    <w:p w14:paraId="7ED576FB" w14:textId="15EBEB5A" w:rsidR="00E57D97" w:rsidRDefault="0047599B">
      <w:pPr>
        <w:rPr>
          <w:lang w:val="en-CA"/>
        </w:rPr>
      </w:pPr>
      <w:r>
        <w:rPr>
          <w:lang w:val="en-CA"/>
        </w:rPr>
        <w:t>To evaluate the custom models performance</w:t>
      </w:r>
      <w:r w:rsidR="005079E1">
        <w:rPr>
          <w:lang w:val="en-CA"/>
        </w:rPr>
        <w:t xml:space="preserve">, I </w:t>
      </w:r>
      <w:r w:rsidR="000F1682">
        <w:rPr>
          <w:lang w:val="en-CA"/>
        </w:rPr>
        <w:t>used them to ‘shift’ NeuroElectro ephys data</w:t>
      </w:r>
      <w:r w:rsidR="003B6385">
        <w:rPr>
          <w:lang w:val="en-CA"/>
        </w:rPr>
        <w:t xml:space="preserve"> (NE)</w:t>
      </w:r>
      <w:r w:rsidR="000F1682">
        <w:rPr>
          <w:lang w:val="en-CA"/>
        </w:rPr>
        <w:t xml:space="preserve"> to AIBS experimental conditions baseline</w:t>
      </w:r>
      <w:r w:rsidR="000C5B3C">
        <w:rPr>
          <w:lang w:val="en-CA"/>
        </w:rPr>
        <w:t xml:space="preserve"> (See Methods for details about</w:t>
      </w:r>
      <w:r w:rsidR="00C83DB5">
        <w:rPr>
          <w:lang w:val="en-CA"/>
        </w:rPr>
        <w:t xml:space="preserve"> this step)</w:t>
      </w:r>
      <w:r w:rsidR="000F1682">
        <w:rPr>
          <w:lang w:val="en-CA"/>
        </w:rPr>
        <w:t>.</w:t>
      </w:r>
      <w:r w:rsidR="003B6385">
        <w:rPr>
          <w:lang w:val="en-CA"/>
        </w:rPr>
        <w:t xml:space="preserve"> </w:t>
      </w:r>
      <w:r w:rsidR="000C5B3C">
        <w:rPr>
          <w:lang w:val="en-CA"/>
        </w:rPr>
        <w:t xml:space="preserve">Briefly, I </w:t>
      </w:r>
      <w:r w:rsidR="00B936EF">
        <w:rPr>
          <w:lang w:val="en-CA"/>
        </w:rPr>
        <w:t xml:space="preserve">first </w:t>
      </w:r>
      <w:r w:rsidR="00221012">
        <w:rPr>
          <w:lang w:val="en-CA"/>
        </w:rPr>
        <w:t xml:space="preserve">predicted and </w:t>
      </w:r>
      <w:r w:rsidR="00B936EF">
        <w:rPr>
          <w:lang w:val="en-CA"/>
        </w:rPr>
        <w:t>removed ephys varia</w:t>
      </w:r>
      <w:r w:rsidR="006D76BB">
        <w:rPr>
          <w:lang w:val="en-CA"/>
        </w:rPr>
        <w:t>nce</w:t>
      </w:r>
      <w:r w:rsidR="00B936EF">
        <w:rPr>
          <w:lang w:val="en-CA"/>
        </w:rPr>
        <w:t xml:space="preserve"> </w:t>
      </w:r>
      <w:r w:rsidR="00274A37">
        <w:rPr>
          <w:lang w:val="en-CA"/>
        </w:rPr>
        <w:t>from NE data</w:t>
      </w:r>
      <w:r w:rsidR="004E78B7">
        <w:rPr>
          <w:lang w:val="en-CA"/>
        </w:rPr>
        <w:t xml:space="preserve"> that could be explained by my custom models</w:t>
      </w:r>
      <w:r w:rsidR="00221012">
        <w:rPr>
          <w:lang w:val="en-CA"/>
        </w:rPr>
        <w:t>, then I added</w:t>
      </w:r>
      <w:r w:rsidR="00274A37">
        <w:rPr>
          <w:lang w:val="en-CA"/>
        </w:rPr>
        <w:t xml:space="preserve"> </w:t>
      </w:r>
      <w:r w:rsidR="00B4660F">
        <w:rPr>
          <w:lang w:val="en-CA"/>
        </w:rPr>
        <w:t xml:space="preserve">ephys variance introduced by AIBS experimental conditions. </w:t>
      </w:r>
      <w:r w:rsidR="003B6385">
        <w:rPr>
          <w:lang w:val="en-CA"/>
        </w:rPr>
        <w:t>If the models work, the adjusted NE</w:t>
      </w:r>
      <w:r w:rsidR="008C2678">
        <w:rPr>
          <w:lang w:val="en-CA"/>
        </w:rPr>
        <w:t xml:space="preserve"> data should be more closely di</w:t>
      </w:r>
      <w:r w:rsidR="00CC15C3">
        <w:rPr>
          <w:lang w:val="en-CA"/>
        </w:rPr>
        <w:t xml:space="preserve">stributed around AIBS electrophysiological </w:t>
      </w:r>
      <w:r w:rsidR="008C2678">
        <w:rPr>
          <w:lang w:val="en-CA"/>
        </w:rPr>
        <w:t>measurements.</w:t>
      </w:r>
      <w:r w:rsidR="00A12FF6">
        <w:rPr>
          <w:lang w:val="en-CA"/>
        </w:rPr>
        <w:t xml:space="preserve"> </w:t>
      </w:r>
      <w:r w:rsidR="006D3C50">
        <w:rPr>
          <w:lang w:val="en-CA"/>
        </w:rPr>
        <w:t>Figure 15 supports that claim.</w:t>
      </w:r>
      <w:r w:rsidR="00E71C1E">
        <w:rPr>
          <w:lang w:val="en-CA"/>
        </w:rPr>
        <w:t xml:space="preserve"> Green violin plots correspond to NE ephys values that have been adjusted to AIBS metadata</w:t>
      </w:r>
      <w:r w:rsidR="009B7950">
        <w:rPr>
          <w:lang w:val="en-CA"/>
        </w:rPr>
        <w:t xml:space="preserve">. Generally, they have less variance, which is hopefully a result of removing </w:t>
      </w:r>
      <w:r w:rsidR="000075A9">
        <w:rPr>
          <w:lang w:val="en-CA"/>
        </w:rPr>
        <w:t xml:space="preserve">explained </w:t>
      </w:r>
      <w:r w:rsidR="009F1E15">
        <w:rPr>
          <w:lang w:val="en-CA"/>
        </w:rPr>
        <w:t>variance from each article</w:t>
      </w:r>
      <w:r w:rsidR="002F7E98">
        <w:rPr>
          <w:lang w:val="en-CA"/>
        </w:rPr>
        <w:t xml:space="preserve">, and their means are closer to the red dots (AIBS means) </w:t>
      </w:r>
      <w:r w:rsidR="00EC77F0">
        <w:rPr>
          <w:lang w:val="en-CA"/>
        </w:rPr>
        <w:t>than raw NeuroElectro data.</w:t>
      </w:r>
      <w:r w:rsidR="006A44BB">
        <w:rPr>
          <w:lang w:val="en-CA"/>
        </w:rPr>
        <w:t xml:space="preserve"> The only neuron type</w:t>
      </w:r>
      <w:r w:rsidR="00D66723">
        <w:rPr>
          <w:lang w:val="en-CA"/>
        </w:rPr>
        <w:t xml:space="preserve"> that does not follow the</w:t>
      </w:r>
      <w:r w:rsidR="006A44BB">
        <w:rPr>
          <w:lang w:val="en-CA"/>
        </w:rPr>
        <w:t>se trends</w:t>
      </w:r>
      <w:r w:rsidR="00365540">
        <w:rPr>
          <w:lang w:val="en-CA"/>
        </w:rPr>
        <w:t xml:space="preserve"> closely</w:t>
      </w:r>
      <w:r w:rsidR="00943C2F">
        <w:rPr>
          <w:lang w:val="en-CA"/>
        </w:rPr>
        <w:t xml:space="preserve"> is </w:t>
      </w:r>
      <w:r w:rsidR="007C1895">
        <w:rPr>
          <w:lang w:val="en-CA"/>
        </w:rPr>
        <w:t>“</w:t>
      </w:r>
      <w:r w:rsidR="00943C2F">
        <w:rPr>
          <w:lang w:val="en-CA"/>
        </w:rPr>
        <w:t>other</w:t>
      </w:r>
      <w:r w:rsidR="007C1895">
        <w:rPr>
          <w:lang w:val="en-CA"/>
        </w:rPr>
        <w:t>”</w:t>
      </w:r>
      <w:r w:rsidR="00943C2F">
        <w:rPr>
          <w:lang w:val="en-CA"/>
        </w:rPr>
        <w:t>, which is an aggregate of several cell types both in AIBS and NeuroElectro data</w:t>
      </w:r>
      <w:r w:rsidR="00C22CAA">
        <w:rPr>
          <w:lang w:val="en-CA"/>
        </w:rPr>
        <w:t>sets</w:t>
      </w:r>
      <w:r w:rsidR="00943C2F">
        <w:rPr>
          <w:lang w:val="en-CA"/>
        </w:rPr>
        <w:t>.</w:t>
      </w:r>
    </w:p>
    <w:p w14:paraId="122F52B1" w14:textId="77777777" w:rsidR="00AF54D7" w:rsidRDefault="00AF54D7" w:rsidP="00AF54D7">
      <w:pPr>
        <w:keepNext/>
      </w:pPr>
      <w:r>
        <w:rPr>
          <w:noProof/>
        </w:rPr>
        <w:lastRenderedPageBreak/>
        <w:drawing>
          <wp:inline distT="0" distB="0" distL="0" distR="0" wp14:anchorId="0707D01F" wp14:editId="24B1AB71">
            <wp:extent cx="5935345" cy="3987800"/>
            <wp:effectExtent l="0" t="0" r="8255" b="0"/>
            <wp:docPr id="13" name="Picture 13" descr="../../Neuroelectro%20documents/Plots/NE_vs_AIBS_ephys_5_e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NE_vs_AIBS_ephys_5_eps.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285346B5" w14:textId="559333BF" w:rsidR="001F4487" w:rsidRPr="00A46029" w:rsidRDefault="00AF54D7" w:rsidP="00AF54D7">
      <w:pPr>
        <w:pStyle w:val="Caption"/>
        <w:rPr>
          <w:rFonts w:ascii="Times New Roman" w:hAnsi="Times New Roman" w:cs="Times New Roman"/>
          <w:i w:val="0"/>
          <w:sz w:val="20"/>
          <w:szCs w:val="20"/>
          <w:lang w:val="en-CA"/>
        </w:rPr>
      </w:pPr>
      <w:r w:rsidRPr="00F01F42">
        <w:rPr>
          <w:b/>
          <w:i w:val="0"/>
          <w:sz w:val="20"/>
          <w:szCs w:val="20"/>
        </w:rPr>
        <w:t xml:space="preserve">Figure </w:t>
      </w:r>
      <w:r w:rsidR="00F01F42">
        <w:rPr>
          <w:b/>
          <w:i w:val="0"/>
          <w:sz w:val="20"/>
          <w:szCs w:val="20"/>
        </w:rPr>
        <w:t xml:space="preserve">15: </w:t>
      </w:r>
      <w:r w:rsidR="001A5A4E">
        <w:rPr>
          <w:b/>
          <w:i w:val="0"/>
          <w:sz w:val="20"/>
          <w:szCs w:val="20"/>
        </w:rPr>
        <w:t>Adjusting NeuroElectro data to AIBS</w:t>
      </w:r>
      <w:r w:rsidR="00EE004D">
        <w:rPr>
          <w:b/>
          <w:i w:val="0"/>
          <w:sz w:val="20"/>
          <w:szCs w:val="20"/>
        </w:rPr>
        <w:t xml:space="preserve"> conditions.</w:t>
      </w:r>
      <w:r w:rsidR="00A46029">
        <w:rPr>
          <w:i w:val="0"/>
          <w:sz w:val="20"/>
          <w:szCs w:val="20"/>
        </w:rPr>
        <w:t xml:space="preserve"> </w:t>
      </w:r>
      <w:r w:rsidR="00C50A06">
        <w:rPr>
          <w:i w:val="0"/>
          <w:sz w:val="20"/>
          <w:szCs w:val="20"/>
        </w:rPr>
        <w:t xml:space="preserve">Violin plots of NeuroElectro data (blue), Allen Institute for Brain Science data (red), adjusted NeuroElectro data using the custom models designed above (green). </w:t>
      </w:r>
      <w:r w:rsidR="001A1453">
        <w:rPr>
          <w:i w:val="0"/>
          <w:sz w:val="20"/>
          <w:szCs w:val="20"/>
        </w:rPr>
        <w:t xml:space="preserve">Each dot is a mean ephys property value reported by an experiment. </w:t>
      </w:r>
      <w:r w:rsidR="00A818D3">
        <w:rPr>
          <w:i w:val="0"/>
          <w:sz w:val="20"/>
          <w:szCs w:val="20"/>
        </w:rPr>
        <w:t>The model correction tends to squeeze NeuroElectro data around the mean and bring it closer to AIBS value.</w:t>
      </w:r>
      <w:r w:rsidR="004107AE">
        <w:rPr>
          <w:i w:val="0"/>
          <w:sz w:val="20"/>
          <w:szCs w:val="20"/>
        </w:rPr>
        <w:t xml:space="preserve"> &lt;Zoom in on APhw plot, add </w:t>
      </w:r>
      <w:r w:rsidR="00366ACF">
        <w:rPr>
          <w:i w:val="0"/>
          <w:sz w:val="20"/>
          <w:szCs w:val="20"/>
        </w:rPr>
        <w:t>units to each EP</w:t>
      </w:r>
      <w:r w:rsidR="0009788F">
        <w:rPr>
          <w:i w:val="0"/>
          <w:sz w:val="20"/>
          <w:szCs w:val="20"/>
        </w:rPr>
        <w:t>&gt;</w:t>
      </w:r>
    </w:p>
    <w:p w14:paraId="1108085A" w14:textId="3B25E69F" w:rsidR="000E6418" w:rsidRDefault="005B61A8">
      <w:pPr>
        <w:rPr>
          <w:lang w:val="en-CA"/>
        </w:rPr>
      </w:pPr>
      <w:r>
        <w:rPr>
          <w:lang w:val="en-CA"/>
        </w:rPr>
        <w:t>&lt;Urban lab data needs to have a similar figure&gt;</w:t>
      </w:r>
      <w:r w:rsidR="000E6418">
        <w:rPr>
          <w:lang w:val="en-CA"/>
        </w:rPr>
        <w:br w:type="page"/>
      </w:r>
    </w:p>
    <w:p w14:paraId="1E7C842C" w14:textId="77777777" w:rsidR="009D71E4" w:rsidRDefault="00C40395">
      <w:pPr>
        <w:rPr>
          <w:b/>
          <w:sz w:val="40"/>
          <w:szCs w:val="40"/>
          <w:lang w:val="en-CA"/>
        </w:rPr>
      </w:pPr>
      <w:r>
        <w:rPr>
          <w:b/>
          <w:sz w:val="40"/>
          <w:szCs w:val="40"/>
          <w:lang w:val="en-CA"/>
        </w:rPr>
        <w:lastRenderedPageBreak/>
        <w:t>Discussion</w:t>
      </w:r>
    </w:p>
    <w:p w14:paraId="29E752A5" w14:textId="77777777" w:rsidR="009D71E4" w:rsidRDefault="009D71E4">
      <w:pPr>
        <w:rPr>
          <w:lang w:val="en-CA"/>
        </w:rPr>
      </w:pPr>
    </w:p>
    <w:p w14:paraId="2A5A426F" w14:textId="77777777" w:rsidR="009D71E4" w:rsidRDefault="00C40395">
      <w:pPr>
        <w:rPr>
          <w:lang w:val="en-CA"/>
        </w:rPr>
      </w:pPr>
      <w:r>
        <w:rPr>
          <w:lang w:val="en-CA"/>
        </w:rPr>
        <w:t xml:space="preserve">Here, we have researched potential sources of between-lab variability in the reported electrophysiology values via text-mining and curation of published neuroscientific literature. We are using an expanded version of the NeuroElectro database (882 articles) compared to the previously published research article which was using ~300 curated papers (Tripathy et al. 2014). Subsequently, we process more experimental setup information, namely chemical solutions used in recording chambers and inside electrodes/pipettes of electrophysiological experiments. We found that while the metadata we process is not able to fully explain lab-to-lab variability, our models are able to explain some of that variance and they could make reported electrophysiological properties from different labs more comparable. </w:t>
      </w:r>
    </w:p>
    <w:p w14:paraId="49D6223D" w14:textId="77777777" w:rsidR="00F13404" w:rsidRDefault="00F13404">
      <w:pPr>
        <w:rPr>
          <w:lang w:val="en-CA"/>
        </w:rPr>
      </w:pPr>
    </w:p>
    <w:p w14:paraId="36EC498A" w14:textId="21CE02A2" w:rsidR="00F13404" w:rsidRDefault="00F13404">
      <w:pPr>
        <w:rPr>
          <w:lang w:val="en-CA"/>
        </w:rPr>
      </w:pPr>
      <w:r>
        <w:rPr>
          <w:lang w:val="en-CA"/>
        </w:rPr>
        <w:t>An argument can be made that Martinotti cells or medium spiny neurons are not referring to the same respective cell types in various labs. However, the hippocampus CA1 pyramidal neuron is a well-established neuron type and as such, we can safely assume different labs talk about measurements from very similar neurons.</w:t>
      </w:r>
    </w:p>
    <w:p w14:paraId="63B36288" w14:textId="77777777" w:rsidR="009D71E4" w:rsidRDefault="009D71E4">
      <w:pPr>
        <w:rPr>
          <w:lang w:val="en-CA"/>
        </w:rPr>
      </w:pPr>
    </w:p>
    <w:p w14:paraId="6CAE5F72" w14:textId="2122F4A9" w:rsidR="00F5227C" w:rsidRDefault="00962A44" w:rsidP="00F5227C">
      <w:pPr>
        <w:rPr>
          <w:b/>
          <w:sz w:val="28"/>
          <w:szCs w:val="28"/>
          <w:lang w:val="en-CA"/>
        </w:rPr>
      </w:pPr>
      <w:r>
        <w:rPr>
          <w:b/>
          <w:sz w:val="28"/>
          <w:szCs w:val="28"/>
          <w:lang w:val="en-CA"/>
        </w:rPr>
        <w:t>Solutions text-mining and curation</w:t>
      </w:r>
    </w:p>
    <w:p w14:paraId="6C3B796B" w14:textId="77777777" w:rsidR="00F5227C" w:rsidRDefault="00F5227C">
      <w:pPr>
        <w:rPr>
          <w:lang w:val="en-CA"/>
        </w:rPr>
      </w:pPr>
    </w:p>
    <w:p w14:paraId="1D696932" w14:textId="56294B9E" w:rsidR="002204B7" w:rsidRPr="00CB193D" w:rsidRDefault="000A735F" w:rsidP="002204B7">
      <w:pPr>
        <w:rPr>
          <w:lang w:val="en-CA"/>
        </w:rPr>
      </w:pPr>
      <w:r>
        <w:rPr>
          <w:lang w:val="en-CA"/>
        </w:rPr>
        <w:t>&lt;</w:t>
      </w:r>
      <w:r w:rsidR="002204B7">
        <w:rPr>
          <w:lang w:val="en-CA"/>
        </w:rPr>
        <w:t xml:space="preserve">The precision of </w:t>
      </w:r>
      <w:r w:rsidR="007A41A4">
        <w:rPr>
          <w:lang w:val="en-CA"/>
        </w:rPr>
        <w:t xml:space="preserve">text-mined </w:t>
      </w:r>
      <w:r w:rsidR="002204B7">
        <w:rPr>
          <w:lang w:val="en-CA"/>
        </w:rPr>
        <w:t>internal solutions is lower than anticipated, likely due to non-triviality of the task and unfamiliarity of curators with it.</w:t>
      </w:r>
      <w:r>
        <w:rPr>
          <w:lang w:val="en-CA"/>
        </w:rPr>
        <w:t>&gt;</w:t>
      </w:r>
      <w:r w:rsidR="00A108C6">
        <w:rPr>
          <w:lang w:val="en-CA"/>
        </w:rPr>
        <w:t xml:space="preserve"> Curated solutions have high accuracy.</w:t>
      </w:r>
    </w:p>
    <w:p w14:paraId="78907F5D" w14:textId="77777777" w:rsidR="00F5227C" w:rsidRDefault="00F5227C">
      <w:pPr>
        <w:rPr>
          <w:lang w:val="en-CA"/>
        </w:rPr>
      </w:pPr>
    </w:p>
    <w:p w14:paraId="4D750855" w14:textId="77777777" w:rsidR="009322FC" w:rsidRDefault="009322FC" w:rsidP="009322FC">
      <w:r>
        <w:rPr>
          <w:lang w:val="en-CA"/>
        </w:rPr>
        <w:t>Even though my text-mining algorithm was good enough to be applied on the entire corpus of articles, ephys data from them was not available.</w:t>
      </w:r>
    </w:p>
    <w:p w14:paraId="56B63A72" w14:textId="77777777" w:rsidR="009322FC" w:rsidRDefault="009322FC">
      <w:pPr>
        <w:rPr>
          <w:lang w:val="en-CA"/>
        </w:rPr>
      </w:pPr>
    </w:p>
    <w:p w14:paraId="27ED1616" w14:textId="77777777" w:rsidR="009322FC" w:rsidRDefault="009322FC">
      <w:pPr>
        <w:rPr>
          <w:lang w:val="en-CA"/>
        </w:rPr>
      </w:pPr>
    </w:p>
    <w:p w14:paraId="795A7B0F" w14:textId="79392DC6" w:rsidR="00B12CB2" w:rsidRPr="00B12CB2" w:rsidRDefault="00B12CB2">
      <w:r>
        <w:rPr>
          <w:rFonts w:eastAsia="Times New Roman"/>
        </w:rPr>
        <w:t>Furthermore, given that some papers will employ multiple experimental solutions (e.g., different solutions used for voltage- versus current-clamp, making it difficult to match experimental metadata to corresponding electrophysiological data.</w:t>
      </w:r>
    </w:p>
    <w:p w14:paraId="1F2FF8FE" w14:textId="77777777" w:rsidR="00B12CB2" w:rsidRDefault="00B12CB2">
      <w:pPr>
        <w:rPr>
          <w:lang w:val="en-CA"/>
        </w:rPr>
      </w:pPr>
    </w:p>
    <w:p w14:paraId="1577C63F" w14:textId="0CE9ACF2" w:rsidR="00A43F13" w:rsidRDefault="00A43F13">
      <w:pPr>
        <w:rPr>
          <w:lang w:val="en-CA"/>
        </w:rPr>
      </w:pPr>
      <w:r>
        <w:rPr>
          <w:lang w:val="en-CA"/>
        </w:rPr>
        <w:t>Why wasn’t concentration value extraction part of the curation process?</w:t>
      </w:r>
      <w:r w:rsidR="006F66BA">
        <w:rPr>
          <w:lang w:val="en-CA"/>
        </w:rPr>
        <w:t xml:space="preserve"> Time</w:t>
      </w:r>
      <w:r w:rsidR="0059495B">
        <w:rPr>
          <w:lang w:val="en-CA"/>
        </w:rPr>
        <w:t xml:space="preserve"> and effort</w:t>
      </w:r>
      <w:r w:rsidR="006F66BA">
        <w:rPr>
          <w:lang w:val="en-CA"/>
        </w:rPr>
        <w:t xml:space="preserve"> constraint.</w:t>
      </w:r>
      <w:r w:rsidR="00470F47">
        <w:rPr>
          <w:lang w:val="en-CA"/>
        </w:rPr>
        <w:t xml:space="preserve"> Bang-for-your-buck argument</w:t>
      </w:r>
      <w:r w:rsidR="00CC2DA5">
        <w:rPr>
          <w:lang w:val="en-CA"/>
        </w:rPr>
        <w:t>.</w:t>
      </w:r>
      <w:r w:rsidR="00B74256">
        <w:rPr>
          <w:lang w:val="en-CA"/>
        </w:rPr>
        <w:t xml:space="preserve"> It was worth it to get the right solution sentence curated, but not each compound concentration individually.</w:t>
      </w:r>
    </w:p>
    <w:p w14:paraId="40ADF575" w14:textId="77777777" w:rsidR="00F5227C" w:rsidRDefault="00F5227C">
      <w:pPr>
        <w:rPr>
          <w:lang w:val="en-CA"/>
        </w:rPr>
      </w:pPr>
    </w:p>
    <w:p w14:paraId="73D7DCCF" w14:textId="77777777" w:rsidR="009D71E4" w:rsidRDefault="00C40395">
      <w:pPr>
        <w:rPr>
          <w:b/>
          <w:sz w:val="28"/>
          <w:szCs w:val="28"/>
          <w:lang w:val="en-CA"/>
        </w:rPr>
      </w:pPr>
      <w:r>
        <w:rPr>
          <w:b/>
          <w:sz w:val="28"/>
          <w:szCs w:val="28"/>
          <w:lang w:val="en-CA"/>
        </w:rPr>
        <w:t>Experimental setup trends</w:t>
      </w:r>
    </w:p>
    <w:p w14:paraId="3B3EF67F" w14:textId="77777777" w:rsidR="009D71E4" w:rsidRDefault="009D71E4">
      <w:pPr>
        <w:rPr>
          <w:lang w:val="en-CA"/>
        </w:rPr>
      </w:pPr>
    </w:p>
    <w:p w14:paraId="7983455E" w14:textId="03DF45AD" w:rsidR="009D71E4" w:rsidRDefault="00C40395">
      <w:pPr>
        <w:rPr>
          <w:lang w:val="en-CA"/>
        </w:rPr>
      </w:pPr>
      <w:r>
        <w:rPr>
          <w:lang w:val="en-CA"/>
        </w:rPr>
        <w:t>, which could be a result of specific experimental needs or simply several original recipes being passed down from instructor to student through the years.</w:t>
      </w:r>
    </w:p>
    <w:p w14:paraId="4AC2605C" w14:textId="77777777" w:rsidR="00C83B54" w:rsidRDefault="00C83B54">
      <w:pPr>
        <w:rPr>
          <w:lang w:val="en-CA"/>
        </w:rPr>
      </w:pPr>
    </w:p>
    <w:p w14:paraId="1DF78F07" w14:textId="783F044F" w:rsidR="00C83B54" w:rsidRPr="00FB7CB1" w:rsidRDefault="00C83B54">
      <w:pPr>
        <w:rPr>
          <w:b/>
          <w:lang w:val="en-CA"/>
        </w:rPr>
      </w:pPr>
      <w:r w:rsidRPr="00FB7CB1">
        <w:rPr>
          <w:b/>
          <w:lang w:val="en-CA"/>
        </w:rPr>
        <w:t>Schools of thought analysis</w:t>
      </w:r>
    </w:p>
    <w:p w14:paraId="3D36BEB5" w14:textId="77777777" w:rsidR="00C83B54" w:rsidRDefault="00C83B54">
      <w:pPr>
        <w:rPr>
          <w:lang w:val="en-CA"/>
        </w:rPr>
      </w:pPr>
    </w:p>
    <w:p w14:paraId="0FBA8268" w14:textId="77777777" w:rsidR="00C83B54" w:rsidRDefault="00C83B54" w:rsidP="00C83B54">
      <w:r>
        <w:t>First, in mid-2000’s electrophysiologists started to consistently add phosphocreatine to their internal solutions and, since Na</w:t>
      </w:r>
      <w:r>
        <w:rPr>
          <w:vertAlign w:val="subscript"/>
        </w:rPr>
        <w:t>2</w:t>
      </w:r>
      <w:r>
        <w:t xml:space="preserve">-phosphocreatine is a relatively inexpensive way to fulfill that goal, internal sodium concentrations increased from 0-5 mM to 20-30 mM. The latter trend is more elusive, extracellular calcium concentrations are impressively similar at 2-2.5 mM across </w:t>
      </w:r>
      <w:r>
        <w:lastRenderedPageBreak/>
        <w:t xml:space="preserve">the 703 patch-clamp articles included in this analysis. However, magnesium is often present at 1 mM or 2 mM extracellularly, this split is very clearly defined (with very few articles that use between 1 mM and 2 mM of [Mg]). </w:t>
      </w:r>
    </w:p>
    <w:p w14:paraId="01299638" w14:textId="77777777" w:rsidR="00C83B54" w:rsidRDefault="00C83B54" w:rsidP="00C83B54">
      <w:pPr>
        <w:rPr>
          <w:lang w:val="en-CA"/>
        </w:rPr>
      </w:pPr>
      <w:r>
        <w:t>&lt;Still searching for a reason for this pattern of Mg concs&gt;</w:t>
      </w:r>
    </w:p>
    <w:p w14:paraId="249553BF" w14:textId="77777777" w:rsidR="00C83B54" w:rsidRDefault="00C83B54"/>
    <w:p w14:paraId="3C09222E" w14:textId="77777777" w:rsidR="009D71E4" w:rsidRDefault="009D71E4">
      <w:pPr>
        <w:rPr>
          <w:lang w:val="en-CA"/>
        </w:rPr>
      </w:pPr>
    </w:p>
    <w:p w14:paraId="45712271" w14:textId="77777777" w:rsidR="009D71E4" w:rsidRDefault="00C40395">
      <w:pPr>
        <w:rPr>
          <w:b/>
          <w:sz w:val="28"/>
          <w:szCs w:val="28"/>
          <w:lang w:val="en-CA"/>
        </w:rPr>
      </w:pPr>
      <w:r>
        <w:rPr>
          <w:b/>
          <w:sz w:val="28"/>
          <w:szCs w:val="28"/>
          <w:lang w:val="en-CA"/>
        </w:rPr>
        <w:t>Predicting ephys data with metadata</w:t>
      </w:r>
    </w:p>
    <w:p w14:paraId="204319D3" w14:textId="77777777" w:rsidR="009D71E4" w:rsidRDefault="009D71E4">
      <w:pPr>
        <w:rPr>
          <w:lang w:val="en-CA"/>
        </w:rPr>
      </w:pPr>
    </w:p>
    <w:p w14:paraId="232B29FC" w14:textId="0B7585E4" w:rsidR="00531C4C" w:rsidRDefault="0076519C">
      <w:pPr>
        <w:rPr>
          <w:lang w:val="en-CA"/>
        </w:rPr>
      </w:pPr>
      <w:r>
        <w:rPr>
          <w:lang w:val="en-CA"/>
        </w:rPr>
        <w:t xml:space="preserve">Neurons are classified into types based on their genetic, morphological and electrophysiological features (among other characteristics), as such I expected the neuron type to be the most valuable source of information when modeling ephys properties. </w:t>
      </w:r>
    </w:p>
    <w:p w14:paraId="10A567B7" w14:textId="77777777" w:rsidR="0076519C" w:rsidRDefault="0076519C">
      <w:pPr>
        <w:rPr>
          <w:lang w:val="en-CA"/>
        </w:rPr>
      </w:pPr>
    </w:p>
    <w:p w14:paraId="49428626" w14:textId="637C909F" w:rsidR="009D71E4" w:rsidRDefault="00C40395">
      <w:commentRangeStart w:id="2"/>
      <w:r>
        <w:rPr>
          <w:lang w:val="en-CA"/>
        </w:rPr>
        <w:t>Unfortunately, electrophysiology is a field with low experimental reproducibility.</w:t>
      </w:r>
      <w:commentRangeEnd w:id="2"/>
      <w:r>
        <w:commentReference w:id="2"/>
      </w:r>
      <w:r>
        <w:rPr>
          <w:lang w:val="en-CA"/>
        </w:rPr>
        <w:t xml:space="preserve"> NeuroElectro helps to outline the problem: results for resting membrane potential of hippocampal CA1 pyramidal neurons across 102 articles range from -55.1 mV (Kim &amp; Connors, 2012) to -80.0 mV (Booth et al., 2014). This problem is made worse by the fact that most articles have relatively small sample size</w:t>
      </w:r>
      <w:r w:rsidR="003637F9">
        <w:rPr>
          <w:lang w:val="en-CA"/>
        </w:rPr>
        <w:t>s</w:t>
      </w:r>
      <w:r>
        <w:rPr>
          <w:lang w:val="en-CA"/>
        </w:rPr>
        <w:t xml:space="preserve"> (number of cells or animals used). We </w:t>
      </w:r>
      <w:r w:rsidR="00652B7A">
        <w:rPr>
          <w:lang w:val="en-CA"/>
        </w:rPr>
        <w:t xml:space="preserve">attempt </w:t>
      </w:r>
      <w:r>
        <w:rPr>
          <w:lang w:val="en-CA"/>
        </w:rPr>
        <w:t>to deal with this problem by using reported experimental conditions as features for predicting 11 commonly measured electrophysiology properties. Consequently, we have validated our initial assumption that neuron type is the most important piece of information one needs in order to compare ephys properties across experiments. The other metadata can be helpful, neutral, or introduce noise into the comparison. Thus we propose models for removing this metadata-explainable bias. Our models are able to explain up to 40% of the variability in ephys values when compared to models trained on randomly shuffled data, however, comparing our models to simply using average values for each ephys property as predictors we observed only a modest increase of 10-20% in their predictive power.</w:t>
      </w:r>
    </w:p>
    <w:p w14:paraId="1821391F" w14:textId="77777777" w:rsidR="009D71E4" w:rsidRDefault="009D71E4">
      <w:pPr>
        <w:rPr>
          <w:lang w:val="en-CA"/>
        </w:rPr>
      </w:pPr>
    </w:p>
    <w:p w14:paraId="3A365DB8" w14:textId="32F42F39" w:rsidR="0007556B" w:rsidRDefault="0007556B">
      <w:pPr>
        <w:rPr>
          <w:lang w:val="en-CA"/>
        </w:rPr>
      </w:pPr>
      <w:r>
        <w:rPr>
          <w:sz w:val="20"/>
          <w:szCs w:val="20"/>
        </w:rPr>
        <w:t>&lt;Can I come up with an upper bound? Perhaps use sampling from SD interval around the mean as predictions. If time permits&gt;</w:t>
      </w:r>
    </w:p>
    <w:p w14:paraId="52B633F5" w14:textId="77777777" w:rsidR="0007556B" w:rsidRDefault="0007556B">
      <w:pPr>
        <w:rPr>
          <w:lang w:val="en-CA"/>
        </w:rPr>
      </w:pPr>
    </w:p>
    <w:p w14:paraId="4D992185" w14:textId="77777777" w:rsidR="009D71E4" w:rsidRDefault="00C40395">
      <w:pPr>
        <w:rPr>
          <w:lang w:val="en-CA"/>
        </w:rPr>
      </w:pPr>
      <w:commentRangeStart w:id="3"/>
      <w:r>
        <w:rPr>
          <w:lang w:val="en-CA"/>
        </w:rPr>
        <w:t>The relatively low influence of experimental metadata on electrophysiology values could be explained by intrinsic high variance in those values even within the same experiments. Alternativ</w:t>
      </w:r>
      <w:commentRangeEnd w:id="3"/>
      <w:r>
        <w:commentReference w:id="3"/>
      </w:r>
      <w:r>
        <w:rPr>
          <w:lang w:val="en-CA"/>
        </w:rPr>
        <w:t xml:space="preserve">ely, there are other experimental conditions in neuroscientific articles that we do not target at this time, such as pipette properties, type of scientific kit used, for </w:t>
      </w:r>
      <w:r>
        <w:rPr>
          <w:i/>
          <w:lang w:val="en-CA"/>
        </w:rPr>
        <w:t>in vitro</w:t>
      </w:r>
      <w:r>
        <w:rPr>
          <w:lang w:val="en-CA"/>
        </w:rPr>
        <w:t xml:space="preserve"> recordings - time between brain extraction, slicing, incubation and ephys measurements, &lt;neuron types not necessarily same&gt;. It is also possible that a good portion of intrinsic ephys variability arises from unreported procedural steps.</w:t>
      </w:r>
    </w:p>
    <w:p w14:paraId="1D7813F9" w14:textId="77777777" w:rsidR="0068445F" w:rsidRDefault="0068445F">
      <w:pPr>
        <w:rPr>
          <w:lang w:val="en-CA"/>
        </w:rPr>
      </w:pPr>
    </w:p>
    <w:p w14:paraId="140A587E" w14:textId="09C80CE1" w:rsidR="00F23991" w:rsidRDefault="00F23991" w:rsidP="00F23991">
      <w:pPr>
        <w:rPr>
          <w:i/>
          <w:lang w:val="en-CA"/>
        </w:rPr>
      </w:pPr>
      <w:r>
        <w:rPr>
          <w:lang w:val="en-CA"/>
        </w:rPr>
        <w:t>Data collected from hundreds of articles is very heterogeneous when compared to results reported by a single lab. The standardization task is too complicated to rely on automatic approaches; it requires the work of trained curators. The results and implications of this process are discussed in more detail in the NeuroElectro database update paper &lt;Coming soon, citation&gt;.</w:t>
      </w:r>
    </w:p>
    <w:p w14:paraId="17BAB1C7" w14:textId="77777777" w:rsidR="00F23991" w:rsidRDefault="00F23991">
      <w:pPr>
        <w:rPr>
          <w:lang w:val="en-CA"/>
        </w:rPr>
      </w:pPr>
    </w:p>
    <w:p w14:paraId="07599DE0" w14:textId="77777777" w:rsidR="00F23991" w:rsidRDefault="00F23991">
      <w:pPr>
        <w:rPr>
          <w:lang w:val="en-CA"/>
        </w:rPr>
      </w:pPr>
    </w:p>
    <w:p w14:paraId="35E6EFCD" w14:textId="08AA2D0E" w:rsidR="00F0481D" w:rsidRPr="0004549B" w:rsidRDefault="00F0481D">
      <w:pPr>
        <w:rPr>
          <w:lang w:val="en-CA"/>
        </w:rPr>
      </w:pPr>
      <w:commentRangeStart w:id="4"/>
      <w:r>
        <w:rPr>
          <w:lang w:val="en-CA"/>
        </w:rPr>
        <w:t>One of the more common issues is that there is no exact definition of how to measure each electrophysiological property.</w:t>
      </w:r>
      <w:commentRangeEnd w:id="4"/>
      <w:r>
        <w:commentReference w:id="4"/>
      </w:r>
      <w:r>
        <w:rPr>
          <w:lang w:val="en-CA"/>
        </w:rPr>
        <w:t xml:space="preserve"> As a result, neuroscientists can report similar properties, but measured differently. For example, spike amplitude can be reported from resting membrane </w:t>
      </w:r>
      <w:r>
        <w:rPr>
          <w:lang w:val="en-CA"/>
        </w:rPr>
        <w:lastRenderedPageBreak/>
        <w:t xml:space="preserve">potential, spike threshold or weirder approaches results from which cannot be converted to our standardized values. Another example is measuring inter-spike interval, which can be reported as: a ratio between first and last spike intervals, a ratio between last and first intervals, one minus the above values or a percentage of the </w:t>
      </w:r>
      <w:r w:rsidR="00DF4F41">
        <w:rPr>
          <w:lang w:val="en-CA"/>
        </w:rPr>
        <w:t>them</w:t>
      </w:r>
      <w:r>
        <w:rPr>
          <w:lang w:val="en-CA"/>
        </w:rPr>
        <w:t>. Our solution is dealing with these problems during the curation stage since it is hard to quantify the extent to which scientific data reporting styles differ and that, in turn, makes it difficult to resolve the issue programmatically.</w:t>
      </w:r>
    </w:p>
    <w:p w14:paraId="3841BE38" w14:textId="77777777" w:rsidR="0004549B" w:rsidRDefault="0004549B">
      <w:pPr>
        <w:rPr>
          <w:lang w:val="en-CA"/>
        </w:rPr>
      </w:pPr>
    </w:p>
    <w:p w14:paraId="0DAA6A5B" w14:textId="6E0F4F01" w:rsidR="0004549B" w:rsidRDefault="0004549B">
      <w:pPr>
        <w:rPr>
          <w:lang w:val="en-CA"/>
        </w:rPr>
      </w:pPr>
      <w:r>
        <w:rPr>
          <w:lang w:val="en-CA"/>
        </w:rPr>
        <w:t>&lt;Paragraph on model creation&gt;</w:t>
      </w:r>
    </w:p>
    <w:p w14:paraId="06A7BB32" w14:textId="475026CB" w:rsidR="009D71E4" w:rsidRDefault="0004549B">
      <w:pPr>
        <w:rPr>
          <w:lang w:val="en-CA"/>
        </w:rPr>
      </w:pPr>
      <w:r>
        <w:rPr>
          <w:lang w:val="en-CA"/>
        </w:rPr>
        <w:t>The 100% threshold was not chosen because due to random draw 1 run of cross-validation may have had very unfavourable folds for a feature that otherwise should be included (this is also overfitting, but from the other side – it causes a useful feature to be excluded due to poor luck of the draw).</w:t>
      </w:r>
    </w:p>
    <w:p w14:paraId="7619654D" w14:textId="77777777" w:rsidR="0004549B" w:rsidRDefault="0004549B">
      <w:pPr>
        <w:rPr>
          <w:lang w:val="en-CA"/>
        </w:rPr>
      </w:pPr>
    </w:p>
    <w:p w14:paraId="22A305AF" w14:textId="0AB4207F" w:rsidR="0068445F" w:rsidRDefault="0068445F">
      <w:pPr>
        <w:rPr>
          <w:lang w:val="en-CA"/>
        </w:rPr>
      </w:pPr>
      <w:r>
        <w:rPr>
          <w:lang w:val="en-CA"/>
        </w:rPr>
        <w:t>Neuron types alone cannot predict input resistance values as well as in conjunction with basic and solutions features. That could be caused by the fact that the most common neuron type in NeuroElectro is “other”, which is an aggregation of all neuron types reported in ephys articles that cannot be directly assigned a NeuroLex term.</w:t>
      </w:r>
    </w:p>
    <w:p w14:paraId="75DB028C" w14:textId="77777777" w:rsidR="00EC4B60" w:rsidRDefault="00EC4B60">
      <w:pPr>
        <w:rPr>
          <w:lang w:val="en-CA"/>
        </w:rPr>
      </w:pPr>
    </w:p>
    <w:p w14:paraId="6DFDBEA6" w14:textId="55E29FD4" w:rsidR="00EC4B60" w:rsidRDefault="005C7FD3">
      <w:pPr>
        <w:rPr>
          <w:lang w:val="en-CA"/>
        </w:rPr>
      </w:pPr>
      <w:r>
        <w:rPr>
          <w:lang w:val="en-CA"/>
        </w:rPr>
        <w:t>Compounds</w:t>
      </w:r>
      <w:r w:rsidR="00D90B42">
        <w:rPr>
          <w:lang w:val="en-CA"/>
        </w:rPr>
        <w:t xml:space="preserve"> that </w:t>
      </w:r>
      <w:r w:rsidR="002864E2">
        <w:rPr>
          <w:lang w:val="en-CA"/>
        </w:rPr>
        <w:t>were almost non-existent in the data were still used for the models, they served as negative controls, I expected them to not ever be picked as valuable features.</w:t>
      </w:r>
    </w:p>
    <w:p w14:paraId="631DD653" w14:textId="77777777" w:rsidR="0068445F" w:rsidRDefault="0068445F">
      <w:pPr>
        <w:rPr>
          <w:lang w:val="en-CA"/>
        </w:rPr>
      </w:pPr>
    </w:p>
    <w:p w14:paraId="6BC51267" w14:textId="77777777" w:rsidR="009D71E4" w:rsidRDefault="00C40395">
      <w:pPr>
        <w:rPr>
          <w:lang w:val="en-CA"/>
        </w:rPr>
      </w:pPr>
      <w:r>
        <w:rPr>
          <w:lang w:val="en-CA"/>
        </w:rPr>
        <w:t>We believe that our integrative meta-analysis approach addresses the neuroscience need for comparing electrophysiological data across labs and experiments. Specifically, we created a large corpus of neuroscientific literature, then we text-mined and curated it for ephys data and corresponding experimental conditions. We created models for removing metadata-induced bias from electrophysiology values, thus making them more comparable between experiments. However, we have encountered many obstacles while collecting the data and the models we propose are a stepping stone on the path to understanding electrophysiological properties behavioural patterns. Nevertheless, our quantitative meta-analysis approach of analyzing electrophysiology data from hundreds (and soon to be thousands) of experiments drastically increases the influence of each individual electrophysiological article, enables neuroscientists to validate their results against their colleagues and inspires exploration of electrophysiological trends across and within neuron types.</w:t>
      </w:r>
    </w:p>
    <w:p w14:paraId="4BEEE4C8" w14:textId="77777777" w:rsidR="00060E9D" w:rsidRDefault="00060E9D">
      <w:pPr>
        <w:rPr>
          <w:lang w:val="en-CA"/>
        </w:rPr>
      </w:pPr>
    </w:p>
    <w:p w14:paraId="26CBB6AF" w14:textId="77777777" w:rsidR="00060E9D" w:rsidRDefault="00060E9D">
      <w:pPr>
        <w:rPr>
          <w:lang w:val="en-CA"/>
        </w:rPr>
      </w:pPr>
    </w:p>
    <w:p w14:paraId="025FDDD3" w14:textId="77777777" w:rsidR="009D71E4" w:rsidRDefault="009D71E4">
      <w:pPr>
        <w:rPr>
          <w:lang w:val="en-CA"/>
        </w:rPr>
      </w:pPr>
    </w:p>
    <w:p w14:paraId="7E576051" w14:textId="3B9238D2" w:rsidR="00B05EB9" w:rsidRDefault="00B05EB9" w:rsidP="00B05EB9">
      <w:pPr>
        <w:spacing w:before="120"/>
        <w:rPr>
          <w:sz w:val="20"/>
          <w:szCs w:val="20"/>
        </w:rPr>
      </w:pPr>
      <w:r>
        <w:rPr>
          <w:sz w:val="20"/>
          <w:szCs w:val="20"/>
        </w:rPr>
        <w:t>&lt;Discussion point: what are different ways of calculating the upper bound? What are the performance expectations for the upper bound?&gt;</w:t>
      </w:r>
    </w:p>
    <w:p w14:paraId="4BACECF4" w14:textId="77777777" w:rsidR="00060E9D" w:rsidRDefault="00060E9D" w:rsidP="00B05EB9">
      <w:pPr>
        <w:spacing w:before="120"/>
        <w:rPr>
          <w:sz w:val="20"/>
          <w:szCs w:val="20"/>
        </w:rPr>
      </w:pPr>
    </w:p>
    <w:p w14:paraId="440B3A43" w14:textId="3E17F95D" w:rsidR="00060E9D" w:rsidRDefault="00060E9D" w:rsidP="00060E9D">
      <w:pPr>
        <w:rPr>
          <w:lang w:val="en-CA"/>
        </w:rPr>
      </w:pPr>
      <w:r>
        <w:rPr>
          <w:lang w:val="en-CA"/>
        </w:rPr>
        <w:t>The AICc analysis may yield different models in the future, once</w:t>
      </w:r>
      <w:r w:rsidR="0057332E">
        <w:rPr>
          <w:lang w:val="en-CA"/>
        </w:rPr>
        <w:t xml:space="preserve"> more data is available.</w:t>
      </w:r>
      <w:r w:rsidR="00201BFC">
        <w:rPr>
          <w:lang w:val="en-CA"/>
        </w:rPr>
        <w:t xml:space="preserve"> Models with few features are likely to get bigger</w:t>
      </w:r>
    </w:p>
    <w:p w14:paraId="01D86CE9" w14:textId="77777777" w:rsidR="009D71E4" w:rsidRDefault="009D71E4"/>
    <w:p w14:paraId="135B121C" w14:textId="7FA05002" w:rsidR="00A327DE" w:rsidRDefault="00CC4175">
      <w:r>
        <w:t xml:space="preserve">Add discussion point: how does a certain feature relate to a certain EP? Example, in the model selection consistency heatmap, why is external Na almost never chosen for the model and internal Na, Cl and K are? Point: we can only detect signal where there is enough variance to uncover it. External Na concentrations are surprisingly consistent across articles. External Cl </w:t>
      </w:r>
      <w:r>
        <w:lastRenderedPageBreak/>
        <w:t>varies, but it does not significantly correlate with Eps, on the other hand internal K, Na and Cl seem to be robustly important for prediction of some EPs.</w:t>
      </w:r>
    </w:p>
    <w:p w14:paraId="2EB984AA" w14:textId="77777777" w:rsidR="00F23991" w:rsidRDefault="00F23991"/>
    <w:p w14:paraId="474F4879" w14:textId="77777777" w:rsidR="00D8524A" w:rsidRDefault="00D8524A" w:rsidP="00D8524A">
      <w:r>
        <w:rPr>
          <w:noProof/>
        </w:rPr>
        <w:drawing>
          <wp:inline distT="0" distB="0" distL="0" distR="0" wp14:anchorId="074C7E43" wp14:editId="1C94943A">
            <wp:extent cx="2794635" cy="1863090"/>
            <wp:effectExtent l="0" t="0" r="0" b="0"/>
            <wp:docPr id="11" name="Picture 11" descr="../../Neuroelectro%20documents/Plots/PCA_ex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PCA_external.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6080" cy="1870720"/>
                    </a:xfrm>
                    <a:prstGeom prst="rect">
                      <a:avLst/>
                    </a:prstGeom>
                    <a:noFill/>
                    <a:ln>
                      <a:noFill/>
                    </a:ln>
                  </pic:spPr>
                </pic:pic>
              </a:graphicData>
            </a:graphic>
          </wp:inline>
        </w:drawing>
      </w:r>
      <w:r>
        <w:rPr>
          <w:noProof/>
        </w:rPr>
        <w:drawing>
          <wp:inline distT="0" distB="0" distL="0" distR="0" wp14:anchorId="0B073E47" wp14:editId="2FECEF07">
            <wp:extent cx="2462530" cy="1814399"/>
            <wp:effectExtent l="0" t="0" r="1270" b="0"/>
            <wp:docPr id="7" name="Picture 7" descr="../../Neuroelectro%20documents/Plots/PCA_in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PCA_internal.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3405" cy="1837148"/>
                    </a:xfrm>
                    <a:prstGeom prst="rect">
                      <a:avLst/>
                    </a:prstGeom>
                    <a:noFill/>
                    <a:ln>
                      <a:noFill/>
                    </a:ln>
                  </pic:spPr>
                </pic:pic>
              </a:graphicData>
            </a:graphic>
          </wp:inline>
        </w:drawing>
      </w:r>
    </w:p>
    <w:p w14:paraId="479C1A0E" w14:textId="77777777" w:rsidR="00D8524A" w:rsidRDefault="00D8524A" w:rsidP="00D8524A"/>
    <w:p w14:paraId="4AA06B98" w14:textId="77777777" w:rsidR="00D8524A" w:rsidRDefault="00D8524A" w:rsidP="00D8524A"/>
    <w:p w14:paraId="000C175A" w14:textId="77777777" w:rsidR="00F23991" w:rsidRDefault="00F23991"/>
    <w:bookmarkEnd w:id="0"/>
    <w:sectPr w:rsidR="00F23991">
      <w:footerReference w:type="default" r:id="rId33"/>
      <w:pgSz w:w="12240" w:h="15840"/>
      <w:pgMar w:top="1440" w:right="1440" w:bottom="1440" w:left="1440" w:header="0" w:footer="708" w:gutter="0"/>
      <w:cols w:space="720"/>
      <w:formProt w:val="0"/>
      <w:docGrid w:linePitch="360"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Unknown Author" w:date="2016-09-26T14:31:00Z" w:initials="">
    <w:p w14:paraId="2FDCADC4" w14:textId="77777777" w:rsidR="007A1B81" w:rsidRDefault="007A1B81" w:rsidP="00E23C71">
      <w:r>
        <w:rPr>
          <w:rFonts w:ascii="Calibri" w:hAnsi="Calibri"/>
          <w:sz w:val="20"/>
          <w:lang w:val="en-CA"/>
        </w:rPr>
        <w:t>define general problem to be solved first before talking about individual sub solutions to subproblems</w:t>
      </w:r>
    </w:p>
  </w:comment>
  <w:comment w:id="2" w:author="Unknown Author" w:date="2016-09-26T13:47:00Z" w:initials="">
    <w:p w14:paraId="43CE3E10" w14:textId="77777777" w:rsidR="007A1B81" w:rsidRDefault="007A1B81">
      <w:r>
        <w:rPr>
          <w:rFonts w:ascii="Calibri" w:hAnsi="Calibri"/>
          <w:sz w:val="20"/>
          <w:lang w:val="en-CA"/>
        </w:rPr>
        <w:t>rephrase</w:t>
      </w:r>
    </w:p>
  </w:comment>
  <w:comment w:id="3" w:author="Unknown Author" w:date="2016-09-26T13:55:00Z" w:initials="">
    <w:p w14:paraId="5A2FD323" w14:textId="77777777" w:rsidR="007A1B81" w:rsidRDefault="007A1B81">
      <w:r>
        <w:rPr>
          <w:rFonts w:ascii="Calibri" w:hAnsi="Calibri"/>
          <w:sz w:val="20"/>
          <w:lang w:val="en-CA"/>
        </w:rPr>
        <w:t>This paragraph needs to be longer. Include a discussion of why we chose not to extract these things, or why it doesn’t make sense to extract these things for so many articles</w:t>
      </w:r>
    </w:p>
  </w:comment>
  <w:comment w:id="4" w:author="Unknown Author" w:date="2016-09-26T11:56:00Z" w:initials="">
    <w:p w14:paraId="2474AE50" w14:textId="77777777" w:rsidR="007A1B81" w:rsidRDefault="007A1B81" w:rsidP="00F0481D">
      <w:r>
        <w:rPr>
          <w:rFonts w:ascii="Calibri" w:hAnsi="Calibri"/>
          <w:sz w:val="20"/>
          <w:lang w:val="en-CA"/>
        </w:rPr>
        <w:t>move to end of section, or discussion. Keep in mind that this is the methods section!!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DCADC4" w15:done="0"/>
  <w15:commentEx w15:paraId="43CE3E10" w15:done="0"/>
  <w15:commentEx w15:paraId="5A2FD323" w15:done="0"/>
  <w15:commentEx w15:paraId="2474AE5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7678F" w14:textId="77777777" w:rsidR="00B96F40" w:rsidRDefault="00B96F40">
      <w:r>
        <w:separator/>
      </w:r>
    </w:p>
  </w:endnote>
  <w:endnote w:type="continuationSeparator" w:id="0">
    <w:p w14:paraId="051A097B" w14:textId="77777777" w:rsidR="00B96F40" w:rsidRDefault="00B9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35C" w14:textId="77777777" w:rsidR="007A1B81" w:rsidRDefault="007A1B81">
    <w:pPr>
      <w:pStyle w:val="Footer"/>
    </w:pPr>
    <w:r>
      <w:rPr>
        <w:noProof/>
      </w:rPr>
      <mc:AlternateContent>
        <mc:Choice Requires="wps">
          <w:drawing>
            <wp:anchor distT="0" distB="0" distL="0" distR="0" simplePos="0" relativeHeight="25" behindDoc="1" locked="0" layoutInCell="1" allowOverlap="1" wp14:anchorId="2403FC06" wp14:editId="47E827FA">
              <wp:simplePos x="0" y="0"/>
              <wp:positionH relativeFrom="margin">
                <wp:align>center</wp:align>
              </wp:positionH>
              <wp:positionV relativeFrom="paragraph">
                <wp:posOffset>635</wp:posOffset>
              </wp:positionV>
              <wp:extent cx="194945" cy="186055"/>
              <wp:effectExtent l="0" t="0" r="0" b="0"/>
              <wp:wrapTopAndBottom/>
              <wp:docPr id="8" name="Frame1"/>
              <wp:cNvGraphicFramePr/>
              <a:graphic xmlns:a="http://schemas.openxmlformats.org/drawingml/2006/main">
                <a:graphicData uri="http://schemas.microsoft.com/office/word/2010/wordprocessingShape">
                  <wps:wsp>
                    <wps:cNvSpPr/>
                    <wps:spPr>
                      <a:xfrm>
                        <a:off x="0" y="0"/>
                        <a:ext cx="194945" cy="186055"/>
                      </a:xfrm>
                      <a:prstGeom prst="rect">
                        <a:avLst/>
                      </a:prstGeom>
                      <a:noFill/>
                      <a:ln>
                        <a:noFill/>
                      </a:ln>
                    </wps:spPr>
                    <wps:style>
                      <a:lnRef idx="0">
                        <a:scrgbClr r="0" g="0" b="0"/>
                      </a:lnRef>
                      <a:fillRef idx="0">
                        <a:scrgbClr r="0" g="0" b="0"/>
                      </a:fillRef>
                      <a:effectRef idx="0">
                        <a:scrgbClr r="0" g="0" b="0"/>
                      </a:effectRef>
                      <a:fontRef idx="minor"/>
                    </wps:style>
                    <wps:txbx>
                      <w:txbxContent>
                        <w:p w14:paraId="30528BB2" w14:textId="77777777" w:rsidR="007A1B81" w:rsidRDefault="007A1B81">
                          <w:pPr>
                            <w:pStyle w:val="Footer"/>
                            <w:rPr>
                              <w:color w:val="auto"/>
                            </w:rPr>
                          </w:pPr>
                          <w:r>
                            <w:rPr>
                              <w:color w:val="auto"/>
                            </w:rPr>
                            <w:fldChar w:fldCharType="begin"/>
                          </w:r>
                          <w:r>
                            <w:instrText>PAGE</w:instrText>
                          </w:r>
                          <w:r>
                            <w:fldChar w:fldCharType="separate"/>
                          </w:r>
                          <w:r w:rsidR="007C7A67">
                            <w:rPr>
                              <w:noProof/>
                            </w:rPr>
                            <w:t>2</w:t>
                          </w:r>
                          <w:r>
                            <w:fldChar w:fldCharType="end"/>
                          </w:r>
                        </w:p>
                      </w:txbxContent>
                    </wps:txbx>
                    <wps:bodyPr lIns="0" tIns="0" rIns="0" bIns="0">
                      <a:spAutoFit/>
                    </wps:bodyPr>
                  </wps:wsp>
                </a:graphicData>
              </a:graphic>
            </wp:anchor>
          </w:drawing>
        </mc:Choice>
        <mc:Fallback>
          <w:pict>
            <v:rect w14:anchorId="2403FC06" id="Frame1" o:spid="_x0000_s1037" style="position:absolute;margin-left:0;margin-top:.05pt;width:15.35pt;height:14.65pt;z-index:-503316455;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" filled="f" stroked="f">
              <v:textbox style="mso-fit-shape-to-text:t" inset="0,0,0,0">
                <w:txbxContent>
                  <w:p w14:paraId="30528BB2" w14:textId="77777777" w:rsidR="007A1B81" w:rsidRDefault="007A1B81">
                    <w:pPr>
                      <w:pStyle w:val="Footer"/>
                      <w:rPr>
                        <w:color w:val="auto"/>
                      </w:rPr>
                    </w:pPr>
                    <w:r>
                      <w:rPr>
                        <w:color w:val="auto"/>
                      </w:rPr>
                      <w:fldChar w:fldCharType="begin"/>
                    </w:r>
                    <w:r>
                      <w:instrText>PAGE</w:instrText>
                    </w:r>
                    <w:r>
                      <w:fldChar w:fldCharType="separate"/>
                    </w:r>
                    <w:r w:rsidR="007C7A67">
                      <w:rPr>
                        <w:noProof/>
                      </w:rPr>
                      <w:t>2</w:t>
                    </w:r>
                    <w:r>
                      <w:fldChar w:fldCharType="end"/>
                    </w:r>
                  </w:p>
                </w:txbxContent>
              </v:textbox>
              <w10:wrap type="topAndBottom"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DB7025" w14:textId="77777777" w:rsidR="00B96F40" w:rsidRDefault="00B96F40">
      <w:r>
        <w:separator/>
      </w:r>
    </w:p>
  </w:footnote>
  <w:footnote w:type="continuationSeparator" w:id="0">
    <w:p w14:paraId="1749E4AA" w14:textId="77777777" w:rsidR="00B96F40" w:rsidRDefault="00B96F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1E4"/>
    <w:rsid w:val="000004AD"/>
    <w:rsid w:val="00001732"/>
    <w:rsid w:val="00001BD8"/>
    <w:rsid w:val="00001D40"/>
    <w:rsid w:val="00001DFB"/>
    <w:rsid w:val="00001F1E"/>
    <w:rsid w:val="000021AE"/>
    <w:rsid w:val="00002A70"/>
    <w:rsid w:val="0000383F"/>
    <w:rsid w:val="0000385F"/>
    <w:rsid w:val="0000415D"/>
    <w:rsid w:val="00004193"/>
    <w:rsid w:val="00004BE5"/>
    <w:rsid w:val="00005609"/>
    <w:rsid w:val="000061E7"/>
    <w:rsid w:val="000062CC"/>
    <w:rsid w:val="0000733C"/>
    <w:rsid w:val="000075A9"/>
    <w:rsid w:val="00010040"/>
    <w:rsid w:val="0001027C"/>
    <w:rsid w:val="00010378"/>
    <w:rsid w:val="00011085"/>
    <w:rsid w:val="0001150E"/>
    <w:rsid w:val="000117C2"/>
    <w:rsid w:val="000117DF"/>
    <w:rsid w:val="00011A60"/>
    <w:rsid w:val="000131A6"/>
    <w:rsid w:val="00013278"/>
    <w:rsid w:val="00015026"/>
    <w:rsid w:val="00015D0F"/>
    <w:rsid w:val="00016402"/>
    <w:rsid w:val="00020097"/>
    <w:rsid w:val="0002061D"/>
    <w:rsid w:val="000209CA"/>
    <w:rsid w:val="00020E32"/>
    <w:rsid w:val="0002130E"/>
    <w:rsid w:val="00022627"/>
    <w:rsid w:val="000228DB"/>
    <w:rsid w:val="00022BA3"/>
    <w:rsid w:val="000231FE"/>
    <w:rsid w:val="00024132"/>
    <w:rsid w:val="00024505"/>
    <w:rsid w:val="00024C1A"/>
    <w:rsid w:val="000260F0"/>
    <w:rsid w:val="00026B02"/>
    <w:rsid w:val="00027428"/>
    <w:rsid w:val="00027959"/>
    <w:rsid w:val="000308C9"/>
    <w:rsid w:val="00030D05"/>
    <w:rsid w:val="00031604"/>
    <w:rsid w:val="000317FB"/>
    <w:rsid w:val="00031A47"/>
    <w:rsid w:val="00031EDC"/>
    <w:rsid w:val="00032333"/>
    <w:rsid w:val="000324F6"/>
    <w:rsid w:val="00032C90"/>
    <w:rsid w:val="00032E48"/>
    <w:rsid w:val="0003391F"/>
    <w:rsid w:val="00034494"/>
    <w:rsid w:val="000347B1"/>
    <w:rsid w:val="00034F6D"/>
    <w:rsid w:val="0003503D"/>
    <w:rsid w:val="000357FE"/>
    <w:rsid w:val="00037864"/>
    <w:rsid w:val="0004011A"/>
    <w:rsid w:val="00040176"/>
    <w:rsid w:val="00040699"/>
    <w:rsid w:val="00041B09"/>
    <w:rsid w:val="00042AA4"/>
    <w:rsid w:val="000430DF"/>
    <w:rsid w:val="000443D6"/>
    <w:rsid w:val="000443E5"/>
    <w:rsid w:val="00044A03"/>
    <w:rsid w:val="00045252"/>
    <w:rsid w:val="0004549B"/>
    <w:rsid w:val="000456FF"/>
    <w:rsid w:val="00045E06"/>
    <w:rsid w:val="000465E5"/>
    <w:rsid w:val="00050762"/>
    <w:rsid w:val="00050A56"/>
    <w:rsid w:val="00051B77"/>
    <w:rsid w:val="00052404"/>
    <w:rsid w:val="00053CB2"/>
    <w:rsid w:val="000540D4"/>
    <w:rsid w:val="0005495E"/>
    <w:rsid w:val="00054F28"/>
    <w:rsid w:val="00055CA7"/>
    <w:rsid w:val="00057250"/>
    <w:rsid w:val="00057DD3"/>
    <w:rsid w:val="000606A9"/>
    <w:rsid w:val="000606CA"/>
    <w:rsid w:val="000608CD"/>
    <w:rsid w:val="00060E9D"/>
    <w:rsid w:val="00062411"/>
    <w:rsid w:val="00062414"/>
    <w:rsid w:val="000624EF"/>
    <w:rsid w:val="00063E5A"/>
    <w:rsid w:val="00064C5A"/>
    <w:rsid w:val="00065834"/>
    <w:rsid w:val="00067C30"/>
    <w:rsid w:val="00067CB8"/>
    <w:rsid w:val="00067DE1"/>
    <w:rsid w:val="000708F0"/>
    <w:rsid w:val="00070C00"/>
    <w:rsid w:val="0007104D"/>
    <w:rsid w:val="00071454"/>
    <w:rsid w:val="00072820"/>
    <w:rsid w:val="00073498"/>
    <w:rsid w:val="0007374D"/>
    <w:rsid w:val="00073ED7"/>
    <w:rsid w:val="0007556B"/>
    <w:rsid w:val="00075DD8"/>
    <w:rsid w:val="00077509"/>
    <w:rsid w:val="00080BF8"/>
    <w:rsid w:val="00081B9A"/>
    <w:rsid w:val="00086143"/>
    <w:rsid w:val="000863F1"/>
    <w:rsid w:val="000907C1"/>
    <w:rsid w:val="00090DDB"/>
    <w:rsid w:val="000912C2"/>
    <w:rsid w:val="000918C1"/>
    <w:rsid w:val="0009284E"/>
    <w:rsid w:val="00092E27"/>
    <w:rsid w:val="00093AA7"/>
    <w:rsid w:val="000941C1"/>
    <w:rsid w:val="000944E9"/>
    <w:rsid w:val="00094A2B"/>
    <w:rsid w:val="00094AE8"/>
    <w:rsid w:val="000964E0"/>
    <w:rsid w:val="000970D8"/>
    <w:rsid w:val="0009788F"/>
    <w:rsid w:val="00097CF9"/>
    <w:rsid w:val="00097F77"/>
    <w:rsid w:val="000A007F"/>
    <w:rsid w:val="000A48AC"/>
    <w:rsid w:val="000A48B3"/>
    <w:rsid w:val="000A4D57"/>
    <w:rsid w:val="000A59D2"/>
    <w:rsid w:val="000A735F"/>
    <w:rsid w:val="000A7DCA"/>
    <w:rsid w:val="000B13B2"/>
    <w:rsid w:val="000B16AD"/>
    <w:rsid w:val="000B2AB5"/>
    <w:rsid w:val="000B2D69"/>
    <w:rsid w:val="000B37AF"/>
    <w:rsid w:val="000B43D9"/>
    <w:rsid w:val="000B5B2D"/>
    <w:rsid w:val="000B7901"/>
    <w:rsid w:val="000C0608"/>
    <w:rsid w:val="000C0D87"/>
    <w:rsid w:val="000C147A"/>
    <w:rsid w:val="000C18A1"/>
    <w:rsid w:val="000C1F4C"/>
    <w:rsid w:val="000C354C"/>
    <w:rsid w:val="000C472D"/>
    <w:rsid w:val="000C4A54"/>
    <w:rsid w:val="000C5B3C"/>
    <w:rsid w:val="000C7053"/>
    <w:rsid w:val="000C7242"/>
    <w:rsid w:val="000C73CC"/>
    <w:rsid w:val="000D0311"/>
    <w:rsid w:val="000D0FC6"/>
    <w:rsid w:val="000D13CF"/>
    <w:rsid w:val="000D2436"/>
    <w:rsid w:val="000D2E2A"/>
    <w:rsid w:val="000D37F6"/>
    <w:rsid w:val="000D43D6"/>
    <w:rsid w:val="000D4BB6"/>
    <w:rsid w:val="000D4C36"/>
    <w:rsid w:val="000D4FAF"/>
    <w:rsid w:val="000D5140"/>
    <w:rsid w:val="000D56E7"/>
    <w:rsid w:val="000D6A14"/>
    <w:rsid w:val="000D7FFB"/>
    <w:rsid w:val="000E0E94"/>
    <w:rsid w:val="000E220B"/>
    <w:rsid w:val="000E238C"/>
    <w:rsid w:val="000E2E53"/>
    <w:rsid w:val="000E3298"/>
    <w:rsid w:val="000E329D"/>
    <w:rsid w:val="000E376C"/>
    <w:rsid w:val="000E3B96"/>
    <w:rsid w:val="000E4269"/>
    <w:rsid w:val="000E5865"/>
    <w:rsid w:val="000E6418"/>
    <w:rsid w:val="000E6EDF"/>
    <w:rsid w:val="000E73AF"/>
    <w:rsid w:val="000E7942"/>
    <w:rsid w:val="000F1682"/>
    <w:rsid w:val="000F17E8"/>
    <w:rsid w:val="000F19D1"/>
    <w:rsid w:val="000F21BF"/>
    <w:rsid w:val="000F2688"/>
    <w:rsid w:val="000F268E"/>
    <w:rsid w:val="000F2B38"/>
    <w:rsid w:val="000F2F59"/>
    <w:rsid w:val="000F39DA"/>
    <w:rsid w:val="000F4D4D"/>
    <w:rsid w:val="000F5611"/>
    <w:rsid w:val="000F6577"/>
    <w:rsid w:val="000F7826"/>
    <w:rsid w:val="000F79E7"/>
    <w:rsid w:val="000F7D10"/>
    <w:rsid w:val="00100B00"/>
    <w:rsid w:val="001016B1"/>
    <w:rsid w:val="001017EE"/>
    <w:rsid w:val="00102653"/>
    <w:rsid w:val="00102ECC"/>
    <w:rsid w:val="0010333E"/>
    <w:rsid w:val="0010410F"/>
    <w:rsid w:val="00104F7B"/>
    <w:rsid w:val="00106331"/>
    <w:rsid w:val="001073A9"/>
    <w:rsid w:val="00107C8E"/>
    <w:rsid w:val="001100A7"/>
    <w:rsid w:val="00110110"/>
    <w:rsid w:val="00110428"/>
    <w:rsid w:val="00111425"/>
    <w:rsid w:val="0011181B"/>
    <w:rsid w:val="001127D1"/>
    <w:rsid w:val="00112BD5"/>
    <w:rsid w:val="0011363F"/>
    <w:rsid w:val="001155B1"/>
    <w:rsid w:val="00115DC5"/>
    <w:rsid w:val="001175BF"/>
    <w:rsid w:val="00117D59"/>
    <w:rsid w:val="00120101"/>
    <w:rsid w:val="00120955"/>
    <w:rsid w:val="00120B1F"/>
    <w:rsid w:val="00123EBC"/>
    <w:rsid w:val="001244AE"/>
    <w:rsid w:val="001254E3"/>
    <w:rsid w:val="00126DEC"/>
    <w:rsid w:val="00127819"/>
    <w:rsid w:val="001307D7"/>
    <w:rsid w:val="00130DE7"/>
    <w:rsid w:val="00130E07"/>
    <w:rsid w:val="001314CC"/>
    <w:rsid w:val="00131B89"/>
    <w:rsid w:val="00132141"/>
    <w:rsid w:val="00132F68"/>
    <w:rsid w:val="00133D99"/>
    <w:rsid w:val="00134407"/>
    <w:rsid w:val="00135A62"/>
    <w:rsid w:val="0013647D"/>
    <w:rsid w:val="001422C1"/>
    <w:rsid w:val="00142558"/>
    <w:rsid w:val="00142ADC"/>
    <w:rsid w:val="00142D0E"/>
    <w:rsid w:val="00144196"/>
    <w:rsid w:val="001454E7"/>
    <w:rsid w:val="00145DBE"/>
    <w:rsid w:val="00145F65"/>
    <w:rsid w:val="00146DD6"/>
    <w:rsid w:val="001476C3"/>
    <w:rsid w:val="00147803"/>
    <w:rsid w:val="0015182A"/>
    <w:rsid w:val="00152296"/>
    <w:rsid w:val="00153208"/>
    <w:rsid w:val="00153C17"/>
    <w:rsid w:val="0015417E"/>
    <w:rsid w:val="0015476C"/>
    <w:rsid w:val="00154E5C"/>
    <w:rsid w:val="00155608"/>
    <w:rsid w:val="0015571F"/>
    <w:rsid w:val="001559E9"/>
    <w:rsid w:val="00155AB0"/>
    <w:rsid w:val="00155D04"/>
    <w:rsid w:val="00157370"/>
    <w:rsid w:val="0016218B"/>
    <w:rsid w:val="00162F88"/>
    <w:rsid w:val="00162FE2"/>
    <w:rsid w:val="00163279"/>
    <w:rsid w:val="001642A8"/>
    <w:rsid w:val="00165C0E"/>
    <w:rsid w:val="00166304"/>
    <w:rsid w:val="00167806"/>
    <w:rsid w:val="001710B3"/>
    <w:rsid w:val="00171755"/>
    <w:rsid w:val="0017419E"/>
    <w:rsid w:val="00174F88"/>
    <w:rsid w:val="00175FD6"/>
    <w:rsid w:val="00176266"/>
    <w:rsid w:val="00176319"/>
    <w:rsid w:val="00176371"/>
    <w:rsid w:val="00176CC9"/>
    <w:rsid w:val="00177A2C"/>
    <w:rsid w:val="00177D64"/>
    <w:rsid w:val="00180037"/>
    <w:rsid w:val="001807F5"/>
    <w:rsid w:val="001811B1"/>
    <w:rsid w:val="00181A9B"/>
    <w:rsid w:val="00183211"/>
    <w:rsid w:val="0018344B"/>
    <w:rsid w:val="00183DFF"/>
    <w:rsid w:val="001848CB"/>
    <w:rsid w:val="00185905"/>
    <w:rsid w:val="001859F4"/>
    <w:rsid w:val="00185C9C"/>
    <w:rsid w:val="00185DB4"/>
    <w:rsid w:val="00185F13"/>
    <w:rsid w:val="00187F25"/>
    <w:rsid w:val="00190069"/>
    <w:rsid w:val="00190C5F"/>
    <w:rsid w:val="00190E1A"/>
    <w:rsid w:val="0019103A"/>
    <w:rsid w:val="00191AAF"/>
    <w:rsid w:val="00191CF2"/>
    <w:rsid w:val="00191DB9"/>
    <w:rsid w:val="0019253A"/>
    <w:rsid w:val="001932C2"/>
    <w:rsid w:val="001949DE"/>
    <w:rsid w:val="00196BFE"/>
    <w:rsid w:val="00197198"/>
    <w:rsid w:val="001A1453"/>
    <w:rsid w:val="001A15A5"/>
    <w:rsid w:val="001A1708"/>
    <w:rsid w:val="001A1CB3"/>
    <w:rsid w:val="001A1F87"/>
    <w:rsid w:val="001A231E"/>
    <w:rsid w:val="001A23D8"/>
    <w:rsid w:val="001A2822"/>
    <w:rsid w:val="001A2BD8"/>
    <w:rsid w:val="001A4517"/>
    <w:rsid w:val="001A5A4E"/>
    <w:rsid w:val="001A76ED"/>
    <w:rsid w:val="001A791C"/>
    <w:rsid w:val="001A7956"/>
    <w:rsid w:val="001B044E"/>
    <w:rsid w:val="001B0B04"/>
    <w:rsid w:val="001B142D"/>
    <w:rsid w:val="001B17CD"/>
    <w:rsid w:val="001B1B89"/>
    <w:rsid w:val="001B369A"/>
    <w:rsid w:val="001B442F"/>
    <w:rsid w:val="001B47D0"/>
    <w:rsid w:val="001B5C4F"/>
    <w:rsid w:val="001B61EB"/>
    <w:rsid w:val="001B6AF6"/>
    <w:rsid w:val="001C14C4"/>
    <w:rsid w:val="001C2216"/>
    <w:rsid w:val="001C2B30"/>
    <w:rsid w:val="001C4607"/>
    <w:rsid w:val="001C51E8"/>
    <w:rsid w:val="001C6D59"/>
    <w:rsid w:val="001C7018"/>
    <w:rsid w:val="001C7B0B"/>
    <w:rsid w:val="001C7B7A"/>
    <w:rsid w:val="001D06D4"/>
    <w:rsid w:val="001D1049"/>
    <w:rsid w:val="001D1463"/>
    <w:rsid w:val="001D147B"/>
    <w:rsid w:val="001D22DC"/>
    <w:rsid w:val="001D3116"/>
    <w:rsid w:val="001D3A0C"/>
    <w:rsid w:val="001D48C7"/>
    <w:rsid w:val="001D4C55"/>
    <w:rsid w:val="001D53FB"/>
    <w:rsid w:val="001D5913"/>
    <w:rsid w:val="001D5955"/>
    <w:rsid w:val="001D635D"/>
    <w:rsid w:val="001D6F33"/>
    <w:rsid w:val="001E1163"/>
    <w:rsid w:val="001E1FAC"/>
    <w:rsid w:val="001E493C"/>
    <w:rsid w:val="001E5063"/>
    <w:rsid w:val="001E5D6B"/>
    <w:rsid w:val="001E6841"/>
    <w:rsid w:val="001E7A5F"/>
    <w:rsid w:val="001E7C52"/>
    <w:rsid w:val="001F0730"/>
    <w:rsid w:val="001F2A15"/>
    <w:rsid w:val="001F2A5E"/>
    <w:rsid w:val="001F3658"/>
    <w:rsid w:val="001F4487"/>
    <w:rsid w:val="001F4594"/>
    <w:rsid w:val="001F4752"/>
    <w:rsid w:val="001F494D"/>
    <w:rsid w:val="001F5AE0"/>
    <w:rsid w:val="001F7F94"/>
    <w:rsid w:val="00200BEC"/>
    <w:rsid w:val="00200CE9"/>
    <w:rsid w:val="002013FC"/>
    <w:rsid w:val="00201BFC"/>
    <w:rsid w:val="00202A0E"/>
    <w:rsid w:val="00202D76"/>
    <w:rsid w:val="002033F3"/>
    <w:rsid w:val="00203418"/>
    <w:rsid w:val="00203D16"/>
    <w:rsid w:val="00204AEB"/>
    <w:rsid w:val="00207091"/>
    <w:rsid w:val="00207C66"/>
    <w:rsid w:val="0021035A"/>
    <w:rsid w:val="002103A7"/>
    <w:rsid w:val="00211113"/>
    <w:rsid w:val="00211BF5"/>
    <w:rsid w:val="00213943"/>
    <w:rsid w:val="00213AD2"/>
    <w:rsid w:val="002140A1"/>
    <w:rsid w:val="0021564E"/>
    <w:rsid w:val="002203A8"/>
    <w:rsid w:val="00220476"/>
    <w:rsid w:val="002204B7"/>
    <w:rsid w:val="00221012"/>
    <w:rsid w:val="002227F7"/>
    <w:rsid w:val="00223306"/>
    <w:rsid w:val="0022376A"/>
    <w:rsid w:val="00223A5D"/>
    <w:rsid w:val="00223AEC"/>
    <w:rsid w:val="00223E71"/>
    <w:rsid w:val="00224179"/>
    <w:rsid w:val="002243AD"/>
    <w:rsid w:val="00224670"/>
    <w:rsid w:val="002248EA"/>
    <w:rsid w:val="00225058"/>
    <w:rsid w:val="002251A7"/>
    <w:rsid w:val="002318C0"/>
    <w:rsid w:val="00234207"/>
    <w:rsid w:val="00234BD0"/>
    <w:rsid w:val="00235692"/>
    <w:rsid w:val="002366C4"/>
    <w:rsid w:val="00237708"/>
    <w:rsid w:val="00237E33"/>
    <w:rsid w:val="00240242"/>
    <w:rsid w:val="002405F7"/>
    <w:rsid w:val="00240B1D"/>
    <w:rsid w:val="00241BAA"/>
    <w:rsid w:val="002429A1"/>
    <w:rsid w:val="00243560"/>
    <w:rsid w:val="00243E74"/>
    <w:rsid w:val="00244495"/>
    <w:rsid w:val="00244B6F"/>
    <w:rsid w:val="00244C80"/>
    <w:rsid w:val="00244CF8"/>
    <w:rsid w:val="00245166"/>
    <w:rsid w:val="00245453"/>
    <w:rsid w:val="00245831"/>
    <w:rsid w:val="00245850"/>
    <w:rsid w:val="00245E16"/>
    <w:rsid w:val="00246256"/>
    <w:rsid w:val="00246776"/>
    <w:rsid w:val="002467B2"/>
    <w:rsid w:val="002468F8"/>
    <w:rsid w:val="00246D80"/>
    <w:rsid w:val="0024728E"/>
    <w:rsid w:val="0025008F"/>
    <w:rsid w:val="00250B7D"/>
    <w:rsid w:val="002526B1"/>
    <w:rsid w:val="00252967"/>
    <w:rsid w:val="00253481"/>
    <w:rsid w:val="00254B52"/>
    <w:rsid w:val="002553E4"/>
    <w:rsid w:val="002557D7"/>
    <w:rsid w:val="002577BA"/>
    <w:rsid w:val="0026042D"/>
    <w:rsid w:val="002611A1"/>
    <w:rsid w:val="00263C0A"/>
    <w:rsid w:val="002640C2"/>
    <w:rsid w:val="00264889"/>
    <w:rsid w:val="00265FAB"/>
    <w:rsid w:val="00270163"/>
    <w:rsid w:val="0027045A"/>
    <w:rsid w:val="00270D1D"/>
    <w:rsid w:val="00271407"/>
    <w:rsid w:val="00271BC4"/>
    <w:rsid w:val="0027261B"/>
    <w:rsid w:val="00272917"/>
    <w:rsid w:val="0027293E"/>
    <w:rsid w:val="00273319"/>
    <w:rsid w:val="0027381E"/>
    <w:rsid w:val="002738D0"/>
    <w:rsid w:val="00274439"/>
    <w:rsid w:val="00274A37"/>
    <w:rsid w:val="00274B75"/>
    <w:rsid w:val="002759E9"/>
    <w:rsid w:val="00275D88"/>
    <w:rsid w:val="00276793"/>
    <w:rsid w:val="00276FC7"/>
    <w:rsid w:val="00277B68"/>
    <w:rsid w:val="00280D5C"/>
    <w:rsid w:val="00282748"/>
    <w:rsid w:val="00283986"/>
    <w:rsid w:val="00283CC7"/>
    <w:rsid w:val="00283D18"/>
    <w:rsid w:val="00284931"/>
    <w:rsid w:val="00285574"/>
    <w:rsid w:val="00285ED6"/>
    <w:rsid w:val="00286188"/>
    <w:rsid w:val="002864E2"/>
    <w:rsid w:val="0028799F"/>
    <w:rsid w:val="002904F1"/>
    <w:rsid w:val="0029132F"/>
    <w:rsid w:val="0029192E"/>
    <w:rsid w:val="00291ED0"/>
    <w:rsid w:val="00292111"/>
    <w:rsid w:val="00293B6E"/>
    <w:rsid w:val="002946B3"/>
    <w:rsid w:val="002960A8"/>
    <w:rsid w:val="0029699A"/>
    <w:rsid w:val="002A04DB"/>
    <w:rsid w:val="002A1599"/>
    <w:rsid w:val="002A1667"/>
    <w:rsid w:val="002A1F7A"/>
    <w:rsid w:val="002A2304"/>
    <w:rsid w:val="002A231D"/>
    <w:rsid w:val="002A2543"/>
    <w:rsid w:val="002A299C"/>
    <w:rsid w:val="002A2CC5"/>
    <w:rsid w:val="002A2FC4"/>
    <w:rsid w:val="002A50A7"/>
    <w:rsid w:val="002A569F"/>
    <w:rsid w:val="002A6575"/>
    <w:rsid w:val="002A666E"/>
    <w:rsid w:val="002A6F9C"/>
    <w:rsid w:val="002A762F"/>
    <w:rsid w:val="002B0A20"/>
    <w:rsid w:val="002B1B64"/>
    <w:rsid w:val="002B454D"/>
    <w:rsid w:val="002B500B"/>
    <w:rsid w:val="002B5139"/>
    <w:rsid w:val="002B549E"/>
    <w:rsid w:val="002B5DD5"/>
    <w:rsid w:val="002B6AAA"/>
    <w:rsid w:val="002C01C3"/>
    <w:rsid w:val="002C0D64"/>
    <w:rsid w:val="002C2DE7"/>
    <w:rsid w:val="002C3E61"/>
    <w:rsid w:val="002C4519"/>
    <w:rsid w:val="002C5C9D"/>
    <w:rsid w:val="002C6FDB"/>
    <w:rsid w:val="002C703B"/>
    <w:rsid w:val="002D006B"/>
    <w:rsid w:val="002D0D3A"/>
    <w:rsid w:val="002D16BA"/>
    <w:rsid w:val="002D17E3"/>
    <w:rsid w:val="002D186B"/>
    <w:rsid w:val="002D2727"/>
    <w:rsid w:val="002D2B95"/>
    <w:rsid w:val="002D338F"/>
    <w:rsid w:val="002D3611"/>
    <w:rsid w:val="002D616D"/>
    <w:rsid w:val="002D7CFA"/>
    <w:rsid w:val="002E0689"/>
    <w:rsid w:val="002E06F3"/>
    <w:rsid w:val="002E08C5"/>
    <w:rsid w:val="002E28F3"/>
    <w:rsid w:val="002E40E0"/>
    <w:rsid w:val="002E4C0A"/>
    <w:rsid w:val="002E533E"/>
    <w:rsid w:val="002E57BA"/>
    <w:rsid w:val="002E6829"/>
    <w:rsid w:val="002E6971"/>
    <w:rsid w:val="002E6E31"/>
    <w:rsid w:val="002E6FE9"/>
    <w:rsid w:val="002E7EE0"/>
    <w:rsid w:val="002E7F47"/>
    <w:rsid w:val="002F030C"/>
    <w:rsid w:val="002F0D9A"/>
    <w:rsid w:val="002F0E0C"/>
    <w:rsid w:val="002F36DB"/>
    <w:rsid w:val="002F3B12"/>
    <w:rsid w:val="002F3E13"/>
    <w:rsid w:val="002F7E98"/>
    <w:rsid w:val="003019D1"/>
    <w:rsid w:val="00301AD8"/>
    <w:rsid w:val="0030261C"/>
    <w:rsid w:val="00302EB2"/>
    <w:rsid w:val="00303DF6"/>
    <w:rsid w:val="003060B8"/>
    <w:rsid w:val="00306BCA"/>
    <w:rsid w:val="00306F21"/>
    <w:rsid w:val="003077F2"/>
    <w:rsid w:val="00311354"/>
    <w:rsid w:val="003127BD"/>
    <w:rsid w:val="00312993"/>
    <w:rsid w:val="003153FC"/>
    <w:rsid w:val="003157B7"/>
    <w:rsid w:val="00316625"/>
    <w:rsid w:val="00316865"/>
    <w:rsid w:val="00317A95"/>
    <w:rsid w:val="0032017A"/>
    <w:rsid w:val="003206CF"/>
    <w:rsid w:val="00320EF4"/>
    <w:rsid w:val="0032135B"/>
    <w:rsid w:val="0032177A"/>
    <w:rsid w:val="00322740"/>
    <w:rsid w:val="00322A25"/>
    <w:rsid w:val="00323C6A"/>
    <w:rsid w:val="00323C74"/>
    <w:rsid w:val="00323D16"/>
    <w:rsid w:val="00324084"/>
    <w:rsid w:val="00326103"/>
    <w:rsid w:val="0033075D"/>
    <w:rsid w:val="003311BA"/>
    <w:rsid w:val="00331852"/>
    <w:rsid w:val="0033252A"/>
    <w:rsid w:val="003334B6"/>
    <w:rsid w:val="0033387E"/>
    <w:rsid w:val="00333BD2"/>
    <w:rsid w:val="00333E63"/>
    <w:rsid w:val="00334764"/>
    <w:rsid w:val="00335793"/>
    <w:rsid w:val="00336B71"/>
    <w:rsid w:val="003372FC"/>
    <w:rsid w:val="00340D3B"/>
    <w:rsid w:val="003418BB"/>
    <w:rsid w:val="00341A66"/>
    <w:rsid w:val="00341B8D"/>
    <w:rsid w:val="00342F3F"/>
    <w:rsid w:val="00342FD0"/>
    <w:rsid w:val="00343943"/>
    <w:rsid w:val="003440AD"/>
    <w:rsid w:val="0034495B"/>
    <w:rsid w:val="00344B71"/>
    <w:rsid w:val="00344D0B"/>
    <w:rsid w:val="00345A5D"/>
    <w:rsid w:val="00345CD6"/>
    <w:rsid w:val="00345F78"/>
    <w:rsid w:val="00350B2D"/>
    <w:rsid w:val="00351124"/>
    <w:rsid w:val="0035262D"/>
    <w:rsid w:val="003527E1"/>
    <w:rsid w:val="00353BE6"/>
    <w:rsid w:val="00353F54"/>
    <w:rsid w:val="00355877"/>
    <w:rsid w:val="00355C13"/>
    <w:rsid w:val="00355E8B"/>
    <w:rsid w:val="00356029"/>
    <w:rsid w:val="00356E06"/>
    <w:rsid w:val="00357497"/>
    <w:rsid w:val="003601DA"/>
    <w:rsid w:val="00360405"/>
    <w:rsid w:val="00360D7D"/>
    <w:rsid w:val="00362ADF"/>
    <w:rsid w:val="00362DF6"/>
    <w:rsid w:val="003637F9"/>
    <w:rsid w:val="00363CAA"/>
    <w:rsid w:val="003640D5"/>
    <w:rsid w:val="00365540"/>
    <w:rsid w:val="00366249"/>
    <w:rsid w:val="00366ACF"/>
    <w:rsid w:val="00370051"/>
    <w:rsid w:val="003701AD"/>
    <w:rsid w:val="003703C5"/>
    <w:rsid w:val="00370599"/>
    <w:rsid w:val="00371B45"/>
    <w:rsid w:val="00371CBA"/>
    <w:rsid w:val="003722AD"/>
    <w:rsid w:val="00372370"/>
    <w:rsid w:val="00372575"/>
    <w:rsid w:val="00374177"/>
    <w:rsid w:val="00375C31"/>
    <w:rsid w:val="00375CEE"/>
    <w:rsid w:val="00376349"/>
    <w:rsid w:val="00380B9E"/>
    <w:rsid w:val="0038118B"/>
    <w:rsid w:val="003819AE"/>
    <w:rsid w:val="00381EAB"/>
    <w:rsid w:val="003832B8"/>
    <w:rsid w:val="0038335C"/>
    <w:rsid w:val="0038445E"/>
    <w:rsid w:val="00384E09"/>
    <w:rsid w:val="00384E93"/>
    <w:rsid w:val="00384F25"/>
    <w:rsid w:val="00385919"/>
    <w:rsid w:val="0038598E"/>
    <w:rsid w:val="00385ED8"/>
    <w:rsid w:val="0038690A"/>
    <w:rsid w:val="0039175F"/>
    <w:rsid w:val="003922F0"/>
    <w:rsid w:val="003939A3"/>
    <w:rsid w:val="00393A7B"/>
    <w:rsid w:val="00393F5C"/>
    <w:rsid w:val="003957FC"/>
    <w:rsid w:val="003961AA"/>
    <w:rsid w:val="00397335"/>
    <w:rsid w:val="003A0DE8"/>
    <w:rsid w:val="003A189A"/>
    <w:rsid w:val="003A1E17"/>
    <w:rsid w:val="003A243F"/>
    <w:rsid w:val="003A307A"/>
    <w:rsid w:val="003A33EC"/>
    <w:rsid w:val="003A3638"/>
    <w:rsid w:val="003A5CDD"/>
    <w:rsid w:val="003A730A"/>
    <w:rsid w:val="003A7419"/>
    <w:rsid w:val="003B0452"/>
    <w:rsid w:val="003B0477"/>
    <w:rsid w:val="003B098A"/>
    <w:rsid w:val="003B209B"/>
    <w:rsid w:val="003B3C78"/>
    <w:rsid w:val="003B46ED"/>
    <w:rsid w:val="003B52EE"/>
    <w:rsid w:val="003B563B"/>
    <w:rsid w:val="003B5CB8"/>
    <w:rsid w:val="003B6047"/>
    <w:rsid w:val="003B6385"/>
    <w:rsid w:val="003B733F"/>
    <w:rsid w:val="003B7862"/>
    <w:rsid w:val="003B78ED"/>
    <w:rsid w:val="003C0435"/>
    <w:rsid w:val="003C0AD7"/>
    <w:rsid w:val="003C115F"/>
    <w:rsid w:val="003C1889"/>
    <w:rsid w:val="003C366B"/>
    <w:rsid w:val="003C5578"/>
    <w:rsid w:val="003C56A2"/>
    <w:rsid w:val="003C5A21"/>
    <w:rsid w:val="003C6490"/>
    <w:rsid w:val="003C7187"/>
    <w:rsid w:val="003C72BD"/>
    <w:rsid w:val="003C7414"/>
    <w:rsid w:val="003D03F8"/>
    <w:rsid w:val="003D0EB1"/>
    <w:rsid w:val="003D1468"/>
    <w:rsid w:val="003D28D2"/>
    <w:rsid w:val="003D2A52"/>
    <w:rsid w:val="003D2B78"/>
    <w:rsid w:val="003D2CD0"/>
    <w:rsid w:val="003D3388"/>
    <w:rsid w:val="003D36F9"/>
    <w:rsid w:val="003D4203"/>
    <w:rsid w:val="003D48E4"/>
    <w:rsid w:val="003D4A72"/>
    <w:rsid w:val="003D5D56"/>
    <w:rsid w:val="003D6800"/>
    <w:rsid w:val="003D6BE8"/>
    <w:rsid w:val="003D72FD"/>
    <w:rsid w:val="003D7A5B"/>
    <w:rsid w:val="003D7F25"/>
    <w:rsid w:val="003E0227"/>
    <w:rsid w:val="003E1B20"/>
    <w:rsid w:val="003E277F"/>
    <w:rsid w:val="003E27FF"/>
    <w:rsid w:val="003E299B"/>
    <w:rsid w:val="003E31F3"/>
    <w:rsid w:val="003E33CB"/>
    <w:rsid w:val="003E3489"/>
    <w:rsid w:val="003E349D"/>
    <w:rsid w:val="003E3845"/>
    <w:rsid w:val="003E3877"/>
    <w:rsid w:val="003E39F2"/>
    <w:rsid w:val="003E40E4"/>
    <w:rsid w:val="003E478F"/>
    <w:rsid w:val="003E492E"/>
    <w:rsid w:val="003E71FF"/>
    <w:rsid w:val="003F01CE"/>
    <w:rsid w:val="003F1659"/>
    <w:rsid w:val="003F220D"/>
    <w:rsid w:val="003F52E1"/>
    <w:rsid w:val="003F55EC"/>
    <w:rsid w:val="003F6216"/>
    <w:rsid w:val="003F6484"/>
    <w:rsid w:val="003F6500"/>
    <w:rsid w:val="003F664B"/>
    <w:rsid w:val="003F6D17"/>
    <w:rsid w:val="003F787B"/>
    <w:rsid w:val="00401138"/>
    <w:rsid w:val="00401B4B"/>
    <w:rsid w:val="00401D10"/>
    <w:rsid w:val="00403843"/>
    <w:rsid w:val="00405049"/>
    <w:rsid w:val="0040535B"/>
    <w:rsid w:val="004054B3"/>
    <w:rsid w:val="004059C8"/>
    <w:rsid w:val="004060BE"/>
    <w:rsid w:val="004060D4"/>
    <w:rsid w:val="00406166"/>
    <w:rsid w:val="00406406"/>
    <w:rsid w:val="00406B42"/>
    <w:rsid w:val="0040720C"/>
    <w:rsid w:val="004077D1"/>
    <w:rsid w:val="004079D2"/>
    <w:rsid w:val="004107AE"/>
    <w:rsid w:val="00411269"/>
    <w:rsid w:val="004117E7"/>
    <w:rsid w:val="00412E46"/>
    <w:rsid w:val="00413873"/>
    <w:rsid w:val="004140FC"/>
    <w:rsid w:val="0041452F"/>
    <w:rsid w:val="00414865"/>
    <w:rsid w:val="0041512D"/>
    <w:rsid w:val="004157C2"/>
    <w:rsid w:val="00416C8B"/>
    <w:rsid w:val="00417126"/>
    <w:rsid w:val="004177DA"/>
    <w:rsid w:val="00420EC8"/>
    <w:rsid w:val="00421C9C"/>
    <w:rsid w:val="004223C6"/>
    <w:rsid w:val="0042253C"/>
    <w:rsid w:val="00423DC7"/>
    <w:rsid w:val="0042488A"/>
    <w:rsid w:val="00424C22"/>
    <w:rsid w:val="00424EA3"/>
    <w:rsid w:val="00425125"/>
    <w:rsid w:val="00425B51"/>
    <w:rsid w:val="004271B6"/>
    <w:rsid w:val="00432143"/>
    <w:rsid w:val="00432BE5"/>
    <w:rsid w:val="00432E6E"/>
    <w:rsid w:val="0043320A"/>
    <w:rsid w:val="00433430"/>
    <w:rsid w:val="0043345C"/>
    <w:rsid w:val="004334D7"/>
    <w:rsid w:val="00433D52"/>
    <w:rsid w:val="00433D7E"/>
    <w:rsid w:val="004369AE"/>
    <w:rsid w:val="00440692"/>
    <w:rsid w:val="00440A2C"/>
    <w:rsid w:val="0044147F"/>
    <w:rsid w:val="004423CB"/>
    <w:rsid w:val="0044249E"/>
    <w:rsid w:val="004424C8"/>
    <w:rsid w:val="00442687"/>
    <w:rsid w:val="00443B12"/>
    <w:rsid w:val="00445D4A"/>
    <w:rsid w:val="00446A09"/>
    <w:rsid w:val="004479C2"/>
    <w:rsid w:val="00447B58"/>
    <w:rsid w:val="00451964"/>
    <w:rsid w:val="004519DE"/>
    <w:rsid w:val="00452C1B"/>
    <w:rsid w:val="00452C42"/>
    <w:rsid w:val="0045334D"/>
    <w:rsid w:val="00453AF8"/>
    <w:rsid w:val="00453E6A"/>
    <w:rsid w:val="00454323"/>
    <w:rsid w:val="00454E02"/>
    <w:rsid w:val="0045530A"/>
    <w:rsid w:val="00455975"/>
    <w:rsid w:val="00455BC9"/>
    <w:rsid w:val="00456F88"/>
    <w:rsid w:val="0045720F"/>
    <w:rsid w:val="00457D80"/>
    <w:rsid w:val="00460F81"/>
    <w:rsid w:val="004610B7"/>
    <w:rsid w:val="00461B7C"/>
    <w:rsid w:val="0046222A"/>
    <w:rsid w:val="00462D7A"/>
    <w:rsid w:val="004638F4"/>
    <w:rsid w:val="00463C19"/>
    <w:rsid w:val="004656E7"/>
    <w:rsid w:val="00465E12"/>
    <w:rsid w:val="00467270"/>
    <w:rsid w:val="0046777A"/>
    <w:rsid w:val="004704FF"/>
    <w:rsid w:val="00470F47"/>
    <w:rsid w:val="00471733"/>
    <w:rsid w:val="00472463"/>
    <w:rsid w:val="004728B1"/>
    <w:rsid w:val="004739F3"/>
    <w:rsid w:val="004740B3"/>
    <w:rsid w:val="004745D5"/>
    <w:rsid w:val="004749C5"/>
    <w:rsid w:val="00474EB4"/>
    <w:rsid w:val="0047599B"/>
    <w:rsid w:val="00476129"/>
    <w:rsid w:val="004765AD"/>
    <w:rsid w:val="00477BD5"/>
    <w:rsid w:val="004812AC"/>
    <w:rsid w:val="00481C82"/>
    <w:rsid w:val="00481FF1"/>
    <w:rsid w:val="00482933"/>
    <w:rsid w:val="00484666"/>
    <w:rsid w:val="00484741"/>
    <w:rsid w:val="00484C6B"/>
    <w:rsid w:val="00485EEA"/>
    <w:rsid w:val="004872A0"/>
    <w:rsid w:val="004872D4"/>
    <w:rsid w:val="004910DB"/>
    <w:rsid w:val="0049184E"/>
    <w:rsid w:val="00491A4B"/>
    <w:rsid w:val="00492236"/>
    <w:rsid w:val="00492BDB"/>
    <w:rsid w:val="0049425A"/>
    <w:rsid w:val="004A0E4F"/>
    <w:rsid w:val="004A0FF4"/>
    <w:rsid w:val="004A16F6"/>
    <w:rsid w:val="004A26B6"/>
    <w:rsid w:val="004A3794"/>
    <w:rsid w:val="004A3C6A"/>
    <w:rsid w:val="004A3FAA"/>
    <w:rsid w:val="004A4ECB"/>
    <w:rsid w:val="004A5392"/>
    <w:rsid w:val="004A557B"/>
    <w:rsid w:val="004A5DC2"/>
    <w:rsid w:val="004A62CC"/>
    <w:rsid w:val="004A6815"/>
    <w:rsid w:val="004A7314"/>
    <w:rsid w:val="004A771D"/>
    <w:rsid w:val="004B10B1"/>
    <w:rsid w:val="004B10F8"/>
    <w:rsid w:val="004B2536"/>
    <w:rsid w:val="004B33D5"/>
    <w:rsid w:val="004B3F7C"/>
    <w:rsid w:val="004B4F33"/>
    <w:rsid w:val="004B5359"/>
    <w:rsid w:val="004B70A2"/>
    <w:rsid w:val="004B770E"/>
    <w:rsid w:val="004B7DD0"/>
    <w:rsid w:val="004C0032"/>
    <w:rsid w:val="004C1DEF"/>
    <w:rsid w:val="004C2339"/>
    <w:rsid w:val="004C2494"/>
    <w:rsid w:val="004C3E7C"/>
    <w:rsid w:val="004C44AE"/>
    <w:rsid w:val="004C5F57"/>
    <w:rsid w:val="004C6052"/>
    <w:rsid w:val="004C64D4"/>
    <w:rsid w:val="004C690D"/>
    <w:rsid w:val="004C7705"/>
    <w:rsid w:val="004C77A0"/>
    <w:rsid w:val="004C7B6B"/>
    <w:rsid w:val="004D0537"/>
    <w:rsid w:val="004D05FA"/>
    <w:rsid w:val="004D109C"/>
    <w:rsid w:val="004D171A"/>
    <w:rsid w:val="004D2C7E"/>
    <w:rsid w:val="004D2C93"/>
    <w:rsid w:val="004D3873"/>
    <w:rsid w:val="004D483A"/>
    <w:rsid w:val="004D546C"/>
    <w:rsid w:val="004D6008"/>
    <w:rsid w:val="004D620A"/>
    <w:rsid w:val="004D6B8D"/>
    <w:rsid w:val="004D745C"/>
    <w:rsid w:val="004D7E3A"/>
    <w:rsid w:val="004E07AB"/>
    <w:rsid w:val="004E09E2"/>
    <w:rsid w:val="004E191B"/>
    <w:rsid w:val="004E22F9"/>
    <w:rsid w:val="004E2DA6"/>
    <w:rsid w:val="004E3DD7"/>
    <w:rsid w:val="004E43E2"/>
    <w:rsid w:val="004E60D5"/>
    <w:rsid w:val="004E62D1"/>
    <w:rsid w:val="004E6C9E"/>
    <w:rsid w:val="004E7228"/>
    <w:rsid w:val="004E78B7"/>
    <w:rsid w:val="004F1525"/>
    <w:rsid w:val="004F1D33"/>
    <w:rsid w:val="004F2614"/>
    <w:rsid w:val="004F2943"/>
    <w:rsid w:val="004F32A5"/>
    <w:rsid w:val="004F3C69"/>
    <w:rsid w:val="004F40E6"/>
    <w:rsid w:val="004F4AFF"/>
    <w:rsid w:val="004F4B76"/>
    <w:rsid w:val="004F6837"/>
    <w:rsid w:val="004F75C6"/>
    <w:rsid w:val="004F7D64"/>
    <w:rsid w:val="0050048C"/>
    <w:rsid w:val="00503966"/>
    <w:rsid w:val="00503C3A"/>
    <w:rsid w:val="00503E1C"/>
    <w:rsid w:val="0050436B"/>
    <w:rsid w:val="005046B3"/>
    <w:rsid w:val="005046D2"/>
    <w:rsid w:val="00504A37"/>
    <w:rsid w:val="00504FA8"/>
    <w:rsid w:val="005058C6"/>
    <w:rsid w:val="00505C1D"/>
    <w:rsid w:val="005074B5"/>
    <w:rsid w:val="005079E1"/>
    <w:rsid w:val="00511D53"/>
    <w:rsid w:val="005134A4"/>
    <w:rsid w:val="005147E3"/>
    <w:rsid w:val="00514B28"/>
    <w:rsid w:val="0051548B"/>
    <w:rsid w:val="00516C70"/>
    <w:rsid w:val="005218EC"/>
    <w:rsid w:val="00522C32"/>
    <w:rsid w:val="005240A6"/>
    <w:rsid w:val="00524BA9"/>
    <w:rsid w:val="00525544"/>
    <w:rsid w:val="00526FDC"/>
    <w:rsid w:val="0052709C"/>
    <w:rsid w:val="005276F0"/>
    <w:rsid w:val="0053040A"/>
    <w:rsid w:val="00530A69"/>
    <w:rsid w:val="00531A88"/>
    <w:rsid w:val="00531C4C"/>
    <w:rsid w:val="00532053"/>
    <w:rsid w:val="005322D0"/>
    <w:rsid w:val="00532BB2"/>
    <w:rsid w:val="00533795"/>
    <w:rsid w:val="00534B01"/>
    <w:rsid w:val="0053513C"/>
    <w:rsid w:val="005352C0"/>
    <w:rsid w:val="00535CE1"/>
    <w:rsid w:val="00537667"/>
    <w:rsid w:val="0053774F"/>
    <w:rsid w:val="00540029"/>
    <w:rsid w:val="00540425"/>
    <w:rsid w:val="00540EE4"/>
    <w:rsid w:val="00544251"/>
    <w:rsid w:val="00544B91"/>
    <w:rsid w:val="005451E3"/>
    <w:rsid w:val="00545564"/>
    <w:rsid w:val="00545638"/>
    <w:rsid w:val="00546202"/>
    <w:rsid w:val="005463C1"/>
    <w:rsid w:val="005464B2"/>
    <w:rsid w:val="00550126"/>
    <w:rsid w:val="0055124A"/>
    <w:rsid w:val="00551CE2"/>
    <w:rsid w:val="00552193"/>
    <w:rsid w:val="00552CDC"/>
    <w:rsid w:val="0055332E"/>
    <w:rsid w:val="00553E34"/>
    <w:rsid w:val="00554312"/>
    <w:rsid w:val="00554C96"/>
    <w:rsid w:val="0055574E"/>
    <w:rsid w:val="00555AAE"/>
    <w:rsid w:val="00556E58"/>
    <w:rsid w:val="0055705E"/>
    <w:rsid w:val="0055711C"/>
    <w:rsid w:val="00560AE9"/>
    <w:rsid w:val="005634F6"/>
    <w:rsid w:val="005641FE"/>
    <w:rsid w:val="00566979"/>
    <w:rsid w:val="00566E73"/>
    <w:rsid w:val="00570196"/>
    <w:rsid w:val="00570597"/>
    <w:rsid w:val="0057074E"/>
    <w:rsid w:val="005710CF"/>
    <w:rsid w:val="00571ABA"/>
    <w:rsid w:val="00571CEC"/>
    <w:rsid w:val="00571F56"/>
    <w:rsid w:val="00572349"/>
    <w:rsid w:val="005728F8"/>
    <w:rsid w:val="0057332E"/>
    <w:rsid w:val="0057346F"/>
    <w:rsid w:val="00573B3E"/>
    <w:rsid w:val="00573C99"/>
    <w:rsid w:val="00574823"/>
    <w:rsid w:val="005757ED"/>
    <w:rsid w:val="00575C28"/>
    <w:rsid w:val="00575D2C"/>
    <w:rsid w:val="005768E2"/>
    <w:rsid w:val="00577770"/>
    <w:rsid w:val="00577AAF"/>
    <w:rsid w:val="00577BDE"/>
    <w:rsid w:val="00580577"/>
    <w:rsid w:val="0058367F"/>
    <w:rsid w:val="0058584C"/>
    <w:rsid w:val="00585BC4"/>
    <w:rsid w:val="005863A1"/>
    <w:rsid w:val="005867E7"/>
    <w:rsid w:val="005872AC"/>
    <w:rsid w:val="00590048"/>
    <w:rsid w:val="00590BD4"/>
    <w:rsid w:val="005913FC"/>
    <w:rsid w:val="00591F02"/>
    <w:rsid w:val="00594105"/>
    <w:rsid w:val="0059440B"/>
    <w:rsid w:val="0059495B"/>
    <w:rsid w:val="00595113"/>
    <w:rsid w:val="00595A4C"/>
    <w:rsid w:val="00595E3C"/>
    <w:rsid w:val="005962B6"/>
    <w:rsid w:val="005969B8"/>
    <w:rsid w:val="005A12E0"/>
    <w:rsid w:val="005A2614"/>
    <w:rsid w:val="005A26DC"/>
    <w:rsid w:val="005A2D22"/>
    <w:rsid w:val="005A387C"/>
    <w:rsid w:val="005A3922"/>
    <w:rsid w:val="005A3A4C"/>
    <w:rsid w:val="005A3AC5"/>
    <w:rsid w:val="005A3D4D"/>
    <w:rsid w:val="005A4C8B"/>
    <w:rsid w:val="005A7608"/>
    <w:rsid w:val="005B051C"/>
    <w:rsid w:val="005B0DA2"/>
    <w:rsid w:val="005B0E79"/>
    <w:rsid w:val="005B0FAB"/>
    <w:rsid w:val="005B2102"/>
    <w:rsid w:val="005B31FA"/>
    <w:rsid w:val="005B357E"/>
    <w:rsid w:val="005B61A8"/>
    <w:rsid w:val="005B6286"/>
    <w:rsid w:val="005B6DBE"/>
    <w:rsid w:val="005B7AB6"/>
    <w:rsid w:val="005C065D"/>
    <w:rsid w:val="005C0DFF"/>
    <w:rsid w:val="005C0E11"/>
    <w:rsid w:val="005C1185"/>
    <w:rsid w:val="005C2059"/>
    <w:rsid w:val="005C2D19"/>
    <w:rsid w:val="005C3761"/>
    <w:rsid w:val="005C62A4"/>
    <w:rsid w:val="005C6484"/>
    <w:rsid w:val="005C6709"/>
    <w:rsid w:val="005C749A"/>
    <w:rsid w:val="005C77ED"/>
    <w:rsid w:val="005C7FD3"/>
    <w:rsid w:val="005C7FDA"/>
    <w:rsid w:val="005D01B5"/>
    <w:rsid w:val="005D1801"/>
    <w:rsid w:val="005D2856"/>
    <w:rsid w:val="005D57A4"/>
    <w:rsid w:val="005D5E7F"/>
    <w:rsid w:val="005D62AD"/>
    <w:rsid w:val="005D64A8"/>
    <w:rsid w:val="005D7390"/>
    <w:rsid w:val="005D75EE"/>
    <w:rsid w:val="005D7AE0"/>
    <w:rsid w:val="005E0308"/>
    <w:rsid w:val="005E097F"/>
    <w:rsid w:val="005E17AA"/>
    <w:rsid w:val="005E198B"/>
    <w:rsid w:val="005E1D8A"/>
    <w:rsid w:val="005E1E22"/>
    <w:rsid w:val="005E2A6E"/>
    <w:rsid w:val="005E796E"/>
    <w:rsid w:val="005F17AC"/>
    <w:rsid w:val="005F2141"/>
    <w:rsid w:val="005F2941"/>
    <w:rsid w:val="005F31A8"/>
    <w:rsid w:val="005F4224"/>
    <w:rsid w:val="005F5167"/>
    <w:rsid w:val="005F5C5F"/>
    <w:rsid w:val="005F5EC5"/>
    <w:rsid w:val="005F6FE1"/>
    <w:rsid w:val="005F795F"/>
    <w:rsid w:val="006003A3"/>
    <w:rsid w:val="00600754"/>
    <w:rsid w:val="00601796"/>
    <w:rsid w:val="00601AB6"/>
    <w:rsid w:val="00601D33"/>
    <w:rsid w:val="00602EB6"/>
    <w:rsid w:val="00604B62"/>
    <w:rsid w:val="00605C99"/>
    <w:rsid w:val="006063F6"/>
    <w:rsid w:val="00606AC8"/>
    <w:rsid w:val="00607D5B"/>
    <w:rsid w:val="00607D62"/>
    <w:rsid w:val="0061035E"/>
    <w:rsid w:val="00610978"/>
    <w:rsid w:val="00611FF4"/>
    <w:rsid w:val="00612404"/>
    <w:rsid w:val="00615F39"/>
    <w:rsid w:val="00616452"/>
    <w:rsid w:val="00617993"/>
    <w:rsid w:val="00621E01"/>
    <w:rsid w:val="00621F7A"/>
    <w:rsid w:val="00622A6E"/>
    <w:rsid w:val="00623154"/>
    <w:rsid w:val="006238D6"/>
    <w:rsid w:val="0062499A"/>
    <w:rsid w:val="00624E5B"/>
    <w:rsid w:val="0062510E"/>
    <w:rsid w:val="0062554A"/>
    <w:rsid w:val="00626CE1"/>
    <w:rsid w:val="006276EF"/>
    <w:rsid w:val="00630261"/>
    <w:rsid w:val="00630570"/>
    <w:rsid w:val="00631729"/>
    <w:rsid w:val="00632B42"/>
    <w:rsid w:val="00633989"/>
    <w:rsid w:val="00633A94"/>
    <w:rsid w:val="0063598D"/>
    <w:rsid w:val="00635A59"/>
    <w:rsid w:val="006369CA"/>
    <w:rsid w:val="00636F82"/>
    <w:rsid w:val="006371CD"/>
    <w:rsid w:val="00640238"/>
    <w:rsid w:val="00640FC4"/>
    <w:rsid w:val="00641424"/>
    <w:rsid w:val="00642499"/>
    <w:rsid w:val="00642C49"/>
    <w:rsid w:val="00643852"/>
    <w:rsid w:val="00644920"/>
    <w:rsid w:val="00645905"/>
    <w:rsid w:val="00646226"/>
    <w:rsid w:val="00647A89"/>
    <w:rsid w:val="00647C99"/>
    <w:rsid w:val="00650361"/>
    <w:rsid w:val="00650EAC"/>
    <w:rsid w:val="00650EC2"/>
    <w:rsid w:val="00652B7A"/>
    <w:rsid w:val="00653A33"/>
    <w:rsid w:val="00653F63"/>
    <w:rsid w:val="006545F3"/>
    <w:rsid w:val="00654840"/>
    <w:rsid w:val="00654E13"/>
    <w:rsid w:val="00655271"/>
    <w:rsid w:val="006552FA"/>
    <w:rsid w:val="00655973"/>
    <w:rsid w:val="0065637A"/>
    <w:rsid w:val="0066004D"/>
    <w:rsid w:val="00660692"/>
    <w:rsid w:val="0066109D"/>
    <w:rsid w:val="00661B01"/>
    <w:rsid w:val="00661CCC"/>
    <w:rsid w:val="00661F3C"/>
    <w:rsid w:val="006622E5"/>
    <w:rsid w:val="0066246B"/>
    <w:rsid w:val="00663388"/>
    <w:rsid w:val="00663F9A"/>
    <w:rsid w:val="006654C4"/>
    <w:rsid w:val="00665D86"/>
    <w:rsid w:val="00666007"/>
    <w:rsid w:val="0066710E"/>
    <w:rsid w:val="00670FC8"/>
    <w:rsid w:val="00671035"/>
    <w:rsid w:val="0067152D"/>
    <w:rsid w:val="0067190D"/>
    <w:rsid w:val="00672546"/>
    <w:rsid w:val="0067265B"/>
    <w:rsid w:val="00673060"/>
    <w:rsid w:val="00675AF2"/>
    <w:rsid w:val="00675D20"/>
    <w:rsid w:val="00675DA1"/>
    <w:rsid w:val="00676F7D"/>
    <w:rsid w:val="00677C13"/>
    <w:rsid w:val="006800CD"/>
    <w:rsid w:val="0068030D"/>
    <w:rsid w:val="00680B1E"/>
    <w:rsid w:val="006815D0"/>
    <w:rsid w:val="006821BE"/>
    <w:rsid w:val="0068445F"/>
    <w:rsid w:val="006865B8"/>
    <w:rsid w:val="00687950"/>
    <w:rsid w:val="006879F8"/>
    <w:rsid w:val="00690129"/>
    <w:rsid w:val="00690240"/>
    <w:rsid w:val="00690283"/>
    <w:rsid w:val="0069089D"/>
    <w:rsid w:val="00690FC4"/>
    <w:rsid w:val="00691512"/>
    <w:rsid w:val="00692242"/>
    <w:rsid w:val="006933CD"/>
    <w:rsid w:val="006937C2"/>
    <w:rsid w:val="00693D3A"/>
    <w:rsid w:val="00693EB2"/>
    <w:rsid w:val="0069441A"/>
    <w:rsid w:val="00694E93"/>
    <w:rsid w:val="00695353"/>
    <w:rsid w:val="00695938"/>
    <w:rsid w:val="00697C78"/>
    <w:rsid w:val="006A386E"/>
    <w:rsid w:val="006A44BB"/>
    <w:rsid w:val="006A4679"/>
    <w:rsid w:val="006A470F"/>
    <w:rsid w:val="006A5637"/>
    <w:rsid w:val="006A5674"/>
    <w:rsid w:val="006A5B58"/>
    <w:rsid w:val="006A5FC9"/>
    <w:rsid w:val="006A73B0"/>
    <w:rsid w:val="006A73B3"/>
    <w:rsid w:val="006B0430"/>
    <w:rsid w:val="006B05D0"/>
    <w:rsid w:val="006B1E26"/>
    <w:rsid w:val="006B3A39"/>
    <w:rsid w:val="006B3A7C"/>
    <w:rsid w:val="006B3B6C"/>
    <w:rsid w:val="006B3D70"/>
    <w:rsid w:val="006B3EEE"/>
    <w:rsid w:val="006B41C1"/>
    <w:rsid w:val="006B4B1A"/>
    <w:rsid w:val="006B620D"/>
    <w:rsid w:val="006B6431"/>
    <w:rsid w:val="006B7673"/>
    <w:rsid w:val="006C042F"/>
    <w:rsid w:val="006C1BA5"/>
    <w:rsid w:val="006C1D6D"/>
    <w:rsid w:val="006C222A"/>
    <w:rsid w:val="006C33C0"/>
    <w:rsid w:val="006C359A"/>
    <w:rsid w:val="006C4BFC"/>
    <w:rsid w:val="006C65E8"/>
    <w:rsid w:val="006C66C7"/>
    <w:rsid w:val="006C7E0D"/>
    <w:rsid w:val="006D0090"/>
    <w:rsid w:val="006D031B"/>
    <w:rsid w:val="006D1382"/>
    <w:rsid w:val="006D15C3"/>
    <w:rsid w:val="006D2315"/>
    <w:rsid w:val="006D23B7"/>
    <w:rsid w:val="006D3C50"/>
    <w:rsid w:val="006D5ACA"/>
    <w:rsid w:val="006D66FD"/>
    <w:rsid w:val="006D6946"/>
    <w:rsid w:val="006D6F30"/>
    <w:rsid w:val="006D7045"/>
    <w:rsid w:val="006D7518"/>
    <w:rsid w:val="006D76BB"/>
    <w:rsid w:val="006D785D"/>
    <w:rsid w:val="006E15B5"/>
    <w:rsid w:val="006E1B32"/>
    <w:rsid w:val="006E263A"/>
    <w:rsid w:val="006E311C"/>
    <w:rsid w:val="006E4039"/>
    <w:rsid w:val="006E590F"/>
    <w:rsid w:val="006E5BA8"/>
    <w:rsid w:val="006E5D65"/>
    <w:rsid w:val="006E668A"/>
    <w:rsid w:val="006E6B0C"/>
    <w:rsid w:val="006E753C"/>
    <w:rsid w:val="006E7AD1"/>
    <w:rsid w:val="006F02F1"/>
    <w:rsid w:val="006F42E2"/>
    <w:rsid w:val="006F4543"/>
    <w:rsid w:val="006F4C2E"/>
    <w:rsid w:val="006F4CC4"/>
    <w:rsid w:val="006F53E4"/>
    <w:rsid w:val="006F5981"/>
    <w:rsid w:val="006F6478"/>
    <w:rsid w:val="006F64EF"/>
    <w:rsid w:val="006F66BA"/>
    <w:rsid w:val="0070041A"/>
    <w:rsid w:val="00701C18"/>
    <w:rsid w:val="00701D2F"/>
    <w:rsid w:val="00703637"/>
    <w:rsid w:val="007038B2"/>
    <w:rsid w:val="00704EE4"/>
    <w:rsid w:val="007073F3"/>
    <w:rsid w:val="007078D6"/>
    <w:rsid w:val="00707C56"/>
    <w:rsid w:val="007105F9"/>
    <w:rsid w:val="007107FB"/>
    <w:rsid w:val="00713159"/>
    <w:rsid w:val="0071447F"/>
    <w:rsid w:val="00716206"/>
    <w:rsid w:val="00716F94"/>
    <w:rsid w:val="00717F6E"/>
    <w:rsid w:val="0072070C"/>
    <w:rsid w:val="00721598"/>
    <w:rsid w:val="00721F6C"/>
    <w:rsid w:val="00722513"/>
    <w:rsid w:val="0072283F"/>
    <w:rsid w:val="007241DD"/>
    <w:rsid w:val="00724547"/>
    <w:rsid w:val="007248F4"/>
    <w:rsid w:val="0072510F"/>
    <w:rsid w:val="007257E3"/>
    <w:rsid w:val="007258F2"/>
    <w:rsid w:val="00725A4E"/>
    <w:rsid w:val="00726255"/>
    <w:rsid w:val="00727C8D"/>
    <w:rsid w:val="00731181"/>
    <w:rsid w:val="007325C6"/>
    <w:rsid w:val="007328AC"/>
    <w:rsid w:val="00733838"/>
    <w:rsid w:val="0073440D"/>
    <w:rsid w:val="00734E07"/>
    <w:rsid w:val="00735906"/>
    <w:rsid w:val="00736A8E"/>
    <w:rsid w:val="00740B39"/>
    <w:rsid w:val="00742239"/>
    <w:rsid w:val="00742DF1"/>
    <w:rsid w:val="00743E80"/>
    <w:rsid w:val="00744674"/>
    <w:rsid w:val="007447CC"/>
    <w:rsid w:val="007450A5"/>
    <w:rsid w:val="0074608E"/>
    <w:rsid w:val="00747BD3"/>
    <w:rsid w:val="00747C60"/>
    <w:rsid w:val="007505EE"/>
    <w:rsid w:val="00750F68"/>
    <w:rsid w:val="00751CE0"/>
    <w:rsid w:val="00752FF8"/>
    <w:rsid w:val="007531CB"/>
    <w:rsid w:val="00753AF0"/>
    <w:rsid w:val="00753B1C"/>
    <w:rsid w:val="00753FFB"/>
    <w:rsid w:val="00754445"/>
    <w:rsid w:val="00754B7F"/>
    <w:rsid w:val="00755749"/>
    <w:rsid w:val="00755A0A"/>
    <w:rsid w:val="00755A3C"/>
    <w:rsid w:val="00756818"/>
    <w:rsid w:val="00760185"/>
    <w:rsid w:val="00760BA2"/>
    <w:rsid w:val="007614EB"/>
    <w:rsid w:val="00762BE1"/>
    <w:rsid w:val="007647CB"/>
    <w:rsid w:val="0076519C"/>
    <w:rsid w:val="00765B2B"/>
    <w:rsid w:val="007661EA"/>
    <w:rsid w:val="00767041"/>
    <w:rsid w:val="0076789D"/>
    <w:rsid w:val="00770CE0"/>
    <w:rsid w:val="0077173D"/>
    <w:rsid w:val="00772185"/>
    <w:rsid w:val="0077343E"/>
    <w:rsid w:val="00774231"/>
    <w:rsid w:val="007747A8"/>
    <w:rsid w:val="007750EB"/>
    <w:rsid w:val="007752C8"/>
    <w:rsid w:val="007772E2"/>
    <w:rsid w:val="00780015"/>
    <w:rsid w:val="00780D7A"/>
    <w:rsid w:val="00782430"/>
    <w:rsid w:val="00782B3B"/>
    <w:rsid w:val="00782CE6"/>
    <w:rsid w:val="00782ED2"/>
    <w:rsid w:val="00783013"/>
    <w:rsid w:val="007838A8"/>
    <w:rsid w:val="00784044"/>
    <w:rsid w:val="007846D8"/>
    <w:rsid w:val="007847F1"/>
    <w:rsid w:val="0078529E"/>
    <w:rsid w:val="00785F55"/>
    <w:rsid w:val="00786BCC"/>
    <w:rsid w:val="00786BD8"/>
    <w:rsid w:val="00790257"/>
    <w:rsid w:val="007911B9"/>
    <w:rsid w:val="00791FB3"/>
    <w:rsid w:val="0079213F"/>
    <w:rsid w:val="0079312B"/>
    <w:rsid w:val="00793CF9"/>
    <w:rsid w:val="00794A90"/>
    <w:rsid w:val="00794D24"/>
    <w:rsid w:val="00796D85"/>
    <w:rsid w:val="00796D9C"/>
    <w:rsid w:val="007974E9"/>
    <w:rsid w:val="007975D9"/>
    <w:rsid w:val="00797865"/>
    <w:rsid w:val="007A0059"/>
    <w:rsid w:val="007A0D39"/>
    <w:rsid w:val="007A1B81"/>
    <w:rsid w:val="007A237B"/>
    <w:rsid w:val="007A3150"/>
    <w:rsid w:val="007A41A4"/>
    <w:rsid w:val="007A5A13"/>
    <w:rsid w:val="007A5ADB"/>
    <w:rsid w:val="007A632B"/>
    <w:rsid w:val="007A7077"/>
    <w:rsid w:val="007A70AF"/>
    <w:rsid w:val="007A79AC"/>
    <w:rsid w:val="007B02BB"/>
    <w:rsid w:val="007B0B10"/>
    <w:rsid w:val="007B2E8D"/>
    <w:rsid w:val="007B3889"/>
    <w:rsid w:val="007B4423"/>
    <w:rsid w:val="007B57CB"/>
    <w:rsid w:val="007B5A13"/>
    <w:rsid w:val="007B5CFE"/>
    <w:rsid w:val="007B5E13"/>
    <w:rsid w:val="007B7BFA"/>
    <w:rsid w:val="007C00FE"/>
    <w:rsid w:val="007C1895"/>
    <w:rsid w:val="007C28FF"/>
    <w:rsid w:val="007C2ED6"/>
    <w:rsid w:val="007C3A35"/>
    <w:rsid w:val="007C46D4"/>
    <w:rsid w:val="007C47C1"/>
    <w:rsid w:val="007C5415"/>
    <w:rsid w:val="007C5A12"/>
    <w:rsid w:val="007C5C32"/>
    <w:rsid w:val="007C65BC"/>
    <w:rsid w:val="007C700B"/>
    <w:rsid w:val="007C7A67"/>
    <w:rsid w:val="007C7F83"/>
    <w:rsid w:val="007D1EBF"/>
    <w:rsid w:val="007D21E1"/>
    <w:rsid w:val="007D27DF"/>
    <w:rsid w:val="007D32D6"/>
    <w:rsid w:val="007D3B1A"/>
    <w:rsid w:val="007D4470"/>
    <w:rsid w:val="007D5CBE"/>
    <w:rsid w:val="007D61D5"/>
    <w:rsid w:val="007D63B3"/>
    <w:rsid w:val="007D649E"/>
    <w:rsid w:val="007D6D6C"/>
    <w:rsid w:val="007D71EF"/>
    <w:rsid w:val="007E050E"/>
    <w:rsid w:val="007E0E05"/>
    <w:rsid w:val="007E1BC8"/>
    <w:rsid w:val="007E271D"/>
    <w:rsid w:val="007E32FE"/>
    <w:rsid w:val="007E4995"/>
    <w:rsid w:val="007E683D"/>
    <w:rsid w:val="007E7CD5"/>
    <w:rsid w:val="007F008E"/>
    <w:rsid w:val="007F01E0"/>
    <w:rsid w:val="007F076A"/>
    <w:rsid w:val="007F1270"/>
    <w:rsid w:val="007F17C7"/>
    <w:rsid w:val="007F1865"/>
    <w:rsid w:val="007F1F8E"/>
    <w:rsid w:val="007F20C2"/>
    <w:rsid w:val="007F20F5"/>
    <w:rsid w:val="007F27C7"/>
    <w:rsid w:val="007F2D8B"/>
    <w:rsid w:val="007F2DC9"/>
    <w:rsid w:val="007F3189"/>
    <w:rsid w:val="007F328D"/>
    <w:rsid w:val="007F3314"/>
    <w:rsid w:val="007F3433"/>
    <w:rsid w:val="007F4278"/>
    <w:rsid w:val="007F42BA"/>
    <w:rsid w:val="007F6462"/>
    <w:rsid w:val="007F646C"/>
    <w:rsid w:val="007F64C9"/>
    <w:rsid w:val="0080030D"/>
    <w:rsid w:val="0080047E"/>
    <w:rsid w:val="00800585"/>
    <w:rsid w:val="0080445F"/>
    <w:rsid w:val="00804699"/>
    <w:rsid w:val="00804F73"/>
    <w:rsid w:val="008058E6"/>
    <w:rsid w:val="00805D9A"/>
    <w:rsid w:val="008063AB"/>
    <w:rsid w:val="00806457"/>
    <w:rsid w:val="00807759"/>
    <w:rsid w:val="00807C7D"/>
    <w:rsid w:val="00807CDC"/>
    <w:rsid w:val="00811A01"/>
    <w:rsid w:val="008123E4"/>
    <w:rsid w:val="008128B3"/>
    <w:rsid w:val="00812B8E"/>
    <w:rsid w:val="008134A4"/>
    <w:rsid w:val="008139DA"/>
    <w:rsid w:val="00813AD3"/>
    <w:rsid w:val="00814676"/>
    <w:rsid w:val="0081511C"/>
    <w:rsid w:val="00815933"/>
    <w:rsid w:val="00815A99"/>
    <w:rsid w:val="008168F1"/>
    <w:rsid w:val="00816C52"/>
    <w:rsid w:val="00816FB7"/>
    <w:rsid w:val="008175C9"/>
    <w:rsid w:val="008206B6"/>
    <w:rsid w:val="00820BAD"/>
    <w:rsid w:val="00821A56"/>
    <w:rsid w:val="00822324"/>
    <w:rsid w:val="00822B7C"/>
    <w:rsid w:val="00824467"/>
    <w:rsid w:val="00826696"/>
    <w:rsid w:val="00827631"/>
    <w:rsid w:val="008307D0"/>
    <w:rsid w:val="0083095F"/>
    <w:rsid w:val="00830F33"/>
    <w:rsid w:val="00832671"/>
    <w:rsid w:val="00832A6A"/>
    <w:rsid w:val="00834676"/>
    <w:rsid w:val="00834F56"/>
    <w:rsid w:val="00835700"/>
    <w:rsid w:val="008364D8"/>
    <w:rsid w:val="00840192"/>
    <w:rsid w:val="00840CA1"/>
    <w:rsid w:val="00840F43"/>
    <w:rsid w:val="008417E7"/>
    <w:rsid w:val="0084387B"/>
    <w:rsid w:val="00844222"/>
    <w:rsid w:val="0084681E"/>
    <w:rsid w:val="008515AA"/>
    <w:rsid w:val="008515FC"/>
    <w:rsid w:val="008517B7"/>
    <w:rsid w:val="00851EEA"/>
    <w:rsid w:val="00852D5F"/>
    <w:rsid w:val="00852F06"/>
    <w:rsid w:val="00853BE5"/>
    <w:rsid w:val="00854154"/>
    <w:rsid w:val="00854881"/>
    <w:rsid w:val="008559CF"/>
    <w:rsid w:val="00855BA2"/>
    <w:rsid w:val="00855D8E"/>
    <w:rsid w:val="00856B5A"/>
    <w:rsid w:val="00856EE2"/>
    <w:rsid w:val="00857768"/>
    <w:rsid w:val="008579D8"/>
    <w:rsid w:val="00861461"/>
    <w:rsid w:val="008615FF"/>
    <w:rsid w:val="00861B6A"/>
    <w:rsid w:val="00861F85"/>
    <w:rsid w:val="00862516"/>
    <w:rsid w:val="00862CA9"/>
    <w:rsid w:val="00862DC9"/>
    <w:rsid w:val="008639FC"/>
    <w:rsid w:val="00864440"/>
    <w:rsid w:val="00864555"/>
    <w:rsid w:val="00864C94"/>
    <w:rsid w:val="00865153"/>
    <w:rsid w:val="00865963"/>
    <w:rsid w:val="00865BD0"/>
    <w:rsid w:val="008661D0"/>
    <w:rsid w:val="00866B24"/>
    <w:rsid w:val="008671E6"/>
    <w:rsid w:val="008675BF"/>
    <w:rsid w:val="008719D2"/>
    <w:rsid w:val="00872420"/>
    <w:rsid w:val="00873297"/>
    <w:rsid w:val="008736D3"/>
    <w:rsid w:val="008747D5"/>
    <w:rsid w:val="00874B68"/>
    <w:rsid w:val="008753CD"/>
    <w:rsid w:val="00875982"/>
    <w:rsid w:val="0087677A"/>
    <w:rsid w:val="00876A70"/>
    <w:rsid w:val="008810ED"/>
    <w:rsid w:val="0088168A"/>
    <w:rsid w:val="00881C4A"/>
    <w:rsid w:val="00883483"/>
    <w:rsid w:val="00884662"/>
    <w:rsid w:val="00885684"/>
    <w:rsid w:val="0088594B"/>
    <w:rsid w:val="00886A51"/>
    <w:rsid w:val="00887F42"/>
    <w:rsid w:val="008900EF"/>
    <w:rsid w:val="008913E6"/>
    <w:rsid w:val="0089155A"/>
    <w:rsid w:val="00891DF2"/>
    <w:rsid w:val="008920BC"/>
    <w:rsid w:val="00893F27"/>
    <w:rsid w:val="00895F34"/>
    <w:rsid w:val="008963D7"/>
    <w:rsid w:val="008974B9"/>
    <w:rsid w:val="008A093C"/>
    <w:rsid w:val="008A3031"/>
    <w:rsid w:val="008A303A"/>
    <w:rsid w:val="008A3FEE"/>
    <w:rsid w:val="008A4820"/>
    <w:rsid w:val="008A4F4D"/>
    <w:rsid w:val="008A5CDF"/>
    <w:rsid w:val="008A5F87"/>
    <w:rsid w:val="008A6787"/>
    <w:rsid w:val="008A6EEB"/>
    <w:rsid w:val="008A7139"/>
    <w:rsid w:val="008B0057"/>
    <w:rsid w:val="008B1819"/>
    <w:rsid w:val="008B1CA3"/>
    <w:rsid w:val="008B2319"/>
    <w:rsid w:val="008B2610"/>
    <w:rsid w:val="008B2820"/>
    <w:rsid w:val="008B3D88"/>
    <w:rsid w:val="008B49EE"/>
    <w:rsid w:val="008B529E"/>
    <w:rsid w:val="008B5813"/>
    <w:rsid w:val="008B64E0"/>
    <w:rsid w:val="008B696D"/>
    <w:rsid w:val="008B75C2"/>
    <w:rsid w:val="008C2678"/>
    <w:rsid w:val="008C30A7"/>
    <w:rsid w:val="008C32F5"/>
    <w:rsid w:val="008C3A38"/>
    <w:rsid w:val="008C449E"/>
    <w:rsid w:val="008C5444"/>
    <w:rsid w:val="008C65E2"/>
    <w:rsid w:val="008C6A23"/>
    <w:rsid w:val="008C714B"/>
    <w:rsid w:val="008D0DBA"/>
    <w:rsid w:val="008D1246"/>
    <w:rsid w:val="008D1B55"/>
    <w:rsid w:val="008D3053"/>
    <w:rsid w:val="008D31D0"/>
    <w:rsid w:val="008D4C6C"/>
    <w:rsid w:val="008D646D"/>
    <w:rsid w:val="008D6542"/>
    <w:rsid w:val="008E133F"/>
    <w:rsid w:val="008E2F1B"/>
    <w:rsid w:val="008E4A34"/>
    <w:rsid w:val="008E4ECB"/>
    <w:rsid w:val="008E4FD3"/>
    <w:rsid w:val="008E5474"/>
    <w:rsid w:val="008E6177"/>
    <w:rsid w:val="008E67F9"/>
    <w:rsid w:val="008E6836"/>
    <w:rsid w:val="008E6B76"/>
    <w:rsid w:val="008F0058"/>
    <w:rsid w:val="008F02F2"/>
    <w:rsid w:val="008F080F"/>
    <w:rsid w:val="008F10C3"/>
    <w:rsid w:val="008F1925"/>
    <w:rsid w:val="008F2512"/>
    <w:rsid w:val="008F2CE1"/>
    <w:rsid w:val="008F2FB3"/>
    <w:rsid w:val="008F3A87"/>
    <w:rsid w:val="008F3F77"/>
    <w:rsid w:val="008F5331"/>
    <w:rsid w:val="008F5D62"/>
    <w:rsid w:val="008F69DF"/>
    <w:rsid w:val="008F69ED"/>
    <w:rsid w:val="008F7B0F"/>
    <w:rsid w:val="00900719"/>
    <w:rsid w:val="009023EF"/>
    <w:rsid w:val="0090278E"/>
    <w:rsid w:val="009046F2"/>
    <w:rsid w:val="0090488C"/>
    <w:rsid w:val="00904A70"/>
    <w:rsid w:val="00904E0C"/>
    <w:rsid w:val="00904E82"/>
    <w:rsid w:val="00905110"/>
    <w:rsid w:val="009054BB"/>
    <w:rsid w:val="00905941"/>
    <w:rsid w:val="00906E22"/>
    <w:rsid w:val="00907C3A"/>
    <w:rsid w:val="00911893"/>
    <w:rsid w:val="00911D93"/>
    <w:rsid w:val="00912F58"/>
    <w:rsid w:val="00913137"/>
    <w:rsid w:val="0091314A"/>
    <w:rsid w:val="00913EA5"/>
    <w:rsid w:val="009148E1"/>
    <w:rsid w:val="00914EB8"/>
    <w:rsid w:val="009158D6"/>
    <w:rsid w:val="00916574"/>
    <w:rsid w:val="00917216"/>
    <w:rsid w:val="0092074F"/>
    <w:rsid w:val="00920DA1"/>
    <w:rsid w:val="009214DC"/>
    <w:rsid w:val="009225FD"/>
    <w:rsid w:val="00923543"/>
    <w:rsid w:val="0092499D"/>
    <w:rsid w:val="00924B28"/>
    <w:rsid w:val="00925715"/>
    <w:rsid w:val="00925B66"/>
    <w:rsid w:val="00926E90"/>
    <w:rsid w:val="00930057"/>
    <w:rsid w:val="009301F1"/>
    <w:rsid w:val="00931E05"/>
    <w:rsid w:val="009321BB"/>
    <w:rsid w:val="00932259"/>
    <w:rsid w:val="009322FC"/>
    <w:rsid w:val="00932980"/>
    <w:rsid w:val="009338BC"/>
    <w:rsid w:val="009339BC"/>
    <w:rsid w:val="00933DD5"/>
    <w:rsid w:val="009340E4"/>
    <w:rsid w:val="009350BB"/>
    <w:rsid w:val="00935EFA"/>
    <w:rsid w:val="00937A79"/>
    <w:rsid w:val="00937B76"/>
    <w:rsid w:val="00937D60"/>
    <w:rsid w:val="00937D65"/>
    <w:rsid w:val="00937DCA"/>
    <w:rsid w:val="009401AC"/>
    <w:rsid w:val="00941E4C"/>
    <w:rsid w:val="00942E9F"/>
    <w:rsid w:val="00943C2F"/>
    <w:rsid w:val="00944A17"/>
    <w:rsid w:val="00944EAC"/>
    <w:rsid w:val="009475CF"/>
    <w:rsid w:val="00947DE9"/>
    <w:rsid w:val="009509C1"/>
    <w:rsid w:val="00950A1E"/>
    <w:rsid w:val="00950DB7"/>
    <w:rsid w:val="0095266B"/>
    <w:rsid w:val="00954885"/>
    <w:rsid w:val="0095593F"/>
    <w:rsid w:val="009561DE"/>
    <w:rsid w:val="009608D3"/>
    <w:rsid w:val="00960C5A"/>
    <w:rsid w:val="00961B70"/>
    <w:rsid w:val="00961E91"/>
    <w:rsid w:val="00961EEF"/>
    <w:rsid w:val="009627DF"/>
    <w:rsid w:val="00962A44"/>
    <w:rsid w:val="00962B0D"/>
    <w:rsid w:val="0096407D"/>
    <w:rsid w:val="00965576"/>
    <w:rsid w:val="009656A5"/>
    <w:rsid w:val="00966040"/>
    <w:rsid w:val="00967111"/>
    <w:rsid w:val="009671E3"/>
    <w:rsid w:val="00967844"/>
    <w:rsid w:val="00967C24"/>
    <w:rsid w:val="00967D79"/>
    <w:rsid w:val="00967E2D"/>
    <w:rsid w:val="00971762"/>
    <w:rsid w:val="00971C0F"/>
    <w:rsid w:val="0097295A"/>
    <w:rsid w:val="00973B27"/>
    <w:rsid w:val="00973B75"/>
    <w:rsid w:val="00973BF6"/>
    <w:rsid w:val="00973E48"/>
    <w:rsid w:val="0097432E"/>
    <w:rsid w:val="00975181"/>
    <w:rsid w:val="00976750"/>
    <w:rsid w:val="00977B99"/>
    <w:rsid w:val="00981CB7"/>
    <w:rsid w:val="00984875"/>
    <w:rsid w:val="00984DAE"/>
    <w:rsid w:val="009850F1"/>
    <w:rsid w:val="00985339"/>
    <w:rsid w:val="0098583E"/>
    <w:rsid w:val="00985AB7"/>
    <w:rsid w:val="00985DA8"/>
    <w:rsid w:val="0098653F"/>
    <w:rsid w:val="00990292"/>
    <w:rsid w:val="009914D7"/>
    <w:rsid w:val="00991F4C"/>
    <w:rsid w:val="00991FAE"/>
    <w:rsid w:val="009921CD"/>
    <w:rsid w:val="00992D3C"/>
    <w:rsid w:val="00992F10"/>
    <w:rsid w:val="00994251"/>
    <w:rsid w:val="00995E9F"/>
    <w:rsid w:val="00997C80"/>
    <w:rsid w:val="009A0730"/>
    <w:rsid w:val="009A2EA6"/>
    <w:rsid w:val="009A4260"/>
    <w:rsid w:val="009A4B17"/>
    <w:rsid w:val="009A54EE"/>
    <w:rsid w:val="009A5785"/>
    <w:rsid w:val="009A5CE3"/>
    <w:rsid w:val="009A63FE"/>
    <w:rsid w:val="009A6705"/>
    <w:rsid w:val="009A673C"/>
    <w:rsid w:val="009A69A4"/>
    <w:rsid w:val="009A7030"/>
    <w:rsid w:val="009A75F9"/>
    <w:rsid w:val="009B0082"/>
    <w:rsid w:val="009B0D70"/>
    <w:rsid w:val="009B1732"/>
    <w:rsid w:val="009B280C"/>
    <w:rsid w:val="009B46D4"/>
    <w:rsid w:val="009B54D2"/>
    <w:rsid w:val="009B6237"/>
    <w:rsid w:val="009B78E4"/>
    <w:rsid w:val="009B7909"/>
    <w:rsid w:val="009B7950"/>
    <w:rsid w:val="009C0E90"/>
    <w:rsid w:val="009C1421"/>
    <w:rsid w:val="009C1FC3"/>
    <w:rsid w:val="009C41DA"/>
    <w:rsid w:val="009C45D4"/>
    <w:rsid w:val="009C598D"/>
    <w:rsid w:val="009C748F"/>
    <w:rsid w:val="009C769C"/>
    <w:rsid w:val="009C773B"/>
    <w:rsid w:val="009C788D"/>
    <w:rsid w:val="009D062A"/>
    <w:rsid w:val="009D0923"/>
    <w:rsid w:val="009D1748"/>
    <w:rsid w:val="009D176A"/>
    <w:rsid w:val="009D3465"/>
    <w:rsid w:val="009D3B53"/>
    <w:rsid w:val="009D3EC4"/>
    <w:rsid w:val="009D548C"/>
    <w:rsid w:val="009D6E17"/>
    <w:rsid w:val="009D71E4"/>
    <w:rsid w:val="009D745F"/>
    <w:rsid w:val="009E16FA"/>
    <w:rsid w:val="009E1CD7"/>
    <w:rsid w:val="009E2BDE"/>
    <w:rsid w:val="009E346F"/>
    <w:rsid w:val="009E495B"/>
    <w:rsid w:val="009E579A"/>
    <w:rsid w:val="009E6819"/>
    <w:rsid w:val="009F09EB"/>
    <w:rsid w:val="009F0FB8"/>
    <w:rsid w:val="009F11DB"/>
    <w:rsid w:val="009F177F"/>
    <w:rsid w:val="009F1B7D"/>
    <w:rsid w:val="009F1E15"/>
    <w:rsid w:val="009F2160"/>
    <w:rsid w:val="009F2B3B"/>
    <w:rsid w:val="009F43D3"/>
    <w:rsid w:val="009F6881"/>
    <w:rsid w:val="009F68FD"/>
    <w:rsid w:val="009F7F3E"/>
    <w:rsid w:val="00A0018B"/>
    <w:rsid w:val="00A0072E"/>
    <w:rsid w:val="00A00E67"/>
    <w:rsid w:val="00A00FE0"/>
    <w:rsid w:val="00A0138E"/>
    <w:rsid w:val="00A01DAB"/>
    <w:rsid w:val="00A01FA1"/>
    <w:rsid w:val="00A035F7"/>
    <w:rsid w:val="00A03AB5"/>
    <w:rsid w:val="00A03C30"/>
    <w:rsid w:val="00A04966"/>
    <w:rsid w:val="00A04A4D"/>
    <w:rsid w:val="00A05FD8"/>
    <w:rsid w:val="00A065D1"/>
    <w:rsid w:val="00A07393"/>
    <w:rsid w:val="00A10287"/>
    <w:rsid w:val="00A10837"/>
    <w:rsid w:val="00A108C6"/>
    <w:rsid w:val="00A10AD6"/>
    <w:rsid w:val="00A1181A"/>
    <w:rsid w:val="00A118D7"/>
    <w:rsid w:val="00A123A5"/>
    <w:rsid w:val="00A12F90"/>
    <w:rsid w:val="00A12FF6"/>
    <w:rsid w:val="00A13EF8"/>
    <w:rsid w:val="00A14287"/>
    <w:rsid w:val="00A167A0"/>
    <w:rsid w:val="00A17DD1"/>
    <w:rsid w:val="00A20CFC"/>
    <w:rsid w:val="00A21374"/>
    <w:rsid w:val="00A21CA0"/>
    <w:rsid w:val="00A21FA0"/>
    <w:rsid w:val="00A22658"/>
    <w:rsid w:val="00A227A9"/>
    <w:rsid w:val="00A22C4F"/>
    <w:rsid w:val="00A239D2"/>
    <w:rsid w:val="00A23BDD"/>
    <w:rsid w:val="00A2410B"/>
    <w:rsid w:val="00A25735"/>
    <w:rsid w:val="00A262B7"/>
    <w:rsid w:val="00A2661D"/>
    <w:rsid w:val="00A26E0A"/>
    <w:rsid w:val="00A2790F"/>
    <w:rsid w:val="00A311B3"/>
    <w:rsid w:val="00A31800"/>
    <w:rsid w:val="00A327DE"/>
    <w:rsid w:val="00A34089"/>
    <w:rsid w:val="00A35389"/>
    <w:rsid w:val="00A35546"/>
    <w:rsid w:val="00A36AE3"/>
    <w:rsid w:val="00A37906"/>
    <w:rsid w:val="00A37BEB"/>
    <w:rsid w:val="00A37F1F"/>
    <w:rsid w:val="00A40231"/>
    <w:rsid w:val="00A4079C"/>
    <w:rsid w:val="00A40A89"/>
    <w:rsid w:val="00A4118B"/>
    <w:rsid w:val="00A42423"/>
    <w:rsid w:val="00A43C64"/>
    <w:rsid w:val="00A43F13"/>
    <w:rsid w:val="00A44155"/>
    <w:rsid w:val="00A444EB"/>
    <w:rsid w:val="00A445BD"/>
    <w:rsid w:val="00A45535"/>
    <w:rsid w:val="00A45547"/>
    <w:rsid w:val="00A46029"/>
    <w:rsid w:val="00A46C22"/>
    <w:rsid w:val="00A47A61"/>
    <w:rsid w:val="00A47E6B"/>
    <w:rsid w:val="00A51E3F"/>
    <w:rsid w:val="00A53061"/>
    <w:rsid w:val="00A54008"/>
    <w:rsid w:val="00A54A08"/>
    <w:rsid w:val="00A54DBD"/>
    <w:rsid w:val="00A56C81"/>
    <w:rsid w:val="00A57421"/>
    <w:rsid w:val="00A6058B"/>
    <w:rsid w:val="00A60BB5"/>
    <w:rsid w:val="00A61238"/>
    <w:rsid w:val="00A61619"/>
    <w:rsid w:val="00A61D52"/>
    <w:rsid w:val="00A61EEE"/>
    <w:rsid w:val="00A62E0F"/>
    <w:rsid w:val="00A62F6C"/>
    <w:rsid w:val="00A6385F"/>
    <w:rsid w:val="00A63881"/>
    <w:rsid w:val="00A63A75"/>
    <w:rsid w:val="00A64CDC"/>
    <w:rsid w:val="00A654E1"/>
    <w:rsid w:val="00A65DFF"/>
    <w:rsid w:val="00A669F5"/>
    <w:rsid w:val="00A672DF"/>
    <w:rsid w:val="00A70363"/>
    <w:rsid w:val="00A706A1"/>
    <w:rsid w:val="00A7091E"/>
    <w:rsid w:val="00A70ECC"/>
    <w:rsid w:val="00A726FB"/>
    <w:rsid w:val="00A7360E"/>
    <w:rsid w:val="00A73BCC"/>
    <w:rsid w:val="00A74959"/>
    <w:rsid w:val="00A75D36"/>
    <w:rsid w:val="00A76A6E"/>
    <w:rsid w:val="00A76D52"/>
    <w:rsid w:val="00A76F3F"/>
    <w:rsid w:val="00A77171"/>
    <w:rsid w:val="00A77A0A"/>
    <w:rsid w:val="00A77E86"/>
    <w:rsid w:val="00A818D3"/>
    <w:rsid w:val="00A82260"/>
    <w:rsid w:val="00A82DE9"/>
    <w:rsid w:val="00A84411"/>
    <w:rsid w:val="00A85114"/>
    <w:rsid w:val="00A85771"/>
    <w:rsid w:val="00A857C2"/>
    <w:rsid w:val="00A87129"/>
    <w:rsid w:val="00A8731F"/>
    <w:rsid w:val="00A87BAE"/>
    <w:rsid w:val="00A9094C"/>
    <w:rsid w:val="00A9204A"/>
    <w:rsid w:val="00A93E9A"/>
    <w:rsid w:val="00A9548E"/>
    <w:rsid w:val="00A96229"/>
    <w:rsid w:val="00A9630D"/>
    <w:rsid w:val="00A967E9"/>
    <w:rsid w:val="00A96E9A"/>
    <w:rsid w:val="00A96E9D"/>
    <w:rsid w:val="00A97D98"/>
    <w:rsid w:val="00AA0634"/>
    <w:rsid w:val="00AA15A5"/>
    <w:rsid w:val="00AA1622"/>
    <w:rsid w:val="00AA2ED2"/>
    <w:rsid w:val="00AA30F0"/>
    <w:rsid w:val="00AA319D"/>
    <w:rsid w:val="00AA342E"/>
    <w:rsid w:val="00AA35A4"/>
    <w:rsid w:val="00AA4335"/>
    <w:rsid w:val="00AA49A2"/>
    <w:rsid w:val="00AA4C91"/>
    <w:rsid w:val="00AA5113"/>
    <w:rsid w:val="00AA5124"/>
    <w:rsid w:val="00AA565E"/>
    <w:rsid w:val="00AA63D4"/>
    <w:rsid w:val="00AA7385"/>
    <w:rsid w:val="00AA7C45"/>
    <w:rsid w:val="00AB052C"/>
    <w:rsid w:val="00AB08EB"/>
    <w:rsid w:val="00AB0903"/>
    <w:rsid w:val="00AB0B4F"/>
    <w:rsid w:val="00AB1470"/>
    <w:rsid w:val="00AB2191"/>
    <w:rsid w:val="00AB3804"/>
    <w:rsid w:val="00AB3AF7"/>
    <w:rsid w:val="00AB4153"/>
    <w:rsid w:val="00AB555C"/>
    <w:rsid w:val="00AB5B82"/>
    <w:rsid w:val="00AB68E4"/>
    <w:rsid w:val="00AB6B2C"/>
    <w:rsid w:val="00AB7289"/>
    <w:rsid w:val="00AB76CE"/>
    <w:rsid w:val="00AB7AB6"/>
    <w:rsid w:val="00AC2F38"/>
    <w:rsid w:val="00AC34C8"/>
    <w:rsid w:val="00AC3880"/>
    <w:rsid w:val="00AC3F9C"/>
    <w:rsid w:val="00AC5819"/>
    <w:rsid w:val="00AC6852"/>
    <w:rsid w:val="00AC7E71"/>
    <w:rsid w:val="00AD0692"/>
    <w:rsid w:val="00AD0C34"/>
    <w:rsid w:val="00AD137D"/>
    <w:rsid w:val="00AD1FBD"/>
    <w:rsid w:val="00AD3825"/>
    <w:rsid w:val="00AD38BF"/>
    <w:rsid w:val="00AD4CC1"/>
    <w:rsid w:val="00AD4E79"/>
    <w:rsid w:val="00AD5E1C"/>
    <w:rsid w:val="00AD69EE"/>
    <w:rsid w:val="00AD7D5B"/>
    <w:rsid w:val="00AD7FDC"/>
    <w:rsid w:val="00AE16DA"/>
    <w:rsid w:val="00AE231C"/>
    <w:rsid w:val="00AE2885"/>
    <w:rsid w:val="00AE2CBD"/>
    <w:rsid w:val="00AE4A84"/>
    <w:rsid w:val="00AE5379"/>
    <w:rsid w:val="00AE59C4"/>
    <w:rsid w:val="00AE6603"/>
    <w:rsid w:val="00AE71A9"/>
    <w:rsid w:val="00AE7E1B"/>
    <w:rsid w:val="00AF08EC"/>
    <w:rsid w:val="00AF095A"/>
    <w:rsid w:val="00AF0F4D"/>
    <w:rsid w:val="00AF12CE"/>
    <w:rsid w:val="00AF14F2"/>
    <w:rsid w:val="00AF2897"/>
    <w:rsid w:val="00AF487D"/>
    <w:rsid w:val="00AF54D7"/>
    <w:rsid w:val="00AF5794"/>
    <w:rsid w:val="00AF5CDE"/>
    <w:rsid w:val="00AF6A78"/>
    <w:rsid w:val="00AF703F"/>
    <w:rsid w:val="00AF70AE"/>
    <w:rsid w:val="00AF70FB"/>
    <w:rsid w:val="00B00A82"/>
    <w:rsid w:val="00B01222"/>
    <w:rsid w:val="00B0313D"/>
    <w:rsid w:val="00B03913"/>
    <w:rsid w:val="00B03E5E"/>
    <w:rsid w:val="00B045EA"/>
    <w:rsid w:val="00B04978"/>
    <w:rsid w:val="00B053F6"/>
    <w:rsid w:val="00B05599"/>
    <w:rsid w:val="00B05EB9"/>
    <w:rsid w:val="00B06E07"/>
    <w:rsid w:val="00B06E3B"/>
    <w:rsid w:val="00B06FAF"/>
    <w:rsid w:val="00B070CB"/>
    <w:rsid w:val="00B07E33"/>
    <w:rsid w:val="00B10233"/>
    <w:rsid w:val="00B12128"/>
    <w:rsid w:val="00B12CB2"/>
    <w:rsid w:val="00B13387"/>
    <w:rsid w:val="00B149F2"/>
    <w:rsid w:val="00B15FDC"/>
    <w:rsid w:val="00B15FDD"/>
    <w:rsid w:val="00B16540"/>
    <w:rsid w:val="00B175A8"/>
    <w:rsid w:val="00B22040"/>
    <w:rsid w:val="00B222BA"/>
    <w:rsid w:val="00B22440"/>
    <w:rsid w:val="00B22B40"/>
    <w:rsid w:val="00B22C68"/>
    <w:rsid w:val="00B23B56"/>
    <w:rsid w:val="00B2437A"/>
    <w:rsid w:val="00B244D0"/>
    <w:rsid w:val="00B2591A"/>
    <w:rsid w:val="00B25C43"/>
    <w:rsid w:val="00B266D4"/>
    <w:rsid w:val="00B26E46"/>
    <w:rsid w:val="00B27AA8"/>
    <w:rsid w:val="00B3105D"/>
    <w:rsid w:val="00B3132F"/>
    <w:rsid w:val="00B31865"/>
    <w:rsid w:val="00B3399F"/>
    <w:rsid w:val="00B33D31"/>
    <w:rsid w:val="00B34FB7"/>
    <w:rsid w:val="00B364C2"/>
    <w:rsid w:val="00B36949"/>
    <w:rsid w:val="00B40284"/>
    <w:rsid w:val="00B40D55"/>
    <w:rsid w:val="00B41FAD"/>
    <w:rsid w:val="00B44A62"/>
    <w:rsid w:val="00B4660F"/>
    <w:rsid w:val="00B47056"/>
    <w:rsid w:val="00B515B4"/>
    <w:rsid w:val="00B51DE5"/>
    <w:rsid w:val="00B52191"/>
    <w:rsid w:val="00B5303C"/>
    <w:rsid w:val="00B53CF0"/>
    <w:rsid w:val="00B53DCA"/>
    <w:rsid w:val="00B5417E"/>
    <w:rsid w:val="00B553AC"/>
    <w:rsid w:val="00B553D2"/>
    <w:rsid w:val="00B554B2"/>
    <w:rsid w:val="00B557E8"/>
    <w:rsid w:val="00B55C55"/>
    <w:rsid w:val="00B563BD"/>
    <w:rsid w:val="00B5651E"/>
    <w:rsid w:val="00B5749B"/>
    <w:rsid w:val="00B608E4"/>
    <w:rsid w:val="00B61476"/>
    <w:rsid w:val="00B6169F"/>
    <w:rsid w:val="00B62C13"/>
    <w:rsid w:val="00B62F1A"/>
    <w:rsid w:val="00B630B6"/>
    <w:rsid w:val="00B630DE"/>
    <w:rsid w:val="00B641AE"/>
    <w:rsid w:val="00B658C3"/>
    <w:rsid w:val="00B6649D"/>
    <w:rsid w:val="00B66C20"/>
    <w:rsid w:val="00B66D2F"/>
    <w:rsid w:val="00B7012B"/>
    <w:rsid w:val="00B70852"/>
    <w:rsid w:val="00B70AC9"/>
    <w:rsid w:val="00B70C92"/>
    <w:rsid w:val="00B72006"/>
    <w:rsid w:val="00B7297D"/>
    <w:rsid w:val="00B72AF9"/>
    <w:rsid w:val="00B72FEC"/>
    <w:rsid w:val="00B73387"/>
    <w:rsid w:val="00B734B8"/>
    <w:rsid w:val="00B73854"/>
    <w:rsid w:val="00B74256"/>
    <w:rsid w:val="00B74E39"/>
    <w:rsid w:val="00B75245"/>
    <w:rsid w:val="00B75748"/>
    <w:rsid w:val="00B75EBC"/>
    <w:rsid w:val="00B76534"/>
    <w:rsid w:val="00B768D9"/>
    <w:rsid w:val="00B76D4F"/>
    <w:rsid w:val="00B77D96"/>
    <w:rsid w:val="00B805E1"/>
    <w:rsid w:val="00B80EB5"/>
    <w:rsid w:val="00B8146E"/>
    <w:rsid w:val="00B817D9"/>
    <w:rsid w:val="00B820BF"/>
    <w:rsid w:val="00B83B00"/>
    <w:rsid w:val="00B83D62"/>
    <w:rsid w:val="00B856B0"/>
    <w:rsid w:val="00B87CE9"/>
    <w:rsid w:val="00B87D63"/>
    <w:rsid w:val="00B90019"/>
    <w:rsid w:val="00B90909"/>
    <w:rsid w:val="00B919C8"/>
    <w:rsid w:val="00B9257B"/>
    <w:rsid w:val="00B92D05"/>
    <w:rsid w:val="00B93095"/>
    <w:rsid w:val="00B936EF"/>
    <w:rsid w:val="00B9424B"/>
    <w:rsid w:val="00B95C1C"/>
    <w:rsid w:val="00B96F40"/>
    <w:rsid w:val="00BA1340"/>
    <w:rsid w:val="00BA3301"/>
    <w:rsid w:val="00BA3790"/>
    <w:rsid w:val="00BA4235"/>
    <w:rsid w:val="00BA456A"/>
    <w:rsid w:val="00BA4F2C"/>
    <w:rsid w:val="00BA561B"/>
    <w:rsid w:val="00BA6823"/>
    <w:rsid w:val="00BA6F7F"/>
    <w:rsid w:val="00BB0923"/>
    <w:rsid w:val="00BB1672"/>
    <w:rsid w:val="00BB23F1"/>
    <w:rsid w:val="00BB2421"/>
    <w:rsid w:val="00BB3321"/>
    <w:rsid w:val="00BB3C44"/>
    <w:rsid w:val="00BB46E9"/>
    <w:rsid w:val="00BB51FC"/>
    <w:rsid w:val="00BB56FD"/>
    <w:rsid w:val="00BB57D1"/>
    <w:rsid w:val="00BB588F"/>
    <w:rsid w:val="00BB5F2C"/>
    <w:rsid w:val="00BB665B"/>
    <w:rsid w:val="00BB6BDA"/>
    <w:rsid w:val="00BB7713"/>
    <w:rsid w:val="00BC0832"/>
    <w:rsid w:val="00BC0893"/>
    <w:rsid w:val="00BC28EB"/>
    <w:rsid w:val="00BC3E24"/>
    <w:rsid w:val="00BC44D6"/>
    <w:rsid w:val="00BC463E"/>
    <w:rsid w:val="00BC6891"/>
    <w:rsid w:val="00BC6D96"/>
    <w:rsid w:val="00BC7B90"/>
    <w:rsid w:val="00BD06B2"/>
    <w:rsid w:val="00BD06E3"/>
    <w:rsid w:val="00BD0EA3"/>
    <w:rsid w:val="00BD175E"/>
    <w:rsid w:val="00BD184D"/>
    <w:rsid w:val="00BD25A3"/>
    <w:rsid w:val="00BD3562"/>
    <w:rsid w:val="00BD3745"/>
    <w:rsid w:val="00BD3D15"/>
    <w:rsid w:val="00BD4315"/>
    <w:rsid w:val="00BD4C56"/>
    <w:rsid w:val="00BD522D"/>
    <w:rsid w:val="00BD59E7"/>
    <w:rsid w:val="00BD6441"/>
    <w:rsid w:val="00BD785F"/>
    <w:rsid w:val="00BD79BA"/>
    <w:rsid w:val="00BE0418"/>
    <w:rsid w:val="00BE0E26"/>
    <w:rsid w:val="00BE11AB"/>
    <w:rsid w:val="00BE165E"/>
    <w:rsid w:val="00BE1F11"/>
    <w:rsid w:val="00BE2BE9"/>
    <w:rsid w:val="00BE2BF7"/>
    <w:rsid w:val="00BE5B05"/>
    <w:rsid w:val="00BE5CE5"/>
    <w:rsid w:val="00BE60B0"/>
    <w:rsid w:val="00BE66C2"/>
    <w:rsid w:val="00BE671B"/>
    <w:rsid w:val="00BE72C8"/>
    <w:rsid w:val="00BF1BE6"/>
    <w:rsid w:val="00BF2DC0"/>
    <w:rsid w:val="00BF31CC"/>
    <w:rsid w:val="00BF3D29"/>
    <w:rsid w:val="00BF3FA7"/>
    <w:rsid w:val="00BF519C"/>
    <w:rsid w:val="00BF6825"/>
    <w:rsid w:val="00BF75CD"/>
    <w:rsid w:val="00BF7D3F"/>
    <w:rsid w:val="00C015E1"/>
    <w:rsid w:val="00C02052"/>
    <w:rsid w:val="00C02D2B"/>
    <w:rsid w:val="00C03410"/>
    <w:rsid w:val="00C03A8D"/>
    <w:rsid w:val="00C0478B"/>
    <w:rsid w:val="00C0495E"/>
    <w:rsid w:val="00C04D3B"/>
    <w:rsid w:val="00C061D4"/>
    <w:rsid w:val="00C0656C"/>
    <w:rsid w:val="00C06CCE"/>
    <w:rsid w:val="00C1093D"/>
    <w:rsid w:val="00C12386"/>
    <w:rsid w:val="00C134FF"/>
    <w:rsid w:val="00C13695"/>
    <w:rsid w:val="00C14929"/>
    <w:rsid w:val="00C14FBF"/>
    <w:rsid w:val="00C15CF9"/>
    <w:rsid w:val="00C1634B"/>
    <w:rsid w:val="00C16ABF"/>
    <w:rsid w:val="00C16DA8"/>
    <w:rsid w:val="00C17459"/>
    <w:rsid w:val="00C1751C"/>
    <w:rsid w:val="00C17BE1"/>
    <w:rsid w:val="00C20636"/>
    <w:rsid w:val="00C20FBE"/>
    <w:rsid w:val="00C21356"/>
    <w:rsid w:val="00C21B38"/>
    <w:rsid w:val="00C21C64"/>
    <w:rsid w:val="00C22354"/>
    <w:rsid w:val="00C22CAA"/>
    <w:rsid w:val="00C2304A"/>
    <w:rsid w:val="00C2334B"/>
    <w:rsid w:val="00C23ED7"/>
    <w:rsid w:val="00C26558"/>
    <w:rsid w:val="00C26683"/>
    <w:rsid w:val="00C271EF"/>
    <w:rsid w:val="00C27BBF"/>
    <w:rsid w:val="00C3025E"/>
    <w:rsid w:val="00C31314"/>
    <w:rsid w:val="00C31F78"/>
    <w:rsid w:val="00C31FA4"/>
    <w:rsid w:val="00C32CB0"/>
    <w:rsid w:val="00C32DA0"/>
    <w:rsid w:val="00C337DA"/>
    <w:rsid w:val="00C34CA5"/>
    <w:rsid w:val="00C353F6"/>
    <w:rsid w:val="00C35732"/>
    <w:rsid w:val="00C358BF"/>
    <w:rsid w:val="00C35EF4"/>
    <w:rsid w:val="00C361EC"/>
    <w:rsid w:val="00C363A8"/>
    <w:rsid w:val="00C37613"/>
    <w:rsid w:val="00C40395"/>
    <w:rsid w:val="00C41576"/>
    <w:rsid w:val="00C43831"/>
    <w:rsid w:val="00C44289"/>
    <w:rsid w:val="00C442F7"/>
    <w:rsid w:val="00C46AE9"/>
    <w:rsid w:val="00C46FC2"/>
    <w:rsid w:val="00C47672"/>
    <w:rsid w:val="00C47F4B"/>
    <w:rsid w:val="00C502E5"/>
    <w:rsid w:val="00C50326"/>
    <w:rsid w:val="00C50A06"/>
    <w:rsid w:val="00C511B3"/>
    <w:rsid w:val="00C517AE"/>
    <w:rsid w:val="00C52334"/>
    <w:rsid w:val="00C53CED"/>
    <w:rsid w:val="00C53E55"/>
    <w:rsid w:val="00C5472A"/>
    <w:rsid w:val="00C55559"/>
    <w:rsid w:val="00C567C7"/>
    <w:rsid w:val="00C57C2B"/>
    <w:rsid w:val="00C60204"/>
    <w:rsid w:val="00C612F4"/>
    <w:rsid w:val="00C617F9"/>
    <w:rsid w:val="00C61915"/>
    <w:rsid w:val="00C61E8C"/>
    <w:rsid w:val="00C6440B"/>
    <w:rsid w:val="00C64846"/>
    <w:rsid w:val="00C64910"/>
    <w:rsid w:val="00C649A2"/>
    <w:rsid w:val="00C655C5"/>
    <w:rsid w:val="00C66DB7"/>
    <w:rsid w:val="00C66FE5"/>
    <w:rsid w:val="00C74837"/>
    <w:rsid w:val="00C74D6B"/>
    <w:rsid w:val="00C75605"/>
    <w:rsid w:val="00C76C35"/>
    <w:rsid w:val="00C76F19"/>
    <w:rsid w:val="00C80139"/>
    <w:rsid w:val="00C80838"/>
    <w:rsid w:val="00C82F40"/>
    <w:rsid w:val="00C83346"/>
    <w:rsid w:val="00C837FA"/>
    <w:rsid w:val="00C83930"/>
    <w:rsid w:val="00C83ACE"/>
    <w:rsid w:val="00C83B54"/>
    <w:rsid w:val="00C83D20"/>
    <w:rsid w:val="00C83DB5"/>
    <w:rsid w:val="00C84FFB"/>
    <w:rsid w:val="00C8597D"/>
    <w:rsid w:val="00C85A02"/>
    <w:rsid w:val="00C869F3"/>
    <w:rsid w:val="00C86A68"/>
    <w:rsid w:val="00C86DB1"/>
    <w:rsid w:val="00C871CA"/>
    <w:rsid w:val="00C872A3"/>
    <w:rsid w:val="00C900D0"/>
    <w:rsid w:val="00C902F5"/>
    <w:rsid w:val="00C90D54"/>
    <w:rsid w:val="00C91220"/>
    <w:rsid w:val="00C913AA"/>
    <w:rsid w:val="00C91AAE"/>
    <w:rsid w:val="00C9250E"/>
    <w:rsid w:val="00C925AF"/>
    <w:rsid w:val="00C9321C"/>
    <w:rsid w:val="00C93B72"/>
    <w:rsid w:val="00C958EF"/>
    <w:rsid w:val="00C974C8"/>
    <w:rsid w:val="00CA1784"/>
    <w:rsid w:val="00CA20E0"/>
    <w:rsid w:val="00CA3797"/>
    <w:rsid w:val="00CA4A80"/>
    <w:rsid w:val="00CA5039"/>
    <w:rsid w:val="00CA5074"/>
    <w:rsid w:val="00CA57CD"/>
    <w:rsid w:val="00CA5B87"/>
    <w:rsid w:val="00CA6668"/>
    <w:rsid w:val="00CA7332"/>
    <w:rsid w:val="00CA741B"/>
    <w:rsid w:val="00CB193D"/>
    <w:rsid w:val="00CB2327"/>
    <w:rsid w:val="00CB2D6C"/>
    <w:rsid w:val="00CB3149"/>
    <w:rsid w:val="00CB3C88"/>
    <w:rsid w:val="00CB4993"/>
    <w:rsid w:val="00CB4C72"/>
    <w:rsid w:val="00CB50CF"/>
    <w:rsid w:val="00CB5733"/>
    <w:rsid w:val="00CB5917"/>
    <w:rsid w:val="00CB5DE1"/>
    <w:rsid w:val="00CB5E45"/>
    <w:rsid w:val="00CB704E"/>
    <w:rsid w:val="00CB777C"/>
    <w:rsid w:val="00CC03B0"/>
    <w:rsid w:val="00CC15C3"/>
    <w:rsid w:val="00CC1AED"/>
    <w:rsid w:val="00CC1CFE"/>
    <w:rsid w:val="00CC2DA5"/>
    <w:rsid w:val="00CC308A"/>
    <w:rsid w:val="00CC3254"/>
    <w:rsid w:val="00CC3466"/>
    <w:rsid w:val="00CC3E75"/>
    <w:rsid w:val="00CC4172"/>
    <w:rsid w:val="00CC4175"/>
    <w:rsid w:val="00CC5723"/>
    <w:rsid w:val="00CC5C40"/>
    <w:rsid w:val="00CC6828"/>
    <w:rsid w:val="00CC7722"/>
    <w:rsid w:val="00CC7D4D"/>
    <w:rsid w:val="00CD069F"/>
    <w:rsid w:val="00CD10C7"/>
    <w:rsid w:val="00CD157D"/>
    <w:rsid w:val="00CD2A03"/>
    <w:rsid w:val="00CD349F"/>
    <w:rsid w:val="00CD3F49"/>
    <w:rsid w:val="00CD5854"/>
    <w:rsid w:val="00CD5948"/>
    <w:rsid w:val="00CD61C8"/>
    <w:rsid w:val="00CD62F0"/>
    <w:rsid w:val="00CD7592"/>
    <w:rsid w:val="00CE0831"/>
    <w:rsid w:val="00CE11E7"/>
    <w:rsid w:val="00CE2D06"/>
    <w:rsid w:val="00CE3083"/>
    <w:rsid w:val="00CE3888"/>
    <w:rsid w:val="00CE4994"/>
    <w:rsid w:val="00CE4CF2"/>
    <w:rsid w:val="00CE582B"/>
    <w:rsid w:val="00CE59B4"/>
    <w:rsid w:val="00CE6055"/>
    <w:rsid w:val="00CE6781"/>
    <w:rsid w:val="00CE7056"/>
    <w:rsid w:val="00CE71AF"/>
    <w:rsid w:val="00CE772E"/>
    <w:rsid w:val="00CF0263"/>
    <w:rsid w:val="00CF133D"/>
    <w:rsid w:val="00CF37E8"/>
    <w:rsid w:val="00CF4550"/>
    <w:rsid w:val="00CF4C5B"/>
    <w:rsid w:val="00CF4CE0"/>
    <w:rsid w:val="00CF6003"/>
    <w:rsid w:val="00CF635C"/>
    <w:rsid w:val="00CF6664"/>
    <w:rsid w:val="00CF6870"/>
    <w:rsid w:val="00CF6F90"/>
    <w:rsid w:val="00CF6FF0"/>
    <w:rsid w:val="00D01521"/>
    <w:rsid w:val="00D0173C"/>
    <w:rsid w:val="00D04791"/>
    <w:rsid w:val="00D04B41"/>
    <w:rsid w:val="00D0547E"/>
    <w:rsid w:val="00D10908"/>
    <w:rsid w:val="00D11007"/>
    <w:rsid w:val="00D1121F"/>
    <w:rsid w:val="00D11252"/>
    <w:rsid w:val="00D127E6"/>
    <w:rsid w:val="00D128D7"/>
    <w:rsid w:val="00D12A83"/>
    <w:rsid w:val="00D12F03"/>
    <w:rsid w:val="00D14376"/>
    <w:rsid w:val="00D145DF"/>
    <w:rsid w:val="00D151D2"/>
    <w:rsid w:val="00D15777"/>
    <w:rsid w:val="00D16354"/>
    <w:rsid w:val="00D166CB"/>
    <w:rsid w:val="00D17EB2"/>
    <w:rsid w:val="00D20742"/>
    <w:rsid w:val="00D21D65"/>
    <w:rsid w:val="00D2235B"/>
    <w:rsid w:val="00D23716"/>
    <w:rsid w:val="00D24AA7"/>
    <w:rsid w:val="00D2558B"/>
    <w:rsid w:val="00D25CD7"/>
    <w:rsid w:val="00D262DE"/>
    <w:rsid w:val="00D272CD"/>
    <w:rsid w:val="00D275AC"/>
    <w:rsid w:val="00D27672"/>
    <w:rsid w:val="00D3092D"/>
    <w:rsid w:val="00D313BB"/>
    <w:rsid w:val="00D31EEE"/>
    <w:rsid w:val="00D32075"/>
    <w:rsid w:val="00D32822"/>
    <w:rsid w:val="00D33304"/>
    <w:rsid w:val="00D3353E"/>
    <w:rsid w:val="00D33AE1"/>
    <w:rsid w:val="00D357A1"/>
    <w:rsid w:val="00D36B66"/>
    <w:rsid w:val="00D37142"/>
    <w:rsid w:val="00D402EC"/>
    <w:rsid w:val="00D404BB"/>
    <w:rsid w:val="00D41128"/>
    <w:rsid w:val="00D415DC"/>
    <w:rsid w:val="00D4199C"/>
    <w:rsid w:val="00D42171"/>
    <w:rsid w:val="00D4288B"/>
    <w:rsid w:val="00D43BB3"/>
    <w:rsid w:val="00D44038"/>
    <w:rsid w:val="00D441E3"/>
    <w:rsid w:val="00D44B6A"/>
    <w:rsid w:val="00D47525"/>
    <w:rsid w:val="00D52979"/>
    <w:rsid w:val="00D54DC0"/>
    <w:rsid w:val="00D54FCD"/>
    <w:rsid w:val="00D5560F"/>
    <w:rsid w:val="00D55644"/>
    <w:rsid w:val="00D55CF9"/>
    <w:rsid w:val="00D56670"/>
    <w:rsid w:val="00D57594"/>
    <w:rsid w:val="00D57E4B"/>
    <w:rsid w:val="00D57E7F"/>
    <w:rsid w:val="00D60728"/>
    <w:rsid w:val="00D60DCA"/>
    <w:rsid w:val="00D6118B"/>
    <w:rsid w:val="00D6133A"/>
    <w:rsid w:val="00D615F9"/>
    <w:rsid w:val="00D61B13"/>
    <w:rsid w:val="00D62A08"/>
    <w:rsid w:val="00D62BB3"/>
    <w:rsid w:val="00D63494"/>
    <w:rsid w:val="00D634DE"/>
    <w:rsid w:val="00D63576"/>
    <w:rsid w:val="00D63B10"/>
    <w:rsid w:val="00D63C65"/>
    <w:rsid w:val="00D654EF"/>
    <w:rsid w:val="00D65D83"/>
    <w:rsid w:val="00D66723"/>
    <w:rsid w:val="00D66BD3"/>
    <w:rsid w:val="00D66E5D"/>
    <w:rsid w:val="00D67A0E"/>
    <w:rsid w:val="00D70C40"/>
    <w:rsid w:val="00D70EDC"/>
    <w:rsid w:val="00D72E9F"/>
    <w:rsid w:val="00D7639B"/>
    <w:rsid w:val="00D7673B"/>
    <w:rsid w:val="00D76AE7"/>
    <w:rsid w:val="00D76E19"/>
    <w:rsid w:val="00D7710B"/>
    <w:rsid w:val="00D772F1"/>
    <w:rsid w:val="00D82382"/>
    <w:rsid w:val="00D82B06"/>
    <w:rsid w:val="00D835C1"/>
    <w:rsid w:val="00D840D6"/>
    <w:rsid w:val="00D8524A"/>
    <w:rsid w:val="00D85FF5"/>
    <w:rsid w:val="00D862A9"/>
    <w:rsid w:val="00D86AF7"/>
    <w:rsid w:val="00D871B9"/>
    <w:rsid w:val="00D874E4"/>
    <w:rsid w:val="00D878A8"/>
    <w:rsid w:val="00D87991"/>
    <w:rsid w:val="00D87F1D"/>
    <w:rsid w:val="00D90B42"/>
    <w:rsid w:val="00D90F5B"/>
    <w:rsid w:val="00D911BA"/>
    <w:rsid w:val="00D91C44"/>
    <w:rsid w:val="00D925D9"/>
    <w:rsid w:val="00D92F94"/>
    <w:rsid w:val="00D936FE"/>
    <w:rsid w:val="00D9530B"/>
    <w:rsid w:val="00D9657E"/>
    <w:rsid w:val="00D9704C"/>
    <w:rsid w:val="00D976F3"/>
    <w:rsid w:val="00D97CCE"/>
    <w:rsid w:val="00DA086F"/>
    <w:rsid w:val="00DA1A7F"/>
    <w:rsid w:val="00DA1AC0"/>
    <w:rsid w:val="00DA1BFB"/>
    <w:rsid w:val="00DA1E96"/>
    <w:rsid w:val="00DA24D4"/>
    <w:rsid w:val="00DA258B"/>
    <w:rsid w:val="00DA2BBC"/>
    <w:rsid w:val="00DA342B"/>
    <w:rsid w:val="00DA377E"/>
    <w:rsid w:val="00DA52A8"/>
    <w:rsid w:val="00DA5826"/>
    <w:rsid w:val="00DA5B07"/>
    <w:rsid w:val="00DA5BCD"/>
    <w:rsid w:val="00DA6276"/>
    <w:rsid w:val="00DA6EE3"/>
    <w:rsid w:val="00DA7F97"/>
    <w:rsid w:val="00DB061A"/>
    <w:rsid w:val="00DB072D"/>
    <w:rsid w:val="00DB1B0B"/>
    <w:rsid w:val="00DB2965"/>
    <w:rsid w:val="00DB2A6C"/>
    <w:rsid w:val="00DB2E6F"/>
    <w:rsid w:val="00DB2EB3"/>
    <w:rsid w:val="00DB7DB9"/>
    <w:rsid w:val="00DC0246"/>
    <w:rsid w:val="00DC0850"/>
    <w:rsid w:val="00DC0B4B"/>
    <w:rsid w:val="00DC351B"/>
    <w:rsid w:val="00DC4E07"/>
    <w:rsid w:val="00DC5EB9"/>
    <w:rsid w:val="00DC6890"/>
    <w:rsid w:val="00DC7129"/>
    <w:rsid w:val="00DD08C2"/>
    <w:rsid w:val="00DD138B"/>
    <w:rsid w:val="00DD19E0"/>
    <w:rsid w:val="00DD1AC3"/>
    <w:rsid w:val="00DD34E8"/>
    <w:rsid w:val="00DD39B8"/>
    <w:rsid w:val="00DD4DB6"/>
    <w:rsid w:val="00DD57AE"/>
    <w:rsid w:val="00DD6B8B"/>
    <w:rsid w:val="00DE15EB"/>
    <w:rsid w:val="00DE16D7"/>
    <w:rsid w:val="00DE1A9A"/>
    <w:rsid w:val="00DE2167"/>
    <w:rsid w:val="00DE2A26"/>
    <w:rsid w:val="00DE335C"/>
    <w:rsid w:val="00DE36AB"/>
    <w:rsid w:val="00DE55F4"/>
    <w:rsid w:val="00DE6DFC"/>
    <w:rsid w:val="00DE75E0"/>
    <w:rsid w:val="00DE773B"/>
    <w:rsid w:val="00DF068A"/>
    <w:rsid w:val="00DF0C95"/>
    <w:rsid w:val="00DF23E5"/>
    <w:rsid w:val="00DF2833"/>
    <w:rsid w:val="00DF4F41"/>
    <w:rsid w:val="00E008BC"/>
    <w:rsid w:val="00E00F88"/>
    <w:rsid w:val="00E01590"/>
    <w:rsid w:val="00E0306B"/>
    <w:rsid w:val="00E030F6"/>
    <w:rsid w:val="00E03966"/>
    <w:rsid w:val="00E04134"/>
    <w:rsid w:val="00E04162"/>
    <w:rsid w:val="00E065BF"/>
    <w:rsid w:val="00E06735"/>
    <w:rsid w:val="00E109BD"/>
    <w:rsid w:val="00E10C78"/>
    <w:rsid w:val="00E140A6"/>
    <w:rsid w:val="00E142A5"/>
    <w:rsid w:val="00E15645"/>
    <w:rsid w:val="00E15A94"/>
    <w:rsid w:val="00E16B18"/>
    <w:rsid w:val="00E17288"/>
    <w:rsid w:val="00E2070E"/>
    <w:rsid w:val="00E21DCB"/>
    <w:rsid w:val="00E22241"/>
    <w:rsid w:val="00E23035"/>
    <w:rsid w:val="00E236EB"/>
    <w:rsid w:val="00E23A3A"/>
    <w:rsid w:val="00E23C71"/>
    <w:rsid w:val="00E24CA1"/>
    <w:rsid w:val="00E25A84"/>
    <w:rsid w:val="00E25F74"/>
    <w:rsid w:val="00E264E5"/>
    <w:rsid w:val="00E26891"/>
    <w:rsid w:val="00E271FD"/>
    <w:rsid w:val="00E30C2B"/>
    <w:rsid w:val="00E316C7"/>
    <w:rsid w:val="00E31F86"/>
    <w:rsid w:val="00E327A4"/>
    <w:rsid w:val="00E32994"/>
    <w:rsid w:val="00E340E2"/>
    <w:rsid w:val="00E35029"/>
    <w:rsid w:val="00E369FB"/>
    <w:rsid w:val="00E36B2A"/>
    <w:rsid w:val="00E37046"/>
    <w:rsid w:val="00E37ECB"/>
    <w:rsid w:val="00E40737"/>
    <w:rsid w:val="00E416FB"/>
    <w:rsid w:val="00E42947"/>
    <w:rsid w:val="00E42AC4"/>
    <w:rsid w:val="00E44D95"/>
    <w:rsid w:val="00E45F30"/>
    <w:rsid w:val="00E4646A"/>
    <w:rsid w:val="00E46D77"/>
    <w:rsid w:val="00E47BBA"/>
    <w:rsid w:val="00E47F76"/>
    <w:rsid w:val="00E50FF8"/>
    <w:rsid w:val="00E520EF"/>
    <w:rsid w:val="00E522D7"/>
    <w:rsid w:val="00E5266B"/>
    <w:rsid w:val="00E53726"/>
    <w:rsid w:val="00E5408B"/>
    <w:rsid w:val="00E55EC6"/>
    <w:rsid w:val="00E56202"/>
    <w:rsid w:val="00E56291"/>
    <w:rsid w:val="00E569F0"/>
    <w:rsid w:val="00E56CCC"/>
    <w:rsid w:val="00E574D8"/>
    <w:rsid w:val="00E57CB1"/>
    <w:rsid w:val="00E57D97"/>
    <w:rsid w:val="00E6043F"/>
    <w:rsid w:val="00E618EC"/>
    <w:rsid w:val="00E62FF4"/>
    <w:rsid w:val="00E636C7"/>
    <w:rsid w:val="00E63EB7"/>
    <w:rsid w:val="00E64005"/>
    <w:rsid w:val="00E6429D"/>
    <w:rsid w:val="00E642F9"/>
    <w:rsid w:val="00E65033"/>
    <w:rsid w:val="00E67ADF"/>
    <w:rsid w:val="00E7003E"/>
    <w:rsid w:val="00E70923"/>
    <w:rsid w:val="00E71C1E"/>
    <w:rsid w:val="00E71E42"/>
    <w:rsid w:val="00E72BF6"/>
    <w:rsid w:val="00E74714"/>
    <w:rsid w:val="00E751C4"/>
    <w:rsid w:val="00E75F32"/>
    <w:rsid w:val="00E774EA"/>
    <w:rsid w:val="00E777FB"/>
    <w:rsid w:val="00E77904"/>
    <w:rsid w:val="00E77A56"/>
    <w:rsid w:val="00E77BDF"/>
    <w:rsid w:val="00E802D5"/>
    <w:rsid w:val="00E82775"/>
    <w:rsid w:val="00E84AA1"/>
    <w:rsid w:val="00E84AF1"/>
    <w:rsid w:val="00E84F0C"/>
    <w:rsid w:val="00E866A7"/>
    <w:rsid w:val="00E870EF"/>
    <w:rsid w:val="00E87476"/>
    <w:rsid w:val="00E87E8E"/>
    <w:rsid w:val="00E900DB"/>
    <w:rsid w:val="00E90228"/>
    <w:rsid w:val="00E90422"/>
    <w:rsid w:val="00E91713"/>
    <w:rsid w:val="00E929B0"/>
    <w:rsid w:val="00E92A69"/>
    <w:rsid w:val="00E92BFE"/>
    <w:rsid w:val="00E93C16"/>
    <w:rsid w:val="00E94CF9"/>
    <w:rsid w:val="00E9626D"/>
    <w:rsid w:val="00E96BBB"/>
    <w:rsid w:val="00EA16DC"/>
    <w:rsid w:val="00EA31B9"/>
    <w:rsid w:val="00EA3699"/>
    <w:rsid w:val="00EA3DAC"/>
    <w:rsid w:val="00EA4EA7"/>
    <w:rsid w:val="00EA57B6"/>
    <w:rsid w:val="00EA5DA0"/>
    <w:rsid w:val="00EA683D"/>
    <w:rsid w:val="00EA6DB7"/>
    <w:rsid w:val="00EA73ED"/>
    <w:rsid w:val="00EA7553"/>
    <w:rsid w:val="00EB1368"/>
    <w:rsid w:val="00EB205A"/>
    <w:rsid w:val="00EB249C"/>
    <w:rsid w:val="00EB26BF"/>
    <w:rsid w:val="00EB26D6"/>
    <w:rsid w:val="00EB344F"/>
    <w:rsid w:val="00EB3FE2"/>
    <w:rsid w:val="00EB476A"/>
    <w:rsid w:val="00EB6409"/>
    <w:rsid w:val="00EB66E5"/>
    <w:rsid w:val="00EB6866"/>
    <w:rsid w:val="00EB6A01"/>
    <w:rsid w:val="00EB7D51"/>
    <w:rsid w:val="00EC0F52"/>
    <w:rsid w:val="00EC1187"/>
    <w:rsid w:val="00EC148C"/>
    <w:rsid w:val="00EC33C9"/>
    <w:rsid w:val="00EC35F9"/>
    <w:rsid w:val="00EC3E2C"/>
    <w:rsid w:val="00EC4458"/>
    <w:rsid w:val="00EC48C7"/>
    <w:rsid w:val="00EC4B26"/>
    <w:rsid w:val="00EC4B60"/>
    <w:rsid w:val="00EC50F0"/>
    <w:rsid w:val="00EC585D"/>
    <w:rsid w:val="00EC601C"/>
    <w:rsid w:val="00EC649E"/>
    <w:rsid w:val="00EC7147"/>
    <w:rsid w:val="00EC74D6"/>
    <w:rsid w:val="00EC7607"/>
    <w:rsid w:val="00EC77F0"/>
    <w:rsid w:val="00EC7814"/>
    <w:rsid w:val="00ED0FB9"/>
    <w:rsid w:val="00ED1943"/>
    <w:rsid w:val="00ED473C"/>
    <w:rsid w:val="00ED5623"/>
    <w:rsid w:val="00ED567A"/>
    <w:rsid w:val="00ED60A8"/>
    <w:rsid w:val="00ED6312"/>
    <w:rsid w:val="00ED666C"/>
    <w:rsid w:val="00ED7B3F"/>
    <w:rsid w:val="00EE004D"/>
    <w:rsid w:val="00EE16CA"/>
    <w:rsid w:val="00EE18EB"/>
    <w:rsid w:val="00EE2382"/>
    <w:rsid w:val="00EE2465"/>
    <w:rsid w:val="00EE27E6"/>
    <w:rsid w:val="00EE2D17"/>
    <w:rsid w:val="00EE2F05"/>
    <w:rsid w:val="00EE5174"/>
    <w:rsid w:val="00EE5566"/>
    <w:rsid w:val="00EE632C"/>
    <w:rsid w:val="00EE7260"/>
    <w:rsid w:val="00EE731A"/>
    <w:rsid w:val="00EE74AB"/>
    <w:rsid w:val="00EE76D6"/>
    <w:rsid w:val="00EF1177"/>
    <w:rsid w:val="00EF1BD4"/>
    <w:rsid w:val="00EF251A"/>
    <w:rsid w:val="00EF3C75"/>
    <w:rsid w:val="00EF419A"/>
    <w:rsid w:val="00EF5132"/>
    <w:rsid w:val="00EF56B0"/>
    <w:rsid w:val="00EF56B4"/>
    <w:rsid w:val="00EF5E61"/>
    <w:rsid w:val="00EF666A"/>
    <w:rsid w:val="00EF6E8A"/>
    <w:rsid w:val="00F004DA"/>
    <w:rsid w:val="00F00D2F"/>
    <w:rsid w:val="00F01F42"/>
    <w:rsid w:val="00F020EA"/>
    <w:rsid w:val="00F03238"/>
    <w:rsid w:val="00F03483"/>
    <w:rsid w:val="00F0362D"/>
    <w:rsid w:val="00F040E1"/>
    <w:rsid w:val="00F04415"/>
    <w:rsid w:val="00F0481D"/>
    <w:rsid w:val="00F053B3"/>
    <w:rsid w:val="00F059A1"/>
    <w:rsid w:val="00F06D7D"/>
    <w:rsid w:val="00F07581"/>
    <w:rsid w:val="00F07F0C"/>
    <w:rsid w:val="00F07FC4"/>
    <w:rsid w:val="00F11DBE"/>
    <w:rsid w:val="00F1252F"/>
    <w:rsid w:val="00F13404"/>
    <w:rsid w:val="00F13749"/>
    <w:rsid w:val="00F13B82"/>
    <w:rsid w:val="00F14DE4"/>
    <w:rsid w:val="00F1579E"/>
    <w:rsid w:val="00F157D2"/>
    <w:rsid w:val="00F16CC0"/>
    <w:rsid w:val="00F172A3"/>
    <w:rsid w:val="00F20612"/>
    <w:rsid w:val="00F2066F"/>
    <w:rsid w:val="00F2100D"/>
    <w:rsid w:val="00F21778"/>
    <w:rsid w:val="00F218D3"/>
    <w:rsid w:val="00F22645"/>
    <w:rsid w:val="00F22C2B"/>
    <w:rsid w:val="00F23991"/>
    <w:rsid w:val="00F23DD1"/>
    <w:rsid w:val="00F24C81"/>
    <w:rsid w:val="00F265B7"/>
    <w:rsid w:val="00F27F31"/>
    <w:rsid w:val="00F30678"/>
    <w:rsid w:val="00F30EC3"/>
    <w:rsid w:val="00F30F34"/>
    <w:rsid w:val="00F345FB"/>
    <w:rsid w:val="00F34F3A"/>
    <w:rsid w:val="00F35B24"/>
    <w:rsid w:val="00F36A13"/>
    <w:rsid w:val="00F37EB0"/>
    <w:rsid w:val="00F37FA7"/>
    <w:rsid w:val="00F41057"/>
    <w:rsid w:val="00F42D33"/>
    <w:rsid w:val="00F440FB"/>
    <w:rsid w:val="00F447FE"/>
    <w:rsid w:val="00F4532E"/>
    <w:rsid w:val="00F45C1A"/>
    <w:rsid w:val="00F47871"/>
    <w:rsid w:val="00F510FE"/>
    <w:rsid w:val="00F517B1"/>
    <w:rsid w:val="00F51DCC"/>
    <w:rsid w:val="00F5227C"/>
    <w:rsid w:val="00F5250C"/>
    <w:rsid w:val="00F538A9"/>
    <w:rsid w:val="00F53A34"/>
    <w:rsid w:val="00F60D6B"/>
    <w:rsid w:val="00F6177E"/>
    <w:rsid w:val="00F62639"/>
    <w:rsid w:val="00F62D73"/>
    <w:rsid w:val="00F63332"/>
    <w:rsid w:val="00F63486"/>
    <w:rsid w:val="00F6478B"/>
    <w:rsid w:val="00F65560"/>
    <w:rsid w:val="00F65C2E"/>
    <w:rsid w:val="00F65E0F"/>
    <w:rsid w:val="00F669FB"/>
    <w:rsid w:val="00F70B60"/>
    <w:rsid w:val="00F71BCC"/>
    <w:rsid w:val="00F72699"/>
    <w:rsid w:val="00F72721"/>
    <w:rsid w:val="00F72BF9"/>
    <w:rsid w:val="00F73274"/>
    <w:rsid w:val="00F74A5B"/>
    <w:rsid w:val="00F76946"/>
    <w:rsid w:val="00F77A32"/>
    <w:rsid w:val="00F8065D"/>
    <w:rsid w:val="00F80E3E"/>
    <w:rsid w:val="00F81D0A"/>
    <w:rsid w:val="00F82D84"/>
    <w:rsid w:val="00F83527"/>
    <w:rsid w:val="00F867C0"/>
    <w:rsid w:val="00F8739A"/>
    <w:rsid w:val="00F87C26"/>
    <w:rsid w:val="00F914F0"/>
    <w:rsid w:val="00F915EE"/>
    <w:rsid w:val="00F92708"/>
    <w:rsid w:val="00F94187"/>
    <w:rsid w:val="00F9436B"/>
    <w:rsid w:val="00F9539A"/>
    <w:rsid w:val="00F95EAA"/>
    <w:rsid w:val="00F96153"/>
    <w:rsid w:val="00F96510"/>
    <w:rsid w:val="00F96C0F"/>
    <w:rsid w:val="00FA0B10"/>
    <w:rsid w:val="00FA123A"/>
    <w:rsid w:val="00FA3A7F"/>
    <w:rsid w:val="00FA5CDE"/>
    <w:rsid w:val="00FA6369"/>
    <w:rsid w:val="00FA66C6"/>
    <w:rsid w:val="00FB0D28"/>
    <w:rsid w:val="00FB1767"/>
    <w:rsid w:val="00FB23E3"/>
    <w:rsid w:val="00FB2A53"/>
    <w:rsid w:val="00FB39D8"/>
    <w:rsid w:val="00FB530A"/>
    <w:rsid w:val="00FB5A41"/>
    <w:rsid w:val="00FB7CB1"/>
    <w:rsid w:val="00FC02E7"/>
    <w:rsid w:val="00FC03AE"/>
    <w:rsid w:val="00FC19F1"/>
    <w:rsid w:val="00FC3DB4"/>
    <w:rsid w:val="00FC47F5"/>
    <w:rsid w:val="00FC5096"/>
    <w:rsid w:val="00FC657B"/>
    <w:rsid w:val="00FC7683"/>
    <w:rsid w:val="00FD0040"/>
    <w:rsid w:val="00FD110F"/>
    <w:rsid w:val="00FD20E9"/>
    <w:rsid w:val="00FD27BD"/>
    <w:rsid w:val="00FD2979"/>
    <w:rsid w:val="00FD3608"/>
    <w:rsid w:val="00FD360A"/>
    <w:rsid w:val="00FD38F0"/>
    <w:rsid w:val="00FD4AD0"/>
    <w:rsid w:val="00FD5175"/>
    <w:rsid w:val="00FD5CA0"/>
    <w:rsid w:val="00FD6127"/>
    <w:rsid w:val="00FE03B7"/>
    <w:rsid w:val="00FE060D"/>
    <w:rsid w:val="00FE0724"/>
    <w:rsid w:val="00FE21E9"/>
    <w:rsid w:val="00FE3514"/>
    <w:rsid w:val="00FE377D"/>
    <w:rsid w:val="00FE46A3"/>
    <w:rsid w:val="00FE6251"/>
    <w:rsid w:val="00FE6264"/>
    <w:rsid w:val="00FF05FE"/>
    <w:rsid w:val="00FF0685"/>
    <w:rsid w:val="00FF06A5"/>
    <w:rsid w:val="00FF09AD"/>
    <w:rsid w:val="00FF196F"/>
    <w:rsid w:val="00FF2E43"/>
    <w:rsid w:val="00FF462F"/>
    <w:rsid w:val="00FF4768"/>
    <w:rsid w:val="00FF4C44"/>
    <w:rsid w:val="00FF6508"/>
    <w:rsid w:val="00FF6A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CE0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2BA3"/>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F4BC9"/>
    <w:rPr>
      <w:color w:val="0563C1" w:themeColor="hyperlink"/>
      <w:u w:val="single"/>
    </w:rPr>
  </w:style>
  <w:style w:type="character" w:customStyle="1" w:styleId="FooterChar">
    <w:name w:val="Footer Char"/>
    <w:basedOn w:val="DefaultParagraphFont"/>
    <w:link w:val="Footer"/>
    <w:uiPriority w:val="99"/>
    <w:qFormat/>
    <w:rsid w:val="00DC626E"/>
  </w:style>
  <w:style w:type="character" w:styleId="PageNumber">
    <w:name w:val="page number"/>
    <w:basedOn w:val="DefaultParagraphFont"/>
    <w:uiPriority w:val="99"/>
    <w:semiHidden/>
    <w:unhideWhenUsed/>
    <w:qFormat/>
    <w:rsid w:val="00DC626E"/>
  </w:style>
  <w:style w:type="character" w:customStyle="1" w:styleId="ListLabel1">
    <w:name w:val="ListLabel 1"/>
    <w:qFormat/>
    <w:rPr>
      <w:rFonts w:eastAsia="Calibri"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rPr>
  </w:style>
  <w:style w:type="paragraph" w:styleId="BodyText">
    <w:name w:val="Body Text"/>
    <w:basedOn w:val="Normal"/>
    <w:pPr>
      <w:spacing w:after="140" w:line="288" w:lineRule="auto"/>
    </w:pPr>
    <w:rPr>
      <w:rFonts w:asciiTheme="minorHAnsi" w:hAnsiTheme="minorHAnsi" w:cstheme="minorBidi"/>
      <w:color w:val="00000A"/>
    </w:rPr>
  </w:style>
  <w:style w:type="paragraph" w:styleId="List">
    <w:name w:val="List"/>
    <w:basedOn w:val="BodyText"/>
    <w:rPr>
      <w:rFonts w:cs="FreeSans"/>
    </w:rPr>
  </w:style>
  <w:style w:type="paragraph" w:styleId="Caption">
    <w:name w:val="caption"/>
    <w:basedOn w:val="Normal"/>
    <w:next w:val="Normal"/>
    <w:uiPriority w:val="35"/>
    <w:unhideWhenUsed/>
    <w:qFormat/>
    <w:rsid w:val="0004451E"/>
    <w:pPr>
      <w:spacing w:after="200"/>
    </w:pPr>
    <w:rPr>
      <w:rFonts w:asciiTheme="minorHAnsi" w:hAnsiTheme="minorHAnsi" w:cstheme="minorBidi"/>
      <w:i/>
      <w:iCs/>
      <w:color w:val="44546A" w:themeColor="text2"/>
      <w:sz w:val="18"/>
      <w:szCs w:val="18"/>
    </w:rPr>
  </w:style>
  <w:style w:type="paragraph" w:customStyle="1" w:styleId="Index">
    <w:name w:val="Index"/>
    <w:basedOn w:val="Normal"/>
    <w:qFormat/>
    <w:pPr>
      <w:suppressLineNumbers/>
    </w:pPr>
    <w:rPr>
      <w:rFonts w:asciiTheme="minorHAnsi" w:hAnsiTheme="minorHAnsi" w:cs="FreeSans"/>
      <w:color w:val="00000A"/>
    </w:rPr>
  </w:style>
  <w:style w:type="paragraph" w:styleId="ListParagraph">
    <w:name w:val="List Paragraph"/>
    <w:basedOn w:val="Normal"/>
    <w:uiPriority w:val="34"/>
    <w:qFormat/>
    <w:rsid w:val="00CD111E"/>
    <w:pPr>
      <w:ind w:left="720"/>
      <w:contextualSpacing/>
    </w:pPr>
    <w:rPr>
      <w:rFonts w:asciiTheme="minorHAnsi" w:hAnsiTheme="minorHAnsi" w:cstheme="minorBidi"/>
      <w:color w:val="00000A"/>
    </w:rPr>
  </w:style>
  <w:style w:type="paragraph" w:styleId="Footer">
    <w:name w:val="footer"/>
    <w:basedOn w:val="Normal"/>
    <w:link w:val="FooterChar"/>
    <w:uiPriority w:val="99"/>
    <w:unhideWhenUsed/>
    <w:rsid w:val="00DC626E"/>
    <w:pPr>
      <w:tabs>
        <w:tab w:val="center" w:pos="4680"/>
        <w:tab w:val="right" w:pos="9360"/>
      </w:tabs>
    </w:pPr>
    <w:rPr>
      <w:rFonts w:asciiTheme="minorHAnsi" w:hAnsiTheme="minorHAnsi" w:cstheme="minorBidi"/>
      <w:color w:val="00000A"/>
    </w:rPr>
  </w:style>
  <w:style w:type="paragraph" w:customStyle="1" w:styleId="FrameContents">
    <w:name w:val="Frame Contents"/>
    <w:basedOn w:val="Normal"/>
    <w:qFormat/>
    <w:rPr>
      <w:rFonts w:asciiTheme="minorHAnsi" w:hAnsiTheme="minorHAnsi" w:cstheme="minorBidi"/>
      <w:color w:val="00000A"/>
    </w:rPr>
  </w:style>
  <w:style w:type="table" w:styleId="TableGrid">
    <w:name w:val="Table Grid"/>
    <w:basedOn w:val="TableNormal"/>
    <w:uiPriority w:val="39"/>
    <w:rsid w:val="00457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45732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E7E6E6" w:themeFill="background2"/>
      </w:tcPr>
    </w:tblStylePr>
  </w:style>
  <w:style w:type="paragraph" w:styleId="CommentText">
    <w:name w:val="annotation text"/>
    <w:basedOn w:val="Normal"/>
    <w:link w:val="CommentTextChar"/>
    <w:uiPriority w:val="99"/>
    <w:semiHidden/>
    <w:unhideWhenUsed/>
    <w:rPr>
      <w:rFonts w:asciiTheme="minorHAnsi" w:hAnsiTheme="minorHAnsi" w:cstheme="minorBidi"/>
      <w:color w:val="00000A"/>
    </w:rPr>
  </w:style>
  <w:style w:type="character" w:customStyle="1" w:styleId="CommentTextChar">
    <w:name w:val="Comment Text Char"/>
    <w:basedOn w:val="DefaultParagraphFont"/>
    <w:link w:val="CommentText"/>
    <w:uiPriority w:val="99"/>
    <w:semiHidden/>
    <w:rPr>
      <w:color w:val="00000A"/>
      <w:sz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E0418"/>
    <w:rPr>
      <w:color w:val="00000A"/>
      <w:sz w:val="18"/>
      <w:szCs w:val="18"/>
    </w:rPr>
  </w:style>
  <w:style w:type="character" w:customStyle="1" w:styleId="BalloonTextChar">
    <w:name w:val="Balloon Text Char"/>
    <w:basedOn w:val="DefaultParagraphFont"/>
    <w:link w:val="BalloonText"/>
    <w:uiPriority w:val="99"/>
    <w:semiHidden/>
    <w:rsid w:val="00BE0418"/>
    <w:rPr>
      <w:rFonts w:ascii="Times New Roman" w:hAnsi="Times New Roman" w:cs="Times New Roman"/>
      <w:color w:val="00000A"/>
      <w:sz w:val="18"/>
      <w:szCs w:val="18"/>
    </w:rPr>
  </w:style>
  <w:style w:type="paragraph" w:styleId="CommentSubject">
    <w:name w:val="annotation subject"/>
    <w:basedOn w:val="CommentText"/>
    <w:next w:val="CommentText"/>
    <w:link w:val="CommentSubjectChar"/>
    <w:uiPriority w:val="99"/>
    <w:semiHidden/>
    <w:unhideWhenUsed/>
    <w:rsid w:val="00C2304A"/>
    <w:rPr>
      <w:b/>
      <w:bCs/>
      <w:sz w:val="20"/>
      <w:szCs w:val="20"/>
    </w:rPr>
  </w:style>
  <w:style w:type="character" w:customStyle="1" w:styleId="CommentSubjectChar">
    <w:name w:val="Comment Subject Char"/>
    <w:basedOn w:val="CommentTextChar"/>
    <w:link w:val="CommentSubject"/>
    <w:uiPriority w:val="99"/>
    <w:semiHidden/>
    <w:rsid w:val="00C2304A"/>
    <w:rPr>
      <w:b/>
      <w:bCs/>
      <w:color w:val="00000A"/>
      <w:sz w:val="24"/>
      <w:szCs w:val="20"/>
    </w:rPr>
  </w:style>
  <w:style w:type="character" w:styleId="Hyperlink">
    <w:name w:val="Hyperlink"/>
    <w:basedOn w:val="DefaultParagraphFont"/>
    <w:uiPriority w:val="99"/>
    <w:unhideWhenUsed/>
    <w:rsid w:val="000F7826"/>
    <w:rPr>
      <w:color w:val="0563C1" w:themeColor="hyperlink"/>
      <w:u w:val="single"/>
    </w:rPr>
  </w:style>
  <w:style w:type="character" w:styleId="FollowedHyperlink">
    <w:name w:val="FollowedHyperlink"/>
    <w:basedOn w:val="DefaultParagraphFont"/>
    <w:uiPriority w:val="99"/>
    <w:semiHidden/>
    <w:unhideWhenUsed/>
    <w:rsid w:val="0072070C"/>
    <w:rPr>
      <w:color w:val="954F72" w:themeColor="followedHyperlink"/>
      <w:u w:val="single"/>
    </w:rPr>
  </w:style>
  <w:style w:type="character" w:styleId="Emphasis">
    <w:name w:val="Emphasis"/>
    <w:basedOn w:val="DefaultParagraphFont"/>
    <w:uiPriority w:val="20"/>
    <w:qFormat/>
    <w:rsid w:val="00022B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57185">
      <w:bodyDiv w:val="1"/>
      <w:marLeft w:val="0"/>
      <w:marRight w:val="0"/>
      <w:marTop w:val="0"/>
      <w:marBottom w:val="0"/>
      <w:divBdr>
        <w:top w:val="none" w:sz="0" w:space="0" w:color="auto"/>
        <w:left w:val="none" w:sz="0" w:space="0" w:color="auto"/>
        <w:bottom w:val="none" w:sz="0" w:space="0" w:color="auto"/>
        <w:right w:val="none" w:sz="0" w:space="0" w:color="auto"/>
      </w:divBdr>
    </w:div>
    <w:div w:id="375202369">
      <w:bodyDiv w:val="1"/>
      <w:marLeft w:val="0"/>
      <w:marRight w:val="0"/>
      <w:marTop w:val="0"/>
      <w:marBottom w:val="0"/>
      <w:divBdr>
        <w:top w:val="none" w:sz="0" w:space="0" w:color="auto"/>
        <w:left w:val="none" w:sz="0" w:space="0" w:color="auto"/>
        <w:bottom w:val="none" w:sz="0" w:space="0" w:color="auto"/>
        <w:right w:val="none" w:sz="0" w:space="0" w:color="auto"/>
      </w:divBdr>
    </w:div>
    <w:div w:id="802969830">
      <w:bodyDiv w:val="1"/>
      <w:marLeft w:val="0"/>
      <w:marRight w:val="0"/>
      <w:marTop w:val="0"/>
      <w:marBottom w:val="0"/>
      <w:divBdr>
        <w:top w:val="none" w:sz="0" w:space="0" w:color="auto"/>
        <w:left w:val="none" w:sz="0" w:space="0" w:color="auto"/>
        <w:bottom w:val="none" w:sz="0" w:space="0" w:color="auto"/>
        <w:right w:val="none" w:sz="0" w:space="0" w:color="auto"/>
      </w:divBdr>
    </w:div>
    <w:div w:id="1323117423">
      <w:bodyDiv w:val="1"/>
      <w:marLeft w:val="0"/>
      <w:marRight w:val="0"/>
      <w:marTop w:val="0"/>
      <w:marBottom w:val="0"/>
      <w:divBdr>
        <w:top w:val="none" w:sz="0" w:space="0" w:color="auto"/>
        <w:left w:val="none" w:sz="0" w:space="0" w:color="auto"/>
        <w:bottom w:val="none" w:sz="0" w:space="0" w:color="auto"/>
        <w:right w:val="none" w:sz="0" w:space="0" w:color="auto"/>
      </w:divBdr>
      <w:divsChild>
        <w:div w:id="1275946022">
          <w:marLeft w:val="0"/>
          <w:marRight w:val="0"/>
          <w:marTop w:val="0"/>
          <w:marBottom w:val="0"/>
          <w:divBdr>
            <w:top w:val="none" w:sz="0" w:space="0" w:color="auto"/>
            <w:left w:val="none" w:sz="0" w:space="0" w:color="auto"/>
            <w:bottom w:val="none" w:sz="0" w:space="0" w:color="auto"/>
            <w:right w:val="none" w:sz="0" w:space="0" w:color="auto"/>
          </w:divBdr>
        </w:div>
        <w:div w:id="686640276">
          <w:marLeft w:val="0"/>
          <w:marRight w:val="0"/>
          <w:marTop w:val="0"/>
          <w:marBottom w:val="0"/>
          <w:divBdr>
            <w:top w:val="none" w:sz="0" w:space="0" w:color="auto"/>
            <w:left w:val="none" w:sz="0" w:space="0" w:color="auto"/>
            <w:bottom w:val="none" w:sz="0" w:space="0" w:color="auto"/>
            <w:right w:val="none" w:sz="0" w:space="0" w:color="auto"/>
          </w:divBdr>
        </w:div>
        <w:div w:id="1464544314">
          <w:marLeft w:val="0"/>
          <w:marRight w:val="0"/>
          <w:marTop w:val="0"/>
          <w:marBottom w:val="0"/>
          <w:divBdr>
            <w:top w:val="none" w:sz="0" w:space="0" w:color="auto"/>
            <w:left w:val="none" w:sz="0" w:space="0" w:color="auto"/>
            <w:bottom w:val="none" w:sz="0" w:space="0" w:color="auto"/>
            <w:right w:val="none" w:sz="0" w:space="0" w:color="auto"/>
          </w:divBdr>
        </w:div>
        <w:div w:id="1095632304">
          <w:marLeft w:val="0"/>
          <w:marRight w:val="0"/>
          <w:marTop w:val="0"/>
          <w:marBottom w:val="0"/>
          <w:divBdr>
            <w:top w:val="none" w:sz="0" w:space="0" w:color="auto"/>
            <w:left w:val="none" w:sz="0" w:space="0" w:color="auto"/>
            <w:bottom w:val="none" w:sz="0" w:space="0" w:color="auto"/>
            <w:right w:val="none" w:sz="0" w:space="0" w:color="auto"/>
          </w:divBdr>
        </w:div>
        <w:div w:id="812478580">
          <w:marLeft w:val="0"/>
          <w:marRight w:val="0"/>
          <w:marTop w:val="0"/>
          <w:marBottom w:val="0"/>
          <w:divBdr>
            <w:top w:val="none" w:sz="0" w:space="0" w:color="auto"/>
            <w:left w:val="none" w:sz="0" w:space="0" w:color="auto"/>
            <w:bottom w:val="none" w:sz="0" w:space="0" w:color="auto"/>
            <w:right w:val="none" w:sz="0" w:space="0" w:color="auto"/>
          </w:divBdr>
        </w:div>
        <w:div w:id="1015419053">
          <w:marLeft w:val="0"/>
          <w:marRight w:val="0"/>
          <w:marTop w:val="0"/>
          <w:marBottom w:val="0"/>
          <w:divBdr>
            <w:top w:val="none" w:sz="0" w:space="0" w:color="auto"/>
            <w:left w:val="none" w:sz="0" w:space="0" w:color="auto"/>
            <w:bottom w:val="none" w:sz="0" w:space="0" w:color="auto"/>
            <w:right w:val="none" w:sz="0" w:space="0" w:color="auto"/>
          </w:divBdr>
        </w:div>
      </w:divsChild>
    </w:div>
    <w:div w:id="1671255206">
      <w:bodyDiv w:val="1"/>
      <w:marLeft w:val="0"/>
      <w:marRight w:val="0"/>
      <w:marTop w:val="0"/>
      <w:marBottom w:val="0"/>
      <w:divBdr>
        <w:top w:val="none" w:sz="0" w:space="0" w:color="auto"/>
        <w:left w:val="none" w:sz="0" w:space="0" w:color="auto"/>
        <w:bottom w:val="none" w:sz="0" w:space="0" w:color="auto"/>
        <w:right w:val="none" w:sz="0" w:space="0" w:color="auto"/>
      </w:divBdr>
    </w:div>
    <w:div w:id="184879057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image" Target="media/image10.tiff"/><Relationship Id="rId24" Type="http://schemas.openxmlformats.org/officeDocument/2006/relationships/image" Target="media/image11.tiff"/><Relationship Id="rId25" Type="http://schemas.openxmlformats.org/officeDocument/2006/relationships/image" Target="media/image12.tif"/><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9" Type="http://schemas.openxmlformats.org/officeDocument/2006/relationships/hyperlink" Target="http://neuroelectro.org/ephys_prop/index/" TargetMode="Externa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tif"/><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github.com/neuroelectro/neuroelectro_org" TargetMode="External"/><Relationship Id="rId11" Type="http://schemas.openxmlformats.org/officeDocument/2006/relationships/hyperlink" Target="http://neuroelectro.org/static/src/article_ephys_metadata_curated.csv" TargetMode="External"/><Relationship Id="rId12" Type="http://schemas.openxmlformats.org/officeDocument/2006/relationships/hyperlink" Target="https://github.com/dtebaykin/neuronephys" TargetMode="External"/><Relationship Id="rId13" Type="http://schemas.openxmlformats.org/officeDocument/2006/relationships/hyperlink" Target="http://neuroelectro.org/neuron/index/" TargetMode="External"/><Relationship Id="rId14" Type="http://schemas.openxmlformats.org/officeDocument/2006/relationships/hyperlink" Target="http://neuroelectro.org/ephys_prop/index/" TargetMode="External"/><Relationship Id="rId15" Type="http://schemas.openxmlformats.org/officeDocument/2006/relationships/image" Target="media/image2.emf"/><Relationship Id="rId16" Type="http://schemas.openxmlformats.org/officeDocument/2006/relationships/image" Target="media/image3.tiff"/><Relationship Id="rId17" Type="http://schemas.openxmlformats.org/officeDocument/2006/relationships/image" Target="media/image4.jpeg"/><Relationship Id="rId18" Type="http://schemas.openxmlformats.org/officeDocument/2006/relationships/image" Target="media/image5.tiff"/><Relationship Id="rId1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2870</TotalTime>
  <Pages>29</Pages>
  <Words>10702</Words>
  <Characters>61006</Characters>
  <Application>Microsoft Macintosh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Tebaykin</dc:creator>
  <dc:description/>
  <cp:lastModifiedBy>Dmitry Tebaykin</cp:lastModifiedBy>
  <cp:revision>2624</cp:revision>
  <dcterms:created xsi:type="dcterms:W3CDTF">2016-10-28T16:04:00Z</dcterms:created>
  <dcterms:modified xsi:type="dcterms:W3CDTF">2016-11-26T00:23:00Z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