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81C" w:rsidRPr="00E1681C" w:rsidRDefault="00E1681C" w:rsidP="00E1681C">
      <w:pPr>
        <w:shd w:val="clear" w:color="auto" w:fill="FCFCFC"/>
        <w:spacing w:after="0" w:line="240" w:lineRule="auto"/>
        <w:rPr>
          <w:rFonts w:ascii="Arial" w:eastAsia="Times New Roman" w:hAnsi="Arial" w:cs="Arial"/>
          <w:color w:val="333333"/>
          <w:sz w:val="27"/>
          <w:szCs w:val="27"/>
          <w:lang w:eastAsia="en-ZA"/>
        </w:rPr>
      </w:pPr>
      <w:r w:rsidRPr="00E1681C">
        <w:rPr>
          <w:rFonts w:ascii="Arial" w:eastAsia="Times New Roman" w:hAnsi="Arial" w:cs="Arial"/>
          <w:color w:val="333333"/>
          <w:sz w:val="27"/>
          <w:szCs w:val="27"/>
          <w:lang w:eastAsia="en-ZA"/>
        </w:rPr>
        <w:t>May 10, 2018, 06:18am</w:t>
      </w:r>
    </w:p>
    <w:p w:rsidR="00E1681C" w:rsidRPr="00E1681C" w:rsidRDefault="00E1681C" w:rsidP="00E1681C">
      <w:pPr>
        <w:shd w:val="clear" w:color="auto" w:fill="FCFCFC"/>
        <w:spacing w:before="100" w:beforeAutospacing="1" w:after="100" w:afterAutospacing="1" w:line="240" w:lineRule="auto"/>
        <w:outlineLvl w:val="0"/>
        <w:rPr>
          <w:rFonts w:ascii="Times New Roman" w:eastAsia="Times New Roman" w:hAnsi="Times New Roman" w:cs="Times New Roman"/>
          <w:b/>
          <w:bCs/>
          <w:color w:val="333333"/>
          <w:kern w:val="36"/>
          <w:sz w:val="54"/>
          <w:szCs w:val="54"/>
          <w:lang w:eastAsia="en-ZA"/>
        </w:rPr>
      </w:pPr>
      <w:bookmarkStart w:id="0" w:name="_GoBack"/>
      <w:r w:rsidRPr="00E1681C">
        <w:rPr>
          <w:rFonts w:ascii="Times New Roman" w:eastAsia="Times New Roman" w:hAnsi="Times New Roman" w:cs="Times New Roman"/>
          <w:b/>
          <w:bCs/>
          <w:color w:val="333333"/>
          <w:kern w:val="36"/>
          <w:sz w:val="54"/>
          <w:szCs w:val="54"/>
          <w:lang w:eastAsia="en-ZA"/>
        </w:rPr>
        <w:t xml:space="preserve">Blockchain Used To Track Gems </w:t>
      </w:r>
      <w:proofErr w:type="gramStart"/>
      <w:r w:rsidRPr="00E1681C">
        <w:rPr>
          <w:rFonts w:ascii="Times New Roman" w:eastAsia="Times New Roman" w:hAnsi="Times New Roman" w:cs="Times New Roman"/>
          <w:b/>
          <w:bCs/>
          <w:color w:val="333333"/>
          <w:kern w:val="36"/>
          <w:sz w:val="54"/>
          <w:szCs w:val="54"/>
          <w:lang w:eastAsia="en-ZA"/>
        </w:rPr>
        <w:t>To</w:t>
      </w:r>
      <w:proofErr w:type="gramEnd"/>
      <w:r w:rsidRPr="00E1681C">
        <w:rPr>
          <w:rFonts w:ascii="Times New Roman" w:eastAsia="Times New Roman" w:hAnsi="Times New Roman" w:cs="Times New Roman"/>
          <w:b/>
          <w:bCs/>
          <w:color w:val="333333"/>
          <w:kern w:val="36"/>
          <w:sz w:val="54"/>
          <w:szCs w:val="54"/>
          <w:lang w:eastAsia="en-ZA"/>
        </w:rPr>
        <w:t xml:space="preserve"> Counter Blood Diamonds And Fakes</w:t>
      </w:r>
    </w:p>
    <w:bookmarkEnd w:id="0"/>
    <w:p w:rsidR="00546C49" w:rsidRDefault="00E1681C">
      <w:r>
        <w:fldChar w:fldCharType="begin"/>
      </w:r>
      <w:r>
        <w:instrText xml:space="preserve"> HYPERLINK "</w:instrText>
      </w:r>
      <w:r w:rsidRPr="00E1681C">
        <w:instrText>https://www.forbes.com/sites/tobyshapshak/2018/05/10/blockchain-used-to-track-gems-to-counter-blood-diamonds-and-fakes/#f45c64718f67</w:instrText>
      </w:r>
      <w:r>
        <w:instrText xml:space="preserve">" </w:instrText>
      </w:r>
      <w:r>
        <w:fldChar w:fldCharType="separate"/>
      </w:r>
      <w:r w:rsidRPr="00E112CE">
        <w:rPr>
          <w:rStyle w:val="Hyperlink"/>
        </w:rPr>
        <w:t>https://www.forbes.com/sites/tobyshapshak/2018/05/10/blockchain-used-to-track-gems-to-counter-blood-diamonds-and-fakes/#f45c64718f67</w:t>
      </w:r>
      <w:r>
        <w:fldChar w:fldCharType="end"/>
      </w:r>
    </w:p>
    <w:p w:rsidR="00E1681C" w:rsidRDefault="00E1681C" w:rsidP="00E1681C">
      <w:pPr>
        <w:shd w:val="clear" w:color="auto" w:fill="FCFCFC"/>
        <w:rPr>
          <w:rFonts w:ascii="Arial" w:hAnsi="Arial" w:cs="Arial"/>
          <w:color w:val="A9A9A9"/>
          <w:sz w:val="27"/>
          <w:szCs w:val="27"/>
        </w:rPr>
      </w:pPr>
      <w:hyperlink r:id="rId5" w:tooltip="Photo of Toby Shapshak" w:history="1">
        <w:r>
          <w:rPr>
            <w:rFonts w:ascii="Arial" w:hAnsi="Arial" w:cs="Arial"/>
            <w:color w:val="0000FF"/>
            <w:sz w:val="27"/>
            <w:szCs w:val="27"/>
          </w:rPr>
          <w:br/>
        </w:r>
        <w:r>
          <w:rPr>
            <w:rFonts w:ascii="Arial" w:hAnsi="Arial" w:cs="Arial"/>
            <w:noProof/>
            <w:color w:val="0000FF"/>
            <w:sz w:val="27"/>
            <w:szCs w:val="27"/>
            <w:lang w:eastAsia="en-ZA"/>
          </w:rPr>
          <w:drawing>
            <wp:inline distT="0" distB="0" distL="0" distR="0">
              <wp:extent cx="1098550" cy="1098550"/>
              <wp:effectExtent l="0" t="0" r="6350" b="6350"/>
              <wp:docPr id="2" name="Picture 2" descr="Toby Shapshak">
                <a:hlinkClick xmlns:a="http://schemas.openxmlformats.org/drawingml/2006/main" r:id="rId5" tooltip="&quot;Photo of Toby Shapsh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by Shapshak">
                        <a:hlinkClick r:id="rId5" tooltip="&quot;Photo of Toby Shapsha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8550" cy="1098550"/>
                      </a:xfrm>
                      <a:prstGeom prst="rect">
                        <a:avLst/>
                      </a:prstGeom>
                      <a:noFill/>
                      <a:ln>
                        <a:noFill/>
                      </a:ln>
                    </pic:spPr>
                  </pic:pic>
                </a:graphicData>
              </a:graphic>
            </wp:inline>
          </w:drawing>
        </w:r>
      </w:hyperlink>
    </w:p>
    <w:p w:rsidR="00E1681C" w:rsidRDefault="00E1681C" w:rsidP="00E1681C">
      <w:pPr>
        <w:shd w:val="clear" w:color="auto" w:fill="FCFCFC"/>
        <w:spacing w:line="300" w:lineRule="atLeast"/>
        <w:rPr>
          <w:rFonts w:ascii="Arial" w:hAnsi="Arial" w:cs="Arial"/>
          <w:color w:val="333333"/>
          <w:sz w:val="27"/>
          <w:szCs w:val="27"/>
        </w:rPr>
      </w:pPr>
      <w:hyperlink r:id="rId7" w:history="1">
        <w:r>
          <w:rPr>
            <w:rStyle w:val="Hyperlink"/>
            <w:rFonts w:ascii="Arial" w:hAnsi="Arial" w:cs="Arial"/>
            <w:b/>
            <w:bCs/>
            <w:sz w:val="21"/>
            <w:szCs w:val="21"/>
          </w:rPr>
          <w:t xml:space="preserve">Toby </w:t>
        </w:r>
        <w:proofErr w:type="spellStart"/>
        <w:r>
          <w:rPr>
            <w:rStyle w:val="Hyperlink"/>
            <w:rFonts w:ascii="Arial" w:hAnsi="Arial" w:cs="Arial"/>
            <w:b/>
            <w:bCs/>
            <w:sz w:val="21"/>
            <w:szCs w:val="21"/>
          </w:rPr>
          <w:t>Shapshak</w:t>
        </w:r>
      </w:hyperlink>
      <w:r>
        <w:rPr>
          <w:rStyle w:val="contrib-byline-type"/>
          <w:rFonts w:ascii="Arial" w:hAnsi="Arial" w:cs="Arial"/>
          <w:color w:val="737373"/>
          <w:sz w:val="18"/>
          <w:szCs w:val="18"/>
        </w:rPr>
        <w:t>Contributor</w:t>
      </w:r>
      <w:proofErr w:type="spellEnd"/>
    </w:p>
    <w:p w:rsidR="00E1681C" w:rsidRDefault="00E1681C" w:rsidP="00E1681C">
      <w:pPr>
        <w:shd w:val="clear" w:color="auto" w:fill="FCFCFC"/>
        <w:spacing w:line="240" w:lineRule="auto"/>
        <w:rPr>
          <w:rFonts w:ascii="Arial" w:hAnsi="Arial" w:cs="Arial"/>
          <w:color w:val="333333"/>
          <w:sz w:val="27"/>
          <w:szCs w:val="27"/>
        </w:rPr>
      </w:pPr>
      <w:r>
        <w:rPr>
          <w:rStyle w:val="short-bio"/>
          <w:rFonts w:ascii="Georgia" w:hAnsi="Georgia" w:cs="Arial"/>
          <w:i/>
          <w:iCs/>
          <w:color w:val="737373"/>
          <w:sz w:val="27"/>
          <w:szCs w:val="27"/>
        </w:rPr>
        <w:t>I write about how innovation is better in Africa.</w:t>
      </w:r>
    </w:p>
    <w:p w:rsidR="00E1681C" w:rsidRDefault="00E1681C" w:rsidP="00E1681C">
      <w:pPr>
        <w:spacing w:after="0" w:line="0" w:lineRule="auto"/>
        <w:rPr>
          <w:color w:val="333333"/>
        </w:rPr>
      </w:pPr>
      <w:r>
        <w:rPr>
          <w:noProof/>
          <w:color w:val="333333"/>
          <w:lang w:eastAsia="en-ZA"/>
        </w:rPr>
        <w:drawing>
          <wp:inline distT="0" distB="0" distL="0" distR="0">
            <wp:extent cx="3488383" cy="2107565"/>
            <wp:effectExtent l="0" t="0" r="0" b="6985"/>
            <wp:docPr id="1" name="Picture 1" descr="https://thumbor.forbes.com/thumbor/960x0/https%3A%2F%2Fblogs-images.forbes.com%2Ftobyshapshak%2Ffiles%2F2018%2F05%2FDeBeersDiam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humbor.forbes.com/thumbor/960x0/https%3A%2F%2Fblogs-images.forbes.com%2Ftobyshapshak%2Ffiles%2F2018%2F05%2FDeBeersDiamo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6069" cy="2112208"/>
                    </a:xfrm>
                    <a:prstGeom prst="rect">
                      <a:avLst/>
                    </a:prstGeom>
                    <a:noFill/>
                    <a:ln>
                      <a:noFill/>
                    </a:ln>
                  </pic:spPr>
                </pic:pic>
              </a:graphicData>
            </a:graphic>
          </wp:inline>
        </w:drawing>
      </w:r>
    </w:p>
    <w:p w:rsidR="00E1681C" w:rsidRDefault="00E1681C" w:rsidP="00E1681C">
      <w:pPr>
        <w:pStyle w:val="wp-caption-text"/>
        <w:spacing w:before="120" w:beforeAutospacing="0" w:after="0" w:afterAutospacing="0" w:line="270" w:lineRule="atLeast"/>
        <w:rPr>
          <w:rFonts w:ascii="Arial" w:hAnsi="Arial" w:cs="Arial"/>
          <w:color w:val="737373"/>
        </w:rPr>
      </w:pPr>
      <w:r>
        <w:rPr>
          <w:rFonts w:ascii="Arial" w:hAnsi="Arial" w:cs="Arial"/>
          <w:color w:val="737373"/>
        </w:rPr>
        <w:t>Blockchain is being used to track diamonds.</w:t>
      </w:r>
      <w:r>
        <w:rPr>
          <w:rFonts w:ascii="Arial" w:hAnsi="Arial" w:cs="Arial"/>
          <w:caps/>
          <w:color w:val="737373"/>
          <w:sz w:val="14"/>
          <w:szCs w:val="14"/>
        </w:rPr>
        <w:t>DE BEERS</w:t>
      </w:r>
    </w:p>
    <w:p w:rsidR="00E1681C" w:rsidRDefault="00E1681C" w:rsidP="00E1681C">
      <w:pPr>
        <w:pStyle w:val="speakable-paragraph"/>
        <w:rPr>
          <w:color w:val="333333"/>
        </w:rPr>
      </w:pPr>
      <w:r>
        <w:rPr>
          <w:color w:val="333333"/>
        </w:rPr>
        <w:t>Blockchain technology has been used in a pilot project to track diamonds from the mine to retail by South Africa’s De Beers Group, the world’s largest producer of diamonds.</w:t>
      </w:r>
    </w:p>
    <w:p w:rsidR="00E1681C" w:rsidRDefault="00E1681C" w:rsidP="00E1681C">
      <w:pPr>
        <w:pStyle w:val="NormalWeb"/>
        <w:rPr>
          <w:color w:val="333333"/>
        </w:rPr>
      </w:pPr>
      <w:r>
        <w:rPr>
          <w:color w:val="333333"/>
        </w:rPr>
        <w:t>The company has tracked 100 high-value diamonds along its entire value chain using an “immutable and secure digital trail [that] was created for a selection of rough diamonds mined by De Beers as they moved from the mine to cutter and polisher, then through to a jeweller” it said in a </w:t>
      </w:r>
      <w:hyperlink r:id="rId9" w:tgtFrame="_blank" w:history="1">
        <w:r>
          <w:rPr>
            <w:rStyle w:val="Hyperlink"/>
            <w:color w:val="003891"/>
          </w:rPr>
          <w:t>statement</w:t>
        </w:r>
      </w:hyperlink>
      <w:r>
        <w:rPr>
          <w:color w:val="333333"/>
        </w:rPr>
        <w:t>.</w:t>
      </w:r>
    </w:p>
    <w:p w:rsidR="00E1681C" w:rsidRDefault="00E1681C" w:rsidP="00E1681C">
      <w:pPr>
        <w:pStyle w:val="NormalWeb"/>
        <w:rPr>
          <w:color w:val="333333"/>
        </w:rPr>
      </w:pPr>
      <w:r>
        <w:rPr>
          <w:color w:val="333333"/>
        </w:rPr>
        <w:t xml:space="preserve">De Beers calls its Blockchain platform </w:t>
      </w:r>
      <w:proofErr w:type="spellStart"/>
      <w:r>
        <w:rPr>
          <w:color w:val="333333"/>
        </w:rPr>
        <w:t>Tracr</w:t>
      </w:r>
      <w:proofErr w:type="spellEnd"/>
      <w:r>
        <w:rPr>
          <w:color w:val="333333"/>
        </w:rPr>
        <w:t xml:space="preserve">, which it says will be open to the industry when it launch later this year. The pilot was launched in January.  “When fully operational, </w:t>
      </w:r>
      <w:proofErr w:type="spellStart"/>
      <w:r>
        <w:rPr>
          <w:color w:val="333333"/>
        </w:rPr>
        <w:t>Tracr</w:t>
      </w:r>
      <w:proofErr w:type="spellEnd"/>
      <w:r>
        <w:rPr>
          <w:color w:val="333333"/>
        </w:rPr>
        <w:t xml:space="preserve"> will provide consumers with confidence that registered diamonds are natural and conflict-free, improve visibility and trust within the industry, and enhance efficiencies across the diamond value chain,” it said.</w:t>
      </w:r>
    </w:p>
    <w:p w:rsidR="00E1681C" w:rsidRDefault="00E1681C" w:rsidP="00E1681C">
      <w:pPr>
        <w:pStyle w:val="NormalWeb"/>
        <w:rPr>
          <w:color w:val="333333"/>
        </w:rPr>
      </w:pPr>
      <w:r>
        <w:rPr>
          <w:color w:val="333333"/>
        </w:rPr>
        <w:lastRenderedPageBreak/>
        <w:t xml:space="preserve">“The </w:t>
      </w:r>
      <w:proofErr w:type="spellStart"/>
      <w:r>
        <w:rPr>
          <w:color w:val="333333"/>
        </w:rPr>
        <w:t>Tracr</w:t>
      </w:r>
      <w:proofErr w:type="spellEnd"/>
      <w:r>
        <w:rPr>
          <w:color w:val="333333"/>
        </w:rPr>
        <w:t xml:space="preserve"> project team has demonstrated that it can successfully track a diamond through the value chain, providing asset-traceability assurance in a way that was not possible before,” said De Beers Group CEO Bruce Cleaver. “This is a significant breakthrough made achievable by the close engagement of the pilot participants who share our commitment to industry progress and innovation. We look forward to sharing the platform with more partners in the coming months and capturing their insights before ultimately making this technology available to the broader industry.”</w:t>
      </w:r>
    </w:p>
    <w:p w:rsidR="00E1681C" w:rsidRDefault="00E1681C" w:rsidP="00E1681C">
      <w:pPr>
        <w:pStyle w:val="NormalWeb"/>
        <w:rPr>
          <w:color w:val="333333"/>
        </w:rPr>
      </w:pPr>
      <w:r>
        <w:rPr>
          <w:color w:val="333333"/>
        </w:rPr>
        <w:t xml:space="preserve">De Beers said it partnered with five leading diamond manufacturers: </w:t>
      </w:r>
      <w:proofErr w:type="spellStart"/>
      <w:r>
        <w:rPr>
          <w:color w:val="333333"/>
        </w:rPr>
        <w:t>Diacore</w:t>
      </w:r>
      <w:proofErr w:type="spellEnd"/>
      <w:r>
        <w:rPr>
          <w:color w:val="333333"/>
        </w:rPr>
        <w:t xml:space="preserve">, </w:t>
      </w:r>
      <w:proofErr w:type="spellStart"/>
      <w:r>
        <w:rPr>
          <w:color w:val="333333"/>
        </w:rPr>
        <w:t>Diarough</w:t>
      </w:r>
      <w:proofErr w:type="spellEnd"/>
      <w:r>
        <w:rPr>
          <w:color w:val="333333"/>
        </w:rPr>
        <w:t>, KGK Group, Rosy Blue NV and Venus Jewel.</w:t>
      </w:r>
    </w:p>
    <w:p w:rsidR="00E1681C" w:rsidRDefault="00E1681C" w:rsidP="00E1681C">
      <w:pPr>
        <w:pStyle w:val="NormalWeb"/>
        <w:spacing w:before="0" w:beforeAutospacing="0" w:after="0" w:afterAutospacing="0"/>
      </w:pPr>
      <w:r>
        <w:t>I write about how innovation is better in Africa. I define innovation as solving problems, like the real problems we have in Africa. And solving those problems, solves them for the rest of the world. Africa isn’t just mobile-first, it’s mobile-only. I spoke about this at TED...</w:t>
      </w:r>
    </w:p>
    <w:p w:rsidR="00E1681C" w:rsidRDefault="00E1681C" w:rsidP="00E1681C">
      <w:hyperlink r:id="rId10" w:history="1">
        <w:r>
          <w:rPr>
            <w:rStyle w:val="Hyperlink"/>
            <w:rFonts w:ascii="Arial" w:hAnsi="Arial" w:cs="Arial"/>
            <w:b/>
            <w:bCs/>
            <w:color w:val="737373"/>
            <w:sz w:val="21"/>
            <w:szCs w:val="21"/>
          </w:rPr>
          <w:t>MORE</w:t>
        </w:r>
      </w:hyperlink>
    </w:p>
    <w:p w:rsidR="00E1681C" w:rsidRDefault="00E1681C" w:rsidP="00E1681C">
      <w:pPr>
        <w:pStyle w:val="NormalWeb"/>
        <w:spacing w:before="0" w:beforeAutospacing="0" w:after="0" w:afterAutospacing="0"/>
      </w:pPr>
      <w:proofErr w:type="spellStart"/>
      <w:r>
        <w:rPr>
          <w:rStyle w:val="Emphasis"/>
        </w:rPr>
        <w:t>Shapshak</w:t>
      </w:r>
      <w:proofErr w:type="spellEnd"/>
      <w:r>
        <w:rPr>
          <w:rStyle w:val="Emphasis"/>
        </w:rPr>
        <w:t xml:space="preserve"> is editor-in-chief and publisher of </w:t>
      </w:r>
      <w:hyperlink r:id="rId11" w:tgtFrame="_blank" w:tooltip="Stuff SA" w:history="1">
        <w:r>
          <w:rPr>
            <w:rStyle w:val="Hyperlink"/>
            <w:i/>
            <w:iCs/>
            <w:color w:val="003891"/>
          </w:rPr>
          <w:t>Stuff magazine</w:t>
        </w:r>
      </w:hyperlink>
      <w:r>
        <w:rPr>
          <w:rStyle w:val="Emphasis"/>
        </w:rPr>
        <w:t>. Based in Johannesburg, his </w:t>
      </w:r>
      <w:hyperlink r:id="rId12" w:tgtFrame="_blank" w:tooltip="Toby Shapshak: You don't need an app for that | TED Talk" w:history="1">
        <w:r>
          <w:rPr>
            <w:rStyle w:val="Hyperlink"/>
            <w:i/>
            <w:iCs/>
            <w:color w:val="003891"/>
          </w:rPr>
          <w:t>TED talk</w:t>
        </w:r>
      </w:hyperlink>
      <w:r>
        <w:rPr>
          <w:rStyle w:val="Emphasis"/>
        </w:rPr>
        <w:t> on innovation in Africa has had more than 1.4m views.</w:t>
      </w:r>
    </w:p>
    <w:p w:rsidR="00E1681C" w:rsidRDefault="00E1681C"/>
    <w:sectPr w:rsidR="00E16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80C4F"/>
    <w:multiLevelType w:val="multilevel"/>
    <w:tmpl w:val="ABB2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81C"/>
    <w:rsid w:val="002F6227"/>
    <w:rsid w:val="005B0CDE"/>
    <w:rsid w:val="00E168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2715C-13F8-4F31-84AA-89EE854D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68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1C"/>
    <w:rPr>
      <w:rFonts w:ascii="Times New Roman" w:eastAsia="Times New Roman" w:hAnsi="Times New Roman" w:cs="Times New Roman"/>
      <w:b/>
      <w:bCs/>
      <w:kern w:val="36"/>
      <w:sz w:val="48"/>
      <w:szCs w:val="48"/>
      <w:lang w:eastAsia="en-ZA"/>
    </w:rPr>
  </w:style>
  <w:style w:type="character" w:styleId="Hyperlink">
    <w:name w:val="Hyperlink"/>
    <w:basedOn w:val="DefaultParagraphFont"/>
    <w:uiPriority w:val="99"/>
    <w:unhideWhenUsed/>
    <w:rsid w:val="00E1681C"/>
    <w:rPr>
      <w:color w:val="0563C1" w:themeColor="hyperlink"/>
      <w:u w:val="single"/>
    </w:rPr>
  </w:style>
  <w:style w:type="character" w:customStyle="1" w:styleId="fs-author-name">
    <w:name w:val="fs-author-name"/>
    <w:basedOn w:val="DefaultParagraphFont"/>
    <w:rsid w:val="00E1681C"/>
  </w:style>
  <w:style w:type="character" w:customStyle="1" w:styleId="contrib-byline-type">
    <w:name w:val="contrib-byline-type"/>
    <w:basedOn w:val="DefaultParagraphFont"/>
    <w:rsid w:val="00E1681C"/>
  </w:style>
  <w:style w:type="character" w:customStyle="1" w:styleId="short-bio">
    <w:name w:val="short-bio"/>
    <w:basedOn w:val="DefaultParagraphFont"/>
    <w:rsid w:val="00E1681C"/>
  </w:style>
  <w:style w:type="paragraph" w:customStyle="1" w:styleId="wp-caption-text">
    <w:name w:val="wp-caption-text"/>
    <w:basedOn w:val="Normal"/>
    <w:rsid w:val="00E1681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peakable-paragraph">
    <w:name w:val="speakable-paragraph"/>
    <w:basedOn w:val="Normal"/>
    <w:rsid w:val="00E1681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E1681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E168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726651">
      <w:bodyDiv w:val="1"/>
      <w:marLeft w:val="0"/>
      <w:marRight w:val="0"/>
      <w:marTop w:val="0"/>
      <w:marBottom w:val="0"/>
      <w:divBdr>
        <w:top w:val="none" w:sz="0" w:space="0" w:color="auto"/>
        <w:left w:val="none" w:sz="0" w:space="0" w:color="auto"/>
        <w:bottom w:val="none" w:sz="0" w:space="0" w:color="auto"/>
        <w:right w:val="none" w:sz="0" w:space="0" w:color="auto"/>
      </w:divBdr>
      <w:divsChild>
        <w:div w:id="1122924921">
          <w:marLeft w:val="0"/>
          <w:marRight w:val="0"/>
          <w:marTop w:val="255"/>
          <w:marBottom w:val="0"/>
          <w:divBdr>
            <w:top w:val="none" w:sz="0" w:space="0" w:color="auto"/>
            <w:left w:val="none" w:sz="0" w:space="0" w:color="auto"/>
            <w:bottom w:val="none" w:sz="0" w:space="0" w:color="auto"/>
            <w:right w:val="none" w:sz="0" w:space="0" w:color="auto"/>
          </w:divBdr>
        </w:div>
      </w:divsChild>
    </w:div>
    <w:div w:id="1683165061">
      <w:bodyDiv w:val="1"/>
      <w:marLeft w:val="0"/>
      <w:marRight w:val="0"/>
      <w:marTop w:val="0"/>
      <w:marBottom w:val="0"/>
      <w:divBdr>
        <w:top w:val="none" w:sz="0" w:space="0" w:color="auto"/>
        <w:left w:val="none" w:sz="0" w:space="0" w:color="auto"/>
        <w:bottom w:val="none" w:sz="0" w:space="0" w:color="auto"/>
        <w:right w:val="none" w:sz="0" w:space="0" w:color="auto"/>
      </w:divBdr>
      <w:divsChild>
        <w:div w:id="1258750585">
          <w:marLeft w:val="0"/>
          <w:marRight w:val="0"/>
          <w:marTop w:val="0"/>
          <w:marBottom w:val="0"/>
          <w:divBdr>
            <w:top w:val="none" w:sz="0" w:space="0" w:color="auto"/>
            <w:left w:val="none" w:sz="0" w:space="0" w:color="auto"/>
            <w:bottom w:val="single" w:sz="6" w:space="0" w:color="A9A9A9"/>
            <w:right w:val="none" w:sz="0" w:space="0" w:color="auto"/>
          </w:divBdr>
          <w:divsChild>
            <w:div w:id="1773428261">
              <w:marLeft w:val="0"/>
              <w:marRight w:val="0"/>
              <w:marTop w:val="0"/>
              <w:marBottom w:val="0"/>
              <w:divBdr>
                <w:top w:val="none" w:sz="0" w:space="0" w:color="auto"/>
                <w:left w:val="none" w:sz="0" w:space="0" w:color="auto"/>
                <w:bottom w:val="none" w:sz="0" w:space="0" w:color="auto"/>
                <w:right w:val="none" w:sz="0" w:space="0" w:color="auto"/>
              </w:divBdr>
              <w:divsChild>
                <w:div w:id="1491755494">
                  <w:marLeft w:val="0"/>
                  <w:marRight w:val="0"/>
                  <w:marTop w:val="0"/>
                  <w:marBottom w:val="0"/>
                  <w:divBdr>
                    <w:top w:val="none" w:sz="0" w:space="0" w:color="auto"/>
                    <w:left w:val="none" w:sz="0" w:space="0" w:color="auto"/>
                    <w:bottom w:val="none" w:sz="0" w:space="0" w:color="auto"/>
                    <w:right w:val="none" w:sz="0" w:space="0" w:color="auto"/>
                  </w:divBdr>
                  <w:divsChild>
                    <w:div w:id="391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8621">
          <w:marLeft w:val="0"/>
          <w:marRight w:val="0"/>
          <w:marTop w:val="0"/>
          <w:marBottom w:val="0"/>
          <w:divBdr>
            <w:top w:val="none" w:sz="0" w:space="0" w:color="auto"/>
            <w:left w:val="none" w:sz="0" w:space="0" w:color="auto"/>
            <w:bottom w:val="none" w:sz="0" w:space="0" w:color="auto"/>
            <w:right w:val="none" w:sz="0" w:space="0" w:color="auto"/>
          </w:divBdr>
          <w:divsChild>
            <w:div w:id="896623412">
              <w:marLeft w:val="0"/>
              <w:marRight w:val="0"/>
              <w:marTop w:val="0"/>
              <w:marBottom w:val="0"/>
              <w:divBdr>
                <w:top w:val="none" w:sz="0" w:space="0" w:color="auto"/>
                <w:left w:val="none" w:sz="0" w:space="0" w:color="auto"/>
                <w:bottom w:val="none" w:sz="0" w:space="0" w:color="auto"/>
                <w:right w:val="none" w:sz="0" w:space="0" w:color="auto"/>
              </w:divBdr>
              <w:divsChild>
                <w:div w:id="161088600">
                  <w:marLeft w:val="0"/>
                  <w:marRight w:val="0"/>
                  <w:marTop w:val="0"/>
                  <w:marBottom w:val="0"/>
                  <w:divBdr>
                    <w:top w:val="none" w:sz="0" w:space="0" w:color="auto"/>
                    <w:left w:val="none" w:sz="0" w:space="0" w:color="auto"/>
                    <w:bottom w:val="none" w:sz="0" w:space="0" w:color="auto"/>
                    <w:right w:val="none" w:sz="0" w:space="0" w:color="auto"/>
                  </w:divBdr>
                  <w:divsChild>
                    <w:div w:id="1735734604">
                      <w:marLeft w:val="0"/>
                      <w:marRight w:val="0"/>
                      <w:marTop w:val="0"/>
                      <w:marBottom w:val="0"/>
                      <w:divBdr>
                        <w:top w:val="none" w:sz="0" w:space="0" w:color="auto"/>
                        <w:left w:val="none" w:sz="0" w:space="0" w:color="auto"/>
                        <w:bottom w:val="none" w:sz="0" w:space="0" w:color="auto"/>
                        <w:right w:val="none" w:sz="0" w:space="0" w:color="auto"/>
                      </w:divBdr>
                    </w:div>
                    <w:div w:id="93793183">
                      <w:marLeft w:val="0"/>
                      <w:marRight w:val="0"/>
                      <w:marTop w:val="0"/>
                      <w:marBottom w:val="0"/>
                      <w:divBdr>
                        <w:top w:val="none" w:sz="0" w:space="0" w:color="auto"/>
                        <w:left w:val="none" w:sz="0" w:space="0" w:color="auto"/>
                        <w:bottom w:val="none" w:sz="0" w:space="0" w:color="auto"/>
                        <w:right w:val="none" w:sz="0" w:space="0" w:color="auto"/>
                      </w:divBdr>
                      <w:divsChild>
                        <w:div w:id="8320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06107">
          <w:marLeft w:val="0"/>
          <w:marRight w:val="0"/>
          <w:marTop w:val="0"/>
          <w:marBottom w:val="0"/>
          <w:divBdr>
            <w:top w:val="none" w:sz="0" w:space="0" w:color="auto"/>
            <w:left w:val="none" w:sz="0" w:space="0" w:color="auto"/>
            <w:bottom w:val="none" w:sz="0" w:space="0" w:color="auto"/>
            <w:right w:val="none" w:sz="0" w:space="0" w:color="auto"/>
          </w:divBdr>
        </w:div>
        <w:div w:id="1284535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bes.com/sites/tobyshapshak/" TargetMode="External"/><Relationship Id="rId12" Type="http://schemas.openxmlformats.org/officeDocument/2006/relationships/hyperlink" Target="http://go.ted.com/bh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tuff.co.za/" TargetMode="External"/><Relationship Id="rId5" Type="http://schemas.openxmlformats.org/officeDocument/2006/relationships/hyperlink" Target="https://www.forbes.com/sites/tobyshapshak/" TargetMode="External"/><Relationship Id="rId10" Type="http://schemas.openxmlformats.org/officeDocument/2006/relationships/hyperlink" Target="https://www.forbes.com/sites/tobyshapshak/" TargetMode="External"/><Relationship Id="rId4" Type="http://schemas.openxmlformats.org/officeDocument/2006/relationships/webSettings" Target="webSettings.xml"/><Relationship Id="rId9" Type="http://schemas.openxmlformats.org/officeDocument/2006/relationships/hyperlink" Target="https://www.debeersgroup.com/en/news/company-news/company-news/de-beers-group-successfully-tracks-first-diamonds-from-mine-t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1</cp:revision>
  <dcterms:created xsi:type="dcterms:W3CDTF">2018-12-07T11:03:00Z</dcterms:created>
  <dcterms:modified xsi:type="dcterms:W3CDTF">2018-12-07T11:04:00Z</dcterms:modified>
</cp:coreProperties>
</file>