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A35E" w14:textId="77777777" w:rsidR="00074487" w:rsidRPr="00074487" w:rsidRDefault="00074487" w:rsidP="00074487">
      <w:pPr>
        <w:rPr>
          <w:b/>
          <w:bCs/>
          <w:lang w:val="id-ID"/>
        </w:rPr>
      </w:pPr>
      <w:r w:rsidRPr="00074487">
        <w:rPr>
          <w:rFonts w:ascii="Segoe UI Emoji" w:hAnsi="Segoe UI Emoji" w:cs="Segoe UI Emoji"/>
          <w:b/>
          <w:bCs/>
          <w:lang w:val="id-ID"/>
        </w:rPr>
        <w:t>🏗️</w:t>
      </w:r>
      <w:r w:rsidRPr="00074487">
        <w:rPr>
          <w:b/>
          <w:bCs/>
          <w:lang w:val="id-ID"/>
        </w:rPr>
        <w:t xml:space="preserve"> 9 Judul Ebook: Digitalisasi Jasa Konstruksi dengan ERP Odoo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255"/>
        <w:gridCol w:w="2534"/>
        <w:gridCol w:w="3324"/>
      </w:tblGrid>
      <w:tr w:rsidR="00074487" w:rsidRPr="00074487" w14:paraId="3B5EDE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13620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2F75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Judul Ebook yang Diperbaiki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7806F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Alasan (Mengapa Topik Ini Penting)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6EF81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Ruang Lingkup &amp; Modul Odoo (Berdasarkan Lampiran)</w:t>
            </w:r>
          </w:p>
        </w:tc>
      </w:tr>
      <w:tr w:rsidR="00074487" w:rsidRPr="00074487" w14:paraId="2BC2E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5A454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Level Basic: Fondasi Integrasi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E0628" w14:textId="77777777" w:rsidR="00074487" w:rsidRPr="00074487" w:rsidRDefault="00074487" w:rsidP="00074487">
            <w:pPr>
              <w:rPr>
                <w:lang w:val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EE5A1" w14:textId="77777777" w:rsidR="00074487" w:rsidRPr="00074487" w:rsidRDefault="00074487" w:rsidP="00074487">
            <w:pPr>
              <w:rPr>
                <w:lang w:val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C14B3" w14:textId="77777777" w:rsidR="00074487" w:rsidRPr="00074487" w:rsidRDefault="00074487" w:rsidP="00074487">
            <w:pPr>
              <w:rPr>
                <w:lang w:val="id-ID"/>
              </w:rPr>
            </w:pPr>
          </w:p>
        </w:tc>
      </w:tr>
      <w:tr w:rsidR="00074487" w:rsidRPr="00074487" w14:paraId="152DA8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AAAD8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91702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 xml:space="preserve">Mengubah Proyek Menjadi Pusat Laba: Pelacakan Biaya dan Timesheet </w:t>
            </w:r>
            <w:r w:rsidRPr="00074487">
              <w:rPr>
                <w:b/>
                <w:bCs/>
                <w:i/>
                <w:iCs/>
                <w:lang w:val="id-ID"/>
              </w:rPr>
              <w:t>Real-Time</w:t>
            </w:r>
            <w:r w:rsidRPr="00074487">
              <w:rPr>
                <w:b/>
                <w:bCs/>
                <w:lang w:val="id-ID"/>
              </w:rPr>
              <w:t xml:space="preserve"> dengan Odoo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468FC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Kontrol biaya </w:t>
            </w:r>
            <w:r w:rsidRPr="00074487">
              <w:rPr>
                <w:vertAlign w:val="superscript"/>
                <w:lang w:val="id-ID"/>
              </w:rPr>
              <w:t>1111</w:t>
            </w:r>
            <w:r w:rsidRPr="00074487">
              <w:rPr>
                <w:lang w:val="id-ID"/>
              </w:rPr>
              <w:t xml:space="preserve"> adalah aspek paling sensitif; pelaporan progres yang lambat menghambat penagihan.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C93C4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Project Management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2222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Timesheet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3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Cost Analysis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</w:t>
            </w:r>
            <w:r w:rsidRPr="00074487">
              <w:rPr>
                <w:lang w:val="id-ID"/>
              </w:rPr>
              <w:t xml:space="preserve">, dan </w:t>
            </w:r>
            <w:r w:rsidRPr="00074487">
              <w:rPr>
                <w:b/>
                <w:bCs/>
                <w:lang w:val="id-ID"/>
              </w:rPr>
              <w:t>Accounting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5555</w:t>
            </w:r>
            <w:r w:rsidRPr="00074487">
              <w:rPr>
                <w:lang w:val="id-ID"/>
              </w:rPr>
              <w:t xml:space="preserve">untuk </w:t>
            </w:r>
            <w:r w:rsidRPr="00074487">
              <w:rPr>
                <w:i/>
                <w:iCs/>
                <w:lang w:val="id-ID"/>
              </w:rPr>
              <w:t>task-based billing</w:t>
            </w:r>
            <w:r w:rsidRPr="00074487">
              <w:rPr>
                <w:vertAlign w:val="superscript"/>
                <w:lang w:val="id-ID"/>
              </w:rPr>
              <w:t>6</w:t>
            </w:r>
            <w:r w:rsidRPr="00074487">
              <w:rPr>
                <w:lang w:val="id-ID"/>
              </w:rPr>
              <w:t>.</w:t>
            </w:r>
          </w:p>
        </w:tc>
      </w:tr>
      <w:tr w:rsidR="00074487" w:rsidRPr="00074487" w14:paraId="5AF18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F08AB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C4FD4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 xml:space="preserve">Kematian </w:t>
            </w:r>
            <w:r w:rsidRPr="00074487">
              <w:rPr>
                <w:b/>
                <w:bCs/>
                <w:i/>
                <w:iCs/>
                <w:lang w:val="id-ID"/>
              </w:rPr>
              <w:t>Silo Data</w:t>
            </w:r>
            <w:r w:rsidRPr="00074487">
              <w:rPr>
                <w:b/>
                <w:bCs/>
                <w:lang w:val="id-ID"/>
              </w:rPr>
              <w:t xml:space="preserve">: Membangun </w:t>
            </w:r>
            <w:r w:rsidRPr="00074487">
              <w:rPr>
                <w:b/>
                <w:bCs/>
                <w:i/>
                <w:iCs/>
                <w:lang w:val="id-ID"/>
              </w:rPr>
              <w:t>Single Source of Truth</w:t>
            </w:r>
            <w:r w:rsidRPr="00074487">
              <w:rPr>
                <w:b/>
                <w:bCs/>
                <w:lang w:val="id-ID"/>
              </w:rPr>
              <w:t xml:space="preserve"> (SSOT) Perusahaan Konstruksi dengan Odoo 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F4B56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Pekerjaan terpisah tanpa sistem komunikasi yang baik menyebabkan informasi tidak mengalir lancar </w:t>
            </w:r>
            <w:r w:rsidRPr="00074487">
              <w:rPr>
                <w:vertAlign w:val="superscript"/>
                <w:lang w:val="id-ID"/>
              </w:rPr>
              <w:t>7777</w:t>
            </w:r>
            <w:r w:rsidRPr="00074487">
              <w:rPr>
                <w:lang w:val="id-ID"/>
              </w:rPr>
              <w:t>, menghambat manajemen</w:t>
            </w:r>
            <w:r w:rsidRPr="00074487">
              <w:rPr>
                <w:vertAlign w:val="superscript"/>
                <w:lang w:val="id-ID"/>
              </w:rPr>
              <w:t>8</w:t>
            </w:r>
            <w:r w:rsidRPr="00074487">
              <w:rPr>
                <w:lang w:val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9FB7B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Integrasi </w:t>
            </w:r>
            <w:r w:rsidRPr="00074487">
              <w:rPr>
                <w:b/>
                <w:bCs/>
                <w:lang w:val="id-ID"/>
              </w:rPr>
              <w:t>Accounting, Sales, Project, Purchase, Inventory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9999</w:t>
            </w:r>
            <w:r w:rsidRPr="00074487">
              <w:rPr>
                <w:lang w:val="id-ID"/>
              </w:rPr>
              <w:t xml:space="preserve">untuk menghilangkan data terpisah, fokus pada </w:t>
            </w:r>
            <w:r w:rsidRPr="00074487">
              <w:rPr>
                <w:i/>
                <w:iCs/>
                <w:lang w:val="id-ID"/>
              </w:rPr>
              <w:t>fully integrated</w:t>
            </w:r>
            <w:r w:rsidRPr="00074487">
              <w:rPr>
                <w:vertAlign w:val="superscript"/>
                <w:lang w:val="id-ID"/>
              </w:rPr>
              <w:t>10</w:t>
            </w:r>
            <w:r w:rsidRPr="00074487">
              <w:rPr>
                <w:lang w:val="id-ID"/>
              </w:rPr>
              <w:t>.</w:t>
            </w:r>
          </w:p>
        </w:tc>
      </w:tr>
      <w:tr w:rsidR="00074487" w:rsidRPr="00074487" w14:paraId="02139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EAB3C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C0E63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Digitalisasi Alur Kas Proyek: Mempercepat Penagihan dan Mengelola Hutang/Piutang dengan Odoo Finance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0D3E4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>Pembayaran telat ke vendor dan perselisihan adalah masalah pengadaan</w:t>
            </w:r>
            <w:r w:rsidRPr="00074487">
              <w:rPr>
                <w:vertAlign w:val="superscript"/>
                <w:lang w:val="id-ID"/>
              </w:rPr>
              <w:t>11</w:t>
            </w:r>
            <w:r w:rsidRPr="00074487">
              <w:rPr>
                <w:lang w:val="id-ID"/>
              </w:rPr>
              <w:t xml:space="preserve">. Laporan yang lambat mempengaruhi </w:t>
            </w:r>
            <w:r w:rsidRPr="00074487">
              <w:rPr>
                <w:i/>
                <w:iCs/>
                <w:lang w:val="id-ID"/>
              </w:rPr>
              <w:t>cash flow</w:t>
            </w:r>
            <w:r w:rsidRPr="00074487">
              <w:rPr>
                <w:lang w:val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DA945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Invoicing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12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Accounting</w:t>
            </w:r>
            <w:r w:rsidRPr="00074487">
              <w:rPr>
                <w:lang w:val="id-ID"/>
              </w:rPr>
              <w:t xml:space="preserve"> (A/P, A/R) </w:t>
            </w:r>
            <w:r w:rsidRPr="00074487">
              <w:rPr>
                <w:vertAlign w:val="superscript"/>
                <w:lang w:val="id-ID"/>
              </w:rPr>
              <w:t>131313131313131313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Vendor Bills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14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Bank Reconciliation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15</w:t>
            </w:r>
            <w:r w:rsidRPr="00074487">
              <w:rPr>
                <w:lang w:val="id-ID"/>
              </w:rPr>
              <w:t xml:space="preserve">, dan </w:t>
            </w:r>
            <w:r w:rsidRPr="00074487">
              <w:rPr>
                <w:b/>
                <w:bCs/>
                <w:lang w:val="id-ID"/>
              </w:rPr>
              <w:t>Budgeting &amp; Forecasts</w:t>
            </w:r>
            <w:r w:rsidRPr="00074487">
              <w:rPr>
                <w:vertAlign w:val="superscript"/>
                <w:lang w:val="id-ID"/>
              </w:rPr>
              <w:t>16</w:t>
            </w:r>
            <w:r w:rsidRPr="00074487">
              <w:rPr>
                <w:lang w:val="id-ID"/>
              </w:rPr>
              <w:t>.</w:t>
            </w:r>
          </w:p>
        </w:tc>
      </w:tr>
      <w:tr w:rsidR="00074487" w:rsidRPr="00074487" w14:paraId="0883B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558A2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Level Intermediate: Manajemen Operasi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62774" w14:textId="77777777" w:rsidR="00074487" w:rsidRPr="00074487" w:rsidRDefault="00074487" w:rsidP="00074487">
            <w:pPr>
              <w:rPr>
                <w:lang w:val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46D7F" w14:textId="77777777" w:rsidR="00074487" w:rsidRPr="00074487" w:rsidRDefault="00074487" w:rsidP="00074487">
            <w:pPr>
              <w:rPr>
                <w:lang w:val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9919A" w14:textId="77777777" w:rsidR="00074487" w:rsidRPr="00074487" w:rsidRDefault="00074487" w:rsidP="00074487">
            <w:pPr>
              <w:rPr>
                <w:lang w:val="id-ID"/>
              </w:rPr>
            </w:pPr>
          </w:p>
        </w:tc>
      </w:tr>
      <w:tr w:rsidR="00074487" w:rsidRPr="00074487" w14:paraId="764E1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A7804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AF99C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 xml:space="preserve">Meminimalkan Kebocoran: Pengelolaan Inventaris Multi-Gudang (Situs Proyek) dan </w:t>
            </w:r>
            <w:r w:rsidRPr="00074487">
              <w:rPr>
                <w:b/>
                <w:bCs/>
                <w:i/>
                <w:iCs/>
                <w:lang w:val="id-ID"/>
              </w:rPr>
              <w:t>Full Traceability</w:t>
            </w:r>
            <w:r w:rsidRPr="00074487">
              <w:rPr>
                <w:b/>
                <w:bCs/>
                <w:lang w:val="id-ID"/>
              </w:rPr>
              <w:t xml:space="preserve"> Odoo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6AC71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Pencatatan stok dan alur perpindahan barang di lokasi proyek tidak jelas, menyebabkan </w:t>
            </w:r>
            <w:r w:rsidRPr="00074487">
              <w:rPr>
                <w:i/>
                <w:iCs/>
                <w:lang w:val="id-ID"/>
              </w:rPr>
              <w:t>over</w:t>
            </w:r>
            <w:r w:rsidRPr="00074487">
              <w:rPr>
                <w:lang w:val="id-ID"/>
              </w:rPr>
              <w:t xml:space="preserve"> atau </w:t>
            </w:r>
            <w:r w:rsidRPr="00074487">
              <w:rPr>
                <w:i/>
                <w:iCs/>
                <w:lang w:val="id-ID"/>
              </w:rPr>
              <w:t>short</w:t>
            </w:r>
            <w:r w:rsidRPr="00074487">
              <w:rPr>
                <w:lang w:val="id-ID"/>
              </w:rPr>
              <w:t xml:space="preserve"> saat </w:t>
            </w:r>
            <w:r w:rsidRPr="00074487">
              <w:rPr>
                <w:i/>
                <w:iCs/>
                <w:lang w:val="id-ID"/>
              </w:rPr>
              <w:t>stock opname</w:t>
            </w:r>
            <w:r w:rsidRPr="00074487">
              <w:rPr>
                <w:vertAlign w:val="superscript"/>
                <w:lang w:val="id-ID"/>
              </w:rPr>
              <w:t>17171717</w:t>
            </w:r>
            <w:r w:rsidRPr="00074487">
              <w:rPr>
                <w:lang w:val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22B91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Inventory Management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18181818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Double Entry Inventory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Multi-Warehouse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19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Barcode Scanning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20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Serial Number Tracking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21</w:t>
            </w:r>
            <w:r w:rsidRPr="00074487">
              <w:rPr>
                <w:lang w:val="id-ID"/>
              </w:rPr>
              <w:t xml:space="preserve">, dan </w:t>
            </w:r>
            <w:r w:rsidRPr="00074487">
              <w:rPr>
                <w:i/>
                <w:iCs/>
                <w:lang w:val="id-ID"/>
              </w:rPr>
              <w:t>Internal Transfers</w:t>
            </w:r>
            <w:r w:rsidRPr="00074487">
              <w:rPr>
                <w:vertAlign w:val="superscript"/>
                <w:lang w:val="id-ID"/>
              </w:rPr>
              <w:t>22</w:t>
            </w:r>
            <w:r w:rsidRPr="00074487">
              <w:rPr>
                <w:lang w:val="id-ID"/>
              </w:rPr>
              <w:t>.</w:t>
            </w:r>
          </w:p>
        </w:tc>
      </w:tr>
      <w:tr w:rsidR="00074487" w:rsidRPr="00074487" w14:paraId="685FA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D28D9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4CF99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 xml:space="preserve">Kontrol Pengadaan 360 Derajat: Mengamankan Anggaran dan Kontrak Proyek </w:t>
            </w:r>
            <w:r w:rsidRPr="00074487">
              <w:rPr>
                <w:b/>
                <w:bCs/>
                <w:lang w:val="id-ID"/>
              </w:rPr>
              <w:lastRenderedPageBreak/>
              <w:t>dengan Odoo Purchase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CCDFD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lastRenderedPageBreak/>
              <w:t xml:space="preserve">Dokumen </w:t>
            </w:r>
            <w:r w:rsidRPr="00074487">
              <w:rPr>
                <w:i/>
                <w:iCs/>
                <w:lang w:val="id-ID"/>
              </w:rPr>
              <w:t>Purchase Request</w:t>
            </w:r>
            <w:r w:rsidRPr="00074487">
              <w:rPr>
                <w:lang w:val="id-ID"/>
              </w:rPr>
              <w:t xml:space="preserve"> (PR) dan </w:t>
            </w:r>
            <w:r w:rsidRPr="00074487">
              <w:rPr>
                <w:i/>
                <w:iCs/>
                <w:lang w:val="id-ID"/>
              </w:rPr>
              <w:t>Purchase Order</w:t>
            </w:r>
            <w:r w:rsidRPr="00074487">
              <w:rPr>
                <w:lang w:val="id-ID"/>
              </w:rPr>
              <w:t xml:space="preserve"> (PO) masih manual</w:t>
            </w:r>
            <w:r w:rsidRPr="00074487">
              <w:rPr>
                <w:vertAlign w:val="superscript"/>
                <w:lang w:val="id-ID"/>
              </w:rPr>
              <w:t>23232323</w:t>
            </w:r>
            <w:r w:rsidRPr="00074487">
              <w:rPr>
                <w:lang w:val="id-ID"/>
              </w:rPr>
              <w:t xml:space="preserve">, yang rentan terhadap </w:t>
            </w:r>
            <w:r w:rsidRPr="00074487">
              <w:rPr>
                <w:i/>
                <w:iCs/>
                <w:lang w:val="id-ID"/>
              </w:rPr>
              <w:lastRenderedPageBreak/>
              <w:t>over-budget</w:t>
            </w:r>
            <w:r w:rsidRPr="00074487">
              <w:rPr>
                <w:lang w:val="id-ID"/>
              </w:rPr>
              <w:t xml:space="preserve"> dan proses yang lambat.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73F9A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lastRenderedPageBreak/>
              <w:t>Purchase Management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24242424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Purchase Orders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25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Approval Process Control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26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Supplier and Contract Tracking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27</w:t>
            </w:r>
            <w:r w:rsidRPr="00074487">
              <w:rPr>
                <w:lang w:val="id-ID"/>
              </w:rPr>
              <w:t xml:space="preserve">, dan integrasi dengan </w:t>
            </w:r>
            <w:r w:rsidRPr="00074487">
              <w:rPr>
                <w:b/>
                <w:bCs/>
                <w:lang w:val="id-ID"/>
              </w:rPr>
              <w:t>Legal</w:t>
            </w:r>
            <w:r w:rsidRPr="00074487">
              <w:rPr>
                <w:vertAlign w:val="superscript"/>
                <w:lang w:val="id-ID"/>
              </w:rPr>
              <w:t>28</w:t>
            </w:r>
            <w:r w:rsidRPr="00074487">
              <w:rPr>
                <w:lang w:val="id-ID"/>
              </w:rPr>
              <w:t>.</w:t>
            </w:r>
          </w:p>
        </w:tc>
      </w:tr>
      <w:tr w:rsidR="00074487" w:rsidRPr="00074487" w14:paraId="4E167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883AF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09C54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Mengoptimalkan Produktivitas Tim Lapangan: Integrasi HR, Timesheet, dan Manajemen Aset Odoo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A0E7F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Perlu mengukur produktivitas pekerja </w:t>
            </w:r>
            <w:r w:rsidRPr="00074487">
              <w:rPr>
                <w:vertAlign w:val="superscript"/>
                <w:lang w:val="id-ID"/>
              </w:rPr>
              <w:t>29</w:t>
            </w:r>
            <w:r w:rsidRPr="00074487">
              <w:rPr>
                <w:lang w:val="id-ID"/>
              </w:rPr>
              <w:t xml:space="preserve">dan meminimalkan </w:t>
            </w:r>
            <w:r w:rsidRPr="00074487">
              <w:rPr>
                <w:i/>
                <w:iCs/>
                <w:lang w:val="id-ID"/>
              </w:rPr>
              <w:t>idle time</w:t>
            </w:r>
            <w:r w:rsidRPr="00074487">
              <w:rPr>
                <w:lang w:val="id-ID"/>
              </w:rPr>
              <w:t xml:space="preserve"> alat berat</w:t>
            </w:r>
            <w:r w:rsidRPr="00074487">
              <w:rPr>
                <w:vertAlign w:val="superscript"/>
                <w:lang w:val="id-ID"/>
              </w:rPr>
              <w:t>30</w:t>
            </w:r>
            <w:r w:rsidRPr="00074487">
              <w:rPr>
                <w:lang w:val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D8A8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Human Resources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313131313131313131</w:t>
            </w:r>
            <w:r w:rsidRPr="00074487">
              <w:rPr>
                <w:lang w:val="id-ID"/>
              </w:rPr>
              <w:t xml:space="preserve">(Timesheet, Leave Tracking </w:t>
            </w:r>
            <w:r w:rsidRPr="00074487">
              <w:rPr>
                <w:vertAlign w:val="superscript"/>
                <w:lang w:val="id-ID"/>
              </w:rPr>
              <w:t>32</w:t>
            </w:r>
            <w:r w:rsidRPr="00074487">
              <w:rPr>
                <w:lang w:val="id-ID"/>
              </w:rPr>
              <w:t xml:space="preserve">, Payroll </w:t>
            </w:r>
            <w:r w:rsidRPr="00074487">
              <w:rPr>
                <w:vertAlign w:val="superscript"/>
                <w:lang w:val="id-ID"/>
              </w:rPr>
              <w:t>33</w:t>
            </w:r>
            <w:r w:rsidRPr="00074487">
              <w:rPr>
                <w:lang w:val="id-ID"/>
              </w:rPr>
              <w:t xml:space="preserve">) dan </w:t>
            </w:r>
            <w:r w:rsidRPr="00074487">
              <w:rPr>
                <w:b/>
                <w:bCs/>
                <w:lang w:val="id-ID"/>
              </w:rPr>
              <w:t>Enterprise Asset Management (EAM)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34343434</w:t>
            </w:r>
            <w:r w:rsidRPr="00074487">
              <w:rPr>
                <w:lang w:val="id-ID"/>
              </w:rPr>
              <w:t xml:space="preserve">untuk </w:t>
            </w:r>
            <w:r w:rsidRPr="00074487">
              <w:rPr>
                <w:i/>
                <w:iCs/>
                <w:lang w:val="id-ID"/>
              </w:rPr>
              <w:t>resource allocation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35</w:t>
            </w:r>
            <w:r w:rsidRPr="00074487">
              <w:rPr>
                <w:lang w:val="id-ID"/>
              </w:rPr>
              <w:t xml:space="preserve"> dan pengelolaan alat berat.</w:t>
            </w:r>
          </w:p>
        </w:tc>
      </w:tr>
      <w:tr w:rsidR="00074487" w:rsidRPr="00074487" w14:paraId="73909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1EBDD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Level Advance: Strategi &amp; Keunggulan Kompetitif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26EBA" w14:textId="77777777" w:rsidR="00074487" w:rsidRPr="00074487" w:rsidRDefault="00074487" w:rsidP="00074487">
            <w:pPr>
              <w:rPr>
                <w:lang w:val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EAF90" w14:textId="77777777" w:rsidR="00074487" w:rsidRPr="00074487" w:rsidRDefault="00074487" w:rsidP="00074487">
            <w:pPr>
              <w:rPr>
                <w:lang w:val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1E08F" w14:textId="77777777" w:rsidR="00074487" w:rsidRPr="00074487" w:rsidRDefault="00074487" w:rsidP="00074487">
            <w:pPr>
              <w:rPr>
                <w:lang w:val="id-ID"/>
              </w:rPr>
            </w:pPr>
          </w:p>
        </w:tc>
      </w:tr>
      <w:tr w:rsidR="00074487" w:rsidRPr="00074487" w14:paraId="230DF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4510F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67150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 xml:space="preserve">Mencapai </w:t>
            </w:r>
            <w:r w:rsidRPr="00074487">
              <w:rPr>
                <w:b/>
                <w:bCs/>
                <w:i/>
                <w:iCs/>
                <w:lang w:val="id-ID"/>
              </w:rPr>
              <w:t>Fit-Out</w:t>
            </w:r>
            <w:r w:rsidRPr="00074487">
              <w:rPr>
                <w:b/>
                <w:bCs/>
                <w:lang w:val="id-ID"/>
              </w:rPr>
              <w:t xml:space="preserve"> Tepat Waktu: Perencanaan dan Penjadwalan Proyek yang Kompleks dengan Gantt Chart Odoo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BAC4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Waktu adalah faktor penting yang memengaruhi biaya dan kepuasan klien </w:t>
            </w:r>
            <w:r w:rsidRPr="00074487">
              <w:rPr>
                <w:vertAlign w:val="superscript"/>
                <w:lang w:val="id-ID"/>
              </w:rPr>
              <w:t>36</w:t>
            </w:r>
            <w:r w:rsidRPr="00074487">
              <w:rPr>
                <w:lang w:val="id-ID"/>
              </w:rPr>
              <w:t xml:space="preserve">; perlu memantau </w:t>
            </w:r>
            <w:r w:rsidRPr="00074487">
              <w:rPr>
                <w:i/>
                <w:iCs/>
                <w:lang w:val="id-ID"/>
              </w:rPr>
              <w:t>timeline</w:t>
            </w:r>
            <w:r w:rsidRPr="00074487">
              <w:rPr>
                <w:lang w:val="id-ID"/>
              </w:rPr>
              <w:t xml:space="preserve"> secara visual</w:t>
            </w:r>
            <w:r w:rsidRPr="00074487">
              <w:rPr>
                <w:vertAlign w:val="superscript"/>
                <w:lang w:val="id-ID"/>
              </w:rPr>
              <w:t>37</w:t>
            </w:r>
            <w:r w:rsidRPr="00074487">
              <w:rPr>
                <w:lang w:val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ACD97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Project Management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38383838</w:t>
            </w:r>
            <w:r w:rsidRPr="00074487">
              <w:rPr>
                <w:lang w:val="id-ID"/>
              </w:rPr>
              <w:t xml:space="preserve">menggunakan </w:t>
            </w:r>
            <w:r w:rsidRPr="00074487">
              <w:rPr>
                <w:i/>
                <w:iCs/>
                <w:lang w:val="id-ID"/>
              </w:rPr>
              <w:t>Gantt Charts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39</w:t>
            </w:r>
            <w:r w:rsidRPr="00074487">
              <w:rPr>
                <w:lang w:val="id-ID"/>
              </w:rPr>
              <w:t xml:space="preserve">dan </w:t>
            </w:r>
            <w:r w:rsidRPr="00074487">
              <w:rPr>
                <w:i/>
                <w:iCs/>
                <w:lang w:val="id-ID"/>
              </w:rPr>
              <w:t>Kanban Board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40404040</w:t>
            </w:r>
            <w:r w:rsidRPr="00074487">
              <w:rPr>
                <w:lang w:val="id-ID"/>
              </w:rPr>
              <w:t xml:space="preserve">untuk </w:t>
            </w:r>
            <w:r w:rsidRPr="00074487">
              <w:rPr>
                <w:i/>
                <w:iCs/>
                <w:lang w:val="id-ID"/>
              </w:rPr>
              <w:t>activity planning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41</w:t>
            </w:r>
            <w:r w:rsidRPr="00074487">
              <w:rPr>
                <w:lang w:val="id-ID"/>
              </w:rPr>
              <w:t xml:space="preserve"> dan penjadwalan.</w:t>
            </w:r>
          </w:p>
        </w:tc>
      </w:tr>
      <w:tr w:rsidR="00074487" w:rsidRPr="00074487" w14:paraId="05A25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27CA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771B6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Digitalisasi Penuh Dokumen Proyek dan Kolaborasi Tim Lintas Lokasi Menggunakan Odoo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21A39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Proyek melibatkan banyak pihak (arsitek, klien) </w:t>
            </w:r>
            <w:r w:rsidRPr="00074487">
              <w:rPr>
                <w:vertAlign w:val="superscript"/>
                <w:lang w:val="id-ID"/>
              </w:rPr>
              <w:t>42</w:t>
            </w:r>
            <w:r w:rsidRPr="00074487">
              <w:rPr>
                <w:lang w:val="id-ID"/>
              </w:rPr>
              <w:t>, sehingga sistem yang mendukung kolaborasi dan dokumentasi terpusat sangat penting</w:t>
            </w:r>
            <w:r w:rsidRPr="00074487">
              <w:rPr>
                <w:vertAlign w:val="superscript"/>
                <w:lang w:val="id-ID"/>
              </w:rPr>
              <w:t>43</w:t>
            </w:r>
            <w:r w:rsidRPr="00074487">
              <w:rPr>
                <w:lang w:val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4E501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Fitur </w:t>
            </w:r>
            <w:r w:rsidRPr="00074487">
              <w:rPr>
                <w:b/>
                <w:bCs/>
                <w:lang w:val="id-ID"/>
              </w:rPr>
              <w:t>Collaboration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44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b/>
                <w:bCs/>
                <w:lang w:val="id-ID"/>
              </w:rPr>
              <w:t>Document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45</w:t>
            </w:r>
            <w:r w:rsidRPr="00074487">
              <w:rPr>
                <w:lang w:val="id-ID"/>
              </w:rPr>
              <w:t xml:space="preserve">untuk penyimpanan kontrak/desain, dan </w:t>
            </w:r>
            <w:r w:rsidRPr="00074487">
              <w:rPr>
                <w:i/>
                <w:iCs/>
                <w:lang w:val="id-ID"/>
              </w:rPr>
              <w:t>Chatter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46</w:t>
            </w:r>
            <w:r w:rsidRPr="00074487">
              <w:rPr>
                <w:lang w:val="id-ID"/>
              </w:rPr>
              <w:t xml:space="preserve"> untuk komunikasi internal dan riwayat.</w:t>
            </w:r>
          </w:p>
        </w:tc>
      </w:tr>
      <w:tr w:rsidR="00074487" w:rsidRPr="00074487" w14:paraId="028E9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031B2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F4378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b/>
                <w:bCs/>
                <w:lang w:val="id-ID"/>
              </w:rPr>
              <w:t>Digitalisasi Jasa/Industri Konstruksi 4.0: Strategi Ekspansi dan Skalabilitas Bisnis Global dengan Odoo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C2936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Perusahaan butuh sistem yang </w:t>
            </w:r>
            <w:r w:rsidRPr="00074487">
              <w:rPr>
                <w:i/>
                <w:iCs/>
                <w:lang w:val="id-ID"/>
              </w:rPr>
              <w:t>scalable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47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flexible</w:t>
            </w:r>
            <w:r w:rsidRPr="00074487">
              <w:rPr>
                <w:lang w:val="id-ID"/>
              </w:rPr>
              <w:t xml:space="preserve">, dan </w:t>
            </w:r>
            <w:r w:rsidRPr="00074487">
              <w:rPr>
                <w:i/>
                <w:iCs/>
                <w:lang w:val="id-ID"/>
              </w:rPr>
              <w:t>up to date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48</w:t>
            </w:r>
            <w:r w:rsidRPr="00074487">
              <w:rPr>
                <w:lang w:val="id-ID"/>
              </w:rPr>
              <w:t>untuk mendukung pertumbuhan dan ekspansi internasional</w:t>
            </w:r>
            <w:r w:rsidRPr="00074487">
              <w:rPr>
                <w:vertAlign w:val="superscript"/>
                <w:lang w:val="id-ID"/>
              </w:rPr>
              <w:t>49494949</w:t>
            </w:r>
            <w:r w:rsidRPr="00074487">
              <w:rPr>
                <w:lang w:val="id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5D58F" w14:textId="77777777" w:rsidR="00074487" w:rsidRPr="00074487" w:rsidRDefault="00074487" w:rsidP="00074487">
            <w:pPr>
              <w:rPr>
                <w:lang w:val="id-ID"/>
              </w:rPr>
            </w:pPr>
            <w:r w:rsidRPr="00074487">
              <w:rPr>
                <w:lang w:val="id-ID"/>
              </w:rPr>
              <w:t xml:space="preserve">Odoo sebagai platform </w:t>
            </w:r>
            <w:r w:rsidRPr="00074487">
              <w:rPr>
                <w:b/>
                <w:bCs/>
                <w:lang w:val="id-ID"/>
              </w:rPr>
              <w:t>All-in-one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50505050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Cloud Computing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51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Multi-Currency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52525252</w:t>
            </w:r>
            <w:r w:rsidRPr="00074487">
              <w:rPr>
                <w:lang w:val="id-ID"/>
              </w:rPr>
              <w:t xml:space="preserve">, </w:t>
            </w:r>
            <w:r w:rsidRPr="00074487">
              <w:rPr>
                <w:i/>
                <w:iCs/>
                <w:lang w:val="id-ID"/>
              </w:rPr>
              <w:t>multi-warehouse</w:t>
            </w:r>
            <w:r w:rsidRPr="00074487">
              <w:rPr>
                <w:lang w:val="id-ID"/>
              </w:rPr>
              <w:t xml:space="preserve"> </w:t>
            </w:r>
            <w:r w:rsidRPr="00074487">
              <w:rPr>
                <w:vertAlign w:val="superscript"/>
                <w:lang w:val="id-ID"/>
              </w:rPr>
              <w:t>53</w:t>
            </w:r>
            <w:r w:rsidRPr="00074487">
              <w:rPr>
                <w:lang w:val="id-ID"/>
              </w:rPr>
              <w:t xml:space="preserve">, dan dukungan untuk </w:t>
            </w:r>
            <w:r w:rsidRPr="00074487">
              <w:rPr>
                <w:i/>
                <w:iCs/>
                <w:lang w:val="id-ID"/>
              </w:rPr>
              <w:t>Enterprise Applications</w:t>
            </w:r>
            <w:r w:rsidRPr="00074487">
              <w:rPr>
                <w:vertAlign w:val="superscript"/>
                <w:lang w:val="id-ID"/>
              </w:rPr>
              <w:t>54</w:t>
            </w:r>
            <w:r w:rsidRPr="00074487">
              <w:rPr>
                <w:lang w:val="id-ID"/>
              </w:rPr>
              <w:t>.</w:t>
            </w:r>
          </w:p>
        </w:tc>
      </w:tr>
    </w:tbl>
    <w:p w14:paraId="5E98F6F2" w14:textId="77777777" w:rsidR="00AE7952" w:rsidRDefault="00AE7952"/>
    <w:sectPr w:rsidR="00AE7952" w:rsidSect="008C129A">
      <w:pgSz w:w="11906" w:h="16838" w:code="9"/>
      <w:pgMar w:top="1134" w:right="992" w:bottom="1134" w:left="1134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87"/>
    <w:rsid w:val="00074487"/>
    <w:rsid w:val="003B0A70"/>
    <w:rsid w:val="008C129A"/>
    <w:rsid w:val="00AE62FC"/>
    <w:rsid w:val="00AE7952"/>
    <w:rsid w:val="00F6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92251"/>
  <w15:chartTrackingRefBased/>
  <w15:docId w15:val="{78366A2F-7ABF-4E2D-9C88-B957016F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29A"/>
    <w:rPr>
      <w:rFonts w:ascii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C129A"/>
  </w:style>
  <w:style w:type="paragraph" w:customStyle="1" w:styleId="Style1">
    <w:name w:val="Style1"/>
    <w:basedOn w:val="Normal"/>
    <w:link w:val="Style1Char"/>
    <w:qFormat/>
    <w:rsid w:val="008C129A"/>
    <w:rPr>
      <w:rFonts w:ascii="Arial"/>
      <w:b/>
      <w:sz w:val="24"/>
    </w:rPr>
  </w:style>
  <w:style w:type="character" w:customStyle="1" w:styleId="Style1Char">
    <w:name w:val="Style1 Char"/>
    <w:basedOn w:val="DefaultParagraphFont"/>
    <w:link w:val="Style1"/>
    <w:rsid w:val="008C129A"/>
    <w:rPr>
      <w:rFonts w:ascii="Arial" w:eastAsia="Arial MT" w:hAnsi="Arial MT" w:cs="Arial MT"/>
      <w:b/>
      <w:kern w:val="0"/>
      <w:szCs w:val="22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8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9A"/>
    <w:rPr>
      <w:rFonts w:ascii="Arial MT" w:eastAsiaTheme="majorEastAsia" w:hAnsi="Arial MT" w:cstheme="majorBidi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9A"/>
    <w:rPr>
      <w:rFonts w:ascii="Arial MT" w:eastAsiaTheme="majorEastAsia" w:hAnsi="Arial MT" w:cstheme="majorBidi"/>
      <w:i/>
      <w:iCs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9A"/>
    <w:rPr>
      <w:rFonts w:ascii="Arial MT" w:eastAsiaTheme="majorEastAsia" w:hAnsi="Arial MT" w:cstheme="majorBidi"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9A"/>
    <w:rPr>
      <w:rFonts w:ascii="Arial MT" w:eastAsiaTheme="majorEastAsia" w:hAnsi="Arial MT" w:cstheme="majorBidi"/>
      <w:i/>
      <w:iCs/>
      <w:color w:val="272727" w:themeColor="text1" w:themeTint="D8"/>
      <w:kern w:val="0"/>
      <w:sz w:val="22"/>
      <w:szCs w:val="22"/>
      <w:lang w:val="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9A"/>
    <w:rPr>
      <w:rFonts w:ascii="Arial MT" w:eastAsiaTheme="majorEastAsia" w:hAnsi="Arial MT" w:cstheme="majorBidi"/>
      <w:color w:val="272727" w:themeColor="text1" w:themeTint="D8"/>
      <w:kern w:val="0"/>
      <w:sz w:val="22"/>
      <w:szCs w:val="22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C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9A"/>
    <w:rPr>
      <w:rFonts w:asciiTheme="majorHAnsi" w:eastAsiaTheme="majorEastAsia" w:hAnsiTheme="majorHAnsi" w:cstheme="majorBidi"/>
      <w:spacing w:val="-10"/>
      <w:kern w:val="28"/>
      <w:sz w:val="56"/>
      <w:szCs w:val="56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C12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C129A"/>
    <w:rPr>
      <w:rFonts w:ascii="Arial MT" w:eastAsia="Arial MT" w:hAnsi="Arial MT" w:cs="Arial MT"/>
      <w:kern w:val="0"/>
      <w:lang w:val="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9A"/>
    <w:rPr>
      <w:rFonts w:ascii="Arial MT" w:eastAsiaTheme="majorEastAsia" w:hAnsi="Arial MT" w:cstheme="majorBidi"/>
      <w:color w:val="595959" w:themeColor="text1" w:themeTint="A6"/>
      <w:spacing w:val="15"/>
      <w:kern w:val="0"/>
      <w:sz w:val="28"/>
      <w:szCs w:val="28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8C12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9A"/>
    <w:rPr>
      <w:rFonts w:ascii="Arial MT" w:eastAsia="Arial MT" w:hAnsi="Arial MT" w:cs="Arial MT"/>
      <w:i/>
      <w:iCs/>
      <w:color w:val="404040" w:themeColor="text1" w:themeTint="BF"/>
      <w:kern w:val="0"/>
      <w:sz w:val="22"/>
      <w:szCs w:val="22"/>
      <w:lang w:val="i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9A"/>
    <w:rPr>
      <w:rFonts w:ascii="Arial MT" w:eastAsia="Arial MT" w:hAnsi="Arial MT" w:cs="Arial MT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C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Kristanti</dc:creator>
  <cp:keywords/>
  <dc:description/>
  <cp:lastModifiedBy>Ester Kristanti</cp:lastModifiedBy>
  <cp:revision>1</cp:revision>
  <dcterms:created xsi:type="dcterms:W3CDTF">2025-12-01T17:04:00Z</dcterms:created>
  <dcterms:modified xsi:type="dcterms:W3CDTF">2025-12-01T17:09:00Z</dcterms:modified>
</cp:coreProperties>
</file>