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2563EB"/>
          <w:sz w:val="56"/>
          <w:szCs w:val="56"/>
        </w:rPr>
        <w:t xml:space="preserve">MESSAGE LAB OUTPUT</w:t>
      </w:r>
    </w:p>
    <w:p>
      <w:pPr>
        <w:spacing w:before="200"/>
        <w:jc w:val="center"/>
      </w:pPr>
      <w:r>
        <w:rPr>
          <w:rFonts w:ascii="Arial" w:cs="Arial" w:eastAsia="Arial" w:hAnsi="Arial"/>
          <w:color w:val="1F2937"/>
          <w:sz w:val="40"/>
          <w:szCs w:val="40"/>
        </w:rPr>
        <w:t xml:space="preserve">Pure24 Nutrition</w:t>
      </w:r>
    </w:p>
    <w:p>
      <w:pPr>
        <w:spacing w:before="400"/>
        <w:jc w:val="center"/>
      </w:pPr>
      <w:r>
        <w:rPr>
          <w:rFonts w:ascii="Arial" w:cs="Arial" w:eastAsia="Arial" w:hAnsi="Arial"/>
          <w:color w:val="666666"/>
          <w:sz w:val="22"/>
          <w:szCs w:val="22"/>
        </w:rPr>
        <w:t xml:space="preserve">Sesión de Claridad Estratégica — Documento 02 del Knowledge Pack</w:t>
      </w:r>
    </w:p>
    <w:p>
      <w:pPr>
        <w:spacing w:before="200"/>
        <w:jc w:val="center"/>
      </w:pPr>
      <w:r>
        <w:rPr>
          <w:rFonts w:ascii="Arial" w:cs="Arial" w:eastAsia="Arial" w:hAnsi="Arial"/>
          <w:color w:val="999999"/>
          <w:sz w:val="20"/>
          <w:szCs w:val="20"/>
        </w:rPr>
        <w:t xml:space="preserve">Versión 1.0 — Marzo 2026 — Confidencial</w:t>
      </w:r>
    </w:p>
    <w:p>
      <w:r>
        <w:br w:type="page"/>
      </w:r>
    </w:p>
    <w:p>
      <w:pPr>
        <w:pStyle w:val="Heading1"/>
        <w:spacing w:before="400" w:after="200"/>
      </w:pPr>
      <w:r>
        <w:rPr>
          <w:rFonts w:ascii="Arial" w:cs="Arial" w:eastAsia="Arial" w:hAnsi="Arial"/>
          <w:b/>
          <w:bCs/>
          <w:color w:val="2563EB"/>
          <w:sz w:val="36"/>
          <w:szCs w:val="36"/>
        </w:rPr>
        <w:t xml:space="preserve">1. CLARIDAD ESTRATÉGICA</w:t>
      </w:r>
    </w:p>
    <w:p>
      <w:pPr>
        <w:pBdr>
          <w:bottom w:val="single" w:color="DDDDDD" w:sz="2" w:space="1"/>
        </w:pBdr>
        <w:spacing w:before="300" w:after="300"/>
      </w:pPr>
      <w:r>
        <w:rPr>
          <w:sz w:val="4"/>
          <w:szCs w:val="4"/>
        </w:rPr>
        <w:t xml:space="preserve"> </w:t>
      </w:r>
    </w:p>
    <w:p>
      <w:pPr>
        <w:pStyle w:val="Heading2"/>
        <w:spacing w:before="300" w:after="160"/>
      </w:pPr>
      <w:r>
        <w:rPr>
          <w:rFonts w:ascii="Arial" w:cs="Arial" w:eastAsia="Arial" w:hAnsi="Arial"/>
          <w:b/>
          <w:bCs/>
          <w:color w:val="1F2937"/>
          <w:sz w:val="28"/>
          <w:szCs w:val="28"/>
        </w:rPr>
        <w:t xml:space="preserve">1.1 Resultado Específico (Transformación)</w:t>
      </w:r>
    </w:p>
    <w:p>
      <w:pPr>
        <w:pBdr>
          <w:left w:val="single" w:color="2563EB" w:sz="6" w:space="12"/>
        </w:pBdr>
        <w:spacing w:before="200" w:after="200"/>
        <w:ind w:left="720" w:right="720"/>
      </w:pPr>
      <w:r>
        <w:rPr>
          <w:rFonts w:ascii="Arial" w:cs="Arial" w:eastAsia="Arial" w:hAnsi="Arial"/>
          <w:i/>
          <w:iCs/>
          <w:color w:val="444444"/>
          <w:sz w:val="24"/>
          <w:szCs w:val="24"/>
        </w:rPr>
        <w:t xml:space="preserve">De terminar agotado y recuperarte “como salga” → a recuperarte con intención, respaldo científico y consistencia para rendir mejor cada día.</w:t>
      </w:r>
    </w:p>
    <w:p>
      <w:pPr>
        <w:spacing w:after="160"/>
      </w:pPr>
      <w:r>
        <w:rPr>
          <w:rFonts w:ascii="Arial" w:cs="Arial" w:eastAsia="Arial" w:hAnsi="Arial"/>
          <w:color w:val="1F2937"/>
          <w:sz w:val="22"/>
          <w:szCs w:val="22"/>
        </w:rPr>
        <w:t xml:space="preserve">Pure24 transforma el post-entrenamiento en una recuperación real, medible y sostenible. La persona vuelve a rendir antes, con menos desgaste y más constancia.</w:t>
      </w:r>
    </w:p>
    <w:p>
      <w:pPr>
        <w:spacing w:after="160"/>
      </w:pPr>
      <w:r>
        <w:rPr>
          <w:rFonts w:ascii="Arial" w:cs="Arial" w:eastAsia="Arial" w:hAnsi="Arial"/>
          <w:color w:val="1F2937"/>
          <w:sz w:val="22"/>
          <w:szCs w:val="22"/>
        </w:rPr>
        <w:t xml:space="preserve">El valor no es vender suplementos. Es entregar la tranquilidad de una recuperación respaldada por ciencia, simple de incorporar y consistente en el tiempo.</w:t>
      </w:r>
    </w:p>
    <w:p>
      <w:pPr>
        <w:pStyle w:val="Heading2"/>
        <w:spacing w:before="300" w:after="160"/>
      </w:pPr>
      <w:r>
        <w:rPr>
          <w:rFonts w:ascii="Arial" w:cs="Arial" w:eastAsia="Arial" w:hAnsi="Arial"/>
          <w:b/>
          <w:bCs/>
          <w:color w:val="1F2937"/>
          <w:sz w:val="28"/>
          <w:szCs w:val="28"/>
        </w:rPr>
        <w:t xml:space="preserve">1.2 Cliente Ideal</w:t>
      </w:r>
    </w:p>
    <w:p>
      <w:pPr>
        <w:spacing w:before="240" w:after="120"/>
      </w:pPr>
      <w:r>
        <w:rPr>
          <w:rFonts w:ascii="Arial" w:cs="Arial" w:eastAsia="Arial" w:hAnsi="Arial"/>
          <w:b/>
          <w:bCs/>
          <w:color w:val="2563EB"/>
          <w:sz w:val="24"/>
          <w:szCs w:val="24"/>
        </w:rPr>
        <w:t xml:space="preserve">Perfil demográfico</w:t>
      </w:r>
    </w:p>
    <w:p>
      <w:pPr>
        <w:pStyle w:val="ListParagraph"/>
        <w:numPr>
          <w:ilvl w:val="0"/>
          <w:numId w:val="2"/>
        </w:numPr>
        <w:spacing w:after="80"/>
      </w:pPr>
      <w:r>
        <w:rPr>
          <w:rFonts w:ascii="Arial" w:cs="Arial" w:eastAsia="Arial" w:hAnsi="Arial"/>
          <w:color w:val="1F2937"/>
          <w:sz w:val="22"/>
          <w:szCs w:val="22"/>
        </w:rPr>
        <w:t xml:space="preserve">Edad: 28–45 años, mixto (ligera mayoría masculina)</w:t>
      </w:r>
    </w:p>
    <w:p>
      <w:pPr>
        <w:pStyle w:val="ListParagraph"/>
        <w:numPr>
          <w:ilvl w:val="0"/>
          <w:numId w:val="2"/>
        </w:numPr>
        <w:spacing w:after="80"/>
      </w:pPr>
      <w:r>
        <w:rPr>
          <w:rFonts w:ascii="Arial" w:cs="Arial" w:eastAsia="Arial" w:hAnsi="Arial"/>
          <w:color w:val="1F2937"/>
          <w:sz w:val="22"/>
          <w:szCs w:val="22"/>
        </w:rPr>
        <w:t xml:space="preserve">Ubicación: Punta Arenas (potencialmente todo Chile)</w:t>
      </w:r>
    </w:p>
    <w:p>
      <w:pPr>
        <w:pStyle w:val="ListParagraph"/>
        <w:numPr>
          <w:ilvl w:val="0"/>
          <w:numId w:val="2"/>
        </w:numPr>
        <w:spacing w:after="80"/>
      </w:pPr>
      <w:r>
        <w:rPr>
          <w:rFonts w:ascii="Arial" w:cs="Arial" w:eastAsia="Arial" w:hAnsi="Arial"/>
          <w:color w:val="1F2937"/>
          <w:sz w:val="22"/>
          <w:szCs w:val="22"/>
        </w:rPr>
        <w:t xml:space="preserve">Profesión: ingenieros, médicos, kinesiólogos, emprendedores, entrenadores</w:t>
      </w:r>
    </w:p>
    <w:p>
      <w:pPr>
        <w:pStyle w:val="ListParagraph"/>
        <w:numPr>
          <w:ilvl w:val="0"/>
          <w:numId w:val="2"/>
        </w:numPr>
        <w:spacing w:after="80"/>
      </w:pPr>
      <w:r>
        <w:rPr>
          <w:rFonts w:ascii="Arial" w:cs="Arial" w:eastAsia="Arial" w:hAnsi="Arial"/>
          <w:color w:val="1F2937"/>
          <w:sz w:val="22"/>
          <w:szCs w:val="22"/>
        </w:rPr>
        <w:t xml:space="preserve">Ingreso medio-alto, acostumbrados a pagar por calidad</w:t>
      </w:r>
    </w:p>
    <w:p>
      <w:pPr>
        <w:spacing w:before="240" w:after="120"/>
      </w:pPr>
      <w:r>
        <w:rPr>
          <w:rFonts w:ascii="Arial" w:cs="Arial" w:eastAsia="Arial" w:hAnsi="Arial"/>
          <w:b/>
          <w:bCs/>
          <w:color w:val="2563EB"/>
          <w:sz w:val="24"/>
          <w:szCs w:val="24"/>
        </w:rPr>
        <w:t xml:space="preserve">Actividad física</w:t>
      </w:r>
    </w:p>
    <w:p>
      <w:pPr>
        <w:pStyle w:val="ListParagraph"/>
        <w:numPr>
          <w:ilvl w:val="0"/>
          <w:numId w:val="2"/>
        </w:numPr>
        <w:spacing w:after="80"/>
      </w:pPr>
      <w:r>
        <w:rPr>
          <w:rFonts w:ascii="Arial" w:cs="Arial" w:eastAsia="Arial" w:hAnsi="Arial"/>
          <w:color w:val="1F2937"/>
          <w:sz w:val="22"/>
          <w:szCs w:val="22"/>
        </w:rPr>
        <w:t xml:space="preserve">Running (10K / media maratón), cross training, ciclismo, trail running, gimnasio</w:t>
      </w:r>
    </w:p>
    <w:p>
      <w:pPr>
        <w:pStyle w:val="ListParagraph"/>
        <w:numPr>
          <w:ilvl w:val="0"/>
          <w:numId w:val="2"/>
        </w:numPr>
        <w:spacing w:after="80"/>
      </w:pPr>
      <w:r>
        <w:rPr>
          <w:rFonts w:ascii="Arial" w:cs="Arial" w:eastAsia="Arial" w:hAnsi="Arial"/>
          <w:color w:val="1F2937"/>
          <w:sz w:val="22"/>
          <w:szCs w:val="22"/>
        </w:rPr>
        <w:t xml:space="preserve">Entrenan 3–6 veces por semana</w:t>
      </w:r>
    </w:p>
    <w:p>
      <w:pPr>
        <w:pStyle w:val="ListParagraph"/>
        <w:numPr>
          <w:ilvl w:val="0"/>
          <w:numId w:val="2"/>
        </w:numPr>
        <w:spacing w:after="80"/>
      </w:pPr>
      <w:r>
        <w:rPr>
          <w:rFonts w:ascii="Arial" w:cs="Arial" w:eastAsia="Arial" w:hAnsi="Arial"/>
          <w:color w:val="1F2937"/>
          <w:sz w:val="22"/>
          <w:szCs w:val="22"/>
        </w:rPr>
        <w:t xml:space="preserve">No son atletas profesionales, pero se toman su rendimiento en serio</w:t>
      </w:r>
    </w:p>
    <w:p>
      <w:pPr>
        <w:pStyle w:val="ListParagraph"/>
        <w:numPr>
          <w:ilvl w:val="0"/>
          <w:numId w:val="2"/>
        </w:numPr>
        <w:spacing w:after="80"/>
      </w:pPr>
      <w:r>
        <w:rPr>
          <w:rFonts w:ascii="Arial" w:cs="Arial" w:eastAsia="Arial" w:hAnsi="Arial"/>
          <w:color w:val="1F2937"/>
          <w:sz w:val="22"/>
          <w:szCs w:val="22"/>
        </w:rPr>
        <w:t xml:space="preserve">El deporte es identidad personal y disciplina diaria</w:t>
      </w:r>
    </w:p>
    <w:p>
      <w:pPr>
        <w:spacing w:before="240" w:after="120"/>
      </w:pPr>
      <w:r>
        <w:rPr>
          <w:rFonts w:ascii="Arial" w:cs="Arial" w:eastAsia="Arial" w:hAnsi="Arial"/>
          <w:b/>
          <w:bCs/>
          <w:color w:val="2563EB"/>
          <w:sz w:val="24"/>
          <w:szCs w:val="24"/>
        </w:rPr>
        <w:t xml:space="preserve">Dolor principal</w:t>
      </w:r>
    </w:p>
    <w:p>
      <w:pPr>
        <w:pStyle w:val="ListParagraph"/>
        <w:numPr>
          <w:ilvl w:val="0"/>
          <w:numId w:val="2"/>
        </w:numPr>
        <w:spacing w:after="80"/>
      </w:pPr>
      <w:r>
        <w:rPr>
          <w:rFonts w:ascii="Arial" w:cs="Arial" w:eastAsia="Arial" w:hAnsi="Arial"/>
          <w:color w:val="1F2937"/>
          <w:sz w:val="22"/>
          <w:szCs w:val="22"/>
        </w:rPr>
        <w:t xml:space="preserve">Fatiga acumulada y recuperación irregular</w:t>
      </w:r>
    </w:p>
    <w:p>
      <w:pPr>
        <w:pStyle w:val="ListParagraph"/>
        <w:numPr>
          <w:ilvl w:val="0"/>
          <w:numId w:val="2"/>
        </w:numPr>
        <w:spacing w:after="80"/>
      </w:pPr>
      <w:r>
        <w:rPr>
          <w:rFonts w:ascii="Arial" w:cs="Arial" w:eastAsia="Arial" w:hAnsi="Arial"/>
          <w:color w:val="1F2937"/>
          <w:sz w:val="22"/>
          <w:szCs w:val="22"/>
        </w:rPr>
        <w:t xml:space="preserve">Dolores musculares que duran más de lo esperado</w:t>
      </w:r>
    </w:p>
    <w:p>
      <w:pPr>
        <w:pStyle w:val="ListParagraph"/>
        <w:numPr>
          <w:ilvl w:val="0"/>
          <w:numId w:val="2"/>
        </w:numPr>
        <w:spacing w:after="80"/>
      </w:pPr>
      <w:r>
        <w:rPr>
          <w:rFonts w:ascii="Arial" w:cs="Arial" w:eastAsia="Arial" w:hAnsi="Arial"/>
          <w:color w:val="1F2937"/>
          <w:sz w:val="22"/>
          <w:szCs w:val="22"/>
        </w:rPr>
        <w:t xml:space="preserve">Bajones de energía post-entrenamiento</w:t>
      </w:r>
    </w:p>
    <w:p>
      <w:pPr>
        <w:pStyle w:val="ListParagraph"/>
        <w:numPr>
          <w:ilvl w:val="0"/>
          <w:numId w:val="2"/>
        </w:numPr>
        <w:spacing w:after="80"/>
      </w:pPr>
      <w:r>
        <w:rPr>
          <w:rFonts w:ascii="Arial" w:cs="Arial" w:eastAsia="Arial" w:hAnsi="Arial"/>
          <w:color w:val="1F2937"/>
          <w:sz w:val="22"/>
          <w:szCs w:val="22"/>
        </w:rPr>
        <w:t xml:space="preserve">Experiencias previas negativas con suplementos genéricos</w:t>
      </w:r>
    </w:p>
    <w:p>
      <w:pPr>
        <w:spacing w:before="240" w:after="120"/>
      </w:pPr>
      <w:r>
        <w:rPr>
          <w:rFonts w:ascii="Arial" w:cs="Arial" w:eastAsia="Arial" w:hAnsi="Arial"/>
          <w:b/>
          <w:bCs/>
          <w:color w:val="2563EB"/>
          <w:sz w:val="24"/>
          <w:szCs w:val="24"/>
        </w:rPr>
        <w:t xml:space="preserve">Aspiración</w:t>
      </w:r>
    </w:p>
    <w:p>
      <w:pPr>
        <w:pStyle w:val="ListParagraph"/>
        <w:numPr>
          <w:ilvl w:val="0"/>
          <w:numId w:val="2"/>
        </w:numPr>
        <w:spacing w:after="80"/>
      </w:pPr>
      <w:r>
        <w:rPr>
          <w:rFonts w:ascii="Arial" w:cs="Arial" w:eastAsia="Arial" w:hAnsi="Arial"/>
          <w:color w:val="1F2937"/>
          <w:sz w:val="22"/>
          <w:szCs w:val="22"/>
        </w:rPr>
        <w:t xml:space="preserve">Recuperarse más rápido para entrenar con consistencia</w:t>
      </w:r>
    </w:p>
    <w:p>
      <w:pPr>
        <w:pStyle w:val="ListParagraph"/>
        <w:numPr>
          <w:ilvl w:val="0"/>
          <w:numId w:val="2"/>
        </w:numPr>
        <w:spacing w:after="80"/>
      </w:pPr>
      <w:r>
        <w:rPr>
          <w:rFonts w:ascii="Arial" w:cs="Arial" w:eastAsia="Arial" w:hAnsi="Arial"/>
          <w:color w:val="1F2937"/>
          <w:sz w:val="22"/>
          <w:szCs w:val="22"/>
        </w:rPr>
        <w:t xml:space="preserve">Mantener energía estable durante la semana</w:t>
      </w:r>
    </w:p>
    <w:p>
      <w:pPr>
        <w:pStyle w:val="ListParagraph"/>
        <w:numPr>
          <w:ilvl w:val="0"/>
          <w:numId w:val="2"/>
        </w:numPr>
        <w:spacing w:after="80"/>
      </w:pPr>
      <w:r>
        <w:rPr>
          <w:rFonts w:ascii="Arial" w:cs="Arial" w:eastAsia="Arial" w:hAnsi="Arial"/>
          <w:color w:val="1F2937"/>
          <w:sz w:val="22"/>
          <w:szCs w:val="22"/>
        </w:rPr>
        <w:t xml:space="preserve">Mejorar marcas personales sin destruir el cuerpo</w:t>
      </w:r>
    </w:p>
    <w:p>
      <w:pPr>
        <w:pStyle w:val="ListParagraph"/>
        <w:numPr>
          <w:ilvl w:val="0"/>
          <w:numId w:val="2"/>
        </w:numPr>
        <w:spacing w:after="80"/>
      </w:pPr>
      <w:r>
        <w:rPr>
          <w:rFonts w:ascii="Arial" w:cs="Arial" w:eastAsia="Arial" w:hAnsi="Arial"/>
          <w:color w:val="1F2937"/>
          <w:sz w:val="22"/>
          <w:szCs w:val="22"/>
        </w:rPr>
        <w:t xml:space="preserve">Confianza en lo que consumen</w:t>
      </w:r>
    </w:p>
    <w:p>
      <w:pPr>
        <w:spacing w:after="160"/>
      </w:pPr>
      <w:r>
        <w:rPr>
          <w:rFonts w:ascii="Arial" w:cs="Arial" w:eastAsia="Arial" w:hAnsi="Arial"/>
          <w:b/>
          <w:bCs/>
          <w:color w:val="1F2937"/>
          <w:sz w:val="22"/>
          <w:szCs w:val="22"/>
        </w:rPr>
        <w:t xml:space="preserve">El cliente ideal en una frase:</w:t>
      </w:r>
    </w:p>
    <w:p>
      <w:pPr>
        <w:pBdr>
          <w:left w:val="single" w:color="2563EB" w:sz="6" w:space="12"/>
        </w:pBdr>
        <w:spacing w:before="200" w:after="200"/>
        <w:ind w:left="720" w:right="720"/>
      </w:pPr>
      <w:r>
        <w:rPr>
          <w:rFonts w:ascii="Arial" w:cs="Arial" w:eastAsia="Arial" w:hAnsi="Arial"/>
          <w:i/>
          <w:iCs/>
          <w:color w:val="444444"/>
          <w:sz w:val="24"/>
          <w:szCs w:val="24"/>
        </w:rPr>
        <w:t xml:space="preserve">Un deportista disciplinado de 30–45 años que entrena seriamente, desconfía del marketing de suplementos y busca una recuperación respaldada por ciencia para sostener su rendimiento en el tiempo.</w:t>
      </w:r>
    </w:p>
    <w:p>
      <w:pPr>
        <w:pStyle w:val="Heading2"/>
        <w:spacing w:before="300" w:after="160"/>
      </w:pPr>
      <w:r>
        <w:rPr>
          <w:rFonts w:ascii="Arial" w:cs="Arial" w:eastAsia="Arial" w:hAnsi="Arial"/>
          <w:b/>
          <w:bCs/>
          <w:color w:val="1F2937"/>
          <w:sz w:val="28"/>
          <w:szCs w:val="28"/>
        </w:rPr>
        <w:t xml:space="preserve">1.3 Los 3 Diferenciadores Reales</w:t>
      </w:r>
    </w:p>
    <w:p>
      <w:pPr>
        <w:spacing w:before="240" w:after="120"/>
      </w:pPr>
      <w:r>
        <w:rPr>
          <w:rFonts w:ascii="Arial" w:cs="Arial" w:eastAsia="Arial" w:hAnsi="Arial"/>
          <w:b/>
          <w:bCs/>
          <w:color w:val="2563EB"/>
          <w:sz w:val="24"/>
          <w:szCs w:val="24"/>
        </w:rPr>
        <w:t xml:space="preserve">1. Especialización exclusiva en recuperación</w:t>
      </w:r>
    </w:p>
    <w:p>
      <w:pPr>
        <w:spacing w:after="160"/>
      </w:pPr>
      <w:r>
        <w:rPr>
          <w:rFonts w:ascii="Arial" w:cs="Arial" w:eastAsia="Arial" w:hAnsi="Arial"/>
          <w:color w:val="1F2937"/>
          <w:sz w:val="22"/>
          <w:szCs w:val="22"/>
        </w:rPr>
        <w:t xml:space="preserve">Pure24 no vende pre-workouts estimulantes ni promesas de hipertrofia. Está diseñado alrededor de la recuperación fisiológica post-esfuerzo: recuperación muscular, hidratación celular y soporte inmunológico. No vendemos energía artificial. Vendemos la capacidad de entrenar mañana igual o mejor que hoy.</w:t>
      </w:r>
    </w:p>
    <w:p>
      <w:pPr>
        <w:spacing w:before="240" w:after="120"/>
      </w:pPr>
      <w:r>
        <w:rPr>
          <w:rFonts w:ascii="Arial" w:cs="Arial" w:eastAsia="Arial" w:hAnsi="Arial"/>
          <w:b/>
          <w:bCs/>
          <w:color w:val="2563EB"/>
          <w:sz w:val="24"/>
          <w:szCs w:val="24"/>
        </w:rPr>
        <w:t xml:space="preserve">2. Curaduría científica de ingredientes</w:t>
      </w:r>
    </w:p>
    <w:p>
      <w:pPr>
        <w:spacing w:after="160"/>
      </w:pPr>
      <w:r>
        <w:rPr>
          <w:rFonts w:ascii="Arial" w:cs="Arial" w:eastAsia="Arial" w:hAnsi="Arial"/>
          <w:color w:val="1F2937"/>
          <w:sz w:val="22"/>
          <w:szCs w:val="22"/>
        </w:rPr>
        <w:t xml:space="preserve">No funciona como tienda de 200 productos. Funciona como un sistema curado de recuperación. Cada producto se selecciona bajo tres criterios verificables: respaldo científico publicado, dosis efectivas (no decorativas), y formulaciones sin mezclas propietarias opacas. El resultado: saber exactamente qué estás tomando y por qué.</w:t>
      </w:r>
    </w:p>
    <w:p>
      <w:pPr>
        <w:spacing w:before="240" w:after="120"/>
      </w:pPr>
      <w:r>
        <w:rPr>
          <w:rFonts w:ascii="Arial" w:cs="Arial" w:eastAsia="Arial" w:hAnsi="Arial"/>
          <w:b/>
          <w:bCs/>
          <w:color w:val="2563EB"/>
          <w:sz w:val="24"/>
          <w:szCs w:val="24"/>
        </w:rPr>
        <w:t xml:space="preserve">3. Acceso local a estándares internacionales</w:t>
      </w:r>
    </w:p>
    <w:p>
      <w:pPr>
        <w:spacing w:after="160"/>
      </w:pPr>
      <w:r>
        <w:rPr>
          <w:rFonts w:ascii="Arial" w:cs="Arial" w:eastAsia="Arial" w:hAnsi="Arial"/>
          <w:color w:val="1F2937"/>
          <w:sz w:val="22"/>
          <w:szCs w:val="22"/>
        </w:rPr>
        <w:t xml:space="preserve">Desde Punta Arenas, acceder a suplementos de alto estándar normalmente implica importar, pagar envíos caros, esperar semanas y lidiar con aduanas. Pure24 elimina esa fricción: acceso local a estándares globales de recuperación.</w:t>
      </w:r>
    </w:p>
    <w:p>
      <w:pPr>
        <w:pStyle w:val="Heading2"/>
        <w:spacing w:before="300" w:after="160"/>
      </w:pPr>
      <w:r>
        <w:rPr>
          <w:rFonts w:ascii="Arial" w:cs="Arial" w:eastAsia="Arial" w:hAnsi="Arial"/>
          <w:b/>
          <w:bCs/>
          <w:color w:val="1F2937"/>
          <w:sz w:val="28"/>
          <w:szCs w:val="28"/>
        </w:rPr>
        <w:t xml:space="preserve">1.4 Objeción Principal</w:t>
      </w:r>
    </w:p>
    <w:p>
      <w:pPr>
        <w:pBdr>
          <w:left w:val="single" w:color="2563EB" w:sz="6" w:space="12"/>
        </w:pBdr>
        <w:spacing w:before="200" w:after="200"/>
        <w:ind w:left="720" w:right="720"/>
      </w:pPr>
      <w:r>
        <w:rPr>
          <w:rFonts w:ascii="Arial" w:cs="Arial" w:eastAsia="Arial" w:hAnsi="Arial"/>
          <w:i/>
          <w:iCs/>
          <w:color w:val="444444"/>
          <w:sz w:val="24"/>
          <w:szCs w:val="24"/>
        </w:rPr>
        <w:t xml:space="preserve">¿Esto realmente funciona o es otro suplemento más?</w:t>
      </w:r>
    </w:p>
    <w:p>
      <w:pPr>
        <w:spacing w:after="160"/>
      </w:pPr>
      <w:r>
        <w:rPr>
          <w:rFonts w:ascii="Arial" w:cs="Arial" w:eastAsia="Arial" w:hAnsi="Arial"/>
          <w:color w:val="1F2937"/>
          <w:sz w:val="22"/>
          <w:szCs w:val="22"/>
        </w:rPr>
        <w:t xml:space="preserve">El cliente llega con fatiga de suplementos. Ya probó productos que no hicieron nada, con marketing exagerado e ingredientes que no entiende. No necesita otro producto. Necesita confianza científica. Pure24 no compite con precio. Compite con credibilidad.</w:t>
      </w:r>
    </w:p>
    <w:p>
      <w:pPr>
        <w:pStyle w:val="Heading2"/>
        <w:spacing w:before="300" w:after="160"/>
      </w:pPr>
      <w:r>
        <w:rPr>
          <w:rFonts w:ascii="Arial" w:cs="Arial" w:eastAsia="Arial" w:hAnsi="Arial"/>
          <w:b/>
          <w:bCs/>
          <w:color w:val="1F2937"/>
          <w:sz w:val="28"/>
          <w:szCs w:val="28"/>
        </w:rPr>
        <w:t xml:space="preserve">1.5 Casos de Éxito</w:t>
      </w:r>
    </w:p>
    <w:p>
      <w:pPr>
        <w:spacing w:before="240" w:after="120"/>
      </w:pPr>
      <w:r>
        <w:rPr>
          <w:rFonts w:ascii="Arial" w:cs="Arial" w:eastAsia="Arial" w:hAnsi="Arial"/>
          <w:b/>
          <w:bCs/>
          <w:color w:val="2563EB"/>
          <w:sz w:val="24"/>
          <w:szCs w:val="24"/>
        </w:rPr>
        <w:t xml:space="preserve">Caso 1 — Runner amateur, 36 años</w:t>
      </w:r>
    </w:p>
    <w:p>
      <w:pPr>
        <w:pStyle w:val="ListParagraph"/>
        <w:numPr>
          <w:ilvl w:val="0"/>
          <w:numId w:val="2"/>
        </w:numPr>
        <w:spacing w:after="80"/>
      </w:pPr>
      <w:r>
        <w:rPr>
          <w:rFonts w:ascii="Arial" w:cs="Arial" w:eastAsia="Arial" w:hAnsi="Arial"/>
          <w:color w:val="1F2937"/>
          <w:sz w:val="22"/>
          <w:szCs w:val="22"/>
        </w:rPr>
        <w:t xml:space="preserve">Problema: fatiga muscular 48–72h, baja energía, piernas pesadas</w:t>
      </w:r>
    </w:p>
    <w:p>
      <w:pPr>
        <w:pStyle w:val="ListParagraph"/>
        <w:numPr>
          <w:ilvl w:val="0"/>
          <w:numId w:val="2"/>
        </w:numPr>
        <w:spacing w:after="80"/>
      </w:pPr>
      <w:r>
        <w:rPr>
          <w:rFonts w:ascii="Arial" w:cs="Arial" w:eastAsia="Arial" w:hAnsi="Arial"/>
          <w:color w:val="1F2937"/>
          <w:sz w:val="22"/>
          <w:szCs w:val="22"/>
        </w:rPr>
        <w:t xml:space="preserve">Protocolo: Omega-3 + Magnesio + hidratación post-entrenamiento</w:t>
      </w:r>
    </w:p>
    <w:p>
      <w:pPr>
        <w:pStyle w:val="ListParagraph"/>
        <w:numPr>
          <w:ilvl w:val="0"/>
          <w:numId w:val="2"/>
        </w:numPr>
        <w:spacing w:after="80"/>
      </w:pPr>
      <w:r>
        <w:rPr>
          <w:rFonts w:ascii="Arial" w:cs="Arial" w:eastAsia="Arial" w:hAnsi="Arial"/>
          <w:color w:val="1F2937"/>
          <w:sz w:val="22"/>
          <w:szCs w:val="22"/>
        </w:rPr>
        <w:t xml:space="preserve">Resultado (6–8 semanas): recuperación reducida a 24–36h, mejora de ~2–3 min en 10K</w:t>
      </w:r>
    </w:p>
    <w:p>
      <w:pPr>
        <w:spacing w:before="240" w:after="120"/>
      </w:pPr>
      <w:r>
        <w:rPr>
          <w:rFonts w:ascii="Arial" w:cs="Arial" w:eastAsia="Arial" w:hAnsi="Arial"/>
          <w:b/>
          <w:bCs/>
          <w:color w:val="2563EB"/>
          <w:sz w:val="24"/>
          <w:szCs w:val="24"/>
        </w:rPr>
        <w:t xml:space="preserve">Caso 2 — Cross training, mujer, 32 años</w:t>
      </w:r>
    </w:p>
    <w:p>
      <w:pPr>
        <w:pStyle w:val="ListParagraph"/>
        <w:numPr>
          <w:ilvl w:val="0"/>
          <w:numId w:val="2"/>
        </w:numPr>
        <w:spacing w:after="80"/>
      </w:pPr>
      <w:r>
        <w:rPr>
          <w:rFonts w:ascii="Arial" w:cs="Arial" w:eastAsia="Arial" w:hAnsi="Arial"/>
          <w:color w:val="1F2937"/>
          <w:sz w:val="22"/>
          <w:szCs w:val="22"/>
        </w:rPr>
        <w:t xml:space="preserve">Problema: fatiga acumulada, resfríos frecuentes, sueño irregular</w:t>
      </w:r>
    </w:p>
    <w:p>
      <w:pPr>
        <w:pStyle w:val="ListParagraph"/>
        <w:numPr>
          <w:ilvl w:val="0"/>
          <w:numId w:val="2"/>
        </w:numPr>
        <w:spacing w:after="80"/>
      </w:pPr>
      <w:r>
        <w:rPr>
          <w:rFonts w:ascii="Arial" w:cs="Arial" w:eastAsia="Arial" w:hAnsi="Arial"/>
          <w:color w:val="1F2937"/>
          <w:sz w:val="22"/>
          <w:szCs w:val="22"/>
        </w:rPr>
        <w:t xml:space="preserve">Protocolo: Vitamina D + Omega-3 + Magnesio nocturno</w:t>
      </w:r>
    </w:p>
    <w:p>
      <w:pPr>
        <w:pStyle w:val="ListParagraph"/>
        <w:numPr>
          <w:ilvl w:val="0"/>
          <w:numId w:val="2"/>
        </w:numPr>
        <w:spacing w:after="80"/>
      </w:pPr>
      <w:r>
        <w:rPr>
          <w:rFonts w:ascii="Arial" w:cs="Arial" w:eastAsia="Arial" w:hAnsi="Arial"/>
          <w:color w:val="1F2937"/>
          <w:sz w:val="22"/>
          <w:szCs w:val="22"/>
        </w:rPr>
        <w:t xml:space="preserve">Resultado (2 meses): mejor sueño, menos enfermedad, entrenar 5 días seguidos sin romperse</w:t>
      </w:r>
    </w:p>
    <w:p>
      <w:pPr>
        <w:spacing w:before="240" w:after="120"/>
      </w:pPr>
      <w:r>
        <w:rPr>
          <w:rFonts w:ascii="Arial" w:cs="Arial" w:eastAsia="Arial" w:hAnsi="Arial"/>
          <w:b/>
          <w:bCs/>
          <w:color w:val="2563EB"/>
          <w:sz w:val="24"/>
          <w:szCs w:val="24"/>
        </w:rPr>
        <w:t xml:space="preserve">Caso 3 — Profesional activo, 41 años</w:t>
      </w:r>
    </w:p>
    <w:p>
      <w:pPr>
        <w:pStyle w:val="ListParagraph"/>
        <w:numPr>
          <w:ilvl w:val="0"/>
          <w:numId w:val="2"/>
        </w:numPr>
        <w:spacing w:after="80"/>
      </w:pPr>
      <w:r>
        <w:rPr>
          <w:rFonts w:ascii="Arial" w:cs="Arial" w:eastAsia="Arial" w:hAnsi="Arial"/>
          <w:color w:val="1F2937"/>
          <w:sz w:val="22"/>
          <w:szCs w:val="22"/>
        </w:rPr>
        <w:t xml:space="preserve">Problema: cansancio constante, DOMS prolongado, poca consistencia</w:t>
      </w:r>
    </w:p>
    <w:p>
      <w:pPr>
        <w:pStyle w:val="ListParagraph"/>
        <w:numPr>
          <w:ilvl w:val="0"/>
          <w:numId w:val="2"/>
        </w:numPr>
        <w:spacing w:after="80"/>
      </w:pPr>
      <w:r>
        <w:rPr>
          <w:rFonts w:ascii="Arial" w:cs="Arial" w:eastAsia="Arial" w:hAnsi="Arial"/>
          <w:color w:val="1F2937"/>
          <w:sz w:val="22"/>
          <w:szCs w:val="22"/>
        </w:rPr>
        <w:t xml:space="preserve">Protocolo: hidratación estratégica + Omega-3 + Magnesio</w:t>
      </w:r>
    </w:p>
    <w:p>
      <w:pPr>
        <w:pStyle w:val="ListParagraph"/>
        <w:numPr>
          <w:ilvl w:val="0"/>
          <w:numId w:val="2"/>
        </w:numPr>
        <w:spacing w:after="80"/>
      </w:pPr>
      <w:r>
        <w:rPr>
          <w:rFonts w:ascii="Arial" w:cs="Arial" w:eastAsia="Arial" w:hAnsi="Arial"/>
          <w:color w:val="1F2937"/>
          <w:sz w:val="22"/>
          <w:szCs w:val="22"/>
        </w:rPr>
        <w:t xml:space="preserve">Resultado (6 semanas): de entrenar cuando podía a entrenar 4 días por semana consistentemente</w:t>
      </w:r>
    </w:p>
    <w:p>
      <w:r>
        <w:br w:type="page"/>
      </w:r>
    </w:p>
    <w:p>
      <w:pPr>
        <w:pStyle w:val="Heading1"/>
        <w:spacing w:before="400" w:after="200"/>
      </w:pPr>
      <w:r>
        <w:rPr>
          <w:rFonts w:ascii="Arial" w:cs="Arial" w:eastAsia="Arial" w:hAnsi="Arial"/>
          <w:b/>
          <w:bCs/>
          <w:color w:val="2563EB"/>
          <w:sz w:val="36"/>
          <w:szCs w:val="36"/>
        </w:rPr>
        <w:t xml:space="preserve">2. FRAMEWORKS DE MARKETING APLICADOS</w:t>
      </w:r>
    </w:p>
    <w:p>
      <w:pPr>
        <w:pBdr>
          <w:bottom w:val="single" w:color="DDDDDD" w:sz="2" w:space="1"/>
        </w:pBdr>
        <w:spacing w:before="300" w:after="300"/>
      </w:pPr>
      <w:r>
        <w:rPr>
          <w:sz w:val="4"/>
          <w:szCs w:val="4"/>
        </w:rPr>
        <w:t xml:space="preserve"> </w:t>
      </w:r>
    </w:p>
    <w:p>
      <w:pPr>
        <w:pStyle w:val="Heading2"/>
        <w:spacing w:before="300" w:after="160"/>
      </w:pPr>
      <w:r>
        <w:rPr>
          <w:rFonts w:ascii="Arial" w:cs="Arial" w:eastAsia="Arial" w:hAnsi="Arial"/>
          <w:b/>
          <w:bCs/>
          <w:color w:val="1F2937"/>
          <w:sz w:val="28"/>
          <w:szCs w:val="28"/>
        </w:rPr>
        <w:t xml:space="preserve">2.1 AIDA (Attention → Interest → Desire → Action)</w:t>
      </w:r>
    </w:p>
    <w:p>
      <w:pPr>
        <w:spacing w:after="160"/>
      </w:pPr>
      <w:r>
        <w:rPr>
          <w:rFonts w:ascii="Arial" w:cs="Arial" w:eastAsia="Arial" w:hAnsi="Arial"/>
          <w:i/>
          <w:iCs/>
          <w:color w:val="666666"/>
          <w:sz w:val="22"/>
          <w:szCs w:val="22"/>
        </w:rPr>
        <w:t xml:space="preserve">Aplicación: Hero Section + Landing Pages</w:t>
      </w:r>
    </w:p>
    <w:p>
      <w:pPr>
        <w:spacing w:before="240" w:after="120"/>
      </w:pPr>
      <w:r>
        <w:rPr>
          <w:rFonts w:ascii="Arial" w:cs="Arial" w:eastAsia="Arial" w:hAnsi="Arial"/>
          <w:b/>
          <w:bCs/>
          <w:color w:val="2563EB"/>
          <w:sz w:val="24"/>
          <w:szCs w:val="24"/>
        </w:rPr>
        <w:t xml:space="preserve">Attention (Headline)</w:t>
      </w:r>
    </w:p>
    <w:p>
      <w:pPr>
        <w:pBdr>
          <w:left w:val="single" w:color="2563EB" w:sz="6" w:space="12"/>
        </w:pBdr>
        <w:spacing w:before="200" w:after="200"/>
        <w:ind w:left="720" w:right="720"/>
      </w:pPr>
      <w:r>
        <w:rPr>
          <w:rFonts w:ascii="Arial" w:cs="Arial" w:eastAsia="Arial" w:hAnsi="Arial"/>
          <w:i/>
          <w:iCs/>
          <w:color w:val="444444"/>
          <w:sz w:val="24"/>
          <w:szCs w:val="24"/>
        </w:rPr>
        <w:t xml:space="preserve">Recuperación que se siente. Rendimiento que se sostiene.</w:t>
      </w:r>
    </w:p>
    <w:p>
      <w:pPr>
        <w:spacing w:before="240" w:after="120"/>
      </w:pPr>
      <w:r>
        <w:rPr>
          <w:rFonts w:ascii="Arial" w:cs="Arial" w:eastAsia="Arial" w:hAnsi="Arial"/>
          <w:b/>
          <w:bCs/>
          <w:color w:val="2563EB"/>
          <w:sz w:val="24"/>
          <w:szCs w:val="24"/>
        </w:rPr>
        <w:t xml:space="preserve">Interest (Subheadline)</w:t>
      </w:r>
    </w:p>
    <w:p>
      <w:pPr>
        <w:spacing w:after="160"/>
      </w:pPr>
      <w:r>
        <w:rPr>
          <w:rFonts w:ascii="Arial" w:cs="Arial" w:eastAsia="Arial" w:hAnsi="Arial"/>
          <w:color w:val="1F2937"/>
          <w:sz w:val="22"/>
          <w:szCs w:val="22"/>
        </w:rPr>
        <w:t xml:space="preserve">Suplementación científica diseñada exclusivamente para lo que pasa después del esfuerzo: recuperación muscular, hidratación real y defensas que no fallan.</w:t>
      </w:r>
    </w:p>
    <w:p>
      <w:pPr>
        <w:spacing w:before="240" w:after="120"/>
      </w:pPr>
      <w:r>
        <w:rPr>
          <w:rFonts w:ascii="Arial" w:cs="Arial" w:eastAsia="Arial" w:hAnsi="Arial"/>
          <w:b/>
          <w:bCs/>
          <w:color w:val="2563EB"/>
          <w:sz w:val="24"/>
          <w:szCs w:val="24"/>
        </w:rPr>
        <w:t xml:space="preserve">Desire (Social Proof + Resultado)</w:t>
      </w:r>
    </w:p>
    <w:p>
      <w:pPr>
        <w:spacing w:after="160"/>
      </w:pPr>
      <w:r>
        <w:rPr>
          <w:rFonts w:ascii="Arial" w:cs="Arial" w:eastAsia="Arial" w:hAnsi="Arial"/>
          <w:color w:val="1F2937"/>
          <w:sz w:val="22"/>
          <w:szCs w:val="22"/>
        </w:rPr>
        <w:t xml:space="preserve">Deportistas en Punta Arenas ya están reduciendo su tiempo de recuperación a la mitad. Sin ingredientes innecesarios. Sin marketing inflado. Solo ciencia aplicada a tu post-entrenamiento.</w:t>
      </w:r>
    </w:p>
    <w:p>
      <w:pPr>
        <w:spacing w:before="240" w:after="120"/>
      </w:pPr>
      <w:r>
        <w:rPr>
          <w:rFonts w:ascii="Arial" w:cs="Arial" w:eastAsia="Arial" w:hAnsi="Arial"/>
          <w:b/>
          <w:bCs/>
          <w:color w:val="2563EB"/>
          <w:sz w:val="24"/>
          <w:szCs w:val="24"/>
        </w:rPr>
        <w:t xml:space="preserve">Action (CTA)</w:t>
      </w:r>
    </w:p>
    <w:p>
      <w:pPr>
        <w:pBdr>
          <w:left w:val="single" w:color="2563EB" w:sz="6" w:space="12"/>
        </w:pBdr>
        <w:spacing w:before="200" w:after="200"/>
        <w:ind w:left="720" w:right="720"/>
      </w:pPr>
      <w:r>
        <w:rPr>
          <w:rFonts w:ascii="Arial" w:cs="Arial" w:eastAsia="Arial" w:hAnsi="Arial"/>
          <w:i/>
          <w:iCs/>
          <w:color w:val="444444"/>
          <w:sz w:val="24"/>
          <w:szCs w:val="24"/>
        </w:rPr>
        <w:t xml:space="preserve">Ver mi protocolo de recuperación →</w:t>
      </w:r>
    </w:p>
    <w:p>
      <w:pPr>
        <w:pBdr>
          <w:bottom w:val="single" w:color="DDDDDD" w:sz="2" w:space="1"/>
        </w:pBdr>
        <w:spacing w:before="300" w:after="300"/>
      </w:pPr>
      <w:r>
        <w:rPr>
          <w:sz w:val="4"/>
          <w:szCs w:val="4"/>
        </w:rPr>
        <w:t xml:space="preserve"> </w:t>
      </w:r>
    </w:p>
    <w:p>
      <w:pPr>
        <w:pStyle w:val="Heading2"/>
        <w:spacing w:before="300" w:after="160"/>
      </w:pPr>
      <w:r>
        <w:rPr>
          <w:rFonts w:ascii="Arial" w:cs="Arial" w:eastAsia="Arial" w:hAnsi="Arial"/>
          <w:b/>
          <w:bCs/>
          <w:color w:val="1F2937"/>
          <w:sz w:val="28"/>
          <w:szCs w:val="28"/>
        </w:rPr>
        <w:t xml:space="preserve">2.2 PAS (Problem → Agitation → Solution)</w:t>
      </w:r>
    </w:p>
    <w:p>
      <w:pPr>
        <w:spacing w:after="160"/>
      </w:pPr>
      <w:r>
        <w:rPr>
          <w:rFonts w:ascii="Arial" w:cs="Arial" w:eastAsia="Arial" w:hAnsi="Arial"/>
          <w:i/>
          <w:iCs/>
          <w:color w:val="666666"/>
          <w:sz w:val="22"/>
          <w:szCs w:val="22"/>
        </w:rPr>
        <w:t xml:space="preserve">Aplicación: Sección de Servicios / Página de Producto</w:t>
      </w:r>
    </w:p>
    <w:p>
      <w:pPr>
        <w:spacing w:before="240" w:after="120"/>
      </w:pPr>
      <w:r>
        <w:rPr>
          <w:rFonts w:ascii="Arial" w:cs="Arial" w:eastAsia="Arial" w:hAnsi="Arial"/>
          <w:b/>
          <w:bCs/>
          <w:color w:val="2563EB"/>
          <w:sz w:val="24"/>
          <w:szCs w:val="24"/>
        </w:rPr>
        <w:t xml:space="preserve">Problem</w:t>
      </w:r>
    </w:p>
    <w:p>
      <w:pPr>
        <w:spacing w:after="160"/>
      </w:pPr>
      <w:r>
        <w:rPr>
          <w:rFonts w:ascii="Arial" w:cs="Arial" w:eastAsia="Arial" w:hAnsi="Arial"/>
          <w:color w:val="1F2937"/>
          <w:sz w:val="22"/>
          <w:szCs w:val="22"/>
        </w:rPr>
        <w:t xml:space="preserve">Entrenás fuerte. Pero al día siguiente, la fatiga gana. Piernas pesadas, energía baja, dolores que duran más de lo que deberían. Y los suplementos que probaste antes no cambiaron nada.</w:t>
      </w:r>
    </w:p>
    <w:p>
      <w:pPr>
        <w:spacing w:before="240" w:after="120"/>
      </w:pPr>
      <w:r>
        <w:rPr>
          <w:rFonts w:ascii="Arial" w:cs="Arial" w:eastAsia="Arial" w:hAnsi="Arial"/>
          <w:b/>
          <w:bCs/>
          <w:color w:val="2563EB"/>
          <w:sz w:val="24"/>
          <w:szCs w:val="24"/>
        </w:rPr>
        <w:t xml:space="preserve">Agitation</w:t>
      </w:r>
    </w:p>
    <w:p>
      <w:pPr>
        <w:spacing w:after="160"/>
      </w:pPr>
      <w:r>
        <w:rPr>
          <w:rFonts w:ascii="Arial" w:cs="Arial" w:eastAsia="Arial" w:hAnsi="Arial"/>
          <w:color w:val="1F2937"/>
          <w:sz w:val="22"/>
          <w:szCs w:val="22"/>
        </w:rPr>
        <w:t xml:space="preserve">Cada día que la recuperación no acompaña, perdés consistencia. Y sin consistencia, no hay mejora. El problema no es el entrenamiento. Es lo que pasa después.</w:t>
      </w:r>
    </w:p>
    <w:p>
      <w:pPr>
        <w:spacing w:before="240" w:after="120"/>
      </w:pPr>
      <w:r>
        <w:rPr>
          <w:rFonts w:ascii="Arial" w:cs="Arial" w:eastAsia="Arial" w:hAnsi="Arial"/>
          <w:b/>
          <w:bCs/>
          <w:color w:val="2563EB"/>
          <w:sz w:val="24"/>
          <w:szCs w:val="24"/>
        </w:rPr>
        <w:t xml:space="preserve">Solution</w:t>
      </w:r>
    </w:p>
    <w:p>
      <w:pPr>
        <w:spacing w:after="160"/>
      </w:pPr>
      <w:r>
        <w:rPr>
          <w:rFonts w:ascii="Arial" w:cs="Arial" w:eastAsia="Arial" w:hAnsi="Arial"/>
          <w:color w:val="1F2937"/>
          <w:sz w:val="22"/>
          <w:szCs w:val="22"/>
        </w:rPr>
        <w:t xml:space="preserve">Pure24 es un sistema de recuperación diseñado para deportistas que entrenan en serio. Cada producto tiene respaldo científico, dosis reales y un propósito claro: que mañana puedas rendir igual o mejor que hoy.</w:t>
      </w:r>
    </w:p>
    <w:p>
      <w:pPr>
        <w:pBdr>
          <w:bottom w:val="single" w:color="DDDDDD" w:sz="2" w:space="1"/>
        </w:pBdr>
        <w:spacing w:before="300" w:after="300"/>
      </w:pPr>
      <w:r>
        <w:rPr>
          <w:sz w:val="4"/>
          <w:szCs w:val="4"/>
        </w:rPr>
        <w:t xml:space="preserve"> </w:t>
      </w:r>
    </w:p>
    <w:p>
      <w:pPr>
        <w:pStyle w:val="Heading2"/>
        <w:spacing w:before="300" w:after="160"/>
      </w:pPr>
      <w:r>
        <w:rPr>
          <w:rFonts w:ascii="Arial" w:cs="Arial" w:eastAsia="Arial" w:hAnsi="Arial"/>
          <w:b/>
          <w:bCs/>
          <w:color w:val="1F2937"/>
          <w:sz w:val="28"/>
          <w:szCs w:val="28"/>
        </w:rPr>
        <w:t xml:space="preserve">2.3 StoryBrand</w:t>
      </w:r>
    </w:p>
    <w:p>
      <w:pPr>
        <w:spacing w:after="160"/>
      </w:pPr>
      <w:r>
        <w:rPr>
          <w:rFonts w:ascii="Arial" w:cs="Arial" w:eastAsia="Arial" w:hAnsi="Arial"/>
          <w:i/>
          <w:iCs/>
          <w:color w:val="666666"/>
          <w:sz w:val="22"/>
          <w:szCs w:val="22"/>
        </w:rPr>
        <w:t xml:space="preserve">Aplicación: About Page + Narrativa Homepage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Elemento</w:t>
            </w:r>
          </w:p>
        </w:tc>
        <w:tc>
          <w:tcPr>
            <w:tcW w:type="dxa" w:w="6560"/>
            <w:tcBorders>
              <w:top w:val="single" w:color="CCCCCC" w:sz="1"/>
              <w:left w:val="single" w:color="CCCCCC" w:sz="1"/>
              <w:bottom w:val="single" w:color="CCCCCC" w:sz="1"/>
              <w:right w:val="single" w:color="CCCCCC"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Aplicación Pure24</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Héroe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Deportista disciplinado que entrena 3-6x/semana y quiere sostener su rendimiento</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Problema</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Recuperación irregular, fatiga acumulada, desconfianza de suplementos genéricos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Guía</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Pure24: curaduría científica de recuperación, no una tienda más de suplementos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Plan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1) Elegí tu protocolo  2) Incorporá post-entrenamiento  3) Sentí la diferencia en semanas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Acción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Ver protocolos de recuperación</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Éxito</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Recuperación predecible, energía sostenida, consistencia en el entrenamiento</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Fracaso</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Seguir arrastrando fatiga, perder consistencia, estancarse en marcas y motivación</w:t>
            </w:r>
          </w:p>
        </w:tc>
      </w:tr>
    </w:tbl>
    <w:p>
      <w:pPr>
        <w:pBdr>
          <w:bottom w:val="single" w:color="DDDDDD" w:sz="2" w:space="1"/>
        </w:pBdr>
        <w:spacing w:before="300" w:after="300"/>
      </w:pPr>
      <w:r>
        <w:rPr>
          <w:sz w:val="4"/>
          <w:szCs w:val="4"/>
        </w:rPr>
        <w:t xml:space="preserve"> </w:t>
      </w:r>
    </w:p>
    <w:p>
      <w:pPr>
        <w:pStyle w:val="Heading2"/>
        <w:spacing w:before="300" w:after="160"/>
      </w:pPr>
      <w:r>
        <w:rPr>
          <w:rFonts w:ascii="Arial" w:cs="Arial" w:eastAsia="Arial" w:hAnsi="Arial"/>
          <w:b/>
          <w:bCs/>
          <w:color w:val="1F2937"/>
          <w:sz w:val="28"/>
          <w:szCs w:val="28"/>
        </w:rPr>
        <w:t xml:space="preserve">2.4 BAB (Before → After → Bridge)</w:t>
      </w:r>
    </w:p>
    <w:p>
      <w:pPr>
        <w:spacing w:after="160"/>
      </w:pPr>
      <w:r>
        <w:rPr>
          <w:rFonts w:ascii="Arial" w:cs="Arial" w:eastAsia="Arial" w:hAnsi="Arial"/>
          <w:i/>
          <w:iCs/>
          <w:color w:val="666666"/>
          <w:sz w:val="22"/>
          <w:szCs w:val="22"/>
        </w:rPr>
        <w:t xml:space="preserve">Aplicación: Casos de éxito + Testimonios</w:t>
      </w:r>
    </w:p>
    <w:p>
      <w:pPr>
        <w:spacing w:before="240" w:after="120"/>
      </w:pPr>
      <w:r>
        <w:rPr>
          <w:rFonts w:ascii="Arial" w:cs="Arial" w:eastAsia="Arial" w:hAnsi="Arial"/>
          <w:b/>
          <w:bCs/>
          <w:color w:val="2563EB"/>
          <w:sz w:val="24"/>
          <w:szCs w:val="24"/>
        </w:rPr>
        <w:t xml:space="preserve">Before</w:t>
      </w:r>
    </w:p>
    <w:p>
      <w:pPr>
        <w:spacing w:after="160"/>
      </w:pPr>
      <w:r>
        <w:rPr>
          <w:rFonts w:ascii="Arial" w:cs="Arial" w:eastAsia="Arial" w:hAnsi="Arial"/>
          <w:color w:val="1F2937"/>
          <w:sz w:val="22"/>
          <w:szCs w:val="22"/>
        </w:rPr>
        <w:t xml:space="preserve">Entrenás fuerte pero la recuperación es impredecible. Algunos días bien, otros arrastrás fatiga toda la semana. Probás suplementos pero no sabés si funcionan o es placebo.</w:t>
      </w:r>
    </w:p>
    <w:p>
      <w:pPr>
        <w:spacing w:before="240" w:after="120"/>
      </w:pPr>
      <w:r>
        <w:rPr>
          <w:rFonts w:ascii="Arial" w:cs="Arial" w:eastAsia="Arial" w:hAnsi="Arial"/>
          <w:b/>
          <w:bCs/>
          <w:color w:val="2563EB"/>
          <w:sz w:val="24"/>
          <w:szCs w:val="24"/>
        </w:rPr>
        <w:t xml:space="preserve">After</w:t>
      </w:r>
    </w:p>
    <w:p>
      <w:pPr>
        <w:spacing w:after="160"/>
      </w:pPr>
      <w:r>
        <w:rPr>
          <w:rFonts w:ascii="Arial" w:cs="Arial" w:eastAsia="Arial" w:hAnsi="Arial"/>
          <w:color w:val="1F2937"/>
          <w:sz w:val="22"/>
          <w:szCs w:val="22"/>
        </w:rPr>
        <w:t xml:space="preserve">Tu post-entrenamiento tiene un protocolo claro. En 4-6 semanas, la recuperación baja de 72h a 24-36h. Dormís mejor. Entrenás con más consistencia. Tus marcas empiezan a mejorar porque podés sostener el esfuerzo.</w:t>
      </w:r>
    </w:p>
    <w:p>
      <w:pPr>
        <w:spacing w:before="240" w:after="120"/>
      </w:pPr>
      <w:r>
        <w:rPr>
          <w:rFonts w:ascii="Arial" w:cs="Arial" w:eastAsia="Arial" w:hAnsi="Arial"/>
          <w:b/>
          <w:bCs/>
          <w:color w:val="2563EB"/>
          <w:sz w:val="24"/>
          <w:szCs w:val="24"/>
        </w:rPr>
        <w:t xml:space="preserve">Bridge</w:t>
      </w:r>
    </w:p>
    <w:p>
      <w:pPr>
        <w:spacing w:after="160"/>
      </w:pPr>
      <w:r>
        <w:rPr>
          <w:rFonts w:ascii="Arial" w:cs="Arial" w:eastAsia="Arial" w:hAnsi="Arial"/>
          <w:color w:val="1F2937"/>
          <w:sz w:val="22"/>
          <w:szCs w:val="22"/>
        </w:rPr>
        <w:t xml:space="preserve">Pure24: suplementación científica diseñada exclusivamente para recuperación. Sin marketing inflado. Sin ingredientes innecesarios. Solo lo que tu cuerpo necesita después del esfuerzo.</w:t>
      </w:r>
    </w:p>
    <w:p>
      <w:pPr>
        <w:pBdr>
          <w:bottom w:val="single" w:color="DDDDDD" w:sz="2" w:space="1"/>
        </w:pBdr>
        <w:spacing w:before="300" w:after="300"/>
      </w:pPr>
      <w:r>
        <w:rPr>
          <w:sz w:val="4"/>
          <w:szCs w:val="4"/>
        </w:rPr>
        <w:t xml:space="preserve"> </w:t>
      </w:r>
    </w:p>
    <w:p>
      <w:pPr>
        <w:pStyle w:val="Heading2"/>
        <w:spacing w:before="300" w:after="160"/>
      </w:pPr>
      <w:r>
        <w:rPr>
          <w:rFonts w:ascii="Arial" w:cs="Arial" w:eastAsia="Arial" w:hAnsi="Arial"/>
          <w:b/>
          <w:bCs/>
          <w:color w:val="1F2937"/>
          <w:sz w:val="28"/>
          <w:szCs w:val="28"/>
        </w:rPr>
        <w:t xml:space="preserve">2.5 FAB (Features → Advantages → Benefits)</w:t>
      </w:r>
    </w:p>
    <w:p>
      <w:pPr>
        <w:spacing w:after="160"/>
      </w:pPr>
      <w:r>
        <w:rPr>
          <w:rFonts w:ascii="Arial" w:cs="Arial" w:eastAsia="Arial" w:hAnsi="Arial"/>
          <w:i/>
          <w:iCs/>
          <w:color w:val="666666"/>
          <w:sz w:val="22"/>
          <w:szCs w:val="22"/>
        </w:rPr>
        <w:t xml:space="preserve">Aplicación: Páginas de producto + Comparativas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Advantage</w:t>
            </w:r>
          </w:p>
        </w:tc>
        <w:tc>
          <w:tcPr>
            <w:tcW w:type="dxa" w:w="3120"/>
            <w:tcBorders>
              <w:top w:val="single" w:color="CCCCCC" w:sz="1"/>
              <w:left w:val="single" w:color="CCCCCC" w:sz="1"/>
              <w:bottom w:val="single" w:color="CCCCCC" w:sz="1"/>
              <w:right w:val="single" w:color="CCCCCC"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Benefit</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Omega-3 con EPA 500mg + DHA 250mg por cápsula</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Dosis efectiva en una sola cápsula (vs 2-3 en competencia)</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Recuperación muscular más rápida, menos inflamación articular</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Catálogo curado de 12 productos específicos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No hay confusión: cada producto tiene un propósito claro</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Sabés exactamente qué tomar y por qué, sin perder tiempo</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Formulaciones sin mezclas propietarias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Transparencia total en ingredientes y dosis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Confianza científica: sabés qué estás metiendo en tu cuerpo</w:t>
            </w:r>
          </w:p>
        </w:tc>
      </w:tr>
      <w:tr>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Despacho local en Punta Arenas 1-2 días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Sin importar, sin esperar semanas, sin aduanas</w:t>
            </w:r>
          </w:p>
        </w:tc>
        <w:tc>
          <w:tcPr>
            <w:tcW w:type="dxa" w:w="312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Nunca te quedás sin protocolo: acceso inmediato cuando lo necesitás</w:t>
            </w:r>
          </w:p>
        </w:tc>
      </w:tr>
    </w:tbl>
    <w:p>
      <w:r>
        <w:br w:type="page"/>
      </w:r>
    </w:p>
    <w:p>
      <w:pPr>
        <w:pStyle w:val="Heading1"/>
        <w:spacing w:before="400" w:after="200"/>
      </w:pPr>
      <w:r>
        <w:rPr>
          <w:rFonts w:ascii="Arial" w:cs="Arial" w:eastAsia="Arial" w:hAnsi="Arial"/>
          <w:b/>
          <w:bCs/>
          <w:color w:val="2563EB"/>
          <w:sz w:val="36"/>
          <w:szCs w:val="36"/>
        </w:rPr>
        <w:t xml:space="preserve">3. COPY REFINADO POR SECCIÓN</w:t>
      </w:r>
    </w:p>
    <w:p>
      <w:pPr>
        <w:pBdr>
          <w:bottom w:val="single" w:color="DDDDDD" w:sz="2" w:space="1"/>
        </w:pBdr>
        <w:spacing w:before="300" w:after="300"/>
      </w:pPr>
      <w:r>
        <w:rPr>
          <w:sz w:val="4"/>
          <w:szCs w:val="4"/>
        </w:rPr>
        <w:t xml:space="preserve"> </w:t>
      </w:r>
    </w:p>
    <w:p>
      <w:pPr>
        <w:pStyle w:val="Heading2"/>
        <w:spacing w:before="300" w:after="160"/>
      </w:pPr>
      <w:r>
        <w:rPr>
          <w:rFonts w:ascii="Arial" w:cs="Arial" w:eastAsia="Arial" w:hAnsi="Arial"/>
          <w:b/>
          <w:bCs/>
          <w:color w:val="1F2937"/>
          <w:sz w:val="28"/>
          <w:szCs w:val="28"/>
        </w:rPr>
        <w:t xml:space="preserve">3.1 Hero Section</w:t>
      </w:r>
    </w:p>
    <w:p>
      <w:pPr>
        <w:spacing w:before="240" w:after="120"/>
      </w:pPr>
      <w:r>
        <w:rPr>
          <w:rFonts w:ascii="Arial" w:cs="Arial" w:eastAsia="Arial" w:hAnsi="Arial"/>
          <w:b/>
          <w:bCs/>
          <w:color w:val="2563EB"/>
          <w:sz w:val="24"/>
          <w:szCs w:val="24"/>
        </w:rPr>
        <w:t xml:space="preserve">Headline</w:t>
      </w:r>
    </w:p>
    <w:p>
      <w:pPr>
        <w:spacing w:after="80"/>
        <w:jc w:val="center"/>
      </w:pPr>
      <w:r>
        <w:rPr>
          <w:rFonts w:ascii="Arial" w:cs="Arial" w:eastAsia="Arial" w:hAnsi="Arial"/>
          <w:b/>
          <w:bCs/>
          <w:color w:val="1F2937"/>
          <w:sz w:val="48"/>
          <w:szCs w:val="48"/>
        </w:rPr>
        <w:t xml:space="preserve">Recuperación que se siente.</w:t>
      </w:r>
    </w:p>
    <w:p>
      <w:pPr>
        <w:spacing w:after="200"/>
        <w:jc w:val="center"/>
      </w:pPr>
      <w:r>
        <w:rPr>
          <w:rFonts w:ascii="Arial" w:cs="Arial" w:eastAsia="Arial" w:hAnsi="Arial"/>
          <w:b/>
          <w:bCs/>
          <w:color w:val="2563EB"/>
          <w:sz w:val="48"/>
          <w:szCs w:val="48"/>
        </w:rPr>
        <w:t xml:space="preserve">Rendimiento que se sostiene.</w:t>
      </w:r>
    </w:p>
    <w:p>
      <w:pPr>
        <w:spacing w:before="240" w:after="120"/>
      </w:pPr>
      <w:r>
        <w:rPr>
          <w:rFonts w:ascii="Arial" w:cs="Arial" w:eastAsia="Arial" w:hAnsi="Arial"/>
          <w:b/>
          <w:bCs/>
          <w:color w:val="2563EB"/>
          <w:sz w:val="24"/>
          <w:szCs w:val="24"/>
        </w:rPr>
        <w:t xml:space="preserve">Subheadline</w:t>
      </w:r>
    </w:p>
    <w:p>
      <w:pPr>
        <w:spacing w:after="160"/>
      </w:pPr>
      <w:r>
        <w:rPr>
          <w:rFonts w:ascii="Arial" w:cs="Arial" w:eastAsia="Arial" w:hAnsi="Arial"/>
          <w:color w:val="1F2937"/>
          <w:sz w:val="22"/>
          <w:szCs w:val="22"/>
        </w:rPr>
        <w:t xml:space="preserve">Suplementación científica diseñada para lo que pasa después del esfuerzo. Recuperación muscular, hidratación real y defensas que no fallan.</w:t>
      </w:r>
    </w:p>
    <w:p>
      <w:pPr>
        <w:spacing w:before="240" w:after="120"/>
      </w:pPr>
      <w:r>
        <w:rPr>
          <w:rFonts w:ascii="Arial" w:cs="Arial" w:eastAsia="Arial" w:hAnsi="Arial"/>
          <w:b/>
          <w:bCs/>
          <w:color w:val="2563EB"/>
          <w:sz w:val="24"/>
          <w:szCs w:val="24"/>
        </w:rPr>
        <w:t xml:space="preserve">CTA Principal</w:t>
      </w:r>
    </w:p>
    <w:p>
      <w:pPr>
        <w:spacing w:after="160"/>
      </w:pPr>
      <w:r>
        <w:rPr>
          <w:rFonts w:ascii="Arial" w:cs="Arial" w:eastAsia="Arial" w:hAnsi="Arial"/>
          <w:b/>
          <w:bCs/>
          <w:color w:val="1F2937"/>
          <w:sz w:val="22"/>
          <w:szCs w:val="22"/>
        </w:rPr>
        <w:t xml:space="preserve">Ver protocolos de recuperación →</w:t>
      </w:r>
    </w:p>
    <w:p>
      <w:pPr>
        <w:spacing w:before="240" w:after="120"/>
      </w:pPr>
      <w:r>
        <w:rPr>
          <w:rFonts w:ascii="Arial" w:cs="Arial" w:eastAsia="Arial" w:hAnsi="Arial"/>
          <w:b/>
          <w:bCs/>
          <w:color w:val="2563EB"/>
          <w:sz w:val="24"/>
          <w:szCs w:val="24"/>
        </w:rPr>
        <w:t xml:space="preserve">CTA Secundario</w:t>
      </w:r>
    </w:p>
    <w:p>
      <w:pPr>
        <w:spacing w:after="160"/>
      </w:pPr>
      <w:r>
        <w:rPr>
          <w:rFonts w:ascii="Arial" w:cs="Arial" w:eastAsia="Arial" w:hAnsi="Arial"/>
          <w:i/>
          <w:iCs/>
          <w:color w:val="666666"/>
          <w:sz w:val="22"/>
          <w:szCs w:val="22"/>
        </w:rPr>
        <w:t xml:space="preserve">Conocer la ciencia detrás →</w:t>
      </w:r>
    </w:p>
    <w:p>
      <w:pPr>
        <w:spacing w:before="240" w:after="120"/>
      </w:pPr>
      <w:r>
        <w:rPr>
          <w:rFonts w:ascii="Arial" w:cs="Arial" w:eastAsia="Arial" w:hAnsi="Arial"/>
          <w:b/>
          <w:bCs/>
          <w:color w:val="2563EB"/>
          <w:sz w:val="24"/>
          <w:szCs w:val="24"/>
        </w:rPr>
        <w:t xml:space="preserve">Tone Notes</w:t>
      </w:r>
    </w:p>
    <w:p>
      <w:pPr>
        <w:spacing w:after="160"/>
      </w:pPr>
      <w:r>
        <w:rPr>
          <w:rFonts w:ascii="Arial" w:cs="Arial" w:eastAsia="Arial" w:hAnsi="Arial"/>
          <w:color w:val="1F2937"/>
          <w:sz w:val="22"/>
          <w:szCs w:val="22"/>
        </w:rPr>
        <w:t xml:space="preserve">Directo, científico sin ser frío. Confianza sin arrogancia. Nunca usar superlativos vacíos (“el mejor”, “número 1”). Siempre respaldar con datos o lógica verificable.</w:t>
      </w:r>
    </w:p>
    <w:p>
      <w:pPr>
        <w:pBdr>
          <w:bottom w:val="single" w:color="DDDDDD" w:sz="2" w:space="1"/>
        </w:pBdr>
        <w:spacing w:before="300" w:after="300"/>
      </w:pPr>
      <w:r>
        <w:rPr>
          <w:sz w:val="4"/>
          <w:szCs w:val="4"/>
        </w:rPr>
        <w:t xml:space="preserve"> </w:t>
      </w:r>
    </w:p>
    <w:p>
      <w:pPr>
        <w:pStyle w:val="Heading2"/>
        <w:spacing w:before="300" w:after="160"/>
      </w:pPr>
      <w:r>
        <w:rPr>
          <w:rFonts w:ascii="Arial" w:cs="Arial" w:eastAsia="Arial" w:hAnsi="Arial"/>
          <w:b/>
          <w:bCs/>
          <w:color w:val="1F2937"/>
          <w:sz w:val="28"/>
          <w:szCs w:val="28"/>
        </w:rPr>
        <w:t xml:space="preserve">3.2 Value Proposition (PAS)</w:t>
      </w:r>
    </w:p>
    <w:p>
      <w:pPr>
        <w:spacing w:before="240" w:after="120"/>
      </w:pPr>
      <w:r>
        <w:rPr>
          <w:rFonts w:ascii="Arial" w:cs="Arial" w:eastAsia="Arial" w:hAnsi="Arial"/>
          <w:b/>
          <w:bCs/>
          <w:color w:val="2563EB"/>
          <w:sz w:val="24"/>
          <w:szCs w:val="24"/>
        </w:rPr>
        <w:t xml:space="preserve">Headline</w:t>
      </w:r>
    </w:p>
    <w:p>
      <w:pPr>
        <w:spacing w:after="160"/>
      </w:pPr>
      <w:r>
        <w:rPr>
          <w:rFonts w:ascii="Arial" w:cs="Arial" w:eastAsia="Arial" w:hAnsi="Arial"/>
          <w:b/>
          <w:bCs/>
          <w:color w:val="1F2937"/>
          <w:sz w:val="22"/>
          <w:szCs w:val="22"/>
        </w:rPr>
        <w:t xml:space="preserve">El problema no es el entrenamiento. Es lo que pasa después.</w:t>
      </w:r>
    </w:p>
    <w:p>
      <w:pPr>
        <w:spacing w:before="240" w:after="120"/>
      </w:pPr>
      <w:r>
        <w:rPr>
          <w:rFonts w:ascii="Arial" w:cs="Arial" w:eastAsia="Arial" w:hAnsi="Arial"/>
          <w:b/>
          <w:bCs/>
          <w:color w:val="2563EB"/>
          <w:sz w:val="24"/>
          <w:szCs w:val="24"/>
        </w:rPr>
        <w:t xml:space="preserve">Body</w:t>
      </w:r>
    </w:p>
    <w:p>
      <w:pPr>
        <w:spacing w:after="160"/>
      </w:pPr>
      <w:r>
        <w:rPr>
          <w:rFonts w:ascii="Arial" w:cs="Arial" w:eastAsia="Arial" w:hAnsi="Arial"/>
          <w:color w:val="1F2937"/>
          <w:sz w:val="22"/>
          <w:szCs w:val="22"/>
        </w:rPr>
        <w:t xml:space="preserve">Entrenás fuerte, pero la fatiga gana. Piernas pesadas, energía baja, dolores que duran más de lo que deberían. Pure24 es un sistema de recuperación diseñado para deportistas que entrenan en serio. Cada producto tiene respaldo científico, dosis reales y un propósito claro.</w:t>
      </w:r>
    </w:p>
    <w:p>
      <w:pPr>
        <w:spacing w:before="240" w:after="120"/>
      </w:pPr>
      <w:r>
        <w:rPr>
          <w:rFonts w:ascii="Arial" w:cs="Arial" w:eastAsia="Arial" w:hAnsi="Arial"/>
          <w:b/>
          <w:bCs/>
          <w:color w:val="2563EB"/>
          <w:sz w:val="24"/>
          <w:szCs w:val="24"/>
        </w:rPr>
        <w:t xml:space="preserve">CTA</w:t>
      </w:r>
    </w:p>
    <w:p>
      <w:pPr>
        <w:spacing w:after="160"/>
      </w:pPr>
      <w:r>
        <w:rPr>
          <w:rFonts w:ascii="Arial" w:cs="Arial" w:eastAsia="Arial" w:hAnsi="Arial"/>
          <w:b/>
          <w:bCs/>
          <w:color w:val="1F2937"/>
          <w:sz w:val="22"/>
          <w:szCs w:val="22"/>
        </w:rPr>
        <w:t xml:space="preserve">Explorar productos →</w:t>
      </w:r>
    </w:p>
    <w:p>
      <w:pPr>
        <w:pBdr>
          <w:bottom w:val="single" w:color="DDDDDD" w:sz="2" w:space="1"/>
        </w:pBdr>
        <w:spacing w:before="300" w:after="300"/>
      </w:pPr>
      <w:r>
        <w:rPr>
          <w:sz w:val="4"/>
          <w:szCs w:val="4"/>
        </w:rPr>
        <w:t xml:space="preserve"> </w:t>
      </w:r>
    </w:p>
    <w:p>
      <w:pPr>
        <w:pStyle w:val="Heading2"/>
        <w:spacing w:before="300" w:after="160"/>
      </w:pPr>
      <w:r>
        <w:rPr>
          <w:rFonts w:ascii="Arial" w:cs="Arial" w:eastAsia="Arial" w:hAnsi="Arial"/>
          <w:b/>
          <w:bCs/>
          <w:color w:val="1F2937"/>
          <w:sz w:val="28"/>
          <w:szCs w:val="28"/>
        </w:rPr>
        <w:t xml:space="preserve">3.3 Foundation / About (StoryBrand)</w:t>
      </w:r>
    </w:p>
    <w:p>
      <w:pPr>
        <w:spacing w:before="240" w:after="120"/>
      </w:pPr>
      <w:r>
        <w:rPr>
          <w:rFonts w:ascii="Arial" w:cs="Arial" w:eastAsia="Arial" w:hAnsi="Arial"/>
          <w:b/>
          <w:bCs/>
          <w:color w:val="2563EB"/>
          <w:sz w:val="24"/>
          <w:szCs w:val="24"/>
        </w:rPr>
        <w:t xml:space="preserve">Headline</w:t>
      </w:r>
    </w:p>
    <w:p>
      <w:pPr>
        <w:spacing w:after="160"/>
      </w:pPr>
      <w:r>
        <w:rPr>
          <w:rFonts w:ascii="Arial" w:cs="Arial" w:eastAsia="Arial" w:hAnsi="Arial"/>
          <w:b/>
          <w:bCs/>
          <w:color w:val="1F2937"/>
          <w:sz w:val="22"/>
          <w:szCs w:val="22"/>
        </w:rPr>
        <w:t xml:space="preserve">No somos una tienda de suplementos. Somos un sistema de recuperación.</w:t>
      </w:r>
    </w:p>
    <w:p>
      <w:pPr>
        <w:spacing w:before="240" w:after="120"/>
      </w:pPr>
      <w:r>
        <w:rPr>
          <w:rFonts w:ascii="Arial" w:cs="Arial" w:eastAsia="Arial" w:hAnsi="Arial"/>
          <w:b/>
          <w:bCs/>
          <w:color w:val="2563EB"/>
          <w:sz w:val="24"/>
          <w:szCs w:val="24"/>
        </w:rPr>
        <w:t xml:space="preserve">Body</w:t>
      </w:r>
    </w:p>
    <w:p>
      <w:pPr>
        <w:spacing w:after="160"/>
      </w:pPr>
      <w:r>
        <w:rPr>
          <w:rFonts w:ascii="Arial" w:cs="Arial" w:eastAsia="Arial" w:hAnsi="Arial"/>
          <w:color w:val="1F2937"/>
          <w:sz w:val="22"/>
          <w:szCs w:val="22"/>
        </w:rPr>
        <w:t xml:space="preserve">Pure24 nació de una frustración real: la mayoría de los suplementos en el mercado prometen todo y entregan poco. Nosotros elegimos otro camino. Seleccionamos productos con respaldo científico publicado, dosis efectivas y formulaciones transparentes. Cada producto en nuestro catálogo tiene un propósito claro: que después del esfuerzo venga la recuperación, no el bajón.</w:t>
      </w:r>
    </w:p>
    <w:p>
      <w:pPr>
        <w:spacing w:before="240" w:after="120"/>
      </w:pPr>
      <w:r>
        <w:rPr>
          <w:rFonts w:ascii="Arial" w:cs="Arial" w:eastAsia="Arial" w:hAnsi="Arial"/>
          <w:b/>
          <w:bCs/>
          <w:color w:val="2563EB"/>
          <w:sz w:val="24"/>
          <w:szCs w:val="24"/>
        </w:rPr>
        <w:t xml:space="preserve">CTA</w:t>
      </w:r>
    </w:p>
    <w:p>
      <w:pPr>
        <w:spacing w:after="160"/>
      </w:pPr>
      <w:r>
        <w:rPr>
          <w:rFonts w:ascii="Arial" w:cs="Arial" w:eastAsia="Arial" w:hAnsi="Arial"/>
          <w:b/>
          <w:bCs/>
          <w:color w:val="1F2937"/>
          <w:sz w:val="22"/>
          <w:szCs w:val="22"/>
        </w:rPr>
        <w:t xml:space="preserve">Conocer nuestra filosofía →</w:t>
      </w:r>
    </w:p>
    <w:p>
      <w:pPr>
        <w:pBdr>
          <w:bottom w:val="single" w:color="DDDDDD" w:sz="2" w:space="1"/>
        </w:pBdr>
        <w:spacing w:before="300" w:after="300"/>
      </w:pPr>
      <w:r>
        <w:rPr>
          <w:sz w:val="4"/>
          <w:szCs w:val="4"/>
        </w:rPr>
        <w:t xml:space="preserve"> </w:t>
      </w:r>
    </w:p>
    <w:p>
      <w:pPr>
        <w:pStyle w:val="Heading2"/>
        <w:spacing w:before="300" w:after="160"/>
      </w:pPr>
      <w:r>
        <w:rPr>
          <w:rFonts w:ascii="Arial" w:cs="Arial" w:eastAsia="Arial" w:hAnsi="Arial"/>
          <w:b/>
          <w:bCs/>
          <w:color w:val="1F2937"/>
          <w:sz w:val="28"/>
          <w:szCs w:val="28"/>
        </w:rPr>
        <w:t xml:space="preserve">3.4 Social Proof</w:t>
      </w:r>
    </w:p>
    <w:p>
      <w:pPr>
        <w:spacing w:before="240" w:after="120"/>
      </w:pPr>
      <w:r>
        <w:rPr>
          <w:rFonts w:ascii="Arial" w:cs="Arial" w:eastAsia="Arial" w:hAnsi="Arial"/>
          <w:b/>
          <w:bCs/>
          <w:color w:val="2563EB"/>
          <w:sz w:val="24"/>
          <w:szCs w:val="24"/>
        </w:rPr>
        <w:t xml:space="preserve">Headline</w:t>
      </w:r>
    </w:p>
    <w:p>
      <w:pPr>
        <w:spacing w:after="160"/>
      </w:pPr>
      <w:r>
        <w:rPr>
          <w:rFonts w:ascii="Arial" w:cs="Arial" w:eastAsia="Arial" w:hAnsi="Arial"/>
          <w:b/>
          <w:bCs/>
          <w:color w:val="1F2937"/>
          <w:sz w:val="22"/>
          <w:szCs w:val="22"/>
        </w:rPr>
        <w:t xml:space="preserve">La recuperación no es anécdota. Es resultado.</w:t>
      </w:r>
    </w:p>
    <w:p>
      <w:pPr>
        <w:spacing w:before="240" w:after="120"/>
      </w:pPr>
      <w:r>
        <w:rPr>
          <w:rFonts w:ascii="Arial" w:cs="Arial" w:eastAsia="Arial" w:hAnsi="Arial"/>
          <w:b/>
          <w:bCs/>
          <w:color w:val="2563EB"/>
          <w:sz w:val="24"/>
          <w:szCs w:val="24"/>
        </w:rPr>
        <w:t xml:space="preserve">Testimonio 1</w:t>
      </w:r>
    </w:p>
    <w:p>
      <w:pPr>
        <w:pBdr>
          <w:left w:val="single" w:color="2563EB" w:sz="6" w:space="12"/>
        </w:pBdr>
        <w:spacing w:before="200" w:after="200"/>
        <w:ind w:left="720" w:right="720"/>
      </w:pPr>
      <w:r>
        <w:rPr>
          <w:rFonts w:ascii="Arial" w:cs="Arial" w:eastAsia="Arial" w:hAnsi="Arial"/>
          <w:i/>
          <w:iCs/>
          <w:color w:val="444444"/>
          <w:sz w:val="24"/>
          <w:szCs w:val="24"/>
        </w:rPr>
        <w:t xml:space="preserve">“En 6 semanas bajé mi recuperación de 3 días a 1. Ahora puedo entrenar 5 veces por semana sin arrastrar fatiga.” — Runner, 36 años</w:t>
      </w:r>
    </w:p>
    <w:p>
      <w:pPr>
        <w:spacing w:before="240" w:after="120"/>
      </w:pPr>
      <w:r>
        <w:rPr>
          <w:rFonts w:ascii="Arial" w:cs="Arial" w:eastAsia="Arial" w:hAnsi="Arial"/>
          <w:b/>
          <w:bCs/>
          <w:color w:val="2563EB"/>
          <w:sz w:val="24"/>
          <w:szCs w:val="24"/>
        </w:rPr>
        <w:t xml:space="preserve">Testimonio 2</w:t>
      </w:r>
    </w:p>
    <w:p>
      <w:pPr>
        <w:pBdr>
          <w:left w:val="single" w:color="2563EB" w:sz="6" w:space="12"/>
        </w:pBdr>
        <w:spacing w:before="200" w:after="200"/>
        <w:ind w:left="720" w:right="720"/>
      </w:pPr>
      <w:r>
        <w:rPr>
          <w:rFonts w:ascii="Arial" w:cs="Arial" w:eastAsia="Arial" w:hAnsi="Arial"/>
          <w:i/>
          <w:iCs/>
          <w:color w:val="444444"/>
          <w:sz w:val="24"/>
          <w:szCs w:val="24"/>
        </w:rPr>
        <w:t xml:space="preserve">“Dejé de enfermarme cada invierno y duermo mucho mejor. La diferencia es que ahora sé exactamente qué estoy tomando y por qué.” — CrossFit, 32 años</w:t>
      </w:r>
    </w:p>
    <w:p>
      <w:pPr>
        <w:spacing w:before="240" w:after="120"/>
      </w:pPr>
      <w:r>
        <w:rPr>
          <w:rFonts w:ascii="Arial" w:cs="Arial" w:eastAsia="Arial" w:hAnsi="Arial"/>
          <w:b/>
          <w:bCs/>
          <w:color w:val="2563EB"/>
          <w:sz w:val="24"/>
          <w:szCs w:val="24"/>
        </w:rPr>
        <w:t xml:space="preserve">Testimonio 3</w:t>
      </w:r>
    </w:p>
    <w:p>
      <w:pPr>
        <w:pBdr>
          <w:left w:val="single" w:color="2563EB" w:sz="6" w:space="12"/>
        </w:pBdr>
        <w:spacing w:before="200" w:after="200"/>
        <w:ind w:left="720" w:right="720"/>
      </w:pPr>
      <w:r>
        <w:rPr>
          <w:rFonts w:ascii="Arial" w:cs="Arial" w:eastAsia="Arial" w:hAnsi="Arial"/>
          <w:i/>
          <w:iCs/>
          <w:color w:val="444444"/>
          <w:sz w:val="24"/>
          <w:szCs w:val="24"/>
        </w:rPr>
        <w:t xml:space="preserve">“Pasé de entrenar cuando podía a entrenar con regularidad. El cambio fue la consistencia, no la intensidad.” — Profesional activo, 41 años</w:t>
      </w:r>
    </w:p>
    <w:p>
      <w:pPr>
        <w:pBdr>
          <w:bottom w:val="single" w:color="DDDDDD" w:sz="2" w:space="1"/>
        </w:pBdr>
        <w:spacing w:before="300" w:after="300"/>
      </w:pPr>
      <w:r>
        <w:rPr>
          <w:sz w:val="4"/>
          <w:szCs w:val="4"/>
        </w:rPr>
        <w:t xml:space="preserve"> </w:t>
      </w:r>
    </w:p>
    <w:p>
      <w:pPr>
        <w:pStyle w:val="Heading2"/>
        <w:spacing w:before="300" w:after="160"/>
      </w:pPr>
      <w:r>
        <w:rPr>
          <w:rFonts w:ascii="Arial" w:cs="Arial" w:eastAsia="Arial" w:hAnsi="Arial"/>
          <w:b/>
          <w:bCs/>
          <w:color w:val="1F2937"/>
          <w:sz w:val="28"/>
          <w:szCs w:val="28"/>
        </w:rPr>
        <w:t xml:space="preserve">3.5 CTA Section Final</w:t>
      </w:r>
    </w:p>
    <w:p>
      <w:pPr>
        <w:spacing w:before="240" w:after="120"/>
      </w:pPr>
      <w:r>
        <w:rPr>
          <w:rFonts w:ascii="Arial" w:cs="Arial" w:eastAsia="Arial" w:hAnsi="Arial"/>
          <w:b/>
          <w:bCs/>
          <w:color w:val="2563EB"/>
          <w:sz w:val="24"/>
          <w:szCs w:val="24"/>
        </w:rPr>
        <w:t xml:space="preserve">Headline</w:t>
      </w:r>
    </w:p>
    <w:p>
      <w:pPr>
        <w:spacing w:after="160"/>
      </w:pPr>
      <w:r>
        <w:rPr>
          <w:rFonts w:ascii="Arial" w:cs="Arial" w:eastAsia="Arial" w:hAnsi="Arial"/>
          <w:b/>
          <w:bCs/>
          <w:color w:val="1F2937"/>
          <w:sz w:val="22"/>
          <w:szCs w:val="22"/>
        </w:rPr>
        <w:t xml:space="preserve">¿List@ para que la recuperación deje de ser un problema?</w:t>
      </w:r>
    </w:p>
    <w:p>
      <w:pPr>
        <w:spacing w:before="240" w:after="120"/>
      </w:pPr>
      <w:r>
        <w:rPr>
          <w:rFonts w:ascii="Arial" w:cs="Arial" w:eastAsia="Arial" w:hAnsi="Arial"/>
          <w:b/>
          <w:bCs/>
          <w:color w:val="2563EB"/>
          <w:sz w:val="24"/>
          <w:szCs w:val="24"/>
        </w:rPr>
        <w:t xml:space="preserve">Subheadline</w:t>
      </w:r>
    </w:p>
    <w:p>
      <w:pPr>
        <w:spacing w:after="160"/>
      </w:pPr>
      <w:r>
        <w:rPr>
          <w:rFonts w:ascii="Arial" w:cs="Arial" w:eastAsia="Arial" w:hAnsi="Arial"/>
          <w:color w:val="1F2937"/>
          <w:sz w:val="22"/>
          <w:szCs w:val="22"/>
        </w:rPr>
        <w:t xml:space="preserve">Elegí tu protocolo. Incorporálo después de entrenar. Sentí la diferencia en semanas.</w:t>
      </w:r>
    </w:p>
    <w:p>
      <w:pPr>
        <w:spacing w:before="240" w:after="120"/>
      </w:pPr>
      <w:r>
        <w:rPr>
          <w:rFonts w:ascii="Arial" w:cs="Arial" w:eastAsia="Arial" w:hAnsi="Arial"/>
          <w:b/>
          <w:bCs/>
          <w:color w:val="2563EB"/>
          <w:sz w:val="24"/>
          <w:szCs w:val="24"/>
        </w:rPr>
        <w:t xml:space="preserve">CTA</w:t>
      </w:r>
    </w:p>
    <w:p>
      <w:pPr>
        <w:spacing w:after="160"/>
      </w:pPr>
      <w:r>
        <w:rPr>
          <w:rFonts w:ascii="Arial" w:cs="Arial" w:eastAsia="Arial" w:hAnsi="Arial"/>
          <w:b/>
          <w:bCs/>
          <w:color w:val="1F2937"/>
          <w:sz w:val="22"/>
          <w:szCs w:val="22"/>
        </w:rPr>
        <w:t xml:space="preserve">Empezar ahora →</w:t>
      </w:r>
    </w:p>
    <w:p>
      <w:r>
        <w:br w:type="page"/>
      </w:r>
    </w:p>
    <w:p>
      <w:pPr>
        <w:pStyle w:val="Heading1"/>
        <w:spacing w:before="400" w:after="200"/>
      </w:pPr>
      <w:r>
        <w:rPr>
          <w:rFonts w:ascii="Arial" w:cs="Arial" w:eastAsia="Arial" w:hAnsi="Arial"/>
          <w:b/>
          <w:bCs/>
          <w:color w:val="2563EB"/>
          <w:sz w:val="36"/>
          <w:szCs w:val="36"/>
        </w:rPr>
        <w:t xml:space="preserve">4. POSICIONAMIENTO CENTRAL</w:t>
      </w:r>
    </w:p>
    <w:p>
      <w:pPr>
        <w:pBdr>
          <w:bottom w:val="single" w:color="DDDDDD" w:sz="2" w:space="1"/>
        </w:pBdr>
        <w:spacing w:before="300" w:after="300"/>
      </w:pPr>
      <w:r>
        <w:rPr>
          <w:sz w:val="4"/>
          <w:szCs w:val="4"/>
        </w:rPr>
        <w:t xml:space="preserve"> </w:t>
      </w:r>
    </w:p>
    <w:p>
      <w:pPr>
        <w:pStyle w:val="Heading2"/>
        <w:spacing w:before="300" w:after="160"/>
      </w:pPr>
      <w:r>
        <w:rPr>
          <w:rFonts w:ascii="Arial" w:cs="Arial" w:eastAsia="Arial" w:hAnsi="Arial"/>
          <w:b/>
          <w:bCs/>
          <w:color w:val="1F2937"/>
          <w:sz w:val="28"/>
          <w:szCs w:val="28"/>
        </w:rPr>
        <w:t xml:space="preserve">Frase de posicionamiento de marca</w:t>
      </w:r>
    </w:p>
    <w:p>
      <w:pPr>
        <w:pBdr>
          <w:top w:val="single" w:color="2563EB" w:sz="2" w:space="12"/>
          <w:bottom w:val="single" w:color="2563EB" w:sz="2" w:space="12"/>
        </w:pBdr>
        <w:spacing w:before="400" w:after="400"/>
        <w:jc w:val="center"/>
      </w:pPr>
      <w:r>
        <w:rPr>
          <w:rFonts w:ascii="Arial" w:cs="Arial" w:eastAsia="Arial" w:hAnsi="Arial"/>
          <w:b/>
          <w:bCs/>
          <w:color w:val="2563EB"/>
          <w:sz w:val="32"/>
          <w:szCs w:val="32"/>
        </w:rPr>
        <w:t xml:space="preserve">Pure24 Nutrition</w:t>
      </w:r>
      <w:r>
        <w:rPr>
          <w:rFonts w:ascii="Arial" w:cs="Arial" w:eastAsia="Arial" w:hAnsi="Arial"/>
          <w:color w:val="1F2937"/>
          <w:sz w:val="28"/>
          <w:szCs w:val="28"/>
        </w:rPr>
        <w:t xml:space="preserve">
Suplementación científica de recuperación.
Para deportistas que entrenan en serio.</w:t>
      </w:r>
    </w:p>
    <w:p>
      <w:pPr>
        <w:spacing w:after="160"/>
      </w:pPr>
      <w:r>
        <w:rPr>
          <w:rFonts w:ascii="Arial" w:cs="Arial" w:eastAsia="Arial" w:hAnsi="Arial"/>
          <w:color w:val="1F2937"/>
          <w:sz w:val="22"/>
          <w:szCs w:val="22"/>
        </w:rPr>
        <w:t xml:space="preserve">Esta frase ordena toda la marca: qué es (suplementación científica), para qué (recuperación), y para quién (deportistas que entrenan en serio). Todo lo que no encaje en esta frase no debería estar en el sitio.</w:t>
      </w:r>
    </w:p>
    <w:p>
      <w:pPr>
        <w:pBdr>
          <w:bottom w:val="single" w:color="DDDDDD" w:sz="2" w:space="1"/>
        </w:pBdr>
        <w:spacing w:before="300" w:after="300"/>
      </w:pPr>
      <w:r>
        <w:rPr>
          <w:sz w:val="4"/>
          <w:szCs w:val="4"/>
        </w:rPr>
        <w:t xml:space="preserve"> </w:t>
      </w:r>
    </w:p>
    <w:p>
      <w:pPr>
        <w:pStyle w:val="Heading1"/>
        <w:spacing w:before="400" w:after="200"/>
      </w:pPr>
      <w:r>
        <w:rPr>
          <w:rFonts w:ascii="Arial" w:cs="Arial" w:eastAsia="Arial" w:hAnsi="Arial"/>
          <w:b/>
          <w:bCs/>
          <w:color w:val="2563EB"/>
          <w:sz w:val="36"/>
          <w:szCs w:val="36"/>
        </w:rPr>
        <w:t xml:space="preserve">5. VALIDACIÓN CON CLIENTE</w:t>
      </w:r>
    </w:p>
    <w:p>
      <w:pPr>
        <w:pBdr>
          <w:bottom w:val="single" w:color="DDDDDD" w:sz="2" w:space="1"/>
        </w:pBdr>
        <w:spacing w:before="300" w:after="300"/>
      </w:pPr>
      <w:r>
        <w:rPr>
          <w:sz w:val="4"/>
          <w:szCs w:val="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360"/>
        <w:gridCol w:w="2000"/>
      </w:tblGrid>
      <w:tr>
        <w:tc>
          <w:tcPr>
            <w:tcW w:type="dxa" w:w="5000"/>
            <w:tcBorders>
              <w:top w:val="single" w:color="CCCCCC" w:sz="1"/>
              <w:left w:val="single" w:color="CCCCCC" w:sz="1"/>
              <w:bottom w:val="single" w:color="CCCCCC" w:sz="1"/>
              <w:right w:val="single" w:color="CCCCCC"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Sección</w:t>
            </w:r>
          </w:p>
        </w:tc>
        <w:tc>
          <w:tcPr>
            <w:tcW w:type="dxa" w:w="2360"/>
            <w:tcBorders>
              <w:top w:val="single" w:color="CCCCCC" w:sz="1"/>
              <w:left w:val="single" w:color="CCCCCC" w:sz="1"/>
              <w:bottom w:val="single" w:color="CCCCCC" w:sz="1"/>
              <w:right w:val="single" w:color="CCCCCC"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Estado</w:t>
            </w:r>
          </w:p>
        </w:tc>
        <w:tc>
          <w:tcPr>
            <w:tcW w:type="dxa" w:w="2000"/>
            <w:tcBorders>
              <w:top w:val="single" w:color="CCCCCC" w:sz="1"/>
              <w:left w:val="single" w:color="CCCCCC" w:sz="1"/>
              <w:bottom w:val="single" w:color="CCCCCC" w:sz="1"/>
              <w:right w:val="single" w:color="CCCCCC" w:sz="1"/>
            </w:tcBorders>
            <w:shd w:fill="2563EB" w:val="clear"/>
            <w:tcMar>
              <w:top w:type="dxa" w:w="100"/>
              <w:left w:type="dxa" w:w="140"/>
              <w:bottom w:type="dxa" w:w="100"/>
              <w:right w:type="dxa" w:w="140"/>
            </w:tcMar>
          </w:tcPr>
          <w:p>
            <w:r>
              <w:rPr>
                <w:rFonts w:ascii="Arial" w:cs="Arial" w:eastAsia="Arial" w:hAnsi="Arial"/>
                <w:b/>
                <w:bCs/>
                <w:color w:val="FFFFFF"/>
                <w:sz w:val="20"/>
                <w:szCs w:val="20"/>
              </w:rPr>
              <w:t xml:space="preserve">Fecha</w:t>
            </w:r>
          </w:p>
        </w:tc>
      </w:tr>
      <w:tr>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Hero Section (AIDA)</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 Pendiente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___/___/2026</w:t>
            </w:r>
          </w:p>
        </w:tc>
      </w:tr>
      <w:tr>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Value Proposition (PAS)</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 Pendiente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___/___/2026</w:t>
            </w:r>
          </w:p>
        </w:tc>
      </w:tr>
      <w:tr>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Foundation / About (StoryBrand)</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 Pendiente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___/___/2026</w:t>
            </w:r>
          </w:p>
        </w:tc>
      </w:tr>
      <w:tr>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Social Proof (BAB)</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 Pendiente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___/___/2026</w:t>
            </w:r>
          </w:p>
        </w:tc>
      </w:tr>
      <w:tr>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CTA Section</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 Pendiente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___/___/2026</w:t>
            </w:r>
          </w:p>
        </w:tc>
      </w:tr>
      <w:tr>
        <w:tc>
          <w:tcPr>
            <w:tcW w:type="dxa" w:w="5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Frase de Posicionamiento</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 Pendiente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val="false"/>
                <w:bCs w:val="false"/>
                <w:color w:val="1F2937"/>
                <w:sz w:val="20"/>
                <w:szCs w:val="20"/>
              </w:rPr>
              <w:t xml:space="preserve">___/___/2026</w:t>
            </w:r>
          </w:p>
        </w:tc>
      </w:tr>
    </w:tbl>
    <w:p>
      <w:pPr>
        <w:spacing w:before="400"/>
      </w:pPr>
    </w:p>
    <w:p>
      <w:pPr>
        <w:spacing w:after="160"/>
      </w:pPr>
      <w:r>
        <w:rPr>
          <w:rFonts w:ascii="Arial" w:cs="Arial" w:eastAsia="Arial" w:hAnsi="Arial"/>
          <w:b/>
          <w:bCs/>
          <w:color w:val="1F2937"/>
          <w:sz w:val="22"/>
          <w:szCs w:val="22"/>
        </w:rPr>
        <w:t xml:space="preserve">Aprobado por: ________________________________</w:t>
      </w:r>
    </w:p>
    <w:p>
      <w:pPr>
        <w:spacing w:after="160"/>
      </w:pPr>
      <w:r>
        <w:rPr>
          <w:rFonts w:ascii="Arial" w:cs="Arial" w:eastAsia="Arial" w:hAnsi="Arial"/>
          <w:color w:val="1F2937"/>
          <w:sz w:val="22"/>
          <w:szCs w:val="22"/>
        </w:rPr>
        <w:t xml:space="preserve">Fecha de aprobación final: ___/___/2026</w:t>
      </w:r>
    </w:p>
    <w:p>
      <w:pPr>
        <w:spacing w:before="200"/>
      </w:pPr>
    </w:p>
    <w:p>
      <w:pPr>
        <w:spacing w:after="160"/>
      </w:pPr>
      <w:r>
        <w:rPr>
          <w:rFonts w:ascii="Arial" w:cs="Arial" w:eastAsia="Arial" w:hAnsi="Arial"/>
          <w:i/>
          <w:iCs/>
          <w:color w:val="666666"/>
          <w:sz w:val="22"/>
          <w:szCs w:val="22"/>
        </w:rPr>
        <w:t xml:space="preserve">Una vez aprobado, este copy se documenta en el JSON Contract del Knowledge Pack y se convierte en la fuente de verdad para todo el contenido del sitio.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Confidencial — AI-Native Web Development Playbook v1.0 — Marzo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Pure24 Nutrition — Message Lab Output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563EB"/>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F293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2026-03-09T20:50:38.481Z</dcterms:created>
  <dcterms:modified xsi:type="dcterms:W3CDTF">2026-03-09T20:50:38.482Z</dcterms:modified>
</cp:coreProperties>
</file>

<file path=docProps/custom.xml><?xml version="1.0" encoding="utf-8"?>
<Properties xmlns="http://schemas.openxmlformats.org/officeDocument/2006/custom-properties" xmlns:vt="http://schemas.openxmlformats.org/officeDocument/2006/docPropsVTypes"/>
</file>