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rPr>
          <w:rFonts w:ascii="Avenir Next" w:cs="Avenir Next" w:hAnsi="Avenir Next" w:eastAsia="Avenir Next"/>
          <w:b w:val="1"/>
          <w:bCs w:val="1"/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rFonts w:ascii="Avenir Next" w:hAnsi="Avenir Next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Profile</w:t>
      </w:r>
      <w:r>
        <w:rPr>
          <w:rFonts w:ascii="Avenir Next" w:cs="Avenir Next" w:hAnsi="Avenir Next" w:eastAsia="Avenir Next"/>
          <w:b w:val="1"/>
          <w:bCs w:val="1"/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4775789</wp:posOffset>
                </wp:positionH>
                <wp:positionV relativeFrom="line">
                  <wp:posOffset>-147909</wp:posOffset>
                </wp:positionV>
                <wp:extent cx="0" cy="707762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07762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76.0pt;margin-top:-11.6pt;width:0.0pt;height:557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w:rPr>
          <w:rtl w:val="0"/>
          <w:lang w:val="en-US"/>
        </w:rPr>
        <w:t>S</w:t>
      </w:r>
      <w:r>
        <w:rPr>
          <w:rtl w:val="0"/>
        </w:rPr>
        <w:t>oftware engineer with a passion for finding, learning, and building elegant algorithms and programs to solve complex problems.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rPr>
          <w:rFonts w:ascii="Avenir Next" w:cs="Avenir Next" w:hAnsi="Avenir Next" w:eastAsia="Avenir Next"/>
          <w:b w:val="1"/>
          <w:bCs w:val="1"/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rFonts w:ascii="Avenir Next" w:hAnsi="Avenir Next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Subheading"/>
        <w:rPr>
          <w:outline w:val="0"/>
          <w:color w:val="434343"/>
          <w:sz w:val="20"/>
          <w:szCs w:val="20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  <w:t>Software Engineering Fellow, General Assembly;</w:t>
      </w:r>
    </w:p>
    <w:p>
      <w:pPr>
        <w:pStyle w:val="Subheading"/>
        <w:rPr>
          <w:outline w:val="0"/>
          <w:color w:val="434343"/>
          <w:sz w:val="20"/>
          <w:szCs w:val="20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  <w:t>Boston, ma</w:t>
      </w:r>
      <w:r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  <w:t xml:space="preserve"> — </w:t>
      </w:r>
      <w:r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  <w:t>august 2019 - october 2019</w:t>
      </w:r>
    </w:p>
    <w:p>
      <w:pPr>
        <w:pStyle w:val="Body"/>
        <w:bidi w:val="0"/>
      </w:pPr>
      <w:r>
        <w:rPr>
          <w:rtl w:val="0"/>
        </w:rPr>
        <w:t>Full time 500+ hour, 12-week Software Engineering Immersive program.</w:t>
      </w:r>
      <w:r>
        <w:rPr>
          <w:rtl w:val="0"/>
          <w:lang w:val="en-US"/>
        </w:rPr>
        <w:t xml:space="preserve"> Learned several core skills, as well as creating 1 solo front-end app, 2 solo full-stack apps, and 1 group full-stack project.</w:t>
      </w:r>
    </w:p>
    <w:p>
      <w:pPr>
        <w:pStyle w:val="Subheading"/>
        <w:rPr>
          <w:outline w:val="0"/>
          <w:color w:val="434343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Project - fgo calculator</w:t>
      </w:r>
    </w:p>
    <w:p>
      <w:pPr>
        <w:pStyle w:val="Body"/>
        <w:bidi w:val="0"/>
      </w:pPr>
      <w:r>
        <w:rPr>
          <w:rtl w:val="0"/>
          <w:lang w:val="en-US"/>
        </w:rPr>
        <w:t>An app designed to keep track of characters in the mobile game Fate/Grand Order, built using Ruby on Rails, and HTML  with JavaScript and Handlebars.</w:t>
      </w:r>
    </w:p>
    <w:p>
      <w:pPr>
        <w:pStyle w:val="Subheading"/>
        <w:rPr>
          <w:outline w:val="0"/>
          <w:color w:val="434343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Project - FgO Calculator v2</w:t>
      </w:r>
    </w:p>
    <w:p>
      <w:pPr>
        <w:pStyle w:val="Body"/>
        <w:bidi w:val="0"/>
      </w:pPr>
      <w:r>
        <w:rPr>
          <w:rtl w:val="0"/>
          <w:lang w:val="en-US"/>
        </w:rPr>
        <w:t>An upgraded version of the other app, but rebuilt entirely using Express for the back end and React for the front end.</w:t>
      </w:r>
    </w:p>
    <w:p>
      <w:pPr>
        <w:pStyle w:val="Subheading"/>
        <w:rPr>
          <w:outline w:val="0"/>
          <w:color w:val="434343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Project - Chatroom App</w:t>
      </w:r>
    </w:p>
    <w:p>
      <w:pPr>
        <w:pStyle w:val="Body"/>
        <w:bidi w:val="0"/>
      </w:pPr>
      <w:r>
        <w:rPr>
          <w:rtl w:val="0"/>
          <w:lang w:val="en-US"/>
        </w:rPr>
        <w:t>A group project to create a working chatroom applicatio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1016000</wp:posOffset>
                </wp:positionV>
                <wp:extent cx="5232400" cy="3175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outline w:val="0"/>
                                <w:color w:val="434343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David Tersoff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0.0pt;margin-top:80.0pt;width:412.0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outline w:val="0"/>
                          <w:color w:val="434343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David Tersoff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1447800</wp:posOffset>
                </wp:positionV>
                <wp:extent cx="5232400" cy="1651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"mailto:dtersoff@gmail.com"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dtersoff@gmail.com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tab/>
                              <w:tab/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"http://dtersoff.github.io"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dtersoff.github.io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tab/>
                              <w:tab/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linkedin.com/in/david-tersoff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10.0pt;margin-top:114.0pt;width:412.0pt;height:1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"mailto:dtersoff@gmail.com"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  <w:lang w:val="en-US"/>
                        </w:rPr>
                        <w:t>dtersoff@gmail.com</w:t>
                      </w:r>
                      <w:r>
                        <w:rPr/>
                        <w:fldChar w:fldCharType="end" w:fldLock="0"/>
                      </w:r>
                      <w:r>
                        <w:tab/>
                        <w:tab/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"http://dtersoff.github.io"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  <w:lang w:val="en-US"/>
                        </w:rPr>
                        <w:t>dtersoff.github.io</w:t>
                      </w:r>
                      <w:r>
                        <w:rPr/>
                        <w:fldChar w:fldCharType="end" w:fldLock="0"/>
                      </w:r>
                      <w:r>
                        <w:tab/>
                        <w:tab/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linkedin.com/in/david-tersoff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1054100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0.0pt;margin-top:8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0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  <w:lang w:val="en-US"/>
        </w:rPr>
        <w:t>n, using Express and Handlebars.</w:t>
      </w:r>
    </w:p>
    <w:p>
      <w:pPr>
        <w:pStyle w:val="Subheading"/>
        <w:rPr>
          <w:outline w:val="0"/>
          <w:color w:val="434343"/>
          <w:sz w:val="20"/>
          <w:szCs w:val="20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  <w:t>Peer tutor, mass bay community college;</w:t>
      </w:r>
    </w:p>
    <w:p>
      <w:pPr>
        <w:pStyle w:val="Subheading"/>
        <w:rPr>
          <w:outline w:val="0"/>
          <w:color w:val="434343"/>
          <w:sz w:val="20"/>
          <w:szCs w:val="20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  <w:t>Wellesley hills, ma</w:t>
      </w:r>
      <w:r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  <w:t xml:space="preserve"> — </w:t>
      </w:r>
      <w:r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44444"/>
            </w14:solidFill>
          </w14:textFill>
        </w:rPr>
        <w:t>sep 2013 - may 2014</w:t>
      </w:r>
    </w:p>
    <w:p>
      <w:pPr>
        <w:pStyle w:val="Body"/>
        <w:bidi w:val="0"/>
      </w:pPr>
      <w:r>
        <w:rPr>
          <w:rtl w:val="0"/>
          <w:lang w:val="en-US"/>
        </w:rPr>
        <w:t>Helped tutor fellow students in Math, Physics, and Computer Science. Sat in on Computer Science classes that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already passed to act as a TA and help students during labs.</w:t>
      </w:r>
    </w:p>
    <w:p>
      <w:pPr>
        <w:pStyle w:val="Subheading"/>
        <w:rPr>
          <w:outline w:val="0"/>
          <w:color w:val="434343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Softlines Associate, Sears Roebuck and co.; natick, ma</w:t>
      </w: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 xml:space="preserve"> — </w:t>
      </w: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dec 2015-jan 2019</w:t>
      </w:r>
    </w:p>
    <w:p>
      <w:pPr>
        <w:pStyle w:val="Subheading"/>
        <w:rPr>
          <w:outline w:val="0"/>
          <w:color w:val="434343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Cashier, Toys-r-us; framingham, ma</w:t>
      </w: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 xml:space="preserve"> — </w:t>
      </w: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dec 2012</w:t>
      </w:r>
    </w:p>
    <w:p>
      <w:pPr>
        <w:pStyle w:val="Subheading"/>
        <w:rPr>
          <w:outline w:val="0"/>
          <w:color w:val="434343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Sales floor associate, Target; framingham, ma</w:t>
      </w: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 xml:space="preserve"> — </w:t>
      </w: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dec 2011-jan 2012</w:t>
      </w:r>
    </w:p>
    <w:p>
      <w:pPr>
        <w:pStyle w:val="Subheading"/>
        <w:rPr>
          <w:outline w:val="0"/>
          <w:color w:val="434343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CAshier, Donelan</w:t>
      </w: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’</w:t>
      </w: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s supermarket; wayland, ma</w:t>
      </w: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 xml:space="preserve"> — </w:t>
      </w:r>
      <w:r>
        <w:rPr>
          <w:outline w:val="0"/>
          <w:color w:val="434343"/>
          <w:rtl w:val="0"/>
          <w:lang w:val="en-US"/>
          <w14:textFill>
            <w14:solidFill>
              <w14:srgbClr w14:val="444444"/>
            </w14:solidFill>
          </w14:textFill>
        </w:rPr>
        <w:t>dec 2009 - mar 2011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rPr>
          <w:rFonts w:ascii="Avenir Next" w:cs="Avenir Next" w:hAnsi="Avenir Next" w:eastAsia="Avenir Next"/>
          <w:b w:val="1"/>
          <w:bCs w:val="1"/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rFonts w:ascii="Avenir Next" w:hAnsi="Avenir Next"/>
          <w:b w:val="1"/>
          <w:bCs w:val="1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"/>
        <w:bidi w:val="0"/>
      </w:pPr>
      <w:r>
        <w:rPr>
          <w:rtl w:val="0"/>
          <w:lang w:val="en-US"/>
        </w:rPr>
        <w:t xml:space="preserve">MassBay Community College, Wellesley Hills, MA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Coursework in Computer Science</w:t>
      </w:r>
    </w:p>
    <w:p>
      <w:pPr>
        <w:pStyle w:val="Body"/>
        <w:bidi w:val="0"/>
      </w:pPr>
      <w:r>
        <w:rPr>
          <w:rtl w:val="0"/>
          <w:lang w:val="en-US"/>
        </w:rPr>
        <w:t xml:space="preserve">Franklin Pierce University, Rindge, NH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Coursework in Music Performance</w:t>
      </w:r>
    </w:p>
    <w:p>
      <w:pPr>
        <w:pStyle w:val="Body"/>
        <w:bidi w:val="0"/>
      </w:pPr>
      <w:r>
        <w:rPr>
          <w:rtl w:val="0"/>
          <w:lang w:val="en-US"/>
        </w:rPr>
        <w:t>Landmark College, Putney, VT</w:t>
      </w:r>
    </w:p>
    <w:p>
      <w:pPr>
        <w:pStyle w:val="Heading"/>
        <w:tabs>
          <w:tab w:val="left" w:pos="1134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clear" w:pos="1000"/>
        </w:tabs>
        <w:rPr>
          <w:rFonts w:ascii="Avenir Next" w:cs="Avenir Next" w:hAnsi="Avenir Next" w:eastAsia="Avenir Next"/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venir Next" w:hAnsi="Avenir Next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Express</w:t>
      </w:r>
    </w:p>
    <w:p>
      <w:pPr>
        <w:pStyle w:val="Body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Full-Stack Development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Git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Handlebars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HTML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React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Ruby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Ruby on Rails</w:t>
      </w:r>
    </w:p>
    <w:sectPr>
      <w:headerReference w:type="default" r:id="rId4"/>
      <w:footerReference w:type="default" r:id="rId5"/>
      <w:pgSz w:w="12240" w:h="15840" w:orient="portrait"/>
      <w:pgMar w:top="2880" w:right="1440" w:bottom="1800" w:left="1440" w:header="1080" w:footer="1080"/>
      <w:cols w:num="2" w:equalWidth="0">
        <w:col w:w="7421" w:space="468"/>
        <w:col w:w="1471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90"/>
          </w:tabs>
          <w:ind w:left="2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90"/>
          </w:tabs>
          <w:ind w:left="4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90"/>
          </w:tabs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90"/>
          </w:tabs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90"/>
          </w:tabs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0"/>
          </w:tabs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0"/>
          </w:tabs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0"/>
          </w:tabs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0"/>
          </w:tabs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60606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  <w14:textOutline>
        <w14:noFill/>
      </w14:textOutline>
      <w14:textFill>
        <w14:solidFill>
          <w14:srgbClr w14:val="7A7A7A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60606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venir Next" w:hAnsi="Avenir Next" w:eastAsia="Avenir Nex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