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handas" w:hAnsi="Chandas"/>
          <w:b w:val="false"/>
          <w:color w:val="000000"/>
          <w:sz w:val="21"/>
          <w:shd w:fill="auto" w:val="clear"/>
        </w:rPr>
        <w:t>["Ciências de dados","Farmácia", "Ciência e Tecnologia"," Engenharia de bioprocessos e biotecnologia","Engenharia de software", "Admnistração", "Analise e Desenvolvimento de Sistemas"]</w:t>
      </w:r>
    </w:p>
    <w:p>
      <w:pPr>
        <w:pStyle w:val="Normal"/>
        <w:bidi w:val="0"/>
        <w:spacing w:lineRule="atLeast" w:line="285"/>
        <w:jc w:val="left"/>
        <w:rPr>
          <w:rFonts w:ascii="Chandas" w:hAnsi="Chandas"/>
          <w:b w:val="false"/>
          <w:b w:val="false"/>
          <w:color w:val="auto"/>
          <w:sz w:val="21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19</Words>
  <Characters>166</Characters>
  <CharactersWithSpaces>184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2023-05-05T14:26:48Z</dcterms:created>
  <dc:creator/>
  <dc:description/>
  <dc:language>pt-BR</dc:language>
  <cp:lastModifiedBy/>
  <dcterms:modified xsi:type="dcterms:W3CDTF">2023-05-05T14:30:09Z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