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0E7C5" w14:textId="77777777" w:rsidR="00723592" w:rsidRDefault="00723592" w:rsidP="009923AD">
      <w:pPr>
        <w:autoSpaceDE w:val="0"/>
        <w:autoSpaceDN w:val="0"/>
        <w:spacing w:before="342" w:after="0" w:line="307" w:lineRule="exact"/>
        <w:rPr>
          <w:rFonts w:eastAsia="Tahoma" w:cs="Tahoma"/>
          <w:b/>
        </w:rPr>
      </w:pPr>
      <w:r w:rsidRPr="009923AD">
        <w:rPr>
          <w:rFonts w:eastAsia="Tahoma" w:cs="Tahoma"/>
          <w:b/>
        </w:rPr>
        <w:t>Project</w:t>
      </w:r>
      <w:r w:rsidRPr="009923AD">
        <w:rPr>
          <w:rFonts w:eastAsia="Times New Roman" w:cs="Times New Roman"/>
          <w:spacing w:val="81"/>
        </w:rPr>
        <w:t xml:space="preserve"> </w:t>
      </w:r>
      <w:r w:rsidRPr="009923AD">
        <w:rPr>
          <w:rFonts w:eastAsia="Tahoma" w:cs="Tahoma"/>
          <w:b/>
        </w:rPr>
        <w:t>Description</w:t>
      </w:r>
    </w:p>
    <w:p w14:paraId="65035038" w14:textId="77777777" w:rsidR="009923AD" w:rsidRPr="009923AD" w:rsidRDefault="009923AD" w:rsidP="009923AD">
      <w:pPr>
        <w:autoSpaceDE w:val="0"/>
        <w:autoSpaceDN w:val="0"/>
        <w:spacing w:before="342" w:after="0" w:line="307" w:lineRule="exact"/>
      </w:pPr>
    </w:p>
    <w:p w14:paraId="3AE84DA1" w14:textId="77B933EA" w:rsidR="00723592" w:rsidRPr="00D02B2C" w:rsidRDefault="00723592" w:rsidP="00D02B2C">
      <w:pPr>
        <w:pStyle w:val="ListParagraph"/>
        <w:numPr>
          <w:ilvl w:val="0"/>
          <w:numId w:val="1"/>
        </w:numPr>
        <w:autoSpaceDE w:val="0"/>
        <w:autoSpaceDN w:val="0"/>
        <w:spacing w:before="59" w:after="0" w:line="231" w:lineRule="exact"/>
        <w:ind w:left="360"/>
        <w:rPr>
          <w:rFonts w:eastAsia="Tahoma" w:cs="Tahoma"/>
        </w:rPr>
      </w:pPr>
      <w:r w:rsidRPr="009923AD">
        <w:rPr>
          <w:rFonts w:eastAsia="Tahoma" w:cs="Tahoma"/>
          <w:b/>
          <w:bCs/>
        </w:rPr>
        <w:t>Project</w:t>
      </w:r>
      <w:r w:rsidRPr="009923AD">
        <w:rPr>
          <w:rFonts w:eastAsia="Times New Roman" w:cs="Times New Roman"/>
          <w:b/>
          <w:bCs/>
          <w:spacing w:val="66"/>
        </w:rPr>
        <w:t xml:space="preserve"> </w:t>
      </w:r>
      <w:r w:rsidRPr="009923AD">
        <w:rPr>
          <w:rFonts w:eastAsia="Tahoma" w:cs="Tahoma"/>
          <w:b/>
          <w:bCs/>
        </w:rPr>
        <w:t>Title</w:t>
      </w:r>
      <w:r w:rsidRPr="00D02B2C">
        <w:rPr>
          <w:rFonts w:eastAsia="Tahoma" w:cs="Tahoma"/>
        </w:rPr>
        <w:t>:</w:t>
      </w:r>
      <w:r w:rsidRPr="00D02B2C">
        <w:rPr>
          <w:rFonts w:eastAsia="Times New Roman" w:cs="Times New Roman"/>
          <w:spacing w:val="64"/>
        </w:rPr>
        <w:t xml:space="preserve"> </w:t>
      </w:r>
      <w:r w:rsidRPr="00D02B2C">
        <w:rPr>
          <w:rFonts w:eastAsia="Tahoma" w:cs="Tahoma"/>
        </w:rPr>
        <w:t>*</w:t>
      </w:r>
      <w:r w:rsidRPr="00D02B2C">
        <w:rPr>
          <w:rFonts w:eastAsia="Times New Roman" w:cs="Times New Roman"/>
          <w:spacing w:val="66"/>
        </w:rPr>
        <w:t xml:space="preserve"> </w:t>
      </w:r>
      <w:r w:rsidRPr="00D02B2C">
        <w:rPr>
          <w:rFonts w:eastAsia="Tahoma" w:cs="Tahoma"/>
        </w:rPr>
        <w:t>(Limit</w:t>
      </w:r>
      <w:r w:rsidRPr="00D02B2C">
        <w:rPr>
          <w:rFonts w:eastAsia="Times New Roman" w:cs="Times New Roman"/>
          <w:spacing w:val="64"/>
        </w:rPr>
        <w:t xml:space="preserve"> </w:t>
      </w:r>
      <w:r w:rsidRPr="00D02B2C">
        <w:rPr>
          <w:rFonts w:eastAsia="Tahoma" w:cs="Tahoma"/>
          <w:spacing w:val="2"/>
        </w:rPr>
        <w:t>y</w:t>
      </w:r>
      <w:r w:rsidRPr="00D02B2C">
        <w:rPr>
          <w:rFonts w:eastAsia="Tahoma" w:cs="Tahoma"/>
        </w:rPr>
        <w:t>our</w:t>
      </w:r>
      <w:r w:rsidRPr="00D02B2C">
        <w:rPr>
          <w:rFonts w:eastAsia="Times New Roman" w:cs="Times New Roman"/>
          <w:spacing w:val="64"/>
        </w:rPr>
        <w:t xml:space="preserve"> </w:t>
      </w:r>
      <w:r w:rsidRPr="00D02B2C">
        <w:rPr>
          <w:rFonts w:eastAsia="Tahoma" w:cs="Tahoma"/>
        </w:rPr>
        <w:t>response</w:t>
      </w:r>
      <w:r w:rsidRPr="00D02B2C">
        <w:rPr>
          <w:rFonts w:eastAsia="Times New Roman" w:cs="Times New Roman"/>
          <w:spacing w:val="66"/>
        </w:rPr>
        <w:t xml:space="preserve"> </w:t>
      </w:r>
      <w:r w:rsidRPr="00D02B2C">
        <w:rPr>
          <w:rFonts w:eastAsia="Tahoma" w:cs="Tahoma"/>
        </w:rPr>
        <w:t>to</w:t>
      </w:r>
      <w:r w:rsidRPr="00D02B2C">
        <w:rPr>
          <w:rFonts w:eastAsia="Times New Roman" w:cs="Times New Roman"/>
          <w:spacing w:val="63"/>
        </w:rPr>
        <w:t xml:space="preserve"> </w:t>
      </w:r>
      <w:r w:rsidRPr="00D02B2C">
        <w:rPr>
          <w:rFonts w:eastAsia="Tahoma" w:cs="Tahoma"/>
        </w:rPr>
        <w:t>150</w:t>
      </w:r>
      <w:r w:rsidRPr="00D02B2C">
        <w:rPr>
          <w:rFonts w:eastAsia="Times New Roman" w:cs="Times New Roman"/>
          <w:spacing w:val="66"/>
        </w:rPr>
        <w:t xml:space="preserve"> </w:t>
      </w:r>
      <w:r w:rsidRPr="00D02B2C">
        <w:rPr>
          <w:rFonts w:eastAsia="Tahoma" w:cs="Tahoma"/>
        </w:rPr>
        <w:t>characters)</w:t>
      </w:r>
    </w:p>
    <w:p w14:paraId="565AE2BC" w14:textId="566E5E66" w:rsidR="00723592" w:rsidRDefault="00723592" w:rsidP="00D02B2C">
      <w:pPr>
        <w:pStyle w:val="ListParagraph"/>
        <w:numPr>
          <w:ilvl w:val="1"/>
          <w:numId w:val="1"/>
        </w:numPr>
        <w:autoSpaceDE w:val="0"/>
        <w:autoSpaceDN w:val="0"/>
        <w:spacing w:before="59" w:after="0" w:line="231" w:lineRule="exact"/>
        <w:ind w:left="1170"/>
      </w:pPr>
      <w:r w:rsidRPr="00D02B2C">
        <w:t>Recovering Holy Wisdom: Creating an AI Blessed Solanus Casey</w:t>
      </w:r>
    </w:p>
    <w:p w14:paraId="2A958D63" w14:textId="77777777" w:rsidR="00D02B2C" w:rsidRPr="00D02B2C" w:rsidRDefault="00D02B2C" w:rsidP="00D02B2C">
      <w:pPr>
        <w:pStyle w:val="ListParagraph"/>
        <w:autoSpaceDE w:val="0"/>
        <w:autoSpaceDN w:val="0"/>
        <w:spacing w:before="59" w:after="0" w:line="231" w:lineRule="exact"/>
        <w:ind w:left="1170"/>
      </w:pPr>
    </w:p>
    <w:p w14:paraId="7CF6E3E4" w14:textId="0B3468D1" w:rsidR="00723592" w:rsidRPr="00D02B2C" w:rsidRDefault="00723592" w:rsidP="00D02B2C">
      <w:pPr>
        <w:pStyle w:val="ListParagraph"/>
        <w:numPr>
          <w:ilvl w:val="0"/>
          <w:numId w:val="1"/>
        </w:numPr>
        <w:autoSpaceDE w:val="0"/>
        <w:autoSpaceDN w:val="0"/>
        <w:spacing w:before="103" w:after="0" w:line="229" w:lineRule="exact"/>
        <w:ind w:left="360"/>
        <w:rPr>
          <w:rFonts w:eastAsia="Tahoma" w:cs="Tahoma"/>
        </w:rPr>
      </w:pPr>
      <w:r w:rsidRPr="009923AD">
        <w:rPr>
          <w:rFonts w:eastAsia="Tahoma" w:cs="Tahoma"/>
          <w:b/>
          <w:bCs/>
        </w:rPr>
        <w:t>Executive</w:t>
      </w:r>
      <w:r w:rsidRPr="009923AD">
        <w:rPr>
          <w:rFonts w:eastAsia="Times New Roman" w:cs="Times New Roman"/>
          <w:b/>
          <w:bCs/>
          <w:spacing w:val="66"/>
        </w:rPr>
        <w:t xml:space="preserve"> </w:t>
      </w:r>
      <w:r w:rsidRPr="009923AD">
        <w:rPr>
          <w:rFonts w:eastAsia="Tahoma" w:cs="Tahoma"/>
          <w:b/>
          <w:bCs/>
        </w:rPr>
        <w:t>Summary</w:t>
      </w:r>
      <w:r w:rsidRPr="00D02B2C">
        <w:rPr>
          <w:rFonts w:eastAsia="Tahoma" w:cs="Tahoma"/>
        </w:rPr>
        <w:t>:</w:t>
      </w:r>
      <w:r w:rsidRPr="00D02B2C">
        <w:rPr>
          <w:rFonts w:eastAsia="Times New Roman" w:cs="Times New Roman"/>
          <w:spacing w:val="64"/>
        </w:rPr>
        <w:t xml:space="preserve"> </w:t>
      </w:r>
      <w:r w:rsidRPr="00D02B2C">
        <w:rPr>
          <w:rFonts w:eastAsia="Tahoma" w:cs="Tahoma"/>
        </w:rPr>
        <w:t>*</w:t>
      </w:r>
      <w:r w:rsidRPr="00D02B2C">
        <w:rPr>
          <w:rFonts w:eastAsia="Times New Roman" w:cs="Times New Roman"/>
          <w:spacing w:val="63"/>
        </w:rPr>
        <w:t xml:space="preserve"> </w:t>
      </w:r>
      <w:r w:rsidRPr="00D02B2C">
        <w:rPr>
          <w:rFonts w:eastAsia="Tahoma" w:cs="Tahoma"/>
        </w:rPr>
        <w:t>(Limit</w:t>
      </w:r>
      <w:r w:rsidRPr="00D02B2C">
        <w:rPr>
          <w:rFonts w:eastAsia="Times New Roman" w:cs="Times New Roman"/>
          <w:spacing w:val="64"/>
        </w:rPr>
        <w:t xml:space="preserve"> </w:t>
      </w:r>
      <w:r w:rsidRPr="00D02B2C">
        <w:rPr>
          <w:rFonts w:eastAsia="Tahoma" w:cs="Tahoma"/>
        </w:rPr>
        <w:t>your</w:t>
      </w:r>
      <w:r w:rsidRPr="00D02B2C">
        <w:rPr>
          <w:rFonts w:eastAsia="Times New Roman" w:cs="Times New Roman"/>
          <w:spacing w:val="65"/>
        </w:rPr>
        <w:t xml:space="preserve"> </w:t>
      </w:r>
      <w:r w:rsidRPr="00D02B2C">
        <w:rPr>
          <w:rFonts w:eastAsia="Tahoma" w:cs="Tahoma"/>
        </w:rPr>
        <w:t>re</w:t>
      </w:r>
      <w:r w:rsidRPr="00D02B2C">
        <w:rPr>
          <w:rFonts w:eastAsia="Tahoma" w:cs="Tahoma"/>
          <w:spacing w:val="2"/>
        </w:rPr>
        <w:t>s</w:t>
      </w:r>
      <w:r w:rsidRPr="00D02B2C">
        <w:rPr>
          <w:rFonts w:eastAsia="Tahoma" w:cs="Tahoma"/>
        </w:rPr>
        <w:t>ponse</w:t>
      </w:r>
      <w:r w:rsidRPr="00D02B2C">
        <w:rPr>
          <w:rFonts w:eastAsia="Times New Roman" w:cs="Times New Roman"/>
          <w:spacing w:val="66"/>
        </w:rPr>
        <w:t xml:space="preserve"> </w:t>
      </w:r>
      <w:r w:rsidRPr="00D02B2C">
        <w:rPr>
          <w:rFonts w:eastAsia="Tahoma" w:cs="Tahoma"/>
        </w:rPr>
        <w:t>to</w:t>
      </w:r>
      <w:r w:rsidRPr="00D02B2C">
        <w:rPr>
          <w:rFonts w:eastAsia="Times New Roman" w:cs="Times New Roman"/>
          <w:spacing w:val="64"/>
        </w:rPr>
        <w:t xml:space="preserve"> </w:t>
      </w:r>
      <w:r w:rsidRPr="00D02B2C">
        <w:rPr>
          <w:rFonts w:eastAsia="Tahoma" w:cs="Tahoma"/>
        </w:rPr>
        <w:t>1,300</w:t>
      </w:r>
      <w:r w:rsidRPr="00D02B2C">
        <w:rPr>
          <w:rFonts w:eastAsia="Times New Roman" w:cs="Times New Roman"/>
          <w:spacing w:val="66"/>
        </w:rPr>
        <w:t xml:space="preserve"> </w:t>
      </w:r>
      <w:r w:rsidRPr="00D02B2C">
        <w:rPr>
          <w:rFonts w:eastAsia="Tahoma" w:cs="Tahoma"/>
        </w:rPr>
        <w:t>ch</w:t>
      </w:r>
      <w:r w:rsidRPr="00D02B2C">
        <w:rPr>
          <w:rFonts w:eastAsia="Tahoma" w:cs="Tahoma"/>
          <w:spacing w:val="2"/>
        </w:rPr>
        <w:t>a</w:t>
      </w:r>
      <w:r w:rsidRPr="00D02B2C">
        <w:rPr>
          <w:rFonts w:eastAsia="Tahoma" w:cs="Tahoma"/>
          <w:spacing w:val="-2"/>
        </w:rPr>
        <w:t>r</w:t>
      </w:r>
      <w:r w:rsidRPr="00D02B2C">
        <w:rPr>
          <w:rFonts w:eastAsia="Tahoma" w:cs="Tahoma"/>
        </w:rPr>
        <w:t>acters)</w:t>
      </w:r>
    </w:p>
    <w:p w14:paraId="4B04E443" w14:textId="6E8DE392" w:rsidR="002026AE" w:rsidRPr="00D02B2C" w:rsidRDefault="002026AE" w:rsidP="00D02B2C">
      <w:pPr>
        <w:spacing w:after="0" w:line="240" w:lineRule="auto"/>
        <w:ind w:left="720"/>
        <w:rPr>
          <w:rFonts w:eastAsia="Times New Roman" w:cs="Times New Roman"/>
          <w:kern w:val="0"/>
          <w14:ligatures w14:val="none"/>
        </w:rPr>
      </w:pPr>
      <w:r w:rsidRPr="00D02B2C">
        <w:rPr>
          <w:rFonts w:eastAsia="Times New Roman" w:cs="Times New Roman"/>
          <w:kern w:val="0"/>
          <w14:ligatures w14:val="none"/>
        </w:rPr>
        <w:t xml:space="preserve"> (a) What specific questions will your project answer? </w:t>
      </w:r>
    </w:p>
    <w:p w14:paraId="15B5B1F6" w14:textId="183E3026" w:rsidR="002026AE" w:rsidRPr="00D02B2C" w:rsidRDefault="00D02B2C" w:rsidP="00D02B2C">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 </w:t>
      </w:r>
      <w:r w:rsidR="002026AE" w:rsidRPr="00D02B2C">
        <w:rPr>
          <w:rFonts w:eastAsia="Times New Roman" w:cs="Times New Roman"/>
          <w:kern w:val="0"/>
          <w14:ligatures w14:val="none"/>
        </w:rPr>
        <w:t xml:space="preserve">(b) What activities will you carry out to answer those questions? </w:t>
      </w:r>
    </w:p>
    <w:p w14:paraId="7678F91D" w14:textId="4FAA0369" w:rsidR="002026AE" w:rsidRPr="00D02B2C" w:rsidRDefault="00D02B2C" w:rsidP="00D02B2C">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 </w:t>
      </w:r>
      <w:r w:rsidR="002026AE" w:rsidRPr="00D02B2C">
        <w:rPr>
          <w:rFonts w:eastAsia="Times New Roman" w:cs="Times New Roman"/>
          <w:kern w:val="0"/>
          <w14:ligatures w14:val="none"/>
        </w:rPr>
        <w:t xml:space="preserve">(c) Why is this project needed? </w:t>
      </w:r>
    </w:p>
    <w:p w14:paraId="19F9CA12" w14:textId="16E5EEC2" w:rsidR="002026AE" w:rsidRPr="00D02B2C" w:rsidRDefault="00D02B2C" w:rsidP="00D02B2C">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 </w:t>
      </w:r>
      <w:r w:rsidR="002026AE" w:rsidRPr="00D02B2C">
        <w:rPr>
          <w:rFonts w:eastAsia="Times New Roman" w:cs="Times New Roman"/>
          <w:kern w:val="0"/>
          <w14:ligatures w14:val="none"/>
        </w:rPr>
        <w:t xml:space="preserve">(d) What concrete deliverables will you produce by the end of the project? </w:t>
      </w:r>
    </w:p>
    <w:p w14:paraId="34B3E87F" w14:textId="7968466B" w:rsidR="002026AE" w:rsidRPr="00D02B2C" w:rsidRDefault="002026AE" w:rsidP="00D02B2C">
      <w:pPr>
        <w:pStyle w:val="ListParagraph"/>
        <w:autoSpaceDE w:val="0"/>
        <w:autoSpaceDN w:val="0"/>
        <w:spacing w:after="0" w:line="240" w:lineRule="auto"/>
        <w:rPr>
          <w:rFonts w:eastAsia="Tahoma" w:cs="Tahoma"/>
        </w:rPr>
      </w:pPr>
      <w:r w:rsidRPr="00D02B2C">
        <w:rPr>
          <w:rFonts w:eastAsia="Times New Roman" w:cs="Times New Roman"/>
          <w:kern w:val="0"/>
          <w14:ligatures w14:val="none"/>
        </w:rPr>
        <w:t xml:space="preserve"> (e) What impact will your project have?</w:t>
      </w:r>
    </w:p>
    <w:p w14:paraId="09AF7EF8" w14:textId="77777777" w:rsidR="002026AE" w:rsidRPr="00D02B2C" w:rsidRDefault="002026AE" w:rsidP="00D02B2C">
      <w:pPr>
        <w:autoSpaceDE w:val="0"/>
        <w:autoSpaceDN w:val="0"/>
        <w:spacing w:before="103" w:after="0" w:line="229" w:lineRule="exact"/>
        <w:ind w:left="720"/>
      </w:pPr>
    </w:p>
    <w:p w14:paraId="5BD45266" w14:textId="31040180" w:rsidR="00AD08BC" w:rsidRPr="00D02B2C" w:rsidRDefault="001A1ECD" w:rsidP="00723592">
      <w:pPr>
        <w:autoSpaceDE w:val="0"/>
        <w:autoSpaceDN w:val="0"/>
        <w:spacing w:before="101" w:after="0" w:line="231" w:lineRule="exact"/>
        <w:ind w:left="681"/>
        <w:rPr>
          <w:rFonts w:ascii="Calibri" w:hAnsi="Calibri" w:cs="Calibri"/>
        </w:rPr>
      </w:pPr>
      <w:r w:rsidRPr="00D02B2C">
        <w:rPr>
          <w:rFonts w:ascii="Calibri" w:hAnsi="Calibri" w:cs="Calibri"/>
        </w:rPr>
        <w:t>Can advanced artificial intelligence preserve and transmit the lived charism of a modern mystic, and how does interactive technology alter human spiritual engagement? To answer these foundational questions, this project will synthesize Blessed Solanus Casey’s collected writings, historical testimonies, images, and voice samplings into a multilingual, interactive AI hologram. This innovative bridge is vital to dynamically translate the timeless wisdom and spirituality of a profound 19th-20th century figure into the 21st century. Casey, the first US-born male recognized as a miracle worker, continues to command immense global devotion: 66,000 people attended his 2017 beatification (generating 1.6 billion media impressions), and his 44,000-square-foot Detroit Center draws 150,000+ annual physical visitors who have left over 1.6 million prayer notes on his tomb. By the end of the project, we will produce a concrete deliverable: a fully operational, highly responsive AI Solanus Casey hologram permanently installed at the Detroit Center to interact dynamically with pilgrims of diverse ages and languages. This historic wedding of religion and science will revolutionize spiritual mentorship, providing groundbreaking data on how interactive media impacts contemporary theological dialogue and pioneering a transformative new paradigm for the digital preservation of human holiness.</w:t>
      </w:r>
    </w:p>
    <w:p w14:paraId="2ACF5A57" w14:textId="77777777" w:rsidR="001A1ECD" w:rsidRPr="00D02B2C" w:rsidRDefault="001A1ECD" w:rsidP="00723592">
      <w:pPr>
        <w:autoSpaceDE w:val="0"/>
        <w:autoSpaceDN w:val="0"/>
        <w:spacing w:before="101" w:after="0" w:line="231" w:lineRule="exact"/>
        <w:ind w:left="681"/>
        <w:rPr>
          <w:rFonts w:ascii="Calibri" w:hAnsi="Calibri" w:cs="Calibri"/>
        </w:rPr>
      </w:pPr>
    </w:p>
    <w:p w14:paraId="269189D5" w14:textId="1C801F6F" w:rsidR="00723592" w:rsidRPr="00D02B2C" w:rsidRDefault="00723592" w:rsidP="00D02B2C">
      <w:pPr>
        <w:pStyle w:val="ListParagraph"/>
        <w:numPr>
          <w:ilvl w:val="0"/>
          <w:numId w:val="1"/>
        </w:numPr>
        <w:autoSpaceDE w:val="0"/>
        <w:autoSpaceDN w:val="0"/>
        <w:spacing w:before="101" w:after="0" w:line="231" w:lineRule="exact"/>
        <w:ind w:left="360"/>
        <w:rPr>
          <w:rFonts w:eastAsia="Tahoma" w:cs="Tahoma"/>
        </w:rPr>
      </w:pPr>
      <w:r w:rsidRPr="009923AD">
        <w:rPr>
          <w:rFonts w:eastAsia="Tahoma" w:cs="Tahoma"/>
          <w:b/>
          <w:bCs/>
        </w:rPr>
        <w:t>Project</w:t>
      </w:r>
      <w:r w:rsidRPr="009923AD">
        <w:rPr>
          <w:rFonts w:eastAsia="Times New Roman" w:cs="Times New Roman"/>
          <w:b/>
          <w:bCs/>
          <w:spacing w:val="64"/>
        </w:rPr>
        <w:t xml:space="preserve"> </w:t>
      </w:r>
      <w:r w:rsidRPr="009923AD">
        <w:rPr>
          <w:rFonts w:eastAsia="Tahoma" w:cs="Tahoma"/>
          <w:b/>
          <w:bCs/>
        </w:rPr>
        <w:t>Description</w:t>
      </w:r>
      <w:r w:rsidRPr="00D02B2C">
        <w:rPr>
          <w:rFonts w:eastAsia="Tahoma" w:cs="Tahoma"/>
        </w:rPr>
        <w:t>:</w:t>
      </w:r>
      <w:r w:rsidRPr="00D02B2C">
        <w:rPr>
          <w:rFonts w:eastAsia="Times New Roman" w:cs="Times New Roman"/>
          <w:spacing w:val="67"/>
        </w:rPr>
        <w:t xml:space="preserve"> </w:t>
      </w:r>
      <w:r w:rsidRPr="00D02B2C">
        <w:rPr>
          <w:rFonts w:eastAsia="Tahoma" w:cs="Tahoma"/>
        </w:rPr>
        <w:t>*</w:t>
      </w:r>
      <w:r w:rsidRPr="00D02B2C">
        <w:rPr>
          <w:rFonts w:eastAsia="Times New Roman" w:cs="Times New Roman"/>
          <w:spacing w:val="65"/>
        </w:rPr>
        <w:t xml:space="preserve"> </w:t>
      </w:r>
      <w:r w:rsidRPr="00D02B2C">
        <w:rPr>
          <w:rFonts w:eastAsia="Tahoma" w:cs="Tahoma"/>
        </w:rPr>
        <w:t>(Limit</w:t>
      </w:r>
      <w:r w:rsidRPr="00D02B2C">
        <w:rPr>
          <w:rFonts w:eastAsia="Times New Roman" w:cs="Times New Roman"/>
          <w:spacing w:val="64"/>
        </w:rPr>
        <w:t xml:space="preserve"> </w:t>
      </w:r>
      <w:r w:rsidRPr="00D02B2C">
        <w:rPr>
          <w:rFonts w:eastAsia="Tahoma" w:cs="Tahoma"/>
        </w:rPr>
        <w:t>your</w:t>
      </w:r>
      <w:r w:rsidRPr="00D02B2C">
        <w:rPr>
          <w:rFonts w:eastAsia="Times New Roman" w:cs="Times New Roman"/>
          <w:spacing w:val="65"/>
        </w:rPr>
        <w:t xml:space="preserve"> </w:t>
      </w:r>
      <w:r w:rsidRPr="00D02B2C">
        <w:rPr>
          <w:rFonts w:eastAsia="Tahoma" w:cs="Tahoma"/>
        </w:rPr>
        <w:t>re</w:t>
      </w:r>
      <w:r w:rsidRPr="00D02B2C">
        <w:rPr>
          <w:rFonts w:eastAsia="Tahoma" w:cs="Tahoma"/>
          <w:spacing w:val="2"/>
        </w:rPr>
        <w:t>s</w:t>
      </w:r>
      <w:r w:rsidRPr="00D02B2C">
        <w:rPr>
          <w:rFonts w:eastAsia="Tahoma" w:cs="Tahoma"/>
        </w:rPr>
        <w:t>ponse</w:t>
      </w:r>
      <w:r w:rsidRPr="00D02B2C">
        <w:rPr>
          <w:rFonts w:eastAsia="Times New Roman" w:cs="Times New Roman"/>
          <w:spacing w:val="66"/>
        </w:rPr>
        <w:t xml:space="preserve"> </w:t>
      </w:r>
      <w:r w:rsidRPr="00D02B2C">
        <w:rPr>
          <w:rFonts w:eastAsia="Tahoma" w:cs="Tahoma"/>
        </w:rPr>
        <w:t>to</w:t>
      </w:r>
      <w:r w:rsidRPr="00D02B2C">
        <w:rPr>
          <w:rFonts w:eastAsia="Times New Roman" w:cs="Times New Roman"/>
          <w:spacing w:val="66"/>
        </w:rPr>
        <w:t xml:space="preserve"> </w:t>
      </w:r>
      <w:r w:rsidRPr="00D02B2C">
        <w:rPr>
          <w:rFonts w:eastAsia="Tahoma" w:cs="Tahoma"/>
        </w:rPr>
        <w:t>4,000</w:t>
      </w:r>
      <w:r w:rsidRPr="00D02B2C">
        <w:rPr>
          <w:rFonts w:eastAsia="Times New Roman" w:cs="Times New Roman"/>
          <w:spacing w:val="66"/>
        </w:rPr>
        <w:t xml:space="preserve"> </w:t>
      </w:r>
      <w:r w:rsidRPr="00D02B2C">
        <w:rPr>
          <w:rFonts w:eastAsia="Tahoma" w:cs="Tahoma"/>
        </w:rPr>
        <w:t>characters)</w:t>
      </w:r>
    </w:p>
    <w:p w14:paraId="18A21158" w14:textId="77777777" w:rsidR="00AD08BC" w:rsidRPr="00D02B2C" w:rsidRDefault="00AD08BC" w:rsidP="00AD08BC">
      <w:pPr>
        <w:autoSpaceDE w:val="0"/>
        <w:autoSpaceDN w:val="0"/>
        <w:spacing w:before="101" w:after="0" w:line="231" w:lineRule="exact"/>
      </w:pPr>
    </w:p>
    <w:p w14:paraId="1C0551F7" w14:textId="77777777" w:rsidR="004C2253" w:rsidRPr="00D02B2C" w:rsidRDefault="004C2253" w:rsidP="004C2253">
      <w:pPr>
        <w:autoSpaceDE w:val="0"/>
        <w:autoSpaceDN w:val="0"/>
        <w:spacing w:before="101" w:after="0" w:line="231" w:lineRule="exact"/>
        <w:ind w:left="720"/>
        <w:rPr>
          <w:rFonts w:ascii="Calibri" w:hAnsi="Calibri" w:cs="Calibri"/>
          <w:b/>
          <w:bCs/>
        </w:rPr>
      </w:pPr>
      <w:r w:rsidRPr="00D02B2C">
        <w:rPr>
          <w:rFonts w:ascii="Calibri" w:hAnsi="Calibri" w:cs="Calibri"/>
          <w:b/>
          <w:bCs/>
        </w:rPr>
        <w:t>Project Design and Research Methodology</w:t>
      </w:r>
    </w:p>
    <w:p w14:paraId="13263D76" w14:textId="77777777" w:rsidR="004C2253" w:rsidRPr="00D02B2C" w:rsidRDefault="004C2253" w:rsidP="004C2253">
      <w:pPr>
        <w:autoSpaceDE w:val="0"/>
        <w:autoSpaceDN w:val="0"/>
        <w:spacing w:before="101" w:after="0" w:line="231" w:lineRule="exact"/>
        <w:ind w:left="720"/>
        <w:rPr>
          <w:rFonts w:ascii="Calibri" w:hAnsi="Calibri" w:cs="Calibri"/>
        </w:rPr>
      </w:pPr>
      <w:r w:rsidRPr="00D02B2C">
        <w:rPr>
          <w:rFonts w:ascii="Calibri" w:hAnsi="Calibri" w:cs="Calibri"/>
        </w:rPr>
        <w:t xml:space="preserve">This project establishes a pioneering, modular engineering pipeline to bridge historical spiritual wisdom with 21st-century interactive technology. Our methodologies are divided into five operational phases designed to transform raw historical archives into an immersive, ethically grounded, multi-lingual holographic encounter. </w:t>
      </w:r>
    </w:p>
    <w:p w14:paraId="3D108B58" w14:textId="77777777" w:rsidR="004C2253" w:rsidRPr="00D02B2C" w:rsidRDefault="004C2253" w:rsidP="004C2253">
      <w:pPr>
        <w:numPr>
          <w:ilvl w:val="0"/>
          <w:numId w:val="3"/>
        </w:numPr>
        <w:autoSpaceDE w:val="0"/>
        <w:autoSpaceDN w:val="0"/>
        <w:spacing w:before="101" w:after="0" w:line="231" w:lineRule="exact"/>
        <w:rPr>
          <w:rFonts w:ascii="Calibri" w:hAnsi="Calibri" w:cs="Calibri"/>
        </w:rPr>
      </w:pPr>
      <w:r w:rsidRPr="00D02B2C">
        <w:rPr>
          <w:rFonts w:ascii="Calibri" w:hAnsi="Calibri" w:cs="Calibri"/>
          <w:b/>
          <w:bCs/>
        </w:rPr>
        <w:t>Phase 1: Corpus Extraction and Segmentation:</w:t>
      </w:r>
      <w:r w:rsidRPr="00D02B2C">
        <w:rPr>
          <w:rFonts w:ascii="Calibri" w:hAnsi="Calibri" w:cs="Calibri"/>
        </w:rPr>
        <w:t xml:space="preserve"> The foundational layer requires absolute historical fidelity. We will ingest the raw, publicly available PDF writings of Blessed Solanus Casey. Using advanced Python libraries supplemented by Optical Character Recognition (OCR) fallback layers, text will be extracted page by page. To eliminate errors, a three-pass Large Language Model (LLM) cross-examination process will cross-verify native text against OCR outputs. Verified pages will then undergo sliding-window scans and localized boundary checks to segment the data into distinct, standalone historical documents (letters, notebook entries, sermons, and prayers). </w:t>
      </w:r>
    </w:p>
    <w:p w14:paraId="3EBE80A4" w14:textId="77777777" w:rsidR="004C2253" w:rsidRPr="00D02B2C" w:rsidRDefault="004C2253" w:rsidP="004C2253">
      <w:pPr>
        <w:numPr>
          <w:ilvl w:val="0"/>
          <w:numId w:val="3"/>
        </w:numPr>
        <w:autoSpaceDE w:val="0"/>
        <w:autoSpaceDN w:val="0"/>
        <w:spacing w:before="101" w:after="0" w:line="231" w:lineRule="exact"/>
        <w:rPr>
          <w:rFonts w:ascii="Calibri" w:hAnsi="Calibri" w:cs="Calibri"/>
        </w:rPr>
      </w:pPr>
      <w:r w:rsidRPr="00D02B2C">
        <w:rPr>
          <w:rFonts w:ascii="Calibri" w:hAnsi="Calibri" w:cs="Calibri"/>
          <w:b/>
          <w:bCs/>
        </w:rPr>
        <w:lastRenderedPageBreak/>
        <w:t>Phase 2: Semantic Indexing and Knowledge Grounding:</w:t>
      </w:r>
      <w:r w:rsidRPr="00D02B2C">
        <w:rPr>
          <w:rFonts w:ascii="Calibri" w:hAnsi="Calibri" w:cs="Calibri"/>
        </w:rPr>
        <w:t xml:space="preserve"> To ensure the AI cannot "hallucinate" and remains strictly tethered to Casey’s genuine theology, segmented documents will be converted into standardized, machine-readable JSON files. An LLM will parse each file to embed crucial metadata (dates, document types, source details) and extract deep semantic layers, including referenced individuals, locations, and core spiritual themes (e.g., suffering, healing, humility). This enriched corpus will be uploaded to Azure AI Search. By generating vector embeddings for every document, we will build a robust semantic index capable of executing high-fidelity Retrieval-Augmented Generation (RAG). </w:t>
      </w:r>
    </w:p>
    <w:p w14:paraId="2D59ECF8" w14:textId="77777777" w:rsidR="004C2253" w:rsidRPr="00D02B2C" w:rsidRDefault="004C2253" w:rsidP="004C2253">
      <w:pPr>
        <w:numPr>
          <w:ilvl w:val="0"/>
          <w:numId w:val="3"/>
        </w:numPr>
        <w:autoSpaceDE w:val="0"/>
        <w:autoSpaceDN w:val="0"/>
        <w:spacing w:before="101" w:after="0" w:line="231" w:lineRule="exact"/>
        <w:rPr>
          <w:rFonts w:ascii="Calibri" w:hAnsi="Calibri" w:cs="Calibri"/>
        </w:rPr>
      </w:pPr>
      <w:r w:rsidRPr="00D02B2C">
        <w:rPr>
          <w:rFonts w:ascii="Calibri" w:hAnsi="Calibri" w:cs="Calibri"/>
          <w:b/>
          <w:bCs/>
        </w:rPr>
        <w:t>Phase 3: Stylistic and Linguistic Mimicking:</w:t>
      </w:r>
      <w:r w:rsidRPr="00D02B2C">
        <w:rPr>
          <w:rFonts w:ascii="Calibri" w:hAnsi="Calibri" w:cs="Calibri"/>
        </w:rPr>
        <w:t xml:space="preserve"> True engagement requires replicating not just what Blessed Solanus said, but </w:t>
      </w:r>
      <w:r w:rsidRPr="00D02B2C">
        <w:rPr>
          <w:rFonts w:ascii="Calibri" w:hAnsi="Calibri" w:cs="Calibri"/>
          <w:i/>
          <w:iCs/>
        </w:rPr>
        <w:t>how</w:t>
      </w:r>
      <w:r w:rsidRPr="00D02B2C">
        <w:rPr>
          <w:rFonts w:ascii="Calibri" w:hAnsi="Calibri" w:cs="Calibri"/>
        </w:rPr>
        <w:t xml:space="preserve"> he said it. We will construct a parallel dataset to isolate his distinct stylistic signature. Original texts will be paired with generic, LLM-sanitized versions. Using these inputs, we will fine-tune a local language model via high-performance GPUs, training it to transform modern, standard AI prose into the unique, humble, 19th-to-20th-century rhetorical style of Blessed Solanus. </w:t>
      </w:r>
    </w:p>
    <w:p w14:paraId="6DE4B451" w14:textId="77777777" w:rsidR="004C2253" w:rsidRPr="00D02B2C" w:rsidRDefault="004C2253" w:rsidP="004C2253">
      <w:pPr>
        <w:numPr>
          <w:ilvl w:val="0"/>
          <w:numId w:val="3"/>
        </w:numPr>
        <w:autoSpaceDE w:val="0"/>
        <w:autoSpaceDN w:val="0"/>
        <w:spacing w:before="101" w:after="0" w:line="231" w:lineRule="exact"/>
        <w:rPr>
          <w:rFonts w:ascii="Calibri" w:hAnsi="Calibri" w:cs="Calibri"/>
        </w:rPr>
      </w:pPr>
      <w:r w:rsidRPr="00D02B2C">
        <w:rPr>
          <w:rFonts w:ascii="Calibri" w:hAnsi="Calibri" w:cs="Calibri"/>
          <w:b/>
          <w:bCs/>
        </w:rPr>
        <w:t>Phase 4: Audio Synthesis:</w:t>
      </w:r>
      <w:r w:rsidRPr="00D02B2C">
        <w:rPr>
          <w:rFonts w:ascii="Calibri" w:hAnsi="Calibri" w:cs="Calibri"/>
        </w:rPr>
        <w:t xml:space="preserve"> To achieve authentic oral delivery, we will compile surviving archival audio recordings of Blessed Solanus Casey. If existing samples are insufficient, we will utilize text-to-speech engines to build a period-appropriate, synthetic voice clone calibrated for his characteristic warmth, pacing, and simplicity. The text outputs from the stylistic mimicker will feed directly into this engine. </w:t>
      </w:r>
    </w:p>
    <w:p w14:paraId="79E6798A" w14:textId="77777777" w:rsidR="004C2253" w:rsidRPr="00D02B2C" w:rsidRDefault="004C2253" w:rsidP="004C2253">
      <w:pPr>
        <w:numPr>
          <w:ilvl w:val="0"/>
          <w:numId w:val="3"/>
        </w:numPr>
        <w:autoSpaceDE w:val="0"/>
        <w:autoSpaceDN w:val="0"/>
        <w:spacing w:before="101" w:after="0" w:line="231" w:lineRule="exact"/>
        <w:rPr>
          <w:rFonts w:ascii="Calibri" w:hAnsi="Calibri" w:cs="Calibri"/>
        </w:rPr>
      </w:pPr>
      <w:r w:rsidRPr="00D02B2C">
        <w:rPr>
          <w:rFonts w:ascii="Calibri" w:hAnsi="Calibri" w:cs="Calibri"/>
          <w:b/>
          <w:bCs/>
        </w:rPr>
        <w:t>Phase 5: Holographic Assembly and Integration:</w:t>
      </w:r>
      <w:r w:rsidRPr="00D02B2C">
        <w:rPr>
          <w:rFonts w:ascii="Calibri" w:hAnsi="Calibri" w:cs="Calibri"/>
        </w:rPr>
        <w:t xml:space="preserve"> The final frontend brings the system to life. User queries will trigger the Azure backend to retrieve historically accurate texts, a general LLM will compile the facts, the stylistic mimicker will adapt the tone, and the audio engine will generate the speech. This real-time audio will map directly to a lip-synced, motion-captured digital avatar featuring natural gaze tracking and gestural animation. The digital avatar will be projected physically at the Detroit Solanus Casey Center using advanced display technologies (such as Pepper’s Ghost or rear-projection hologram fans). </w:t>
      </w:r>
    </w:p>
    <w:p w14:paraId="79F3B66F" w14:textId="77777777" w:rsidR="004C2253" w:rsidRPr="00D02B2C" w:rsidRDefault="004C2253" w:rsidP="004C2253">
      <w:pPr>
        <w:autoSpaceDE w:val="0"/>
        <w:autoSpaceDN w:val="0"/>
        <w:spacing w:before="101" w:after="0" w:line="231" w:lineRule="exact"/>
        <w:rPr>
          <w:b/>
          <w:bCs/>
        </w:rPr>
      </w:pPr>
    </w:p>
    <w:p w14:paraId="19D1958D" w14:textId="401B7F69" w:rsidR="004C2253" w:rsidRPr="00D02B2C" w:rsidRDefault="004C2253" w:rsidP="00D02B2C">
      <w:pPr>
        <w:autoSpaceDE w:val="0"/>
        <w:autoSpaceDN w:val="0"/>
        <w:spacing w:before="101" w:after="0" w:line="231" w:lineRule="exact"/>
        <w:ind w:left="360"/>
        <w:rPr>
          <w:rFonts w:ascii="Calibri" w:hAnsi="Calibri" w:cs="Calibri"/>
          <w:b/>
          <w:bCs/>
        </w:rPr>
      </w:pPr>
      <w:r w:rsidRPr="00D02B2C">
        <w:rPr>
          <w:rFonts w:ascii="Calibri" w:hAnsi="Calibri" w:cs="Calibri"/>
          <w:b/>
          <w:bCs/>
        </w:rPr>
        <w:t>Value as a Standalone Scientific Resource</w:t>
      </w:r>
    </w:p>
    <w:p w14:paraId="186303CA" w14:textId="77777777" w:rsidR="004C2253" w:rsidRPr="00D02B2C" w:rsidRDefault="004C2253" w:rsidP="00D02B2C">
      <w:pPr>
        <w:autoSpaceDE w:val="0"/>
        <w:autoSpaceDN w:val="0"/>
        <w:spacing w:before="101" w:after="0" w:line="231" w:lineRule="exact"/>
        <w:ind w:left="360"/>
        <w:rPr>
          <w:rFonts w:ascii="Calibri" w:hAnsi="Calibri" w:cs="Calibri"/>
        </w:rPr>
      </w:pPr>
      <w:r w:rsidRPr="00D02B2C">
        <w:rPr>
          <w:rFonts w:ascii="Calibri" w:hAnsi="Calibri" w:cs="Calibri"/>
        </w:rPr>
        <w:t xml:space="preserve">Crucially, this system is designed modularly. Beyond the final hologram, each phase yields independent tools for global scholarship. The extraction pipeline provides a blueprint for archivists handling delicate historical texts; the enriched semantic index creates an open-access, highly searchable digital library for theological scholars; and the linguistic transformer serves as an independent stylistic tool for digital humanities research. </w:t>
      </w:r>
    </w:p>
    <w:p w14:paraId="5ED29DA1" w14:textId="77777777" w:rsidR="00AD08BC" w:rsidRPr="00D02B2C" w:rsidRDefault="00AD08BC" w:rsidP="00AD08BC">
      <w:pPr>
        <w:autoSpaceDE w:val="0"/>
        <w:autoSpaceDN w:val="0"/>
        <w:spacing w:before="101" w:after="0" w:line="231" w:lineRule="exact"/>
      </w:pPr>
    </w:p>
    <w:p w14:paraId="22282BAE" w14:textId="77777777" w:rsidR="00BE54A6" w:rsidRPr="009923AD" w:rsidRDefault="00BE54A6" w:rsidP="00BE54A6">
      <w:pPr>
        <w:autoSpaceDE w:val="0"/>
        <w:autoSpaceDN w:val="0"/>
        <w:spacing w:before="101" w:after="0" w:line="231" w:lineRule="exact"/>
        <w:rPr>
          <w:rFonts w:ascii="Calibri" w:hAnsi="Calibri" w:cs="Calibri"/>
          <w:b/>
          <w:bCs/>
        </w:rPr>
      </w:pPr>
      <w:r w:rsidRPr="009923AD">
        <w:rPr>
          <w:rFonts w:ascii="Calibri" w:hAnsi="Calibri" w:cs="Calibri"/>
          <w:b/>
          <w:bCs/>
        </w:rPr>
        <w:t>4. Statement of Significance (1,280 characters)</w:t>
      </w:r>
    </w:p>
    <w:p w14:paraId="28ACBFD3" w14:textId="77777777" w:rsidR="00D02B2C" w:rsidRDefault="00BE54A6" w:rsidP="00D02B2C">
      <w:pPr>
        <w:autoSpaceDE w:val="0"/>
        <w:autoSpaceDN w:val="0"/>
        <w:spacing w:before="101" w:after="0" w:line="231" w:lineRule="exact"/>
        <w:ind w:left="360"/>
        <w:rPr>
          <w:rFonts w:ascii="Calibri" w:hAnsi="Calibri" w:cs="Calibri"/>
        </w:rPr>
      </w:pPr>
      <w:r w:rsidRPr="00D02B2C">
        <w:rPr>
          <w:rFonts w:ascii="Calibri" w:hAnsi="Calibri" w:cs="Calibri"/>
        </w:rPr>
        <w:t xml:space="preserve">This project redefines how humanity engages with spiritual legacy by merging cutting-edge AI architecture with </w:t>
      </w:r>
      <w:r w:rsidR="00D02B2C" w:rsidRPr="00D02B2C">
        <w:rPr>
          <w:rFonts w:ascii="Calibri" w:hAnsi="Calibri" w:cs="Calibri"/>
        </w:rPr>
        <w:t>spiritual</w:t>
      </w:r>
      <w:r w:rsidRPr="00D02B2C">
        <w:rPr>
          <w:rFonts w:ascii="Calibri" w:hAnsi="Calibri" w:cs="Calibri"/>
        </w:rPr>
        <w:t xml:space="preserve"> theology. Blessed Solanus Casey represents a unique cultural touchpoint—an American mystic whose enduring message of radical humility and healing draws hundreds of thousands annually. By translating his charism into an interactive, 21st-century medium, we address a critical frontier in the digital humanities: how to preserve the non-quantifiable, qualitative essence of human </w:t>
      </w:r>
      <w:r w:rsidR="00D02B2C" w:rsidRPr="00D02B2C">
        <w:rPr>
          <w:rFonts w:ascii="Calibri" w:hAnsi="Calibri" w:cs="Calibri"/>
        </w:rPr>
        <w:t xml:space="preserve">wisdom even </w:t>
      </w:r>
      <w:r w:rsidRPr="00D02B2C">
        <w:rPr>
          <w:rFonts w:ascii="Calibri" w:hAnsi="Calibri" w:cs="Calibri"/>
        </w:rPr>
        <w:t>holiness.</w:t>
      </w:r>
    </w:p>
    <w:p w14:paraId="49233483" w14:textId="2AF5899B" w:rsidR="00BE54A6" w:rsidRPr="00D02B2C" w:rsidRDefault="00BE54A6" w:rsidP="00D02B2C">
      <w:pPr>
        <w:autoSpaceDE w:val="0"/>
        <w:autoSpaceDN w:val="0"/>
        <w:spacing w:before="101" w:after="0" w:line="231" w:lineRule="exact"/>
        <w:ind w:left="360"/>
        <w:rPr>
          <w:rFonts w:ascii="Calibri" w:hAnsi="Calibri" w:cs="Calibri"/>
        </w:rPr>
      </w:pPr>
      <w:r w:rsidRPr="00D02B2C">
        <w:rPr>
          <w:rFonts w:ascii="Calibri" w:hAnsi="Calibri" w:cs="Calibri"/>
        </w:rPr>
        <w:t>The significance of this work extends far beyond religious preservation. It acts as a pioneering empirical study on the psychological and spiritual impact of AI-mediated dialogue. For the scientific community, it offers a replicable framework for using Retrieval-Augmented Generation (RAG) and linguistic mimicking to preserve fragile historical and cultural assets with absolute factual fidelity. For the public, it democratizes access to individualized spiritual mentorship. By marrying artificial intelligence with holy wisdom, this project proves that advanced technology does not inherently diminish human spirituality; rather, it can serve as a powerful catalyst for deep moral reflection and existential inquiry.</w:t>
      </w:r>
    </w:p>
    <w:p w14:paraId="0DCD6D38" w14:textId="77777777" w:rsidR="00D02B2C" w:rsidRDefault="00D02B2C" w:rsidP="00BE54A6">
      <w:pPr>
        <w:autoSpaceDE w:val="0"/>
        <w:autoSpaceDN w:val="0"/>
        <w:spacing w:before="101" w:after="0" w:line="231" w:lineRule="exact"/>
        <w:rPr>
          <w:b/>
          <w:bCs/>
        </w:rPr>
      </w:pPr>
    </w:p>
    <w:p w14:paraId="66A26A37" w14:textId="0FC4D935" w:rsidR="00BE54A6" w:rsidRPr="00D02B2C" w:rsidRDefault="00BE54A6" w:rsidP="00BE54A6">
      <w:pPr>
        <w:autoSpaceDE w:val="0"/>
        <w:autoSpaceDN w:val="0"/>
        <w:spacing w:before="101" w:after="0" w:line="231" w:lineRule="exact"/>
        <w:rPr>
          <w:rFonts w:ascii="Calibri" w:hAnsi="Calibri" w:cs="Calibri"/>
          <w:b/>
          <w:bCs/>
        </w:rPr>
      </w:pPr>
      <w:r w:rsidRPr="00D02B2C">
        <w:rPr>
          <w:b/>
          <w:bCs/>
        </w:rPr>
        <w:t>5</w:t>
      </w:r>
      <w:r w:rsidRPr="00D02B2C">
        <w:rPr>
          <w:rFonts w:ascii="Calibri" w:hAnsi="Calibri" w:cs="Calibri"/>
          <w:b/>
          <w:bCs/>
        </w:rPr>
        <w:t>. Outputs (1,260 characters)</w:t>
      </w:r>
    </w:p>
    <w:p w14:paraId="7FD1BE02" w14:textId="77777777" w:rsidR="00BE54A6" w:rsidRPr="00D02B2C" w:rsidRDefault="00BE54A6" w:rsidP="00BE54A6">
      <w:pPr>
        <w:autoSpaceDE w:val="0"/>
        <w:autoSpaceDN w:val="0"/>
        <w:spacing w:before="101" w:after="0" w:line="231" w:lineRule="exact"/>
        <w:rPr>
          <w:rFonts w:ascii="Calibri" w:hAnsi="Calibri" w:cs="Calibri"/>
        </w:rPr>
      </w:pPr>
      <w:r w:rsidRPr="00D02B2C">
        <w:rPr>
          <w:rFonts w:ascii="Calibri" w:hAnsi="Calibri" w:cs="Calibri"/>
        </w:rPr>
        <w:t>By the end of the grant cycle, this project will deliver the following concrete products:</w:t>
      </w:r>
    </w:p>
    <w:p w14:paraId="2C73407F" w14:textId="77777777" w:rsidR="00BE54A6" w:rsidRPr="00D02B2C" w:rsidRDefault="00BE54A6" w:rsidP="00BE54A6">
      <w:pPr>
        <w:numPr>
          <w:ilvl w:val="0"/>
          <w:numId w:val="4"/>
        </w:numPr>
        <w:autoSpaceDE w:val="0"/>
        <w:autoSpaceDN w:val="0"/>
        <w:spacing w:before="101" w:after="0" w:line="231" w:lineRule="exact"/>
        <w:rPr>
          <w:rFonts w:ascii="Calibri" w:hAnsi="Calibri" w:cs="Calibri"/>
        </w:rPr>
      </w:pPr>
      <w:r w:rsidRPr="00D02B2C">
        <w:rPr>
          <w:rFonts w:ascii="Calibri" w:hAnsi="Calibri" w:cs="Calibri"/>
          <w:b/>
          <w:bCs/>
        </w:rPr>
        <w:t>The AI Blessed Solanus Casey Installation:</w:t>
      </w:r>
      <w:r w:rsidRPr="00D02B2C">
        <w:rPr>
          <w:rFonts w:ascii="Calibri" w:hAnsi="Calibri" w:cs="Calibri"/>
        </w:rPr>
        <w:t xml:space="preserve"> A fully integrated, real-time interactive hologram deployed via a physical display unit (e.g., Pepper's Ghost or holographic fan) at the Solanus Casey Center in Detroit, capable of multilingual theological dialogue grounded strictly in historical fact.</w:t>
      </w:r>
    </w:p>
    <w:p w14:paraId="5C7E2605" w14:textId="77777777" w:rsidR="00BE54A6" w:rsidRPr="00D02B2C" w:rsidRDefault="00BE54A6" w:rsidP="00BE54A6">
      <w:pPr>
        <w:numPr>
          <w:ilvl w:val="0"/>
          <w:numId w:val="4"/>
        </w:numPr>
        <w:autoSpaceDE w:val="0"/>
        <w:autoSpaceDN w:val="0"/>
        <w:spacing w:before="101" w:after="0" w:line="231" w:lineRule="exact"/>
        <w:rPr>
          <w:rFonts w:ascii="Calibri" w:hAnsi="Calibri" w:cs="Calibri"/>
        </w:rPr>
      </w:pPr>
      <w:r w:rsidRPr="00D02B2C">
        <w:rPr>
          <w:rFonts w:ascii="Calibri" w:hAnsi="Calibri" w:cs="Calibri"/>
          <w:b/>
          <w:bCs/>
        </w:rPr>
        <w:t>Open-Access Enriched Semantic Index:</w:t>
      </w:r>
      <w:r w:rsidRPr="00D02B2C">
        <w:rPr>
          <w:rFonts w:ascii="Calibri" w:hAnsi="Calibri" w:cs="Calibri"/>
        </w:rPr>
        <w:t xml:space="preserve"> A comprehensive, standardized JSON database of Blessed Solanus Casey’s entire corpus, enriched with deep semantic metadata (themes, dates, locations, recipients) and vector embeddings, hosted publicly on Azure AI Search for global scholars.</w:t>
      </w:r>
    </w:p>
    <w:p w14:paraId="6E857E82" w14:textId="77777777" w:rsidR="00BE54A6" w:rsidRPr="00D02B2C" w:rsidRDefault="00BE54A6" w:rsidP="00BE54A6">
      <w:pPr>
        <w:numPr>
          <w:ilvl w:val="0"/>
          <w:numId w:val="4"/>
        </w:numPr>
        <w:autoSpaceDE w:val="0"/>
        <w:autoSpaceDN w:val="0"/>
        <w:spacing w:before="101" w:after="0" w:line="231" w:lineRule="exact"/>
        <w:rPr>
          <w:rFonts w:ascii="Calibri" w:hAnsi="Calibri" w:cs="Calibri"/>
        </w:rPr>
      </w:pPr>
      <w:r w:rsidRPr="00D02B2C">
        <w:rPr>
          <w:rFonts w:ascii="Calibri" w:hAnsi="Calibri" w:cs="Calibri"/>
          <w:b/>
          <w:bCs/>
        </w:rPr>
        <w:t>The "Mimicker" Stylistic Transformer Model:</w:t>
      </w:r>
      <w:r w:rsidRPr="00D02B2C">
        <w:rPr>
          <w:rFonts w:ascii="Calibri" w:hAnsi="Calibri" w:cs="Calibri"/>
        </w:rPr>
        <w:t xml:space="preserve"> A fine-tuned, open-source language model specialized in translating modern, generalized AI text into 19th-to-20th-century humble rhetorical and pastoral styles.</w:t>
      </w:r>
    </w:p>
    <w:p w14:paraId="12532243" w14:textId="77777777" w:rsidR="00BE54A6" w:rsidRPr="00D02B2C" w:rsidRDefault="00BE54A6" w:rsidP="00BE54A6">
      <w:pPr>
        <w:numPr>
          <w:ilvl w:val="0"/>
          <w:numId w:val="4"/>
        </w:numPr>
        <w:autoSpaceDE w:val="0"/>
        <w:autoSpaceDN w:val="0"/>
        <w:spacing w:before="101" w:after="0" w:line="231" w:lineRule="exact"/>
        <w:rPr>
          <w:rFonts w:ascii="Calibri" w:hAnsi="Calibri" w:cs="Calibri"/>
        </w:rPr>
      </w:pPr>
      <w:r w:rsidRPr="00D02B2C">
        <w:rPr>
          <w:rFonts w:ascii="Calibri" w:hAnsi="Calibri" w:cs="Calibri"/>
          <w:b/>
          <w:bCs/>
        </w:rPr>
        <w:t>Archival Voice Clone Engine:</w:t>
      </w:r>
      <w:r w:rsidRPr="00D02B2C">
        <w:rPr>
          <w:rFonts w:ascii="Calibri" w:hAnsi="Calibri" w:cs="Calibri"/>
        </w:rPr>
        <w:t xml:space="preserve"> A high-quality synthetic voice profile trained on historical audio remnants, optimized for historical audio preservation.</w:t>
      </w:r>
    </w:p>
    <w:p w14:paraId="1A562083" w14:textId="77777777" w:rsidR="00BE54A6" w:rsidRPr="00D02B2C" w:rsidRDefault="00BE54A6" w:rsidP="00BE54A6">
      <w:pPr>
        <w:numPr>
          <w:ilvl w:val="0"/>
          <w:numId w:val="4"/>
        </w:numPr>
        <w:autoSpaceDE w:val="0"/>
        <w:autoSpaceDN w:val="0"/>
        <w:spacing w:before="101" w:after="0" w:line="231" w:lineRule="exact"/>
        <w:rPr>
          <w:rFonts w:ascii="Calibri" w:hAnsi="Calibri" w:cs="Calibri"/>
        </w:rPr>
      </w:pPr>
      <w:r w:rsidRPr="00D02B2C">
        <w:rPr>
          <w:rFonts w:ascii="Calibri" w:hAnsi="Calibri" w:cs="Calibri"/>
          <w:b/>
          <w:bCs/>
        </w:rPr>
        <w:t>A Peer-Reviewed Whitepaper:</w:t>
      </w:r>
      <w:r w:rsidRPr="00D02B2C">
        <w:rPr>
          <w:rFonts w:ascii="Calibri" w:hAnsi="Calibri" w:cs="Calibri"/>
        </w:rPr>
        <w:t xml:space="preserve"> A technical and theological methodology paper submitted to a major digital humanities or science-and-religion journal detailing the pipeline's development and its implications for preserving human holiness.</w:t>
      </w:r>
    </w:p>
    <w:p w14:paraId="689E1BF5" w14:textId="77777777" w:rsidR="00D02B2C" w:rsidRDefault="00D02B2C" w:rsidP="00BE54A6">
      <w:pPr>
        <w:autoSpaceDE w:val="0"/>
        <w:autoSpaceDN w:val="0"/>
        <w:spacing w:before="101" w:after="0" w:line="231" w:lineRule="exact"/>
        <w:rPr>
          <w:rFonts w:ascii="Calibri" w:hAnsi="Calibri" w:cs="Calibri"/>
          <w:b/>
          <w:bCs/>
        </w:rPr>
      </w:pPr>
    </w:p>
    <w:p w14:paraId="7529EF98" w14:textId="1CE3C235" w:rsidR="00BE54A6" w:rsidRPr="00D02B2C" w:rsidRDefault="00BE54A6" w:rsidP="00BE54A6">
      <w:pPr>
        <w:autoSpaceDE w:val="0"/>
        <w:autoSpaceDN w:val="0"/>
        <w:spacing w:before="101" w:after="0" w:line="231" w:lineRule="exact"/>
        <w:rPr>
          <w:rFonts w:ascii="Calibri" w:hAnsi="Calibri" w:cs="Calibri"/>
          <w:b/>
          <w:bCs/>
        </w:rPr>
      </w:pPr>
      <w:r w:rsidRPr="00D02B2C">
        <w:rPr>
          <w:rFonts w:ascii="Calibri" w:hAnsi="Calibri" w:cs="Calibri"/>
          <w:b/>
          <w:bCs/>
        </w:rPr>
        <w:t>6. Outcomes (1,275 characters)</w:t>
      </w:r>
    </w:p>
    <w:p w14:paraId="64D98849" w14:textId="77777777" w:rsidR="00BE54A6" w:rsidRPr="00D02B2C" w:rsidRDefault="00BE54A6" w:rsidP="00BE54A6">
      <w:pPr>
        <w:autoSpaceDE w:val="0"/>
        <w:autoSpaceDN w:val="0"/>
        <w:spacing w:before="101" w:after="0" w:line="231" w:lineRule="exact"/>
        <w:rPr>
          <w:rFonts w:ascii="Calibri" w:hAnsi="Calibri" w:cs="Calibri"/>
        </w:rPr>
      </w:pPr>
      <w:r w:rsidRPr="00D02B2C">
        <w:rPr>
          <w:rFonts w:ascii="Calibri" w:hAnsi="Calibri" w:cs="Calibri"/>
        </w:rPr>
        <w:t>We anticipate transformative shifts in both behavioral engagement and academic capabilities:</w:t>
      </w:r>
    </w:p>
    <w:p w14:paraId="084E5248" w14:textId="77777777" w:rsidR="00BE54A6" w:rsidRPr="00D02B2C" w:rsidRDefault="00BE54A6" w:rsidP="00BE54A6">
      <w:pPr>
        <w:numPr>
          <w:ilvl w:val="0"/>
          <w:numId w:val="5"/>
        </w:numPr>
        <w:autoSpaceDE w:val="0"/>
        <w:autoSpaceDN w:val="0"/>
        <w:spacing w:before="101" w:after="0" w:line="231" w:lineRule="exact"/>
        <w:rPr>
          <w:rFonts w:ascii="Calibri" w:hAnsi="Calibri" w:cs="Calibri"/>
        </w:rPr>
      </w:pPr>
      <w:r w:rsidRPr="00D02B2C">
        <w:rPr>
          <w:rFonts w:ascii="Calibri" w:hAnsi="Calibri" w:cs="Calibri"/>
          <w:b/>
          <w:bCs/>
        </w:rPr>
        <w:t>Generational Transformation in Spiritual Engagement:</w:t>
      </w:r>
      <w:r w:rsidRPr="00D02B2C">
        <w:rPr>
          <w:rFonts w:ascii="Calibri" w:hAnsi="Calibri" w:cs="Calibri"/>
        </w:rPr>
        <w:t xml:space="preserve"> We expect a measurable increase in engagement among the 150,000+ annual visitors, particularly youth. Surveys </w:t>
      </w:r>
      <w:proofErr w:type="gramStart"/>
      <w:r w:rsidRPr="00D02B2C">
        <w:rPr>
          <w:rFonts w:ascii="Calibri" w:hAnsi="Calibri" w:cs="Calibri"/>
        </w:rPr>
        <w:t>will track</w:t>
      </w:r>
      <w:proofErr w:type="gramEnd"/>
      <w:r w:rsidRPr="00D02B2C">
        <w:rPr>
          <w:rFonts w:ascii="Calibri" w:hAnsi="Calibri" w:cs="Calibri"/>
        </w:rPr>
        <w:t xml:space="preserve"> how interacting with a conversational AI alters their understanding of humility, resilience, and prayer, converting passive observation into active existential dialogue.</w:t>
      </w:r>
    </w:p>
    <w:p w14:paraId="3FB74E00" w14:textId="77777777" w:rsidR="00BE54A6" w:rsidRPr="00D02B2C" w:rsidRDefault="00BE54A6" w:rsidP="00BE54A6">
      <w:pPr>
        <w:numPr>
          <w:ilvl w:val="0"/>
          <w:numId w:val="5"/>
        </w:numPr>
        <w:autoSpaceDE w:val="0"/>
        <w:autoSpaceDN w:val="0"/>
        <w:spacing w:before="101" w:after="0" w:line="231" w:lineRule="exact"/>
        <w:rPr>
          <w:rFonts w:ascii="Calibri" w:hAnsi="Calibri" w:cs="Calibri"/>
        </w:rPr>
      </w:pPr>
      <w:r w:rsidRPr="00D02B2C">
        <w:rPr>
          <w:rFonts w:ascii="Calibri" w:hAnsi="Calibri" w:cs="Calibri"/>
          <w:b/>
          <w:bCs/>
        </w:rPr>
        <w:t>Paradigm Shift in Digital Archiving:</w:t>
      </w:r>
      <w:r w:rsidRPr="00D02B2C">
        <w:rPr>
          <w:rFonts w:ascii="Calibri" w:hAnsi="Calibri" w:cs="Calibri"/>
        </w:rPr>
        <w:t xml:space="preserve"> This project will establish a new gold standard for archivists and historians. By proving that a modular pipeline can extract, segment, and index text with zero hallucinations, we will shift the field from static digital libraries to dynamic, interactive knowledge bases.</w:t>
      </w:r>
    </w:p>
    <w:p w14:paraId="76383887" w14:textId="77777777" w:rsidR="00BE54A6" w:rsidRPr="00D02B2C" w:rsidRDefault="00BE54A6" w:rsidP="00BE54A6">
      <w:pPr>
        <w:numPr>
          <w:ilvl w:val="0"/>
          <w:numId w:val="5"/>
        </w:numPr>
        <w:autoSpaceDE w:val="0"/>
        <w:autoSpaceDN w:val="0"/>
        <w:spacing w:before="101" w:after="0" w:line="231" w:lineRule="exact"/>
        <w:rPr>
          <w:rFonts w:ascii="Calibri" w:hAnsi="Calibri" w:cs="Calibri"/>
        </w:rPr>
      </w:pPr>
      <w:r w:rsidRPr="00D02B2C">
        <w:rPr>
          <w:rFonts w:ascii="Calibri" w:hAnsi="Calibri" w:cs="Calibri"/>
          <w:b/>
          <w:bCs/>
        </w:rPr>
        <w:t>Advanced Research in Science and Religion:</w:t>
      </w:r>
      <w:r w:rsidRPr="00D02B2C">
        <w:rPr>
          <w:rFonts w:ascii="Calibri" w:hAnsi="Calibri" w:cs="Calibri"/>
        </w:rPr>
        <w:t xml:space="preserve"> The project will foster novel academic inquiries into how technology affects human spiritual perception. It will provide empirical data on whether humans can experience genuine moral elevation when interacting with an artificial agent trained in holy wisdom.</w:t>
      </w:r>
    </w:p>
    <w:p w14:paraId="65DD8DC6" w14:textId="075F55C1" w:rsidR="00BE54A6" w:rsidRPr="00D02B2C" w:rsidRDefault="00BE54A6" w:rsidP="00BE54A6">
      <w:pPr>
        <w:numPr>
          <w:ilvl w:val="0"/>
          <w:numId w:val="5"/>
        </w:numPr>
        <w:autoSpaceDE w:val="0"/>
        <w:autoSpaceDN w:val="0"/>
        <w:spacing w:before="101" w:after="0" w:line="231" w:lineRule="exact"/>
        <w:rPr>
          <w:rFonts w:ascii="Calibri" w:hAnsi="Calibri" w:cs="Calibri"/>
        </w:rPr>
      </w:pPr>
      <w:r w:rsidRPr="00D02B2C">
        <w:rPr>
          <w:rFonts w:ascii="Calibri" w:hAnsi="Calibri" w:cs="Calibri"/>
          <w:b/>
          <w:bCs/>
        </w:rPr>
        <w:t>Replication in Global Cultural Heritage:</w:t>
      </w:r>
      <w:r w:rsidRPr="00D02B2C">
        <w:rPr>
          <w:rFonts w:ascii="Calibri" w:hAnsi="Calibri" w:cs="Calibri"/>
        </w:rPr>
        <w:t xml:space="preserve"> The success of this modular blueprint will inspire and enable global institutions to replicate the framework, unlocking hundreds of spiritual traditions for the 21st century.</w:t>
      </w:r>
    </w:p>
    <w:p w14:paraId="5B026EBE" w14:textId="77777777" w:rsidR="00D02B2C" w:rsidRDefault="00D02B2C" w:rsidP="00BE54A6">
      <w:pPr>
        <w:autoSpaceDE w:val="0"/>
        <w:autoSpaceDN w:val="0"/>
        <w:spacing w:before="101" w:after="0" w:line="231" w:lineRule="exact"/>
        <w:rPr>
          <w:rFonts w:ascii="Calibri" w:hAnsi="Calibri" w:cs="Calibri"/>
          <w:b/>
          <w:bCs/>
        </w:rPr>
      </w:pPr>
    </w:p>
    <w:p w14:paraId="7F94D325" w14:textId="14A36265" w:rsidR="00BE54A6" w:rsidRPr="00D02B2C" w:rsidRDefault="00BE54A6" w:rsidP="00BE54A6">
      <w:pPr>
        <w:autoSpaceDE w:val="0"/>
        <w:autoSpaceDN w:val="0"/>
        <w:spacing w:before="101" w:after="0" w:line="231" w:lineRule="exact"/>
        <w:rPr>
          <w:rFonts w:ascii="Calibri" w:hAnsi="Calibri" w:cs="Calibri"/>
          <w:b/>
          <w:bCs/>
        </w:rPr>
      </w:pPr>
      <w:r w:rsidRPr="00D02B2C">
        <w:rPr>
          <w:rFonts w:ascii="Calibri" w:hAnsi="Calibri" w:cs="Calibri"/>
          <w:b/>
          <w:bCs/>
        </w:rPr>
        <w:t>7. Capacity for Success (1,2</w:t>
      </w:r>
      <w:r w:rsidR="007F151E" w:rsidRPr="00D02B2C">
        <w:rPr>
          <w:rFonts w:ascii="Calibri" w:hAnsi="Calibri" w:cs="Calibri"/>
          <w:b/>
          <w:bCs/>
        </w:rPr>
        <w:t>80</w:t>
      </w:r>
      <w:r w:rsidRPr="00D02B2C">
        <w:rPr>
          <w:rFonts w:ascii="Calibri" w:hAnsi="Calibri" w:cs="Calibri"/>
          <w:b/>
          <w:bCs/>
        </w:rPr>
        <w:t xml:space="preserve"> characters)</w:t>
      </w:r>
    </w:p>
    <w:p w14:paraId="36E6CE26" w14:textId="6FB8C8D2" w:rsidR="007F151E" w:rsidRPr="00D02B2C" w:rsidRDefault="007F151E" w:rsidP="00D02B2C">
      <w:pPr>
        <w:autoSpaceDE w:val="0"/>
        <w:autoSpaceDN w:val="0"/>
        <w:spacing w:before="101" w:after="0" w:line="231" w:lineRule="exact"/>
        <w:ind w:left="360"/>
        <w:rPr>
          <w:rFonts w:ascii="Calibri" w:hAnsi="Calibri" w:cs="Calibri"/>
        </w:rPr>
      </w:pPr>
      <w:r w:rsidRPr="00D02B2C">
        <w:rPr>
          <w:rFonts w:ascii="Calibri" w:hAnsi="Calibri" w:cs="Calibri"/>
        </w:rPr>
        <w:t>Our team possesses the rare combination of theological authority, scientific prestige, and technical acumen required for success. Program Director Edward Foley</w:t>
      </w:r>
      <w:r w:rsidR="00D02B2C" w:rsidRPr="00D02B2C">
        <w:rPr>
          <w:rFonts w:ascii="Calibri" w:hAnsi="Calibri" w:cs="Calibri"/>
        </w:rPr>
        <w:t xml:space="preserve"> </w:t>
      </w:r>
      <w:r w:rsidRPr="00D02B2C">
        <w:rPr>
          <w:rFonts w:ascii="Calibri" w:hAnsi="Calibri" w:cs="Calibri"/>
        </w:rPr>
        <w:t xml:space="preserve">brings </w:t>
      </w:r>
      <w:r w:rsidR="00D02B2C" w:rsidRPr="00D02B2C">
        <w:rPr>
          <w:rFonts w:ascii="Calibri" w:hAnsi="Calibri" w:cs="Calibri"/>
        </w:rPr>
        <w:t xml:space="preserve">tested </w:t>
      </w:r>
      <w:r w:rsidRPr="00D02B2C">
        <w:rPr>
          <w:rFonts w:ascii="Calibri" w:hAnsi="Calibri" w:cs="Calibri"/>
        </w:rPr>
        <w:t xml:space="preserve"> institutional expertise and a proven track record of managing major foundation grants, having successfully led pioneering "Preaching and the Sciences" and "Preaching and Neuroscience" projects funded by the John Templeton Foundation and the Lilly Endowment.</w:t>
      </w:r>
    </w:p>
    <w:p w14:paraId="4F7F6BFC" w14:textId="77777777" w:rsidR="007F151E" w:rsidRPr="00D02B2C" w:rsidRDefault="007F151E" w:rsidP="00D02B2C">
      <w:pPr>
        <w:autoSpaceDE w:val="0"/>
        <w:autoSpaceDN w:val="0"/>
        <w:spacing w:before="101" w:after="0" w:line="231" w:lineRule="exact"/>
        <w:ind w:left="360"/>
        <w:rPr>
          <w:rFonts w:ascii="Calibri" w:hAnsi="Calibri" w:cs="Calibri"/>
        </w:rPr>
      </w:pPr>
      <w:r w:rsidRPr="00D02B2C">
        <w:rPr>
          <w:rFonts w:ascii="Calibri" w:hAnsi="Calibri" w:cs="Calibri"/>
        </w:rPr>
        <w:t xml:space="preserve">Lead Scientist Howard Nusbaum, an internationally recognized authority in cognitive psychology, specializes in speech perception, language processing, and the psychology of wisdom. He brings a robust, decorated record of successful federal and private grant leadership, ensuring the project’s rigorous scientific governance. Lead Engineer David Falk, a </w:t>
      </w:r>
      <w:r w:rsidRPr="00D02B2C">
        <w:rPr>
          <w:rFonts w:ascii="Calibri" w:hAnsi="Calibri" w:cs="Calibri"/>
        </w:rPr>
        <w:lastRenderedPageBreak/>
        <w:t>Ph.D. researcher in cognitive psychology, adds extensive hands-on experience in advanced computational modeling, machine learning pipelines, and system integration.</w:t>
      </w:r>
    </w:p>
    <w:p w14:paraId="665E76C4" w14:textId="05AB6E23" w:rsidR="007F151E" w:rsidRDefault="007F151E" w:rsidP="00D02B2C">
      <w:pPr>
        <w:autoSpaceDE w:val="0"/>
        <w:autoSpaceDN w:val="0"/>
        <w:spacing w:before="101" w:after="0" w:line="231" w:lineRule="exact"/>
        <w:ind w:left="360"/>
        <w:rPr>
          <w:rFonts w:ascii="Calibri" w:hAnsi="Calibri" w:cs="Calibri"/>
        </w:rPr>
      </w:pPr>
      <w:r w:rsidRPr="00D02B2C">
        <w:rPr>
          <w:rFonts w:ascii="Calibri" w:hAnsi="Calibri" w:cs="Calibri"/>
        </w:rPr>
        <w:t>Backed by the Capuchin Franciscan Province, our team has exclusive access to Blessed Solanus’s complete archival writings, voice samples, and testimonies. With pre-tested text extraction layers already viable and a permanent home secured at the Detroit Center—which welcomes 150,</w:t>
      </w:r>
      <w:r w:rsidRPr="00D02B2C">
        <w:rPr>
          <w:rFonts w:ascii="Calibri" w:hAnsi="Calibri" w:cs="Calibri"/>
        </w:rPr>
        <w:t xml:space="preserve"> </w:t>
      </w:r>
      <w:r w:rsidRPr="00D02B2C">
        <w:rPr>
          <w:rFonts w:ascii="Calibri" w:hAnsi="Calibri" w:cs="Calibri"/>
        </w:rPr>
        <w:t>000 annual visitors—this team is uniquely positioned to execute this project flawlessly.</w:t>
      </w:r>
    </w:p>
    <w:p w14:paraId="1EF0867E" w14:textId="77777777" w:rsidR="00D02B2C" w:rsidRPr="00D02B2C" w:rsidRDefault="00D02B2C" w:rsidP="00D02B2C">
      <w:pPr>
        <w:autoSpaceDE w:val="0"/>
        <w:autoSpaceDN w:val="0"/>
        <w:spacing w:before="101" w:after="0" w:line="231" w:lineRule="exact"/>
        <w:ind w:left="360"/>
        <w:rPr>
          <w:rFonts w:ascii="Calibri" w:hAnsi="Calibri" w:cs="Calibri"/>
        </w:rPr>
      </w:pPr>
    </w:p>
    <w:p w14:paraId="0298D458" w14:textId="77777777" w:rsidR="00BE54A6" w:rsidRPr="00D02B2C" w:rsidRDefault="00BE54A6" w:rsidP="00BE54A6">
      <w:pPr>
        <w:autoSpaceDE w:val="0"/>
        <w:autoSpaceDN w:val="0"/>
        <w:spacing w:before="101" w:after="0" w:line="231" w:lineRule="exact"/>
        <w:rPr>
          <w:rFonts w:ascii="Calibri" w:hAnsi="Calibri" w:cs="Calibri"/>
          <w:b/>
          <w:bCs/>
        </w:rPr>
      </w:pPr>
      <w:r w:rsidRPr="00D02B2C">
        <w:rPr>
          <w:rFonts w:ascii="Calibri" w:hAnsi="Calibri" w:cs="Calibri"/>
          <w:b/>
          <w:bCs/>
        </w:rPr>
        <w:t>8. Relation to Sir John Templeton's Donor Intent (980 characters)</w:t>
      </w:r>
    </w:p>
    <w:p w14:paraId="3C16F8AE" w14:textId="77777777" w:rsidR="00BE54A6" w:rsidRPr="00D02B2C" w:rsidRDefault="00BE54A6" w:rsidP="00D02B2C">
      <w:pPr>
        <w:autoSpaceDE w:val="0"/>
        <w:autoSpaceDN w:val="0"/>
        <w:spacing w:before="101" w:after="0" w:line="231" w:lineRule="exact"/>
        <w:ind w:left="360"/>
        <w:rPr>
          <w:rFonts w:ascii="Calibri" w:hAnsi="Calibri" w:cs="Calibri"/>
        </w:rPr>
      </w:pPr>
      <w:r w:rsidRPr="00D02B2C">
        <w:rPr>
          <w:rFonts w:ascii="Calibri" w:hAnsi="Calibri" w:cs="Calibri"/>
        </w:rPr>
        <w:t>This project directly advances Sir John Templeton’s core conviction that progress in scientific research can radically expand humanity’s understanding of spiritual and moral truths. Sir John uniquely sought to use the tools of science to gain new insights into "the mind of the Creator" and the nature of human holiness.</w:t>
      </w:r>
    </w:p>
    <w:p w14:paraId="584EF458" w14:textId="77777777" w:rsidR="00BE54A6" w:rsidRPr="00D02B2C" w:rsidRDefault="00BE54A6" w:rsidP="00D02B2C">
      <w:pPr>
        <w:autoSpaceDE w:val="0"/>
        <w:autoSpaceDN w:val="0"/>
        <w:spacing w:before="101" w:after="0" w:line="231" w:lineRule="exact"/>
        <w:ind w:left="360"/>
        <w:rPr>
          <w:rFonts w:ascii="Calibri" w:hAnsi="Calibri" w:cs="Calibri"/>
        </w:rPr>
      </w:pPr>
      <w:r w:rsidRPr="00D02B2C">
        <w:rPr>
          <w:rFonts w:ascii="Calibri" w:hAnsi="Calibri" w:cs="Calibri"/>
        </w:rPr>
        <w:t>By applying cutting-edge artificial intelligence, machine learning, and holographic technology to the life of a modern mystic, this project does not merely look backward into history; it uses scientific innovation to push the boundaries of spiritual exploration into the future. It treats "Holy Wisdom" as an active area of discovery, exploring how advanced technology can catalyze human humility, prayer, and love. This initiative embodies Sir John’s belief that science and religion are not opposing forces, but complementary disciplines that, when wedded together, can unlock new paradigms for human progress and spiritual enrichment.</w:t>
      </w:r>
    </w:p>
    <w:p w14:paraId="244D3000" w14:textId="77777777" w:rsidR="00BE54A6" w:rsidRDefault="00BE54A6" w:rsidP="00AD08BC">
      <w:pPr>
        <w:autoSpaceDE w:val="0"/>
        <w:autoSpaceDN w:val="0"/>
        <w:spacing w:before="101" w:after="0" w:line="231" w:lineRule="exact"/>
      </w:pPr>
    </w:p>
    <w:sectPr w:rsidR="00BE5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4E5E"/>
    <w:multiLevelType w:val="multilevel"/>
    <w:tmpl w:val="6CAA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F57D9"/>
    <w:multiLevelType w:val="hybridMultilevel"/>
    <w:tmpl w:val="50623C7A"/>
    <w:lvl w:ilvl="0" w:tplc="7AE2961C">
      <w:start w:val="1"/>
      <w:numFmt w:val="decimal"/>
      <w:lvlText w:val="%1."/>
      <w:lvlJc w:val="left"/>
      <w:pPr>
        <w:ind w:left="1041" w:hanging="360"/>
      </w:pPr>
      <w:rPr>
        <w:rFonts w:hint="default"/>
      </w:rPr>
    </w:lvl>
    <w:lvl w:ilvl="1" w:tplc="04090019">
      <w:start w:val="1"/>
      <w:numFmt w:val="lowerLetter"/>
      <w:lvlText w:val="%2."/>
      <w:lvlJc w:val="left"/>
      <w:pPr>
        <w:ind w:left="1761" w:hanging="360"/>
      </w:pPr>
    </w:lvl>
    <w:lvl w:ilvl="2" w:tplc="0409001B" w:tentative="1">
      <w:start w:val="1"/>
      <w:numFmt w:val="lowerRoman"/>
      <w:lvlText w:val="%3."/>
      <w:lvlJc w:val="right"/>
      <w:pPr>
        <w:ind w:left="2481" w:hanging="180"/>
      </w:pPr>
    </w:lvl>
    <w:lvl w:ilvl="3" w:tplc="0409000F" w:tentative="1">
      <w:start w:val="1"/>
      <w:numFmt w:val="decimal"/>
      <w:lvlText w:val="%4."/>
      <w:lvlJc w:val="left"/>
      <w:pPr>
        <w:ind w:left="3201" w:hanging="360"/>
      </w:pPr>
    </w:lvl>
    <w:lvl w:ilvl="4" w:tplc="04090019" w:tentative="1">
      <w:start w:val="1"/>
      <w:numFmt w:val="lowerLetter"/>
      <w:lvlText w:val="%5."/>
      <w:lvlJc w:val="left"/>
      <w:pPr>
        <w:ind w:left="3921" w:hanging="360"/>
      </w:pPr>
    </w:lvl>
    <w:lvl w:ilvl="5" w:tplc="0409001B" w:tentative="1">
      <w:start w:val="1"/>
      <w:numFmt w:val="lowerRoman"/>
      <w:lvlText w:val="%6."/>
      <w:lvlJc w:val="right"/>
      <w:pPr>
        <w:ind w:left="4641" w:hanging="180"/>
      </w:pPr>
    </w:lvl>
    <w:lvl w:ilvl="6" w:tplc="0409000F" w:tentative="1">
      <w:start w:val="1"/>
      <w:numFmt w:val="decimal"/>
      <w:lvlText w:val="%7."/>
      <w:lvlJc w:val="left"/>
      <w:pPr>
        <w:ind w:left="5361" w:hanging="360"/>
      </w:pPr>
    </w:lvl>
    <w:lvl w:ilvl="7" w:tplc="04090019" w:tentative="1">
      <w:start w:val="1"/>
      <w:numFmt w:val="lowerLetter"/>
      <w:lvlText w:val="%8."/>
      <w:lvlJc w:val="left"/>
      <w:pPr>
        <w:ind w:left="6081" w:hanging="360"/>
      </w:pPr>
    </w:lvl>
    <w:lvl w:ilvl="8" w:tplc="0409001B" w:tentative="1">
      <w:start w:val="1"/>
      <w:numFmt w:val="lowerRoman"/>
      <w:lvlText w:val="%9."/>
      <w:lvlJc w:val="right"/>
      <w:pPr>
        <w:ind w:left="6801" w:hanging="180"/>
      </w:pPr>
    </w:lvl>
  </w:abstractNum>
  <w:abstractNum w:abstractNumId="2" w15:restartNumberingAfterBreak="0">
    <w:nsid w:val="390D5FE6"/>
    <w:multiLevelType w:val="multilevel"/>
    <w:tmpl w:val="6B1A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C4961"/>
    <w:multiLevelType w:val="multilevel"/>
    <w:tmpl w:val="822E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D7E53"/>
    <w:multiLevelType w:val="hybridMultilevel"/>
    <w:tmpl w:val="50623C7A"/>
    <w:lvl w:ilvl="0" w:tplc="FFFFFFFF">
      <w:start w:val="1"/>
      <w:numFmt w:val="decimal"/>
      <w:lvlText w:val="%1."/>
      <w:lvlJc w:val="left"/>
      <w:pPr>
        <w:ind w:left="1041" w:hanging="360"/>
      </w:pPr>
      <w:rPr>
        <w:rFonts w:hint="default"/>
      </w:rPr>
    </w:lvl>
    <w:lvl w:ilvl="1" w:tplc="FFFFFFFF">
      <w:start w:val="1"/>
      <w:numFmt w:val="lowerLetter"/>
      <w:lvlText w:val="%2."/>
      <w:lvlJc w:val="left"/>
      <w:pPr>
        <w:ind w:left="1761" w:hanging="360"/>
      </w:pPr>
    </w:lvl>
    <w:lvl w:ilvl="2" w:tplc="FFFFFFFF" w:tentative="1">
      <w:start w:val="1"/>
      <w:numFmt w:val="lowerRoman"/>
      <w:lvlText w:val="%3."/>
      <w:lvlJc w:val="right"/>
      <w:pPr>
        <w:ind w:left="2481" w:hanging="180"/>
      </w:pPr>
    </w:lvl>
    <w:lvl w:ilvl="3" w:tplc="FFFFFFFF" w:tentative="1">
      <w:start w:val="1"/>
      <w:numFmt w:val="decimal"/>
      <w:lvlText w:val="%4."/>
      <w:lvlJc w:val="left"/>
      <w:pPr>
        <w:ind w:left="3201" w:hanging="360"/>
      </w:pPr>
    </w:lvl>
    <w:lvl w:ilvl="4" w:tplc="FFFFFFFF" w:tentative="1">
      <w:start w:val="1"/>
      <w:numFmt w:val="lowerLetter"/>
      <w:lvlText w:val="%5."/>
      <w:lvlJc w:val="left"/>
      <w:pPr>
        <w:ind w:left="3921" w:hanging="360"/>
      </w:pPr>
    </w:lvl>
    <w:lvl w:ilvl="5" w:tplc="FFFFFFFF" w:tentative="1">
      <w:start w:val="1"/>
      <w:numFmt w:val="lowerRoman"/>
      <w:lvlText w:val="%6."/>
      <w:lvlJc w:val="right"/>
      <w:pPr>
        <w:ind w:left="4641" w:hanging="180"/>
      </w:pPr>
    </w:lvl>
    <w:lvl w:ilvl="6" w:tplc="FFFFFFFF" w:tentative="1">
      <w:start w:val="1"/>
      <w:numFmt w:val="decimal"/>
      <w:lvlText w:val="%7."/>
      <w:lvlJc w:val="left"/>
      <w:pPr>
        <w:ind w:left="5361" w:hanging="360"/>
      </w:pPr>
    </w:lvl>
    <w:lvl w:ilvl="7" w:tplc="FFFFFFFF" w:tentative="1">
      <w:start w:val="1"/>
      <w:numFmt w:val="lowerLetter"/>
      <w:lvlText w:val="%8."/>
      <w:lvlJc w:val="left"/>
      <w:pPr>
        <w:ind w:left="6081" w:hanging="360"/>
      </w:pPr>
    </w:lvl>
    <w:lvl w:ilvl="8" w:tplc="FFFFFFFF" w:tentative="1">
      <w:start w:val="1"/>
      <w:numFmt w:val="lowerRoman"/>
      <w:lvlText w:val="%9."/>
      <w:lvlJc w:val="right"/>
      <w:pPr>
        <w:ind w:left="6801" w:hanging="180"/>
      </w:pPr>
    </w:lvl>
  </w:abstractNum>
  <w:num w:numId="1" w16cid:durableId="1713531018">
    <w:abstractNumId w:val="1"/>
  </w:num>
  <w:num w:numId="2" w16cid:durableId="2009139669">
    <w:abstractNumId w:val="4"/>
  </w:num>
  <w:num w:numId="3" w16cid:durableId="1603609417">
    <w:abstractNumId w:val="2"/>
  </w:num>
  <w:num w:numId="4" w16cid:durableId="329480221">
    <w:abstractNumId w:val="0"/>
  </w:num>
  <w:num w:numId="5" w16cid:durableId="9525150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92"/>
    <w:rsid w:val="001A1ECD"/>
    <w:rsid w:val="002026AE"/>
    <w:rsid w:val="00206674"/>
    <w:rsid w:val="004C2253"/>
    <w:rsid w:val="00693EF4"/>
    <w:rsid w:val="00723592"/>
    <w:rsid w:val="007F151E"/>
    <w:rsid w:val="008F2279"/>
    <w:rsid w:val="009923AD"/>
    <w:rsid w:val="00AD08BC"/>
    <w:rsid w:val="00BE54A6"/>
    <w:rsid w:val="00CF6E2C"/>
    <w:rsid w:val="00D02B2C"/>
    <w:rsid w:val="00D53304"/>
    <w:rsid w:val="00F65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35A58"/>
  <w15:chartTrackingRefBased/>
  <w15:docId w15:val="{C09FADD5-166D-4878-A107-AD0CD794B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592"/>
    <w:rPr>
      <w:rFonts w:eastAsiaTheme="minorEastAsia"/>
    </w:rPr>
  </w:style>
  <w:style w:type="paragraph" w:styleId="Heading1">
    <w:name w:val="heading 1"/>
    <w:basedOn w:val="Normal"/>
    <w:next w:val="Normal"/>
    <w:link w:val="Heading1Char"/>
    <w:uiPriority w:val="9"/>
    <w:qFormat/>
    <w:rsid w:val="00723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5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5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5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5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5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5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5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5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5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592"/>
    <w:rPr>
      <w:rFonts w:eastAsiaTheme="majorEastAsia" w:cstheme="majorBidi"/>
      <w:color w:val="272727" w:themeColor="text1" w:themeTint="D8"/>
    </w:rPr>
  </w:style>
  <w:style w:type="paragraph" w:styleId="Title">
    <w:name w:val="Title"/>
    <w:basedOn w:val="Normal"/>
    <w:next w:val="Normal"/>
    <w:link w:val="TitleChar"/>
    <w:uiPriority w:val="10"/>
    <w:qFormat/>
    <w:rsid w:val="00723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592"/>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723592"/>
    <w:rPr>
      <w:i/>
      <w:iCs/>
      <w:color w:val="404040" w:themeColor="text1" w:themeTint="BF"/>
    </w:rPr>
  </w:style>
  <w:style w:type="paragraph" w:styleId="ListParagraph">
    <w:name w:val="List Paragraph"/>
    <w:basedOn w:val="Normal"/>
    <w:uiPriority w:val="34"/>
    <w:qFormat/>
    <w:rsid w:val="00723592"/>
    <w:pPr>
      <w:ind w:left="720"/>
      <w:contextualSpacing/>
    </w:pPr>
    <w:rPr>
      <w:rFonts w:eastAsiaTheme="minorHAnsi"/>
    </w:rPr>
  </w:style>
  <w:style w:type="character" w:styleId="IntenseEmphasis">
    <w:name w:val="Intense Emphasis"/>
    <w:basedOn w:val="DefaultParagraphFont"/>
    <w:uiPriority w:val="21"/>
    <w:qFormat/>
    <w:rsid w:val="00723592"/>
    <w:rPr>
      <w:i/>
      <w:iCs/>
      <w:color w:val="0F4761" w:themeColor="accent1" w:themeShade="BF"/>
    </w:rPr>
  </w:style>
  <w:style w:type="paragraph" w:styleId="IntenseQuote">
    <w:name w:val="Intense Quote"/>
    <w:basedOn w:val="Normal"/>
    <w:next w:val="Normal"/>
    <w:link w:val="IntenseQuoteChar"/>
    <w:uiPriority w:val="30"/>
    <w:qFormat/>
    <w:rsid w:val="00723592"/>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rPr>
  </w:style>
  <w:style w:type="character" w:customStyle="1" w:styleId="IntenseQuoteChar">
    <w:name w:val="Intense Quote Char"/>
    <w:basedOn w:val="DefaultParagraphFont"/>
    <w:link w:val="IntenseQuote"/>
    <w:uiPriority w:val="30"/>
    <w:rsid w:val="00723592"/>
    <w:rPr>
      <w:i/>
      <w:iCs/>
      <w:color w:val="0F4761" w:themeColor="accent1" w:themeShade="BF"/>
    </w:rPr>
  </w:style>
  <w:style w:type="character" w:styleId="IntenseReference">
    <w:name w:val="Intense Reference"/>
    <w:basedOn w:val="DefaultParagraphFont"/>
    <w:uiPriority w:val="32"/>
    <w:qFormat/>
    <w:rsid w:val="007235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1788</Words>
  <Characters>10196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Foley</dc:creator>
  <cp:keywords/>
  <dc:description/>
  <cp:lastModifiedBy>Edward Foley</cp:lastModifiedBy>
  <cp:revision>8</cp:revision>
  <dcterms:created xsi:type="dcterms:W3CDTF">2026-05-27T16:13:00Z</dcterms:created>
  <dcterms:modified xsi:type="dcterms:W3CDTF">2026-06-08T16:24:00Z</dcterms:modified>
</cp:coreProperties>
</file>