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E76" w:rsidRDefault="00E636E4" w:rsidP="00E636E4">
      <w:pPr>
        <w:jc w:val="center"/>
        <w:rPr>
          <w:rFonts w:ascii="Times New Roman" w:hAnsi="Times New Roman" w:cs="Times New Roman"/>
          <w:b/>
          <w:sz w:val="32"/>
        </w:rPr>
      </w:pPr>
      <w:r w:rsidRPr="00DD1FB3">
        <w:rPr>
          <w:rFonts w:ascii="Times New Roman" w:hAnsi="Times New Roman" w:cs="Times New Roman"/>
          <w:b/>
          <w:sz w:val="32"/>
        </w:rPr>
        <w:t xml:space="preserve">Tecnologia Assistiva: </w:t>
      </w:r>
      <w:proofErr w:type="gramStart"/>
      <w:r w:rsidRPr="00DD1FB3">
        <w:rPr>
          <w:rFonts w:ascii="Times New Roman" w:hAnsi="Times New Roman" w:cs="Times New Roman"/>
          <w:b/>
          <w:sz w:val="32"/>
        </w:rPr>
        <w:t>Implementação</w:t>
      </w:r>
      <w:proofErr w:type="gramEnd"/>
      <w:r w:rsidRPr="00DD1FB3">
        <w:rPr>
          <w:rFonts w:ascii="Times New Roman" w:hAnsi="Times New Roman" w:cs="Times New Roman"/>
          <w:b/>
          <w:sz w:val="32"/>
        </w:rPr>
        <w:t xml:space="preserve"> do sistema de auto completar </w:t>
      </w:r>
      <w:r w:rsidR="00DD1FB3" w:rsidRPr="00DD1FB3">
        <w:rPr>
          <w:rFonts w:ascii="Times New Roman" w:hAnsi="Times New Roman" w:cs="Times New Roman"/>
          <w:b/>
          <w:sz w:val="32"/>
        </w:rPr>
        <w:t>em uma ferramenta de comunicação para pacientes com limitação motora severa</w:t>
      </w:r>
    </w:p>
    <w:p w:rsidR="005F7AF7" w:rsidRPr="00DD1FB3" w:rsidRDefault="005F7AF7" w:rsidP="00E636E4">
      <w:pPr>
        <w:jc w:val="center"/>
        <w:rPr>
          <w:rFonts w:ascii="Times New Roman" w:hAnsi="Times New Roman" w:cs="Times New Roman"/>
          <w:b/>
          <w:sz w:val="32"/>
        </w:rPr>
      </w:pPr>
    </w:p>
    <w:p w:rsidR="00113652" w:rsidRDefault="006B53AC" w:rsidP="00113652">
      <w:pPr>
        <w:pStyle w:val="Ttulo1"/>
        <w:rPr>
          <w:rFonts w:ascii="Times New Roman" w:eastAsiaTheme="minorHAnsi" w:hAnsi="Times New Roman" w:cs="Times New Roman"/>
          <w:bCs w:val="0"/>
          <w:color w:val="auto"/>
          <w:szCs w:val="22"/>
        </w:rPr>
      </w:pPr>
      <w:r w:rsidRPr="006B53AC">
        <w:rPr>
          <w:rFonts w:ascii="Times New Roman" w:eastAsiaTheme="minorHAnsi" w:hAnsi="Times New Roman" w:cs="Times New Roman"/>
          <w:bCs w:val="0"/>
          <w:color w:val="auto"/>
          <w:szCs w:val="22"/>
        </w:rPr>
        <w:t>RESUMO</w:t>
      </w:r>
    </w:p>
    <w:p w:rsidR="009A64FC" w:rsidRPr="009A64FC" w:rsidRDefault="009A64FC" w:rsidP="009A64FC"/>
    <w:p w:rsidR="006B53AC" w:rsidRDefault="006B53AC" w:rsidP="006B53AC">
      <w:pPr>
        <w:jc w:val="both"/>
        <w:rPr>
          <w:rFonts w:ascii="Times New Roman" w:hAnsi="Times New Roman" w:cs="Times New Roman"/>
          <w:sz w:val="24"/>
        </w:rPr>
      </w:pPr>
      <w:r w:rsidRPr="009A33E9">
        <w:rPr>
          <w:rFonts w:ascii="Times New Roman" w:hAnsi="Times New Roman" w:cs="Times New Roman"/>
          <w:sz w:val="24"/>
        </w:rPr>
        <w:t>Uma das principais formas de socialização que o ser humano possui é a fala, que lhe garante o entendimento por outros, de seus anseios e desejos.</w:t>
      </w:r>
      <w:r>
        <w:rPr>
          <w:rFonts w:ascii="Times New Roman" w:hAnsi="Times New Roman" w:cs="Times New Roman"/>
          <w:sz w:val="24"/>
        </w:rPr>
        <w:t xml:space="preserve"> Desta forma d</w:t>
      </w:r>
      <w:r w:rsidRPr="00CC794C">
        <w:rPr>
          <w:rFonts w:ascii="Times New Roman" w:hAnsi="Times New Roman" w:cs="Times New Roman"/>
          <w:sz w:val="24"/>
        </w:rPr>
        <w:t>istúrbios neurológicos como a esclerose lateral amiotrófica (ELA) ou outras doenças musculares progressivas, conduzem frequentemente esses indivíduos à paralisia motora, inclusive com prejuízo a fala.</w:t>
      </w:r>
      <w:r>
        <w:rPr>
          <w:rFonts w:ascii="Times New Roman" w:hAnsi="Times New Roman" w:cs="Times New Roman"/>
          <w:sz w:val="24"/>
        </w:rPr>
        <w:t xml:space="preserve"> Sendo assim este trabalho busca analisar a ferramenta EDITH, software utilizado para a comunicação de pacientes em estágio avançado de ELA, e propor a introdução de um sistema de </w:t>
      </w:r>
      <w:proofErr w:type="gramStart"/>
      <w:r>
        <w:rPr>
          <w:rFonts w:ascii="Times New Roman" w:hAnsi="Times New Roman" w:cs="Times New Roman"/>
          <w:sz w:val="24"/>
        </w:rPr>
        <w:t>auto completar</w:t>
      </w:r>
      <w:proofErr w:type="gramEnd"/>
      <w:r>
        <w:rPr>
          <w:rFonts w:ascii="Times New Roman" w:hAnsi="Times New Roman" w:cs="Times New Roman"/>
          <w:sz w:val="24"/>
        </w:rPr>
        <w:t xml:space="preserve"> junto a esta ferramenta. Para isto </w:t>
      </w:r>
      <w:r w:rsidR="00A16141">
        <w:rPr>
          <w:rFonts w:ascii="Times New Roman" w:hAnsi="Times New Roman" w:cs="Times New Roman"/>
          <w:sz w:val="24"/>
        </w:rPr>
        <w:t>foi utilizado</w:t>
      </w:r>
      <w:proofErr w:type="gramStart"/>
      <w:r w:rsidR="00A16141">
        <w:rPr>
          <w:rFonts w:ascii="Times New Roman" w:hAnsi="Times New Roman" w:cs="Times New Roman"/>
          <w:sz w:val="24"/>
        </w:rPr>
        <w:t>, ...</w:t>
      </w:r>
      <w:proofErr w:type="gramEnd"/>
      <w:r w:rsidR="00A16141">
        <w:rPr>
          <w:rFonts w:ascii="Times New Roman" w:hAnsi="Times New Roman" w:cs="Times New Roman"/>
          <w:sz w:val="24"/>
        </w:rPr>
        <w:t xml:space="preserve">....... </w:t>
      </w:r>
    </w:p>
    <w:p w:rsidR="009A64FC" w:rsidRDefault="009A64FC" w:rsidP="006B53AC">
      <w:pPr>
        <w:jc w:val="both"/>
        <w:rPr>
          <w:rFonts w:ascii="Times New Roman" w:hAnsi="Times New Roman" w:cs="Times New Roman"/>
          <w:sz w:val="24"/>
        </w:rPr>
      </w:pPr>
    </w:p>
    <w:p w:rsidR="00E636E4" w:rsidRPr="009A33E9" w:rsidRDefault="00113652" w:rsidP="00E459B3">
      <w:pPr>
        <w:pStyle w:val="Ttulo1"/>
        <w:numPr>
          <w:ilvl w:val="0"/>
          <w:numId w:val="4"/>
        </w:numPr>
        <w:ind w:left="-567" w:hanging="426"/>
        <w:rPr>
          <w:rFonts w:ascii="Times New Roman" w:hAnsi="Times New Roman" w:cs="Times New Roman"/>
          <w:color w:val="auto"/>
        </w:rPr>
      </w:pPr>
      <w:r w:rsidRPr="009A33E9">
        <w:rPr>
          <w:rFonts w:ascii="Times New Roman" w:hAnsi="Times New Roman" w:cs="Times New Roman"/>
          <w:color w:val="auto"/>
        </w:rPr>
        <w:t>INTRODUÇÃO</w:t>
      </w:r>
    </w:p>
    <w:p w:rsidR="00E636E4" w:rsidRPr="00DD1FB3" w:rsidRDefault="00E636E4" w:rsidP="00E636E4">
      <w:pPr>
        <w:rPr>
          <w:rFonts w:ascii="Times New Roman" w:hAnsi="Times New Roman" w:cs="Times New Roman"/>
        </w:rPr>
      </w:pPr>
    </w:p>
    <w:p w:rsidR="00302957" w:rsidRPr="00DD1FB3" w:rsidRDefault="00302957" w:rsidP="00302957">
      <w:pPr>
        <w:jc w:val="both"/>
        <w:rPr>
          <w:rFonts w:ascii="Times New Roman" w:hAnsi="Times New Roman" w:cs="Times New Roman"/>
        </w:rPr>
        <w:sectPr w:rsidR="00302957" w:rsidRPr="00DD1FB3" w:rsidSect="00293E76">
          <w:pgSz w:w="11906" w:h="16838"/>
          <w:pgMar w:top="1417" w:right="1701" w:bottom="1417" w:left="1701" w:header="708" w:footer="708" w:gutter="0"/>
          <w:cols w:space="708"/>
          <w:docGrid w:linePitch="360"/>
        </w:sectPr>
      </w:pPr>
    </w:p>
    <w:p w:rsidR="009A33E9" w:rsidRPr="0045689F" w:rsidRDefault="00DD1FB3" w:rsidP="00F824D3">
      <w:pPr>
        <w:spacing w:line="360" w:lineRule="auto"/>
        <w:ind w:firstLine="360"/>
        <w:jc w:val="both"/>
        <w:rPr>
          <w:rFonts w:ascii="Times New Roman" w:hAnsi="Times New Roman" w:cs="Times New Roman"/>
          <w:sz w:val="24"/>
          <w:szCs w:val="24"/>
        </w:rPr>
      </w:pPr>
      <w:r w:rsidRPr="009A33E9">
        <w:rPr>
          <w:rFonts w:ascii="Times New Roman" w:hAnsi="Times New Roman" w:cs="Times New Roman"/>
          <w:sz w:val="24"/>
        </w:rPr>
        <w:lastRenderedPageBreak/>
        <w:t>Uma das principais formas de socialização que o ser humano possui é a fala, que lhe garante o entendimento</w:t>
      </w:r>
      <w:r w:rsidR="00027069" w:rsidRPr="009A33E9">
        <w:rPr>
          <w:rFonts w:ascii="Times New Roman" w:hAnsi="Times New Roman" w:cs="Times New Roman"/>
          <w:sz w:val="24"/>
        </w:rPr>
        <w:t xml:space="preserve"> </w:t>
      </w:r>
      <w:r w:rsidRPr="009A33E9">
        <w:rPr>
          <w:rFonts w:ascii="Times New Roman" w:hAnsi="Times New Roman" w:cs="Times New Roman"/>
          <w:sz w:val="24"/>
        </w:rPr>
        <w:t xml:space="preserve">por outros, de seus anseios e desejos. </w:t>
      </w:r>
      <w:r w:rsidR="00302957" w:rsidRPr="009A33E9">
        <w:rPr>
          <w:rFonts w:ascii="Times New Roman" w:hAnsi="Times New Roman" w:cs="Times New Roman"/>
          <w:sz w:val="24"/>
        </w:rPr>
        <w:t xml:space="preserve">No Brasil, </w:t>
      </w:r>
      <w:r w:rsidR="00C71D17" w:rsidRPr="009A33E9">
        <w:rPr>
          <w:rFonts w:ascii="Times New Roman" w:hAnsi="Times New Roman" w:cs="Times New Roman"/>
          <w:sz w:val="24"/>
        </w:rPr>
        <w:t>conforme</w:t>
      </w:r>
      <w:r w:rsidR="00302957" w:rsidRPr="009A33E9">
        <w:rPr>
          <w:rFonts w:ascii="Times New Roman" w:hAnsi="Times New Roman" w:cs="Times New Roman"/>
          <w:sz w:val="24"/>
        </w:rPr>
        <w:t xml:space="preserve"> o censo realizado em 2010 pelo IBGE</w:t>
      </w:r>
      <w:r w:rsidR="00C71D17" w:rsidRPr="009A33E9">
        <w:rPr>
          <w:rFonts w:ascii="Times New Roman" w:hAnsi="Times New Roman" w:cs="Times New Roman"/>
          <w:sz w:val="24"/>
        </w:rPr>
        <w:t xml:space="preserve"> existe</w:t>
      </w:r>
      <w:r w:rsidR="00302957" w:rsidRPr="009A33E9">
        <w:rPr>
          <w:rFonts w:ascii="Times New Roman" w:hAnsi="Times New Roman" w:cs="Times New Roman"/>
          <w:sz w:val="24"/>
        </w:rPr>
        <w:t xml:space="preserve"> cerca de 45,6 milhões de pessoas com deficiência, o que representa 23,9% da população brasileira</w:t>
      </w:r>
      <w:r w:rsidR="009A33E9" w:rsidRPr="009A33E9">
        <w:rPr>
          <w:rFonts w:ascii="Times New Roman" w:hAnsi="Times New Roman" w:cs="Times New Roman"/>
          <w:sz w:val="24"/>
        </w:rPr>
        <w:t xml:space="preserve">, sendo que grande parte destas pessoas possui um ou mais tipos de deficiência, podendo ser física, visual, auditiva, </w:t>
      </w:r>
      <w:r w:rsidR="009A33E9" w:rsidRPr="0045689F">
        <w:rPr>
          <w:rFonts w:ascii="Times New Roman" w:hAnsi="Times New Roman" w:cs="Times New Roman"/>
          <w:sz w:val="24"/>
          <w:szCs w:val="24"/>
        </w:rPr>
        <w:t>intelectual ou de comunicação</w:t>
      </w:r>
      <w:hyperlink w:anchor="_ENREF_1" w:tooltip="CEPES/IEUFU, 2005 #791" w:history="1">
        <w:r w:rsidR="003844DC">
          <w:rPr>
            <w:rFonts w:ascii="Times New Roman" w:hAnsi="Times New Roman" w:cs="Times New Roman"/>
            <w:sz w:val="24"/>
            <w:szCs w:val="24"/>
          </w:rPr>
          <w:fldChar w:fldCharType="begin"/>
        </w:r>
        <w:r w:rsidR="003844DC">
          <w:rPr>
            <w:rFonts w:ascii="Times New Roman" w:hAnsi="Times New Roman" w:cs="Times New Roman"/>
            <w:sz w:val="24"/>
            <w:szCs w:val="24"/>
          </w:rPr>
          <w:instrText xml:space="preserve"> ADDIN EN.CITE &lt;EndNote&gt;&lt;Cite&gt;&lt;Author&gt;CEPES/IEUFU&lt;/Author&gt;&lt;Year&gt;2005&lt;/Year&gt;&lt;RecNum&gt;791&lt;/RecNum&gt;&lt;DisplayText&gt;&lt;style face="superscript"&gt;1&lt;/style&gt;&lt;/DisplayText&gt;&lt;record&gt;&lt;rec-number&gt;791&lt;/rec-number&gt;&lt;foreign-keys&gt;&lt;key app="EN" db-id="9zzreewdtaa5zieevr3pf2xnweafafdawefp"&gt;791&lt;/key&gt;&lt;/foreign-keys&gt;&lt;ref-type name="Government Document"&gt;46&lt;/ref-type&gt;&lt;contributors&gt;&lt;authors&gt;&lt;author&gt;CEPES/IEUFU&lt;/author&gt;&lt;/authors&gt;&lt;secondary-authors&gt;&lt;author&gt;UFU&lt;/author&gt;&lt;/secondary-authors&gt;&lt;/contributors&gt;&lt;titles&gt;&lt;title&gt;Levantamento de Informações econômico-sociais da População Portadora de Deficiência no Município de Uberlândia-MG&lt;/title&gt;&lt;/titles&gt;&lt;dates&gt;&lt;year&gt;2005&lt;/year&gt;&lt;/dates&gt;&lt;urls&gt;&lt;/urls&gt;&lt;/record&gt;&lt;/Cite&gt;&lt;/EndNote&gt;</w:instrText>
        </w:r>
        <w:r w:rsidR="003844DC">
          <w:rPr>
            <w:rFonts w:ascii="Times New Roman" w:hAnsi="Times New Roman" w:cs="Times New Roman"/>
            <w:sz w:val="24"/>
            <w:szCs w:val="24"/>
          </w:rPr>
          <w:fldChar w:fldCharType="separate"/>
        </w:r>
        <w:r w:rsidR="003844DC" w:rsidRPr="00A16141">
          <w:rPr>
            <w:rFonts w:ascii="Times New Roman" w:hAnsi="Times New Roman" w:cs="Times New Roman"/>
            <w:noProof/>
            <w:sz w:val="24"/>
            <w:szCs w:val="24"/>
            <w:vertAlign w:val="superscript"/>
          </w:rPr>
          <w:t>1</w:t>
        </w:r>
        <w:r w:rsidR="003844DC">
          <w:rPr>
            <w:rFonts w:ascii="Times New Roman" w:hAnsi="Times New Roman" w:cs="Times New Roman"/>
            <w:sz w:val="24"/>
            <w:szCs w:val="24"/>
          </w:rPr>
          <w:fldChar w:fldCharType="end"/>
        </w:r>
      </w:hyperlink>
      <w:r w:rsidR="009A33E9" w:rsidRPr="0045689F">
        <w:rPr>
          <w:rFonts w:ascii="Times New Roman" w:hAnsi="Times New Roman" w:cs="Times New Roman"/>
          <w:sz w:val="24"/>
          <w:szCs w:val="24"/>
        </w:rPr>
        <w:t>.</w:t>
      </w:r>
    </w:p>
    <w:p w:rsidR="0045689F" w:rsidRPr="0045689F" w:rsidRDefault="0045689F" w:rsidP="00F824D3">
      <w:pPr>
        <w:autoSpaceDE w:val="0"/>
        <w:autoSpaceDN w:val="0"/>
        <w:adjustRightInd w:val="0"/>
        <w:spacing w:line="360" w:lineRule="auto"/>
        <w:ind w:firstLine="709"/>
        <w:jc w:val="both"/>
        <w:rPr>
          <w:rFonts w:ascii="Times New Roman" w:eastAsia="Calibri" w:hAnsi="Times New Roman" w:cs="Times New Roman"/>
          <w:sz w:val="24"/>
          <w:szCs w:val="24"/>
        </w:rPr>
      </w:pPr>
      <w:r w:rsidRPr="0045689F">
        <w:rPr>
          <w:rFonts w:ascii="Times New Roman" w:eastAsia="Calibri" w:hAnsi="Times New Roman" w:cs="Times New Roman"/>
          <w:sz w:val="24"/>
          <w:szCs w:val="24"/>
        </w:rPr>
        <w:t xml:space="preserve">Ao analisar a vida cotidiana do ser humano, é possível dizer que uma gama de fatores podem influenciar suas atitudes e atividades diárias, seja no trabalho ou na vida social, para isto se faz necessário englobar uma análise </w:t>
      </w:r>
      <w:r w:rsidRPr="0045689F">
        <w:rPr>
          <w:rFonts w:ascii="Times New Roman" w:eastAsia="Calibri" w:hAnsi="Times New Roman" w:cs="Times New Roman"/>
          <w:sz w:val="24"/>
          <w:szCs w:val="24"/>
        </w:rPr>
        <w:lastRenderedPageBreak/>
        <w:t xml:space="preserve">ergonômica de suas atividades, para saber como estas situações, seja de forma positiva ou negativa, afetam o indivíduo nas questões físicas, sociais ou psicológicas. </w:t>
      </w:r>
      <w:r w:rsidR="00A16141">
        <w:rPr>
          <w:rFonts w:ascii="Times New Roman" w:eastAsia="Calibri" w:hAnsi="Times New Roman" w:cs="Times New Roman"/>
          <w:sz w:val="24"/>
          <w:szCs w:val="24"/>
        </w:rPr>
        <w:t xml:space="preserve"> A palavra E</w:t>
      </w:r>
      <w:r w:rsidRPr="0045689F">
        <w:rPr>
          <w:rFonts w:ascii="Times New Roman" w:eastAsia="Calibri" w:hAnsi="Times New Roman" w:cs="Times New Roman"/>
          <w:sz w:val="24"/>
          <w:szCs w:val="24"/>
        </w:rPr>
        <w:t xml:space="preserve">rgonomia é de origem grega sendo, </w:t>
      </w:r>
      <w:r w:rsidRPr="0045689F">
        <w:rPr>
          <w:rFonts w:ascii="Times New Roman" w:eastAsia="Calibri" w:hAnsi="Times New Roman" w:cs="Times New Roman"/>
          <w:i/>
          <w:iCs/>
          <w:sz w:val="24"/>
          <w:szCs w:val="24"/>
        </w:rPr>
        <w:t xml:space="preserve">ergo </w:t>
      </w:r>
      <w:r w:rsidRPr="0045689F">
        <w:rPr>
          <w:rFonts w:ascii="Times New Roman" w:eastAsia="Calibri" w:hAnsi="Times New Roman" w:cs="Times New Roman"/>
          <w:sz w:val="24"/>
          <w:szCs w:val="24"/>
        </w:rPr>
        <w:t xml:space="preserve">significando tarefa, por extensão trabalho, e </w:t>
      </w:r>
      <w:proofErr w:type="spellStart"/>
      <w:r w:rsidRPr="0045689F">
        <w:rPr>
          <w:rFonts w:ascii="Times New Roman" w:eastAsia="Calibri" w:hAnsi="Times New Roman" w:cs="Times New Roman"/>
          <w:i/>
          <w:iCs/>
          <w:sz w:val="24"/>
          <w:szCs w:val="24"/>
        </w:rPr>
        <w:t>nomos</w:t>
      </w:r>
      <w:proofErr w:type="spellEnd"/>
      <w:r w:rsidRPr="0045689F">
        <w:rPr>
          <w:rFonts w:ascii="Times New Roman" w:eastAsia="Calibri" w:hAnsi="Times New Roman" w:cs="Times New Roman"/>
          <w:i/>
          <w:iCs/>
          <w:sz w:val="24"/>
          <w:szCs w:val="24"/>
        </w:rPr>
        <w:t xml:space="preserve"> </w:t>
      </w:r>
      <w:r w:rsidRPr="0045689F">
        <w:rPr>
          <w:rFonts w:ascii="Times New Roman" w:eastAsia="Calibri" w:hAnsi="Times New Roman" w:cs="Times New Roman"/>
          <w:sz w:val="24"/>
          <w:szCs w:val="24"/>
        </w:rPr>
        <w:t>normas, regras</w:t>
      </w:r>
      <w:hyperlink w:anchor="_ENREF_2" w:tooltip="CUNHA, 1982 #790" w:history="1">
        <w:r w:rsidR="003844DC">
          <w:rPr>
            <w:rFonts w:ascii="Times New Roman" w:eastAsia="Calibri" w:hAnsi="Times New Roman" w:cs="Times New Roman"/>
            <w:sz w:val="24"/>
            <w:szCs w:val="24"/>
          </w:rPr>
          <w:fldChar w:fldCharType="begin"/>
        </w:r>
        <w:r w:rsidR="003844DC">
          <w:rPr>
            <w:rFonts w:ascii="Times New Roman" w:eastAsia="Calibri" w:hAnsi="Times New Roman" w:cs="Times New Roman"/>
            <w:sz w:val="24"/>
            <w:szCs w:val="24"/>
          </w:rPr>
          <w:instrText xml:space="preserve"> ADDIN EN.CITE &lt;EndNote&gt;&lt;Cite&gt;&lt;Author&gt;CUNHA&lt;/Author&gt;&lt;Year&gt;1982&lt;/Year&gt;&lt;RecNum&gt;790&lt;/RecNum&gt;&lt;DisplayText&gt;&lt;style face="superscript"&gt;2&lt;/style&gt;&lt;/DisplayText&gt;&lt;record&gt;&lt;rec-number&gt;790&lt;/rec-number&gt;&lt;foreign-keys&gt;&lt;key app="EN" db-id="9zzreewdtaa5zieevr3pf2xnweafafdawefp"&gt;790&lt;/key&gt;&lt;/foreign-keys&gt;&lt;ref-type name="Dictionary"&gt;52&lt;/ref-type&gt;&lt;contributors&gt;&lt;authors&gt;&lt;author&gt;CUNHA, A.G. &lt;/author&gt;&lt;/authors&gt;&lt;secondary-authors&gt;&lt;author&gt;Nova Fronteira&lt;/author&gt;&lt;/secondary-authors&gt;&lt;/contributors&gt;&lt;titles&gt;&lt;title&gt;Dicionário etimológico Nova Fronteira da língua portuguesa&lt;/title&gt;&lt;/titles&gt;&lt;dates&gt;&lt;year&gt;1982&lt;/year&gt;&lt;/dates&gt;&lt;pub-location&gt;Rio de Janeiro&lt;/pub-location&gt;&lt;urls&gt;&lt;/urls&gt;&lt;/record&gt;&lt;/Cite&gt;&lt;/EndNote&gt;</w:instrText>
        </w:r>
        <w:r w:rsidR="003844DC">
          <w:rPr>
            <w:rFonts w:ascii="Times New Roman" w:eastAsia="Calibri" w:hAnsi="Times New Roman" w:cs="Times New Roman"/>
            <w:sz w:val="24"/>
            <w:szCs w:val="24"/>
          </w:rPr>
          <w:fldChar w:fldCharType="separate"/>
        </w:r>
        <w:r w:rsidR="003844DC" w:rsidRPr="00A16141">
          <w:rPr>
            <w:rFonts w:ascii="Times New Roman" w:eastAsia="Calibri" w:hAnsi="Times New Roman" w:cs="Times New Roman"/>
            <w:noProof/>
            <w:sz w:val="24"/>
            <w:szCs w:val="24"/>
            <w:vertAlign w:val="superscript"/>
          </w:rPr>
          <w:t>2</w:t>
        </w:r>
        <w:r w:rsidR="003844DC">
          <w:rPr>
            <w:rFonts w:ascii="Times New Roman" w:eastAsia="Calibri" w:hAnsi="Times New Roman" w:cs="Times New Roman"/>
            <w:sz w:val="24"/>
            <w:szCs w:val="24"/>
          </w:rPr>
          <w:fldChar w:fldCharType="end"/>
        </w:r>
      </w:hyperlink>
      <w:r w:rsidRPr="0045689F">
        <w:rPr>
          <w:rFonts w:ascii="Times New Roman" w:eastAsia="Calibri" w:hAnsi="Times New Roman" w:cs="Times New Roman"/>
          <w:sz w:val="24"/>
          <w:szCs w:val="24"/>
        </w:rPr>
        <w:t>.</w:t>
      </w:r>
    </w:p>
    <w:p w:rsidR="00C31E08" w:rsidRDefault="0045689F" w:rsidP="00F824D3">
      <w:pPr>
        <w:spacing w:line="360" w:lineRule="auto"/>
        <w:ind w:firstLine="360"/>
        <w:jc w:val="both"/>
        <w:rPr>
          <w:rFonts w:ascii="Times New Roman" w:eastAsia="Calibri" w:hAnsi="Times New Roman" w:cs="Times New Roman"/>
          <w:sz w:val="24"/>
          <w:szCs w:val="24"/>
        </w:rPr>
      </w:pPr>
      <w:r w:rsidRPr="0045689F">
        <w:rPr>
          <w:rFonts w:ascii="Times New Roman" w:eastAsia="Calibri" w:hAnsi="Times New Roman" w:cs="Times New Roman"/>
          <w:sz w:val="24"/>
          <w:szCs w:val="24"/>
        </w:rPr>
        <w:t>Assim sendo ergonomia pode ser definida como uma abordagem científica que se fundamenta em conhecimentos interdisciplinares das ciências humanas para, de um lado, compatibilizar os produtos e as tecnologias com as características dos usuários e, de outro, humanizar o contexto sociotécnico de trabalho, adaptando-o tanto aos objetivos do sujeito e/ou grupo, quanto às exigências das tarefas</w:t>
      </w:r>
      <w:r w:rsidR="009A2F55">
        <w:rPr>
          <w:rFonts w:ascii="Times New Roman" w:eastAsia="Calibri" w:hAnsi="Times New Roman" w:cs="Times New Roman"/>
          <w:sz w:val="24"/>
          <w:szCs w:val="24"/>
        </w:rPr>
        <w:fldChar w:fldCharType="begin"/>
      </w:r>
      <w:r w:rsidR="00F465ED">
        <w:rPr>
          <w:rFonts w:ascii="Times New Roman" w:eastAsia="Calibri" w:hAnsi="Times New Roman" w:cs="Times New Roman"/>
          <w:sz w:val="24"/>
          <w:szCs w:val="24"/>
        </w:rPr>
        <w:instrText xml:space="preserve"> ADDIN EN.CITE &lt;EndNote&gt;&lt;Cite&gt;&lt;Author&gt;DANIELLOU&lt;/Author&gt;&lt;Year&gt;1996&lt;/Year&gt;&lt;RecNum&gt;792&lt;/RecNum&gt;&lt;DisplayText&gt;&lt;style face="superscript"&gt;3; 4&lt;/style&gt;&lt;/DisplayText&gt;&lt;record&gt;&lt;rec-number&gt;792&lt;/rec-number&gt;&lt;foreign-keys&gt;&lt;key app="EN" db-id="9zzreewdtaa5zieevr3pf2xnweafafdawefp"&gt;792&lt;/key&gt;&lt;/foreign-keys&gt;&lt;ref-type name="Edited Book"&gt;28&lt;/ref-type&gt;&lt;contributors&gt;&lt;authors&gt;&lt;author&gt;DANIELLOU, F.&lt;/author&gt;&lt;/authors&gt;&lt;/contributors&gt;&lt;titles&gt;&lt;title&gt;L’ergonomie en quête de ses principes. Débats épistémologiques&lt;/title&gt;&lt;/titles&gt;&lt;dates&gt;&lt;year&gt;1996&lt;/year&gt;&lt;/dates&gt;&lt;pub-location&gt;Toulouse, França&lt;/pub-location&gt;&lt;publisher&gt;Octares Editions&lt;/publisher&gt;&lt;urls&gt;&lt;/urls&gt;&lt;/record&gt;&lt;/Cite&gt;&lt;Cite&gt;&lt;Author&gt;MONTMOLLIN&lt;/Author&gt;&lt;Year&gt;1990&lt;/Year&gt;&lt;RecNum&gt;793&lt;/RecNum&gt;&lt;record&gt;&lt;rec-number&gt;793&lt;/rec-number&gt;&lt;foreign-keys&gt;&lt;key app="EN" db-id="9zzreewdtaa5zieevr3pf2xnweafafdawefp"&gt;793&lt;/key&gt;&lt;/foreign-keys&gt;&lt;ref-type name="Edited Book"&gt;28&lt;/ref-type&gt;&lt;contributors&gt;&lt;authors&gt;&lt;author&gt;MONTMOLLIN, M.&lt;/author&gt;&lt;/authors&gt;&lt;/contributors&gt;&lt;titles&gt;&lt;title&gt;L&amp;apos;ergonomie&lt;/title&gt;&lt;/titles&gt;&lt;edition&gt;Editions La Découverte&lt;/edition&gt;&lt;dates&gt;&lt;year&gt;1990&lt;/year&gt;&lt;/dates&gt;&lt;pub-location&gt;Paris&lt;/pub-location&gt;&lt;urls&gt;&lt;/urls&gt;&lt;/record&gt;&lt;/Cite&gt;&lt;/EndNote&gt;</w:instrText>
      </w:r>
      <w:r w:rsidR="009A2F55">
        <w:rPr>
          <w:rFonts w:ascii="Times New Roman" w:eastAsia="Calibri" w:hAnsi="Times New Roman" w:cs="Times New Roman"/>
          <w:sz w:val="24"/>
          <w:szCs w:val="24"/>
        </w:rPr>
        <w:fldChar w:fldCharType="separate"/>
      </w:r>
      <w:hyperlink w:anchor="_ENREF_3" w:tooltip="DANIELLOU, 1996 #792" w:history="1">
        <w:r w:rsidR="003844DC" w:rsidRPr="00F465ED">
          <w:rPr>
            <w:rFonts w:ascii="Times New Roman" w:eastAsia="Calibri" w:hAnsi="Times New Roman" w:cs="Times New Roman"/>
            <w:noProof/>
            <w:sz w:val="24"/>
            <w:szCs w:val="24"/>
            <w:vertAlign w:val="superscript"/>
          </w:rPr>
          <w:t>3</w:t>
        </w:r>
      </w:hyperlink>
      <w:r w:rsidR="00F465ED" w:rsidRPr="00F465ED">
        <w:rPr>
          <w:rFonts w:ascii="Times New Roman" w:eastAsia="Calibri" w:hAnsi="Times New Roman" w:cs="Times New Roman"/>
          <w:noProof/>
          <w:sz w:val="24"/>
          <w:szCs w:val="24"/>
          <w:vertAlign w:val="superscript"/>
        </w:rPr>
        <w:t xml:space="preserve">; </w:t>
      </w:r>
      <w:hyperlink w:anchor="_ENREF_4" w:tooltip="MONTMOLLIN, 1990 #793" w:history="1">
        <w:r w:rsidR="003844DC" w:rsidRPr="00F465ED">
          <w:rPr>
            <w:rFonts w:ascii="Times New Roman" w:eastAsia="Calibri" w:hAnsi="Times New Roman" w:cs="Times New Roman"/>
            <w:noProof/>
            <w:sz w:val="24"/>
            <w:szCs w:val="24"/>
            <w:vertAlign w:val="superscript"/>
          </w:rPr>
          <w:t>4</w:t>
        </w:r>
      </w:hyperlink>
      <w:r w:rsidR="009A2F55">
        <w:rPr>
          <w:rFonts w:ascii="Times New Roman" w:eastAsia="Calibri" w:hAnsi="Times New Roman" w:cs="Times New Roman"/>
          <w:sz w:val="24"/>
          <w:szCs w:val="24"/>
        </w:rPr>
        <w:fldChar w:fldCharType="end"/>
      </w:r>
      <w:r w:rsidRPr="0045689F">
        <w:rPr>
          <w:rFonts w:ascii="Times New Roman" w:eastAsia="Calibri" w:hAnsi="Times New Roman" w:cs="Times New Roman"/>
          <w:sz w:val="24"/>
          <w:szCs w:val="24"/>
        </w:rPr>
        <w:t>.</w:t>
      </w:r>
    </w:p>
    <w:p w:rsidR="00747FE0" w:rsidRPr="00747FE0" w:rsidRDefault="005F7AF7" w:rsidP="00F824D3">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Calibri" w:hAnsi="Times New Roman" w:cs="Times New Roman"/>
          <w:sz w:val="24"/>
          <w:szCs w:val="24"/>
        </w:rPr>
        <w:lastRenderedPageBreak/>
        <w:t xml:space="preserve">Com o estudo da ergonomia surge uma área de grande importância para a adaptação do deficiente à vida em sociedade, que é a tecnologia </w:t>
      </w:r>
      <w:r w:rsidR="00747FE0">
        <w:rPr>
          <w:rFonts w:ascii="Times New Roman" w:eastAsia="Calibri" w:hAnsi="Times New Roman" w:cs="Times New Roman"/>
          <w:sz w:val="24"/>
          <w:szCs w:val="24"/>
        </w:rPr>
        <w:t>a</w:t>
      </w:r>
      <w:r>
        <w:rPr>
          <w:rFonts w:ascii="Times New Roman" w:eastAsia="Calibri" w:hAnsi="Times New Roman" w:cs="Times New Roman"/>
          <w:sz w:val="24"/>
          <w:szCs w:val="24"/>
        </w:rPr>
        <w:t>ssistiva (TA), que</w:t>
      </w:r>
      <w:r w:rsidR="00747FE0" w:rsidRPr="00747FE0">
        <w:rPr>
          <w:rFonts w:ascii="Times New Roman" w:hAnsi="Times New Roman" w:cs="Times New Roman"/>
          <w:sz w:val="24"/>
          <w:szCs w:val="24"/>
        </w:rPr>
        <w:t xml:space="preserve"> é utilizado para identificar todo o arsenal</w:t>
      </w:r>
      <w:r w:rsidR="00747FE0">
        <w:rPr>
          <w:rFonts w:ascii="Times New Roman" w:hAnsi="Times New Roman" w:cs="Times New Roman"/>
          <w:sz w:val="24"/>
          <w:szCs w:val="24"/>
        </w:rPr>
        <w:t xml:space="preserve"> </w:t>
      </w:r>
      <w:r w:rsidR="00747FE0" w:rsidRPr="00747FE0">
        <w:rPr>
          <w:rFonts w:ascii="Times New Roman" w:hAnsi="Times New Roman" w:cs="Times New Roman"/>
          <w:sz w:val="24"/>
          <w:szCs w:val="24"/>
        </w:rPr>
        <w:t>de recursos e serviços que contribuem para proporcionar ou ampliar habilidades funcionais de</w:t>
      </w:r>
      <w:r w:rsidR="00747FE0">
        <w:rPr>
          <w:rFonts w:ascii="Times New Roman" w:hAnsi="Times New Roman" w:cs="Times New Roman"/>
          <w:sz w:val="24"/>
          <w:szCs w:val="24"/>
        </w:rPr>
        <w:t xml:space="preserve"> </w:t>
      </w:r>
      <w:r w:rsidR="00747FE0" w:rsidRPr="00747FE0">
        <w:rPr>
          <w:rFonts w:ascii="Times New Roman" w:hAnsi="Times New Roman" w:cs="Times New Roman"/>
          <w:sz w:val="24"/>
          <w:szCs w:val="24"/>
        </w:rPr>
        <w:t xml:space="preserve">pessoas com deficiência e consequentemente promover vida independente e inclusão. </w:t>
      </w:r>
      <w:r w:rsidR="00747FE0">
        <w:rPr>
          <w:rFonts w:ascii="Times New Roman" w:hAnsi="Times New Roman" w:cs="Times New Roman"/>
          <w:sz w:val="24"/>
          <w:szCs w:val="24"/>
        </w:rPr>
        <w:t xml:space="preserve">Podendo ser definido ainda como, </w:t>
      </w:r>
      <w:r w:rsidR="00747FE0" w:rsidRPr="00747FE0">
        <w:rPr>
          <w:rFonts w:ascii="Times New Roman" w:hAnsi="Times New Roman" w:cs="Times New Roman"/>
          <w:iCs/>
          <w:sz w:val="24"/>
          <w:szCs w:val="24"/>
        </w:rPr>
        <w:t>uma ampla gama de equipamentos, serviços, estratégias e práticas</w:t>
      </w:r>
      <w:r w:rsidR="00747FE0">
        <w:rPr>
          <w:rFonts w:ascii="Times New Roman" w:hAnsi="Times New Roman" w:cs="Times New Roman"/>
          <w:iCs/>
          <w:sz w:val="24"/>
          <w:szCs w:val="24"/>
        </w:rPr>
        <w:t xml:space="preserve"> </w:t>
      </w:r>
      <w:r w:rsidR="00747FE0" w:rsidRPr="00747FE0">
        <w:rPr>
          <w:rFonts w:ascii="Times New Roman" w:hAnsi="Times New Roman" w:cs="Times New Roman"/>
          <w:iCs/>
          <w:sz w:val="24"/>
          <w:szCs w:val="24"/>
        </w:rPr>
        <w:t>concebidas e aplicadas para minorar os problemas funcionais</w:t>
      </w:r>
      <w:r w:rsidR="00747FE0">
        <w:rPr>
          <w:rFonts w:ascii="Times New Roman" w:hAnsi="Times New Roman" w:cs="Times New Roman"/>
          <w:iCs/>
          <w:sz w:val="24"/>
          <w:szCs w:val="24"/>
        </w:rPr>
        <w:t xml:space="preserve"> </w:t>
      </w:r>
      <w:r w:rsidR="00747FE0" w:rsidRPr="00747FE0">
        <w:rPr>
          <w:rFonts w:ascii="Times New Roman" w:hAnsi="Times New Roman" w:cs="Times New Roman"/>
          <w:iCs/>
          <w:sz w:val="24"/>
          <w:szCs w:val="24"/>
        </w:rPr>
        <w:t>encontrados pelos indivíduos com deficiências</w:t>
      </w:r>
      <w:hyperlink w:anchor="_ENREF_5" w:tooltip="COOK, 1995 #799" w:history="1">
        <w:r w:rsidR="003844DC">
          <w:rPr>
            <w:rFonts w:ascii="Times New Roman" w:hAnsi="Times New Roman" w:cs="Times New Roman"/>
            <w:iCs/>
            <w:sz w:val="24"/>
            <w:szCs w:val="24"/>
          </w:rPr>
          <w:fldChar w:fldCharType="begin"/>
        </w:r>
        <w:r w:rsidR="003844DC">
          <w:rPr>
            <w:rFonts w:ascii="Times New Roman" w:hAnsi="Times New Roman" w:cs="Times New Roman"/>
            <w:iCs/>
            <w:sz w:val="24"/>
            <w:szCs w:val="24"/>
          </w:rPr>
          <w:instrText xml:space="preserve"> ADDIN EN.CITE &lt;EndNote&gt;&lt;Cite&gt;&lt;Author&gt;COOK&lt;/Author&gt;&lt;Year&gt;1995&lt;/Year&gt;&lt;RecNum&gt;799&lt;/RecNum&gt;&lt;DisplayText&gt;&lt;style face="superscript"&gt;5&lt;/style&gt;&lt;/DisplayText&gt;&lt;record&gt;&lt;rec-number&gt;799&lt;/rec-number&gt;&lt;foreign-keys&gt;&lt;key app="EN" db-id="9zzreewdtaa5zieevr3pf2xnweafafdawefp"&gt;799&lt;/key&gt;&lt;/foreign-keys&gt;&lt;ref-type name="Dictionary"&gt;52&lt;/ref-type&gt;&lt;contributors&gt;&lt;authors&gt;&lt;author&gt;COOK, A.M. &amp;amp; HUSSEY, S. M.&lt;/author&gt;&lt;/authors&gt;&lt;secondary-authors&gt;&lt;author&gt;Year Book, Inc&lt;/author&gt;&lt;/secondary-authors&gt;&lt;/contributors&gt;&lt;titles&gt;&lt;title&gt;Assistive Technologies: Principles and Practices.&lt;/title&gt;&lt;secondary-title&gt;Mosby&lt;/secondary-title&gt;&lt;/titles&gt;&lt;dates&gt;&lt;year&gt;1995&lt;/year&gt;&lt;/dates&gt;&lt;pub-location&gt;St.&amp;#xD;Louis, Missouri&lt;/pub-location&gt;&lt;urls&gt;&lt;/urls&gt;&lt;/record&gt;&lt;/Cite&gt;&lt;/EndNote&gt;</w:instrText>
        </w:r>
        <w:r w:rsidR="003844DC">
          <w:rPr>
            <w:rFonts w:ascii="Times New Roman" w:hAnsi="Times New Roman" w:cs="Times New Roman"/>
            <w:iCs/>
            <w:sz w:val="24"/>
            <w:szCs w:val="24"/>
          </w:rPr>
          <w:fldChar w:fldCharType="separate"/>
        </w:r>
        <w:r w:rsidR="003844DC" w:rsidRPr="00747FE0">
          <w:rPr>
            <w:rFonts w:ascii="Times New Roman" w:hAnsi="Times New Roman" w:cs="Times New Roman"/>
            <w:iCs/>
            <w:noProof/>
            <w:sz w:val="24"/>
            <w:szCs w:val="24"/>
            <w:vertAlign w:val="superscript"/>
          </w:rPr>
          <w:t>5</w:t>
        </w:r>
        <w:r w:rsidR="003844DC">
          <w:rPr>
            <w:rFonts w:ascii="Times New Roman" w:hAnsi="Times New Roman" w:cs="Times New Roman"/>
            <w:iCs/>
            <w:sz w:val="24"/>
            <w:szCs w:val="24"/>
          </w:rPr>
          <w:fldChar w:fldCharType="end"/>
        </w:r>
      </w:hyperlink>
      <w:r w:rsidR="00747FE0">
        <w:rPr>
          <w:rFonts w:ascii="Times New Roman" w:hAnsi="Times New Roman" w:cs="Times New Roman"/>
          <w:iCs/>
          <w:sz w:val="24"/>
          <w:szCs w:val="24"/>
        </w:rPr>
        <w:t>.</w:t>
      </w:r>
    </w:p>
    <w:p w:rsidR="00271584" w:rsidRPr="00271584" w:rsidRDefault="00271584" w:rsidP="00B460A8">
      <w:pPr>
        <w:autoSpaceDE w:val="0"/>
        <w:autoSpaceDN w:val="0"/>
        <w:adjustRightInd w:val="0"/>
        <w:spacing w:before="240" w:after="0" w:line="360" w:lineRule="auto"/>
        <w:ind w:firstLine="360"/>
        <w:jc w:val="both"/>
        <w:rPr>
          <w:rFonts w:ascii="Times New Roman" w:hAnsi="Times New Roman" w:cs="Times New Roman"/>
          <w:sz w:val="24"/>
        </w:rPr>
      </w:pPr>
      <w:r>
        <w:rPr>
          <w:rFonts w:ascii="Times New Roman" w:hAnsi="Times New Roman" w:cs="Times New Roman"/>
          <w:sz w:val="24"/>
        </w:rPr>
        <w:t>Faz-se necessário r</w:t>
      </w:r>
      <w:r w:rsidRPr="00271584">
        <w:rPr>
          <w:rFonts w:ascii="Times New Roman" w:hAnsi="Times New Roman" w:cs="Times New Roman"/>
          <w:sz w:val="24"/>
        </w:rPr>
        <w:t>ealizar ou promover a pesquisa e o desenvolvimento, bem como a disponibilidade e o emprego de novas tecnologias, inclusive as tecnologias da informação e comunicação, ajudas técnicas para locomoção, dispositivos e tecnologias assistivas, adequados a pessoas com deficiência, dando prioridade a tecnologias de custo acessível</w:t>
      </w:r>
      <w:hyperlink w:anchor="_ENREF_6" w:tooltip="BRASIL, 2007 #795" w:history="1">
        <w:r w:rsidR="003844DC">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&lt;EndNote&gt;&lt;Cite&gt;&lt;Author&gt;BRASIL&lt;/Author&gt;&lt;Year&gt;2007&lt;/Year&gt;&lt;RecNum&gt;795&lt;/RecNum&gt;&lt;DisplayText&gt;&lt;style face="superscript"&gt;6&lt;/style&gt;&lt;/DisplayText&gt;&lt;record&gt;&lt;rec-number&gt;795&lt;/rec-number&gt;&lt;foreign-keys&gt;&lt;key app="EN" db-id="9zzreewdtaa5zieevr3pf2xnweafafdawefp"&gt;795&lt;/key&gt;&lt;/foreign-keys&gt;&lt;ref-type name="Government Document"&gt;46&lt;/ref-type&gt;&lt;contributors&gt;&lt;authors&gt;&lt;author&gt;BRASIL&lt;/author&gt;&lt;/authors&gt;&lt;secondary-authors&gt;&lt;author&gt;Ministério da Educação/Secretaria de Educação Especial.&lt;/author&gt;&lt;/secondary-authors&gt;&lt;/contributors&gt;&lt;titles&gt;&lt;title&gt;Experiências Educacionais Inclusivas. Programa Educação Inclusiva Direito à Diversidade.&lt;/title&gt;&lt;/titles&gt;&lt;dates&gt;&lt;year&gt;2007&lt;/year&gt;&lt;/dates&gt;&lt;pub-location&gt;Brasília&lt;/pub-location&gt;&lt;accession-num&gt;18/12/2013&lt;/accession-num&gt;&lt;urls&gt;&lt;related-urls&gt;&lt;url&gt;http://portal.mec.gov.br/seesp/arquivos/pdf/experienciaseducacionaisinclusivas.pdf &lt;/url&gt;&lt;/related-urls&gt;&lt;/urls&gt;&lt;/record&gt;&lt;/Cite&gt;&lt;/EndNote&gt;</w:instrText>
        </w:r>
        <w:r w:rsidR="003844DC">
          <w:rPr>
            <w:rFonts w:ascii="Times New Roman" w:hAnsi="Times New Roman" w:cs="Times New Roman"/>
            <w:sz w:val="24"/>
          </w:rPr>
          <w:fldChar w:fldCharType="separate"/>
        </w:r>
        <w:r w:rsidR="003844DC" w:rsidRPr="00747FE0">
          <w:rPr>
            <w:rFonts w:ascii="Times New Roman" w:hAnsi="Times New Roman" w:cs="Times New Roman"/>
            <w:noProof/>
            <w:sz w:val="24"/>
            <w:vertAlign w:val="superscript"/>
          </w:rPr>
          <w:t>6</w:t>
        </w:r>
        <w:r w:rsidR="003844DC">
          <w:rPr>
            <w:rFonts w:ascii="Times New Roman" w:hAnsi="Times New Roman" w:cs="Times New Roman"/>
            <w:sz w:val="24"/>
          </w:rPr>
          <w:fldChar w:fldCharType="end"/>
        </w:r>
      </w:hyperlink>
      <w:r w:rsidRPr="00271584">
        <w:rPr>
          <w:rFonts w:ascii="Times New Roman" w:hAnsi="Times New Roman" w:cs="Times New Roman"/>
          <w:sz w:val="24"/>
        </w:rPr>
        <w:t>.</w:t>
      </w:r>
    </w:p>
    <w:p w:rsidR="00E636E4" w:rsidRDefault="009A33E9" w:rsidP="00B460A8">
      <w:pPr>
        <w:spacing w:before="240" w:line="360" w:lineRule="auto"/>
        <w:ind w:firstLine="360"/>
        <w:jc w:val="both"/>
        <w:rPr>
          <w:rFonts w:ascii="Times New Roman" w:hAnsi="Times New Roman" w:cs="Times New Roman"/>
          <w:sz w:val="24"/>
        </w:rPr>
      </w:pPr>
      <w:r w:rsidRPr="009A33E9">
        <w:rPr>
          <w:rFonts w:ascii="Times New Roman" w:hAnsi="Times New Roman" w:cs="Times New Roman"/>
          <w:sz w:val="24"/>
        </w:rPr>
        <w:t xml:space="preserve">Por assim ser, há a necessidade de se desenvolver instrumentos que facilitem à socialização destas pessoas com deficiência, seja através </w:t>
      </w:r>
      <w:r w:rsidR="00113652">
        <w:rPr>
          <w:rFonts w:ascii="Times New Roman" w:hAnsi="Times New Roman" w:cs="Times New Roman"/>
          <w:sz w:val="24"/>
        </w:rPr>
        <w:t xml:space="preserve">da </w:t>
      </w:r>
      <w:r w:rsidR="001D66A7">
        <w:rPr>
          <w:rFonts w:ascii="Times New Roman" w:hAnsi="Times New Roman" w:cs="Times New Roman"/>
          <w:sz w:val="24"/>
        </w:rPr>
        <w:t xml:space="preserve">forma mais simples ou </w:t>
      </w:r>
      <w:r w:rsidR="0035792D">
        <w:rPr>
          <w:rFonts w:ascii="Times New Roman" w:hAnsi="Times New Roman" w:cs="Times New Roman"/>
          <w:sz w:val="24"/>
        </w:rPr>
        <w:t xml:space="preserve">da forma mais </w:t>
      </w:r>
      <w:r w:rsidR="001D66A7">
        <w:rPr>
          <w:rFonts w:ascii="Times New Roman" w:hAnsi="Times New Roman" w:cs="Times New Roman"/>
          <w:sz w:val="24"/>
        </w:rPr>
        <w:t>complexa</w:t>
      </w:r>
      <w:r w:rsidRPr="009A33E9">
        <w:rPr>
          <w:rFonts w:ascii="Times New Roman" w:hAnsi="Times New Roman" w:cs="Times New Roman"/>
          <w:sz w:val="24"/>
        </w:rPr>
        <w:t xml:space="preserve"> </w:t>
      </w:r>
      <w:r w:rsidR="0035792D">
        <w:rPr>
          <w:rFonts w:ascii="Times New Roman" w:hAnsi="Times New Roman" w:cs="Times New Roman"/>
          <w:sz w:val="24"/>
        </w:rPr>
        <w:t>(</w:t>
      </w:r>
      <w:r w:rsidRPr="009A33E9">
        <w:rPr>
          <w:rFonts w:ascii="Times New Roman" w:hAnsi="Times New Roman" w:cs="Times New Roman"/>
          <w:sz w:val="24"/>
        </w:rPr>
        <w:t>cartilhas de comunicação,</w:t>
      </w:r>
      <w:r w:rsidR="00113652">
        <w:rPr>
          <w:rFonts w:ascii="Times New Roman" w:hAnsi="Times New Roman" w:cs="Times New Roman"/>
          <w:sz w:val="24"/>
        </w:rPr>
        <w:t xml:space="preserve"> ambientes adaptados,</w:t>
      </w:r>
      <w:r w:rsidRPr="009A33E9">
        <w:rPr>
          <w:rFonts w:ascii="Times New Roman" w:hAnsi="Times New Roman" w:cs="Times New Roman"/>
          <w:sz w:val="24"/>
        </w:rPr>
        <w:t xml:space="preserve"> softwares, hardwares,</w:t>
      </w:r>
      <w:r w:rsidR="0035792D">
        <w:rPr>
          <w:rFonts w:ascii="Times New Roman" w:hAnsi="Times New Roman" w:cs="Times New Roman"/>
          <w:sz w:val="24"/>
        </w:rPr>
        <w:t xml:space="preserve"> etc.)</w:t>
      </w:r>
      <w:r w:rsidRPr="009A33E9">
        <w:rPr>
          <w:rFonts w:ascii="Times New Roman" w:hAnsi="Times New Roman" w:cs="Times New Roman"/>
          <w:sz w:val="24"/>
        </w:rPr>
        <w:t xml:space="preserve"> estes instrumentos são conhecidos como </w:t>
      </w:r>
      <w:r w:rsidR="00302957" w:rsidRPr="009A33E9">
        <w:rPr>
          <w:rFonts w:ascii="Times New Roman" w:hAnsi="Times New Roman" w:cs="Times New Roman"/>
          <w:sz w:val="24"/>
        </w:rPr>
        <w:t>tecnologia assistiva</w:t>
      </w:r>
      <w:hyperlink w:anchor="_ENREF_7" w:tooltip="ROCHA, 2013 #797" w:history="1">
        <w:r w:rsidR="003844DC">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&lt;EndNote&gt;&lt;Cite&gt;&lt;Author&gt;ROCHA&lt;/Author&gt;&lt;Year&gt;2013&lt;/Year&gt;&lt;RecNum&gt;797&lt;/RecNum&gt;&lt;DisplayText&gt;&lt;style face="superscript"&gt;7&lt;/style&gt;&lt;/DisplayText&gt;&lt;record&gt;&lt;rec-number&gt;797&lt;/rec-number&gt;&lt;foreign-keys&gt;&lt;key app="EN" db-id="9zzreewdtaa5zieevr3pf2xnweafafdawefp"&gt;797&lt;/key&gt;&lt;/foreign-keys&gt;&lt;ref-type name="Thesis"&gt;32&lt;/ref-type&gt;&lt;contributors&gt;&lt;authors&gt;&lt;author&gt;LUCAS ALTAMIRANDO DE ANDRADE DA ROCHA&lt;/author&gt;&lt;/authors&gt;&lt;/contributors&gt;&lt;titles&gt;&lt;title&gt;INTERFACE MULTIMODAL APLICADA À COMUNICAÇÃO ALTERNATIVA PARA PESSOAS COM DEFICIÊNCIAS MOTORAS GRAVES&lt;/title&gt;&lt;secondary-title&gt;Departamento de Engenharia Elétrica&lt;/secondary-title&gt;&lt;/titles&gt;&lt;dates&gt;&lt;year&gt;2013&lt;/year&gt;&lt;/dates&gt;&lt;pub-location&gt;Uberlândia&lt;/pub-location&gt;&lt;publisher&gt;Universidade Federal de Uberlândia&lt;/publisher&gt;&lt;urls&gt;&lt;/urls&gt;&lt;/record&gt;&lt;/Cite&gt;&lt;/EndNote&gt;</w:instrText>
        </w:r>
        <w:r w:rsidR="003844DC">
          <w:rPr>
            <w:rFonts w:ascii="Times New Roman" w:hAnsi="Times New Roman" w:cs="Times New Roman"/>
            <w:sz w:val="24"/>
          </w:rPr>
          <w:fldChar w:fldCharType="separate"/>
        </w:r>
        <w:r w:rsidR="003844DC" w:rsidRPr="00747FE0">
          <w:rPr>
            <w:rFonts w:ascii="Times New Roman" w:hAnsi="Times New Roman" w:cs="Times New Roman"/>
            <w:noProof/>
            <w:sz w:val="24"/>
            <w:vertAlign w:val="superscript"/>
          </w:rPr>
          <w:t>7</w:t>
        </w:r>
        <w:r w:rsidR="003844DC">
          <w:rPr>
            <w:rFonts w:ascii="Times New Roman" w:hAnsi="Times New Roman" w:cs="Times New Roman"/>
            <w:sz w:val="24"/>
          </w:rPr>
          <w:fldChar w:fldCharType="end"/>
        </w:r>
      </w:hyperlink>
      <w:r w:rsidR="00302957" w:rsidRPr="009A33E9">
        <w:rPr>
          <w:rFonts w:ascii="Times New Roman" w:hAnsi="Times New Roman" w:cs="Times New Roman"/>
          <w:sz w:val="24"/>
        </w:rPr>
        <w:t>.</w:t>
      </w:r>
    </w:p>
    <w:p w:rsidR="00CC794C" w:rsidRDefault="00CC794C" w:rsidP="00F824D3">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Desta forma, </w:t>
      </w:r>
      <w:r w:rsidRPr="00CC794C">
        <w:rPr>
          <w:rFonts w:ascii="Times New Roman" w:hAnsi="Times New Roman" w:cs="Times New Roman"/>
          <w:sz w:val="24"/>
        </w:rPr>
        <w:t xml:space="preserve">tecnologia assistiva </w:t>
      </w:r>
      <w:r>
        <w:rPr>
          <w:rFonts w:ascii="Times New Roman" w:hAnsi="Times New Roman" w:cs="Times New Roman"/>
          <w:sz w:val="24"/>
        </w:rPr>
        <w:t xml:space="preserve">é </w:t>
      </w:r>
      <w:r w:rsidRPr="00CC794C">
        <w:rPr>
          <w:rFonts w:ascii="Times New Roman" w:hAnsi="Times New Roman" w:cs="Times New Roman"/>
          <w:sz w:val="24"/>
        </w:rPr>
        <w:t>qualquer produto, instrumento, equipamento ou sistema técnico utilizado por uma pessoa incapacitada, que se destina a prevenir, compensar, monitorizar, aliviar ou neutralizar a incapacidade</w:t>
      </w:r>
      <w:hyperlink w:anchor="_ENREF_8" w:tooltip="BRASIL, 2004 #796" w:history="1">
        <w:r w:rsidR="003844DC">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&lt;EndNote&gt;&lt;Cite&gt;&lt;Author&gt;BRASIL&lt;/Author&gt;&lt;Year&gt;2004&lt;/Year&gt;&lt;RecNum&gt;796&lt;/RecNum&gt;&lt;DisplayText&gt;&lt;style face="superscript"&gt;8&lt;/style&gt;&lt;/DisplayText&gt;&lt;record&gt;&lt;rec-number&gt;796&lt;/rec-number&gt;&lt;foreign-keys&gt;&lt;key app="EN" db-id="9zzreewdtaa5zieevr3pf2xnweafafdawefp"&gt;796&lt;/key&gt;&lt;/foreign-keys&gt;&lt;ref-type name="Government Document"&gt;46&lt;/ref-type&gt;&lt;contributors&gt;&lt;authors&gt;&lt;author&gt;BRASIL&lt;/author&gt;&lt;/authors&gt;&lt;secondary-authors&gt;&lt;author&gt;Governo Federal&lt;/author&gt;&lt;/secondary-authors&gt;&lt;/contributors&gt;&lt;titles&gt;&lt;title&gt;Decreto 5.296 de 02 de dezembro de 2004&lt;/title&gt;&lt;/titles&gt;&lt;volume&gt;Decreto 5.296&lt;/volume&gt;&lt;dates&gt;&lt;year&gt;2004&lt;/year&gt;&lt;/dates&gt;&lt;pub-location&gt;Brasília&lt;/pub-location&gt;&lt;urls&gt;&lt;related-urls&gt;&lt;url&gt;www.planalto.gov.br/ccivil_03/_Ato2004-2006/2004/Decreto/D5296.htm&lt;/url&gt;&lt;/related-urls&gt;&lt;/urls&gt;&lt;access-date&gt;18/12/2013&lt;/access-date&gt;&lt;/record&gt;&lt;/Cite&gt;&lt;/EndNote&gt;</w:instrText>
        </w:r>
        <w:r w:rsidR="003844DC">
          <w:rPr>
            <w:rFonts w:ascii="Times New Roman" w:hAnsi="Times New Roman" w:cs="Times New Roman"/>
            <w:sz w:val="24"/>
          </w:rPr>
          <w:fldChar w:fldCharType="separate"/>
        </w:r>
        <w:r w:rsidR="003844DC" w:rsidRPr="00747FE0">
          <w:rPr>
            <w:rFonts w:ascii="Times New Roman" w:hAnsi="Times New Roman" w:cs="Times New Roman"/>
            <w:noProof/>
            <w:sz w:val="24"/>
            <w:vertAlign w:val="superscript"/>
          </w:rPr>
          <w:t>8</w:t>
        </w:r>
        <w:r w:rsidR="003844DC">
          <w:rPr>
            <w:rFonts w:ascii="Times New Roman" w:hAnsi="Times New Roman" w:cs="Times New Roman"/>
            <w:sz w:val="24"/>
          </w:rPr>
          <w:fldChar w:fldCharType="end"/>
        </w:r>
      </w:hyperlink>
      <w:r w:rsidRPr="00CC794C">
        <w:rPr>
          <w:rFonts w:ascii="Times New Roman" w:hAnsi="Times New Roman" w:cs="Times New Roman"/>
          <w:sz w:val="24"/>
        </w:rPr>
        <w:t>.</w:t>
      </w:r>
    </w:p>
    <w:p w:rsidR="00271584" w:rsidRPr="00271584" w:rsidRDefault="0009201A" w:rsidP="00F824D3">
      <w:pPr>
        <w:spacing w:line="360" w:lineRule="auto"/>
        <w:ind w:firstLine="360"/>
        <w:jc w:val="both"/>
        <w:rPr>
          <w:rFonts w:ascii="Times New Roman" w:hAnsi="Times New Roman" w:cs="Times New Roman"/>
          <w:sz w:val="32"/>
        </w:rPr>
      </w:pPr>
      <w:r>
        <w:rPr>
          <w:rFonts w:ascii="Times New Roman" w:hAnsi="Times New Roman" w:cs="Times New Roman"/>
          <w:sz w:val="24"/>
        </w:rPr>
        <w:lastRenderedPageBreak/>
        <w:t>O</w:t>
      </w:r>
      <w:r w:rsidR="00271584" w:rsidRPr="00271584">
        <w:rPr>
          <w:rFonts w:ascii="Times New Roman" w:hAnsi="Times New Roman" w:cs="Times New Roman"/>
          <w:sz w:val="24"/>
        </w:rPr>
        <w:t xml:space="preserve">s recursos e serviços de tecnologia assistiva são organizados ou classificados de acordo com objetivos funcionais a que se destinam, tais como mobilidade, adequação postural, comunicação, recursos para cegos ou pessoas de baixa visão, para surdos ou pessoas com perdas auditivas, instrumentos que promovam independência em atividades da vida diária, recursos para educação, recreação, acessibilidade arquitetônica, adaptações de veículos, recursos para acesso ao computador, </w:t>
      </w:r>
      <w:proofErr w:type="spellStart"/>
      <w:r w:rsidR="00271584" w:rsidRPr="00271584">
        <w:rPr>
          <w:rFonts w:ascii="Times New Roman" w:hAnsi="Times New Roman" w:cs="Times New Roman"/>
          <w:sz w:val="24"/>
        </w:rPr>
        <w:t>órteses</w:t>
      </w:r>
      <w:proofErr w:type="spellEnd"/>
      <w:r w:rsidR="00271584" w:rsidRPr="00271584">
        <w:rPr>
          <w:rFonts w:ascii="Times New Roman" w:hAnsi="Times New Roman" w:cs="Times New Roman"/>
          <w:sz w:val="24"/>
        </w:rPr>
        <w:t>, próteses e outros</w:t>
      </w:r>
      <w:hyperlink w:anchor="_ENREF_9" w:tooltip="BERSCH, 2007 #794" w:history="1">
        <w:r w:rsidR="003844DC">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&lt;EndNote&gt;&lt;Cite&gt;&lt;Author&gt;BERSCH&lt;/Author&gt;&lt;Year&gt;2007&lt;/Year&gt;&lt;RecNum&gt;794&lt;/RecNum&gt;&lt;DisplayText&gt;&lt;style face="superscript"&gt;9&lt;/style&gt;&lt;/DisplayText&gt;&lt;record&gt;&lt;rec-number&gt;794&lt;/rec-number&gt;&lt;foreign-keys&gt;&lt;key app="EN" db-id="9zzreewdtaa5zieevr3pf2xnweafafdawefp"&gt;794&lt;/key&gt;&lt;/foreign-keys&gt;&lt;ref-type name="Conference Paper"&gt;47&lt;/ref-type&gt;&lt;contributors&gt;&lt;authors&gt;&lt;author&gt;BERSCH, R; MORAES, H.; PASSERINO, L. M.; BATISTA, V. J.&lt;/author&gt;&lt;/authors&gt;&lt;/contributors&gt;&lt;titles&gt;&lt;title&gt;Tecnologia Assistiva e Design na Realidade Brasileira.&lt;/title&gt;&lt;secondary-title&gt;Anais do 3º Workshop Design &amp;amp; Materiais da UFRGS&lt;/secondary-title&gt;&lt;/titles&gt;&lt;dates&gt;&lt;year&gt;2007&lt;/year&gt;&lt;/dates&gt;&lt;pub-location&gt;Porto Alegre, RS&lt;/pub-location&gt;&lt;urls&gt;&lt;/urls&gt;&lt;/record&gt;&lt;/Cite&gt;&lt;/EndNote&gt;</w:instrText>
        </w:r>
        <w:r w:rsidR="003844DC">
          <w:rPr>
            <w:rFonts w:ascii="Times New Roman" w:hAnsi="Times New Roman" w:cs="Times New Roman"/>
            <w:sz w:val="24"/>
          </w:rPr>
          <w:fldChar w:fldCharType="separate"/>
        </w:r>
        <w:r w:rsidR="003844DC" w:rsidRPr="00747FE0">
          <w:rPr>
            <w:rFonts w:ascii="Times New Roman" w:hAnsi="Times New Roman" w:cs="Times New Roman"/>
            <w:noProof/>
            <w:sz w:val="24"/>
            <w:vertAlign w:val="superscript"/>
          </w:rPr>
          <w:t>9</w:t>
        </w:r>
        <w:r w:rsidR="003844DC">
          <w:rPr>
            <w:rFonts w:ascii="Times New Roman" w:hAnsi="Times New Roman" w:cs="Times New Roman"/>
            <w:sz w:val="24"/>
          </w:rPr>
          <w:fldChar w:fldCharType="end"/>
        </w:r>
      </w:hyperlink>
      <w:r w:rsidR="00271584">
        <w:rPr>
          <w:rFonts w:ascii="Times New Roman" w:hAnsi="Times New Roman" w:cs="Times New Roman"/>
          <w:sz w:val="24"/>
        </w:rPr>
        <w:t>.</w:t>
      </w:r>
    </w:p>
    <w:p w:rsidR="00CC794C" w:rsidRDefault="00CC794C" w:rsidP="00F824D3">
      <w:pPr>
        <w:spacing w:line="360" w:lineRule="auto"/>
        <w:ind w:firstLine="360"/>
        <w:jc w:val="both"/>
        <w:rPr>
          <w:rFonts w:ascii="Times New Roman" w:hAnsi="Times New Roman" w:cs="Times New Roman"/>
          <w:sz w:val="24"/>
        </w:rPr>
      </w:pPr>
      <w:r w:rsidRPr="00CC794C">
        <w:rPr>
          <w:rFonts w:ascii="Times New Roman" w:hAnsi="Times New Roman" w:cs="Times New Roman"/>
          <w:sz w:val="24"/>
        </w:rPr>
        <w:t>Recursos de comunicação podem ser dos mais variados tipos. Projeta-se e constrói-se um recurso considerando as habilidades do usuário com o objetivo de ajudá-lo a superar sua deficiência. Um recurso após ser desenvolvido e aplicado poderá ser então aperfeiçoado, considerando as dificuldades de adaptação do indivíduo</w:t>
      </w:r>
      <w:hyperlink w:anchor="_ENREF_9" w:tooltip="BERSCH, 2007 #794" w:history="1">
        <w:r w:rsidR="003844DC">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&lt;EndNote&gt;&lt;Cite&gt;&lt;Author&gt;BERSCH&lt;/Author&gt;&lt;Year&gt;2007&lt;/Year&gt;&lt;RecNum&gt;794&lt;/RecNum&gt;&lt;DisplayText&gt;&lt;style face="superscript"&gt;9&lt;/style&gt;&lt;/DisplayText&gt;&lt;record&gt;&lt;rec-number&gt;794&lt;/rec-number&gt;&lt;foreign-keys&gt;&lt;key app="EN" db-id="9zzreewdtaa5zieevr3pf2xnweafafdawefp"&gt;794&lt;/key&gt;&lt;/foreign-keys&gt;&lt;ref-type name="Conference Paper"&gt;47&lt;/ref-type&gt;&lt;contributors&gt;&lt;authors&gt;&lt;author&gt;BERSCH, R; MORAES, H.; PASSERINO, L. M.; BATISTA, V. J.&lt;/author&gt;&lt;/authors&gt;&lt;/contributors&gt;&lt;titles&gt;&lt;title&gt;Tecnologia Assistiva e Design na Realidade Brasileira.&lt;/title&gt;&lt;secondary-title&gt;Anais do 3º Workshop Design &amp;amp; Materiais da UFRGS&lt;/secondary-title&gt;&lt;/titles&gt;&lt;dates&gt;&lt;year&gt;2007&lt;/year&gt;&lt;/dates&gt;&lt;pub-location&gt;Porto Alegre, RS&lt;/pub-location&gt;&lt;urls&gt;&lt;/urls&gt;&lt;/record&gt;&lt;/Cite&gt;&lt;/EndNote&gt;</w:instrText>
        </w:r>
        <w:r w:rsidR="003844DC">
          <w:rPr>
            <w:rFonts w:ascii="Times New Roman" w:hAnsi="Times New Roman" w:cs="Times New Roman"/>
            <w:sz w:val="24"/>
          </w:rPr>
          <w:fldChar w:fldCharType="separate"/>
        </w:r>
        <w:r w:rsidR="003844DC" w:rsidRPr="003D7CF1">
          <w:rPr>
            <w:rFonts w:ascii="Times New Roman" w:hAnsi="Times New Roman" w:cs="Times New Roman"/>
            <w:noProof/>
            <w:sz w:val="24"/>
            <w:vertAlign w:val="superscript"/>
          </w:rPr>
          <w:t>9</w:t>
        </w:r>
        <w:r w:rsidR="003844DC">
          <w:rPr>
            <w:rFonts w:ascii="Times New Roman" w:hAnsi="Times New Roman" w:cs="Times New Roman"/>
            <w:sz w:val="24"/>
          </w:rPr>
          <w:fldChar w:fldCharType="end"/>
        </w:r>
      </w:hyperlink>
      <w:r w:rsidRPr="00CC794C">
        <w:rPr>
          <w:rFonts w:ascii="Times New Roman" w:hAnsi="Times New Roman" w:cs="Times New Roman"/>
          <w:sz w:val="24"/>
        </w:rPr>
        <w:t xml:space="preserve">. </w:t>
      </w:r>
    </w:p>
    <w:p w:rsidR="0094558D" w:rsidRPr="0094558D" w:rsidRDefault="003844DC" w:rsidP="00F824D3">
      <w:pPr>
        <w:autoSpaceDE w:val="0"/>
        <w:autoSpaceDN w:val="0"/>
        <w:adjustRightInd w:val="0"/>
        <w:spacing w:after="0" w:line="360" w:lineRule="auto"/>
        <w:ind w:firstLine="360"/>
        <w:jc w:val="both"/>
        <w:rPr>
          <w:rFonts w:ascii="Times New Roman" w:hAnsi="Times New Roman" w:cs="Times New Roman"/>
          <w:sz w:val="24"/>
        </w:rPr>
      </w:pPr>
      <w:r>
        <w:rPr>
          <w:rFonts w:ascii="Times New Roman" w:hAnsi="Times New Roman" w:cs="Times New Roman"/>
          <w:sz w:val="24"/>
          <w:szCs w:val="24"/>
        </w:rPr>
        <w:t>P</w:t>
      </w:r>
      <w:r w:rsidR="0094558D">
        <w:rPr>
          <w:rFonts w:ascii="Times New Roman" w:hAnsi="Times New Roman" w:cs="Times New Roman"/>
          <w:sz w:val="24"/>
          <w:szCs w:val="24"/>
        </w:rPr>
        <w:t>ara atender pessoas sem fala, sem</w:t>
      </w:r>
      <w:r w:rsidR="0094558D" w:rsidRPr="0094558D">
        <w:rPr>
          <w:rFonts w:ascii="Times New Roman" w:hAnsi="Times New Roman" w:cs="Times New Roman"/>
          <w:sz w:val="24"/>
          <w:szCs w:val="24"/>
        </w:rPr>
        <w:t xml:space="preserve"> escrita funcional ou em defasagem entre sua</w:t>
      </w:r>
      <w:r w:rsidR="0094558D">
        <w:rPr>
          <w:rFonts w:ascii="Times New Roman" w:hAnsi="Times New Roman" w:cs="Times New Roman"/>
          <w:sz w:val="24"/>
          <w:szCs w:val="24"/>
        </w:rPr>
        <w:t xml:space="preserve"> </w:t>
      </w:r>
      <w:r w:rsidR="0094558D" w:rsidRPr="0094558D">
        <w:rPr>
          <w:rFonts w:ascii="Times New Roman" w:hAnsi="Times New Roman" w:cs="Times New Roman"/>
          <w:sz w:val="24"/>
          <w:szCs w:val="24"/>
        </w:rPr>
        <w:t>necessidade comunicativa e sua habilidade em falar e/ou escrever</w:t>
      </w:r>
      <w:r w:rsidR="0094558D">
        <w:rPr>
          <w:rFonts w:ascii="Times New Roman" w:hAnsi="Times New Roman" w:cs="Times New Roman"/>
          <w:sz w:val="24"/>
          <w:szCs w:val="24"/>
        </w:rPr>
        <w:t>, são utilizados</w:t>
      </w:r>
      <w:r w:rsidR="0094558D" w:rsidRPr="0094558D">
        <w:rPr>
          <w:rFonts w:ascii="Times New Roman" w:hAnsi="Times New Roman" w:cs="Times New Roman"/>
          <w:sz w:val="24"/>
          <w:szCs w:val="24"/>
        </w:rPr>
        <w:t xml:space="preserve"> </w:t>
      </w:r>
      <w:r w:rsidR="0094558D">
        <w:rPr>
          <w:rFonts w:ascii="Times New Roman" w:hAnsi="Times New Roman" w:cs="Times New Roman"/>
          <w:sz w:val="24"/>
          <w:szCs w:val="24"/>
        </w:rPr>
        <w:t>r</w:t>
      </w:r>
      <w:r w:rsidR="0094558D" w:rsidRPr="0094558D">
        <w:rPr>
          <w:rFonts w:ascii="Times New Roman" w:hAnsi="Times New Roman" w:cs="Times New Roman"/>
          <w:sz w:val="24"/>
          <w:szCs w:val="24"/>
        </w:rPr>
        <w:t xml:space="preserve">ecursos </w:t>
      </w:r>
      <w:r w:rsidR="0094558D">
        <w:rPr>
          <w:rFonts w:ascii="Times New Roman" w:hAnsi="Times New Roman" w:cs="Times New Roman"/>
          <w:sz w:val="24"/>
          <w:szCs w:val="24"/>
        </w:rPr>
        <w:t>conhecidos como comunicação aumentativa e alternativa (CAA).</w:t>
      </w:r>
      <w:r w:rsidR="0094558D" w:rsidRPr="0094558D">
        <w:rPr>
          <w:rFonts w:ascii="Times New Roman" w:hAnsi="Times New Roman" w:cs="Times New Roman"/>
          <w:sz w:val="24"/>
          <w:szCs w:val="24"/>
        </w:rPr>
        <w:t xml:space="preserve"> </w:t>
      </w:r>
      <w:r w:rsidR="0094558D">
        <w:rPr>
          <w:rFonts w:ascii="Times New Roman" w:hAnsi="Times New Roman" w:cs="Times New Roman"/>
          <w:sz w:val="24"/>
          <w:szCs w:val="24"/>
        </w:rPr>
        <w:t>A</w:t>
      </w:r>
      <w:r w:rsidR="0094558D" w:rsidRPr="0094558D">
        <w:rPr>
          <w:rFonts w:ascii="Times New Roman" w:hAnsi="Times New Roman" w:cs="Times New Roman"/>
          <w:sz w:val="24"/>
          <w:szCs w:val="24"/>
        </w:rPr>
        <w:t xml:space="preserve"> CAA </w:t>
      </w:r>
      <w:r w:rsidR="0094558D">
        <w:rPr>
          <w:rFonts w:ascii="Times New Roman" w:hAnsi="Times New Roman" w:cs="Times New Roman"/>
          <w:sz w:val="24"/>
          <w:szCs w:val="24"/>
        </w:rPr>
        <w:t xml:space="preserve">serve </w:t>
      </w:r>
      <w:r w:rsidR="0094558D" w:rsidRPr="0094558D">
        <w:rPr>
          <w:rFonts w:ascii="Times New Roman" w:hAnsi="Times New Roman" w:cs="Times New Roman"/>
          <w:sz w:val="24"/>
          <w:szCs w:val="24"/>
        </w:rPr>
        <w:t>para expressar suas questões, desejos, sentimentos,</w:t>
      </w:r>
      <w:r w:rsidR="0094558D">
        <w:rPr>
          <w:rFonts w:ascii="Times New Roman" w:hAnsi="Times New Roman" w:cs="Times New Roman"/>
          <w:sz w:val="24"/>
          <w:szCs w:val="24"/>
        </w:rPr>
        <w:t xml:space="preserve"> </w:t>
      </w:r>
      <w:r w:rsidR="0094558D" w:rsidRPr="0094558D">
        <w:rPr>
          <w:rFonts w:ascii="Times New Roman" w:hAnsi="Times New Roman" w:cs="Times New Roman"/>
          <w:sz w:val="24"/>
          <w:szCs w:val="24"/>
        </w:rPr>
        <w:t>entendimentos. A alta tecnologia dos vocalizadores (pranchas com produção de voz) ou o</w:t>
      </w:r>
      <w:r w:rsidR="0094558D">
        <w:rPr>
          <w:rFonts w:ascii="Times New Roman" w:hAnsi="Times New Roman" w:cs="Times New Roman"/>
          <w:sz w:val="24"/>
          <w:szCs w:val="24"/>
        </w:rPr>
        <w:t xml:space="preserve"> </w:t>
      </w:r>
      <w:r w:rsidR="0094558D" w:rsidRPr="0094558D">
        <w:rPr>
          <w:rFonts w:ascii="Times New Roman" w:hAnsi="Times New Roman" w:cs="Times New Roman"/>
          <w:sz w:val="24"/>
          <w:szCs w:val="24"/>
        </w:rPr>
        <w:t>computador com softwares específicos garantem grande eficiência à função comunicativa</w:t>
      </w:r>
      <w:hyperlink w:anchor="_ENREF_5" w:tooltip="COOK, 1995 #799" w:history="1">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&lt;EndNote&gt;&lt;Cite&gt;&lt;Author&gt;COOK&lt;/Author&gt;&lt;Year&gt;1995&lt;/Year&gt;&lt;RecNum&gt;799&lt;/RecNum&gt;&lt;DisplayText&gt;&lt;style face="superscript"&gt;5&lt;/style&gt;&lt;/DisplayText&gt;&lt;record&gt;&lt;rec-number&gt;799&lt;/rec-number&gt;&lt;foreign-keys&gt;&lt;key app="EN" db-id="9zzreewdtaa5zieevr3pf2xnweafafdawefp"&gt;799&lt;/key&gt;&lt;/foreign-keys&gt;&lt;ref-type name="Dictionary"&gt;52&lt;/ref-type&gt;&lt;contributors&gt;&lt;authors&gt;&lt;author&gt;COOK, A.M. &amp;amp; HUSSEY, S. M.&lt;/author&gt;&lt;/authors&gt;&lt;secondary-authors&gt;&lt;author&gt;Year Book, Inc&lt;/author&gt;&lt;/secondary-authors&gt;&lt;/contributors&gt;&lt;titles&gt;&lt;title&gt;Assistive Technologies: Principles and Practices.&lt;/title&gt;&lt;secondary-title&gt;Mosby&lt;/secondary-title&gt;&lt;/titles&gt;&lt;dates&gt;&lt;year&gt;1995&lt;/year&gt;&lt;/dates&gt;&lt;pub-location&gt;St.&amp;#xD;Louis, Missouri&lt;/pub-location&gt;&lt;urls&gt;&lt;/urls&gt;&lt;/record&gt;&lt;/Cite&gt;&lt;/EndNote&gt;</w:instrText>
        </w:r>
        <w:r>
          <w:rPr>
            <w:rFonts w:ascii="Times New Roman" w:hAnsi="Times New Roman" w:cs="Times New Roman"/>
            <w:sz w:val="24"/>
            <w:szCs w:val="24"/>
          </w:rPr>
          <w:fldChar w:fldCharType="separate"/>
        </w:r>
        <w:r w:rsidRPr="0094558D">
          <w:rPr>
            <w:rFonts w:ascii="Times New Roman" w:hAnsi="Times New Roman" w:cs="Times New Roman"/>
            <w:noProof/>
            <w:sz w:val="24"/>
            <w:szCs w:val="24"/>
            <w:vertAlign w:val="superscript"/>
          </w:rPr>
          <w:t>5</w:t>
        </w:r>
        <w:r>
          <w:rPr>
            <w:rFonts w:ascii="Times New Roman" w:hAnsi="Times New Roman" w:cs="Times New Roman"/>
            <w:sz w:val="24"/>
            <w:szCs w:val="24"/>
          </w:rPr>
          <w:fldChar w:fldCharType="end"/>
        </w:r>
      </w:hyperlink>
      <w:r w:rsidR="0094558D" w:rsidRPr="0094558D">
        <w:rPr>
          <w:rFonts w:ascii="Times New Roman" w:hAnsi="Times New Roman" w:cs="Times New Roman"/>
          <w:sz w:val="24"/>
          <w:szCs w:val="24"/>
        </w:rPr>
        <w:t>.</w:t>
      </w:r>
    </w:p>
    <w:p w:rsidR="00CC794C" w:rsidRDefault="00CC794C" w:rsidP="00B460A8">
      <w:pPr>
        <w:spacing w:before="240" w:line="360" w:lineRule="auto"/>
        <w:ind w:firstLine="426"/>
        <w:jc w:val="both"/>
        <w:rPr>
          <w:rFonts w:ascii="Times New Roman" w:hAnsi="Times New Roman" w:cs="Times New Roman"/>
          <w:sz w:val="24"/>
        </w:rPr>
      </w:pPr>
      <w:r w:rsidRPr="00CC794C">
        <w:rPr>
          <w:rFonts w:ascii="Times New Roman" w:hAnsi="Times New Roman" w:cs="Times New Roman"/>
          <w:sz w:val="24"/>
        </w:rPr>
        <w:t xml:space="preserve">Distúrbios neurológicos como a esclerose lateral amiotrófica (ELA) ou outras doenças musculares progressivas, conduzem frequentemente esses indivíduos à paralisia motora, inclusive com prejuízo a fala. Tornam-se, portanto, altamente limitados para suas atividades, </w:t>
      </w:r>
      <w:r w:rsidRPr="00CC794C">
        <w:rPr>
          <w:rFonts w:ascii="Times New Roman" w:hAnsi="Times New Roman" w:cs="Times New Roman"/>
          <w:sz w:val="24"/>
        </w:rPr>
        <w:lastRenderedPageBreak/>
        <w:t xml:space="preserve">inclusive com privação de suas vontades, devido </w:t>
      </w:r>
      <w:r w:rsidR="003D7CF1" w:rsidRPr="00CC794C">
        <w:rPr>
          <w:rFonts w:ascii="Times New Roman" w:hAnsi="Times New Roman" w:cs="Times New Roman"/>
          <w:sz w:val="24"/>
        </w:rPr>
        <w:t>à</w:t>
      </w:r>
      <w:r w:rsidRPr="00CC794C">
        <w:rPr>
          <w:rFonts w:ascii="Times New Roman" w:hAnsi="Times New Roman" w:cs="Times New Roman"/>
          <w:sz w:val="24"/>
        </w:rPr>
        <w:t xml:space="preserve"> perda de comunicação.</w:t>
      </w:r>
    </w:p>
    <w:p w:rsidR="003D7CF1" w:rsidRDefault="003D7CF1" w:rsidP="00B460A8">
      <w:pPr>
        <w:spacing w:line="360" w:lineRule="auto"/>
        <w:ind w:firstLine="426"/>
        <w:jc w:val="both"/>
        <w:rPr>
          <w:rFonts w:ascii="Times New Roman" w:hAnsi="Times New Roman" w:cs="Times New Roman"/>
          <w:sz w:val="24"/>
        </w:rPr>
      </w:pPr>
      <w:r w:rsidRPr="003D7CF1">
        <w:rPr>
          <w:rFonts w:ascii="Times New Roman" w:hAnsi="Times New Roman" w:cs="Times New Roman"/>
          <w:sz w:val="24"/>
        </w:rPr>
        <w:t>Esta patologia atinge cerca de 1</w:t>
      </w:r>
      <w:r>
        <w:rPr>
          <w:rFonts w:ascii="Times New Roman" w:hAnsi="Times New Roman" w:cs="Times New Roman"/>
          <w:sz w:val="24"/>
        </w:rPr>
        <w:t xml:space="preserve"> a </w:t>
      </w:r>
      <w:r w:rsidRPr="003D7CF1">
        <w:rPr>
          <w:rFonts w:ascii="Times New Roman" w:hAnsi="Times New Roman" w:cs="Times New Roman"/>
          <w:sz w:val="24"/>
        </w:rPr>
        <w:t xml:space="preserve">3 novos casos por cada 100,000 habitantes anualmente, tendo uma prevalência detida entre os </w:t>
      </w:r>
      <w:proofErr w:type="gramStart"/>
      <w:r w:rsidRPr="003D7CF1">
        <w:rPr>
          <w:rFonts w:ascii="Times New Roman" w:hAnsi="Times New Roman" w:cs="Times New Roman"/>
          <w:sz w:val="24"/>
        </w:rPr>
        <w:t>3</w:t>
      </w:r>
      <w:proofErr w:type="gramEnd"/>
      <w:r w:rsidRPr="003D7CF1">
        <w:rPr>
          <w:rFonts w:ascii="Times New Roman" w:hAnsi="Times New Roman" w:cs="Times New Roman"/>
          <w:sz w:val="24"/>
        </w:rPr>
        <w:t xml:space="preserve"> e os 7 por 100,000 habitantes/ano. Ainda por razões desconhecidas, o sexo masculino tem </w:t>
      </w:r>
      <w:proofErr w:type="gramStart"/>
      <w:r w:rsidRPr="003D7CF1">
        <w:rPr>
          <w:rFonts w:ascii="Times New Roman" w:hAnsi="Times New Roman" w:cs="Times New Roman"/>
          <w:sz w:val="24"/>
        </w:rPr>
        <w:t xml:space="preserve">um </w:t>
      </w:r>
      <w:r>
        <w:rPr>
          <w:rFonts w:ascii="Times New Roman" w:hAnsi="Times New Roman" w:cs="Times New Roman"/>
          <w:sz w:val="24"/>
        </w:rPr>
        <w:t>predominância</w:t>
      </w:r>
      <w:proofErr w:type="gramEnd"/>
      <w:r w:rsidRPr="003D7CF1">
        <w:rPr>
          <w:rFonts w:ascii="Times New Roman" w:hAnsi="Times New Roman" w:cs="Times New Roman"/>
          <w:sz w:val="24"/>
        </w:rPr>
        <w:t xml:space="preserve"> ligeiramente superior quando comparado com o feminino, com uma proporção M:F de 1,5:1 </w:t>
      </w:r>
      <w:hyperlink w:anchor="_ENREF_10" w:tooltip="Turner MR, 2013 #801" w:history="1">
        <w:r w:rsidR="003844DC">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&lt;EndNote&gt;&lt;Cite&gt;&lt;Author&gt;Turner MR&lt;/Author&gt;&lt;Year&gt;2013&lt;/Year&gt;&lt;RecNum&gt;801&lt;/RecNum&gt;&lt;DisplayText&gt;&lt;style face="superscript"&gt;10&lt;/style&gt;&lt;/DisplayText&gt;&lt;record&gt;&lt;rec-number&gt;801&lt;/rec-number&gt;&lt;foreign-keys&gt;&lt;key app="EN" db-id="9zzreewdtaa5zieevr3pf2xnweafafdawefp"&gt;801&lt;/key&gt;&lt;/foreign-keys&gt;&lt;ref-type name="Journal Article"&gt;17&lt;/ref-type&gt;&lt;contributors&gt;&lt;authors&gt;&lt;author&gt;Turner MR, Hardiman O, Benatar M, Brooks BR, Chio A, de Carvalho M, et al.&lt;/author&gt;&lt;/authors&gt;&lt;/contributors&gt;&lt;titles&gt;&lt;title&gt;Controversies and priorities in amyotrophic lateral sclerosis.&lt;/title&gt;&lt;secondary-title&gt;Lancet Neurologyogy&lt;/secondary-title&gt;&lt;/titles&gt;&lt;periodical&gt;&lt;full-title&gt;Lancet Neurologyogy&lt;/full-title&gt;&lt;/periodical&gt;&lt;pages&gt;310-322&lt;/pages&gt;&lt;volume&gt;12&lt;/volume&gt;&lt;dates&gt;&lt;year&gt;2013&lt;/year&gt;&lt;/dates&gt;&lt;urls&gt;&lt;/urls&gt;&lt;/record&gt;&lt;/Cite&gt;&lt;/EndNote&gt;</w:instrText>
        </w:r>
        <w:r w:rsidR="003844DC">
          <w:rPr>
            <w:rFonts w:ascii="Times New Roman" w:hAnsi="Times New Roman" w:cs="Times New Roman"/>
            <w:sz w:val="24"/>
          </w:rPr>
          <w:fldChar w:fldCharType="separate"/>
        </w:r>
        <w:r w:rsidR="003844DC" w:rsidRPr="003844DC">
          <w:rPr>
            <w:rFonts w:ascii="Times New Roman" w:hAnsi="Times New Roman" w:cs="Times New Roman"/>
            <w:noProof/>
            <w:sz w:val="24"/>
            <w:vertAlign w:val="superscript"/>
          </w:rPr>
          <w:t>10</w:t>
        </w:r>
        <w:r w:rsidR="003844DC">
          <w:rPr>
            <w:rFonts w:ascii="Times New Roman" w:hAnsi="Times New Roman" w:cs="Times New Roman"/>
            <w:sz w:val="24"/>
          </w:rPr>
          <w:fldChar w:fldCharType="end"/>
        </w:r>
      </w:hyperlink>
      <w:r w:rsidRPr="003D7CF1">
        <w:rPr>
          <w:rFonts w:ascii="Times New Roman" w:hAnsi="Times New Roman" w:cs="Times New Roman"/>
          <w:sz w:val="24"/>
        </w:rPr>
        <w:t>. Habitualmente a idade média de aparecimento da doença ocorre entre os 55-65 anos de idade, embora em</w:t>
      </w:r>
      <w:proofErr w:type="gramStart"/>
      <w:r w:rsidRPr="003D7CF1">
        <w:rPr>
          <w:rFonts w:ascii="Times New Roman" w:hAnsi="Times New Roman" w:cs="Times New Roman"/>
          <w:sz w:val="24"/>
        </w:rPr>
        <w:t xml:space="preserve"> </w:t>
      </w:r>
      <w:r>
        <w:rPr>
          <w:rFonts w:ascii="Times New Roman" w:hAnsi="Times New Roman" w:cs="Times New Roman"/>
          <w:sz w:val="24"/>
        </w:rPr>
        <w:t xml:space="preserve"> </w:t>
      </w:r>
      <w:proofErr w:type="gramEnd"/>
      <w:r w:rsidRPr="003D7CF1">
        <w:rPr>
          <w:rFonts w:ascii="Times New Roman" w:hAnsi="Times New Roman" w:cs="Times New Roman"/>
          <w:sz w:val="24"/>
        </w:rPr>
        <w:t>alguns casos, cerca de 5% possa manifestar-se a partir d</w:t>
      </w:r>
      <w:r>
        <w:rPr>
          <w:rFonts w:ascii="Times New Roman" w:hAnsi="Times New Roman" w:cs="Times New Roman"/>
          <w:sz w:val="24"/>
        </w:rPr>
        <w:t>a segunda década de vida</w:t>
      </w:r>
      <w:hyperlink w:anchor="_ENREF_11" w:tooltip="Hauser SL, 2010 #802" w:history="1">
        <w:r w:rsidR="003844DC">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&lt;EndNote&gt;&lt;Cite&gt;&lt;Author&gt;Hauser SL&lt;/Author&gt;&lt;Year&gt;2010&lt;/Year&gt;&lt;RecNum&gt;802&lt;/RecNum&gt;&lt;DisplayText&gt;&lt;style face="superscript"&gt;11&lt;/style&gt;&lt;/DisplayText&gt;&lt;record&gt;&lt;rec-number&gt;802&lt;/rec-number&gt;&lt;foreign-keys&gt;&lt;key app="EN" db-id="9zzreewdtaa5zieevr3pf2xnweafafdawefp"&gt;802&lt;/key&gt;&lt;/foreign-keys&gt;&lt;ref-type name="Electronic Article"&gt;43&lt;/ref-type&gt;&lt;contributors&gt;&lt;authors&gt;&lt;author&gt;Hauser SL, Fauci, AS, Eugene B, Kasper DL, Longo DL, Jameson JL, Loscalzo J&lt;/author&gt;&lt;/authors&gt;&lt;/contributors&gt;&lt;titles&gt;&lt;title&gt;Amyotrophic Lateral Sclerosis and Other Motor Neuron Diseases&lt;/title&gt;&lt;/titles&gt;&lt;pages&gt;358-363&lt;/pages&gt;&lt;edition&gt;2ª edição&lt;/edition&gt;&lt;dates&gt;&lt;year&gt;2010&lt;/year&gt;&lt;/dates&gt;&lt;pub-location&gt;Estados Unidos da América&lt;/pub-location&gt;&lt;publisher&gt;McGraw-Hill Companies&lt;/publisher&gt;&lt;urls&gt;&lt;/urls&gt;&lt;/record&gt;&lt;/Cite&gt;&lt;/EndNote&gt;</w:instrText>
        </w:r>
        <w:r w:rsidR="003844DC">
          <w:rPr>
            <w:rFonts w:ascii="Times New Roman" w:hAnsi="Times New Roman" w:cs="Times New Roman"/>
            <w:sz w:val="24"/>
          </w:rPr>
          <w:fldChar w:fldCharType="separate"/>
        </w:r>
        <w:r w:rsidR="003844DC" w:rsidRPr="003844DC">
          <w:rPr>
            <w:rFonts w:ascii="Times New Roman" w:hAnsi="Times New Roman" w:cs="Times New Roman"/>
            <w:noProof/>
            <w:sz w:val="24"/>
            <w:vertAlign w:val="superscript"/>
          </w:rPr>
          <w:t>11</w:t>
        </w:r>
        <w:r w:rsidR="003844DC">
          <w:rPr>
            <w:rFonts w:ascii="Times New Roman" w:hAnsi="Times New Roman" w:cs="Times New Roman"/>
            <w:sz w:val="24"/>
          </w:rPr>
          <w:fldChar w:fldCharType="end"/>
        </w:r>
      </w:hyperlink>
      <w:r w:rsidR="00F824D3">
        <w:rPr>
          <w:rFonts w:ascii="Times New Roman" w:hAnsi="Times New Roman" w:cs="Times New Roman"/>
          <w:sz w:val="24"/>
        </w:rPr>
        <w:t>.</w:t>
      </w:r>
    </w:p>
    <w:p w:rsidR="00CC794C" w:rsidRDefault="00CC794C" w:rsidP="00F824D3">
      <w:pPr>
        <w:spacing w:line="360" w:lineRule="auto"/>
        <w:ind w:firstLine="708"/>
        <w:jc w:val="both"/>
        <w:rPr>
          <w:rFonts w:ascii="Times New Roman" w:hAnsi="Times New Roman" w:cs="Times New Roman"/>
          <w:sz w:val="24"/>
        </w:rPr>
      </w:pPr>
      <w:r w:rsidRPr="00CC794C">
        <w:rPr>
          <w:rFonts w:ascii="Times New Roman" w:hAnsi="Times New Roman" w:cs="Times New Roman"/>
          <w:sz w:val="24"/>
        </w:rPr>
        <w:t>Para alguns desses indivíduos o sistema de escaneamento é o único modo de acesso à comunicação verbal ou escrita.</w:t>
      </w:r>
      <w:r>
        <w:rPr>
          <w:rFonts w:ascii="Times New Roman" w:hAnsi="Times New Roman" w:cs="Times New Roman"/>
          <w:sz w:val="24"/>
        </w:rPr>
        <w:t xml:space="preserve"> </w:t>
      </w:r>
      <w:r w:rsidRPr="00CC794C">
        <w:rPr>
          <w:rFonts w:ascii="Times New Roman" w:hAnsi="Times New Roman" w:cs="Times New Roman"/>
          <w:sz w:val="24"/>
        </w:rPr>
        <w:t>Esses fundamentos têm sido utilizados desde o início da década de 80: através de um sistema de varredura luminosa, um item é marcado na tela e então selecionado por um clique. A principal desvantagem desse método é a lentidão na comunicação com uma velocidade média de escaneamento entre 0,2 a 6 segundos</w:t>
      </w:r>
      <w:hyperlink w:anchor="_ENREF_7" w:tooltip="ROCHA, 2013 #797" w:history="1">
        <w:r w:rsidR="003844DC">
          <w:rPr>
            <w:rFonts w:ascii="Times New Roman" w:hAnsi="Times New Roman" w:cs="Times New Roman"/>
            <w:sz w:val="24"/>
          </w:rPr>
          <w:fldChar w:fldCharType="begin"/>
        </w:r>
        <w:r w:rsidR="003844DC">
          <w:rPr>
            <w:rFonts w:ascii="Times New Roman" w:hAnsi="Times New Roman" w:cs="Times New Roman"/>
            <w:sz w:val="24"/>
          </w:rPr>
          <w:instrText xml:space="preserve"> ADDIN EN.CITE &lt;EndNote&gt;&lt;Cite&gt;&lt;Author&gt;ROCHA&lt;/Author&gt;&lt;Year&gt;2013&lt;/Year&gt;&lt;RecNum&gt;797&lt;/RecNum&gt;&lt;DisplayText&gt;&lt;style face="superscript"&gt;7&lt;/style&gt;&lt;/DisplayText&gt;&lt;record&gt;&lt;rec-number&gt;797&lt;/rec-number&gt;&lt;foreign-keys&gt;&lt;key app="EN" db-id="9zzreewdtaa5zieevr3pf2xnweafafdawefp"&gt;797&lt;/key&gt;&lt;/foreign-keys&gt;&lt;ref-type name="Thesis"&gt;32&lt;/ref-type&gt;&lt;contributors&gt;&lt;authors&gt;&lt;author&gt;LUCAS ALTAMIRANDO DE ANDRADE DA ROCHA&lt;/author&gt;&lt;/authors&gt;&lt;/contributors&gt;&lt;titles&gt;&lt;title&gt;INTERFACE MULTIMODAL APLICADA À COMUNICAÇÃO ALTERNATIVA PARA PESSOAS COM DEFICIÊNCIAS MOTORAS GRAVES&lt;/title&gt;&lt;secondary-title&gt;Departamento de Engenharia Elétrica&lt;/secondary-title&gt;&lt;/titles&gt;&lt;dates&gt;&lt;year&gt;2013&lt;/year&gt;&lt;/dates&gt;&lt;pub-location&gt;Uberlândia&lt;/pub-location&gt;&lt;publisher&gt;Universidade Federal de Uberlândia&lt;/publisher&gt;&lt;urls&gt;&lt;/urls&gt;&lt;/record&gt;&lt;/Cite&gt;&lt;/EndNote&gt;</w:instrText>
        </w:r>
        <w:r w:rsidR="003844DC">
          <w:rPr>
            <w:rFonts w:ascii="Times New Roman" w:hAnsi="Times New Roman" w:cs="Times New Roman"/>
            <w:sz w:val="24"/>
          </w:rPr>
          <w:fldChar w:fldCharType="separate"/>
        </w:r>
        <w:r w:rsidR="003844DC" w:rsidRPr="00747FE0">
          <w:rPr>
            <w:rFonts w:ascii="Times New Roman" w:hAnsi="Times New Roman" w:cs="Times New Roman"/>
            <w:noProof/>
            <w:sz w:val="24"/>
            <w:vertAlign w:val="superscript"/>
          </w:rPr>
          <w:t>7</w:t>
        </w:r>
        <w:r w:rsidR="003844DC">
          <w:rPr>
            <w:rFonts w:ascii="Times New Roman" w:hAnsi="Times New Roman" w:cs="Times New Roman"/>
            <w:sz w:val="24"/>
          </w:rPr>
          <w:fldChar w:fldCharType="end"/>
        </w:r>
      </w:hyperlink>
      <w:r w:rsidRPr="00CC794C">
        <w:rPr>
          <w:rFonts w:ascii="Times New Roman" w:hAnsi="Times New Roman" w:cs="Times New Roman"/>
          <w:sz w:val="24"/>
        </w:rPr>
        <w:t xml:space="preserve">. </w:t>
      </w:r>
    </w:p>
    <w:p w:rsidR="00E459B3" w:rsidRDefault="00E459B3" w:rsidP="00F824D3">
      <w:pPr>
        <w:pStyle w:val="Ttulo1"/>
        <w:numPr>
          <w:ilvl w:val="0"/>
          <w:numId w:val="4"/>
        </w:numPr>
        <w:spacing w:line="360" w:lineRule="auto"/>
        <w:ind w:left="709" w:hanging="643"/>
        <w:rPr>
          <w:rFonts w:ascii="Times New Roman" w:hAnsi="Times New Roman" w:cs="Times New Roman"/>
          <w:color w:val="auto"/>
        </w:rPr>
      </w:pPr>
      <w:r w:rsidRPr="00E459B3">
        <w:rPr>
          <w:rFonts w:ascii="Times New Roman" w:hAnsi="Times New Roman" w:cs="Times New Roman"/>
          <w:color w:val="auto"/>
        </w:rPr>
        <w:t>EDITH</w:t>
      </w:r>
    </w:p>
    <w:p w:rsidR="00E459B3" w:rsidRPr="00E459B3" w:rsidRDefault="00E459B3" w:rsidP="00F824D3">
      <w:pPr>
        <w:spacing w:line="360" w:lineRule="auto"/>
      </w:pPr>
    </w:p>
    <w:p w:rsidR="00CC794C" w:rsidRDefault="00CC794C" w:rsidP="00B460A8">
      <w:pPr>
        <w:spacing w:line="360" w:lineRule="auto"/>
        <w:ind w:firstLine="426"/>
        <w:jc w:val="both"/>
        <w:rPr>
          <w:rFonts w:ascii="Times New Roman" w:hAnsi="Times New Roman" w:cs="Times New Roman"/>
          <w:sz w:val="24"/>
        </w:rPr>
      </w:pPr>
      <w:r w:rsidRPr="00CC794C">
        <w:rPr>
          <w:rFonts w:ascii="Times New Roman" w:hAnsi="Times New Roman" w:cs="Times New Roman"/>
          <w:sz w:val="24"/>
        </w:rPr>
        <w:t xml:space="preserve">Uma ferramenta com esse objetivo é o EDITH (acronismo francês para Ambiente de Teleação Digital para Pessoas com Disfunções), desenvolvido na Universidade Metz, França; esse software foi originalmente desenvolvido para uma pessoa com ELA e instalado em um laptop. </w:t>
      </w:r>
    </w:p>
    <w:p w:rsidR="00F50DD9" w:rsidRDefault="00F50DD9" w:rsidP="00F824D3">
      <w:pPr>
        <w:spacing w:after="0" w:line="360" w:lineRule="auto"/>
        <w:jc w:val="both"/>
        <w:rPr>
          <w:rFonts w:ascii="Times New Roman" w:hAnsi="Times New Roman" w:cs="Times New Roman"/>
          <w:sz w:val="24"/>
        </w:rPr>
      </w:pPr>
      <w:r>
        <w:rPr>
          <w:rFonts w:ascii="Times New Roman" w:hAnsi="Times New Roman" w:cs="Times New Roman"/>
          <w:noProof/>
          <w:sz w:val="24"/>
          <w:lang w:eastAsia="pt-BR"/>
        </w:rPr>
        <w:lastRenderedPageBreak/>
        <w:drawing>
          <wp:inline distT="0" distB="0" distL="0" distR="0">
            <wp:extent cx="2948875" cy="1842638"/>
            <wp:effectExtent l="19050" t="0" r="3875" b="0"/>
            <wp:docPr id="3" name="Imagem 1" descr="F:\+\Edith_0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ith_0_Menu.jpg"/>
                    <pic:cNvPicPr>
                      <a:picLocks noChangeAspect="1" noChangeArrowheads="1"/>
                    </pic:cNvPicPr>
                  </pic:nvPicPr>
                  <pic:blipFill>
                    <a:blip r:embed="rId5" cstate="print"/>
                    <a:srcRect/>
                    <a:stretch>
                      <a:fillRect/>
                    </a:stretch>
                  </pic:blipFill>
                  <pic:spPr bwMode="auto">
                    <a:xfrm>
                      <a:off x="0" y="0"/>
                      <a:ext cx="2950105" cy="1843407"/>
                    </a:xfrm>
                    <a:prstGeom prst="rect">
                      <a:avLst/>
                    </a:prstGeom>
                    <a:noFill/>
                    <a:ln w="9525">
                      <a:noFill/>
                      <a:miter lim="800000"/>
                      <a:headEnd/>
                      <a:tailEnd/>
                    </a:ln>
                  </pic:spPr>
                </pic:pic>
              </a:graphicData>
            </a:graphic>
          </wp:inline>
        </w:drawing>
      </w:r>
    </w:p>
    <w:p w:rsidR="00F50DD9" w:rsidRDefault="00F50DD9" w:rsidP="00F824D3">
      <w:pPr>
        <w:pStyle w:val="Legenda"/>
        <w:spacing w:after="0" w:line="360" w:lineRule="auto"/>
        <w:rPr>
          <w:color w:val="auto"/>
        </w:rPr>
      </w:pPr>
      <w:r w:rsidRPr="00A16141">
        <w:rPr>
          <w:color w:val="auto"/>
        </w:rPr>
        <w:t xml:space="preserve">Figura </w:t>
      </w:r>
      <w:r w:rsidRPr="00A16141">
        <w:rPr>
          <w:color w:val="auto"/>
        </w:rPr>
        <w:fldChar w:fldCharType="begin"/>
      </w:r>
      <w:r w:rsidRPr="00A16141">
        <w:rPr>
          <w:color w:val="auto"/>
        </w:rPr>
        <w:instrText xml:space="preserve"> SEQ Figura \* ARABIC </w:instrText>
      </w:r>
      <w:r w:rsidRPr="00A16141">
        <w:rPr>
          <w:color w:val="auto"/>
        </w:rPr>
        <w:fldChar w:fldCharType="separate"/>
      </w:r>
      <w:r w:rsidR="0005375B">
        <w:rPr>
          <w:noProof/>
          <w:color w:val="auto"/>
        </w:rPr>
        <w:t>1</w:t>
      </w:r>
      <w:r w:rsidRPr="00A16141">
        <w:rPr>
          <w:color w:val="auto"/>
        </w:rPr>
        <w:fldChar w:fldCharType="end"/>
      </w:r>
      <w:r w:rsidRPr="00A16141">
        <w:rPr>
          <w:color w:val="auto"/>
        </w:rPr>
        <w:t xml:space="preserve"> </w:t>
      </w:r>
      <w:r>
        <w:rPr>
          <w:color w:val="auto"/>
        </w:rPr>
        <w:t xml:space="preserve">– </w:t>
      </w:r>
      <w:proofErr w:type="gramStart"/>
      <w:r w:rsidR="0005375B">
        <w:rPr>
          <w:color w:val="auto"/>
        </w:rPr>
        <w:t>Menu</w:t>
      </w:r>
      <w:proofErr w:type="gramEnd"/>
      <w:r>
        <w:rPr>
          <w:color w:val="auto"/>
        </w:rPr>
        <w:t xml:space="preserve"> do</w:t>
      </w:r>
      <w:r w:rsidRPr="00A16141">
        <w:rPr>
          <w:color w:val="auto"/>
        </w:rPr>
        <w:t xml:space="preserve"> EDITH</w:t>
      </w:r>
    </w:p>
    <w:p w:rsidR="00F824D3" w:rsidRDefault="00F824D3" w:rsidP="00F824D3">
      <w:pPr>
        <w:autoSpaceDE w:val="0"/>
        <w:autoSpaceDN w:val="0"/>
        <w:adjustRightInd w:val="0"/>
        <w:spacing w:after="0" w:line="360" w:lineRule="auto"/>
        <w:ind w:firstLine="426"/>
        <w:jc w:val="both"/>
        <w:rPr>
          <w:rFonts w:ascii="Times New Roman" w:hAnsi="Times New Roman" w:cs="Times New Roman"/>
          <w:sz w:val="24"/>
        </w:rPr>
      </w:pPr>
    </w:p>
    <w:p w:rsidR="00F824D3" w:rsidRDefault="00F50DD9" w:rsidP="00F824D3">
      <w:pPr>
        <w:autoSpaceDE w:val="0"/>
        <w:autoSpaceDN w:val="0"/>
        <w:adjustRightInd w:val="0"/>
        <w:spacing w:after="0" w:line="360" w:lineRule="auto"/>
        <w:ind w:firstLine="426"/>
        <w:jc w:val="both"/>
        <w:rPr>
          <w:rFonts w:ascii="Times New Roman" w:hAnsi="Times New Roman" w:cs="Times New Roman"/>
          <w:sz w:val="24"/>
        </w:rPr>
      </w:pPr>
      <w:r w:rsidRPr="00F50DD9">
        <w:rPr>
          <w:rFonts w:ascii="Times New Roman" w:hAnsi="Times New Roman" w:cs="Times New Roman"/>
          <w:sz w:val="24"/>
        </w:rPr>
        <w:t xml:space="preserve">Trata-se de um sistema de auxílio </w:t>
      </w:r>
      <w:r w:rsidR="00B460A8" w:rsidRPr="00F50DD9">
        <w:rPr>
          <w:rFonts w:ascii="Times New Roman" w:hAnsi="Times New Roman" w:cs="Times New Roman"/>
          <w:sz w:val="24"/>
        </w:rPr>
        <w:t>à</w:t>
      </w:r>
      <w:r>
        <w:rPr>
          <w:rFonts w:ascii="Times New Roman" w:hAnsi="Times New Roman" w:cs="Times New Roman"/>
          <w:sz w:val="24"/>
        </w:rPr>
        <w:t xml:space="preserve"> </w:t>
      </w:r>
      <w:r w:rsidRPr="00F50DD9">
        <w:rPr>
          <w:rFonts w:ascii="Times New Roman" w:hAnsi="Times New Roman" w:cs="Times New Roman"/>
          <w:sz w:val="24"/>
        </w:rPr>
        <w:t>comunicação destinada a pessoas com deficiências motoras severas e que não</w:t>
      </w:r>
      <w:r>
        <w:rPr>
          <w:rFonts w:ascii="Times New Roman" w:hAnsi="Times New Roman" w:cs="Times New Roman"/>
          <w:sz w:val="24"/>
        </w:rPr>
        <w:t xml:space="preserve"> </w:t>
      </w:r>
      <w:r w:rsidRPr="00F50DD9">
        <w:rPr>
          <w:rFonts w:ascii="Times New Roman" w:hAnsi="Times New Roman" w:cs="Times New Roman"/>
          <w:sz w:val="24"/>
        </w:rPr>
        <w:t>estão aptas a se comunicarem. Ele é composto por um software que integra</w:t>
      </w:r>
      <w:r>
        <w:rPr>
          <w:rFonts w:ascii="Times New Roman" w:hAnsi="Times New Roman" w:cs="Times New Roman"/>
          <w:sz w:val="24"/>
        </w:rPr>
        <w:t xml:space="preserve"> </w:t>
      </w:r>
      <w:r w:rsidRPr="00F50DD9">
        <w:rPr>
          <w:rFonts w:ascii="Times New Roman" w:hAnsi="Times New Roman" w:cs="Times New Roman"/>
          <w:sz w:val="24"/>
        </w:rPr>
        <w:t>diversos recursos para controle de um ambiente multimídia de comunicação.</w:t>
      </w:r>
      <w:r w:rsidR="00F824D3">
        <w:rPr>
          <w:rFonts w:ascii="Times New Roman" w:hAnsi="Times New Roman" w:cs="Times New Roman"/>
          <w:sz w:val="24"/>
        </w:rPr>
        <w:t xml:space="preserve"> </w:t>
      </w:r>
    </w:p>
    <w:p w:rsidR="00F50DD9" w:rsidRDefault="00F50DD9" w:rsidP="00B460A8">
      <w:pPr>
        <w:autoSpaceDE w:val="0"/>
        <w:autoSpaceDN w:val="0"/>
        <w:adjustRightInd w:val="0"/>
        <w:spacing w:before="240" w:after="0" w:line="360" w:lineRule="auto"/>
        <w:ind w:firstLine="426"/>
        <w:jc w:val="both"/>
        <w:rPr>
          <w:rFonts w:ascii="Times New Roman" w:hAnsi="Times New Roman" w:cs="Times New Roman"/>
          <w:sz w:val="24"/>
        </w:rPr>
      </w:pPr>
      <w:r w:rsidRPr="00CC794C">
        <w:rPr>
          <w:rFonts w:ascii="Times New Roman" w:hAnsi="Times New Roman" w:cs="Times New Roman"/>
          <w:sz w:val="24"/>
        </w:rPr>
        <w:t xml:space="preserve">Para o sistema de seleção costuma-se aplicar o modo linha-coluna (ou coluna-linha), por proporcionar um menor dispêndio de esforço físico e mental nessas ações. O sistema de seleção pode também ser sequencial, se a disponibilidade de opções não for muito ampla. </w:t>
      </w:r>
    </w:p>
    <w:p w:rsidR="00F50DD9" w:rsidRDefault="00F50DD9" w:rsidP="00F824D3">
      <w:pPr>
        <w:autoSpaceDE w:val="0"/>
        <w:autoSpaceDN w:val="0"/>
        <w:adjustRightInd w:val="0"/>
        <w:spacing w:after="0" w:line="360" w:lineRule="auto"/>
        <w:jc w:val="both"/>
        <w:rPr>
          <w:rFonts w:ascii="Times New Roman" w:hAnsi="Times New Roman" w:cs="Times New Roman"/>
          <w:sz w:val="24"/>
        </w:rPr>
      </w:pPr>
    </w:p>
    <w:p w:rsidR="00F50DD9" w:rsidRDefault="00F50DD9" w:rsidP="00F824D3">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noProof/>
          <w:sz w:val="24"/>
          <w:lang w:eastAsia="pt-BR"/>
        </w:rPr>
        <w:drawing>
          <wp:inline distT="0" distB="0" distL="0" distR="0">
            <wp:extent cx="3098165" cy="1935923"/>
            <wp:effectExtent l="19050" t="0" r="6985" b="0"/>
            <wp:docPr id="4" name="Imagem 2" descr="F:\+\Edith_3_Escre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dith_3_Escrever.jpg"/>
                    <pic:cNvPicPr>
                      <a:picLocks noChangeAspect="1" noChangeArrowheads="1"/>
                    </pic:cNvPicPr>
                  </pic:nvPicPr>
                  <pic:blipFill>
                    <a:blip r:embed="rId6" cstate="print"/>
                    <a:srcRect/>
                    <a:stretch>
                      <a:fillRect/>
                    </a:stretch>
                  </pic:blipFill>
                  <pic:spPr bwMode="auto">
                    <a:xfrm>
                      <a:off x="0" y="0"/>
                      <a:ext cx="3098165" cy="1935923"/>
                    </a:xfrm>
                    <a:prstGeom prst="rect">
                      <a:avLst/>
                    </a:prstGeom>
                    <a:noFill/>
                    <a:ln w="9525">
                      <a:noFill/>
                      <a:miter lim="800000"/>
                      <a:headEnd/>
                      <a:tailEnd/>
                    </a:ln>
                  </pic:spPr>
                </pic:pic>
              </a:graphicData>
            </a:graphic>
          </wp:inline>
        </w:drawing>
      </w:r>
    </w:p>
    <w:p w:rsidR="00F50DD9" w:rsidRDefault="00F50DD9" w:rsidP="00F824D3">
      <w:pPr>
        <w:pStyle w:val="Legenda"/>
        <w:spacing w:line="360" w:lineRule="auto"/>
        <w:rPr>
          <w:color w:val="auto"/>
        </w:rPr>
      </w:pPr>
      <w:r w:rsidRPr="00F50DD9">
        <w:rPr>
          <w:color w:val="auto"/>
        </w:rPr>
        <w:t xml:space="preserve">Figura </w:t>
      </w:r>
      <w:r w:rsidRPr="00F50DD9">
        <w:rPr>
          <w:color w:val="auto"/>
        </w:rPr>
        <w:fldChar w:fldCharType="begin"/>
      </w:r>
      <w:r w:rsidRPr="00F50DD9">
        <w:rPr>
          <w:color w:val="auto"/>
        </w:rPr>
        <w:instrText xml:space="preserve"> SEQ Figura \* ARABIC </w:instrText>
      </w:r>
      <w:r w:rsidRPr="00F50DD9">
        <w:rPr>
          <w:color w:val="auto"/>
        </w:rPr>
        <w:fldChar w:fldCharType="separate"/>
      </w:r>
      <w:r w:rsidR="0005375B">
        <w:rPr>
          <w:noProof/>
          <w:color w:val="auto"/>
        </w:rPr>
        <w:t>2</w:t>
      </w:r>
      <w:r w:rsidRPr="00F50DD9">
        <w:rPr>
          <w:color w:val="auto"/>
        </w:rPr>
        <w:fldChar w:fldCharType="end"/>
      </w:r>
      <w:r w:rsidRPr="00F50DD9">
        <w:rPr>
          <w:color w:val="auto"/>
        </w:rPr>
        <w:t xml:space="preserve"> </w:t>
      </w:r>
      <w:r w:rsidR="0005375B">
        <w:rPr>
          <w:color w:val="auto"/>
        </w:rPr>
        <w:t>–</w:t>
      </w:r>
      <w:r w:rsidRPr="00F50DD9">
        <w:rPr>
          <w:color w:val="auto"/>
        </w:rPr>
        <w:t xml:space="preserve"> </w:t>
      </w:r>
      <w:r w:rsidR="0005375B">
        <w:rPr>
          <w:color w:val="auto"/>
        </w:rPr>
        <w:t>Teclado virtual</w:t>
      </w:r>
    </w:p>
    <w:p w:rsidR="00F50DD9" w:rsidRPr="00F50DD9" w:rsidRDefault="00F50DD9" w:rsidP="00B460A8">
      <w:pPr>
        <w:spacing w:after="0" w:line="360" w:lineRule="auto"/>
      </w:pPr>
    </w:p>
    <w:p w:rsidR="00F50DD9" w:rsidRPr="00CC794C" w:rsidRDefault="00F50DD9" w:rsidP="00B460A8">
      <w:pPr>
        <w:spacing w:after="0" w:line="360" w:lineRule="auto"/>
        <w:ind w:firstLine="426"/>
        <w:jc w:val="both"/>
        <w:rPr>
          <w:rFonts w:ascii="Times New Roman" w:hAnsi="Times New Roman" w:cs="Times New Roman"/>
          <w:sz w:val="24"/>
        </w:rPr>
      </w:pPr>
      <w:r w:rsidRPr="00CC794C">
        <w:rPr>
          <w:rFonts w:ascii="Times New Roman" w:hAnsi="Times New Roman" w:cs="Times New Roman"/>
          <w:sz w:val="24"/>
        </w:rPr>
        <w:t xml:space="preserve">É possível ajustar o parâmetro temporal de acordo com a personalidade e as habilidades físicas e cognitivas do usuário; pode ser diminuído quando o usuário adquirir experiência com a </w:t>
      </w:r>
      <w:r w:rsidRPr="00CC794C">
        <w:rPr>
          <w:rFonts w:ascii="Times New Roman" w:hAnsi="Times New Roman" w:cs="Times New Roman"/>
          <w:sz w:val="24"/>
        </w:rPr>
        <w:lastRenderedPageBreak/>
        <w:t>interface, ou aumentado, se houver deterioração da função por agravo da enfermidade.</w:t>
      </w:r>
    </w:p>
    <w:p w:rsidR="00935C58" w:rsidRDefault="00935C58" w:rsidP="00B460A8">
      <w:pPr>
        <w:pStyle w:val="Default"/>
        <w:spacing w:before="240" w:line="360" w:lineRule="auto"/>
        <w:ind w:firstLine="426"/>
        <w:jc w:val="both"/>
        <w:rPr>
          <w:szCs w:val="23"/>
        </w:rPr>
      </w:pPr>
      <w:r w:rsidRPr="00935C58">
        <w:rPr>
          <w:szCs w:val="23"/>
        </w:rPr>
        <w:t xml:space="preserve">O sistema </w:t>
      </w:r>
      <w:proofErr w:type="spellStart"/>
      <w:proofErr w:type="gramStart"/>
      <w:r w:rsidRPr="00935C58">
        <w:rPr>
          <w:szCs w:val="23"/>
        </w:rPr>
        <w:t>EDiTH</w:t>
      </w:r>
      <w:proofErr w:type="spellEnd"/>
      <w:proofErr w:type="gramEnd"/>
      <w:r w:rsidRPr="00935C58">
        <w:rPr>
          <w:szCs w:val="23"/>
        </w:rPr>
        <w:t xml:space="preserve"> foi projetado p</w:t>
      </w:r>
      <w:r>
        <w:rPr>
          <w:szCs w:val="23"/>
        </w:rPr>
        <w:t>ara computadores padrão IBM-PC</w:t>
      </w:r>
      <w:r w:rsidRPr="00935C58">
        <w:rPr>
          <w:szCs w:val="23"/>
        </w:rPr>
        <w:t xml:space="preserve"> e possui duas componentes principais: uma interface funcional e uma interface de configuração. </w:t>
      </w:r>
    </w:p>
    <w:p w:rsidR="00935C58" w:rsidRDefault="00935C58" w:rsidP="00F824D3">
      <w:pPr>
        <w:pStyle w:val="Default"/>
        <w:spacing w:before="240" w:line="360" w:lineRule="auto"/>
        <w:ind w:firstLine="426"/>
        <w:jc w:val="both"/>
        <w:rPr>
          <w:color w:val="auto"/>
          <w:sz w:val="23"/>
          <w:szCs w:val="23"/>
        </w:rPr>
      </w:pPr>
      <w:r w:rsidRPr="00935C58">
        <w:rPr>
          <w:szCs w:val="23"/>
        </w:rPr>
        <w:t xml:space="preserve">A interface funcional oferece várias facilidades como avisos e chamadas sonoras do pessoal de enfermagem, leitura de textos e escrita de texto. A interface </w:t>
      </w:r>
      <w:r>
        <w:rPr>
          <w:color w:val="auto"/>
          <w:sz w:val="23"/>
          <w:szCs w:val="23"/>
        </w:rPr>
        <w:t>de configuração permite ao usuário ajustar a operação de diversas funcionalidades como tempo de varredura do teclado virtual, adicionar livros, filmes, músicas no banco de dados e cadastrar e-mails.</w:t>
      </w:r>
    </w:p>
    <w:p w:rsidR="0005375B" w:rsidRDefault="0005375B" w:rsidP="00F824D3">
      <w:pPr>
        <w:pStyle w:val="Default"/>
        <w:spacing w:line="360" w:lineRule="auto"/>
        <w:jc w:val="both"/>
        <w:rPr>
          <w:color w:val="auto"/>
          <w:sz w:val="23"/>
          <w:szCs w:val="23"/>
        </w:rPr>
      </w:pPr>
    </w:p>
    <w:p w:rsidR="0005375B" w:rsidRDefault="0005375B" w:rsidP="00F824D3">
      <w:pPr>
        <w:pStyle w:val="Default"/>
        <w:spacing w:line="360" w:lineRule="auto"/>
        <w:jc w:val="both"/>
        <w:rPr>
          <w:color w:val="auto"/>
          <w:sz w:val="23"/>
          <w:szCs w:val="23"/>
        </w:rPr>
      </w:pPr>
      <w:r>
        <w:rPr>
          <w:noProof/>
          <w:color w:val="auto"/>
          <w:sz w:val="23"/>
          <w:szCs w:val="23"/>
          <w:lang w:eastAsia="pt-BR"/>
        </w:rPr>
        <w:drawing>
          <wp:inline distT="0" distB="0" distL="0" distR="0">
            <wp:extent cx="3098165" cy="1935923"/>
            <wp:effectExtent l="19050" t="0" r="6985" b="0"/>
            <wp:docPr id="5" name="Imagem 3" descr="F:\+\Edith_1_Cha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dith_1_Chamar.jpg"/>
                    <pic:cNvPicPr>
                      <a:picLocks noChangeAspect="1" noChangeArrowheads="1"/>
                    </pic:cNvPicPr>
                  </pic:nvPicPr>
                  <pic:blipFill>
                    <a:blip r:embed="rId7" cstate="print"/>
                    <a:srcRect/>
                    <a:stretch>
                      <a:fillRect/>
                    </a:stretch>
                  </pic:blipFill>
                  <pic:spPr bwMode="auto">
                    <a:xfrm>
                      <a:off x="0" y="0"/>
                      <a:ext cx="3098165" cy="1935923"/>
                    </a:xfrm>
                    <a:prstGeom prst="rect">
                      <a:avLst/>
                    </a:prstGeom>
                    <a:noFill/>
                    <a:ln w="9525">
                      <a:noFill/>
                      <a:miter lim="800000"/>
                      <a:headEnd/>
                      <a:tailEnd/>
                    </a:ln>
                  </pic:spPr>
                </pic:pic>
              </a:graphicData>
            </a:graphic>
          </wp:inline>
        </w:drawing>
      </w:r>
    </w:p>
    <w:p w:rsidR="0005375B" w:rsidRDefault="0005375B" w:rsidP="00F824D3">
      <w:pPr>
        <w:pStyle w:val="Legenda"/>
        <w:spacing w:line="360" w:lineRule="auto"/>
        <w:rPr>
          <w:color w:val="auto"/>
        </w:rPr>
      </w:pPr>
      <w:r w:rsidRPr="0005375B">
        <w:rPr>
          <w:color w:val="auto"/>
        </w:rPr>
        <w:t xml:space="preserve">Figura </w:t>
      </w:r>
      <w:r w:rsidRPr="0005375B">
        <w:rPr>
          <w:color w:val="auto"/>
        </w:rPr>
        <w:fldChar w:fldCharType="begin"/>
      </w:r>
      <w:r w:rsidRPr="0005375B">
        <w:rPr>
          <w:color w:val="auto"/>
        </w:rPr>
        <w:instrText xml:space="preserve"> SEQ Figura \* ARABIC </w:instrText>
      </w:r>
      <w:r w:rsidRPr="0005375B">
        <w:rPr>
          <w:color w:val="auto"/>
        </w:rPr>
        <w:fldChar w:fldCharType="separate"/>
      </w:r>
      <w:r w:rsidRPr="0005375B">
        <w:rPr>
          <w:noProof/>
          <w:color w:val="auto"/>
        </w:rPr>
        <w:t>3</w:t>
      </w:r>
      <w:r w:rsidRPr="0005375B">
        <w:rPr>
          <w:color w:val="auto"/>
        </w:rPr>
        <w:fldChar w:fldCharType="end"/>
      </w:r>
      <w:r w:rsidRPr="0005375B">
        <w:rPr>
          <w:color w:val="auto"/>
        </w:rPr>
        <w:t xml:space="preserve"> - Interface funcional</w:t>
      </w:r>
    </w:p>
    <w:p w:rsidR="00B460A8" w:rsidRPr="00B460A8" w:rsidRDefault="00B460A8" w:rsidP="00B460A8">
      <w:pPr>
        <w:spacing w:line="360" w:lineRule="auto"/>
        <w:ind w:firstLine="426"/>
        <w:jc w:val="both"/>
        <w:rPr>
          <w:rFonts w:ascii="Times New Roman" w:hAnsi="Times New Roman" w:cs="Times New Roman"/>
          <w:sz w:val="24"/>
        </w:rPr>
      </w:pPr>
      <w:r w:rsidRPr="00B460A8">
        <w:rPr>
          <w:rFonts w:ascii="Times New Roman" w:hAnsi="Times New Roman" w:cs="Times New Roman"/>
          <w:sz w:val="24"/>
        </w:rPr>
        <w:t>O software foi desenvolvido na plataforma de desenvolvimento .NET da Microsoft, utilizando linguagem computacional C# (</w:t>
      </w:r>
      <w:proofErr w:type="spellStart"/>
      <w:r w:rsidRPr="00B460A8">
        <w:rPr>
          <w:rFonts w:ascii="Times New Roman" w:hAnsi="Times New Roman" w:cs="Times New Roman"/>
          <w:sz w:val="24"/>
        </w:rPr>
        <w:t>CSharp</w:t>
      </w:r>
      <w:proofErr w:type="spellEnd"/>
      <w:r w:rsidRPr="00B460A8">
        <w:rPr>
          <w:rFonts w:ascii="Times New Roman" w:hAnsi="Times New Roman" w:cs="Times New Roman"/>
          <w:sz w:val="24"/>
        </w:rPr>
        <w:t>). O aplicativo possui um gerador de registros (</w:t>
      </w:r>
      <w:proofErr w:type="spellStart"/>
      <w:r w:rsidRPr="00B460A8">
        <w:rPr>
          <w:rFonts w:ascii="Times New Roman" w:hAnsi="Times New Roman" w:cs="Times New Roman"/>
          <w:sz w:val="24"/>
        </w:rPr>
        <w:t>log</w:t>
      </w:r>
      <w:proofErr w:type="spellEnd"/>
      <w:r w:rsidRPr="00B460A8">
        <w:rPr>
          <w:rFonts w:ascii="Times New Roman" w:hAnsi="Times New Roman" w:cs="Times New Roman"/>
          <w:sz w:val="24"/>
        </w:rPr>
        <w:t xml:space="preserve">) que grava as ações desempenhadas pelo usuário durante a execução do programa. </w:t>
      </w:r>
    </w:p>
    <w:p w:rsidR="0005375B" w:rsidRDefault="0005375B" w:rsidP="00F824D3">
      <w:pPr>
        <w:pStyle w:val="Default"/>
        <w:spacing w:line="360" w:lineRule="auto"/>
        <w:ind w:firstLine="426"/>
        <w:jc w:val="both"/>
      </w:pPr>
      <w:r>
        <w:t>O</w:t>
      </w:r>
      <w:r w:rsidRPr="00CC794C">
        <w:t xml:space="preserve"> objetivo de vários pesquisadores que atuam na área de tecnologia assistiva</w:t>
      </w:r>
      <w:r>
        <w:t xml:space="preserve"> tem sido a de a</w:t>
      </w:r>
      <w:r w:rsidR="00CC794C" w:rsidRPr="00CC794C">
        <w:t>perfeiçoar esses softwares para</w:t>
      </w:r>
      <w:r>
        <w:t xml:space="preserve"> uma</w:t>
      </w:r>
      <w:r w:rsidR="00CC794C" w:rsidRPr="00CC794C">
        <w:t xml:space="preserve"> melhor adaptação do usuário com a interface, permitindo menor esforço físico e melhor aprovei</w:t>
      </w:r>
      <w:r>
        <w:t xml:space="preserve">tamento desses recursos. </w:t>
      </w:r>
    </w:p>
    <w:p w:rsidR="002B6A1A" w:rsidRDefault="00A16141" w:rsidP="00F824D3">
      <w:pPr>
        <w:pStyle w:val="Default"/>
        <w:spacing w:before="240" w:line="360" w:lineRule="auto"/>
        <w:ind w:firstLine="426"/>
        <w:jc w:val="both"/>
      </w:pPr>
      <w:r w:rsidRPr="00A16141">
        <w:lastRenderedPageBreak/>
        <w:t xml:space="preserve">Indivíduos com disfunções </w:t>
      </w:r>
      <w:proofErr w:type="gramStart"/>
      <w:r w:rsidRPr="00A16141">
        <w:t>motoras associados</w:t>
      </w:r>
      <w:proofErr w:type="gramEnd"/>
      <w:r w:rsidRPr="00A16141">
        <w:t xml:space="preserve"> a distúrbios da fala frequentemente utilizam-se de recursos de comunicação como o EDITH, contudo, devido a velocidade que a escrita é executada, às vezes por limitações físicas desses pacientes, esses dispositivos tornam essa capacidade de comunicação uma tarefa de difícil execução. </w:t>
      </w:r>
    </w:p>
    <w:p w:rsidR="002B6A1A" w:rsidRDefault="002B6A1A" w:rsidP="00F824D3">
      <w:pPr>
        <w:pStyle w:val="Ttulo1"/>
        <w:numPr>
          <w:ilvl w:val="0"/>
          <w:numId w:val="4"/>
        </w:numPr>
        <w:spacing w:line="360" w:lineRule="auto"/>
        <w:ind w:left="0" w:firstLine="142"/>
        <w:rPr>
          <w:rFonts w:ascii="Times New Roman" w:hAnsi="Times New Roman" w:cs="Times New Roman"/>
          <w:color w:val="auto"/>
        </w:rPr>
      </w:pPr>
      <w:r w:rsidRPr="002B6A1A">
        <w:rPr>
          <w:rFonts w:ascii="Times New Roman" w:hAnsi="Times New Roman" w:cs="Times New Roman"/>
          <w:color w:val="auto"/>
        </w:rPr>
        <w:t>MATERIAL E MÉTODOS</w:t>
      </w:r>
    </w:p>
    <w:p w:rsidR="002B6A1A" w:rsidRPr="002B6A1A" w:rsidRDefault="002B6A1A" w:rsidP="00F824D3">
      <w:pPr>
        <w:spacing w:line="360" w:lineRule="auto"/>
      </w:pPr>
    </w:p>
    <w:p w:rsidR="002B6A1A" w:rsidRDefault="002B6A1A" w:rsidP="00F824D3">
      <w:pPr>
        <w:spacing w:line="360" w:lineRule="auto"/>
        <w:ind w:firstLine="426"/>
        <w:jc w:val="both"/>
        <w:rPr>
          <w:rFonts w:ascii="Times New Roman" w:hAnsi="Times New Roman" w:cs="Times New Roman"/>
          <w:sz w:val="24"/>
        </w:rPr>
      </w:pPr>
      <w:r>
        <w:rPr>
          <w:rFonts w:ascii="Times New Roman" w:hAnsi="Times New Roman" w:cs="Times New Roman"/>
          <w:sz w:val="24"/>
        </w:rPr>
        <w:t xml:space="preserve">Esta é uma pesquisa do tipo experimental quantitativa, </w:t>
      </w:r>
    </w:p>
    <w:p w:rsidR="00A16141" w:rsidRPr="00A16141" w:rsidRDefault="00A16141" w:rsidP="00F824D3">
      <w:pPr>
        <w:spacing w:line="360" w:lineRule="auto"/>
        <w:ind w:firstLine="426"/>
        <w:jc w:val="both"/>
        <w:rPr>
          <w:rFonts w:ascii="Times New Roman" w:hAnsi="Times New Roman" w:cs="Times New Roman"/>
          <w:sz w:val="28"/>
        </w:rPr>
      </w:pPr>
      <w:r w:rsidRPr="00A16141">
        <w:rPr>
          <w:rFonts w:ascii="Times New Roman" w:hAnsi="Times New Roman" w:cs="Times New Roman"/>
          <w:sz w:val="24"/>
        </w:rPr>
        <w:t xml:space="preserve">Com o objetivo de melhorar a velocidade de comunicação e diminuir esforços aos usuários do software EDITH, foi introduzida </w:t>
      </w:r>
      <w:r w:rsidR="00C80C71">
        <w:rPr>
          <w:rFonts w:ascii="Times New Roman" w:hAnsi="Times New Roman" w:cs="Times New Roman"/>
          <w:sz w:val="24"/>
        </w:rPr>
        <w:t>a</w:t>
      </w:r>
      <w:r w:rsidR="002B6A1A">
        <w:rPr>
          <w:rFonts w:ascii="Times New Roman" w:hAnsi="Times New Roman" w:cs="Times New Roman"/>
          <w:sz w:val="24"/>
        </w:rPr>
        <w:t>o software a</w:t>
      </w:r>
      <w:r w:rsidR="00F824D3">
        <w:rPr>
          <w:rFonts w:ascii="Times New Roman" w:hAnsi="Times New Roman" w:cs="Times New Roman"/>
          <w:sz w:val="24"/>
        </w:rPr>
        <w:t xml:space="preserve"> </w:t>
      </w:r>
      <w:r w:rsidRPr="00A16141">
        <w:rPr>
          <w:rFonts w:ascii="Times New Roman" w:hAnsi="Times New Roman" w:cs="Times New Roman"/>
          <w:sz w:val="24"/>
        </w:rPr>
        <w:t xml:space="preserve">ferramenta “autocompletar” a caixa de texto, de modo a diminuir a frequência de seleção dos </w:t>
      </w:r>
      <w:r w:rsidR="002B6A1A" w:rsidRPr="00A16141">
        <w:rPr>
          <w:rFonts w:ascii="Times New Roman" w:hAnsi="Times New Roman" w:cs="Times New Roman"/>
          <w:sz w:val="24"/>
        </w:rPr>
        <w:t>itens</w:t>
      </w:r>
      <w:r w:rsidRPr="00A16141">
        <w:rPr>
          <w:rFonts w:ascii="Times New Roman" w:hAnsi="Times New Roman" w:cs="Times New Roman"/>
          <w:sz w:val="24"/>
        </w:rPr>
        <w:t xml:space="preserve"> do painel.</w:t>
      </w:r>
    </w:p>
    <w:p w:rsidR="00F824D3" w:rsidRPr="00F824D3" w:rsidRDefault="00F824D3" w:rsidP="00B460A8">
      <w:pPr>
        <w:spacing w:line="360" w:lineRule="auto"/>
        <w:ind w:firstLine="426"/>
        <w:jc w:val="both"/>
        <w:rPr>
          <w:rFonts w:ascii="Times New Roman" w:hAnsi="Times New Roman" w:cs="Times New Roman"/>
          <w:sz w:val="24"/>
        </w:rPr>
      </w:pPr>
      <w:r>
        <w:rPr>
          <w:rFonts w:ascii="Times New Roman" w:hAnsi="Times New Roman" w:cs="Times New Roman"/>
          <w:sz w:val="24"/>
        </w:rPr>
        <w:t xml:space="preserve">Para </w:t>
      </w:r>
      <w:r w:rsidRPr="00F824D3">
        <w:rPr>
          <w:rFonts w:ascii="Times New Roman" w:hAnsi="Times New Roman" w:cs="Times New Roman"/>
          <w:sz w:val="24"/>
        </w:rPr>
        <w:t xml:space="preserve">Serão realizados alguns testes comparando a </w:t>
      </w:r>
      <w:proofErr w:type="gramStart"/>
      <w:r w:rsidRPr="00F824D3">
        <w:rPr>
          <w:rFonts w:ascii="Times New Roman" w:hAnsi="Times New Roman" w:cs="Times New Roman"/>
          <w:sz w:val="24"/>
        </w:rPr>
        <w:t>performance</w:t>
      </w:r>
      <w:proofErr w:type="gramEnd"/>
      <w:r w:rsidRPr="00F824D3">
        <w:rPr>
          <w:rFonts w:ascii="Times New Roman" w:hAnsi="Times New Roman" w:cs="Times New Roman"/>
          <w:sz w:val="24"/>
        </w:rPr>
        <w:t xml:space="preserve"> do usuário utilizando o recurso </w:t>
      </w:r>
      <w:proofErr w:type="spellStart"/>
      <w:r w:rsidRPr="00F824D3">
        <w:rPr>
          <w:rFonts w:ascii="Times New Roman" w:hAnsi="Times New Roman" w:cs="Times New Roman"/>
          <w:sz w:val="24"/>
        </w:rPr>
        <w:t>auto-completar</w:t>
      </w:r>
      <w:proofErr w:type="spellEnd"/>
      <w:r w:rsidRPr="00F824D3">
        <w:rPr>
          <w:rFonts w:ascii="Times New Roman" w:hAnsi="Times New Roman" w:cs="Times New Roman"/>
          <w:sz w:val="24"/>
        </w:rPr>
        <w:t xml:space="preserve"> e sem o mesmo.</w:t>
      </w:r>
      <w:bookmarkStart w:id="0" w:name="_GoBack"/>
      <w:bookmarkEnd w:id="0"/>
    </w:p>
    <w:p w:rsidR="00B460A8" w:rsidRDefault="00B460A8" w:rsidP="00B460A8">
      <w:pPr>
        <w:spacing w:line="360" w:lineRule="auto"/>
        <w:ind w:firstLine="426"/>
        <w:jc w:val="both"/>
        <w:rPr>
          <w:rFonts w:ascii="Times New Roman" w:hAnsi="Times New Roman" w:cs="Times New Roman"/>
          <w:sz w:val="24"/>
        </w:rPr>
      </w:pPr>
      <w:r w:rsidRPr="00B460A8">
        <w:rPr>
          <w:rFonts w:ascii="Times New Roman" w:hAnsi="Times New Roman" w:cs="Times New Roman"/>
          <w:sz w:val="24"/>
        </w:rPr>
        <w:t>Com base n</w:t>
      </w:r>
      <w:r>
        <w:rPr>
          <w:rFonts w:ascii="Times New Roman" w:hAnsi="Times New Roman" w:cs="Times New Roman"/>
          <w:sz w:val="24"/>
        </w:rPr>
        <w:t>o</w:t>
      </w:r>
      <w:r w:rsidRPr="00B460A8">
        <w:rPr>
          <w:rFonts w:ascii="Times New Roman" w:hAnsi="Times New Roman" w:cs="Times New Roman"/>
          <w:sz w:val="24"/>
        </w:rPr>
        <w:t xml:space="preserve">s registros </w:t>
      </w:r>
      <w:r>
        <w:rPr>
          <w:rFonts w:ascii="Times New Roman" w:hAnsi="Times New Roman" w:cs="Times New Roman"/>
          <w:sz w:val="24"/>
        </w:rPr>
        <w:t>de (</w:t>
      </w:r>
      <w:proofErr w:type="spellStart"/>
      <w:r>
        <w:rPr>
          <w:rFonts w:ascii="Times New Roman" w:hAnsi="Times New Roman" w:cs="Times New Roman"/>
          <w:sz w:val="24"/>
        </w:rPr>
        <w:t>log</w:t>
      </w:r>
      <w:proofErr w:type="spellEnd"/>
      <w:r>
        <w:rPr>
          <w:rFonts w:ascii="Times New Roman" w:hAnsi="Times New Roman" w:cs="Times New Roman"/>
          <w:sz w:val="24"/>
        </w:rPr>
        <w:t xml:space="preserve">) do software, </w:t>
      </w:r>
      <w:r w:rsidRPr="00B460A8">
        <w:rPr>
          <w:rFonts w:ascii="Times New Roman" w:hAnsi="Times New Roman" w:cs="Times New Roman"/>
          <w:sz w:val="24"/>
        </w:rPr>
        <w:t>serão analisados alguns dados por meio de ferramentas estatísticas.</w:t>
      </w:r>
    </w:p>
    <w:p w:rsidR="00B460A8" w:rsidRPr="00B460A8" w:rsidRDefault="00B460A8" w:rsidP="00B460A8">
      <w:pPr>
        <w:pStyle w:val="Ttulo1"/>
        <w:numPr>
          <w:ilvl w:val="1"/>
          <w:numId w:val="8"/>
        </w:numPr>
        <w:rPr>
          <w:rFonts w:ascii="Times New Roman" w:hAnsi="Times New Roman" w:cs="Times New Roman"/>
          <w:color w:val="auto"/>
        </w:rPr>
      </w:pPr>
      <w:r w:rsidRPr="00B460A8">
        <w:rPr>
          <w:rFonts w:ascii="Times New Roman" w:hAnsi="Times New Roman" w:cs="Times New Roman"/>
          <w:color w:val="auto"/>
        </w:rPr>
        <w:t>ANÁLISE DOS DADOS</w:t>
      </w:r>
    </w:p>
    <w:p w:rsidR="00B460A8" w:rsidRDefault="00B460A8" w:rsidP="00B460A8">
      <w:pPr>
        <w:spacing w:line="360" w:lineRule="auto"/>
        <w:ind w:firstLine="426"/>
        <w:jc w:val="both"/>
        <w:rPr>
          <w:rFonts w:ascii="Times New Roman" w:hAnsi="Times New Roman" w:cs="Times New Roman"/>
          <w:sz w:val="24"/>
        </w:rPr>
      </w:pPr>
    </w:p>
    <w:p w:rsidR="00B460A8" w:rsidRDefault="00B460A8" w:rsidP="00B460A8">
      <w:pPr>
        <w:spacing w:line="360" w:lineRule="auto"/>
        <w:ind w:firstLine="426"/>
        <w:jc w:val="both"/>
        <w:rPr>
          <w:rFonts w:ascii="Times New Roman" w:hAnsi="Times New Roman" w:cs="Times New Roman"/>
          <w:sz w:val="24"/>
        </w:rPr>
      </w:pPr>
    </w:p>
    <w:p w:rsidR="00846869" w:rsidRDefault="00846869" w:rsidP="00B460A8">
      <w:pPr>
        <w:spacing w:line="360" w:lineRule="auto"/>
        <w:ind w:firstLine="426"/>
        <w:jc w:val="both"/>
        <w:rPr>
          <w:rFonts w:ascii="Times New Roman" w:hAnsi="Times New Roman" w:cs="Times New Roman"/>
          <w:sz w:val="24"/>
        </w:rPr>
      </w:pPr>
    </w:p>
    <w:p w:rsidR="00846869" w:rsidRDefault="00846869" w:rsidP="00B460A8">
      <w:pPr>
        <w:spacing w:line="360" w:lineRule="auto"/>
        <w:ind w:firstLine="426"/>
        <w:jc w:val="both"/>
        <w:rPr>
          <w:rFonts w:ascii="Times New Roman" w:hAnsi="Times New Roman" w:cs="Times New Roman"/>
          <w:sz w:val="24"/>
        </w:rPr>
      </w:pPr>
    </w:p>
    <w:p w:rsidR="009A64FC" w:rsidRPr="00B460A8" w:rsidRDefault="009A64FC" w:rsidP="00B460A8">
      <w:pPr>
        <w:spacing w:line="360" w:lineRule="auto"/>
        <w:ind w:firstLine="426"/>
        <w:jc w:val="both"/>
        <w:rPr>
          <w:rFonts w:ascii="Times New Roman" w:hAnsi="Times New Roman" w:cs="Times New Roman"/>
          <w:sz w:val="24"/>
        </w:rPr>
      </w:pPr>
    </w:p>
    <w:p w:rsidR="00A16141" w:rsidRPr="00A16141" w:rsidRDefault="00A16141" w:rsidP="00F824D3">
      <w:pPr>
        <w:spacing w:line="360" w:lineRule="auto"/>
        <w:ind w:firstLine="360"/>
        <w:jc w:val="both"/>
        <w:rPr>
          <w:rFonts w:ascii="Times New Roman" w:hAnsi="Times New Roman" w:cs="Times New Roman"/>
          <w:b/>
          <w:sz w:val="28"/>
        </w:rPr>
      </w:pPr>
      <w:r w:rsidRPr="00A16141">
        <w:rPr>
          <w:rFonts w:ascii="Times New Roman" w:hAnsi="Times New Roman" w:cs="Times New Roman"/>
          <w:b/>
          <w:sz w:val="28"/>
        </w:rPr>
        <w:lastRenderedPageBreak/>
        <w:t>BIBLIOGRAFIA</w:t>
      </w:r>
    </w:p>
    <w:p w:rsidR="003844DC" w:rsidRPr="003844DC" w:rsidRDefault="009A2F55" w:rsidP="00F824D3">
      <w:pPr>
        <w:spacing w:line="360" w:lineRule="auto"/>
        <w:ind w:left="720" w:hanging="720"/>
        <w:jc w:val="both"/>
        <w:rPr>
          <w:rFonts w:ascii="Calibri" w:hAnsi="Calibri" w:cs="Times New Roman"/>
          <w:noProof/>
        </w:rPr>
      </w:pPr>
      <w:r>
        <w:rPr>
          <w:rFonts w:ascii="Times New Roman" w:hAnsi="Times New Roman" w:cs="Times New Roman"/>
          <w:sz w:val="28"/>
        </w:rPr>
        <w:fldChar w:fldCharType="begin"/>
      </w:r>
      <w:r w:rsidR="00A16141">
        <w:rPr>
          <w:rFonts w:ascii="Times New Roman" w:hAnsi="Times New Roman" w:cs="Times New Roman"/>
          <w:sz w:val="28"/>
        </w:rPr>
        <w:instrText xml:space="preserve"> ADDIN EN.REFLIST </w:instrText>
      </w:r>
      <w:r>
        <w:rPr>
          <w:rFonts w:ascii="Times New Roman" w:hAnsi="Times New Roman" w:cs="Times New Roman"/>
          <w:sz w:val="28"/>
        </w:rPr>
        <w:fldChar w:fldCharType="separate"/>
      </w:r>
      <w:bookmarkStart w:id="1" w:name="_ENREF_1"/>
      <w:r w:rsidR="003844DC" w:rsidRPr="003844DC">
        <w:rPr>
          <w:rFonts w:ascii="Calibri" w:hAnsi="Calibri" w:cs="Times New Roman"/>
          <w:noProof/>
          <w:vertAlign w:val="superscript"/>
        </w:rPr>
        <w:t>1</w:t>
      </w:r>
      <w:r w:rsidR="003844DC" w:rsidRPr="003844DC">
        <w:rPr>
          <w:rFonts w:ascii="Calibri" w:hAnsi="Calibri" w:cs="Times New Roman"/>
          <w:noProof/>
          <w:vertAlign w:val="superscript"/>
        </w:rPr>
        <w:tab/>
      </w:r>
      <w:r w:rsidR="003844DC" w:rsidRPr="003844DC">
        <w:rPr>
          <w:rFonts w:ascii="Calibri" w:hAnsi="Calibri" w:cs="Times New Roman"/>
          <w:noProof/>
        </w:rPr>
        <w:t xml:space="preserve">CEPES/IEUFU. </w:t>
      </w:r>
      <w:r w:rsidR="003844DC" w:rsidRPr="003844DC">
        <w:rPr>
          <w:rFonts w:ascii="Calibri" w:hAnsi="Calibri" w:cs="Times New Roman"/>
          <w:b/>
          <w:noProof/>
        </w:rPr>
        <w:t>Levantamento de Informações econômico-sociais da População Portadora de Deficiência no Município de Uberlândia-MG</w:t>
      </w:r>
      <w:r w:rsidR="003844DC" w:rsidRPr="003844DC">
        <w:rPr>
          <w:rFonts w:ascii="Calibri" w:hAnsi="Calibri" w:cs="Times New Roman"/>
          <w:noProof/>
        </w:rPr>
        <w:t>. UFU 2005.</w:t>
      </w:r>
    </w:p>
    <w:bookmarkEnd w:id="1"/>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rPr>
      </w:pPr>
      <w:bookmarkStart w:id="2" w:name="_ENREF_2"/>
      <w:r w:rsidRPr="003844DC">
        <w:rPr>
          <w:rFonts w:ascii="Calibri" w:hAnsi="Calibri" w:cs="Times New Roman"/>
          <w:noProof/>
          <w:vertAlign w:val="superscript"/>
        </w:rPr>
        <w:t>2</w:t>
      </w:r>
      <w:r w:rsidRPr="003844DC">
        <w:rPr>
          <w:rFonts w:ascii="Calibri" w:hAnsi="Calibri" w:cs="Times New Roman"/>
          <w:noProof/>
          <w:vertAlign w:val="superscript"/>
        </w:rPr>
        <w:tab/>
      </w:r>
      <w:r w:rsidRPr="003844DC">
        <w:rPr>
          <w:rFonts w:ascii="Calibri" w:hAnsi="Calibri" w:cs="Times New Roman"/>
          <w:noProof/>
        </w:rPr>
        <w:t xml:space="preserve">CUNHA, A. G. </w:t>
      </w:r>
      <w:r w:rsidRPr="003844DC">
        <w:rPr>
          <w:rFonts w:ascii="Calibri" w:hAnsi="Calibri" w:cs="Times New Roman"/>
          <w:b/>
          <w:noProof/>
        </w:rPr>
        <w:t>Dicionário etimológico Nova Fronteira da língua portuguesa</w:t>
      </w:r>
      <w:r w:rsidRPr="003844DC">
        <w:rPr>
          <w:rFonts w:ascii="Calibri" w:hAnsi="Calibri" w:cs="Times New Roman"/>
          <w:noProof/>
        </w:rPr>
        <w:t>. FRONTEIRA, N. Rio de Janeiro 1982.</w:t>
      </w:r>
    </w:p>
    <w:bookmarkEnd w:id="2"/>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lang w:val="en-US"/>
        </w:rPr>
      </w:pPr>
      <w:bookmarkStart w:id="3" w:name="_ENREF_3"/>
      <w:r w:rsidRPr="003844DC">
        <w:rPr>
          <w:rFonts w:ascii="Calibri" w:hAnsi="Calibri" w:cs="Times New Roman"/>
          <w:noProof/>
          <w:vertAlign w:val="superscript"/>
        </w:rPr>
        <w:t>3</w:t>
      </w:r>
      <w:r w:rsidRPr="003844DC">
        <w:rPr>
          <w:rFonts w:ascii="Calibri" w:hAnsi="Calibri" w:cs="Times New Roman"/>
          <w:noProof/>
          <w:vertAlign w:val="superscript"/>
        </w:rPr>
        <w:tab/>
      </w:r>
      <w:r w:rsidRPr="003844DC">
        <w:rPr>
          <w:rFonts w:ascii="Calibri" w:hAnsi="Calibri" w:cs="Times New Roman"/>
          <w:noProof/>
        </w:rPr>
        <w:t xml:space="preserve">DANIELLOU, F., Ed. </w:t>
      </w:r>
      <w:r w:rsidRPr="003844DC">
        <w:rPr>
          <w:rFonts w:ascii="Calibri" w:hAnsi="Calibri" w:cs="Times New Roman"/>
          <w:b/>
          <w:noProof/>
        </w:rPr>
        <w:t xml:space="preserve">L’ergonomie en quête de ses principes. </w:t>
      </w:r>
      <w:r w:rsidRPr="003844DC">
        <w:rPr>
          <w:rFonts w:ascii="Calibri" w:hAnsi="Calibri" w:cs="Times New Roman"/>
          <w:b/>
          <w:noProof/>
          <w:lang w:val="en-US"/>
        </w:rPr>
        <w:t>Débats épistémologiques</w:t>
      </w:r>
      <w:r w:rsidRPr="003844DC">
        <w:rPr>
          <w:rFonts w:ascii="Calibri" w:hAnsi="Calibri" w:cs="Times New Roman"/>
          <w:noProof/>
          <w:lang w:val="en-US"/>
        </w:rPr>
        <w:t>. Toulouse, França: Octares Editionsed. 1996.</w:t>
      </w:r>
    </w:p>
    <w:bookmarkEnd w:id="3"/>
    <w:p w:rsidR="003844DC" w:rsidRPr="003844DC" w:rsidRDefault="003844DC" w:rsidP="00F824D3">
      <w:pPr>
        <w:spacing w:after="0" w:line="360" w:lineRule="auto"/>
        <w:jc w:val="both"/>
        <w:rPr>
          <w:rFonts w:ascii="Calibri" w:hAnsi="Calibri" w:cs="Times New Roman"/>
          <w:noProof/>
          <w:lang w:val="en-US"/>
        </w:rPr>
      </w:pPr>
    </w:p>
    <w:p w:rsidR="003844DC" w:rsidRPr="003844DC" w:rsidRDefault="003844DC" w:rsidP="00F824D3">
      <w:pPr>
        <w:spacing w:line="360" w:lineRule="auto"/>
        <w:ind w:left="720" w:hanging="720"/>
        <w:jc w:val="both"/>
        <w:rPr>
          <w:rFonts w:ascii="Calibri" w:hAnsi="Calibri" w:cs="Times New Roman"/>
          <w:noProof/>
          <w:lang w:val="en-US"/>
        </w:rPr>
      </w:pPr>
      <w:bookmarkStart w:id="4" w:name="_ENREF_4"/>
      <w:r w:rsidRPr="003844DC">
        <w:rPr>
          <w:rFonts w:ascii="Calibri" w:hAnsi="Calibri" w:cs="Times New Roman"/>
          <w:noProof/>
          <w:vertAlign w:val="superscript"/>
          <w:lang w:val="en-US"/>
        </w:rPr>
        <w:t>4</w:t>
      </w:r>
      <w:r w:rsidRPr="003844DC">
        <w:rPr>
          <w:rFonts w:ascii="Calibri" w:hAnsi="Calibri" w:cs="Times New Roman"/>
          <w:noProof/>
          <w:vertAlign w:val="superscript"/>
          <w:lang w:val="en-US"/>
        </w:rPr>
        <w:tab/>
      </w:r>
      <w:r w:rsidRPr="003844DC">
        <w:rPr>
          <w:rFonts w:ascii="Calibri" w:hAnsi="Calibri" w:cs="Times New Roman"/>
          <w:noProof/>
          <w:lang w:val="en-US"/>
        </w:rPr>
        <w:t xml:space="preserve">MONTMOLLIN, M., Ed. </w:t>
      </w:r>
      <w:r w:rsidRPr="003844DC">
        <w:rPr>
          <w:rFonts w:ascii="Calibri" w:hAnsi="Calibri" w:cs="Times New Roman"/>
          <w:b/>
          <w:noProof/>
          <w:lang w:val="en-US"/>
        </w:rPr>
        <w:t>L'ergonomie</w:t>
      </w:r>
      <w:r w:rsidRPr="003844DC">
        <w:rPr>
          <w:rFonts w:ascii="Calibri" w:hAnsi="Calibri" w:cs="Times New Roman"/>
          <w:noProof/>
          <w:lang w:val="en-US"/>
        </w:rPr>
        <w:t>. Paris, Editions La Découverte ed. 1990.</w:t>
      </w:r>
    </w:p>
    <w:bookmarkEnd w:id="4"/>
    <w:p w:rsidR="003844DC" w:rsidRPr="003844DC" w:rsidRDefault="003844DC" w:rsidP="00F824D3">
      <w:pPr>
        <w:spacing w:after="0" w:line="360" w:lineRule="auto"/>
        <w:jc w:val="both"/>
        <w:rPr>
          <w:rFonts w:ascii="Calibri" w:hAnsi="Calibri" w:cs="Times New Roman"/>
          <w:noProof/>
          <w:lang w:val="en-US"/>
        </w:rPr>
      </w:pPr>
    </w:p>
    <w:p w:rsidR="003844DC" w:rsidRPr="003844DC" w:rsidRDefault="003844DC" w:rsidP="00F824D3">
      <w:pPr>
        <w:spacing w:line="360" w:lineRule="auto"/>
        <w:ind w:left="720" w:hanging="720"/>
        <w:jc w:val="both"/>
        <w:rPr>
          <w:rFonts w:ascii="Calibri" w:hAnsi="Calibri" w:cs="Times New Roman"/>
          <w:noProof/>
        </w:rPr>
      </w:pPr>
      <w:bookmarkStart w:id="5" w:name="_ENREF_5"/>
      <w:r w:rsidRPr="003844DC">
        <w:rPr>
          <w:rFonts w:ascii="Calibri" w:hAnsi="Calibri" w:cs="Times New Roman"/>
          <w:noProof/>
          <w:vertAlign w:val="superscript"/>
          <w:lang w:val="en-US"/>
        </w:rPr>
        <w:t>5</w:t>
      </w:r>
      <w:r w:rsidRPr="003844DC">
        <w:rPr>
          <w:rFonts w:ascii="Calibri" w:hAnsi="Calibri" w:cs="Times New Roman"/>
          <w:noProof/>
          <w:vertAlign w:val="superscript"/>
          <w:lang w:val="en-US"/>
        </w:rPr>
        <w:tab/>
      </w:r>
      <w:r w:rsidRPr="003844DC">
        <w:rPr>
          <w:rFonts w:ascii="Calibri" w:hAnsi="Calibri" w:cs="Times New Roman"/>
          <w:noProof/>
          <w:lang w:val="en-US"/>
        </w:rPr>
        <w:t xml:space="preserve">COOK, A. M. H., S. M. </w:t>
      </w:r>
      <w:r w:rsidRPr="003844DC">
        <w:rPr>
          <w:rFonts w:ascii="Calibri" w:hAnsi="Calibri" w:cs="Times New Roman"/>
          <w:b/>
          <w:noProof/>
          <w:lang w:val="en-US"/>
        </w:rPr>
        <w:t>Assistive Technologies: Principles and Practices.</w:t>
      </w:r>
      <w:r w:rsidRPr="003844DC">
        <w:rPr>
          <w:rFonts w:ascii="Calibri" w:hAnsi="Calibri" w:cs="Times New Roman"/>
          <w:noProof/>
          <w:lang w:val="en-US"/>
        </w:rPr>
        <w:t xml:space="preserve"> </w:t>
      </w:r>
      <w:r w:rsidRPr="003844DC">
        <w:rPr>
          <w:rFonts w:ascii="Calibri" w:hAnsi="Calibri" w:cs="Times New Roman"/>
          <w:noProof/>
          <w:u w:val="single"/>
        </w:rPr>
        <w:t>Mosby</w:t>
      </w:r>
      <w:r w:rsidRPr="003844DC">
        <w:rPr>
          <w:rFonts w:ascii="Calibri" w:hAnsi="Calibri" w:cs="Times New Roman"/>
          <w:noProof/>
        </w:rPr>
        <w:t>. YEAR BOOK, I. St.</w:t>
      </w:r>
    </w:p>
    <w:p w:rsidR="003844DC" w:rsidRPr="003844DC" w:rsidRDefault="003844DC" w:rsidP="00F824D3">
      <w:pPr>
        <w:spacing w:line="360" w:lineRule="auto"/>
        <w:ind w:left="720" w:hanging="720"/>
        <w:jc w:val="both"/>
        <w:rPr>
          <w:rFonts w:ascii="Calibri" w:hAnsi="Calibri" w:cs="Times New Roman"/>
          <w:noProof/>
        </w:rPr>
      </w:pPr>
      <w:r w:rsidRPr="003844DC">
        <w:rPr>
          <w:rFonts w:ascii="Calibri" w:hAnsi="Calibri" w:cs="Times New Roman"/>
          <w:noProof/>
        </w:rPr>
        <w:t>Louis, Missouri 1995.</w:t>
      </w:r>
    </w:p>
    <w:bookmarkEnd w:id="5"/>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rPr>
      </w:pPr>
      <w:bookmarkStart w:id="6" w:name="_ENREF_6"/>
      <w:r w:rsidRPr="003844DC">
        <w:rPr>
          <w:rFonts w:ascii="Calibri" w:hAnsi="Calibri" w:cs="Times New Roman"/>
          <w:noProof/>
          <w:vertAlign w:val="superscript"/>
        </w:rPr>
        <w:t>6</w:t>
      </w:r>
      <w:r w:rsidRPr="003844DC">
        <w:rPr>
          <w:rFonts w:ascii="Calibri" w:hAnsi="Calibri" w:cs="Times New Roman"/>
          <w:noProof/>
          <w:vertAlign w:val="superscript"/>
        </w:rPr>
        <w:tab/>
      </w:r>
      <w:r w:rsidRPr="003844DC">
        <w:rPr>
          <w:rFonts w:ascii="Calibri" w:hAnsi="Calibri" w:cs="Times New Roman"/>
          <w:noProof/>
        </w:rPr>
        <w:t xml:space="preserve">BRASIL. </w:t>
      </w:r>
      <w:r w:rsidRPr="003844DC">
        <w:rPr>
          <w:rFonts w:ascii="Calibri" w:hAnsi="Calibri" w:cs="Times New Roman"/>
          <w:b/>
          <w:noProof/>
        </w:rPr>
        <w:t>Experiências Educacionais Inclusivas. Programa Educação Inclusiva Direito à Diversidade.</w:t>
      </w:r>
      <w:r w:rsidRPr="003844DC">
        <w:rPr>
          <w:rFonts w:ascii="Calibri" w:hAnsi="Calibri" w:cs="Times New Roman"/>
          <w:noProof/>
        </w:rPr>
        <w:t xml:space="preserve"> ESPECIAL., M. D. E. S. D. E. Brasília 2007.</w:t>
      </w:r>
    </w:p>
    <w:bookmarkEnd w:id="6"/>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rPr>
      </w:pPr>
      <w:bookmarkStart w:id="7" w:name="_ENREF_7"/>
      <w:r w:rsidRPr="003844DC">
        <w:rPr>
          <w:rFonts w:ascii="Calibri" w:hAnsi="Calibri" w:cs="Times New Roman"/>
          <w:noProof/>
          <w:vertAlign w:val="superscript"/>
        </w:rPr>
        <w:t>7</w:t>
      </w:r>
      <w:r w:rsidRPr="003844DC">
        <w:rPr>
          <w:rFonts w:ascii="Calibri" w:hAnsi="Calibri" w:cs="Times New Roman"/>
          <w:noProof/>
          <w:vertAlign w:val="superscript"/>
        </w:rPr>
        <w:tab/>
      </w:r>
      <w:r w:rsidRPr="003844DC">
        <w:rPr>
          <w:rFonts w:ascii="Calibri" w:hAnsi="Calibri" w:cs="Times New Roman"/>
          <w:noProof/>
        </w:rPr>
        <w:t xml:space="preserve">ROCHA, L. A. D. A. D. </w:t>
      </w:r>
      <w:r w:rsidRPr="003844DC">
        <w:rPr>
          <w:rFonts w:ascii="Calibri" w:hAnsi="Calibri" w:cs="Times New Roman"/>
          <w:b/>
          <w:noProof/>
        </w:rPr>
        <w:t>INTERFACE MULTIMODAL APLICADA À COMUNICAÇÃO ALTERNATIVA PARA PESSOAS COM DEFICIÊNCIAS MOTORAS GRAVES</w:t>
      </w:r>
      <w:r w:rsidRPr="003844DC">
        <w:rPr>
          <w:rFonts w:ascii="Calibri" w:hAnsi="Calibri" w:cs="Times New Roman"/>
          <w:noProof/>
        </w:rPr>
        <w:t>. 2013.   Departamento de Engenharia Elétrica, Universidade Federal de Uberlândia, Uberlândia.</w:t>
      </w:r>
    </w:p>
    <w:bookmarkEnd w:id="7"/>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rPr>
      </w:pPr>
      <w:bookmarkStart w:id="8" w:name="_ENREF_8"/>
      <w:r w:rsidRPr="003844DC">
        <w:rPr>
          <w:rFonts w:ascii="Calibri" w:hAnsi="Calibri" w:cs="Times New Roman"/>
          <w:noProof/>
          <w:vertAlign w:val="superscript"/>
        </w:rPr>
        <w:t>8</w:t>
      </w:r>
      <w:r w:rsidRPr="003844DC">
        <w:rPr>
          <w:rFonts w:ascii="Calibri" w:hAnsi="Calibri" w:cs="Times New Roman"/>
          <w:noProof/>
          <w:vertAlign w:val="superscript"/>
        </w:rPr>
        <w:tab/>
      </w:r>
      <w:r w:rsidRPr="003844DC">
        <w:rPr>
          <w:rFonts w:ascii="Calibri" w:hAnsi="Calibri" w:cs="Times New Roman"/>
          <w:noProof/>
        </w:rPr>
        <w:t xml:space="preserve">BRASIL. </w:t>
      </w:r>
      <w:r w:rsidRPr="003844DC">
        <w:rPr>
          <w:rFonts w:ascii="Calibri" w:hAnsi="Calibri" w:cs="Times New Roman"/>
          <w:b/>
          <w:noProof/>
        </w:rPr>
        <w:t>Decreto 5.296 de 02 de dezembro de 2004</w:t>
      </w:r>
      <w:r w:rsidRPr="003844DC">
        <w:rPr>
          <w:rFonts w:ascii="Calibri" w:hAnsi="Calibri" w:cs="Times New Roman"/>
          <w:noProof/>
        </w:rPr>
        <w:t>. FEDERAL, G. Brasília. Decreto 5.296 2004.</w:t>
      </w:r>
    </w:p>
    <w:bookmarkEnd w:id="8"/>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rPr>
      </w:pPr>
      <w:bookmarkStart w:id="9" w:name="_ENREF_9"/>
      <w:r w:rsidRPr="003844DC">
        <w:rPr>
          <w:rFonts w:ascii="Calibri" w:hAnsi="Calibri" w:cs="Times New Roman"/>
          <w:noProof/>
          <w:vertAlign w:val="superscript"/>
        </w:rPr>
        <w:t>9</w:t>
      </w:r>
      <w:r w:rsidRPr="003844DC">
        <w:rPr>
          <w:rFonts w:ascii="Calibri" w:hAnsi="Calibri" w:cs="Times New Roman"/>
          <w:noProof/>
          <w:vertAlign w:val="superscript"/>
        </w:rPr>
        <w:tab/>
      </w:r>
      <w:r w:rsidRPr="003844DC">
        <w:rPr>
          <w:rFonts w:ascii="Calibri" w:hAnsi="Calibri" w:cs="Times New Roman"/>
          <w:noProof/>
        </w:rPr>
        <w:t xml:space="preserve">BERSCH, R. M., H.; PASSERINO, L. M.; BATISTA, V. J. </w:t>
      </w:r>
      <w:r w:rsidRPr="003844DC">
        <w:rPr>
          <w:rFonts w:ascii="Calibri" w:hAnsi="Calibri" w:cs="Times New Roman"/>
          <w:b/>
          <w:noProof/>
        </w:rPr>
        <w:t>Tecnologia Assistiva e Design na Realidade Brasileira.</w:t>
      </w:r>
      <w:r w:rsidRPr="003844DC">
        <w:rPr>
          <w:rFonts w:ascii="Calibri" w:hAnsi="Calibri" w:cs="Times New Roman"/>
          <w:noProof/>
        </w:rPr>
        <w:t xml:space="preserve"> </w:t>
      </w:r>
      <w:r w:rsidRPr="003844DC">
        <w:rPr>
          <w:rFonts w:ascii="Calibri" w:hAnsi="Calibri" w:cs="Times New Roman"/>
          <w:noProof/>
          <w:u w:val="single"/>
        </w:rPr>
        <w:t>Anais do 3º Workshop Design &amp; Materiais da UFRGS</w:t>
      </w:r>
      <w:r w:rsidRPr="003844DC">
        <w:rPr>
          <w:rFonts w:ascii="Calibri" w:hAnsi="Calibri" w:cs="Times New Roman"/>
          <w:noProof/>
        </w:rPr>
        <w:t>. Porto Alegre, RS 2007.</w:t>
      </w:r>
    </w:p>
    <w:bookmarkEnd w:id="9"/>
    <w:p w:rsidR="003844DC" w:rsidRPr="003844DC" w:rsidRDefault="003844DC" w:rsidP="00F824D3">
      <w:pPr>
        <w:spacing w:after="0" w:line="360" w:lineRule="auto"/>
        <w:jc w:val="both"/>
        <w:rPr>
          <w:rFonts w:ascii="Calibri" w:hAnsi="Calibri" w:cs="Times New Roman"/>
          <w:noProof/>
        </w:rPr>
      </w:pPr>
    </w:p>
    <w:p w:rsidR="003844DC" w:rsidRPr="003844DC" w:rsidRDefault="003844DC" w:rsidP="00F824D3">
      <w:pPr>
        <w:spacing w:line="360" w:lineRule="auto"/>
        <w:ind w:left="720" w:hanging="720"/>
        <w:jc w:val="both"/>
        <w:rPr>
          <w:rFonts w:ascii="Calibri" w:hAnsi="Calibri" w:cs="Times New Roman"/>
          <w:noProof/>
          <w:lang w:val="en-US"/>
        </w:rPr>
      </w:pPr>
      <w:bookmarkStart w:id="10" w:name="_ENREF_10"/>
      <w:r w:rsidRPr="003844DC">
        <w:rPr>
          <w:rFonts w:ascii="Calibri" w:hAnsi="Calibri" w:cs="Times New Roman"/>
          <w:noProof/>
          <w:vertAlign w:val="superscript"/>
          <w:lang w:val="en-US"/>
        </w:rPr>
        <w:t>10</w:t>
      </w:r>
      <w:r w:rsidRPr="003844DC">
        <w:rPr>
          <w:rFonts w:ascii="Calibri" w:hAnsi="Calibri" w:cs="Times New Roman"/>
          <w:noProof/>
          <w:vertAlign w:val="superscript"/>
          <w:lang w:val="en-US"/>
        </w:rPr>
        <w:tab/>
      </w:r>
      <w:r w:rsidRPr="003844DC">
        <w:rPr>
          <w:rFonts w:ascii="Calibri" w:hAnsi="Calibri" w:cs="Times New Roman"/>
          <w:noProof/>
          <w:lang w:val="en-US"/>
        </w:rPr>
        <w:t xml:space="preserve">TURNER MR, H. O., BENATAR M, BROOKS BR, CHIO A, DE CARVALHO M, ET AL. Controversies and priorities in amyotrophic lateral sclerosis. </w:t>
      </w:r>
      <w:r w:rsidRPr="003844DC">
        <w:rPr>
          <w:rFonts w:ascii="Calibri" w:hAnsi="Calibri" w:cs="Times New Roman"/>
          <w:b/>
          <w:noProof/>
          <w:lang w:val="en-US"/>
        </w:rPr>
        <w:t xml:space="preserve">Lancet Neurologyogy, </w:t>
      </w:r>
      <w:r w:rsidRPr="003844DC">
        <w:rPr>
          <w:rFonts w:ascii="Calibri" w:hAnsi="Calibri" w:cs="Times New Roman"/>
          <w:noProof/>
          <w:lang w:val="en-US"/>
        </w:rPr>
        <w:t xml:space="preserve">v. 12, p. 310-322,  2013.   </w:t>
      </w:r>
    </w:p>
    <w:bookmarkEnd w:id="10"/>
    <w:p w:rsidR="003844DC" w:rsidRPr="003844DC" w:rsidRDefault="003844DC" w:rsidP="00F824D3">
      <w:pPr>
        <w:spacing w:after="0" w:line="360" w:lineRule="auto"/>
        <w:jc w:val="both"/>
        <w:rPr>
          <w:rFonts w:ascii="Calibri" w:hAnsi="Calibri" w:cs="Times New Roman"/>
          <w:noProof/>
          <w:lang w:val="en-US"/>
        </w:rPr>
      </w:pPr>
    </w:p>
    <w:p w:rsidR="003844DC" w:rsidRPr="003844DC" w:rsidRDefault="003844DC" w:rsidP="00F824D3">
      <w:pPr>
        <w:spacing w:line="360" w:lineRule="auto"/>
        <w:ind w:left="720" w:hanging="720"/>
        <w:jc w:val="both"/>
        <w:rPr>
          <w:rFonts w:ascii="Calibri" w:hAnsi="Calibri" w:cs="Times New Roman"/>
          <w:noProof/>
        </w:rPr>
      </w:pPr>
      <w:bookmarkStart w:id="11" w:name="_ENREF_11"/>
      <w:r w:rsidRPr="003844DC">
        <w:rPr>
          <w:rFonts w:ascii="Calibri" w:hAnsi="Calibri" w:cs="Times New Roman"/>
          <w:noProof/>
          <w:vertAlign w:val="superscript"/>
          <w:lang w:val="en-US"/>
        </w:rPr>
        <w:t>11</w:t>
      </w:r>
      <w:r w:rsidRPr="003844DC">
        <w:rPr>
          <w:rFonts w:ascii="Calibri" w:hAnsi="Calibri" w:cs="Times New Roman"/>
          <w:noProof/>
          <w:vertAlign w:val="superscript"/>
          <w:lang w:val="en-US"/>
        </w:rPr>
        <w:tab/>
      </w:r>
      <w:r w:rsidRPr="003844DC">
        <w:rPr>
          <w:rFonts w:ascii="Calibri" w:hAnsi="Calibri" w:cs="Times New Roman"/>
          <w:noProof/>
          <w:lang w:val="en-US"/>
        </w:rPr>
        <w:t xml:space="preserve">HAUSER SL, F., AS, EUGENE B, KASPER DL, LONGO DL, JAMESON JL, LOSCALZO J. </w:t>
      </w:r>
      <w:r w:rsidRPr="003844DC">
        <w:rPr>
          <w:rFonts w:ascii="Calibri" w:hAnsi="Calibri" w:cs="Times New Roman"/>
          <w:b/>
          <w:noProof/>
          <w:lang w:val="en-US"/>
        </w:rPr>
        <w:t>Amyotrophic Lateral Sclerosis and Other Motor Neuron Diseases</w:t>
      </w:r>
      <w:r w:rsidRPr="003844DC">
        <w:rPr>
          <w:rFonts w:ascii="Calibri" w:hAnsi="Calibri" w:cs="Times New Roman"/>
          <w:noProof/>
          <w:lang w:val="en-US"/>
        </w:rPr>
        <w:t xml:space="preserve">. </w:t>
      </w:r>
      <w:r w:rsidRPr="003844DC">
        <w:rPr>
          <w:rFonts w:ascii="Calibri" w:hAnsi="Calibri" w:cs="Times New Roman"/>
          <w:noProof/>
        </w:rPr>
        <w:t>Estados Unidos da América: McGraw-Hill Companies</w:t>
      </w:r>
      <w:r w:rsidRPr="003844DC">
        <w:rPr>
          <w:rFonts w:ascii="Calibri" w:hAnsi="Calibri" w:cs="Times New Roman"/>
          <w:b/>
          <w:noProof/>
        </w:rPr>
        <w:t xml:space="preserve">: </w:t>
      </w:r>
      <w:r w:rsidRPr="003844DC">
        <w:rPr>
          <w:rFonts w:ascii="Calibri" w:hAnsi="Calibri" w:cs="Times New Roman"/>
          <w:noProof/>
        </w:rPr>
        <w:t>358-363 p. 2010.</w:t>
      </w:r>
    </w:p>
    <w:bookmarkEnd w:id="11"/>
    <w:p w:rsidR="003844DC" w:rsidRPr="003844DC" w:rsidRDefault="003844DC" w:rsidP="00F824D3">
      <w:pPr>
        <w:spacing w:line="360" w:lineRule="auto"/>
        <w:jc w:val="both"/>
        <w:rPr>
          <w:rFonts w:ascii="Calibri" w:hAnsi="Calibri" w:cs="Times New Roman"/>
          <w:noProof/>
        </w:rPr>
      </w:pPr>
    </w:p>
    <w:p w:rsidR="003844DC" w:rsidRDefault="003844DC" w:rsidP="00F824D3">
      <w:pPr>
        <w:spacing w:line="360" w:lineRule="auto"/>
        <w:jc w:val="both"/>
        <w:rPr>
          <w:rFonts w:ascii="Calibri" w:hAnsi="Calibri" w:cs="Times New Roman"/>
          <w:noProof/>
          <w:vertAlign w:val="superscript"/>
        </w:rPr>
      </w:pPr>
    </w:p>
    <w:p w:rsidR="00302957" w:rsidRPr="00CC794C" w:rsidRDefault="009A2F55" w:rsidP="00F824D3">
      <w:pPr>
        <w:spacing w:line="360" w:lineRule="auto"/>
        <w:ind w:firstLine="360"/>
        <w:jc w:val="both"/>
        <w:rPr>
          <w:rFonts w:ascii="Times New Roman" w:hAnsi="Times New Roman" w:cs="Times New Roman"/>
          <w:sz w:val="28"/>
        </w:rPr>
      </w:pPr>
      <w:r>
        <w:rPr>
          <w:rFonts w:ascii="Times New Roman" w:hAnsi="Times New Roman" w:cs="Times New Roman"/>
          <w:sz w:val="28"/>
        </w:rPr>
        <w:fldChar w:fldCharType="end"/>
      </w:r>
    </w:p>
    <w:sectPr w:rsidR="00302957" w:rsidRPr="00CC794C" w:rsidSect="00302957">
      <w:type w:val="continuous"/>
      <w:pgSz w:w="11906" w:h="16838"/>
      <w:pgMar w:top="720" w:right="720" w:bottom="720"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060E"/>
    <w:multiLevelType w:val="hybridMultilevel"/>
    <w:tmpl w:val="F5A673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0F4118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AE63C2F"/>
    <w:multiLevelType w:val="hybridMultilevel"/>
    <w:tmpl w:val="2818829C"/>
    <w:lvl w:ilvl="0" w:tplc="0416000F">
      <w:start w:val="1"/>
      <w:numFmt w:val="decimal"/>
      <w:lvlText w:val="%1."/>
      <w:lvlJc w:val="left"/>
      <w:pPr>
        <w:ind w:left="-273" w:hanging="360"/>
      </w:p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3">
    <w:nsid w:val="491326D3"/>
    <w:multiLevelType w:val="hybridMultilevel"/>
    <w:tmpl w:val="6C2A036A"/>
    <w:lvl w:ilvl="0" w:tplc="0416000F">
      <w:start w:val="1"/>
      <w:numFmt w:val="decimal"/>
      <w:lvlText w:val="%1."/>
      <w:lvlJc w:val="left"/>
      <w:pPr>
        <w:ind w:left="87" w:hanging="360"/>
      </w:pPr>
    </w:lvl>
    <w:lvl w:ilvl="1" w:tplc="04160019" w:tentative="1">
      <w:start w:val="1"/>
      <w:numFmt w:val="lowerLetter"/>
      <w:lvlText w:val="%2."/>
      <w:lvlJc w:val="left"/>
      <w:pPr>
        <w:ind w:left="807" w:hanging="360"/>
      </w:pPr>
    </w:lvl>
    <w:lvl w:ilvl="2" w:tplc="0416001B" w:tentative="1">
      <w:start w:val="1"/>
      <w:numFmt w:val="lowerRoman"/>
      <w:lvlText w:val="%3."/>
      <w:lvlJc w:val="right"/>
      <w:pPr>
        <w:ind w:left="1527" w:hanging="180"/>
      </w:pPr>
    </w:lvl>
    <w:lvl w:ilvl="3" w:tplc="0416000F" w:tentative="1">
      <w:start w:val="1"/>
      <w:numFmt w:val="decimal"/>
      <w:lvlText w:val="%4."/>
      <w:lvlJc w:val="left"/>
      <w:pPr>
        <w:ind w:left="2247" w:hanging="360"/>
      </w:pPr>
    </w:lvl>
    <w:lvl w:ilvl="4" w:tplc="04160019" w:tentative="1">
      <w:start w:val="1"/>
      <w:numFmt w:val="lowerLetter"/>
      <w:lvlText w:val="%5."/>
      <w:lvlJc w:val="left"/>
      <w:pPr>
        <w:ind w:left="2967" w:hanging="360"/>
      </w:pPr>
    </w:lvl>
    <w:lvl w:ilvl="5" w:tplc="0416001B" w:tentative="1">
      <w:start w:val="1"/>
      <w:numFmt w:val="lowerRoman"/>
      <w:lvlText w:val="%6."/>
      <w:lvlJc w:val="right"/>
      <w:pPr>
        <w:ind w:left="3687" w:hanging="180"/>
      </w:pPr>
    </w:lvl>
    <w:lvl w:ilvl="6" w:tplc="0416000F" w:tentative="1">
      <w:start w:val="1"/>
      <w:numFmt w:val="decimal"/>
      <w:lvlText w:val="%7."/>
      <w:lvlJc w:val="left"/>
      <w:pPr>
        <w:ind w:left="4407" w:hanging="360"/>
      </w:pPr>
    </w:lvl>
    <w:lvl w:ilvl="7" w:tplc="04160019" w:tentative="1">
      <w:start w:val="1"/>
      <w:numFmt w:val="lowerLetter"/>
      <w:lvlText w:val="%8."/>
      <w:lvlJc w:val="left"/>
      <w:pPr>
        <w:ind w:left="5127" w:hanging="360"/>
      </w:pPr>
    </w:lvl>
    <w:lvl w:ilvl="8" w:tplc="0416001B" w:tentative="1">
      <w:start w:val="1"/>
      <w:numFmt w:val="lowerRoman"/>
      <w:lvlText w:val="%9."/>
      <w:lvlJc w:val="right"/>
      <w:pPr>
        <w:ind w:left="5847" w:hanging="180"/>
      </w:pPr>
    </w:lvl>
  </w:abstractNum>
  <w:abstractNum w:abstractNumId="4">
    <w:nsid w:val="508A0557"/>
    <w:multiLevelType w:val="hybridMultilevel"/>
    <w:tmpl w:val="068806AC"/>
    <w:lvl w:ilvl="0" w:tplc="0416000F">
      <w:start w:val="1"/>
      <w:numFmt w:val="decimal"/>
      <w:lvlText w:val="%1."/>
      <w:lvlJc w:val="left"/>
      <w:pPr>
        <w:ind w:left="-273" w:hanging="360"/>
      </w:p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5">
    <w:nsid w:val="5DCA5EB7"/>
    <w:multiLevelType w:val="hybridMultilevel"/>
    <w:tmpl w:val="A5D67A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nsid w:val="6D03595D"/>
    <w:multiLevelType w:val="multilevel"/>
    <w:tmpl w:val="5A7E13F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DD81EBF"/>
    <w:multiLevelType w:val="hybridMultilevel"/>
    <w:tmpl w:val="6E7E39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drawingGridHorizontalSpacing w:val="110"/>
  <w:displayHorizontalDrawingGridEvery w:val="2"/>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ABNT (Citation Ord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zzreewdtaa5zieevr3pf2xnweafafdawefp&quot;&gt;Marco&lt;record-ids&gt;&lt;item&gt;790&lt;/item&gt;&lt;item&gt;791&lt;/item&gt;&lt;item&gt;792&lt;/item&gt;&lt;item&gt;793&lt;/item&gt;&lt;item&gt;794&lt;/item&gt;&lt;item&gt;795&lt;/item&gt;&lt;item&gt;796&lt;/item&gt;&lt;item&gt;797&lt;/item&gt;&lt;item&gt;799&lt;/item&gt;&lt;item&gt;801&lt;/item&gt;&lt;item&gt;802&lt;/item&gt;&lt;/record-ids&gt;&lt;/item&gt;&lt;/Libraries&gt;"/>
  </w:docVars>
  <w:rsids>
    <w:rsidRoot w:val="00E636E4"/>
    <w:rsid w:val="00027069"/>
    <w:rsid w:val="00030F6E"/>
    <w:rsid w:val="0005375B"/>
    <w:rsid w:val="0009201A"/>
    <w:rsid w:val="00113652"/>
    <w:rsid w:val="00154626"/>
    <w:rsid w:val="001D66A7"/>
    <w:rsid w:val="00271584"/>
    <w:rsid w:val="00293E76"/>
    <w:rsid w:val="002B6A1A"/>
    <w:rsid w:val="00302957"/>
    <w:rsid w:val="0035792D"/>
    <w:rsid w:val="003844DC"/>
    <w:rsid w:val="003D7CF1"/>
    <w:rsid w:val="0045689F"/>
    <w:rsid w:val="00577FDA"/>
    <w:rsid w:val="005E79AD"/>
    <w:rsid w:val="005F7332"/>
    <w:rsid w:val="005F7AF7"/>
    <w:rsid w:val="006B53AC"/>
    <w:rsid w:val="006C072E"/>
    <w:rsid w:val="00747FE0"/>
    <w:rsid w:val="007C2420"/>
    <w:rsid w:val="00846869"/>
    <w:rsid w:val="00935C58"/>
    <w:rsid w:val="0094558D"/>
    <w:rsid w:val="009A2F55"/>
    <w:rsid w:val="009A33E9"/>
    <w:rsid w:val="009A64FC"/>
    <w:rsid w:val="00A16141"/>
    <w:rsid w:val="00B460A8"/>
    <w:rsid w:val="00C1716B"/>
    <w:rsid w:val="00C31E08"/>
    <w:rsid w:val="00C55D72"/>
    <w:rsid w:val="00C71D17"/>
    <w:rsid w:val="00C80C71"/>
    <w:rsid w:val="00CC794C"/>
    <w:rsid w:val="00DD1FB3"/>
    <w:rsid w:val="00E459B3"/>
    <w:rsid w:val="00E636E4"/>
    <w:rsid w:val="00F465ED"/>
    <w:rsid w:val="00F50DD9"/>
    <w:rsid w:val="00F701B2"/>
    <w:rsid w:val="00F824D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E76"/>
  </w:style>
  <w:style w:type="paragraph" w:styleId="Ttulo1">
    <w:name w:val="heading 1"/>
    <w:basedOn w:val="Normal"/>
    <w:next w:val="Normal"/>
    <w:link w:val="Ttulo1Char"/>
    <w:uiPriority w:val="9"/>
    <w:qFormat/>
    <w:rsid w:val="00E636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636E4"/>
    <w:pPr>
      <w:ind w:left="720"/>
      <w:contextualSpacing/>
    </w:pPr>
  </w:style>
  <w:style w:type="character" w:customStyle="1" w:styleId="Ttulo1Char">
    <w:name w:val="Título 1 Char"/>
    <w:basedOn w:val="Fontepargpadro"/>
    <w:link w:val="Ttulo1"/>
    <w:uiPriority w:val="9"/>
    <w:rsid w:val="00E636E4"/>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har"/>
    <w:uiPriority w:val="99"/>
    <w:semiHidden/>
    <w:unhideWhenUsed/>
    <w:rsid w:val="00A161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16141"/>
    <w:rPr>
      <w:rFonts w:ascii="Tahoma" w:hAnsi="Tahoma" w:cs="Tahoma"/>
      <w:sz w:val="16"/>
      <w:szCs w:val="16"/>
    </w:rPr>
  </w:style>
  <w:style w:type="paragraph" w:styleId="Legenda">
    <w:name w:val="caption"/>
    <w:basedOn w:val="Normal"/>
    <w:next w:val="Normal"/>
    <w:uiPriority w:val="35"/>
    <w:unhideWhenUsed/>
    <w:qFormat/>
    <w:rsid w:val="00A16141"/>
    <w:pPr>
      <w:spacing w:line="240" w:lineRule="auto"/>
    </w:pPr>
    <w:rPr>
      <w:b/>
      <w:bCs/>
      <w:color w:val="4F81BD" w:themeColor="accent1"/>
      <w:sz w:val="18"/>
      <w:szCs w:val="18"/>
    </w:rPr>
  </w:style>
  <w:style w:type="character" w:styleId="Hyperlink">
    <w:name w:val="Hyperlink"/>
    <w:basedOn w:val="Fontepargpadro"/>
    <w:uiPriority w:val="99"/>
    <w:unhideWhenUsed/>
    <w:rsid w:val="00A16141"/>
    <w:rPr>
      <w:color w:val="0000FF" w:themeColor="hyperlink"/>
      <w:u w:val="single"/>
    </w:rPr>
  </w:style>
  <w:style w:type="paragraph" w:customStyle="1" w:styleId="Default">
    <w:name w:val="Default"/>
    <w:rsid w:val="00935C5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5</Pages>
  <Words>3463</Words>
  <Characters>18706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bahia</dc:creator>
  <cp:lastModifiedBy>bahia</cp:lastModifiedBy>
  <cp:revision>14</cp:revision>
  <dcterms:created xsi:type="dcterms:W3CDTF">2013-12-11T00:05:00Z</dcterms:created>
  <dcterms:modified xsi:type="dcterms:W3CDTF">2013-12-21T16:12:00Z</dcterms:modified>
</cp:coreProperties>
</file>