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56"/>
          <w:szCs w:val="56"/>
        </w:rPr>
        <w:t xml:space="preserve">FLUENTA</w:t>
      </w:r>
    </w:p>
    <w:p>
      <w:pPr>
        <w:spacing w:after="60" w:before="200"/>
        <w:jc w:val="center"/>
      </w:pPr>
      <w:r>
        <w:rPr>
          <w:color w:val="595959"/>
          <w:sz w:val="28"/>
          <w:szCs w:val="28"/>
        </w:rPr>
        <w:t xml:space="preserve">Hệ thống AI phát hiện &amp; hỗ trợ luyện tập cho người nói lắp</w:t>
      </w:r>
    </w:p>
    <w:p>
      <w:pPr>
        <w:spacing w:after="800"/>
        <w:jc w:val="center"/>
      </w:pPr>
      <w:r>
        <w:rPr>
          <w:i/>
          <w:iCs/>
          <w:color w:val="595959"/>
          <w:sz w:val="24"/>
          <w:szCs w:val="24"/>
        </w:rPr>
        <w:t xml:space="preserve">Kế hoạch triển khai dự án</w:t>
      </w:r>
    </w:p>
    <w:p>
      <w:r>
        <w:br w:type="page"/>
      </w:r>
    </w:p>
    <w:p>
      <w:pPr>
        <w:pStyle w:val="Heading1"/>
        <w:spacing w:after="160" w:before="360"/>
      </w:pPr>
      <w:r>
        <w:rPr>
          <w:b/>
          <w:bCs/>
          <w:color w:val="1F3864"/>
          <w:sz w:val="30"/>
          <w:szCs w:val="30"/>
        </w:rPr>
        <w:t xml:space="preserve">1. Tổng quan dự án</w:t>
      </w:r>
    </w:p>
    <w:p>
      <w:pPr>
        <w:pStyle w:val="Heading2"/>
        <w:spacing w:after="120" w:before="280"/>
      </w:pPr>
      <w:r>
        <w:rPr>
          <w:b/>
          <w:bCs/>
          <w:color w:val="1F3864"/>
          <w:sz w:val="24"/>
          <w:szCs w:val="24"/>
        </w:rPr>
        <w:t xml:space="preserve">1.1. Vấn đề xã hội cụ thể</w:t>
      </w:r>
    </w:p>
    <w:p>
      <w:pPr>
        <w:spacing w:after="140"/>
      </w:pPr>
      <w:r>
        <w:rPr>
          <w:sz w:val="22"/>
          <w:szCs w:val="22"/>
        </w:rPr>
        <w:t xml:space="preserve">Việt Nam thiếu chuyên gia âm ngữ trị liệu (speech-language pathologist), chi phí cao và tập trung ở các thành phố lớn. Trong khi đó, cải thiện nói lắp đòi hỏi luyện tập đều đặn hàng ngày — điều mà người nói lắp không thể làm được nếu chỉ dựa vào các buổi gặp chuyên gia thưa thớt.</w:t>
      </w:r>
    </w:p>
    <w:p>
      <w:pPr>
        <w:pStyle w:val="Heading2"/>
        <w:spacing w:after="120" w:before="280"/>
      </w:pPr>
      <w:r>
        <w:rPr>
          <w:b/>
          <w:bCs/>
          <w:color w:val="1F3864"/>
          <w:sz w:val="24"/>
          <w:szCs w:val="24"/>
        </w:rPr>
        <w:t xml:space="preserve">1.2. Mục tiêu dự án</w:t>
      </w:r>
    </w:p>
    <w:p>
      <w:pPr>
        <w:spacing w:after="140"/>
      </w:pPr>
      <w:r>
        <w:rPr>
          <w:sz w:val="22"/>
          <w:szCs w:val="22"/>
        </w:rPr>
        <w:t xml:space="preserve">Xây dựng một hệ thống AI đóng vai trò công cụ luyện tập tại nhà: đo lường khách quan mức độ và kiểu nói lắp, đưa ra hướng dẫn kỹ thuật trị liệu tương ứng, theo dõi tiến triển theo thời gian, và tạo báo cáo khách quan để kết nối với chuyên gia khi cần.</w:t>
      </w:r>
    </w:p>
    <w:p>
      <w:pPr>
        <w:pStyle w:val="Heading2"/>
        <w:spacing w:after="120" w:before="280"/>
      </w:pPr>
      <w:r>
        <w:rPr>
          <w:b/>
          <w:bCs/>
          <w:color w:val="1F3864"/>
          <w:sz w:val="24"/>
          <w:szCs w:val="24"/>
        </w:rPr>
        <w:t xml:space="preserve">1.3. Điểm khác biệt so với sản phẩm hiện có</w:t>
      </w:r>
    </w:p>
    <w:p>
      <w:pPr>
        <w:spacing w:after="140"/>
      </w:pPr>
      <w:r>
        <w:rPr>
          <w:sz w:val="22"/>
          <w:szCs w:val="22"/>
        </w:rPr>
        <w:t xml:space="preserve">AI Speech Companion (Quán quân AI4A Hackathon 2023, nhóm ATP – RMIT Việt Nam) tập trung vào chuẩn bị nội dung và hỗ trợ tâm lý/tự tin trước khi giao tiếp. Fluenta tập trung vào khía cạnh lâm sàng/kỹ thuật: đo lường khách quan bằng deep learning và can thiệp theo đúng kỹ thuật trị liệu tương ứng với từng kiểu lắp. Hai hướng bổ trợ nhau hơn là cạnh tranh trực tiếp.</w:t>
      </w:r>
    </w:p>
    <w:p>
      <w:pPr>
        <w:pStyle w:val="Heading1"/>
        <w:spacing w:after="160" w:before="360"/>
      </w:pPr>
      <w:r>
        <w:rPr>
          <w:b/>
          <w:bCs/>
          <w:color w:val="1F3864"/>
          <w:sz w:val="30"/>
          <w:szCs w:val="30"/>
        </w:rPr>
        <w:t xml:space="preserve">2. Kiến trúc hệ thống</w:t>
      </w:r>
    </w:p>
    <w:p>
      <w:pPr>
        <w:spacing w:after="140"/>
      </w:pPr>
      <w:r>
        <w:rPr>
          <w:sz w:val="22"/>
          <w:szCs w:val="22"/>
        </w:rPr>
        <w:t xml:space="preserve">Hệ thống gồm 2 tầng xử lý độc lập, kết nối tuần tự:</w:t>
      </w:r>
    </w:p>
    <w:p>
      <w:pPr>
        <w:pStyle w:val="Heading2"/>
        <w:spacing w:after="120" w:before="280"/>
      </w:pPr>
      <w:r>
        <w:rPr>
          <w:b/>
          <w:bCs/>
          <w:color w:val="1F3864"/>
          <w:sz w:val="24"/>
          <w:szCs w:val="24"/>
        </w:rPr>
        <w:t xml:space="preserve">2.1. Tầng 1 — Phát hiện (lõi học thuật, cần huấn luyện)</w:t>
      </w:r>
    </w:p>
    <w:p>
      <w:pPr>
        <w:spacing w:after="140"/>
      </w:pPr>
      <w:r>
        <w:rPr>
          <w:sz w:val="22"/>
          <w:szCs w:val="22"/>
        </w:rPr>
        <w:t xml:space="preserve">Model deep learning xử lý âm thanh (dựa trên kiến trúc StutterNet / wav2vec2), nhận audio người dùng đọc và xuất ra: loại lắp (block / lặp âm / lặp từ / kéo dài âm / chêm từ) kèm vị trí thời gian xảy ra trong đoạn ghi âm.</w:t>
      </w:r>
    </w:p>
    <w:p>
      <w:pPr>
        <w:pStyle w:val="Heading2"/>
        <w:spacing w:after="120" w:before="280"/>
      </w:pPr>
      <w:r>
        <w:rPr>
          <w:b/>
          <w:bCs/>
          <w:color w:val="1F3864"/>
          <w:sz w:val="24"/>
          <w:szCs w:val="24"/>
        </w:rPr>
        <w:t xml:space="preserve">2.2. Tầng 2 — Hướng dẫn (LLM, không cần huấn luyện lại)</w:t>
      </w:r>
    </w:p>
    <w:p>
      <w:pPr>
        <w:spacing w:after="140"/>
      </w:pPr>
      <w:r>
        <w:rPr>
          <w:sz w:val="22"/>
          <w:szCs w:val="22"/>
        </w:rPr>
        <w:t xml:space="preserve">LLM (qua API, dùng prompt engineering với kiến thức trị liệu chuẩn đã soạn sẵn) nhận kết quả có cấu trúc từ Tầng 1, sinh ra: lời hướng dẫn kỹ thuật tương ứng (ví dụ: block → gợi ý kỹ thuật easy onset) và bài luyện tập cá nhân hoá chứa các từ đúng âm người dùng hay lắp, theo nguyên tắc giải mẫn cảm có hệ thống (systematic desensitization).</w:t>
      </w:r>
    </w:p>
    <w:p>
      <w:pPr>
        <w:pStyle w:val="Heading2"/>
        <w:spacing w:after="120" w:before="280"/>
      </w:pPr>
      <w:r>
        <w:rPr>
          <w:b/>
          <w:bCs/>
          <w:color w:val="1F3864"/>
          <w:sz w:val="24"/>
          <w:szCs w:val="24"/>
        </w:rPr>
        <w:t xml:space="preserve">2.3. Sơ đồ luồng dữ liệu</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900"/>
        <w:gridCol w:w="3100"/>
      </w:tblGrid>
      <w:tr>
        <w:trPr>
          <w:tblHeader/>
        </w:trPr>
        <w:tc>
          <w:tcPr>
            <w:tcW w:type="dxa" w:w="1200"/>
            <w:shd w:fill="1F3864" w:val="clear"/>
            <w:tcMar>
              <w:top w:type="dxa" w:w="80"/>
              <w:left w:type="dxa" w:w="120"/>
              <w:bottom w:type="dxa" w:w="80"/>
              <w:right w:type="dxa" w:w="120"/>
            </w:tcMar>
          </w:tcPr>
          <w:p>
            <w:r>
              <w:rPr>
                <w:b/>
                <w:bCs/>
                <w:color w:val="FFFFFF"/>
                <w:sz w:val="20"/>
                <w:szCs w:val="20"/>
              </w:rPr>
              <w:t xml:space="preserve">Bước</w:t>
            </w:r>
          </w:p>
        </w:tc>
        <w:tc>
          <w:tcPr>
            <w:tcW w:type="dxa" w:w="2800"/>
            <w:shd w:fill="1F3864" w:val="clear"/>
            <w:tcMar>
              <w:top w:type="dxa" w:w="80"/>
              <w:left w:type="dxa" w:w="120"/>
              <w:bottom w:type="dxa" w:w="80"/>
              <w:right w:type="dxa" w:w="120"/>
            </w:tcMar>
          </w:tcPr>
          <w:p>
            <w:r>
              <w:rPr>
                <w:b/>
                <w:bCs/>
                <w:color w:val="FFFFFF"/>
                <w:sz w:val="20"/>
                <w:szCs w:val="20"/>
              </w:rPr>
              <w:t xml:space="preserve">Thành phần</w:t>
            </w:r>
          </w:p>
        </w:tc>
        <w:tc>
          <w:tcPr>
            <w:tcW w:type="dxa" w:w="2900"/>
            <w:shd w:fill="1F3864" w:val="clear"/>
            <w:tcMar>
              <w:top w:type="dxa" w:w="80"/>
              <w:left w:type="dxa" w:w="120"/>
              <w:bottom w:type="dxa" w:w="80"/>
              <w:right w:type="dxa" w:w="120"/>
            </w:tcMar>
          </w:tcPr>
          <w:p>
            <w:r>
              <w:rPr>
                <w:b/>
                <w:bCs/>
                <w:color w:val="FFFFFF"/>
                <w:sz w:val="20"/>
                <w:szCs w:val="20"/>
              </w:rPr>
              <w:t xml:space="preserve">Input</w:t>
            </w:r>
          </w:p>
        </w:tc>
        <w:tc>
          <w:tcPr>
            <w:tcW w:type="dxa" w:w="3100"/>
            <w:shd w:fill="1F3864" w:val="clear"/>
            <w:tcMar>
              <w:top w:type="dxa" w:w="80"/>
              <w:left w:type="dxa" w:w="120"/>
              <w:bottom w:type="dxa" w:w="80"/>
              <w:right w:type="dxa" w:w="120"/>
            </w:tcMar>
          </w:tcPr>
          <w:p>
            <w:r>
              <w:rPr>
                <w:b/>
                <w:bCs/>
                <w:color w:val="FFFFFF"/>
                <w:sz w:val="20"/>
                <w:szCs w:val="20"/>
              </w:rPr>
              <w:t xml:space="preserve">Output</w:t>
            </w:r>
          </w:p>
        </w:tc>
      </w:tr>
      <w:tr>
        <w:tc>
          <w:tcPr>
            <w:tcW w:type="dxa" w:w="1200"/>
            <w:tcMar>
              <w:top w:type="dxa" w:w="80"/>
              <w:left w:type="dxa" w:w="120"/>
              <w:bottom w:type="dxa" w:w="80"/>
              <w:right w:type="dxa" w:w="120"/>
            </w:tcMar>
          </w:tcPr>
          <w:p>
            <w:r>
              <w:rPr>
                <w:b w:val="false"/>
                <w:bCs w:val="false"/>
                <w:color w:val="000000"/>
                <w:sz w:val="20"/>
                <w:szCs w:val="20"/>
              </w:rPr>
              <w:t xml:space="preserve">1</w:t>
            </w:r>
          </w:p>
        </w:tc>
        <w:tc>
          <w:tcPr>
            <w:tcW w:type="dxa" w:w="2800"/>
            <w:tcMar>
              <w:top w:type="dxa" w:w="80"/>
              <w:left w:type="dxa" w:w="120"/>
              <w:bottom w:type="dxa" w:w="80"/>
              <w:right w:type="dxa" w:w="120"/>
            </w:tcMar>
          </w:tcPr>
          <w:p>
            <w:r>
              <w:rPr>
                <w:b w:val="false"/>
                <w:bCs w:val="false"/>
                <w:color w:val="000000"/>
                <w:sz w:val="20"/>
                <w:szCs w:val="20"/>
              </w:rPr>
              <w:t xml:space="preserve">Ghi âm</w:t>
            </w:r>
          </w:p>
        </w:tc>
        <w:tc>
          <w:tcPr>
            <w:tcW w:type="dxa" w:w="2900"/>
            <w:tcMar>
              <w:top w:type="dxa" w:w="80"/>
              <w:left w:type="dxa" w:w="120"/>
              <w:bottom w:type="dxa" w:w="80"/>
              <w:right w:type="dxa" w:w="120"/>
            </w:tcMar>
          </w:tcPr>
          <w:p>
            <w:r>
              <w:rPr>
                <w:b w:val="false"/>
                <w:bCs w:val="false"/>
                <w:color w:val="000000"/>
                <w:sz w:val="20"/>
                <w:szCs w:val="20"/>
              </w:rPr>
              <w:t xml:space="preserve">Người dùng đọc đoạn văn/luyện tập</w:t>
            </w:r>
          </w:p>
        </w:tc>
        <w:tc>
          <w:tcPr>
            <w:tcW w:type="dxa" w:w="3100"/>
            <w:tcMar>
              <w:top w:type="dxa" w:w="80"/>
              <w:left w:type="dxa" w:w="120"/>
              <w:bottom w:type="dxa" w:w="80"/>
              <w:right w:type="dxa" w:w="120"/>
            </w:tcMar>
          </w:tcPr>
          <w:p>
            <w:r>
              <w:rPr>
                <w:b w:val="false"/>
                <w:bCs w:val="false"/>
                <w:color w:val="000000"/>
                <w:sz w:val="20"/>
                <w:szCs w:val="20"/>
              </w:rPr>
              <w:t xml:space="preserve">File audio</w:t>
            </w:r>
          </w:p>
        </w:tc>
      </w:tr>
      <w:tr>
        <w:tc>
          <w:tcPr>
            <w:tcW w:type="dxa" w:w="1200"/>
            <w:tcMar>
              <w:top w:type="dxa" w:w="80"/>
              <w:left w:type="dxa" w:w="120"/>
              <w:bottom w:type="dxa" w:w="80"/>
              <w:right w:type="dxa" w:w="120"/>
            </w:tcMar>
          </w:tcPr>
          <w:p>
            <w:r>
              <w:rPr>
                <w:b w:val="false"/>
                <w:bCs w:val="false"/>
                <w:color w:val="000000"/>
                <w:sz w:val="20"/>
                <w:szCs w:val="20"/>
              </w:rPr>
              <w:t xml:space="preserve">2</w:t>
            </w:r>
          </w:p>
        </w:tc>
        <w:tc>
          <w:tcPr>
            <w:tcW w:type="dxa" w:w="2800"/>
            <w:tcMar>
              <w:top w:type="dxa" w:w="80"/>
              <w:left w:type="dxa" w:w="120"/>
              <w:bottom w:type="dxa" w:w="80"/>
              <w:right w:type="dxa" w:w="120"/>
            </w:tcMar>
          </w:tcPr>
          <w:p>
            <w:r>
              <w:rPr>
                <w:b w:val="false"/>
                <w:bCs w:val="false"/>
                <w:color w:val="000000"/>
                <w:sz w:val="20"/>
                <w:szCs w:val="20"/>
              </w:rPr>
              <w:t xml:space="preserve">Model phát hiện (Tầng 1)</w:t>
            </w:r>
          </w:p>
        </w:tc>
        <w:tc>
          <w:tcPr>
            <w:tcW w:type="dxa" w:w="2900"/>
            <w:tcMar>
              <w:top w:type="dxa" w:w="80"/>
              <w:left w:type="dxa" w:w="120"/>
              <w:bottom w:type="dxa" w:w="80"/>
              <w:right w:type="dxa" w:w="120"/>
            </w:tcMar>
          </w:tcPr>
          <w:p>
            <w:r>
              <w:rPr>
                <w:b w:val="false"/>
                <w:bCs w:val="false"/>
                <w:color w:val="000000"/>
                <w:sz w:val="20"/>
                <w:szCs w:val="20"/>
              </w:rPr>
              <w:t xml:space="preserve">Audio</w:t>
            </w:r>
          </w:p>
        </w:tc>
        <w:tc>
          <w:tcPr>
            <w:tcW w:type="dxa" w:w="3100"/>
            <w:tcMar>
              <w:top w:type="dxa" w:w="80"/>
              <w:left w:type="dxa" w:w="120"/>
              <w:bottom w:type="dxa" w:w="80"/>
              <w:right w:type="dxa" w:w="120"/>
            </w:tcMar>
          </w:tcPr>
          <w:p>
            <w:r>
              <w:rPr>
                <w:b w:val="false"/>
                <w:bCs w:val="false"/>
                <w:color w:val="000000"/>
                <w:sz w:val="20"/>
                <w:szCs w:val="20"/>
              </w:rPr>
              <w:t xml:space="preserve">Loại lắp + vị trí thời gian (dữ liệu có cấu trúc)</w:t>
            </w:r>
          </w:p>
        </w:tc>
      </w:tr>
      <w:tr>
        <w:tc>
          <w:tcPr>
            <w:tcW w:type="dxa" w:w="1200"/>
            <w:tcMar>
              <w:top w:type="dxa" w:w="80"/>
              <w:left w:type="dxa" w:w="120"/>
              <w:bottom w:type="dxa" w:w="80"/>
              <w:right w:type="dxa" w:w="120"/>
            </w:tcMar>
          </w:tcPr>
          <w:p>
            <w:r>
              <w:rPr>
                <w:b w:val="false"/>
                <w:bCs w:val="false"/>
                <w:color w:val="000000"/>
                <w:sz w:val="20"/>
                <w:szCs w:val="20"/>
              </w:rPr>
              <w:t xml:space="preserve">3</w:t>
            </w:r>
          </w:p>
        </w:tc>
        <w:tc>
          <w:tcPr>
            <w:tcW w:type="dxa" w:w="2800"/>
            <w:tcMar>
              <w:top w:type="dxa" w:w="80"/>
              <w:left w:type="dxa" w:w="120"/>
              <w:bottom w:type="dxa" w:w="80"/>
              <w:right w:type="dxa" w:w="120"/>
            </w:tcMar>
          </w:tcPr>
          <w:p>
            <w:r>
              <w:rPr>
                <w:b w:val="false"/>
                <w:bCs w:val="false"/>
                <w:color w:val="000000"/>
                <w:sz w:val="20"/>
                <w:szCs w:val="20"/>
              </w:rPr>
              <w:t xml:space="preserve">LLM hướng dẫn (Tầng 2)</w:t>
            </w:r>
          </w:p>
        </w:tc>
        <w:tc>
          <w:tcPr>
            <w:tcW w:type="dxa" w:w="2900"/>
            <w:tcMar>
              <w:top w:type="dxa" w:w="80"/>
              <w:left w:type="dxa" w:w="120"/>
              <w:bottom w:type="dxa" w:w="80"/>
              <w:right w:type="dxa" w:w="120"/>
            </w:tcMar>
          </w:tcPr>
          <w:p>
            <w:r>
              <w:rPr>
                <w:b w:val="false"/>
                <w:bCs w:val="false"/>
                <w:color w:val="000000"/>
                <w:sz w:val="20"/>
                <w:szCs w:val="20"/>
              </w:rPr>
              <w:t xml:space="preserve">Kết quả Tầng 1 + lịch sử luyện tập</w:t>
            </w:r>
          </w:p>
        </w:tc>
        <w:tc>
          <w:tcPr>
            <w:tcW w:type="dxa" w:w="3100"/>
            <w:tcMar>
              <w:top w:type="dxa" w:w="80"/>
              <w:left w:type="dxa" w:w="120"/>
              <w:bottom w:type="dxa" w:w="80"/>
              <w:right w:type="dxa" w:w="120"/>
            </w:tcMar>
          </w:tcPr>
          <w:p>
            <w:r>
              <w:rPr>
                <w:b w:val="false"/>
                <w:bCs w:val="false"/>
                <w:color w:val="000000"/>
                <w:sz w:val="20"/>
                <w:szCs w:val="20"/>
              </w:rPr>
              <w:t xml:space="preserve">Lời hướng dẫn + bài luyện tập cá nhân hoá</w:t>
            </w:r>
          </w:p>
        </w:tc>
      </w:tr>
      <w:tr>
        <w:tc>
          <w:tcPr>
            <w:tcW w:type="dxa" w:w="1200"/>
            <w:tcMar>
              <w:top w:type="dxa" w:w="80"/>
              <w:left w:type="dxa" w:w="120"/>
              <w:bottom w:type="dxa" w:w="80"/>
              <w:right w:type="dxa" w:w="120"/>
            </w:tcMar>
          </w:tcPr>
          <w:p>
            <w:r>
              <w:rPr>
                <w:b w:val="false"/>
                <w:bCs w:val="false"/>
                <w:color w:val="000000"/>
                <w:sz w:val="20"/>
                <w:szCs w:val="20"/>
              </w:rPr>
              <w:t xml:space="preserve">4</w:t>
            </w:r>
          </w:p>
        </w:tc>
        <w:tc>
          <w:tcPr>
            <w:tcW w:type="dxa" w:w="2800"/>
            <w:tcMar>
              <w:top w:type="dxa" w:w="80"/>
              <w:left w:type="dxa" w:w="120"/>
              <w:bottom w:type="dxa" w:w="80"/>
              <w:right w:type="dxa" w:w="120"/>
            </w:tcMar>
          </w:tcPr>
          <w:p>
            <w:r>
              <w:rPr>
                <w:b w:val="false"/>
                <w:bCs w:val="false"/>
                <w:color w:val="000000"/>
                <w:sz w:val="20"/>
                <w:szCs w:val="20"/>
              </w:rPr>
              <w:t xml:space="preserve">Theo dõi tiến triển</w:t>
            </w:r>
          </w:p>
        </w:tc>
        <w:tc>
          <w:tcPr>
            <w:tcW w:type="dxa" w:w="2900"/>
            <w:tcMar>
              <w:top w:type="dxa" w:w="80"/>
              <w:left w:type="dxa" w:w="120"/>
              <w:bottom w:type="dxa" w:w="80"/>
              <w:right w:type="dxa" w:w="120"/>
            </w:tcMar>
          </w:tcPr>
          <w:p>
            <w:r>
              <w:rPr>
                <w:b w:val="false"/>
                <w:bCs w:val="false"/>
                <w:color w:val="000000"/>
                <w:sz w:val="20"/>
                <w:szCs w:val="20"/>
              </w:rPr>
              <w:t xml:space="preserve">Lịch sử qua thời gian</w:t>
            </w:r>
          </w:p>
        </w:tc>
        <w:tc>
          <w:tcPr>
            <w:tcW w:type="dxa" w:w="3100"/>
            <w:tcMar>
              <w:top w:type="dxa" w:w="80"/>
              <w:left w:type="dxa" w:w="120"/>
              <w:bottom w:type="dxa" w:w="80"/>
              <w:right w:type="dxa" w:w="120"/>
            </w:tcMar>
          </w:tcPr>
          <w:p>
            <w:r>
              <w:rPr>
                <w:b w:val="false"/>
                <w:bCs w:val="false"/>
                <w:color w:val="000000"/>
                <w:sz w:val="20"/>
                <w:szCs w:val="20"/>
              </w:rPr>
              <w:t xml:space="preserve">Biểu đồ xu hướng + báo cáo cho chuyên gia</w:t>
            </w:r>
          </w:p>
        </w:tc>
      </w:tr>
    </w:tbl>
    <w:p>
      <w:pPr>
        <w:spacing w:after="140"/>
      </w:pPr>
      <w:r>
        <w:rPr>
          <w:sz w:val="22"/>
          <w:szCs w:val="22"/>
        </w:rPr>
        <w:t xml:space="preserve"/>
      </w:r>
    </w:p>
    <w:p>
      <w:pPr>
        <w:pStyle w:val="Heading2"/>
        <w:spacing w:after="120" w:before="280"/>
      </w:pPr>
      <w:r>
        <w:rPr>
          <w:b/>
          <w:bCs/>
          <w:color w:val="1F3864"/>
          <w:sz w:val="24"/>
          <w:szCs w:val="24"/>
        </w:rPr>
        <w:t xml:space="preserve">2.4. Phạm vi kỹ thuật</w:t>
      </w:r>
    </w:p>
    <w:p>
      <w:pPr>
        <w:spacing w:after="140"/>
      </w:pPr>
      <w:r>
        <w:rPr>
          <w:sz w:val="22"/>
          <w:szCs w:val="22"/>
        </w:rPr>
        <w:t xml:space="preserve">Audio-only. Hướng audio+video (dựa trên kiến trúc MMSD-Net) đã được cân nhắc và loại khỏi phạm vi chính vì: dữ liệu video không thể giả lập như audio (phải thu thật), độ phức tạp kỹ thuật tăng đáng kể, mức cải thiện hiệu năng theo MMSD-Net chỉ 2–17% F1, và trải nghiệm sản phẩm audio-only thuận tiện hơn cho việc luyện tập hàng ngày. Video được giữ lại như hướng phát triển tương lai (xem mục 6).</w:t>
      </w:r>
    </w:p>
    <w:p>
      <w:pPr>
        <w:pStyle w:val="Heading1"/>
        <w:spacing w:after="160" w:before="360"/>
      </w:pPr>
      <w:r>
        <w:rPr>
          <w:b/>
          <w:bCs/>
          <w:color w:val="1F3864"/>
          <w:sz w:val="30"/>
          <w:szCs w:val="30"/>
        </w:rPr>
        <w:t xml:space="preserve">3. Dữ liệu (Dataset)</w:t>
      </w:r>
    </w:p>
    <w:p>
      <w:pPr>
        <w:pStyle w:val="Heading2"/>
        <w:spacing w:after="120" w:before="280"/>
      </w:pPr>
      <w:r>
        <w:rPr>
          <w:b/>
          <w:bCs/>
          <w:color w:val="1F3864"/>
          <w:sz w:val="24"/>
          <w:szCs w:val="24"/>
        </w:rPr>
        <w:t xml:space="preserve">3.1. Tổng hợp nguồn dữ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800"/>
        <w:gridCol w:w="1600"/>
      </w:tblGrid>
      <w:tr>
        <w:trPr>
          <w:tblHeader/>
        </w:trPr>
        <w:tc>
          <w:tcPr>
            <w:tcW w:type="dxa" w:w="2000"/>
            <w:shd w:fill="1F3864" w:val="clear"/>
            <w:tcMar>
              <w:top w:type="dxa" w:w="80"/>
              <w:left w:type="dxa" w:w="120"/>
              <w:bottom w:type="dxa" w:w="80"/>
              <w:right w:type="dxa" w:w="120"/>
            </w:tcMar>
          </w:tcPr>
          <w:p>
            <w:r>
              <w:rPr>
                <w:b/>
                <w:bCs/>
                <w:color w:val="FFFFFF"/>
                <w:sz w:val="20"/>
                <w:szCs w:val="20"/>
              </w:rPr>
              <w:t xml:space="preserve">Dataset</w:t>
            </w:r>
          </w:p>
        </w:tc>
        <w:tc>
          <w:tcPr>
            <w:tcW w:type="dxa" w:w="3200"/>
            <w:shd w:fill="1F3864" w:val="clear"/>
            <w:tcMar>
              <w:top w:type="dxa" w:w="80"/>
              <w:left w:type="dxa" w:w="120"/>
              <w:bottom w:type="dxa" w:w="80"/>
              <w:right w:type="dxa" w:w="120"/>
            </w:tcMar>
          </w:tcPr>
          <w:p>
            <w:r>
              <w:rPr>
                <w:b/>
                <w:bCs/>
                <w:color w:val="FFFFFF"/>
                <w:sz w:val="20"/>
                <w:szCs w:val="20"/>
              </w:rPr>
              <w:t xml:space="preserve">Vai trò</w:t>
            </w:r>
          </w:p>
        </w:tc>
        <w:tc>
          <w:tcPr>
            <w:tcW w:type="dxa" w:w="2800"/>
            <w:shd w:fill="1F3864" w:val="clear"/>
            <w:tcMar>
              <w:top w:type="dxa" w:w="80"/>
              <w:left w:type="dxa" w:w="120"/>
              <w:bottom w:type="dxa" w:w="80"/>
              <w:right w:type="dxa" w:w="120"/>
            </w:tcMar>
          </w:tcPr>
          <w:p>
            <w:r>
              <w:rPr>
                <w:b/>
                <w:bCs/>
                <w:color w:val="FFFFFF"/>
                <w:sz w:val="20"/>
                <w:szCs w:val="20"/>
              </w:rPr>
              <w:t xml:space="preserve">Quy mô thực tế đã có</w:t>
            </w:r>
          </w:p>
        </w:tc>
        <w:tc>
          <w:tcPr>
            <w:tcW w:type="dxa" w:w="1600"/>
            <w:shd w:fill="1F3864" w:val="clear"/>
            <w:tcMar>
              <w:top w:type="dxa" w:w="80"/>
              <w:left w:type="dxa" w:w="120"/>
              <w:bottom w:type="dxa" w:w="80"/>
              <w:right w:type="dxa" w:w="120"/>
            </w:tcMar>
          </w:tcPr>
          <w:p>
            <w:r>
              <w:rPr>
                <w:b/>
                <w:bCs/>
                <w:color w:val="FFFFFF"/>
                <w:sz w:val="20"/>
                <w:szCs w:val="20"/>
              </w:rPr>
              <w:t xml:space="preserve">Ngôn ngữ</w:t>
            </w:r>
          </w:p>
        </w:tc>
      </w:tr>
      <w:tr>
        <w:tc>
          <w:tcPr>
            <w:tcW w:type="dxa" w:w="2000"/>
            <w:tcMar>
              <w:top w:type="dxa" w:w="80"/>
              <w:left w:type="dxa" w:w="120"/>
              <w:bottom w:type="dxa" w:w="80"/>
              <w:right w:type="dxa" w:w="120"/>
            </w:tcMar>
          </w:tcPr>
          <w:p>
            <w:r>
              <w:rPr>
                <w:b w:val="false"/>
                <w:bCs w:val="false"/>
                <w:color w:val="000000"/>
                <w:sz w:val="20"/>
                <w:szCs w:val="20"/>
              </w:rPr>
              <w:t xml:space="preserve">VIVOS</w:t>
            </w:r>
          </w:p>
        </w:tc>
        <w:tc>
          <w:tcPr>
            <w:tcW w:type="dxa" w:w="3200"/>
            <w:tcMar>
              <w:top w:type="dxa" w:w="80"/>
              <w:left w:type="dxa" w:w="120"/>
              <w:bottom w:type="dxa" w:w="80"/>
              <w:right w:type="dxa" w:w="120"/>
            </w:tcMar>
          </w:tcPr>
          <w:p>
            <w:r>
              <w:rPr>
                <w:b w:val="false"/>
                <w:bCs w:val="false"/>
                <w:color w:val="000000"/>
                <w:sz w:val="20"/>
                <w:szCs w:val="20"/>
              </w:rPr>
              <w:t xml:space="preserve">Giọng nói sạch, có transcript — nền để giả lập lỗi lắp nhân tạo</w:t>
            </w:r>
          </w:p>
        </w:tc>
        <w:tc>
          <w:tcPr>
            <w:tcW w:type="dxa" w:w="2800"/>
            <w:tcMar>
              <w:top w:type="dxa" w:w="80"/>
              <w:left w:type="dxa" w:w="120"/>
              <w:bottom w:type="dxa" w:w="80"/>
              <w:right w:type="dxa" w:w="120"/>
            </w:tcMar>
          </w:tcPr>
          <w:p>
            <w:r>
              <w:rPr>
                <w:b w:val="false"/>
                <w:bCs w:val="false"/>
                <w:color w:val="000000"/>
                <w:sz w:val="20"/>
                <w:szCs w:val="20"/>
              </w:rPr>
              <w:t xml:space="preserve">~15 giờ, có transcript</w:t>
            </w:r>
          </w:p>
        </w:tc>
        <w:tc>
          <w:tcPr>
            <w:tcW w:type="dxa" w:w="1600"/>
            <w:tcMar>
              <w:top w:type="dxa" w:w="80"/>
              <w:left w:type="dxa" w:w="120"/>
              <w:bottom w:type="dxa" w:w="80"/>
              <w:right w:type="dxa" w:w="120"/>
            </w:tcMar>
          </w:tcPr>
          <w:p>
            <w:r>
              <w:rPr>
                <w:b w:val="false"/>
                <w:bCs w:val="false"/>
                <w:color w:val="000000"/>
                <w:sz w:val="20"/>
                <w:szCs w:val="20"/>
              </w:rPr>
              <w:t xml:space="preserve">Tiếng Việt</w:t>
            </w:r>
          </w:p>
        </w:tc>
      </w:tr>
      <w:tr>
        <w:tc>
          <w:tcPr>
            <w:tcW w:type="dxa" w:w="2000"/>
            <w:tcMar>
              <w:top w:type="dxa" w:w="80"/>
              <w:left w:type="dxa" w:w="120"/>
              <w:bottom w:type="dxa" w:w="80"/>
              <w:right w:type="dxa" w:w="120"/>
            </w:tcMar>
          </w:tcPr>
          <w:p>
            <w:r>
              <w:rPr>
                <w:b w:val="false"/>
                <w:bCs w:val="false"/>
                <w:color w:val="000000"/>
                <w:sz w:val="20"/>
                <w:szCs w:val="20"/>
              </w:rPr>
              <w:t xml:space="preserve">SEP-28k / FluencyBank</w:t>
            </w:r>
          </w:p>
        </w:tc>
        <w:tc>
          <w:tcPr>
            <w:tcW w:type="dxa" w:w="3200"/>
            <w:tcMar>
              <w:top w:type="dxa" w:w="80"/>
              <w:left w:type="dxa" w:w="120"/>
              <w:bottom w:type="dxa" w:w="80"/>
              <w:right w:type="dxa" w:w="120"/>
            </w:tcMar>
          </w:tcPr>
          <w:p>
            <w:r>
              <w:rPr>
                <w:b w:val="false"/>
                <w:bCs w:val="false"/>
                <w:color w:val="000000"/>
                <w:sz w:val="20"/>
                <w:szCs w:val="20"/>
              </w:rPr>
              <w:t xml:space="preserve">Dữ liệu nói lắp thật, dùng pretrain model phát hiện</w:t>
            </w:r>
          </w:p>
        </w:tc>
        <w:tc>
          <w:tcPr>
            <w:tcW w:type="dxa" w:w="2800"/>
            <w:tcMar>
              <w:top w:type="dxa" w:w="80"/>
              <w:left w:type="dxa" w:w="120"/>
              <w:bottom w:type="dxa" w:w="80"/>
              <w:right w:type="dxa" w:w="120"/>
            </w:tcMar>
          </w:tcPr>
          <w:p>
            <w:r>
              <w:rPr>
                <w:b w:val="false"/>
                <w:bCs w:val="false"/>
                <w:color w:val="000000"/>
                <w:sz w:val="20"/>
                <w:szCs w:val="20"/>
              </w:rPr>
              <w:t xml:space="preserve">20.906 / ~28.177 clip đã cắt thành công (~74%)</w:t>
            </w:r>
          </w:p>
        </w:tc>
        <w:tc>
          <w:tcPr>
            <w:tcW w:type="dxa" w:w="1600"/>
            <w:tcMar>
              <w:top w:type="dxa" w:w="80"/>
              <w:left w:type="dxa" w:w="120"/>
              <w:bottom w:type="dxa" w:w="80"/>
              <w:right w:type="dxa" w:w="120"/>
            </w:tcMar>
          </w:tcPr>
          <w:p>
            <w:r>
              <w:rPr>
                <w:b w:val="false"/>
                <w:bCs w:val="false"/>
                <w:color w:val="000000"/>
                <w:sz w:val="20"/>
                <w:szCs w:val="20"/>
              </w:rPr>
              <w:t xml:space="preserve">Tiếng Anh</w:t>
            </w:r>
          </w:p>
        </w:tc>
      </w:tr>
      <w:tr>
        <w:tc>
          <w:tcPr>
            <w:tcW w:type="dxa" w:w="2000"/>
            <w:tcMar>
              <w:top w:type="dxa" w:w="80"/>
              <w:left w:type="dxa" w:w="120"/>
              <w:bottom w:type="dxa" w:w="80"/>
              <w:right w:type="dxa" w:w="120"/>
            </w:tcMar>
          </w:tcPr>
          <w:p>
            <w:r>
              <w:rPr>
                <w:b w:val="false"/>
                <w:bCs w:val="false"/>
                <w:color w:val="000000"/>
                <w:sz w:val="20"/>
                <w:szCs w:val="20"/>
              </w:rPr>
              <w:t xml:space="preserve">VietMed</w:t>
            </w:r>
          </w:p>
        </w:tc>
        <w:tc>
          <w:tcPr>
            <w:tcW w:type="dxa" w:w="3200"/>
            <w:tcMar>
              <w:top w:type="dxa" w:w="80"/>
              <w:left w:type="dxa" w:w="120"/>
              <w:bottom w:type="dxa" w:w="80"/>
              <w:right w:type="dxa" w:w="120"/>
            </w:tcMar>
          </w:tcPr>
          <w:p>
            <w:r>
              <w:rPr>
                <w:b w:val="false"/>
                <w:bCs w:val="false"/>
                <w:color w:val="000000"/>
                <w:sz w:val="20"/>
                <w:szCs w:val="20"/>
              </w:rPr>
              <w:t xml:space="preserve">Dữ liệu giọng nói y tế + nguồn model pretrained tiếng Việt</w:t>
            </w:r>
          </w:p>
        </w:tc>
        <w:tc>
          <w:tcPr>
            <w:tcW w:type="dxa" w:w="2800"/>
            <w:tcMar>
              <w:top w:type="dxa" w:w="80"/>
              <w:left w:type="dxa" w:w="120"/>
              <w:bottom w:type="dxa" w:w="80"/>
              <w:right w:type="dxa" w:w="120"/>
            </w:tcMar>
          </w:tcPr>
          <w:p>
            <w:r>
              <w:rPr>
                <w:b w:val="false"/>
                <w:bCs w:val="false"/>
                <w:color w:val="000000"/>
                <w:sz w:val="20"/>
                <w:szCs w:val="20"/>
              </w:rPr>
              <w:t xml:space="preserve">16h có nhãn đã tải; 1000h y tế + 1200h tổng quát chưa nhãn (Google Drive)</w:t>
            </w:r>
          </w:p>
        </w:tc>
        <w:tc>
          <w:tcPr>
            <w:tcW w:type="dxa" w:w="1600"/>
            <w:tcMar>
              <w:top w:type="dxa" w:w="80"/>
              <w:left w:type="dxa" w:w="120"/>
              <w:bottom w:type="dxa" w:w="80"/>
              <w:right w:type="dxa" w:w="120"/>
            </w:tcMar>
          </w:tcPr>
          <w:p>
            <w:r>
              <w:rPr>
                <w:b w:val="false"/>
                <w:bCs w:val="false"/>
                <w:color w:val="000000"/>
                <w:sz w:val="20"/>
                <w:szCs w:val="20"/>
              </w:rPr>
              <w:t xml:space="preserve">Tiếng Việt</w:t>
            </w:r>
          </w:p>
        </w:tc>
      </w:tr>
      <w:tr>
        <w:tc>
          <w:tcPr>
            <w:tcW w:type="dxa" w:w="2000"/>
            <w:tcMar>
              <w:top w:type="dxa" w:w="80"/>
              <w:left w:type="dxa" w:w="120"/>
              <w:bottom w:type="dxa" w:w="80"/>
              <w:right w:type="dxa" w:w="120"/>
            </w:tcMar>
          </w:tcPr>
          <w:p>
            <w:r>
              <w:rPr>
                <w:b w:val="false"/>
                <w:bCs w:val="false"/>
                <w:color w:val="000000"/>
                <w:sz w:val="20"/>
                <w:szCs w:val="20"/>
              </w:rPr>
              <w:t xml:space="preserve">XLSR-53-Viet (VietMed)</w:t>
            </w:r>
          </w:p>
        </w:tc>
        <w:tc>
          <w:tcPr>
            <w:tcW w:type="dxa" w:w="3200"/>
            <w:tcMar>
              <w:top w:type="dxa" w:w="80"/>
              <w:left w:type="dxa" w:w="120"/>
              <w:bottom w:type="dxa" w:w="80"/>
              <w:right w:type="dxa" w:w="120"/>
            </w:tcMar>
          </w:tcPr>
          <w:p>
            <w:r>
              <w:rPr>
                <w:b w:val="false"/>
                <w:bCs w:val="false"/>
                <w:color w:val="000000"/>
                <w:sz w:val="20"/>
                <w:szCs w:val="20"/>
              </w:rPr>
              <w:t xml:space="preserve">Model pretrained dùng làm audio encoder</w:t>
            </w:r>
          </w:p>
        </w:tc>
        <w:tc>
          <w:tcPr>
            <w:tcW w:type="dxa" w:w="2800"/>
            <w:tcMar>
              <w:top w:type="dxa" w:w="80"/>
              <w:left w:type="dxa" w:w="120"/>
              <w:bottom w:type="dxa" w:w="80"/>
              <w:right w:type="dxa" w:w="120"/>
            </w:tcMar>
          </w:tcPr>
          <w:p>
            <w:r>
              <w:rPr>
                <w:b w:val="false"/>
                <w:bCs w:val="false"/>
                <w:color w:val="000000"/>
                <w:sz w:val="20"/>
                <w:szCs w:val="20"/>
              </w:rPr>
              <w:t xml:space="preserve">Chưa tải — để dành cho giai đoạn code training</w:t>
            </w:r>
          </w:p>
        </w:tc>
        <w:tc>
          <w:tcPr>
            <w:tcW w:type="dxa" w:w="1600"/>
            <w:tcMar>
              <w:top w:type="dxa" w:w="80"/>
              <w:left w:type="dxa" w:w="120"/>
              <w:bottom w:type="dxa" w:w="80"/>
              <w:right w:type="dxa" w:w="120"/>
            </w:tcMar>
          </w:tcPr>
          <w:p>
            <w:r>
              <w:rPr>
                <w:b w:val="false"/>
                <w:bCs w:val="false"/>
                <w:color w:val="000000"/>
                <w:sz w:val="20"/>
                <w:szCs w:val="20"/>
              </w:rPr>
              <w:t xml:space="preserve">Tiếng Việt</w:t>
            </w:r>
          </w:p>
        </w:tc>
      </w:tr>
      <w:tr>
        <w:tc>
          <w:tcPr>
            <w:tcW w:type="dxa" w:w="2000"/>
            <w:tcMar>
              <w:top w:type="dxa" w:w="80"/>
              <w:left w:type="dxa" w:w="120"/>
              <w:bottom w:type="dxa" w:w="80"/>
              <w:right w:type="dxa" w:w="120"/>
            </w:tcMar>
          </w:tcPr>
          <w:p>
            <w:r>
              <w:rPr>
                <w:b w:val="false"/>
                <w:bCs w:val="false"/>
                <w:color w:val="000000"/>
                <w:sz w:val="20"/>
                <w:szCs w:val="20"/>
              </w:rPr>
              <w:t xml:space="preserve">Dữ liệu thật tự thu thập</w:t>
            </w:r>
          </w:p>
        </w:tc>
        <w:tc>
          <w:tcPr>
            <w:tcW w:type="dxa" w:w="3200"/>
            <w:tcMar>
              <w:top w:type="dxa" w:w="80"/>
              <w:left w:type="dxa" w:w="120"/>
              <w:bottom w:type="dxa" w:w="80"/>
              <w:right w:type="dxa" w:w="120"/>
            </w:tcMar>
          </w:tcPr>
          <w:p>
            <w:r>
              <w:rPr>
                <w:b w:val="false"/>
                <w:bCs w:val="false"/>
                <w:color w:val="000000"/>
                <w:sz w:val="20"/>
                <w:szCs w:val="20"/>
              </w:rPr>
              <w:t xml:space="preserve">Fine-tune + test cuối cùng cho tiếng Việt</w:t>
            </w:r>
          </w:p>
        </w:tc>
        <w:tc>
          <w:tcPr>
            <w:tcW w:type="dxa" w:w="2800"/>
            <w:tcMar>
              <w:top w:type="dxa" w:w="80"/>
              <w:left w:type="dxa" w:w="120"/>
              <w:bottom w:type="dxa" w:w="80"/>
              <w:right w:type="dxa" w:w="120"/>
            </w:tcMar>
          </w:tcPr>
          <w:p>
            <w:r>
              <w:rPr>
                <w:b w:val="false"/>
                <w:bCs w:val="false"/>
                <w:color w:val="000000"/>
                <w:sz w:val="20"/>
                <w:szCs w:val="20"/>
              </w:rPr>
              <w:t xml:space="preserve">Kế hoạch: ~15–20 người (tình nguyện viên + nguồn công khai)</w:t>
            </w:r>
          </w:p>
        </w:tc>
        <w:tc>
          <w:tcPr>
            <w:tcW w:type="dxa" w:w="1600"/>
            <w:tcMar>
              <w:top w:type="dxa" w:w="80"/>
              <w:left w:type="dxa" w:w="120"/>
              <w:bottom w:type="dxa" w:w="80"/>
              <w:right w:type="dxa" w:w="120"/>
            </w:tcMar>
          </w:tcPr>
          <w:p>
            <w:r>
              <w:rPr>
                <w:b w:val="false"/>
                <w:bCs w:val="false"/>
                <w:color w:val="000000"/>
                <w:sz w:val="20"/>
                <w:szCs w:val="20"/>
              </w:rPr>
              <w:t xml:space="preserve">Tiếng Việt</w:t>
            </w:r>
          </w:p>
        </w:tc>
      </w:tr>
    </w:tbl>
    <w:p>
      <w:pPr>
        <w:spacing w:after="140"/>
      </w:pPr>
      <w:r>
        <w:rPr>
          <w:sz w:val="22"/>
          <w:szCs w:val="22"/>
        </w:rPr>
        <w:t xml:space="preserve"/>
      </w:r>
    </w:p>
    <w:p>
      <w:pPr>
        <w:pStyle w:val="Heading2"/>
        <w:spacing w:after="120" w:before="280"/>
      </w:pPr>
      <w:r>
        <w:rPr>
          <w:b/>
          <w:bCs/>
          <w:color w:val="1F3864"/>
          <w:sz w:val="24"/>
          <w:szCs w:val="24"/>
        </w:rPr>
        <w:t xml:space="preserve">3.2. Chiến lược tạo dữ liệu nói lắp tiếng Việt</w:t>
      </w:r>
    </w:p>
    <w:p>
      <w:pPr>
        <w:pStyle w:val="ListParagraph"/>
        <w:numPr>
          <w:ilvl w:val="0"/>
          <w:numId w:val="2"/>
        </w:numPr>
        <w:spacing w:after="80"/>
      </w:pPr>
      <w:r>
        <w:rPr>
          <w:sz w:val="22"/>
          <w:szCs w:val="22"/>
        </w:rPr>
        <w:t xml:space="preserve">Chèn lỗi nhân tạo (lặp âm, kéo dài âm, khoảng lặng giả block) vào audio sạch từ VIVOS — kỹ thuật đã được kiểm chứng qua paper synthetic data generation và tiền lệ AS-70 (Mandarin).</w:t>
      </w:r>
    </w:p>
    <w:p>
      <w:pPr>
        <w:pStyle w:val="ListParagraph"/>
        <w:numPr>
          <w:ilvl w:val="0"/>
          <w:numId w:val="2"/>
        </w:numPr>
        <w:spacing w:after="80"/>
      </w:pPr>
      <w:r>
        <w:rPr>
          <w:sz w:val="22"/>
          <w:szCs w:val="22"/>
        </w:rPr>
        <w:t xml:space="preserve">Thu thập dữ liệu thật từ 2 nguồn: (1) video/audio công khai của người Việt nói lắp trên YouTube/TikTok, (2) tình nguyện viên tự ghi âm (~15–20 người).</w:t>
      </w:r>
    </w:p>
    <w:p>
      <w:pPr>
        <w:pStyle w:val="ListParagraph"/>
        <w:numPr>
          <w:ilvl w:val="0"/>
          <w:numId w:val="2"/>
        </w:numPr>
        <w:spacing w:after="80"/>
      </w:pPr>
      <w:r>
        <w:rPr>
          <w:sz w:val="22"/>
          <w:szCs w:val="22"/>
        </w:rPr>
        <w:t xml:space="preserve">Chia theo người (không theo mẫu) thành 2 tập tách biệt: ~15 người dùng fine-tune, ~5 người giữ riêng để test — tránh model học thuộc đặc điểm cá nhân thay vì pattern nói lắp chung.</w:t>
      </w:r>
    </w:p>
    <w:p>
      <w:pPr>
        <w:pStyle w:val="ListParagraph"/>
        <w:numPr>
          <w:ilvl w:val="0"/>
          <w:numId w:val="2"/>
        </w:numPr>
        <w:spacing w:after="80"/>
      </w:pPr>
      <w:r>
        <w:rPr>
          <w:sz w:val="22"/>
          <w:szCs w:val="22"/>
        </w:rPr>
        <w:t xml:space="preserve">Với quy mô nhỏ, cân nhắc k-fold cross-validation theo người để tận dụng tối đa dữ liệu ít ỏi mà vẫn khách quan.</w:t>
      </w:r>
    </w:p>
    <w:p>
      <w:pPr>
        <w:pStyle w:val="Heading1"/>
        <w:spacing w:after="160" w:before="360"/>
      </w:pPr>
      <w:r>
        <w:rPr>
          <w:b/>
          <w:bCs/>
          <w:color w:val="1F3864"/>
          <w:sz w:val="30"/>
          <w:szCs w:val="30"/>
        </w:rPr>
        <w:t xml:space="preserve">4. Lộ trình triển khai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rPr>
          <w:tblHeader/>
        </w:trPr>
        <w:tc>
          <w:tcPr>
            <w:tcW w:type="dxa" w:w="2200"/>
            <w:shd w:fill="1F3864" w:val="clear"/>
            <w:tcMar>
              <w:top w:type="dxa" w:w="80"/>
              <w:left w:type="dxa" w:w="120"/>
              <w:bottom w:type="dxa" w:w="80"/>
              <w:right w:type="dxa" w:w="120"/>
            </w:tcMar>
          </w:tcPr>
          <w:p>
            <w:r>
              <w:rPr>
                <w:b/>
                <w:bCs/>
                <w:color w:val="FFFFFF"/>
                <w:sz w:val="20"/>
                <w:szCs w:val="20"/>
              </w:rPr>
              <w:t xml:space="preserve">Giai đoạn</w:t>
            </w:r>
          </w:p>
        </w:tc>
        <w:tc>
          <w:tcPr>
            <w:tcW w:type="dxa" w:w="4200"/>
            <w:shd w:fill="1F3864" w:val="clear"/>
            <w:tcMar>
              <w:top w:type="dxa" w:w="80"/>
              <w:left w:type="dxa" w:w="120"/>
              <w:bottom w:type="dxa" w:w="80"/>
              <w:right w:type="dxa" w:w="120"/>
            </w:tcMar>
          </w:tcPr>
          <w:p>
            <w:r>
              <w:rPr>
                <w:b/>
                <w:bCs/>
                <w:color w:val="FFFFFF"/>
                <w:sz w:val="20"/>
                <w:szCs w:val="20"/>
              </w:rPr>
              <w:t xml:space="preserve">Nội dung chính</w:t>
            </w:r>
          </w:p>
        </w:tc>
        <w:tc>
          <w:tcPr>
            <w:tcW w:type="dxa" w:w="2600"/>
            <w:shd w:fill="1F3864" w:val="clear"/>
            <w:tcMar>
              <w:top w:type="dxa" w:w="80"/>
              <w:left w:type="dxa" w:w="120"/>
              <w:bottom w:type="dxa" w:w="80"/>
              <w:right w:type="dxa" w:w="120"/>
            </w:tcMar>
          </w:tcPr>
          <w:p>
            <w:r>
              <w:rPr>
                <w:b/>
                <w:bCs/>
                <w:color w:val="FFFFFF"/>
                <w:sz w:val="20"/>
                <w:szCs w:val="20"/>
              </w:rPr>
              <w:t xml:space="preserve">Đầu ra</w:t>
            </w:r>
          </w:p>
        </w:tc>
      </w:tr>
      <w:tr>
        <w:tc>
          <w:tcPr>
            <w:tcW w:type="dxa" w:w="2200"/>
            <w:tcMar>
              <w:top w:type="dxa" w:w="80"/>
              <w:left w:type="dxa" w:w="120"/>
              <w:bottom w:type="dxa" w:w="80"/>
              <w:right w:type="dxa" w:w="120"/>
            </w:tcMar>
          </w:tcPr>
          <w:p>
            <w:r>
              <w:rPr>
                <w:b w:val="false"/>
                <w:bCs w:val="false"/>
                <w:color w:val="000000"/>
                <w:sz w:val="20"/>
                <w:szCs w:val="20"/>
              </w:rPr>
              <w:t xml:space="preserve">1. Chuẩn bị dữ liệu
(đã hoàn thành phần lớn)</w:t>
            </w:r>
          </w:p>
        </w:tc>
        <w:tc>
          <w:tcPr>
            <w:tcW w:type="dxa" w:w="4200"/>
            <w:tcMar>
              <w:top w:type="dxa" w:w="80"/>
              <w:left w:type="dxa" w:w="120"/>
              <w:bottom w:type="dxa" w:w="80"/>
              <w:right w:type="dxa" w:w="120"/>
            </w:tcMar>
          </w:tcPr>
          <w:p>
            <w:r>
              <w:rPr>
                <w:b w:val="false"/>
                <w:bCs w:val="false"/>
                <w:color w:val="000000"/>
                <w:sz w:val="20"/>
                <w:szCs w:val="20"/>
              </w:rPr>
              <w:t xml:space="preserve">Tải VIVOS, SEP-28k (cắt clip), VietMed (nhãn). Viết logic chèn lỗi giả lập vào VIVOS.</w:t>
            </w:r>
          </w:p>
        </w:tc>
        <w:tc>
          <w:tcPr>
            <w:tcW w:type="dxa" w:w="2600"/>
            <w:tcMar>
              <w:top w:type="dxa" w:w="80"/>
              <w:left w:type="dxa" w:w="120"/>
              <w:bottom w:type="dxa" w:w="80"/>
              <w:right w:type="dxa" w:w="120"/>
            </w:tcMar>
          </w:tcPr>
          <w:p>
            <w:r>
              <w:rPr>
                <w:b w:val="false"/>
                <w:bCs w:val="false"/>
                <w:color w:val="000000"/>
                <w:sz w:val="20"/>
                <w:szCs w:val="20"/>
              </w:rPr>
              <w:t xml:space="preserve">Bộ dữ liệu giả lập tiếng Việt sẵn sàng pretrain</w:t>
            </w:r>
          </w:p>
        </w:tc>
      </w:tr>
      <w:tr>
        <w:tc>
          <w:tcPr>
            <w:tcW w:type="dxa" w:w="2200"/>
            <w:tcMar>
              <w:top w:type="dxa" w:w="80"/>
              <w:left w:type="dxa" w:w="120"/>
              <w:bottom w:type="dxa" w:w="80"/>
              <w:right w:type="dxa" w:w="120"/>
            </w:tcMar>
          </w:tcPr>
          <w:p>
            <w:r>
              <w:rPr>
                <w:b w:val="false"/>
                <w:bCs w:val="false"/>
                <w:color w:val="000000"/>
                <w:sz w:val="20"/>
                <w:szCs w:val="20"/>
              </w:rPr>
              <w:t xml:space="preserve">2. Xây dựng Tầng 1</w:t>
            </w:r>
          </w:p>
        </w:tc>
        <w:tc>
          <w:tcPr>
            <w:tcW w:type="dxa" w:w="4200"/>
            <w:tcMar>
              <w:top w:type="dxa" w:w="80"/>
              <w:left w:type="dxa" w:w="120"/>
              <w:bottom w:type="dxa" w:w="80"/>
              <w:right w:type="dxa" w:w="120"/>
            </w:tcMar>
          </w:tcPr>
          <w:p>
            <w:r>
              <w:rPr>
                <w:b w:val="false"/>
                <w:bCs w:val="false"/>
                <w:color w:val="000000"/>
                <w:sz w:val="20"/>
                <w:szCs w:val="20"/>
              </w:rPr>
              <w:t xml:space="preserve">Tải model XLSR-53-Viet làm audio encoder. Fine-tune trên SEP-28k + dữ liệu giả lập tiếng Việt.</w:t>
            </w:r>
          </w:p>
        </w:tc>
        <w:tc>
          <w:tcPr>
            <w:tcW w:type="dxa" w:w="2600"/>
            <w:tcMar>
              <w:top w:type="dxa" w:w="80"/>
              <w:left w:type="dxa" w:w="120"/>
              <w:bottom w:type="dxa" w:w="80"/>
              <w:right w:type="dxa" w:w="120"/>
            </w:tcMar>
          </w:tcPr>
          <w:p>
            <w:r>
              <w:rPr>
                <w:b w:val="false"/>
                <w:bCs w:val="false"/>
                <w:color w:val="000000"/>
                <w:sz w:val="20"/>
                <w:szCs w:val="20"/>
              </w:rPr>
              <w:t xml:space="preserve">Model phát hiện lắp phiên bản đầu</w:t>
            </w:r>
          </w:p>
        </w:tc>
      </w:tr>
      <w:tr>
        <w:tc>
          <w:tcPr>
            <w:tcW w:type="dxa" w:w="2200"/>
            <w:tcMar>
              <w:top w:type="dxa" w:w="80"/>
              <w:left w:type="dxa" w:w="120"/>
              <w:bottom w:type="dxa" w:w="80"/>
              <w:right w:type="dxa" w:w="120"/>
            </w:tcMar>
          </w:tcPr>
          <w:p>
            <w:r>
              <w:rPr>
                <w:b w:val="false"/>
                <w:bCs w:val="false"/>
                <w:color w:val="000000"/>
                <w:sz w:val="20"/>
                <w:szCs w:val="20"/>
              </w:rPr>
              <w:t xml:space="preserve">3. Thu thập dữ liệu thật</w:t>
            </w:r>
          </w:p>
        </w:tc>
        <w:tc>
          <w:tcPr>
            <w:tcW w:type="dxa" w:w="4200"/>
            <w:tcMar>
              <w:top w:type="dxa" w:w="80"/>
              <w:left w:type="dxa" w:w="120"/>
              <w:bottom w:type="dxa" w:w="80"/>
              <w:right w:type="dxa" w:w="120"/>
            </w:tcMar>
          </w:tcPr>
          <w:p>
            <w:r>
              <w:rPr>
                <w:b w:val="false"/>
                <w:bCs w:val="false"/>
                <w:color w:val="000000"/>
                <w:sz w:val="20"/>
                <w:szCs w:val="20"/>
              </w:rPr>
              <w:t xml:space="preserve">Liên hệ tình nguyện viên / cộng đồng hỗ trợ người nói lắp, thu thập nguồn công khai.</w:t>
            </w:r>
          </w:p>
        </w:tc>
        <w:tc>
          <w:tcPr>
            <w:tcW w:type="dxa" w:w="2600"/>
            <w:tcMar>
              <w:top w:type="dxa" w:w="80"/>
              <w:left w:type="dxa" w:w="120"/>
              <w:bottom w:type="dxa" w:w="80"/>
              <w:right w:type="dxa" w:w="120"/>
            </w:tcMar>
          </w:tcPr>
          <w:p>
            <w:r>
              <w:rPr>
                <w:b w:val="false"/>
                <w:bCs w:val="false"/>
                <w:color w:val="000000"/>
                <w:sz w:val="20"/>
                <w:szCs w:val="20"/>
              </w:rPr>
              <w:t xml:space="preserve">~15–20 người, dữ liệu audio thật có consent</w:t>
            </w:r>
          </w:p>
        </w:tc>
      </w:tr>
      <w:tr>
        <w:tc>
          <w:tcPr>
            <w:tcW w:type="dxa" w:w="2200"/>
            <w:tcMar>
              <w:top w:type="dxa" w:w="80"/>
              <w:left w:type="dxa" w:w="120"/>
              <w:bottom w:type="dxa" w:w="80"/>
              <w:right w:type="dxa" w:w="120"/>
            </w:tcMar>
          </w:tcPr>
          <w:p>
            <w:r>
              <w:rPr>
                <w:b w:val="false"/>
                <w:bCs w:val="false"/>
                <w:color w:val="000000"/>
                <w:sz w:val="20"/>
                <w:szCs w:val="20"/>
              </w:rPr>
              <w:t xml:space="preserve">4. Fine-tune &amp; đánh giá</w:t>
            </w:r>
          </w:p>
        </w:tc>
        <w:tc>
          <w:tcPr>
            <w:tcW w:type="dxa" w:w="4200"/>
            <w:tcMar>
              <w:top w:type="dxa" w:w="80"/>
              <w:left w:type="dxa" w:w="120"/>
              <w:bottom w:type="dxa" w:w="80"/>
              <w:right w:type="dxa" w:w="120"/>
            </w:tcMar>
          </w:tcPr>
          <w:p>
            <w:r>
              <w:rPr>
                <w:b w:val="false"/>
                <w:bCs w:val="false"/>
                <w:color w:val="000000"/>
                <w:sz w:val="20"/>
                <w:szCs w:val="20"/>
              </w:rPr>
              <w:t xml:space="preserve">Fine-tune model bằng dữ liệu thật, đánh giá theo k-fold chia theo người.</w:t>
            </w:r>
          </w:p>
        </w:tc>
        <w:tc>
          <w:tcPr>
            <w:tcW w:type="dxa" w:w="2600"/>
            <w:tcMar>
              <w:top w:type="dxa" w:w="80"/>
              <w:left w:type="dxa" w:w="120"/>
              <w:bottom w:type="dxa" w:w="80"/>
              <w:right w:type="dxa" w:w="120"/>
            </w:tcMar>
          </w:tcPr>
          <w:p>
            <w:r>
              <w:rPr>
                <w:b w:val="false"/>
                <w:bCs w:val="false"/>
                <w:color w:val="000000"/>
                <w:sz w:val="20"/>
                <w:szCs w:val="20"/>
              </w:rPr>
              <w:t xml:space="preserve">Model hoàn chỉnh + số liệu đánh giá (accuracy, F1)</w:t>
            </w:r>
          </w:p>
        </w:tc>
      </w:tr>
      <w:tr>
        <w:tc>
          <w:tcPr>
            <w:tcW w:type="dxa" w:w="2200"/>
            <w:tcMar>
              <w:top w:type="dxa" w:w="80"/>
              <w:left w:type="dxa" w:w="120"/>
              <w:bottom w:type="dxa" w:w="80"/>
              <w:right w:type="dxa" w:w="120"/>
            </w:tcMar>
          </w:tcPr>
          <w:p>
            <w:r>
              <w:rPr>
                <w:b w:val="false"/>
                <w:bCs w:val="false"/>
                <w:color w:val="000000"/>
                <w:sz w:val="20"/>
                <w:szCs w:val="20"/>
              </w:rPr>
              <w:t xml:space="preserve">5. Xây dựng Tầng 2 (LLM)</w:t>
            </w:r>
          </w:p>
        </w:tc>
        <w:tc>
          <w:tcPr>
            <w:tcW w:type="dxa" w:w="4200"/>
            <w:tcMar>
              <w:top w:type="dxa" w:w="80"/>
              <w:left w:type="dxa" w:w="120"/>
              <w:bottom w:type="dxa" w:w="80"/>
              <w:right w:type="dxa" w:w="120"/>
            </w:tcMar>
          </w:tcPr>
          <w:p>
            <w:r>
              <w:rPr>
                <w:b w:val="false"/>
                <w:bCs w:val="false"/>
                <w:color w:val="000000"/>
                <w:sz w:val="20"/>
                <w:szCs w:val="20"/>
              </w:rPr>
              <w:t xml:space="preserve">Thiết kế system prompt hướng dẫn trị liệu, tích hợp API LLM, sinh bài luyện tập cá nhân hoá.</w:t>
            </w:r>
          </w:p>
        </w:tc>
        <w:tc>
          <w:tcPr>
            <w:tcW w:type="dxa" w:w="2600"/>
            <w:tcMar>
              <w:top w:type="dxa" w:w="80"/>
              <w:left w:type="dxa" w:w="120"/>
              <w:bottom w:type="dxa" w:w="80"/>
              <w:right w:type="dxa" w:w="120"/>
            </w:tcMar>
          </w:tcPr>
          <w:p>
            <w:r>
              <w:rPr>
                <w:b w:val="false"/>
                <w:bCs w:val="false"/>
                <w:color w:val="000000"/>
                <w:sz w:val="20"/>
                <w:szCs w:val="20"/>
              </w:rPr>
              <w:t xml:space="preserve">Tầng hướng dẫn hoạt động, kết nối được với Tầng 1</w:t>
            </w:r>
          </w:p>
        </w:tc>
      </w:tr>
      <w:tr>
        <w:tc>
          <w:tcPr>
            <w:tcW w:type="dxa" w:w="2200"/>
            <w:tcMar>
              <w:top w:type="dxa" w:w="80"/>
              <w:left w:type="dxa" w:w="120"/>
              <w:bottom w:type="dxa" w:w="80"/>
              <w:right w:type="dxa" w:w="120"/>
            </w:tcMar>
          </w:tcPr>
          <w:p>
            <w:r>
              <w:rPr>
                <w:b w:val="false"/>
                <w:bCs w:val="false"/>
                <w:color w:val="000000"/>
                <w:sz w:val="20"/>
                <w:szCs w:val="20"/>
              </w:rPr>
              <w:t xml:space="preserve">6. Hoàn thiện ứng dụng</w:t>
            </w:r>
          </w:p>
        </w:tc>
        <w:tc>
          <w:tcPr>
            <w:tcW w:type="dxa" w:w="4200"/>
            <w:tcMar>
              <w:top w:type="dxa" w:w="80"/>
              <w:left w:type="dxa" w:w="120"/>
              <w:bottom w:type="dxa" w:w="80"/>
              <w:right w:type="dxa" w:w="120"/>
            </w:tcMar>
          </w:tcPr>
          <w:p>
            <w:r>
              <w:rPr>
                <w:b w:val="false"/>
                <w:bCs w:val="false"/>
                <w:color w:val="000000"/>
                <w:sz w:val="20"/>
                <w:szCs w:val="20"/>
              </w:rPr>
              <w:t xml:space="preserve">Giao diện luyện tập, biểu đồ theo dõi tiến triển, báo cáo cho chuyên gia.</w:t>
            </w:r>
          </w:p>
        </w:tc>
        <w:tc>
          <w:tcPr>
            <w:tcW w:type="dxa" w:w="2600"/>
            <w:tcMar>
              <w:top w:type="dxa" w:w="80"/>
              <w:left w:type="dxa" w:w="120"/>
              <w:bottom w:type="dxa" w:w="80"/>
              <w:right w:type="dxa" w:w="120"/>
            </w:tcMar>
          </w:tcPr>
          <w:p>
            <w:r>
              <w:rPr>
                <w:b w:val="false"/>
                <w:bCs w:val="false"/>
                <w:color w:val="000000"/>
                <w:sz w:val="20"/>
                <w:szCs w:val="20"/>
              </w:rPr>
              <w:t xml:space="preserve">Sản phẩm demo hoàn chỉnh</w:t>
            </w:r>
          </w:p>
        </w:tc>
      </w:tr>
      <w:tr>
        <w:tc>
          <w:tcPr>
            <w:tcW w:type="dxa" w:w="2200"/>
            <w:tcMar>
              <w:top w:type="dxa" w:w="80"/>
              <w:left w:type="dxa" w:w="120"/>
              <w:bottom w:type="dxa" w:w="80"/>
              <w:right w:type="dxa" w:w="120"/>
            </w:tcMar>
          </w:tcPr>
          <w:p>
            <w:r>
              <w:rPr>
                <w:b w:val="false"/>
                <w:bCs w:val="false"/>
                <w:color w:val="000000"/>
                <w:sz w:val="20"/>
                <w:szCs w:val="20"/>
              </w:rPr>
              <w:t xml:space="preserve">7. Mở rộng (nếu còn thời gian)</w:t>
            </w:r>
          </w:p>
        </w:tc>
        <w:tc>
          <w:tcPr>
            <w:tcW w:type="dxa" w:w="4200"/>
            <w:tcMar>
              <w:top w:type="dxa" w:w="80"/>
              <w:left w:type="dxa" w:w="120"/>
              <w:bottom w:type="dxa" w:w="80"/>
              <w:right w:type="dxa" w:w="120"/>
            </w:tcMar>
          </w:tcPr>
          <w:p>
            <w:r>
              <w:rPr>
                <w:b w:val="false"/>
                <w:bCs w:val="false"/>
                <w:color w:val="000000"/>
                <w:sz w:val="20"/>
                <w:szCs w:val="20"/>
              </w:rPr>
              <w:t xml:space="preserve">Bài luyện tập cá nhân hoá nâng cao; thử nghiệm nhỏ hướng hội thoại 1-1 bán tự động với AI.</w:t>
            </w:r>
          </w:p>
        </w:tc>
        <w:tc>
          <w:tcPr>
            <w:tcW w:type="dxa" w:w="2600"/>
            <w:tcMar>
              <w:top w:type="dxa" w:w="80"/>
              <w:left w:type="dxa" w:w="120"/>
              <w:bottom w:type="dxa" w:w="80"/>
              <w:right w:type="dxa" w:w="120"/>
            </w:tcMar>
          </w:tcPr>
          <w:p>
            <w:r>
              <w:rPr>
                <w:b w:val="false"/>
                <w:bCs w:val="false"/>
                <w:color w:val="000000"/>
                <w:sz w:val="20"/>
                <w:szCs w:val="20"/>
              </w:rPr>
              <w:t xml:space="preserve">Tính năng nâng cao, minh hoạ tiềm năng mở rộng</w:t>
            </w:r>
          </w:p>
        </w:tc>
      </w:tr>
    </w:tbl>
    <w:p>
      <w:pPr>
        <w:pStyle w:val="Heading1"/>
        <w:spacing w:after="160" w:before="360"/>
      </w:pPr>
      <w:r>
        <w:rPr>
          <w:b/>
          <w:bCs/>
          <w:color w:val="1F3864"/>
          <w:sz w:val="30"/>
          <w:szCs w:val="30"/>
        </w:rPr>
        <w:t xml:space="preserve">5. Công nghệ sử dụng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80"/>
              <w:left w:type="dxa" w:w="120"/>
              <w:bottom w:type="dxa" w:w="80"/>
              <w:right w:type="dxa" w:w="120"/>
            </w:tcMar>
          </w:tcPr>
          <w:p>
            <w:r>
              <w:rPr>
                <w:b/>
                <w:bCs/>
                <w:color w:val="FFFFFF"/>
                <w:sz w:val="20"/>
                <w:szCs w:val="20"/>
              </w:rPr>
              <w:t xml:space="preserve">Thành phần</w:t>
            </w:r>
          </w:p>
        </w:tc>
        <w:tc>
          <w:tcPr>
            <w:tcW w:type="dxa" w:w="6000"/>
            <w:shd w:fill="1F3864" w:val="clear"/>
            <w:tcMar>
              <w:top w:type="dxa" w:w="80"/>
              <w:left w:type="dxa" w:w="120"/>
              <w:bottom w:type="dxa" w:w="80"/>
              <w:right w:type="dxa" w:w="120"/>
            </w:tcMar>
          </w:tcPr>
          <w:p>
            <w:r>
              <w:rPr>
                <w:b/>
                <w:bCs/>
                <w:color w:val="FFFFFF"/>
                <w:sz w:val="20"/>
                <w:szCs w:val="20"/>
              </w:rPr>
              <w:t xml:space="preserve">Công nghệ</w:t>
            </w:r>
          </w:p>
        </w:tc>
      </w:tr>
      <w:tr>
        <w:tc>
          <w:tcPr>
            <w:tcW w:type="dxa" w:w="3000"/>
            <w:tcMar>
              <w:top w:type="dxa" w:w="80"/>
              <w:left w:type="dxa" w:w="120"/>
              <w:bottom w:type="dxa" w:w="80"/>
              <w:right w:type="dxa" w:w="120"/>
            </w:tcMar>
          </w:tcPr>
          <w:p>
            <w:r>
              <w:rPr>
                <w:b w:val="false"/>
                <w:bCs w:val="false"/>
                <w:color w:val="000000"/>
                <w:sz w:val="20"/>
                <w:szCs w:val="20"/>
              </w:rPr>
              <w:t xml:space="preserve">Audio encoder</w:t>
            </w:r>
          </w:p>
        </w:tc>
        <w:tc>
          <w:tcPr>
            <w:tcW w:type="dxa" w:w="6000"/>
            <w:tcMar>
              <w:top w:type="dxa" w:w="80"/>
              <w:left w:type="dxa" w:w="120"/>
              <w:bottom w:type="dxa" w:w="80"/>
              <w:right w:type="dxa" w:w="120"/>
            </w:tcMar>
          </w:tcPr>
          <w:p>
            <w:r>
              <w:rPr>
                <w:b w:val="false"/>
                <w:bCs w:val="false"/>
                <w:color w:val="000000"/>
                <w:sz w:val="20"/>
                <w:szCs w:val="20"/>
              </w:rPr>
              <w:t xml:space="preserve">wav2vec2 / XLSR-53-Viet (pretrained, từ VietMed)</w:t>
            </w:r>
          </w:p>
        </w:tc>
      </w:tr>
      <w:tr>
        <w:tc>
          <w:tcPr>
            <w:tcW w:type="dxa" w:w="3000"/>
            <w:tcMar>
              <w:top w:type="dxa" w:w="80"/>
              <w:left w:type="dxa" w:w="120"/>
              <w:bottom w:type="dxa" w:w="80"/>
              <w:right w:type="dxa" w:w="120"/>
            </w:tcMar>
          </w:tcPr>
          <w:p>
            <w:r>
              <w:rPr>
                <w:b w:val="false"/>
                <w:bCs w:val="false"/>
                <w:color w:val="000000"/>
                <w:sz w:val="20"/>
                <w:szCs w:val="20"/>
              </w:rPr>
              <w:t xml:space="preserve">Kiến trúc phát hiện</w:t>
            </w:r>
          </w:p>
        </w:tc>
        <w:tc>
          <w:tcPr>
            <w:tcW w:type="dxa" w:w="6000"/>
            <w:tcMar>
              <w:top w:type="dxa" w:w="80"/>
              <w:left w:type="dxa" w:w="120"/>
              <w:bottom w:type="dxa" w:w="80"/>
              <w:right w:type="dxa" w:w="120"/>
            </w:tcMar>
          </w:tcPr>
          <w:p>
            <w:r>
              <w:rPr>
                <w:b w:val="false"/>
                <w:bCs w:val="false"/>
                <w:color w:val="000000"/>
                <w:sz w:val="20"/>
                <w:szCs w:val="20"/>
              </w:rPr>
              <w:t xml:space="preserve">StutterNet / FluentNet (baseline tham khảo)</w:t>
            </w:r>
          </w:p>
        </w:tc>
      </w:tr>
      <w:tr>
        <w:tc>
          <w:tcPr>
            <w:tcW w:type="dxa" w:w="3000"/>
            <w:tcMar>
              <w:top w:type="dxa" w:w="80"/>
              <w:left w:type="dxa" w:w="120"/>
              <w:bottom w:type="dxa" w:w="80"/>
              <w:right w:type="dxa" w:w="120"/>
            </w:tcMar>
          </w:tcPr>
          <w:p>
            <w:r>
              <w:rPr>
                <w:b w:val="false"/>
                <w:bCs w:val="false"/>
                <w:color w:val="000000"/>
                <w:sz w:val="20"/>
                <w:szCs w:val="20"/>
              </w:rPr>
              <w:t xml:space="preserve">Framework huấn luyện</w:t>
            </w:r>
          </w:p>
        </w:tc>
        <w:tc>
          <w:tcPr>
            <w:tcW w:type="dxa" w:w="6000"/>
            <w:tcMar>
              <w:top w:type="dxa" w:w="80"/>
              <w:left w:type="dxa" w:w="120"/>
              <w:bottom w:type="dxa" w:w="80"/>
              <w:right w:type="dxa" w:w="120"/>
            </w:tcMar>
          </w:tcPr>
          <w:p>
            <w:r>
              <w:rPr>
                <w:b w:val="false"/>
                <w:bCs w:val="false"/>
                <w:color w:val="000000"/>
                <w:sz w:val="20"/>
                <w:szCs w:val="20"/>
              </w:rPr>
              <w:t xml:space="preserve">PyTorch, HuggingFace Transformers</w:t>
            </w:r>
          </w:p>
        </w:tc>
      </w:tr>
      <w:tr>
        <w:tc>
          <w:tcPr>
            <w:tcW w:type="dxa" w:w="3000"/>
            <w:tcMar>
              <w:top w:type="dxa" w:w="80"/>
              <w:left w:type="dxa" w:w="120"/>
              <w:bottom w:type="dxa" w:w="80"/>
              <w:right w:type="dxa" w:w="120"/>
            </w:tcMar>
          </w:tcPr>
          <w:p>
            <w:r>
              <w:rPr>
                <w:b w:val="false"/>
                <w:bCs w:val="false"/>
                <w:color w:val="000000"/>
                <w:sz w:val="20"/>
                <w:szCs w:val="20"/>
              </w:rPr>
              <w:t xml:space="preserve">Xử lý dữ liệu</w:t>
            </w:r>
          </w:p>
        </w:tc>
        <w:tc>
          <w:tcPr>
            <w:tcW w:type="dxa" w:w="6000"/>
            <w:tcMar>
              <w:top w:type="dxa" w:w="80"/>
              <w:left w:type="dxa" w:w="120"/>
              <w:bottom w:type="dxa" w:w="80"/>
              <w:right w:type="dxa" w:w="120"/>
            </w:tcMar>
          </w:tcPr>
          <w:p>
            <w:r>
              <w:rPr>
                <w:b w:val="false"/>
                <w:bCs w:val="false"/>
                <w:color w:val="000000"/>
                <w:sz w:val="20"/>
                <w:szCs w:val="20"/>
              </w:rPr>
              <w:t xml:space="preserve">librosa, soundfile, numpy, scipy, pandas</w:t>
            </w:r>
          </w:p>
        </w:tc>
      </w:tr>
      <w:tr>
        <w:tc>
          <w:tcPr>
            <w:tcW w:type="dxa" w:w="3000"/>
            <w:tcMar>
              <w:top w:type="dxa" w:w="80"/>
              <w:left w:type="dxa" w:w="120"/>
              <w:bottom w:type="dxa" w:w="80"/>
              <w:right w:type="dxa" w:w="120"/>
            </w:tcMar>
          </w:tcPr>
          <w:p>
            <w:r>
              <w:rPr>
                <w:b w:val="false"/>
                <w:bCs w:val="false"/>
                <w:color w:val="000000"/>
                <w:sz w:val="20"/>
                <w:szCs w:val="20"/>
              </w:rPr>
              <w:t xml:space="preserve">Tầng hướng dẫn</w:t>
            </w:r>
          </w:p>
        </w:tc>
        <w:tc>
          <w:tcPr>
            <w:tcW w:type="dxa" w:w="6000"/>
            <w:tcMar>
              <w:top w:type="dxa" w:w="80"/>
              <w:left w:type="dxa" w:w="120"/>
              <w:bottom w:type="dxa" w:w="80"/>
              <w:right w:type="dxa" w:w="120"/>
            </w:tcMar>
          </w:tcPr>
          <w:p>
            <w:r>
              <w:rPr>
                <w:b w:val="false"/>
                <w:bCs w:val="false"/>
                <w:color w:val="000000"/>
                <w:sz w:val="20"/>
                <w:szCs w:val="20"/>
              </w:rPr>
              <w:t xml:space="preserve">LLM qua API (prompt engineering, không fine-tune)</w:t>
            </w:r>
          </w:p>
        </w:tc>
      </w:tr>
      <w:tr>
        <w:tc>
          <w:tcPr>
            <w:tcW w:type="dxa" w:w="3000"/>
            <w:tcMar>
              <w:top w:type="dxa" w:w="80"/>
              <w:left w:type="dxa" w:w="120"/>
              <w:bottom w:type="dxa" w:w="80"/>
              <w:right w:type="dxa" w:w="120"/>
            </w:tcMar>
          </w:tcPr>
          <w:p>
            <w:r>
              <w:rPr>
                <w:b w:val="false"/>
                <w:bCs w:val="false"/>
                <w:color w:val="000000"/>
                <w:sz w:val="20"/>
                <w:szCs w:val="20"/>
              </w:rPr>
              <w:t xml:space="preserve">Đánh giá</w:t>
            </w:r>
          </w:p>
        </w:tc>
        <w:tc>
          <w:tcPr>
            <w:tcW w:type="dxa" w:w="6000"/>
            <w:tcMar>
              <w:top w:type="dxa" w:w="80"/>
              <w:left w:type="dxa" w:w="120"/>
              <w:bottom w:type="dxa" w:w="80"/>
              <w:right w:type="dxa" w:w="120"/>
            </w:tcMar>
          </w:tcPr>
          <w:p>
            <w:r>
              <w:rPr>
                <w:b w:val="false"/>
                <w:bCs w:val="false"/>
                <w:color w:val="000000"/>
                <w:sz w:val="20"/>
                <w:szCs w:val="20"/>
              </w:rPr>
              <w:t xml:space="preserve">scikit-learn (accuracy, F1, k-fold theo người)</w:t>
            </w:r>
          </w:p>
        </w:tc>
      </w:tr>
    </w:tbl>
    <w:p>
      <w:pPr>
        <w:pStyle w:val="Heading1"/>
        <w:spacing w:after="160" w:before="360"/>
      </w:pPr>
      <w:r>
        <w:rPr>
          <w:b/>
          <w:bCs/>
          <w:color w:val="1F3864"/>
          <w:sz w:val="30"/>
          <w:szCs w:val="30"/>
        </w:rPr>
        <w:t xml:space="preserve">6. Hướng phát triển tương lai</w:t>
      </w:r>
    </w:p>
    <w:p>
      <w:pPr>
        <w:pStyle w:val="ListParagraph"/>
        <w:numPr>
          <w:ilvl w:val="0"/>
          <w:numId w:val="2"/>
        </w:numPr>
        <w:spacing w:after="80"/>
      </w:pPr>
      <w:r>
        <w:rPr>
          <w:sz w:val="22"/>
          <w:szCs w:val="22"/>
        </w:rPr>
        <w:t xml:space="preserve">Mở rộng sang audio + video (dựa trên kiến trúc MMSD-Net), tận dụng nguồn video tiếng Việt quy mô lớn như VLR Dataset (Zenodo, ~116.000 cặp video–transcript) nếu cần dữ liệu video tiếng Việt.</w:t>
      </w:r>
    </w:p>
    <w:p>
      <w:pPr>
        <w:pStyle w:val="ListParagraph"/>
        <w:numPr>
          <w:ilvl w:val="0"/>
          <w:numId w:val="2"/>
        </w:numPr>
        <w:spacing w:after="80"/>
      </w:pPr>
      <w:r>
        <w:rPr>
          <w:sz w:val="22"/>
          <w:szCs w:val="22"/>
        </w:rPr>
        <w:t xml:space="preserve">Luồng hội thoại 1-1 bán tự động với AI — bước cao nhất trong trị liệu nói lắp (đọc → độc thoại → hội thoại tự nhiên), thiết kế theo hướng người dùng chủ động bấm nút 'xong lượt nói' để né trở ngại turn-taking với giọng nói lắp.</w:t>
      </w:r>
    </w:p>
    <w:p>
      <w:pPr>
        <w:pStyle w:val="ListParagraph"/>
        <w:numPr>
          <w:ilvl w:val="0"/>
          <w:numId w:val="2"/>
        </w:numPr>
        <w:spacing w:after="80"/>
      </w:pPr>
      <w:r>
        <w:rPr>
          <w:sz w:val="22"/>
          <w:szCs w:val="22"/>
        </w:rPr>
        <w:t xml:space="preserve">Kết nối chính thức với chuyên gia âm ngữ trị liệu để duyệt nội dung hướng dẫn và mở rộng validation lâm sàng.</w:t>
      </w:r>
    </w:p>
    <w:p>
      <w:pPr>
        <w:pStyle w:val="Heading1"/>
        <w:spacing w:after="160" w:before="360"/>
      </w:pPr>
      <w:r>
        <w:rPr>
          <w:b/>
          <w:bCs/>
          <w:color w:val="1F3864"/>
          <w:sz w:val="30"/>
          <w:szCs w:val="30"/>
        </w:rPr>
        <w:t xml:space="preserve">7. Tài liệu tham khảo</w:t>
      </w:r>
    </w:p>
    <w:p>
      <w:pPr>
        <w:pStyle w:val="Heading2"/>
        <w:spacing w:after="120" w:before="280"/>
      </w:pPr>
      <w:r>
        <w:rPr>
          <w:b/>
          <w:bCs/>
          <w:color w:val="1F3864"/>
          <w:sz w:val="24"/>
          <w:szCs w:val="24"/>
        </w:rPr>
        <w:t xml:space="preserve">7.1. Dataset</w:t>
      </w:r>
    </w:p>
    <w:p>
      <w:pPr>
        <w:spacing w:after="100"/>
      </w:pPr>
      <w:hyperlink w:history="1" r:id="rIdx2uqdpswv2qasjip8kuia">
        <w:r>
          <w:rPr>
            <w:rStyle w:val="Hyperlink"/>
            <w:sz w:val="22"/>
            <w:szCs w:val="22"/>
          </w:rPr>
          <w:t xml:space="preserve">SEP-28k — github.com/apple/ml-stuttering-events-dataset</w:t>
        </w:r>
      </w:hyperlink>
    </w:p>
    <w:p>
      <w:pPr>
        <w:spacing w:after="100"/>
      </w:pPr>
      <w:hyperlink w:history="1" r:id="rIdrfhrdbx1dcogoidxeb4nx">
        <w:r>
          <w:rPr>
            <w:rStyle w:val="Hyperlink"/>
            <w:sz w:val="22"/>
            <w:szCs w:val="22"/>
          </w:rPr>
          <w:t xml:space="preserve">VietMed — github.com/leduckhai/MultiMed/tree/master/VietMed</w:t>
        </w:r>
      </w:hyperlink>
    </w:p>
    <w:p>
      <w:pPr>
        <w:spacing w:after="100"/>
      </w:pPr>
      <w:hyperlink w:history="1" r:id="rIdpsxg7zcsx7jfjfbyf8jxv">
        <w:r>
          <w:rPr>
            <w:rStyle w:val="Hyperlink"/>
            <w:sz w:val="22"/>
            <w:szCs w:val="22"/>
          </w:rPr>
          <w:t xml:space="preserve">VietMed (HuggingFace) — huggingface.co/datasets/leduckhai/VietMed</w:t>
        </w:r>
      </w:hyperlink>
    </w:p>
    <w:p>
      <w:pPr>
        <w:spacing w:after="100"/>
      </w:pPr>
      <w:hyperlink w:history="1" r:id="rId67bxfstl3ahvtjtlbvryf">
        <w:r>
          <w:rPr>
            <w:rStyle w:val="Hyperlink"/>
            <w:sz w:val="22"/>
            <w:szCs w:val="22"/>
          </w:rPr>
          <w:t xml:space="preserve">VIVOS — huggingface.co/datasets/AILAB-VNUHCM/vivos</w:t>
        </w:r>
      </w:hyperlink>
    </w:p>
    <w:p>
      <w:pPr>
        <w:spacing w:after="100"/>
      </w:pPr>
      <w:hyperlink w:history="1" r:id="rIdb2roeoydce0wbi_zgmqq6">
        <w:r>
          <w:rPr>
            <w:rStyle w:val="Hyperlink"/>
            <w:sz w:val="22"/>
            <w:szCs w:val="22"/>
          </w:rPr>
          <w:t xml:space="preserve">VLR Dataset (video tiếng Việt, hướng mở rộng) — zenodo.org/records/19705466</w:t>
        </w:r>
      </w:hyperlink>
    </w:p>
    <w:p>
      <w:pPr>
        <w:pStyle w:val="Heading2"/>
        <w:spacing w:after="120" w:before="280"/>
      </w:pPr>
      <w:r>
        <w:rPr>
          <w:b/>
          <w:bCs/>
          <w:color w:val="1F3864"/>
          <w:sz w:val="24"/>
          <w:szCs w:val="24"/>
        </w:rPr>
        <w:t xml:space="preserve">7.2. Paper</w:t>
      </w:r>
    </w:p>
    <w:p>
      <w:pPr>
        <w:spacing w:after="100"/>
      </w:pPr>
      <w:hyperlink w:history="1" r:id="rIdqbykea9ogjxcpbvv8u_jg">
        <w:r>
          <w:rPr>
            <w:rStyle w:val="Hyperlink"/>
            <w:sz w:val="22"/>
            <w:szCs w:val="22"/>
          </w:rPr>
          <w:t xml:space="preserve">SEP-28k (Lea et al., ICASSP 2021)</w:t>
        </w:r>
      </w:hyperlink>
    </w:p>
    <w:p>
      <w:pPr>
        <w:spacing w:after="100"/>
      </w:pPr>
      <w:hyperlink w:history="1" r:id="rIdyreki6zu9w_3jbvhlfw2l">
        <w:r>
          <w:rPr>
            <w:rStyle w:val="Hyperlink"/>
            <w:sz w:val="22"/>
            <w:szCs w:val="22"/>
          </w:rPr>
          <w:t xml:space="preserve">VietMed (Le-Duc, LREC-COLING 2024)</w:t>
        </w:r>
      </w:hyperlink>
    </w:p>
    <w:p>
      <w:pPr>
        <w:spacing w:after="100"/>
      </w:pPr>
      <w:hyperlink w:history="1" r:id="rIdeidcdxkxy7uz1cpezev85">
        <w:r>
          <w:rPr>
            <w:rStyle w:val="Hyperlink"/>
            <w:sz w:val="22"/>
            <w:szCs w:val="22"/>
          </w:rPr>
          <w:t xml:space="preserve">MMSD-Net — Multi-modal Stuttering Detection (Interspeech 2024)</w:t>
        </w:r>
      </w:hyperlink>
    </w:p>
    <w:p>
      <w:pPr>
        <w:spacing w:after="100"/>
      </w:pPr>
      <w:hyperlink w:history="1" r:id="rId2ee5sx2mvfqexpw9tqmly">
        <w:r>
          <w:rPr>
            <w:rStyle w:val="Hyperlink"/>
            <w:sz w:val="22"/>
            <w:szCs w:val="22"/>
          </w:rPr>
          <w:t xml:space="preserve">Stuttering Detection with wav2vec 2.0 Self-supervised Embeddings</w:t>
        </w:r>
      </w:hyperlink>
    </w:p>
    <w:p>
      <w:pPr>
        <w:spacing w:after="100"/>
      </w:pPr>
      <w:hyperlink w:history="1" r:id="rIdpwihzcxq9xavuhrlfbewr">
        <w:r>
          <w:rPr>
            <w:rStyle w:val="Hyperlink"/>
            <w:sz w:val="22"/>
            <w:szCs w:val="22"/>
          </w:rPr>
          <w:t xml:space="preserve">Synthetic Data Generation in Speech Dysfluency Detection</w:t>
        </w:r>
      </w:hyperlink>
    </w:p>
    <w:p>
      <w:pPr>
        <w:spacing w:after="100"/>
      </w:pPr>
      <w:hyperlink w:history="1" r:id="rIdqi0lhbjqaisdhpeduq51w">
        <w:r>
          <w:rPr>
            <w:rStyle w:val="Hyperlink"/>
            <w:sz w:val="22"/>
            <w:szCs w:val="22"/>
          </w:rPr>
          <w:t xml:space="preserve">Mandarin Stuttering Event Detection Challenge (AS-70)</w:t>
        </w:r>
      </w:hyperlink>
    </w:p>
    <w:p>
      <w:pPr>
        <w:spacing w:after="100"/>
      </w:pPr>
      <w:hyperlink w:history="1" r:id="rIdtuwn9iugflfnoyya7czny">
        <w:r>
          <w:rPr>
            <w:rStyle w:val="Hyperlink"/>
            <w:sz w:val="22"/>
            <w:szCs w:val="22"/>
          </w:rPr>
          <w:t xml:space="preserve">Aligning Stuttered-Speech Research with End-User Needs (Review)</w:t>
        </w:r>
      </w:hyperlink>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2uqdpswv2qasjip8kuia" Type="http://schemas.openxmlformats.org/officeDocument/2006/relationships/hyperlink" Target="https://github.com/apple/ml-stuttering-events-dataset" TargetMode="External"/><Relationship Id="rIdrfhrdbx1dcogoidxeb4nx" Type="http://schemas.openxmlformats.org/officeDocument/2006/relationships/hyperlink" Target="https://github.com/leduckhai/MultiMed/tree/master/VietMed" TargetMode="External"/><Relationship Id="rIdpsxg7zcsx7jfjfbyf8jxv" Type="http://schemas.openxmlformats.org/officeDocument/2006/relationships/hyperlink" Target="https://huggingface.co/datasets/leduckhai/VietMed" TargetMode="External"/><Relationship Id="rId67bxfstl3ahvtjtlbvryf" Type="http://schemas.openxmlformats.org/officeDocument/2006/relationships/hyperlink" Target="https://huggingface.co/datasets/AILAB-VNUHCM/vivos" TargetMode="External"/><Relationship Id="rIdb2roeoydce0wbi_zgmqq6" Type="http://schemas.openxmlformats.org/officeDocument/2006/relationships/hyperlink" Target="https://zenodo.org/records/19705466" TargetMode="External"/><Relationship Id="rIdqbykea9ogjxcpbvv8u_jg" Type="http://schemas.openxmlformats.org/officeDocument/2006/relationships/hyperlink" Target="https://arxiv.org/abs/2102.12394" TargetMode="External"/><Relationship Id="rIdyreki6zu9w_3jbvhlfw2l" Type="http://schemas.openxmlformats.org/officeDocument/2006/relationships/hyperlink" Target="https://arxiv.org/abs/2404.05659" TargetMode="External"/><Relationship Id="rIdeidcdxkxy7uz1cpezev85" Type="http://schemas.openxmlformats.org/officeDocument/2006/relationships/hyperlink" Target="https://arxiv.org/abs/2407.11492" TargetMode="External"/><Relationship Id="rId2ee5sx2mvfqexpw9tqmly" Type="http://schemas.openxmlformats.org/officeDocument/2006/relationships/hyperlink" Target="https://arxiv.org/abs/2306.00689" TargetMode="External"/><Relationship Id="rIdpwihzcxq9xavuhrlfbewr" Type="http://schemas.openxmlformats.org/officeDocument/2006/relationships/hyperlink" Target="https://arxiv.org/abs/2505.22029" TargetMode="External"/><Relationship Id="rIdqi0lhbjqaisdhpeduq51w" Type="http://schemas.openxmlformats.org/officeDocument/2006/relationships/hyperlink" Target="https://arxiv.org/abs/2409.05430" TargetMode="External"/><Relationship Id="rIdtuwn9iugflfnoyya7czny" Type="http://schemas.openxmlformats.org/officeDocument/2006/relationships/hyperlink" Target="https://arxiv.org/abs/2604.20535"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2026-09-01T07:45:59.935Z</dcterms:created>
  <dcterms:modified xsi:type="dcterms:W3CDTF">2026-09-01T07:45:59.956Z</dcterms:modified>
</cp:coreProperties>
</file>

<file path=docProps/custom.xml><?xml version="1.0" encoding="utf-8"?>
<Properties xmlns="http://schemas.openxmlformats.org/officeDocument/2006/custom-properties" xmlns:vt="http://schemas.openxmlformats.org/officeDocument/2006/docPropsVTypes"/>
</file>