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Cahier de TP </w:t>
        <w:br/>
        <w:t>« Messagerie distribuée avec Kafka »</w:t>
      </w:r>
    </w:p>
    <w:p>
      <w:pPr>
        <w:pStyle w:val="Title"/>
        <w:jc w:val="center"/>
        <w:rPr>
          <w:sz w:val="36"/>
          <w:szCs w:val="36"/>
        </w:rPr>
      </w:pPr>
      <w:r>
        <w:rPr>
          <w:sz w:val="36"/>
          <w:szCs w:val="36"/>
        </w:rPr>
        <w:t>C# - .NET</w:t>
      </w:r>
    </w:p>
    <w:p>
      <w:pPr>
        <w:pStyle w:val="Standard"/>
        <w:rPr/>
      </w:pPr>
      <w:r>
        <w:rPr/>
      </w:r>
    </w:p>
    <w:p>
      <w:pPr>
        <w:pStyle w:val="Standard"/>
        <w:rPr>
          <w:u w:val="single"/>
        </w:rPr>
      </w:pPr>
      <w:r>
        <w:rPr>
          <w:u w:val="single"/>
        </w:rPr>
        <w:t>Pré-requis :</w:t>
      </w:r>
    </w:p>
    <w:p>
      <w:pPr>
        <w:pStyle w:val="Standard"/>
        <w:numPr>
          <w:ilvl w:val="0"/>
          <w:numId w:val="1"/>
        </w:numPr>
        <w:rPr/>
      </w:pPr>
      <w:r>
        <w:rPr/>
        <w:t>Bonne connexion Internet</w:t>
      </w:r>
    </w:p>
    <w:p>
      <w:pPr>
        <w:pStyle w:val="Standard"/>
        <w:numPr>
          <w:ilvl w:val="0"/>
          <w:numId w:val="1"/>
        </w:numPr>
        <w:rPr>
          <w:rFonts w:eastAsia="WenQuanYi Micro Hei"/>
        </w:rPr>
      </w:pPr>
      <w:r>
        <w:rPr>
          <w:rFonts w:eastAsia="WenQuanYi Micro Hei"/>
        </w:rPr>
        <w:t>Système d'exploitation : Windows</w:t>
      </w:r>
    </w:p>
    <w:p>
      <w:pPr>
        <w:pStyle w:val="Standard"/>
        <w:numPr>
          <w:ilvl w:val="0"/>
          <w:numId w:val="1"/>
        </w:numPr>
        <w:rPr>
          <w:rFonts w:eastAsia="WenQuanYi Micro Hei"/>
        </w:rPr>
      </w:pPr>
      <w:r>
        <w:rPr>
          <w:rFonts w:eastAsia="WenQuanYi Micro Hei"/>
        </w:rPr>
        <w:t>IDE Recommandés : Visual Studio</w:t>
      </w:r>
    </w:p>
    <w:p>
      <w:pPr>
        <w:pStyle w:val="Standard"/>
        <w:numPr>
          <w:ilvl w:val="0"/>
          <w:numId w:val="1"/>
        </w:numPr>
        <w:rPr>
          <w:rFonts w:eastAsia="WenQuanYi Micro Hei"/>
        </w:rPr>
      </w:pPr>
      <w:r>
        <w:rPr>
          <w:rFonts w:eastAsia="WenQuanYi Micro Hei"/>
        </w:rPr>
        <w:t>Docker, Git</w:t>
      </w:r>
    </w:p>
    <w:p>
      <w:pPr>
        <w:pStyle w:val="Standard"/>
        <w:numPr>
          <w:ilvl w:val="0"/>
          <w:numId w:val="1"/>
        </w:numPr>
        <w:rPr/>
      </w:pPr>
      <w:r>
        <w:rPr>
          <w:rFonts w:eastAsia="WenQuanYi Micro Hei"/>
        </w:rPr>
        <w:t>JDK21+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  <w:t>Images utilisées :</w:t>
      </w:r>
    </w:p>
    <w:p>
      <w:pPr>
        <w:pStyle w:val="Standard"/>
        <w:numPr>
          <w:ilvl w:val="0"/>
          <w:numId w:val="2"/>
        </w:numPr>
        <w:rPr>
          <w:rFonts w:eastAsia="WenQuanYi Micro Hei"/>
          <w:i/>
          <w:i/>
          <w:iCs/>
        </w:rPr>
      </w:pPr>
      <w:r>
        <w:rPr>
          <w:rFonts w:eastAsia="WenQuanYi Micro Hei"/>
          <w:i/>
          <w:iCs/>
        </w:rPr>
        <w:t>apache/kafka:4.2.0</w:t>
      </w:r>
    </w:p>
    <w:p>
      <w:pPr>
        <w:pStyle w:val="Standard"/>
        <w:numPr>
          <w:ilvl w:val="0"/>
          <w:numId w:val="2"/>
        </w:numPr>
        <w:rPr>
          <w:i/>
          <w:i/>
          <w:iCs/>
        </w:rPr>
      </w:pPr>
      <w:r>
        <w:rPr>
          <w:i/>
          <w:iCs/>
        </w:rPr>
        <w:t>redpandadata/console:v3.5.3</w:t>
      </w:r>
    </w:p>
    <w:p>
      <w:pPr>
        <w:pStyle w:val="Standard"/>
        <w:numPr>
          <w:ilvl w:val="0"/>
          <w:numId w:val="2"/>
        </w:numPr>
        <w:rPr>
          <w:i/>
          <w:i/>
          <w:iCs/>
        </w:rPr>
      </w:pPr>
      <w:r>
        <w:rPr>
          <w:i/>
          <w:iCs/>
        </w:rPr>
        <w:t>confluentinc/cp-schema-registry :8.2.0</w:t>
      </w:r>
    </w:p>
    <w:p>
      <w:pPr>
        <w:pStyle w:val="Standard"/>
        <w:numPr>
          <w:ilvl w:val="0"/>
          <w:numId w:val="2"/>
        </w:numPr>
        <w:rPr>
          <w:i/>
          <w:i/>
          <w:iCs/>
        </w:rPr>
      </w:pPr>
      <w:r>
        <w:rPr>
          <w:i/>
          <w:iCs/>
        </w:rPr>
        <w:t>postgres:15.1</w:t>
      </w:r>
    </w:p>
    <w:p>
      <w:pPr>
        <w:pStyle w:val="Standard"/>
        <w:numPr>
          <w:ilvl w:val="0"/>
          <w:numId w:val="2"/>
        </w:numPr>
        <w:rPr>
          <w:i/>
          <w:i/>
          <w:iCs/>
        </w:rPr>
      </w:pPr>
      <w:r>
        <w:rPr>
          <w:i/>
          <w:iCs/>
        </w:rPr>
        <w:t>dpage/pgadmin4</w:t>
      </w:r>
    </w:p>
    <w:p>
      <w:pPr>
        <w:pStyle w:val="Standard"/>
        <w:numPr>
          <w:ilvl w:val="0"/>
          <w:numId w:val="2"/>
        </w:numPr>
        <w:rPr>
          <w:i/>
          <w:i/>
          <w:iCs/>
        </w:rPr>
      </w:pPr>
      <w:r>
        <w:rPr>
          <w:i/>
          <w:iCs/>
        </w:rPr>
        <w:t>docker.elastic.co/elasticsearch/elasticsearch:7.7.1</w:t>
      </w:r>
    </w:p>
    <w:p>
      <w:pPr>
        <w:pStyle w:val="Standard"/>
        <w:numPr>
          <w:ilvl w:val="0"/>
          <w:numId w:val="2"/>
        </w:numPr>
        <w:rPr>
          <w:i/>
          <w:i/>
          <w:iCs/>
        </w:rPr>
      </w:pPr>
      <w:r>
        <w:rPr>
          <w:i/>
          <w:iCs/>
        </w:rPr>
        <w:t>docker.elastic.co/kibana/kibana:7.7.1</w:t>
      </w:r>
    </w:p>
    <w:p>
      <w:pPr>
        <w:pStyle w:val="Standard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</w:r>
        </w:p>
        <w:p>
          <w:pPr>
            <w:pStyle w:val="Normal"/>
            <w:rPr>
              <w:rFonts w:ascii="Aptos Display" w:hAnsi="Aptos Display" w:eastAsia="" w:cs="" w:asciiTheme="majorHAnsi" w:cstheme="majorBidi" w:eastAsiaTheme="majorEastAsia" w:hAnsiTheme="majorHAnsi"/>
              <w:color w:themeColor="accent1" w:themeShade="bf" w:val="0F4761"/>
              <w:kern w:val="0"/>
              <w:sz w:val="32"/>
              <w:szCs w:val="32"/>
              <w:lang w:eastAsia="fr-FR" w:bidi="ar-SA"/>
            </w:rPr>
          </w:pPr>
          <w:r>
            <w:rPr>
              <w:rFonts w:eastAsia="" w:cs="" w:cstheme="majorBidi" w:eastAsiaTheme="majorEastAsia" w:ascii="Aptos Display" w:hAnsi="Aptos Display"/>
              <w:color w:themeColor="accent1" w:themeShade="bf" w:val="0F4761"/>
              <w:kern w:val="0"/>
              <w:sz w:val="32"/>
              <w:szCs w:val="32"/>
              <w:lang w:eastAsia="fr-FR" w:bidi="ar-SA"/>
            </w:rPr>
          </w:r>
          <w:r>
            <w:br w:type="page"/>
          </w:r>
        </w:p>
        <w:p>
          <w:pPr>
            <w:pStyle w:val="TOCHeading"/>
            <w:spacing w:before="0" w:after="0"/>
            <w:rPr/>
          </w:pPr>
          <w:r>
            <w:rPr/>
            <w:t>Table des matières</w:t>
          </w:r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Sautdindex"/>
            </w:rPr>
            <w:instrText xml:space="preserve"> TOC \z \o "1-3" \u \h</w:instrText>
          </w:r>
          <w:r>
            <w:rPr>
              <w:webHidden/>
              <w:rStyle w:val="Sautdindex"/>
            </w:rPr>
            <w:fldChar w:fldCharType="separate"/>
          </w:r>
          <w:hyperlink w:anchor="_Toc224072169">
            <w:r>
              <w:rPr>
                <w:webHidden/>
                <w:rStyle w:val="Sautdindex"/>
              </w:rPr>
              <w:t>Atelier 1: Le cluster kafka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_Toc224072169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0">
            <w:r>
              <w:rPr>
                <w:webHidden/>
                <w:rStyle w:val="Sautdindex"/>
              </w:rPr>
              <w:t>1.1 Premier démarrage et logs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1">
            <w:r>
              <w:rPr>
                <w:webHidden/>
                <w:rStyle w:val="Sautdindex"/>
              </w:rPr>
              <w:t>1.2 Utilisation des utilitaires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2">
            <w:r>
              <w:rPr>
                <w:webHidden/>
                <w:rStyle w:val="Sautdindex"/>
              </w:rPr>
              <w:t>1.3 Outils graphiques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3">
            <w:r>
              <w:rPr>
                <w:webHidden/>
                <w:rStyle w:val="Sautdindex"/>
              </w:rPr>
              <w:t>Ateliers 2 : Producer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4">
            <w:r>
              <w:rPr>
                <w:webHidden/>
                <w:rStyle w:val="Sautdindex"/>
              </w:rPr>
              <w:t>Atelier 3 : Consumer API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5">
            <w:r>
              <w:rPr>
                <w:webHidden/>
                <w:rStyle w:val="Sautdindex"/>
              </w:rPr>
              <w:t>3.0 Mise en place d’une base Postgres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6">
            <w:r>
              <w:rPr>
                <w:webHidden/>
                <w:rStyle w:val="Sautdindex"/>
              </w:rPr>
              <w:t>3.1 Implémentation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7">
            <w:r>
              <w:rPr>
                <w:webHidden/>
                <w:rStyle w:val="Sautdindex"/>
              </w:rPr>
              <w:t>3.2 Tests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8">
            <w:r>
              <w:rPr>
                <w:webHidden/>
                <w:rStyle w:val="Sautdindex"/>
              </w:rPr>
              <w:t>Atelier 4. Schema Registry et sérialisation Avro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_Toc224072178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79">
            <w:r>
              <w:rPr>
                <w:webHidden/>
                <w:rStyle w:val="Sautdindex"/>
              </w:rPr>
              <w:t>4.1 Ajout de Confluent Schema Registry et outils Avro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_Toc224072179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0">
            <w:r>
              <w:rPr>
                <w:webHidden/>
                <w:rStyle w:val="Sautdindex"/>
              </w:rPr>
              <w:t>4.2 Producteur de message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1">
            <w:r>
              <w:rPr>
                <w:webHidden/>
                <w:rStyle w:val="Sautdindex"/>
              </w:rPr>
              <w:t>4.3 Consommateur de message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2">
            <w:r>
              <w:rPr>
                <w:webHidden/>
                <w:rStyle w:val="Sautdindex"/>
              </w:rPr>
              <w:t>4.4 Mise à jour du schéma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3">
            <w:r>
              <w:rPr>
                <w:webHidden/>
                <w:rStyle w:val="Sautdindex"/>
              </w:rPr>
              <w:t>4.4.1 Evolution du schéma compatible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4">
            <w:r>
              <w:rPr>
                <w:webHidden/>
                <w:rStyle w:val="Sautdindex"/>
              </w:rPr>
              <w:t>4.4.2 Evolution du schéma incompatible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5">
            <w:r>
              <w:rPr>
                <w:webHidden/>
                <w:rStyle w:val="Sautdindex"/>
              </w:rPr>
              <w:t>Atelier 5. Kafka Connect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6">
            <w:r>
              <w:rPr>
                <w:webHidden/>
                <w:rStyle w:val="Sautdindex"/>
              </w:rPr>
              <w:t>5.1 Installation du plugin ElasticSearch dans kafka connect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7">
            <w:r>
              <w:rPr>
                <w:webHidden/>
                <w:rStyle w:val="Sautdindex"/>
              </w:rPr>
              <w:t>5.2 Démarrage de la stack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8">
            <w:r>
              <w:rPr>
                <w:webHidden/>
                <w:rStyle w:val="Sautdindex"/>
              </w:rPr>
              <w:t>5.3 Configuration du connecteur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_Toc224072188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89">
            <w:r>
              <w:rPr>
                <w:webHidden/>
                <w:rStyle w:val="Sautdindex"/>
              </w:rPr>
              <w:t>5.3 Améliorations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_Toc224072189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0">
            <w:r>
              <w:rPr>
                <w:webHidden/>
                <w:rStyle w:val="Sautdindex"/>
              </w:rPr>
              <w:t>Atelier 6 : Garanties Kafka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1">
            <w:r>
              <w:rPr>
                <w:webHidden/>
                <w:rStyle w:val="Sautdindex"/>
              </w:rPr>
              <w:t>6.1. Transaction et ISOLATION_LEVEL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2">
            <w:r>
              <w:rPr>
                <w:webHidden/>
                <w:rStyle w:val="Sautdindex"/>
              </w:rPr>
              <w:t>6.1.1 Producer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3">
            <w:r>
              <w:rPr>
                <w:webHidden/>
                <w:rStyle w:val="Sautdindex"/>
              </w:rPr>
              <w:t>6.1.2 Consommateur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4">
            <w:r>
              <w:rPr>
                <w:webHidden/>
                <w:rStyle w:val="Sautdindex"/>
              </w:rPr>
              <w:t>6.2 Sémantique Exactly Once (Consume – Transform – Produce)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5">
            <w:r>
              <w:rPr>
                <w:webHidden/>
                <w:rStyle w:val="Sautdindex"/>
              </w:rPr>
              <w:t>6.2.1 Principe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6">
            <w:r>
              <w:rPr>
                <w:webHidden/>
                <w:rStyle w:val="Sautdindex"/>
              </w:rPr>
              <w:t>6.2.2 Implémentation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7">
            <w:r>
              <w:rPr>
                <w:webHidden/>
                <w:rStyle w:val="Sautdindex"/>
              </w:rPr>
              <w:t>6.2.3 Preuve de la garantie Exactly Once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8">
            <w:r>
              <w:rPr>
                <w:webHidden/>
                <w:rStyle w:val="Sautdindex"/>
              </w:rPr>
              <w:t>6.3 Stockage et rétention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_Toc224072198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199">
            <w:r>
              <w:rPr>
                <w:webHidden/>
                <w:rStyle w:val="Sautdindex"/>
              </w:rPr>
              <w:t>Atelier 7 : Streamiz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_Toc224072199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0">
            <w:r>
              <w:rPr>
                <w:webHidden/>
                <w:rStyle w:val="Sautdindex"/>
              </w:rPr>
              <w:t>7.1 Opérateurs stateless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1">
            <w:r>
              <w:rPr>
                <w:webHidden/>
                <w:rStyle w:val="Sautdindex"/>
              </w:rPr>
              <w:t>7.2 Opérateurs stateful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2">
            <w:r>
              <w:rPr>
                <w:webHidden/>
                <w:rStyle w:val="Sautdindex"/>
              </w:rPr>
              <w:t>Atelier 8 : ksqlDB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3">
            <w:r>
              <w:rPr>
                <w:webHidden/>
                <w:rStyle w:val="Sautdindex"/>
              </w:rPr>
              <w:t>8.1 Getting started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_Toc224072203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4">
            <w:r>
              <w:rPr>
                <w:webHidden/>
                <w:rStyle w:val="Sautdindex"/>
              </w:rPr>
              <w:t>Ateliers 9: Sécurité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_Toc224072204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5">
            <w:r>
              <w:rPr>
                <w:webHidden/>
                <w:rStyle w:val="Sautdindex"/>
              </w:rPr>
              <w:t>9.0 Séparation des échanges réseaux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_Toc224072205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6">
            <w:r>
              <w:rPr>
                <w:webHidden/>
                <w:rStyle w:val="Sautdindex"/>
              </w:rPr>
              <w:t>9.1 Accès via SSL au cluster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_Toc224072206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7">
            <w:r>
              <w:rPr>
                <w:webHidden/>
                <w:rStyle w:val="Sautdindex"/>
              </w:rPr>
              <w:t>9.2 Authentification avec SASL/PLAIN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_Toc224072207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8">
            <w:r>
              <w:rPr>
                <w:webHidden/>
                <w:rStyle w:val="Sautdindex"/>
              </w:rPr>
              <w:t>9.2.1 Authentification inter-broker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_Toc224072208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09">
            <w:r>
              <w:rPr>
                <w:webHidden/>
                <w:rStyle w:val="Sautdindex"/>
              </w:rPr>
              <w:t>9.2.2 Authentification client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_Toc224072209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10">
            <w:r>
              <w:rPr>
                <w:webHidden/>
                <w:rStyle w:val="Sautdindex"/>
              </w:rPr>
              <w:t>9.3 ACL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_Toc224072210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11">
            <w:r>
              <w:rPr>
                <w:webHidden/>
                <w:rStyle w:val="Sautdindex"/>
              </w:rPr>
              <w:t>9.4 Quotas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_Toc224072211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628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eastAsia="fr-FR" w:bidi="ar-SA"/>
              <w14:ligatures w14:val="standardContextual"/>
            </w:rPr>
          </w:pPr>
          <w:hyperlink w:anchor="_Toc224072212">
            <w:r>
              <w:rPr>
                <w:webHidden/>
                <w:rStyle w:val="Sautdindex"/>
              </w:rPr>
              <w:t>Atelier 10 : Monitoring JMX, Prometheus, Grafana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_Toc224072212 \h</w:instrText>
            </w:r>
            <w:r>
              <w:rPr>
                <w:webHidden/>
              </w:rPr>
              <w:fldChar w:fldCharType="separate"/>
            </w:r>
            <w:r>
              <w:rPr>
                <w:rStyle w:val="Sautdindex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r>
        <w:rPr/>
      </w:r>
    </w:p>
    <w:p>
      <w:pPr>
        <w:pStyle w:val="Normal"/>
        <w:rPr>
          <w:rFonts w:ascii="Arial" w:hAnsi="Arial" w:eastAsia="WenQuanYi Micro Hei"/>
          <w:b/>
          <w:bCs/>
          <w:sz w:val="28"/>
          <w:szCs w:val="28"/>
        </w:rPr>
      </w:pPr>
      <w:r>
        <w:rPr>
          <w:rFonts w:eastAsia="WenQuanYi Micro Hei" w:ascii="Arial" w:hAnsi="Arial"/>
          <w:b/>
          <w:bCs/>
          <w:sz w:val="28"/>
          <w:szCs w:val="28"/>
        </w:rPr>
      </w:r>
      <w:bookmarkStart w:id="0" w:name="__RefHeading___Toc9766_3845367211"/>
      <w:bookmarkStart w:id="1" w:name="__RefHeading___Toc9766_3845367211"/>
      <w:r>
        <w:br w:type="page"/>
      </w:r>
    </w:p>
    <w:p>
      <w:pPr>
        <w:pStyle w:val="Heading1"/>
        <w:spacing w:before="0" w:after="120"/>
        <w:rPr/>
      </w:pPr>
      <w:bookmarkStart w:id="2" w:name="__RefHeading___Toc9766_3845367211"/>
      <w:bookmarkStart w:id="3" w:name="_Toc224072169"/>
      <w:r>
        <w:rPr/>
        <w:t>Atelier 1: Le cluster kafka</w:t>
      </w:r>
      <w:bookmarkEnd w:id="2"/>
      <w:bookmarkEnd w:id="3"/>
    </w:p>
    <w:p>
      <w:pPr>
        <w:pStyle w:val="Standard"/>
        <w:rPr/>
      </w:pPr>
      <w:r>
        <w:rPr/>
      </w:r>
    </w:p>
    <w:p>
      <w:pPr>
        <w:pStyle w:val="Heading2"/>
        <w:rPr/>
      </w:pPr>
      <w:bookmarkStart w:id="4" w:name="__RefHeading___Toc6515_2862341397"/>
      <w:bookmarkStart w:id="5" w:name="_Toc224072170"/>
      <w:bookmarkEnd w:id="4"/>
      <w:r>
        <w:rPr/>
        <w:t>1.1 Premier démarrage et logs</w:t>
      </w:r>
      <w:bookmarkEnd w:id="5"/>
    </w:p>
    <w:p>
      <w:pPr>
        <w:pStyle w:val="Textbody"/>
        <w:rPr/>
      </w:pPr>
      <w:r>
        <w:rPr>
          <w:rFonts w:eastAsia="WenQuanYi Micro Hei"/>
          <w:color w:val="000000"/>
        </w:rPr>
        <w:t xml:space="preserve">Visualiser le fichier </w:t>
      </w:r>
      <w:r>
        <w:rPr>
          <w:rFonts w:eastAsia="WenQuanYi Micro Hei"/>
          <w:b/>
          <w:bCs/>
          <w:i/>
          <w:iCs/>
          <w:color w:val="000000"/>
        </w:rPr>
        <w:t>docker-compose.yml</w:t>
      </w:r>
    </w:p>
    <w:p>
      <w:pPr>
        <w:pStyle w:val="Textbody"/>
        <w:rPr>
          <w:color w:val="000000"/>
        </w:rPr>
      </w:pPr>
      <w:r>
        <w:rPr>
          <w:rFonts w:eastAsia="WenQuanYi Micro Hei"/>
          <w:color w:val="000000"/>
        </w:rPr>
        <w:t>Il permet de démarrer un cluster 3 nœuds ainsi qu</w:t>
      </w:r>
      <w:r>
        <w:rPr>
          <w:color w:val="000000"/>
        </w:rPr>
        <w:t xml:space="preserve">’un </w:t>
      </w:r>
      <w:r>
        <w:rPr>
          <w:rFonts w:eastAsia="WenQuanYi Micro Hei"/>
          <w:color w:val="000000"/>
        </w:rPr>
        <w:t>container utile pour l’administration du cluster</w:t>
      </w:r>
    </w:p>
    <w:p>
      <w:pPr>
        <w:pStyle w:val="Textbody"/>
        <w:rPr>
          <w:color w:val="000000"/>
        </w:rPr>
      </w:pPr>
      <w:r>
        <w:rPr>
          <w:rFonts w:eastAsia="WenQuanYi Micro Hei"/>
          <w:color w:val="000000"/>
        </w:rPr>
        <w:t>Démarrer cette stack avec :</w:t>
      </w:r>
    </w:p>
    <w:p>
      <w:pPr>
        <w:pStyle w:val="commande"/>
        <w:rPr/>
      </w:pPr>
      <w:r>
        <w:rPr/>
        <w:t>docker compose up -d</w:t>
      </w:r>
    </w:p>
    <w:p>
      <w:pPr>
        <w:pStyle w:val="Textbody"/>
        <w:rPr>
          <w:color w:val="000000"/>
        </w:rPr>
      </w:pPr>
      <w:r>
        <w:rPr>
          <w:rFonts w:eastAsia="WenQuanYi Micro Hei"/>
          <w:color w:val="000000"/>
        </w:rPr>
        <w:t xml:space="preserve">Observer les logs de démarrages d’un </w:t>
      </w:r>
      <w:r>
        <w:rPr>
          <w:color w:val="000000"/>
        </w:rPr>
        <w:t>nœud</w:t>
      </w:r>
    </w:p>
    <w:p>
      <w:pPr>
        <w:pStyle w:val="commande"/>
        <w:rPr/>
      </w:pPr>
      <w:r>
        <w:rPr/>
        <w:t>docker logs -f kafka-0</w:t>
      </w:r>
    </w:p>
    <w:p>
      <w:pPr>
        <w:pStyle w:val="Textbody"/>
        <w:rPr>
          <w:rFonts w:ascii="Arial" w:hAnsi="Arial"/>
          <w:b/>
          <w:bCs/>
          <w:i/>
          <w:i/>
          <w:iCs/>
          <w:color w:val="000000"/>
          <w:sz w:val="28"/>
          <w:szCs w:val="28"/>
        </w:rPr>
      </w:pPr>
      <w:r>
        <w:rPr>
          <w:rFonts w:ascii="Arial" w:hAnsi="Arial"/>
          <w:b/>
          <w:bCs/>
          <w:i/>
          <w:iCs/>
          <w:color w:val="000000"/>
          <w:sz w:val="28"/>
          <w:szCs w:val="28"/>
        </w:rPr>
      </w:r>
    </w:p>
    <w:p>
      <w:pPr>
        <w:pStyle w:val="Heading2"/>
        <w:rPr/>
      </w:pPr>
      <w:bookmarkStart w:id="6" w:name="__RefHeading___Toc9858_3845367211"/>
      <w:bookmarkStart w:id="7" w:name="_Toc224072171"/>
      <w:bookmarkEnd w:id="6"/>
      <w:r>
        <w:rPr/>
        <w:t>1.2 Utilisation des utilitaires</w:t>
      </w:r>
      <w:bookmarkEnd w:id="7"/>
    </w:p>
    <w:p>
      <w:pPr>
        <w:pStyle w:val="Textbody"/>
        <w:rPr/>
      </w:pPr>
      <w:r>
        <w:rPr>
          <w:rFonts w:eastAsia="WenQuanYi Micro Hei"/>
        </w:rPr>
        <w:t>Ouvrir un bash sur un des nœuds</w:t>
      </w:r>
    </w:p>
    <w:p>
      <w:pPr>
        <w:pStyle w:val="commande"/>
        <w:rPr/>
      </w:pPr>
      <w:r>
        <w:rPr/>
        <w:t>docker exec -it kafka-0 bash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Fonts w:eastAsia="WenQuanYi Micro Hei"/>
        </w:rPr>
        <w:t>Créer un topic </w:t>
      </w:r>
      <w:r>
        <w:rPr>
          <w:rFonts w:eastAsia="WenQuanYi Micro Hei"/>
          <w:b/>
          <w:bCs/>
          <w:i/>
          <w:iCs/>
        </w:rPr>
        <w:t>testing</w:t>
      </w:r>
      <w:r>
        <w:rPr>
          <w:rFonts w:eastAsia="WenQuanYi Micro Hei"/>
        </w:rPr>
        <w:t xml:space="preserve"> avec 5 partitions et 2 répliques :</w:t>
      </w:r>
    </w:p>
    <w:p>
      <w:pPr>
        <w:pStyle w:val="commande"/>
        <w:rPr/>
      </w:pPr>
      <w:r>
        <w:rPr/>
        <w:t>/opt/kafka/bin/kafka-topics.sh --create --bootstrap-server localhost:9092 --replication-factor 2 --partitions 5 --topic testing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Fonts w:eastAsia="WenQuanYi Micro Hei"/>
        </w:rPr>
        <w:t>Lister les topics du cluster 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Fonts w:eastAsia="WenQuanYi Micro Hei"/>
        </w:rPr>
        <w:t>Accéder à la description détaillée du topic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Fonts w:eastAsia="WenQuanYi Micro Hei"/>
        </w:rPr>
        <w:t>Démarrer un producteur de message</w:t>
      </w:r>
    </w:p>
    <w:p>
      <w:pPr>
        <w:pStyle w:val="Textbody"/>
        <w:rPr>
          <w:rFonts w:ascii="Liberation Mono" w:hAnsi="Liberation Mono" w:eastAsia="Droid Sans Fallback" w:cs="Liberation Mono"/>
          <w:b/>
          <w:sz w:val="20"/>
          <w:szCs w:val="20"/>
        </w:rPr>
      </w:pPr>
      <w:r>
        <w:rPr>
          <w:rFonts w:eastAsia="Droid Sans Fallback" w:cs="Liberation Mono" w:ascii="Liberation Mono" w:hAnsi="Liberation Mono"/>
          <w:b/>
          <w:sz w:val="20"/>
          <w:szCs w:val="20"/>
        </w:rPr>
        <w:t>/opt/kafka/bin/kafka-console-producer.sh -- bootstrap-server localhost:9092 --topic testing --property "parse.key=true" --property "key.separator=:"</w:t>
      </w:r>
    </w:p>
    <w:p>
      <w:pPr>
        <w:pStyle w:val="Textbody"/>
        <w:rPr/>
      </w:pPr>
      <w:r>
        <w:rPr>
          <w:rFonts w:eastAsia="WenQuanYi Micro Hei"/>
        </w:rPr>
        <w:t>Saisir quelques messages</w:t>
      </w:r>
    </w:p>
    <w:p>
      <w:pPr>
        <w:pStyle w:val="Textbody"/>
        <w:rPr/>
      </w:pPr>
      <w:r>
        <w:rPr>
          <w:rFonts w:eastAsia="WenQuanYi Micro Hei"/>
        </w:rPr>
        <w:t>Consommer les messages depuis le début</w:t>
      </w:r>
    </w:p>
    <w:p>
      <w:pPr>
        <w:pStyle w:val="commande"/>
        <w:rPr/>
      </w:pPr>
      <w:r>
        <w:rPr/>
        <w:t>/opt/kafka/bin/kafka-console-consumer.sh --bootstrap-server localhost:9092 --topic testing --from-beginning</w:t>
      </w:r>
    </w:p>
    <w:p>
      <w:pPr>
        <w:pStyle w:val="Textbody"/>
        <w:rPr>
          <w:color w:val="000000"/>
        </w:rPr>
      </w:pPr>
      <w:r>
        <w:rPr>
          <w:rFonts w:eastAsia="WenQuanYi Micro Hei"/>
          <w:color w:val="000000"/>
        </w:rPr>
        <w:t xml:space="preserve">Dans une autre fenêtre, lister les groupes de consommateurs et accéder au détail du groupe de consommateur en lecture sur le topic </w:t>
      </w:r>
      <w:r>
        <w:rPr>
          <w:rFonts w:eastAsia="WenQuanYi Micro Hei"/>
          <w:b/>
          <w:bCs/>
          <w:i/>
          <w:iCs/>
          <w:color w:val="000000"/>
        </w:rPr>
        <w:t>testing</w:t>
      </w:r>
    </w:p>
    <w:p>
      <w:pPr>
        <w:pStyle w:val="Textbody"/>
        <w:rPr>
          <w:rFonts w:ascii="Arial" w:hAnsi="Arial"/>
          <w:b/>
          <w:bCs/>
          <w:i/>
          <w:i/>
          <w:iCs/>
          <w:color w:val="000000"/>
          <w:sz w:val="28"/>
          <w:szCs w:val="28"/>
        </w:rPr>
      </w:pPr>
      <w:r>
        <w:rPr>
          <w:rFonts w:ascii="Arial" w:hAnsi="Arial"/>
          <w:b/>
          <w:bCs/>
          <w:i/>
          <w:iCs/>
          <w:color w:val="000000"/>
          <w:sz w:val="28"/>
          <w:szCs w:val="28"/>
        </w:rPr>
      </w:r>
    </w:p>
    <w:p>
      <w:pPr>
        <w:pStyle w:val="Heading2"/>
        <w:rPr/>
      </w:pPr>
      <w:bookmarkStart w:id="8" w:name="__RefHeading___Toc9858_38453672111"/>
      <w:bookmarkStart w:id="9" w:name="_Toc224072172"/>
      <w:bookmarkEnd w:id="8"/>
      <w:r>
        <w:rPr/>
        <w:t>1.3 Outils graphiques</w:t>
      </w:r>
      <w:bookmarkEnd w:id="9"/>
    </w:p>
    <w:p>
      <w:pPr>
        <w:pStyle w:val="Textbody"/>
        <w:rPr/>
      </w:pPr>
      <w:r>
        <w:rPr/>
        <w:t>Parcourir l’UI de Redpanda Console :</w:t>
      </w:r>
    </w:p>
    <w:p>
      <w:pPr>
        <w:pStyle w:val="Textbody"/>
        <w:rPr/>
      </w:pPr>
      <w:r>
        <w:rPr>
          <w:b/>
          <w:bCs/>
          <w:i/>
          <w:iCs/>
        </w:rPr>
        <w:t>Redpanda Console</w:t>
      </w:r>
      <w:r>
        <w:rPr/>
        <w:t> : http://localhost:8080</w:t>
      </w:r>
    </w:p>
    <w:p>
      <w:pPr>
        <w:pStyle w:val="Normal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</w:r>
      <w:bookmarkStart w:id="10" w:name="__RefHeading___Toc9782_3845367211"/>
      <w:bookmarkStart w:id="11" w:name="__RefHeading___Toc9782_3845367211"/>
      <w:bookmarkEnd w:id="11"/>
      <w:r>
        <w:br w:type="page"/>
      </w:r>
    </w:p>
    <w:p>
      <w:pPr>
        <w:pStyle w:val="Heading1"/>
        <w:spacing w:before="0" w:after="120"/>
        <w:rPr/>
      </w:pPr>
      <w:bookmarkStart w:id="12" w:name="__RefHeading___Toc9782_3845367211"/>
      <w:bookmarkStart w:id="13" w:name="_Toc224072173"/>
      <w:bookmarkEnd w:id="12"/>
      <w:r>
        <w:rPr/>
        <w:t>Ateliers 2 : Producer API</w:t>
      </w:r>
      <w:bookmarkEnd w:id="13"/>
    </w:p>
    <w:p>
      <w:pPr>
        <w:pStyle w:val="Textbody"/>
        <w:rPr/>
      </w:pPr>
      <w:r>
        <w:rPr/>
        <w:t xml:space="preserve">Créer un nouveau projet </w:t>
      </w:r>
      <w:r>
        <w:rPr>
          <w:i/>
          <w:iCs/>
        </w:rPr>
        <w:t>P</w:t>
      </w:r>
      <w:r>
        <w:rPr>
          <w:b/>
          <w:bCs/>
          <w:i/>
          <w:iCs/>
        </w:rPr>
        <w:t>roducer</w:t>
      </w:r>
      <w:r>
        <w:rPr/>
        <w:t xml:space="preserve"> de type </w:t>
      </w:r>
      <w:r>
        <w:rPr>
          <w:b/>
          <w:bCs/>
          <w:i/>
          <w:iCs/>
        </w:rPr>
        <w:t>ApplicationConsole</w:t>
      </w:r>
      <w:r>
        <w:rPr/>
        <w:t xml:space="preserve"> avec les packages </w:t>
      </w:r>
      <w:r>
        <w:rPr>
          <w:b/>
          <w:bCs/>
          <w:i/>
          <w:iCs/>
        </w:rPr>
        <w:t>Confluent.Kafka</w:t>
      </w:r>
    </w:p>
    <w:p>
      <w:pPr>
        <w:pStyle w:val="Textbody"/>
        <w:rPr/>
      </w:pPr>
      <w:r>
        <w:rPr/>
        <w:t xml:space="preserve">Récupérer les sources fournis. La classe principale </w:t>
      </w:r>
      <w:r>
        <w:rPr>
          <w:b/>
          <w:bCs/>
          <w:i/>
          <w:iCs/>
        </w:rPr>
        <w:t>Program.cs</w:t>
      </w:r>
      <w:r>
        <w:rPr/>
        <w:t xml:space="preserve"> qui prend en arguments :</w:t>
      </w:r>
    </w:p>
    <w:p>
      <w:pPr>
        <w:pStyle w:val="Textbody"/>
        <w:numPr>
          <w:ilvl w:val="0"/>
          <w:numId w:val="3"/>
        </w:numPr>
        <w:rPr/>
      </w:pPr>
      <w:r>
        <w:rPr/>
        <w:t>nbThreads : Un nombre de threads/task</w:t>
      </w:r>
    </w:p>
    <w:p>
      <w:pPr>
        <w:pStyle w:val="Textbody"/>
        <w:numPr>
          <w:ilvl w:val="0"/>
          <w:numId w:val="3"/>
        </w:numPr>
        <w:rPr/>
      </w:pPr>
      <w:r>
        <w:rPr/>
        <w:t>nbMessages : Un nombre de messages</w:t>
      </w:r>
    </w:p>
    <w:p>
      <w:pPr>
        <w:pStyle w:val="Textbody"/>
        <w:numPr>
          <w:ilvl w:val="0"/>
          <w:numId w:val="3"/>
        </w:numPr>
        <w:rPr/>
      </w:pPr>
      <w:r>
        <w:rPr/>
        <w:t>sendMode : Le mode d’envoi : 0 pour Fire_And_Forget, 1 pour Synchrone, 2 pour Asynchrone</w:t>
      </w:r>
    </w:p>
    <w:p>
      <w:pPr>
        <w:pStyle w:val="Textbody"/>
        <w:rPr/>
      </w:pPr>
      <w:r>
        <w:rPr/>
        <w:t>L’application instancie nbThreads ProducerThread et leur demande d’envoyer nbMessages dans le mode d’envoi spécifié en ligne de commande.</w:t>
      </w:r>
    </w:p>
    <w:p>
      <w:pPr>
        <w:pStyle w:val="Textbody"/>
        <w:rPr/>
      </w:pPr>
      <w:r>
        <w:rPr/>
        <w:t>Lorsque toutes les tâches sont terminées. Elle affiche le temps d’exécution</w:t>
      </w:r>
    </w:p>
    <w:p>
      <w:pPr>
        <w:pStyle w:val="Textbody"/>
        <w:rPr/>
      </w:pPr>
      <w:r>
        <w:rPr/>
        <w:t>Le projet est constitué des classes suivantes :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Une classe </w:t>
      </w:r>
      <w:r>
        <w:rPr>
          <w:b/>
          <w:bCs/>
          <w:i/>
          <w:iCs/>
        </w:rPr>
        <w:t>ProducerThread</w:t>
      </w:r>
      <w:r>
        <w:rPr/>
        <w:t xml:space="preserve"> que vous devez implémenter en particulier la construction du producteur Kafka et les méthodes d’envoi de messages.</w:t>
        <w:br/>
        <w:t>Les messages sont constitués d’une clé au format string (courier.id) et d’une valeur au format JSON (classe Position)</w:t>
      </w:r>
    </w:p>
    <w:p>
      <w:pPr>
        <w:pStyle w:val="Textbody"/>
        <w:numPr>
          <w:ilvl w:val="0"/>
          <w:numId w:val="4"/>
        </w:numPr>
        <w:rPr/>
      </w:pPr>
      <w:r>
        <w:rPr/>
        <w:t>Un sérialiseur Custom capable de sérialiser en Json n’importe quelle classe.</w:t>
      </w:r>
    </w:p>
    <w:p>
      <w:pPr>
        <w:pStyle w:val="Textbody"/>
        <w:numPr>
          <w:ilvl w:val="0"/>
          <w:numId w:val="4"/>
        </w:numPr>
        <w:rPr/>
      </w:pPr>
      <w:r>
        <w:rPr/>
        <w:t>Le package model contient les classes modélisant les données</w:t>
      </w:r>
    </w:p>
    <w:p>
      <w:pPr>
        <w:pStyle w:val="Textbody"/>
        <w:numPr>
          <w:ilvl w:val="1"/>
          <w:numId w:val="4"/>
        </w:numPr>
        <w:rPr/>
      </w:pPr>
      <w:r>
        <w:rPr>
          <w:b/>
          <w:bCs/>
          <w:i/>
          <w:iCs/>
        </w:rPr>
        <w:t>Position</w:t>
      </w:r>
      <w:r>
        <w:rPr/>
        <w:t xml:space="preserve"> : Une position en latitude, longitude</w:t>
      </w:r>
    </w:p>
    <w:p>
      <w:pPr>
        <w:pStyle w:val="Textbody"/>
        <w:numPr>
          <w:ilvl w:val="1"/>
          <w:numId w:val="4"/>
        </w:numPr>
        <w:rPr/>
      </w:pPr>
      <w:r>
        <w:rPr>
          <w:b/>
          <w:bCs/>
          <w:i/>
          <w:iCs/>
        </w:rPr>
        <w:t>Courier</w:t>
      </w:r>
      <w:r>
        <w:rPr/>
        <w:t xml:space="preserve"> : Un coursier associé à une position</w:t>
      </w:r>
    </w:p>
    <w:p>
      <w:pPr>
        <w:pStyle w:val="Textbody"/>
        <w:numPr>
          <w:ilvl w:val="1"/>
          <w:numId w:val="4"/>
        </w:numPr>
        <w:rPr/>
      </w:pPr>
      <w:r>
        <w:rPr>
          <w:b/>
          <w:bCs/>
          <w:i/>
          <w:iCs/>
        </w:rPr>
        <w:t>SendMode</w:t>
      </w:r>
      <w:r>
        <w:rPr/>
        <w:t xml:space="preserve"> : Une énumération des modes d’envoi</w:t>
      </w:r>
    </w:p>
    <w:p>
      <w:pPr>
        <w:pStyle w:val="Textbody"/>
        <w:rPr/>
      </w:pPr>
      <w:r>
        <w:rPr/>
        <w:t xml:space="preserve">Implémenter les 3 modes d’envoi de la classe </w:t>
      </w:r>
      <w:r>
        <w:rPr>
          <w:i/>
          <w:iCs/>
        </w:rPr>
        <w:t>ProducerThread</w:t>
      </w:r>
      <w:r>
        <w:rPr/>
        <w:t>.</w:t>
      </w:r>
    </w:p>
    <w:p>
      <w:pPr>
        <w:pStyle w:val="Textbody"/>
        <w:rPr/>
      </w:pPr>
      <w:r>
        <w:rPr/>
        <w:t>Tester l’envoi de messages dans les différents modes dans l’IDE</w:t>
      </w:r>
    </w:p>
    <w:p>
      <w:pPr>
        <w:pStyle w:val="Textbody"/>
        <w:rPr/>
      </w:pPr>
      <w:r>
        <w:rPr/>
        <w:t>Via les commandes utilitaires ou l’interface d’admin, vérifier la création du topic et le contenu des messages</w:t>
      </w:r>
    </w:p>
    <w:p>
      <w:pPr>
        <w:pStyle w:val="Textbody"/>
        <w:rPr/>
      </w:pPr>
      <w:r>
        <w:rPr/>
        <w:t>Construire un exécutable</w:t>
      </w:r>
    </w:p>
    <w:p>
      <w:pPr>
        <w:pStyle w:val="Textbody"/>
        <w:rPr/>
      </w:pPr>
      <w:r>
        <w:rPr/>
        <w:t xml:space="preserve">Supprimer le topic et le recréer avec un nombre de </w:t>
      </w:r>
      <w:r>
        <w:rPr>
          <w:b/>
          <w:bCs/>
          <w:i/>
          <w:iCs/>
        </w:rPr>
        <w:t>partitions=5</w:t>
      </w:r>
      <w:r>
        <w:rPr/>
        <w:t xml:space="preserve"> et un </w:t>
      </w:r>
      <w:r>
        <w:rPr>
          <w:b/>
          <w:bCs/>
          <w:i/>
          <w:iCs/>
        </w:rPr>
        <w:t>replication-factor=3</w:t>
      </w:r>
    </w:p>
    <w:p>
      <w:pPr>
        <w:pStyle w:val="Textbody"/>
        <w:rPr/>
      </w:pPr>
      <w:r>
        <w:rPr/>
        <w:t>Envoyer 100 000 de messages, par exemple :</w:t>
      </w:r>
    </w:p>
    <w:p>
      <w:pPr>
        <w:pStyle w:val="commande"/>
        <w:rPr/>
      </w:pPr>
      <w:r>
        <w:rPr/>
        <w:t>bin/Debug/KafkaProducer.exe 100 1000 1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4" w:name="_Toc224072174"/>
      <w:r>
        <w:rPr/>
        <w:t>Atelier 3 : Consumer API</w:t>
      </w:r>
      <w:bookmarkEnd w:id="14"/>
    </w:p>
    <w:p>
      <w:pPr>
        <w:pStyle w:val="Heading2"/>
        <w:rPr/>
      </w:pPr>
      <w:bookmarkStart w:id="15" w:name="_Toc224072175"/>
      <w:r>
        <w:rPr/>
        <w:t>3.0 Mise en place d’une base Postgres</w:t>
      </w:r>
      <w:bookmarkEnd w:id="15"/>
    </w:p>
    <w:p>
      <w:pPr>
        <w:pStyle w:val="Textbody"/>
        <w:rPr/>
      </w:pPr>
      <w:r>
        <w:rPr/>
        <w:t>Démarrer un serveur postgres et sa console d’administration</w:t>
      </w:r>
    </w:p>
    <w:p>
      <w:pPr>
        <w:pStyle w:val="commande"/>
        <w:rPr/>
      </w:pPr>
      <w:r>
        <w:rPr/>
        <w:t>docker compose -f postgres-docker-compose.yml up -d</w:t>
      </w:r>
    </w:p>
    <w:p>
      <w:pPr>
        <w:pStyle w:val="Textbody"/>
        <w:rPr/>
      </w:pPr>
      <w:r>
        <w:rPr/>
        <w:t xml:space="preserve">Accéder à localhost:81 et se logger avec </w:t>
      </w:r>
      <w:r>
        <w:rPr>
          <w:b/>
          <w:bCs/>
          <w:i/>
          <w:iCs/>
        </w:rPr>
        <w:t>admin@admin.com/admin</w:t>
      </w:r>
    </w:p>
    <w:p>
      <w:pPr>
        <w:pStyle w:val="Textbody"/>
        <w:rPr/>
      </w:pPr>
      <w:r>
        <w:rPr/>
        <w:t>Enregistre un serveur avec comme paramètres de connexion :</w:t>
      </w:r>
    </w:p>
    <w:p>
      <w:pPr>
        <w:pStyle w:val="Textbody"/>
        <w:numPr>
          <w:ilvl w:val="0"/>
          <w:numId w:val="2"/>
        </w:numPr>
        <w:rPr>
          <w:b/>
          <w:bCs/>
          <w:i/>
          <w:i/>
          <w:iCs/>
        </w:rPr>
      </w:pPr>
      <w:r>
        <w:rPr/>
        <w:t xml:space="preserve">host : </w:t>
      </w:r>
      <w:r>
        <w:rPr>
          <w:b/>
          <w:bCs/>
          <w:i/>
          <w:iCs/>
        </w:rPr>
        <w:t>consumer-postgresql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user : </w:t>
      </w:r>
      <w:r>
        <w:rPr>
          <w:b/>
          <w:bCs/>
          <w:i/>
          <w:iCs/>
        </w:rPr>
        <w:t>postgres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password : </w:t>
      </w:r>
      <w:r>
        <w:rPr>
          <w:b/>
          <w:bCs/>
          <w:i/>
          <w:iCs/>
        </w:rPr>
        <w:t>postgres</w:t>
      </w:r>
    </w:p>
    <w:p>
      <w:pPr>
        <w:pStyle w:val="Textbody"/>
        <w:rPr/>
      </w:pPr>
      <w:r>
        <w:rPr/>
        <w:t xml:space="preserve">Créer une base consumer et y exécuter le script de création de table fourni : </w:t>
      </w:r>
      <w:r>
        <w:rPr>
          <w:i/>
          <w:iCs/>
        </w:rPr>
        <w:t>create-table.sql</w:t>
      </w:r>
    </w:p>
    <w:p>
      <w:pPr>
        <w:pStyle w:val="Heading2"/>
        <w:rPr/>
      </w:pPr>
      <w:bookmarkStart w:id="16" w:name="_Toc224072176"/>
      <w:r>
        <w:rPr/>
        <w:t>3.1 Implémentation</w:t>
      </w:r>
      <w:bookmarkEnd w:id="16"/>
    </w:p>
    <w:p>
      <w:pPr>
        <w:pStyle w:val="Textbody"/>
        <w:rPr/>
      </w:pPr>
      <w:r>
        <w:rPr/>
        <w:t xml:space="preserve">Créer un nouveau projet avec les packages </w:t>
      </w:r>
      <w:r>
        <w:rPr>
          <w:b/>
          <w:bCs/>
          <w:i/>
          <w:iCs/>
        </w:rPr>
        <w:t>Confluent.Kafka</w:t>
      </w:r>
      <w:r>
        <w:rPr/>
        <w:t xml:space="preserve"> et </w:t>
      </w:r>
      <w:r>
        <w:rPr>
          <w:b/>
          <w:bCs/>
          <w:i/>
          <w:iCs/>
        </w:rPr>
        <w:t>Npgsql</w:t>
      </w:r>
    </w:p>
    <w:p>
      <w:pPr>
        <w:pStyle w:val="Textbody"/>
        <w:rPr/>
      </w:pPr>
      <w:r>
        <w:rPr/>
        <w:t>Récupérer le code fourni</w:t>
      </w:r>
    </w:p>
    <w:p>
      <w:pPr>
        <w:pStyle w:val="Textbody"/>
        <w:rPr/>
      </w:pPr>
      <w:r>
        <w:rPr/>
        <w:t>Le projet est composé de :</w:t>
      </w:r>
    </w:p>
    <w:p>
      <w:pPr>
        <w:pStyle w:val="Textbody"/>
        <w:numPr>
          <w:ilvl w:val="0"/>
          <w:numId w:val="2"/>
        </w:numPr>
        <w:rPr/>
      </w:pPr>
      <w:r>
        <w:rPr/>
        <w:t xml:space="preserve">Une classe principale </w:t>
      </w:r>
      <w:r>
        <w:rPr>
          <w:b/>
          <w:bCs/>
          <w:i/>
          <w:iCs/>
        </w:rPr>
        <w:t>KafkaConsumerApplication</w:t>
      </w:r>
      <w:r>
        <w:rPr/>
        <w:t xml:space="preserve"> qui prend en arguments :</w:t>
      </w:r>
    </w:p>
    <w:p>
      <w:pPr>
        <w:pStyle w:val="Textbody"/>
        <w:numPr>
          <w:ilvl w:val="1"/>
          <w:numId w:val="2"/>
        </w:numPr>
        <w:rPr/>
      </w:pPr>
      <w:r>
        <w:rPr/>
        <w:t xml:space="preserve"> </w:t>
      </w:r>
      <w:r>
        <w:rPr>
          <w:b/>
          <w:bCs/>
          <w:i/>
          <w:iCs/>
        </w:rPr>
        <w:t>nbThreads</w:t>
      </w:r>
      <w:r>
        <w:rPr/>
        <w:t xml:space="preserve"> : Un nombre de threads</w:t>
        <w:br/>
        <w:t xml:space="preserve">L’application instancie </w:t>
      </w:r>
      <w:r>
        <w:rPr>
          <w:i/>
          <w:iCs/>
        </w:rPr>
        <w:t>nbThreads</w:t>
      </w:r>
      <w:r>
        <w:rPr/>
        <w:t xml:space="preserve"> </w:t>
      </w:r>
      <w:r>
        <w:rPr>
          <w:b/>
          <w:bCs/>
          <w:i/>
          <w:iCs/>
        </w:rPr>
        <w:t xml:space="preserve">KafkaConsumerThread </w:t>
      </w:r>
      <w:r>
        <w:rPr/>
        <w:t>et leur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>
        <w:rPr/>
        <w:t xml:space="preserve">demande de consommer les messages sous le même nombre de groupe. Le programme s’arrête avec un </w:t>
      </w:r>
      <w:r>
        <w:rPr>
          <w:i/>
          <w:iCs/>
        </w:rPr>
        <w:t>Ctrl+C.</w:t>
      </w:r>
    </w:p>
    <w:p>
      <w:pPr>
        <w:pStyle w:val="Textbody"/>
        <w:numPr>
          <w:ilvl w:val="0"/>
          <w:numId w:val="2"/>
        </w:numPr>
        <w:rPr/>
      </w:pPr>
      <w:r>
        <w:rPr>
          <w:b/>
          <w:bCs/>
          <w:i/>
          <w:iCs/>
        </w:rPr>
        <w:t>KafkaConsumerThread</w:t>
      </w:r>
      <w:r>
        <w:rPr/>
        <w:t xml:space="preserve"> lors de la réception de message insère en base dans la table coursier :</w:t>
      </w:r>
    </w:p>
    <w:p>
      <w:pPr>
        <w:pStyle w:val="Textbody"/>
        <w:numPr>
          <w:ilvl w:val="1"/>
          <w:numId w:val="2"/>
        </w:numPr>
        <w:rPr/>
      </w:pPr>
      <w:r>
        <w:rPr/>
        <w:t>L’id du coursier et l’offset du message</w:t>
      </w:r>
    </w:p>
    <w:p>
      <w:pPr>
        <w:pStyle w:val="Textbody"/>
        <w:numPr>
          <w:ilvl w:val="0"/>
          <w:numId w:val="2"/>
        </w:numPr>
        <w:rPr/>
      </w:pPr>
      <w:r>
        <w:rPr/>
        <w:t>Le package model contient les classes modélisant les données</w:t>
      </w:r>
    </w:p>
    <w:p>
      <w:pPr>
        <w:pStyle w:val="Textbody"/>
        <w:numPr>
          <w:ilvl w:val="1"/>
          <w:numId w:val="2"/>
        </w:numPr>
        <w:rPr/>
      </w:pPr>
      <w:r>
        <w:rPr>
          <w:b/>
          <w:bCs/>
          <w:i/>
          <w:iCs/>
        </w:rPr>
        <w:t>Position</w:t>
      </w:r>
      <w:r>
        <w:rPr/>
        <w:t xml:space="preserve"> : Une position en latitude, longitude</w:t>
      </w:r>
    </w:p>
    <w:p>
      <w:pPr>
        <w:pStyle w:val="Textbody"/>
        <w:numPr>
          <w:ilvl w:val="1"/>
          <w:numId w:val="2"/>
        </w:numPr>
        <w:rPr/>
      </w:pPr>
      <w:r>
        <w:rPr>
          <w:b/>
          <w:bCs/>
          <w:i/>
          <w:iCs/>
        </w:rPr>
        <w:t>Courier</w:t>
      </w:r>
      <w:r>
        <w:rPr/>
        <w:t xml:space="preserve"> : Un coursier associé à une position</w:t>
      </w:r>
    </w:p>
    <w:p>
      <w:pPr>
        <w:pStyle w:val="Textbody"/>
        <w:rPr/>
      </w:pPr>
      <w:r>
        <w:rPr/>
        <w:t>Compléter la boucle de réception des messages</w:t>
      </w:r>
    </w:p>
    <w:p>
      <w:pPr>
        <w:pStyle w:val="Textbody"/>
        <w:rPr/>
      </w:pPr>
      <w:r>
        <w:rPr/>
        <w:t>Pour tester la réception, vous pouvez utiliser le programme précédent et le lancer afin qu’il exécute de nombreux messages.</w:t>
      </w:r>
    </w:p>
    <w:p>
      <w:pPr>
        <w:pStyle w:val="Textbody"/>
        <w:rPr/>
      </w:pPr>
      <w:r>
        <w:rPr/>
        <w:t>Positionner des handler écoutant la réaffectation de partitions</w:t>
      </w:r>
    </w:p>
    <w:p>
      <w:pPr>
        <w:pStyle w:val="Heading2"/>
        <w:rPr/>
      </w:pPr>
      <w:bookmarkStart w:id="17" w:name="_Toc224072177"/>
      <w:r>
        <w:rPr/>
        <w:t>3.2 Tests</w:t>
      </w:r>
      <w:bookmarkEnd w:id="17"/>
    </w:p>
    <w:p>
      <w:pPr>
        <w:pStyle w:val="Textbody"/>
        <w:rPr/>
      </w:pPr>
      <w:r>
        <w:rPr/>
        <w:t>Une fois le programme mis au point, construire</w:t>
      </w:r>
    </w:p>
    <w:p>
      <w:pPr>
        <w:pStyle w:val="Textbody"/>
        <w:rPr/>
      </w:pPr>
      <w:r>
        <w:rPr/>
        <w:t>Effectuer plusieurs tests, entre chaque démarrage effacer les offsets du groupe et nettoyer la base de données</w:t>
      </w:r>
    </w:p>
    <w:p>
      <w:pPr>
        <w:pStyle w:val="Textbody"/>
        <w:rPr>
          <w:u w:val="single"/>
        </w:rPr>
      </w:pPr>
      <w:r>
        <w:rPr>
          <w:u w:val="single"/>
        </w:rPr>
        <w:t>Tester qu’aucun message n’est perdu :</w:t>
      </w:r>
    </w:p>
    <w:p>
      <w:pPr>
        <w:pStyle w:val="Textbody"/>
        <w:numPr>
          <w:ilvl w:val="0"/>
          <w:numId w:val="5"/>
        </w:numPr>
        <w:rPr/>
      </w:pPr>
      <w:r>
        <w:rPr/>
        <w:t>Démarrer le programme avec 3 threads</w:t>
      </w:r>
    </w:p>
    <w:p>
      <w:pPr>
        <w:pStyle w:val="Textbody"/>
        <w:numPr>
          <w:ilvl w:val="0"/>
          <w:numId w:val="5"/>
        </w:numPr>
        <w:rPr/>
      </w:pPr>
      <w:r>
        <w:rPr/>
        <w:t>Visualiser la répartition des partitions</w:t>
      </w:r>
    </w:p>
    <w:p>
      <w:pPr>
        <w:pStyle w:val="Textbody"/>
        <w:numPr>
          <w:ilvl w:val="0"/>
          <w:numId w:val="5"/>
        </w:numPr>
        <w:rPr/>
      </w:pPr>
      <w:r>
        <w:rPr/>
        <w:t>Arrêter puis redémarrer avec la même configuration</w:t>
      </w:r>
    </w:p>
    <w:p>
      <w:pPr>
        <w:pStyle w:val="Textbody"/>
        <w:rPr>
          <w:u w:val="single"/>
        </w:rPr>
      </w:pPr>
      <w:r>
        <w:rPr>
          <w:u w:val="single"/>
        </w:rPr>
        <w:t>Tester la réaffectation de partitions :</w:t>
      </w:r>
    </w:p>
    <w:p>
      <w:pPr>
        <w:pStyle w:val="Textbody"/>
        <w:numPr>
          <w:ilvl w:val="0"/>
          <w:numId w:val="6"/>
        </w:numPr>
        <w:rPr/>
      </w:pPr>
      <w:r>
        <w:rPr/>
        <w:t>Démarrer 2 fois l’application : 1 avec 2 threads l’autre avec 3 threads</w:t>
      </w:r>
    </w:p>
    <w:p>
      <w:pPr>
        <w:pStyle w:val="Textbody"/>
        <w:numPr>
          <w:ilvl w:val="0"/>
          <w:numId w:val="6"/>
        </w:numPr>
        <w:rPr/>
      </w:pPr>
      <w:r>
        <w:rPr/>
        <w:t>Visualiser la répartition des partitions</w:t>
      </w:r>
    </w:p>
    <w:p>
      <w:pPr>
        <w:pStyle w:val="Textbody"/>
        <w:numPr>
          <w:ilvl w:val="0"/>
          <w:numId w:val="6"/>
        </w:numPr>
        <w:rPr/>
      </w:pPr>
      <w:r>
        <w:rPr/>
        <w:t>Arrêter et redémarrer un processus pendant la consommation</w:t>
      </w:r>
    </w:p>
    <w:p>
      <w:pPr>
        <w:pStyle w:val="Textbody"/>
        <w:rPr>
          <w:u w:val="single"/>
        </w:rPr>
      </w:pPr>
      <w:r>
        <w:rPr>
          <w:u w:val="single"/>
        </w:rPr>
        <w:t>Test un redémarrage broker</w:t>
      </w:r>
    </w:p>
    <w:p>
      <w:pPr>
        <w:pStyle w:val="Textbody"/>
        <w:numPr>
          <w:ilvl w:val="0"/>
          <w:numId w:val="7"/>
        </w:numPr>
        <w:rPr/>
      </w:pPr>
      <w:r>
        <w:rPr/>
        <w:t>Arrêter un broker :</w:t>
      </w:r>
    </w:p>
    <w:p>
      <w:pPr>
        <w:pStyle w:val="commande"/>
        <w:rPr/>
      </w:pPr>
      <w:r>
        <w:rPr/>
        <w:t>docker stop kafka-0</w:t>
      </w:r>
    </w:p>
    <w:p>
      <w:pPr>
        <w:pStyle w:val="Textbody"/>
        <w:numPr>
          <w:ilvl w:val="0"/>
          <w:numId w:val="7"/>
        </w:numPr>
        <w:rPr/>
      </w:pPr>
      <w:r>
        <w:rPr/>
        <w:t xml:space="preserve">Redémarrer le, Dans le répertoire du fichier </w:t>
      </w:r>
      <w:r>
        <w:rPr>
          <w:i/>
          <w:iCs/>
        </w:rPr>
        <w:t>docker-compose</w:t>
      </w:r>
    </w:p>
    <w:p>
      <w:pPr>
        <w:pStyle w:val="commande"/>
        <w:rPr/>
      </w:pPr>
      <w:r>
        <w:rPr/>
        <w:t>docker compose up -d</w:t>
      </w:r>
    </w:p>
    <w:p>
      <w:pPr>
        <w:pStyle w:val="Textbody"/>
        <w:numPr>
          <w:ilvl w:val="0"/>
          <w:numId w:val="7"/>
        </w:numPr>
        <w:rPr/>
      </w:pPr>
      <w:r>
        <w:rPr/>
        <w:t>Essayer de vérifier le traitement de tous les messages. (Il se peut qu’il y ait des doublons de traitement)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8" w:name="_Toc224072178"/>
      <w:r>
        <w:rPr/>
        <w:t>Atelier 4. Schema Registry et sérialisation Avro</w:t>
      </w:r>
      <w:bookmarkEnd w:id="18"/>
    </w:p>
    <w:p>
      <w:pPr>
        <w:pStyle w:val="Heading2"/>
        <w:rPr/>
      </w:pPr>
      <w:bookmarkStart w:id="19" w:name="_Toc224072179"/>
      <w:r>
        <w:rPr/>
        <w:t>4.1 Ajout de Confluent Schema Registry et outils Avro</w:t>
      </w:r>
      <w:bookmarkEnd w:id="19"/>
    </w:p>
    <w:p>
      <w:pPr>
        <w:pStyle w:val="Textbody"/>
        <w:rPr/>
      </w:pPr>
      <w:r>
        <w:rPr/>
        <w:t xml:space="preserve">Visualiser le fichier </w:t>
      </w:r>
      <w:r>
        <w:rPr>
          <w:b/>
          <w:bCs/>
          <w:i/>
          <w:iCs/>
        </w:rPr>
        <w:t>docker-compose.yml</w:t>
      </w:r>
      <w:r>
        <w:rPr/>
        <w:t xml:space="preserve"> fourni</w:t>
      </w:r>
    </w:p>
    <w:p>
      <w:pPr>
        <w:pStyle w:val="Textbody"/>
        <w:rPr/>
      </w:pPr>
      <w:r>
        <w:rPr/>
        <w:t>Démarrer la stack</w:t>
      </w:r>
    </w:p>
    <w:p>
      <w:pPr>
        <w:pStyle w:val="Textbody"/>
        <w:rPr/>
      </w:pPr>
      <w:r>
        <w:rPr/>
        <w:t xml:space="preserve">Accéder à </w:t>
      </w:r>
      <w:r>
        <w:rPr>
          <w:b/>
          <w:bCs/>
          <w:i/>
          <w:iCs/>
        </w:rPr>
        <w:t>localhost:8081/subjects</w:t>
      </w:r>
    </w:p>
    <w:p>
      <w:pPr>
        <w:pStyle w:val="Textbody"/>
        <w:rPr/>
      </w:pPr>
      <w:r>
        <w:rPr/>
        <w:t>Visualiser dans la Redpanda Console le schema registry</w:t>
      </w:r>
    </w:p>
    <w:p>
      <w:pPr>
        <w:pStyle w:val="Heading2"/>
        <w:rPr/>
      </w:pPr>
      <w:bookmarkStart w:id="20" w:name="_Toc224072180"/>
      <w:r>
        <w:rPr/>
        <w:t>4.2 Producteur de message</w:t>
      </w:r>
      <w:bookmarkEnd w:id="20"/>
    </w:p>
    <w:p>
      <w:pPr>
        <w:pStyle w:val="Textbody"/>
        <w:rPr/>
      </w:pPr>
      <w:r>
        <w:rPr/>
        <w:t xml:space="preserve">Créer un nouveau projet </w:t>
      </w:r>
      <w:r>
        <w:rPr>
          <w:b/>
          <w:bCs/>
          <w:i/>
          <w:iCs/>
        </w:rPr>
        <w:t>ProducerAvro</w:t>
      </w:r>
      <w:r>
        <w:rPr/>
        <w:t xml:space="preserve"> avec les packages </w:t>
      </w:r>
      <w:r>
        <w:rPr>
          <w:i/>
          <w:iCs/>
        </w:rPr>
        <w:t>Confluent.Kafka</w:t>
      </w:r>
      <w:r>
        <w:rPr/>
        <w:t>,</w:t>
      </w:r>
    </w:p>
    <w:p>
      <w:pPr>
        <w:pStyle w:val="Textbody"/>
        <w:rPr>
          <w:i/>
          <w:i/>
          <w:iCs/>
        </w:rPr>
      </w:pPr>
      <w:r>
        <w:rPr>
          <w:i/>
          <w:iCs/>
        </w:rPr>
        <w:t>Confluent.SchemaRegistry.Serdes.Avro,</w:t>
      </w:r>
    </w:p>
    <w:p>
      <w:pPr>
        <w:pStyle w:val="Textbody"/>
        <w:rPr/>
      </w:pPr>
      <w:r>
        <w:rPr/>
        <w:t xml:space="preserve">Récupérer le schéma Avro fourni : </w:t>
      </w:r>
      <w:r>
        <w:rPr>
          <w:b/>
          <w:bCs/>
          <w:i/>
          <w:iCs/>
        </w:rPr>
        <w:t>Coursier.avsc</w:t>
      </w:r>
    </w:p>
    <w:p>
      <w:pPr>
        <w:pStyle w:val="Textbody"/>
        <w:rPr/>
      </w:pPr>
      <w:r>
        <w:rPr/>
        <w:t xml:space="preserve">Installer globalement le package </w:t>
      </w:r>
      <w:r>
        <w:rPr>
          <w:b/>
          <w:bCs/>
          <w:i/>
          <w:iCs/>
        </w:rPr>
        <w:t>Apache.Avro.Tools</w:t>
      </w:r>
      <w:r>
        <w:rPr/>
        <w:t xml:space="preserve"> :</w:t>
      </w:r>
    </w:p>
    <w:p>
      <w:pPr>
        <w:pStyle w:val="commande"/>
        <w:rPr/>
      </w:pPr>
      <w:r>
        <w:rPr/>
        <w:t>dotnet tool install --global Apache.Avro.Tools</w:t>
      </w:r>
    </w:p>
    <w:p>
      <w:pPr>
        <w:pStyle w:val="Textbody"/>
        <w:rPr/>
      </w:pPr>
      <w:r>
        <w:rPr/>
        <w:t>Dans le répertoire du fichier Schema, exécuter :</w:t>
      </w:r>
    </w:p>
    <w:p>
      <w:pPr>
        <w:pStyle w:val="commande"/>
        <w:rPr/>
      </w:pPr>
      <w:r>
        <w:rPr/>
        <w:t>avrogen -s Coursier.avsc .</w:t>
      </w:r>
    </w:p>
    <w:p>
      <w:pPr>
        <w:pStyle w:val="Textbody"/>
        <w:rPr/>
      </w:pPr>
      <w:r>
        <w:rPr/>
        <w:t xml:space="preserve">Reprendre les classes du projet </w:t>
      </w:r>
      <w:r>
        <w:rPr>
          <w:i/>
          <w:iCs/>
        </w:rPr>
        <w:t>producer</w:t>
      </w:r>
      <w:r>
        <w:rPr/>
        <w:t xml:space="preserve"> sans les classes du modèle ni le serialiseur</w:t>
      </w:r>
    </w:p>
    <w:p>
      <w:pPr>
        <w:pStyle w:val="Textbody"/>
        <w:rPr/>
      </w:pPr>
      <w:r>
        <w:rPr/>
        <w:t>Dans la classe principale, enregistrer le schéma dans le serveur registry :</w:t>
      </w:r>
    </w:p>
    <w:p>
      <w:pPr>
        <w:pStyle w:val="Textbody"/>
        <w:rPr/>
      </w:pPr>
      <w:r>
        <w:rPr/>
        <w:t>Dans le producteur de message modifier la classe KafkaProducerThread afin</w:t>
      </w:r>
    </w:p>
    <w:p>
      <w:pPr>
        <w:pStyle w:val="Textbody"/>
        <w:numPr>
          <w:ilvl w:val="0"/>
          <w:numId w:val="7"/>
        </w:numPr>
        <w:rPr/>
      </w:pPr>
      <w:r>
        <w:rPr/>
        <w:t>Qu’elle compile</w:t>
      </w:r>
    </w:p>
    <w:p>
      <w:pPr>
        <w:pStyle w:val="Textbody"/>
        <w:numPr>
          <w:ilvl w:val="0"/>
          <w:numId w:val="7"/>
        </w:numPr>
        <w:rPr/>
      </w:pPr>
      <w:r>
        <w:rPr/>
        <w:t xml:space="preserve">Qu’elle utilise un sérialiseur de valeur de type </w:t>
      </w:r>
      <w:r>
        <w:rPr>
          <w:i/>
          <w:iCs/>
        </w:rPr>
        <w:t>AvroSerializer</w:t>
      </w:r>
    </w:p>
    <w:p>
      <w:pPr>
        <w:pStyle w:val="Textbody"/>
        <w:rPr/>
      </w:pPr>
      <w:r>
        <w:rPr/>
        <w:t xml:space="preserve">Modifier le nom du topic d’envoi en </w:t>
      </w:r>
      <w:r>
        <w:rPr>
          <w:b/>
          <w:bCs/>
          <w:i/>
          <w:iCs/>
        </w:rPr>
        <w:t>position-avro</w:t>
      </w:r>
      <w:r>
        <w:rPr/>
        <w:t xml:space="preserve"> et tester la production de message.</w:t>
      </w:r>
    </w:p>
    <w:p>
      <w:pPr>
        <w:pStyle w:val="Textbody"/>
        <w:rPr/>
      </w:pPr>
      <w:r>
        <w:rPr/>
        <w:t>Accéder à http://localhost:8081/subjects</w:t>
      </w:r>
    </w:p>
    <w:p>
      <w:pPr>
        <w:pStyle w:val="Textbody"/>
        <w:rPr/>
      </w:pPr>
      <w:r>
        <w:rPr/>
        <w:t>Puis à accéder à http://localhost:8081/schemas/</w:t>
      </w:r>
    </w:p>
    <w:p>
      <w:pPr>
        <w:pStyle w:val="Textbody"/>
        <w:rPr/>
      </w:pPr>
      <w:r>
        <w:rPr/>
        <w:t>Vérifier que redpanda puissent lire les messages.</w:t>
      </w:r>
    </w:p>
    <w:p>
      <w:pPr>
        <w:pStyle w:val="Heading2"/>
        <w:rPr/>
      </w:pPr>
      <w:bookmarkStart w:id="21" w:name="_Toc224072181"/>
      <w:r>
        <w:rPr/>
        <w:t>4.3 Consommateur de message</w:t>
      </w:r>
      <w:bookmarkEnd w:id="21"/>
    </w:p>
    <w:p>
      <w:pPr>
        <w:pStyle w:val="Textbody"/>
        <w:rPr/>
      </w:pPr>
      <w:r>
        <w:rPr/>
        <w:t xml:space="preserve">Créer un nouveau projet </w:t>
      </w:r>
      <w:r>
        <w:rPr>
          <w:b/>
          <w:bCs/>
          <w:i/>
          <w:iCs/>
        </w:rPr>
        <w:t>ConsumerAvro</w:t>
      </w:r>
      <w:r>
        <w:rPr/>
        <w:t xml:space="preserve"> avec les packages </w:t>
      </w:r>
      <w:r>
        <w:rPr>
          <w:b/>
          <w:bCs/>
          <w:i/>
          <w:iCs/>
        </w:rPr>
        <w:t>Confluent.Kafka</w:t>
      </w:r>
      <w:r>
        <w:rPr/>
        <w:t>,</w:t>
      </w:r>
    </w:p>
    <w:p>
      <w:pPr>
        <w:pStyle w:val="Textbody"/>
        <w:rPr/>
      </w:pPr>
      <w:r>
        <w:rPr>
          <w:b/>
          <w:bCs/>
          <w:i/>
          <w:iCs/>
        </w:rPr>
        <w:t>Confluent.SchemaRegistry.Serdes.Avro</w:t>
      </w:r>
      <w:r>
        <w:rPr/>
        <w:t>,</w:t>
      </w:r>
    </w:p>
    <w:p>
      <w:pPr>
        <w:pStyle w:val="Textbody"/>
        <w:rPr/>
      </w:pPr>
      <w:r>
        <w:rPr/>
        <w:t xml:space="preserve">Reprendre les sources du projet </w:t>
      </w:r>
      <w:r>
        <w:rPr>
          <w:i/>
          <w:iCs/>
        </w:rPr>
        <w:t>KafkaConsumer</w:t>
      </w:r>
      <w:r>
        <w:rPr/>
        <w:t xml:space="preserve"> sans les classes du modèle ni le désérialiseur</w:t>
      </w:r>
    </w:p>
    <w:p>
      <w:pPr>
        <w:pStyle w:val="Textbody"/>
        <w:rPr/>
      </w:pPr>
      <w:r>
        <w:rPr/>
        <w:t xml:space="preserve">Modifier le code fin d’utiliser la classe </w:t>
      </w:r>
      <w:r>
        <w:rPr>
          <w:i/>
          <w:iCs/>
        </w:rPr>
        <w:t>GenericRecord</w:t>
      </w:r>
    </w:p>
    <w:p>
      <w:pPr>
        <w:pStyle w:val="Textbody"/>
        <w:rPr/>
      </w:pPr>
      <w:r>
        <w:rPr/>
        <w:t>Modifier le désérialiseur du thread de consommation.</w:t>
      </w:r>
    </w:p>
    <w:p>
      <w:pPr>
        <w:pStyle w:val="Textbody"/>
        <w:rPr/>
      </w:pPr>
      <w:r>
        <w:rPr/>
      </w:r>
    </w:p>
    <w:p>
      <w:pPr>
        <w:pStyle w:val="Heading2"/>
        <w:rPr/>
      </w:pPr>
      <w:bookmarkStart w:id="22" w:name="_Toc224072182"/>
      <w:r>
        <w:rPr/>
        <w:t>4.4 Mise à jour du schéma</w:t>
      </w:r>
      <w:bookmarkEnd w:id="22"/>
    </w:p>
    <w:p>
      <w:pPr>
        <w:pStyle w:val="Heading3"/>
        <w:rPr/>
      </w:pPr>
      <w:bookmarkStart w:id="23" w:name="_Toc224072183"/>
      <w:r>
        <w:rPr/>
        <w:t>4.4.1 Evolution du schéma compatible</w:t>
      </w:r>
      <w:bookmarkEnd w:id="23"/>
    </w:p>
    <w:p>
      <w:pPr>
        <w:pStyle w:val="Textbody"/>
        <w:rPr/>
      </w:pPr>
      <w:r>
        <w:rPr/>
        <w:t xml:space="preserve">Mettre à jour le schéma en ajoutant les champs optionnels : </w:t>
      </w:r>
      <w:r>
        <w:rPr>
          <w:i/>
          <w:iCs/>
        </w:rPr>
        <w:t>firstName</w:t>
      </w:r>
      <w:r>
        <w:rPr/>
        <w:t xml:space="preserve"> dans la structure Coursier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{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"name": "first_name",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"type": "string",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"default": "undefined"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},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Fixer les problèmes de compilation</w:t>
      </w:r>
    </w:p>
    <w:p>
      <w:pPr>
        <w:pStyle w:val="Textbody"/>
        <w:rPr/>
      </w:pPr>
      <w:r>
        <w:rPr/>
        <w:t>Relancer le programme de production et visualiser la nouvelle version du schéma dans le registre</w:t>
      </w:r>
    </w:p>
    <w:p>
      <w:pPr>
        <w:pStyle w:val="Textbody"/>
        <w:rPr/>
      </w:pPr>
      <w:r>
        <w:rPr/>
        <w:t>Consommer les messages sans modifications du programme consommateur</w:t>
      </w:r>
    </w:p>
    <w:p>
      <w:pPr>
        <w:pStyle w:val="Textbody"/>
        <w:rPr/>
      </w:pPr>
      <w:r>
        <w:rPr/>
      </w:r>
    </w:p>
    <w:p>
      <w:pPr>
        <w:pStyle w:val="Heading3"/>
        <w:rPr/>
      </w:pPr>
      <w:bookmarkStart w:id="24" w:name="_Toc224072184"/>
      <w:r>
        <w:rPr/>
        <w:t>4.4.2 Evolution du schéma incompatible</w:t>
      </w:r>
      <w:bookmarkEnd w:id="24"/>
    </w:p>
    <w:p>
      <w:pPr>
        <w:pStyle w:val="Textbody"/>
        <w:rPr/>
      </w:pPr>
      <w:r>
        <w:rPr/>
        <w:t xml:space="preserve">Mettre à jour le schéma en ajoutant un champ obligatoire : </w:t>
      </w:r>
      <w:r>
        <w:rPr>
          <w:b/>
          <w:bCs/>
          <w:i/>
          <w:iCs/>
        </w:rPr>
        <w:t>vehicle_id</w:t>
      </w:r>
      <w:r>
        <w:rPr/>
        <w:t xml:space="preserve"> dans la structure Coursier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{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"name": "vehicle_id",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"type": "int"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},</w:t>
      </w:r>
    </w:p>
    <w:p>
      <w:pPr>
        <w:pStyle w:val="Textbody"/>
        <w:rPr/>
      </w:pPr>
      <w:r>
        <w:rPr/>
        <w:t>Fixer les problèmes de compilation</w:t>
      </w:r>
    </w:p>
    <w:p>
      <w:pPr>
        <w:pStyle w:val="Textbody"/>
        <w:rPr/>
      </w:pPr>
      <w:r>
        <w:rPr/>
        <w:t>Relancer le programme de production et visualiser l’exception au moment de l’enregistrement du nouveau schéma.</w:t>
      </w:r>
    </w:p>
    <w:p>
      <w:pPr>
        <w:pStyle w:val="Textbody"/>
        <w:rPr/>
      </w:pPr>
      <w:r>
        <w:rPr/>
        <w:t>Visualiser les nouveaux messages publiés dans le topic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25" w:name="_Toc224072185"/>
      <w:r>
        <w:rPr/>
        <w:t>Atelier 5. Kafka Connect</w:t>
      </w:r>
      <w:bookmarkEnd w:id="25"/>
    </w:p>
    <w:p>
      <w:pPr>
        <w:pStyle w:val="Textbody"/>
        <w:rPr/>
      </w:pPr>
      <w:r>
        <w:rPr/>
        <w:t>Objectifs : Déverser le topic position dans un index ElasticSearch</w:t>
      </w:r>
    </w:p>
    <w:p>
      <w:pPr>
        <w:pStyle w:val="Heading2"/>
        <w:rPr/>
      </w:pPr>
      <w:bookmarkStart w:id="26" w:name="_Toc224072186"/>
      <w:r>
        <w:rPr/>
        <w:t>5.1 Installation du plugin ElasticSearch dans kafka connect</w:t>
      </w:r>
      <w:bookmarkEnd w:id="26"/>
    </w:p>
    <w:p>
      <w:pPr>
        <w:pStyle w:val="Textbody"/>
        <w:rPr/>
      </w:pPr>
      <w:r>
        <w:rPr/>
        <w:t xml:space="preserve">Visualiser le fichier Dockerfile fourni et construire une image </w:t>
      </w:r>
      <w:r>
        <w:rPr>
          <w:b/>
          <w:bCs/>
          <w:i/>
          <w:iCs/>
        </w:rPr>
        <w:t>my-kafka-connect-with-elasticsearch</w:t>
      </w:r>
      <w:r>
        <w:rPr/>
        <w:t xml:space="preserve"> via :</w:t>
      </w:r>
    </w:p>
    <w:p>
      <w:pPr>
        <w:pStyle w:val="commande"/>
        <w:rPr/>
      </w:pPr>
      <w:r>
        <w:rPr/>
        <w:t>docker build -t my-kafka-connect-with-elasticsearch 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27" w:name="_Toc224072187"/>
      <w:r>
        <w:rPr/>
        <w:t>5.2 Démarrage de la stack</w:t>
      </w:r>
      <w:bookmarkEnd w:id="27"/>
    </w:p>
    <w:p>
      <w:pPr>
        <w:pStyle w:val="Textbody"/>
        <w:rPr/>
      </w:pPr>
      <w:r>
        <w:rPr/>
        <w:t>Démarrer la nouvelle stack qui ajoute l’image précédemment construite, ElasticSearch et Kibana</w:t>
      </w:r>
    </w:p>
    <w:p>
      <w:pPr>
        <w:pStyle w:val="commande"/>
        <w:rPr/>
      </w:pPr>
      <w:r>
        <w:rPr/>
        <w:t>docker-compose up -d</w:t>
      </w:r>
    </w:p>
    <w:p>
      <w:pPr>
        <w:pStyle w:val="Textbody"/>
        <w:rPr/>
      </w:pPr>
      <w:r>
        <w:rPr/>
        <w:t>Vérifier l’installation du plugin via :</w:t>
      </w:r>
    </w:p>
    <w:p>
      <w:pPr>
        <w:pStyle w:val="Textbody"/>
        <w:rPr/>
      </w:pPr>
      <w:r>
        <w:rPr/>
        <w:t>http://localhost:8083/connector-plugins</w:t>
      </w:r>
    </w:p>
    <w:p>
      <w:pPr>
        <w:pStyle w:val="Textbody"/>
        <w:rPr/>
      </w:pPr>
      <w:r>
        <w:rPr/>
        <w:t>Se connecter à kibana localhost:5601 et dans la DevConsole exécuter :</w:t>
      </w:r>
    </w:p>
    <w:p>
      <w:pPr>
        <w:pStyle w:val="commande"/>
        <w:spacing w:before="0" w:after="0"/>
        <w:rPr/>
      </w:pPr>
      <w:r>
        <w:rPr/>
        <w:t xml:space="preserve">PUT /position </w:t>
      </w:r>
    </w:p>
    <w:p>
      <w:pPr>
        <w:pStyle w:val="commande"/>
        <w:spacing w:before="0" w:after="0"/>
        <w:rPr/>
      </w:pPr>
      <w:r>
        <w:rPr/>
        <w:t>{</w:t>
      </w:r>
    </w:p>
    <w:p>
      <w:pPr>
        <w:pStyle w:val="commande"/>
        <w:spacing w:before="0" w:after="0"/>
        <w:rPr/>
      </w:pPr>
      <w:r>
        <w:rPr/>
        <w:t xml:space="preserve">  </w:t>
      </w:r>
      <w:r>
        <w:rPr/>
        <w:t>"mappings":{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"properties": {</w:t>
      </w:r>
    </w:p>
    <w:p>
      <w:pPr>
        <w:pStyle w:val="commande"/>
        <w:spacing w:before="0" w:after="0"/>
        <w:rPr/>
      </w:pPr>
      <w:r>
        <w:rPr/>
        <w:t xml:space="preserve">      </w:t>
      </w:r>
      <w:r>
        <w:rPr/>
        <w:t>"@timestamp": {</w:t>
      </w:r>
    </w:p>
    <w:p>
      <w:pPr>
        <w:pStyle w:val="commande"/>
        <w:spacing w:before="0" w:after="0"/>
        <w:rPr/>
      </w:pPr>
      <w:r>
        <w:rPr/>
        <w:t xml:space="preserve">        </w:t>
      </w:r>
      <w:r>
        <w:rPr/>
        <w:t>"type": "date",</w:t>
      </w:r>
    </w:p>
    <w:p>
      <w:pPr>
        <w:pStyle w:val="commande"/>
        <w:spacing w:before="0" w:after="0"/>
        <w:rPr/>
      </w:pPr>
      <w:r>
        <w:rPr/>
        <w:t xml:space="preserve">         </w:t>
      </w:r>
      <w:r>
        <w:rPr/>
        <w:t>"format": "epoch_millis"</w:t>
      </w:r>
    </w:p>
    <w:p>
      <w:pPr>
        <w:pStyle w:val="commande"/>
        <w:spacing w:before="0" w:after="0"/>
        <w:rPr/>
      </w:pPr>
      <w:r>
        <w:rPr/>
        <w:t xml:space="preserve">      </w:t>
      </w:r>
      <w:r>
        <w:rPr/>
        <w:t>}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}</w:t>
      </w:r>
    </w:p>
    <w:p>
      <w:pPr>
        <w:pStyle w:val="commande"/>
        <w:spacing w:before="0" w:after="0"/>
        <w:rPr/>
      </w:pPr>
      <w:r>
        <w:rPr/>
        <w:t xml:space="preserve">  </w:t>
      </w:r>
      <w:r>
        <w:rPr/>
        <w:t>}</w:t>
      </w:r>
    </w:p>
    <w:p>
      <w:pPr>
        <w:pStyle w:val="Textbody"/>
        <w:spacing w:before="0" w:after="0"/>
        <w:rPr/>
      </w:pPr>
      <w:r>
        <w:rPr/>
        <w:t>}</w:t>
      </w:r>
    </w:p>
    <w:p>
      <w:pPr>
        <w:pStyle w:val="Textbody"/>
        <w:rPr/>
      </w:pPr>
      <w:r>
        <w:rPr/>
        <w:t xml:space="preserve">La commande crée un index elasticsearch </w:t>
      </w:r>
      <w:r>
        <w:rPr>
          <w:b/>
          <w:bCs/>
          <w:i/>
          <w:iCs/>
        </w:rPr>
        <w:t>position</w:t>
      </w:r>
      <w:r>
        <w:rPr/>
        <w:t xml:space="preserve"> avec pour l’instant un seul champ </w:t>
      </w:r>
      <w:r>
        <w:rPr>
          <w:b/>
          <w:bCs/>
          <w:i/>
          <w:iCs/>
        </w:rPr>
        <w:t>@timestamp</w:t>
      </w:r>
    </w:p>
    <w:p>
      <w:pPr>
        <w:pStyle w:val="Heading2"/>
        <w:rPr/>
      </w:pPr>
      <w:bookmarkStart w:id="28" w:name="_Toc224072188"/>
      <w:r>
        <w:rPr/>
        <w:t>5.3 Configuration du connecteur</w:t>
      </w:r>
      <w:bookmarkEnd w:id="28"/>
    </w:p>
    <w:p>
      <w:pPr>
        <w:pStyle w:val="Textbody"/>
        <w:rPr/>
      </w:pPr>
      <w:r>
        <w:rPr/>
        <w:t xml:space="preserve">Définir un connecteur </w:t>
      </w:r>
      <w:r>
        <w:rPr>
          <w:b/>
          <w:bCs/>
          <w:i/>
          <w:iCs/>
        </w:rPr>
        <w:t>elasticsearch-sink</w:t>
      </w:r>
      <w:r>
        <w:rPr/>
        <w:t xml:space="preserve"> qui déverse le topic position dans l’index position :</w:t>
      </w:r>
    </w:p>
    <w:p>
      <w:pPr>
        <w:pStyle w:val="commande"/>
        <w:spacing w:before="0" w:after="0"/>
        <w:rPr/>
      </w:pPr>
      <w:r>
        <w:rPr/>
        <w:t>curl -X POST http://localhost:8083/connectors \</w:t>
      </w:r>
    </w:p>
    <w:p>
      <w:pPr>
        <w:pStyle w:val="commande"/>
        <w:spacing w:before="0" w:after="0"/>
        <w:rPr/>
      </w:pPr>
      <w:r>
        <w:rPr/>
        <w:t>-H "Content-Type: application/json" \</w:t>
      </w:r>
    </w:p>
    <w:p>
      <w:pPr>
        <w:pStyle w:val="commande"/>
        <w:spacing w:before="0" w:after="0"/>
        <w:rPr/>
      </w:pPr>
      <w:r>
        <w:rPr/>
        <w:t>-d '{</w:t>
      </w:r>
    </w:p>
    <w:p>
      <w:pPr>
        <w:pStyle w:val="commande"/>
        <w:spacing w:before="0" w:after="0"/>
        <w:rPr/>
      </w:pPr>
      <w:r>
        <w:rPr/>
        <w:t xml:space="preserve">  </w:t>
      </w:r>
      <w:r>
        <w:rPr/>
        <w:t>"name": "elasticsearch-sink",</w:t>
      </w:r>
    </w:p>
    <w:p>
      <w:pPr>
        <w:pStyle w:val="commande"/>
        <w:spacing w:before="0" w:after="0"/>
        <w:rPr/>
      </w:pPr>
      <w:r>
        <w:rPr/>
        <w:t xml:space="preserve">  </w:t>
      </w:r>
      <w:r>
        <w:rPr/>
        <w:t>"config": {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"connector.class": "io.confluent.connect.elasticsearch.ElasticsearchSinkConnector",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"tasks.max": "1",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"topics": "position",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"topic.index.map": "position:position_index",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"connection.url": "http://elasticsearch:9200",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"type.name": "log",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"key.ignore": "true",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"schema.ignore": "true",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"key.converter": "org.apache.kafka.connect.json.JsonConverter",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"key.converter.schemas.enable": "false",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"value.converter": "org.apache.kafka.connect.json.JsonConverter",</w:t>
      </w:r>
    </w:p>
    <w:p>
      <w:pPr>
        <w:pStyle w:val="commande"/>
        <w:spacing w:before="0" w:after="0"/>
        <w:rPr/>
      </w:pPr>
      <w:r>
        <w:rPr/>
        <w:t xml:space="preserve">    </w:t>
      </w:r>
      <w:r>
        <w:rPr/>
        <w:t>"value.converter.schemas.enable": "false"</w:t>
      </w:r>
    </w:p>
    <w:p>
      <w:pPr>
        <w:pStyle w:val="commande"/>
        <w:spacing w:before="0" w:after="0"/>
        <w:rPr/>
      </w:pPr>
      <w:r>
        <w:rPr/>
        <w:t xml:space="preserve">  </w:t>
      </w:r>
      <w:r>
        <w:rPr/>
        <w:t>}</w:t>
      </w:r>
    </w:p>
    <w:p>
      <w:pPr>
        <w:pStyle w:val="commande"/>
        <w:spacing w:before="0" w:after="0"/>
        <w:rPr/>
      </w:pPr>
      <w:r>
        <w:rPr/>
        <w:t>}'</w:t>
      </w:r>
    </w:p>
    <w:p>
      <w:pPr>
        <w:pStyle w:val="Textbody"/>
        <w:rPr/>
      </w:pPr>
      <w:r>
        <w:rPr/>
        <w:t>Vous pouvez vérifier la bonne installation du connecteur :</w:t>
      </w:r>
    </w:p>
    <w:p>
      <w:pPr>
        <w:pStyle w:val="Textbody"/>
        <w:numPr>
          <w:ilvl w:val="0"/>
          <w:numId w:val="4"/>
        </w:numPr>
        <w:rPr/>
      </w:pPr>
      <w:r>
        <w:rPr/>
        <w:t>Via les logs de KafkaConnect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Via </w:t>
      </w:r>
      <w:r>
        <w:rPr>
          <w:i/>
          <w:iCs/>
        </w:rPr>
        <w:t>http://localhost:8083/connectors</w:t>
      </w:r>
      <w:r>
        <w:rPr/>
        <w:t xml:space="preserve"> : Liste des connecteurs actifs</w:t>
      </w:r>
    </w:p>
    <w:p>
      <w:pPr>
        <w:pStyle w:val="Textbody"/>
        <w:numPr>
          <w:ilvl w:val="0"/>
          <w:numId w:val="4"/>
        </w:numPr>
        <w:rPr/>
      </w:pPr>
      <w:r>
        <w:rPr/>
        <w:t>Via l’interface de RedPanda</w:t>
      </w:r>
    </w:p>
    <w:p>
      <w:pPr>
        <w:pStyle w:val="Textbody"/>
        <w:rPr/>
      </w:pPr>
      <w:r>
        <w:rPr/>
        <w:t>Alimenter le topic position</w:t>
      </w:r>
    </w:p>
    <w:p>
      <w:pPr>
        <w:pStyle w:val="Textbody"/>
        <w:rPr/>
      </w:pPr>
      <w:r>
        <w:rPr/>
        <w:t>Vous pouvez visualiser les effets du connecteur</w:t>
      </w:r>
    </w:p>
    <w:p>
      <w:pPr>
        <w:pStyle w:val="Textbody"/>
        <w:numPr>
          <w:ilvl w:val="0"/>
          <w:numId w:val="7"/>
        </w:numPr>
        <w:rPr/>
      </w:pPr>
      <w:r>
        <w:rPr/>
        <w:t>Via ElasticSearch : http://localhost:9200/position/_search</w:t>
      </w:r>
    </w:p>
    <w:p>
      <w:pPr>
        <w:pStyle w:val="Textbody"/>
        <w:numPr>
          <w:ilvl w:val="0"/>
          <w:numId w:val="7"/>
        </w:numPr>
        <w:rPr/>
      </w:pPr>
      <w:r>
        <w:rPr/>
        <w:t xml:space="preserve">Via Kibana : </w:t>
      </w:r>
      <w:hyperlink r:id="rId2">
        <w:r>
          <w:rPr>
            <w:rStyle w:val="Hyperlink"/>
          </w:rPr>
          <w:t>http://localhost:5601</w:t>
        </w:r>
      </w:hyperlink>
    </w:p>
    <w:p>
      <w:pPr>
        <w:pStyle w:val="Textbody"/>
        <w:rPr/>
      </w:pPr>
      <w:r>
        <w:rPr/>
      </w:r>
    </w:p>
    <w:p>
      <w:pPr>
        <w:pStyle w:val="Heading2"/>
        <w:rPr/>
      </w:pPr>
      <w:bookmarkStart w:id="29" w:name="_Toc224072189"/>
      <w:r>
        <w:rPr/>
        <w:t>5.3 Améliorations</w:t>
      </w:r>
      <w:bookmarkEnd w:id="29"/>
    </w:p>
    <w:p>
      <w:pPr>
        <w:pStyle w:val="Textbody"/>
        <w:numPr>
          <w:ilvl w:val="0"/>
          <w:numId w:val="4"/>
        </w:numPr>
        <w:rPr/>
      </w:pPr>
      <w:r>
        <w:rPr/>
        <w:t>Améliorer le fichier de configuration afin d’introduire que le timestamp Kafka soit renseigné dans le champ @timestamp de l’index position d’ElasticSearch</w:t>
      </w:r>
    </w:p>
    <w:p>
      <w:pPr>
        <w:pStyle w:val="Textbody"/>
        <w:numPr>
          <w:ilvl w:val="0"/>
          <w:numId w:val="4"/>
        </w:numPr>
        <w:rPr/>
      </w:pPr>
      <w:r>
        <w:rPr/>
        <w:t xml:space="preserve">Déverser le topic </w:t>
      </w:r>
      <w:r>
        <w:rPr>
          <w:b/>
          <w:bCs/>
          <w:i/>
          <w:iCs/>
        </w:rPr>
        <w:t>position-avro</w:t>
      </w:r>
      <w:r>
        <w:rPr/>
        <w:t xml:space="preserve"> dans un index </w:t>
      </w:r>
      <w:r>
        <w:rPr>
          <w:b/>
          <w:bCs/>
          <w:i/>
          <w:iCs/>
        </w:rPr>
        <w:t>position-avro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0" w:name="_Toc224072190"/>
      <w:r>
        <w:rPr/>
        <w:t>Atelier 6 : Garanties Kafka</w:t>
      </w:r>
      <w:bookmarkEnd w:id="30"/>
    </w:p>
    <w:p>
      <w:pPr>
        <w:pStyle w:val="Heading2"/>
        <w:rPr/>
      </w:pPr>
      <w:bookmarkStart w:id="31" w:name="_Toc224072191"/>
      <w:r>
        <w:rPr/>
        <w:t>6.1. Transaction et ISOLATION_LEVEL</w:t>
      </w:r>
      <w:bookmarkEnd w:id="31"/>
    </w:p>
    <w:p>
      <w:pPr>
        <w:pStyle w:val="Heading3"/>
        <w:rPr/>
      </w:pPr>
      <w:bookmarkStart w:id="32" w:name="_Toc224072192"/>
      <w:r>
        <w:rPr/>
        <w:t>6.1.1 Producer</w:t>
      </w:r>
      <w:bookmarkEnd w:id="32"/>
    </w:p>
    <w:p>
      <w:pPr>
        <w:pStyle w:val="Textbody"/>
        <w:rPr/>
      </w:pPr>
      <w:r>
        <w:rPr/>
        <w:t xml:space="preserve">Modifier le code du </w:t>
      </w:r>
      <w:r>
        <w:rPr>
          <w:i/>
          <w:iCs/>
        </w:rPr>
        <w:t>Producer</w:t>
      </w:r>
      <w:r>
        <w:rPr/>
        <w:t xml:space="preserve"> afin d’englober plusieurs envois de messages dans une transaction.</w:t>
      </w:r>
    </w:p>
    <w:p>
      <w:pPr>
        <w:pStyle w:val="Textbody"/>
        <w:rPr/>
      </w:pPr>
      <w:r>
        <w:rPr/>
        <w:t>Commiter tous les 10 envois</w:t>
      </w:r>
    </w:p>
    <w:p>
      <w:pPr>
        <w:pStyle w:val="Textbody"/>
        <w:rPr/>
      </w:pPr>
      <w:r>
        <w:rPr/>
        <w:t>Lancer ensuite le programme avec comme arguments 1 105 0</w:t>
      </w:r>
    </w:p>
    <w:p>
      <w:pPr>
        <w:pStyle w:val="Textbody"/>
        <w:rPr/>
      </w:pPr>
      <w:r>
        <w:rPr/>
        <w:t>Ce qui signifie que 1 threads envoie 105 messages, les 100 premiers messages font partie de 10 transactions validées. Les 5 derniers messages ne sont pas validés.</w:t>
      </w:r>
    </w:p>
    <w:p>
      <w:pPr>
        <w:pStyle w:val="Textbody"/>
        <w:rPr/>
      </w:pPr>
      <w:r>
        <w:rPr/>
        <w:t>Visualiser les messages dans une console d’administration.</w:t>
      </w:r>
    </w:p>
    <w:p>
      <w:pPr>
        <w:pStyle w:val="Textbody"/>
        <w:rPr/>
      </w:pPr>
      <w:r>
        <w:rPr/>
        <w:t>Noter le nombre et les offsets, Visualiser le flag transactionnel</w:t>
      </w:r>
    </w:p>
    <w:p>
      <w:pPr>
        <w:pStyle w:val="Textbody"/>
        <w:rPr/>
      </w:pPr>
      <w:r>
        <w:rPr/>
      </w:r>
    </w:p>
    <w:p>
      <w:pPr>
        <w:pStyle w:val="Heading3"/>
        <w:rPr/>
      </w:pPr>
      <w:bookmarkStart w:id="33" w:name="_Toc224072193"/>
      <w:r>
        <w:rPr/>
        <w:t>6.1.2 Consommateur</w:t>
      </w:r>
      <w:bookmarkEnd w:id="33"/>
    </w:p>
    <w:p>
      <w:pPr>
        <w:pStyle w:val="Textbody"/>
        <w:rPr/>
      </w:pPr>
      <w:r>
        <w:rPr/>
        <w:t>Vérifier que le consommateur ne consomme que 100 messages</w:t>
      </w:r>
    </w:p>
    <w:p>
      <w:pPr>
        <w:pStyle w:val="Heading2"/>
        <w:rPr/>
      </w:pPr>
      <w:bookmarkStart w:id="34" w:name="_Toc224072194"/>
      <w:r>
        <w:rPr/>
        <w:t>6.2 Sémantique Exactly Once (Consume – Transform – Produce)</w:t>
      </w:r>
      <w:bookmarkEnd w:id="34"/>
    </w:p>
    <w:p>
      <w:pPr>
        <w:pStyle w:val="Textbody"/>
        <w:rPr/>
      </w:pPr>
      <w:r>
        <w:rPr>
          <w:u w:val="single"/>
        </w:rPr>
        <w:t>Objectif</w:t>
      </w:r>
      <w:r>
        <w:rPr/>
        <w:t xml:space="preserve"> : Mettre en œuvre le pattern </w:t>
      </w:r>
      <w:r>
        <w:rPr>
          <w:b/>
          <w:bCs/>
          <w:i/>
          <w:iCs/>
        </w:rPr>
        <w:t>Consume-Transform-Produce</w:t>
      </w:r>
      <w:r>
        <w:rPr/>
        <w:t xml:space="preserve"> avec la garantie Exactly Once. Prouver cette garantie en simulant un crash.</w:t>
      </w:r>
    </w:p>
    <w:p>
      <w:pPr>
        <w:pStyle w:val="Textbody"/>
        <w:rPr/>
      </w:pPr>
      <w:r>
        <w:rPr/>
      </w:r>
    </w:p>
    <w:p>
      <w:pPr>
        <w:pStyle w:val="Heading3"/>
        <w:rPr/>
      </w:pPr>
      <w:r>
        <w:rPr/>
        <w:t xml:space="preserve"> </w:t>
      </w:r>
      <w:bookmarkStart w:id="35" w:name="_Toc224072195"/>
      <w:r>
        <w:rPr/>
        <w:t>6.2.1 Principe</w:t>
      </w:r>
      <w:bookmarkEnd w:id="35"/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/>
      </w:pPr>
      <w:r>
        <w:rPr/>
        <w:t xml:space="preserve">  </w:t>
      </w:r>
      <w:r>
        <w:rPr/>
        <w:t xml:space="preserve">Le programme lit les messages depuis le topic </w:t>
      </w:r>
      <w:r>
        <w:rPr>
          <w:b/>
          <w:bCs/>
          <w:i/>
          <w:iCs/>
        </w:rPr>
        <w:t>position</w:t>
      </w:r>
      <w:r>
        <w:rPr/>
        <w:t xml:space="preserve">, calcule la distance de chaque coursier par rapport à un point d'origine (latitude=0, longitude=0) et produit le résultat dans un topic de sortie : </w:t>
      </w:r>
      <w:r>
        <w:rPr>
          <w:b/>
          <w:bCs/>
          <w:i/>
          <w:iCs/>
        </w:rPr>
        <w:t>position-output</w:t>
      </w:r>
      <w:r>
        <w:rPr/>
        <w:t>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 </w:t>
      </w:r>
      <w:r>
        <w:rPr/>
        <w:t xml:space="preserve">L'ensemble (lecture + transformation + écriture + commit des offsets) est englobé dans une </w:t>
      </w:r>
      <w:r>
        <w:rPr>
          <w:b/>
          <w:bCs/>
        </w:rPr>
        <w:t>transaction</w:t>
      </w:r>
      <w:r>
        <w:rPr/>
        <w:t xml:space="preserve"> </w:t>
      </w:r>
      <w:r>
        <w:rPr>
          <w:b/>
          <w:bCs/>
        </w:rPr>
        <w:t>atomique</w:t>
      </w:r>
      <w:r>
        <w:rPr/>
        <w:t xml:space="preserve"> garantissant qu'un message est traité </w:t>
      </w:r>
      <w:r>
        <w:rPr>
          <w:b/>
          <w:bCs/>
        </w:rPr>
        <w:t>exactement</w:t>
      </w:r>
      <w:r>
        <w:rPr/>
        <w:t xml:space="preserve"> </w:t>
      </w:r>
      <w:r>
        <w:rPr>
          <w:b/>
          <w:bCs/>
        </w:rPr>
        <w:t>une</w:t>
      </w:r>
      <w:r>
        <w:rPr/>
        <w:t xml:space="preserve"> </w:t>
      </w:r>
      <w:r>
        <w:rPr>
          <w:b/>
          <w:bCs/>
        </w:rPr>
        <w:t>fois</w:t>
      </w:r>
      <w:r>
        <w:rPr/>
        <w:t>.</w:t>
      </w:r>
    </w:p>
    <w:p>
      <w:pPr>
        <w:pStyle w:val="Textbody"/>
        <w:rPr/>
      </w:pPr>
      <w:r>
        <w:rPr/>
      </w:r>
    </w:p>
    <w:p>
      <w:pPr>
        <w:pStyle w:val="Heading3"/>
        <w:rPr/>
      </w:pPr>
      <w:r>
        <w:rPr/>
        <w:t xml:space="preserve"> </w:t>
      </w:r>
      <w:bookmarkStart w:id="36" w:name="_Toc224072196"/>
      <w:r>
        <w:rPr/>
        <w:t>6.2.2 Implémentation</w:t>
      </w:r>
      <w:bookmarkEnd w:id="36"/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/>
      </w:pPr>
      <w:r>
        <w:rPr/>
        <w:t xml:space="preserve">  </w:t>
      </w:r>
      <w:r>
        <w:rPr/>
        <w:t xml:space="preserve">Créer un nouveau projet </w:t>
      </w:r>
      <w:r>
        <w:rPr>
          <w:b/>
          <w:bCs/>
          <w:i/>
          <w:iCs/>
        </w:rPr>
        <w:t>ExactlyOnceProcessor</w:t>
      </w:r>
      <w:r>
        <w:rPr/>
        <w:t xml:space="preserve"> avec le package Confluent.Kafka.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Cs/>
        </w:rPr>
      </w:pPr>
      <w:r>
        <w:rPr/>
        <w:t xml:space="preserve">  </w:t>
      </w:r>
      <w:r>
        <w:rPr>
          <w:b/>
          <w:bCs/>
        </w:rPr>
        <w:t>Configuration</w:t>
      </w:r>
      <w:r>
        <w:rPr/>
        <w:t xml:space="preserve"> </w:t>
      </w:r>
      <w:r>
        <w:rPr>
          <w:b/>
          <w:bCs/>
        </w:rPr>
        <w:t>du</w:t>
      </w:r>
      <w:r>
        <w:rPr/>
        <w:t xml:space="preserve"> </w:t>
      </w:r>
      <w:r>
        <w:rPr>
          <w:b/>
          <w:bCs/>
        </w:rPr>
        <w:t>Producer</w:t>
      </w:r>
      <w:r>
        <w:rPr/>
        <w:t xml:space="preserve"> </w:t>
      </w:r>
      <w:r>
        <w:rPr>
          <w:b/>
          <w:bCs/>
        </w:rPr>
        <w:t>transactionnel</w:t>
      </w:r>
      <w:r>
        <w:rPr/>
        <w:t xml:space="preserve"> </w:t>
      </w:r>
      <w:r>
        <w:rPr>
          <w:b/>
          <w:bCs/>
        </w:rPr>
        <w:t>: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EnableIdempotence = true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TransactionalId = "exactly-once-processor"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Cs/>
        </w:rPr>
      </w:pPr>
      <w:r>
        <w:rPr/>
        <w:t xml:space="preserve">  </w:t>
      </w:r>
      <w:r>
        <w:rPr>
          <w:b/>
          <w:bCs/>
        </w:rPr>
        <w:t>Configuration</w:t>
      </w:r>
      <w:r>
        <w:rPr/>
        <w:t xml:space="preserve"> </w:t>
      </w:r>
      <w:r>
        <w:rPr>
          <w:b/>
          <w:bCs/>
        </w:rPr>
        <w:t>du</w:t>
      </w:r>
      <w:r>
        <w:rPr/>
        <w:t xml:space="preserve"> </w:t>
      </w:r>
      <w:r>
        <w:rPr>
          <w:b/>
          <w:bCs/>
        </w:rPr>
        <w:t>Consumer</w:t>
      </w:r>
      <w:r>
        <w:rPr/>
        <w:t xml:space="preserve"> </w:t>
      </w:r>
      <w:r>
        <w:rPr>
          <w:b/>
          <w:bCs/>
        </w:rPr>
        <w:t>: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GroupId = "exactly-once-group"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EnableAutoCommit = false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 xml:space="preserve">  </w:t>
      </w:r>
      <w:r>
        <w:rPr>
          <w:rFonts w:cs="Courier New" w:ascii="Courier New" w:hAnsi="Courier New"/>
        </w:rPr>
        <w:t>IsolationLevel = IsolationLevel.ReadCommitted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Cs/>
        </w:rPr>
      </w:pPr>
      <w:r>
        <w:rPr/>
        <w:t xml:space="preserve">  </w:t>
      </w:r>
      <w:r>
        <w:rPr>
          <w:b/>
          <w:bCs/>
        </w:rPr>
        <w:t>Boucle</w:t>
      </w:r>
      <w:r>
        <w:rPr/>
        <w:t xml:space="preserve"> </w:t>
      </w:r>
      <w:r>
        <w:rPr>
          <w:b/>
          <w:bCs/>
        </w:rPr>
        <w:t>de</w:t>
      </w:r>
      <w:r>
        <w:rPr/>
        <w:t xml:space="preserve"> </w:t>
      </w:r>
      <w:r>
        <w:rPr>
          <w:b/>
          <w:bCs/>
        </w:rPr>
        <w:t>traitement</w:t>
      </w:r>
      <w:r>
        <w:rPr/>
        <w:t xml:space="preserve"> </w:t>
      </w:r>
      <w:r>
        <w:rPr>
          <w:b/>
          <w:bCs/>
        </w:rPr>
        <w:t>:</w:t>
      </w:r>
    </w:p>
    <w:p>
      <w:pPr>
        <w:pStyle w:val="Textbody"/>
        <w:rPr/>
      </w:pPr>
      <w:r>
        <w:rPr/>
        <w:t>Initialisation de la transaction</w:t>
      </w:r>
    </w:p>
    <w:p>
      <w:pPr>
        <w:pStyle w:val="Textbody"/>
        <w:rPr/>
      </w:pPr>
      <w:r>
        <w:rPr/>
        <w:t>Récupération d’un lot de messages.</w:t>
      </w:r>
    </w:p>
    <w:p>
      <w:pPr>
        <w:pStyle w:val="Textbody"/>
        <w:rPr/>
      </w:pPr>
      <w:r>
        <w:rPr/>
        <w:t>Transformation de chaque message du lot</w:t>
      </w:r>
    </w:p>
    <w:p>
      <w:pPr>
        <w:pStyle w:val="Textbody"/>
        <w:rPr/>
      </w:pPr>
      <w:r>
        <w:rPr/>
        <w:t>Envoi atomique de tous les messages transformés</w:t>
      </w:r>
    </w:p>
    <w:p>
      <w:pPr>
        <w:pStyle w:val="Textbody"/>
        <w:rPr/>
      </w:pPr>
      <w:r>
        <w:rPr/>
      </w:r>
    </w:p>
    <w:p>
      <w:pPr>
        <w:pStyle w:val="Heading3"/>
        <w:rPr/>
      </w:pPr>
      <w:bookmarkStart w:id="37" w:name="_Toc224072197"/>
      <w:r>
        <w:rPr/>
        <w:t>6.2.3 Preuve de la garantie Exactly Once</w:t>
      </w:r>
      <w:bookmarkEnd w:id="37"/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/>
        <w:t xml:space="preserve">  </w:t>
      </w:r>
      <w:r>
        <w:rPr>
          <w:b/>
          <w:bCs/>
        </w:rPr>
        <w:t>Préparation</w:t>
      </w:r>
      <w:r>
        <w:rPr/>
        <w:t xml:space="preserve"> </w:t>
      </w:r>
      <w:r>
        <w:rPr>
          <w:b/>
          <w:bCs/>
        </w:rPr>
        <w:t>:</w:t>
      </w:r>
    </w:p>
    <w:p>
      <w:pPr>
        <w:pStyle w:val="Textbody"/>
        <w:rPr/>
      </w:pPr>
      <w:r>
        <w:rPr/>
        <w:t xml:space="preserve">  </w:t>
      </w:r>
      <w:r>
        <w:rPr/>
        <w:t xml:space="preserve">- Supprimer les topics </w:t>
      </w:r>
      <w:r>
        <w:rPr>
          <w:b/>
          <w:bCs/>
          <w:i/>
          <w:iCs/>
        </w:rPr>
        <w:t>position</w:t>
      </w:r>
      <w:r>
        <w:rPr/>
        <w:t xml:space="preserve"> et </w:t>
      </w:r>
      <w:r>
        <w:rPr>
          <w:b/>
          <w:bCs/>
          <w:i/>
          <w:iCs/>
        </w:rPr>
        <w:t>position-output</w:t>
      </w:r>
      <w:r>
        <w:rPr/>
        <w:t xml:space="preserve"> et les recréer</w:t>
      </w:r>
    </w:p>
    <w:p>
      <w:pPr>
        <w:pStyle w:val="Textbody"/>
        <w:rPr/>
      </w:pPr>
      <w:r>
        <w:rPr/>
        <w:t xml:space="preserve">  </w:t>
      </w:r>
      <w:r>
        <w:rPr/>
        <w:t xml:space="preserve">- Produire exactement </w:t>
      </w:r>
      <w:r>
        <w:rPr>
          <w:b/>
          <w:bCs/>
        </w:rPr>
        <w:t>100</w:t>
      </w:r>
      <w:r>
        <w:rPr/>
        <w:t xml:space="preserve"> </w:t>
      </w:r>
      <w:r>
        <w:rPr>
          <w:b/>
          <w:bCs/>
        </w:rPr>
        <w:t>messages</w:t>
      </w:r>
      <w:r>
        <w:rPr/>
        <w:t xml:space="preserve"> dans le topic position avec le Producer de l'atelier 2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Cs/>
        </w:rPr>
      </w:pPr>
      <w:r>
        <w:rPr/>
        <w:t xml:space="preserve">  </w:t>
      </w:r>
      <w:r>
        <w:rPr>
          <w:b/>
          <w:bCs/>
        </w:rPr>
        <w:t>Test</w:t>
      </w:r>
      <w:r>
        <w:rPr/>
        <w:t xml:space="preserve"> </w:t>
      </w:r>
      <w:r>
        <w:rPr>
          <w:b/>
          <w:bCs/>
        </w:rPr>
        <w:t>sans</w:t>
      </w:r>
      <w:r>
        <w:rPr/>
        <w:t xml:space="preserve"> </w:t>
      </w:r>
      <w:r>
        <w:rPr>
          <w:b/>
          <w:bCs/>
        </w:rPr>
        <w:t>crash</w:t>
      </w:r>
      <w:r>
        <w:rPr/>
        <w:t xml:space="preserve"> </w:t>
      </w:r>
      <w:r>
        <w:rPr>
          <w:b/>
          <w:bCs/>
        </w:rPr>
        <w:t>:</w:t>
      </w:r>
    </w:p>
    <w:p>
      <w:pPr>
        <w:pStyle w:val="Textbody"/>
        <w:rPr/>
      </w:pPr>
      <w:r>
        <w:rPr/>
        <w:t xml:space="preserve">  </w:t>
      </w:r>
      <w:r>
        <w:rPr/>
        <w:t xml:space="preserve">1. Lancer </w:t>
      </w:r>
      <w:r>
        <w:rPr>
          <w:b/>
          <w:bCs/>
          <w:i/>
          <w:iCs/>
        </w:rPr>
        <w:t>ExactlyOnceProcessor</w:t>
      </w:r>
      <w:r>
        <w:rPr/>
        <w:t xml:space="preserve"> avec 100 messages</w:t>
      </w:r>
    </w:p>
    <w:p>
      <w:pPr>
        <w:pStyle w:val="Textbody"/>
        <w:rPr>
          <w:b/>
          <w:bCs/>
        </w:rPr>
      </w:pPr>
      <w:r>
        <w:rPr/>
        <w:t xml:space="preserve">  </w:t>
      </w:r>
      <w:r>
        <w:rPr/>
        <w:t xml:space="preserve">2. Compter les messages dans position-output → </w:t>
      </w:r>
      <w:r>
        <w:rPr>
          <w:b/>
          <w:bCs/>
        </w:rPr>
        <w:t>100</w:t>
      </w:r>
      <w:r>
        <w:rPr/>
        <w:t xml:space="preserve"> </w:t>
      </w:r>
      <w:r>
        <w:rPr>
          <w:b/>
          <w:bCs/>
        </w:rPr>
        <w:t>messages</w:t>
      </w:r>
      <w:r>
        <w:rPr/>
        <w:t xml:space="preserve"> </w:t>
      </w:r>
      <w:r>
        <w:rPr>
          <w:b/>
          <w:bCs/>
        </w:rPr>
        <w:t>attendus</w:t>
      </w:r>
    </w:p>
    <w:p>
      <w:pPr>
        <w:pStyle w:val="Textbody"/>
        <w:rPr>
          <w:b/>
          <w:bCs/>
        </w:rPr>
      </w:pPr>
      <w:r>
        <w:rPr>
          <w:b/>
          <w:bCs/>
        </w:rPr>
      </w:r>
    </w:p>
    <w:p>
      <w:pPr>
        <w:pStyle w:val="Textbody"/>
        <w:rPr>
          <w:b/>
          <w:bCs/>
        </w:rPr>
      </w:pPr>
      <w:r>
        <w:rPr/>
        <w:t xml:space="preserve">  </w:t>
      </w:r>
      <w:r>
        <w:rPr>
          <w:b/>
          <w:bCs/>
        </w:rPr>
        <w:t>Test</w:t>
      </w:r>
      <w:r>
        <w:rPr/>
        <w:t xml:space="preserve"> </w:t>
      </w:r>
      <w:r>
        <w:rPr>
          <w:b/>
          <w:bCs/>
        </w:rPr>
        <w:t>avec</w:t>
      </w:r>
      <w:r>
        <w:rPr/>
        <w:t xml:space="preserve"> </w:t>
      </w:r>
      <w:r>
        <w:rPr>
          <w:b/>
          <w:bCs/>
        </w:rPr>
        <w:t>crash</w:t>
      </w:r>
      <w:r>
        <w:rPr/>
        <w:t xml:space="preserve"> </w:t>
      </w:r>
      <w:r>
        <w:rPr>
          <w:b/>
          <w:bCs/>
        </w:rPr>
        <w:t>et</w:t>
      </w:r>
      <w:r>
        <w:rPr/>
        <w:t xml:space="preserve"> </w:t>
      </w:r>
      <w:r>
        <w:rPr>
          <w:b/>
          <w:bCs/>
        </w:rPr>
        <w:t>restart</w:t>
      </w:r>
      <w:r>
        <w:rPr/>
        <w:t xml:space="preserve"> </w:t>
      </w:r>
      <w:r>
        <w:rPr>
          <w:b/>
          <w:bCs/>
        </w:rPr>
        <w:t>:</w:t>
      </w:r>
    </w:p>
    <w:p>
      <w:pPr>
        <w:pStyle w:val="Textbody"/>
        <w:numPr>
          <w:ilvl w:val="0"/>
          <w:numId w:val="8"/>
        </w:numPr>
        <w:rPr/>
      </w:pPr>
      <w:r>
        <w:rPr/>
        <w:t>Lancer ExactlyOnceProcessor avec 100 messages</w:t>
      </w:r>
    </w:p>
    <w:p>
      <w:pPr>
        <w:pStyle w:val="Textbody"/>
        <w:numPr>
          <w:ilvl w:val="0"/>
          <w:numId w:val="8"/>
        </w:numPr>
        <w:rPr/>
      </w:pPr>
      <w:r>
        <w:rPr/>
        <w:t xml:space="preserve">L'interrompre avec Ctrl+C </w:t>
      </w:r>
      <w:r>
        <w:rPr>
          <w:b/>
          <w:bCs/>
        </w:rPr>
        <w:t>avant</w:t>
      </w:r>
      <w:r>
        <w:rPr/>
        <w:t xml:space="preserve"> qu'il ait fini (par exemple après ~50 messages)</w:t>
      </w:r>
    </w:p>
    <w:p>
      <w:pPr>
        <w:pStyle w:val="Textbody"/>
        <w:numPr>
          <w:ilvl w:val="0"/>
          <w:numId w:val="8"/>
        </w:numPr>
        <w:rPr/>
      </w:pPr>
      <w:r>
        <w:rPr/>
        <w:t>Lire les messages committés avec kafka console-consumer :</w:t>
        <w:br/>
      </w:r>
      <w:r>
        <w:rPr>
          <w:rFonts w:cs="Courier New" w:ascii="Courier New" w:hAnsi="Courier New"/>
          <w:sz w:val="20"/>
          <w:szCs w:val="20"/>
        </w:rPr>
        <w:t xml:space="preserve">docker exec -it kafka-0 bash </w:t>
        <w:br/>
        <w:t>/opt/kafka/bin/kafka-console-consumer.sh \</w:t>
        <w:br/>
        <w:t xml:space="preserve"> --bootstrap-server localhost:9092 \</w:t>
        <w:br/>
        <w:t xml:space="preserve"> --topic position-output \</w:t>
        <w:br/>
        <w:t xml:space="preserve"> --from-beginning \</w:t>
        <w:br/>
        <w:t xml:space="preserve">   --consumer-property isolation.level=read_committed</w:t>
      </w:r>
    </w:p>
    <w:p>
      <w:pPr>
        <w:pStyle w:val="Textbody"/>
        <w:numPr>
          <w:ilvl w:val="0"/>
          <w:numId w:val="8"/>
        </w:numPr>
        <w:rPr/>
      </w:pPr>
      <w:r>
        <w:rPr/>
        <w:t>Relancer ExactlyOnceProcessor avec 100 messages</w:t>
      </w:r>
    </w:p>
    <w:p>
      <w:pPr>
        <w:pStyle w:val="Textbody"/>
        <w:numPr>
          <w:ilvl w:val="0"/>
          <w:numId w:val="8"/>
        </w:numPr>
        <w:rPr>
          <w:b/>
          <w:bCs/>
        </w:rPr>
      </w:pPr>
      <w:r>
        <w:rPr/>
        <w:t>Vérifier que le consommateur configuré en read-committed n’a que 100 messages</w:t>
      </w:r>
    </w:p>
    <w:p>
      <w:pPr>
        <w:pStyle w:val="Textbody"/>
        <w:rPr/>
      </w:pPr>
      <w:r>
        <w:rPr/>
      </w:r>
    </w:p>
    <w:p>
      <w:pPr>
        <w:pStyle w:val="Heading2"/>
        <w:rPr/>
      </w:pPr>
      <w:bookmarkStart w:id="38" w:name="_Toc224072198"/>
      <w:r>
        <w:rPr/>
        <w:t>6.3 Stockage et rétention</w:t>
      </w:r>
      <w:bookmarkEnd w:id="38"/>
    </w:p>
    <w:p>
      <w:pPr>
        <w:pStyle w:val="Textbody"/>
        <w:rPr/>
      </w:pPr>
      <w:r>
        <w:rPr/>
        <w:t>Ouvrir un bash sur un des noeuds</w:t>
      </w:r>
    </w:p>
    <w:p>
      <w:pPr>
        <w:pStyle w:val="commande"/>
        <w:rPr/>
      </w:pPr>
      <w:r>
        <w:rPr/>
        <w:t>docker exec -it kafka-0 bash</w:t>
      </w:r>
    </w:p>
    <w:p>
      <w:pPr>
        <w:pStyle w:val="Textbody"/>
        <w:rPr/>
      </w:pPr>
      <w:r>
        <w:rPr/>
        <w:t>Visualiser les répertoires de logs sur les brokers :</w:t>
      </w:r>
    </w:p>
    <w:p>
      <w:pPr>
        <w:pStyle w:val="commande"/>
        <w:rPr/>
      </w:pPr>
      <w:r>
        <w:rPr/>
        <w:t>kafka-log-dirs.sh --bootstrap-server localhost:9092 --describe</w:t>
      </w:r>
    </w:p>
    <w:p>
      <w:pPr>
        <w:pStyle w:val="Textbody"/>
        <w:rPr/>
      </w:pPr>
      <w:r>
        <w:rPr/>
        <w:t>Visualiser les segments du topic position et apprécier la taille</w:t>
      </w:r>
    </w:p>
    <w:p>
      <w:pPr>
        <w:pStyle w:val="Textbody"/>
        <w:rPr/>
      </w:pPr>
      <w:r>
        <w:rPr/>
        <w:t xml:space="preserve">Pour le topic position modifier le </w:t>
      </w:r>
      <w:r>
        <w:rPr>
          <w:b/>
          <w:bCs/>
          <w:i/>
          <w:iCs/>
        </w:rPr>
        <w:t>segment.bytes</w:t>
      </w:r>
      <w:r>
        <w:rPr/>
        <w:t xml:space="preserve"> à 1Mo</w:t>
      </w:r>
    </w:p>
    <w:p>
      <w:pPr>
        <w:pStyle w:val="Textbody"/>
        <w:rPr/>
      </w:pPr>
      <w:r>
        <w:rPr/>
        <w:t xml:space="preserve">Diminuer le </w:t>
      </w:r>
      <w:r>
        <w:rPr>
          <w:b/>
          <w:bCs/>
          <w:i/>
          <w:iCs/>
        </w:rPr>
        <w:t>retention.bytes</w:t>
      </w:r>
    </w:p>
    <w:p>
      <w:pPr>
        <w:pStyle w:val="Textbody"/>
        <w:rPr/>
      </w:pPr>
      <w:r>
        <w:rPr/>
        <w:t>Produire de nombreux messages afin de voir des segments disparaître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9" w:name="_Toc224072199"/>
      <w:r>
        <w:rPr/>
        <w:t>Atelier 7 : Streamiz</w:t>
      </w:r>
      <w:bookmarkEnd w:id="39"/>
    </w:p>
    <w:p>
      <w:pPr>
        <w:pStyle w:val="Textbody"/>
        <w:rPr/>
      </w:pPr>
      <w:r>
        <w:rPr>
          <w:u w:val="single"/>
        </w:rPr>
        <w:t>Objectifs</w:t>
      </w:r>
      <w:r>
        <w:rPr/>
        <w:t xml:space="preserve"> :</w:t>
      </w:r>
    </w:p>
    <w:p>
      <w:pPr>
        <w:pStyle w:val="Textbody"/>
        <w:rPr/>
      </w:pPr>
      <w:r>
        <w:rPr/>
        <w:t xml:space="preserve">Écrire une application Stream qui prend en entrée le topic </w:t>
      </w:r>
      <w:r>
        <w:rPr>
          <w:i/>
          <w:iCs/>
        </w:rPr>
        <w:t>position-avro</w:t>
      </w:r>
    </w:p>
    <w:p>
      <w:pPr>
        <w:pStyle w:val="Heading2"/>
        <w:rPr/>
      </w:pPr>
      <w:bookmarkStart w:id="40" w:name="_Toc224072200"/>
      <w:r>
        <w:rPr/>
        <w:t>7.1 Opérateurs stateless</w:t>
      </w:r>
      <w:bookmarkEnd w:id="40"/>
    </w:p>
    <w:p>
      <w:pPr>
        <w:pStyle w:val="Textbody"/>
        <w:rPr/>
      </w:pPr>
      <w:r>
        <w:rPr/>
        <w:t xml:space="preserve">Créer un projet </w:t>
      </w:r>
      <w:r>
        <w:rPr>
          <w:b/>
          <w:bCs/>
          <w:i/>
          <w:iCs/>
        </w:rPr>
        <w:t>PositionStream</w:t>
      </w:r>
      <w:r>
        <w:rPr/>
        <w:t xml:space="preserve"> et installer le package</w:t>
      </w:r>
    </w:p>
    <w:p>
      <w:pPr>
        <w:pStyle w:val="Textbody"/>
        <w:rPr>
          <w:b/>
          <w:bCs/>
          <w:i/>
          <w:i/>
          <w:iCs/>
        </w:rPr>
      </w:pPr>
      <w:r>
        <w:rPr>
          <w:b/>
          <w:bCs/>
          <w:i/>
          <w:iCs/>
        </w:rPr>
        <w:t>Streamiz.Kafka.Net.SchemaRegistrySerdesAvro</w:t>
      </w:r>
    </w:p>
    <w:p>
      <w:pPr>
        <w:pStyle w:val="Textbody"/>
        <w:rPr/>
      </w:pPr>
      <w:r>
        <w:rPr/>
        <w:t>Reprendre le schéma Avro initial du producteur Avro et générer les classes :</w:t>
      </w:r>
    </w:p>
    <w:p>
      <w:pPr>
        <w:pStyle w:val="Textbody"/>
        <w:rPr>
          <w:b/>
          <w:bCs/>
          <w:i/>
          <w:i/>
          <w:iCs/>
        </w:rPr>
      </w:pPr>
      <w:r>
        <w:rPr>
          <w:b/>
          <w:bCs/>
          <w:i/>
          <w:iCs/>
        </w:rPr>
        <w:t>avrogen -s Coursier.avsc 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Dans un premier temps, transformer les informations de la position d’un coursier en arrondissant la longitude et la latitude à 1 valeur entière.</w:t>
      </w:r>
    </w:p>
    <w:p>
      <w:pPr>
        <w:pStyle w:val="Textbody"/>
        <w:rPr/>
      </w:pPr>
      <w:r>
        <w:rPr/>
        <w:t>Tester, regarder les timestamp des messages</w:t>
      </w:r>
    </w:p>
    <w:p>
      <w:pPr>
        <w:pStyle w:val="Textbody"/>
        <w:rPr/>
      </w:pPr>
      <w:r>
        <w:rPr/>
        <w:t>Supprimer le topic de sortie</w:t>
      </w:r>
    </w:p>
    <w:p>
      <w:pPr>
        <w:pStyle w:val="Textbody"/>
        <w:rPr/>
      </w:pPr>
      <w:r>
        <w:rPr/>
        <w:t>Compléter le stream en inversant les clés et Valeurs (La position du coursier devient la clé, l’id du coursier la valeur)</w:t>
      </w:r>
    </w:p>
    <w:p>
      <w:pPr>
        <w:pStyle w:val="Textbody"/>
        <w:rPr/>
      </w:pPr>
      <w:r>
        <w:rPr/>
        <w:t>Tester</w:t>
      </w:r>
    </w:p>
    <w:p>
      <w:pPr>
        <w:pStyle w:val="Textbody"/>
        <w:rPr/>
      </w:pPr>
      <w:r>
        <w:rPr/>
        <w:t xml:space="preserve">Utiliser l’opérateur </w:t>
      </w:r>
      <w:r>
        <w:rPr>
          <w:b/>
          <w:bCs/>
          <w:i/>
          <w:iCs/>
        </w:rPr>
        <w:t>split/branch</w:t>
      </w:r>
      <w:r>
        <w:rPr/>
        <w:t xml:space="preserve"> pour créer 2 topics de sortie un contenant les positions dont latitude est supérieure àn 45.0 et l’autre le reste</w:t>
      </w:r>
    </w:p>
    <w:p>
      <w:pPr>
        <w:pStyle w:val="Textbody"/>
        <w:rPr/>
      </w:pPr>
      <w:r>
        <w:rPr/>
        <w:t>Tester</w:t>
      </w:r>
    </w:p>
    <w:p>
      <w:pPr>
        <w:pStyle w:val="Heading2"/>
        <w:rPr/>
      </w:pPr>
      <w:bookmarkStart w:id="41" w:name="_Toc224072201"/>
      <w:r>
        <w:rPr/>
        <w:t>7.2 Opérateurs stateful</w:t>
      </w:r>
      <w:bookmarkEnd w:id="41"/>
    </w:p>
    <w:p>
      <w:pPr>
        <w:pStyle w:val="Textbody"/>
        <w:rPr>
          <w:b/>
          <w:bCs/>
        </w:rPr>
      </w:pPr>
      <w:r>
        <w:rPr>
          <w:b/>
          <w:bCs/>
        </w:rPr>
        <w:t>7.2.1 Agrégation Count</w:t>
      </w:r>
    </w:p>
    <w:p>
      <w:pPr>
        <w:pStyle w:val="Textbody"/>
        <w:rPr/>
      </w:pPr>
      <w:r>
        <w:rPr/>
        <w:t>Sur les branches créées en 7.1, effectuer une agrégation de type Count() : compter le nombre de coursiers ayant passé à une position donnée.</w:t>
      </w:r>
    </w:p>
    <w:p>
      <w:pPr>
        <w:pStyle w:val="Textbody"/>
        <w:rPr/>
      </w:pPr>
      <w:r>
        <w:rPr/>
        <w:t>Tester.</w:t>
      </w:r>
    </w:p>
    <w:p>
      <w:pPr>
        <w:pStyle w:val="Textbody"/>
        <w:rPr/>
      </w:pPr>
      <w:r>
        <w:rPr/>
        <w:t>Modifier en utilisant une fenêtre temporelle de 1 seconde.</w:t>
      </w:r>
    </w:p>
    <w:p>
      <w:pPr>
        <w:pStyle w:val="Textbody"/>
        <w:rPr/>
      </w:pPr>
      <w:r>
        <w:rPr/>
        <w:t>Tester.</w:t>
      </w:r>
    </w:p>
    <w:p>
      <w:pPr>
        <w:pStyle w:val="Textbody"/>
        <w:rPr/>
      </w:pPr>
      <w:r>
        <w:rPr/>
      </w:r>
    </w:p>
    <w:p>
      <w:pPr>
        <w:pStyle w:val="Textbody"/>
        <w:rPr>
          <w:b/>
          <w:bCs/>
        </w:rPr>
      </w:pPr>
      <w:r>
        <w:rPr>
          <w:b/>
          <w:bCs/>
        </w:rPr>
        <w:t>7.2.2</w:t>
      </w:r>
      <w:r>
        <w:rPr/>
        <w:t xml:space="preserve"> </w:t>
      </w:r>
      <w:r>
        <w:rPr>
          <w:b/>
          <w:bCs/>
        </w:rPr>
        <w:t>Liste</w:t>
      </w:r>
      <w:r>
        <w:rPr/>
        <w:t xml:space="preserve"> </w:t>
      </w:r>
      <w:r>
        <w:rPr>
          <w:b/>
          <w:bCs/>
        </w:rPr>
        <w:t>des</w:t>
      </w:r>
      <w:r>
        <w:rPr/>
        <w:t xml:space="preserve"> </w:t>
      </w:r>
      <w:r>
        <w:rPr>
          <w:b/>
          <w:bCs/>
        </w:rPr>
        <w:t>coursiers</w:t>
      </w:r>
      <w:r>
        <w:rPr/>
        <w:t xml:space="preserve"> </w:t>
      </w:r>
      <w:r>
        <w:rPr>
          <w:b/>
          <w:bCs/>
        </w:rPr>
        <w:t>par</w:t>
      </w:r>
      <w:r>
        <w:rPr/>
        <w:t xml:space="preserve"> </w:t>
      </w:r>
      <w:r>
        <w:rPr>
          <w:b/>
          <w:bCs/>
        </w:rPr>
        <w:t>position</w:t>
      </w:r>
      <w:r>
        <w:rPr/>
        <w:t xml:space="preserve"> </w:t>
      </w:r>
      <w:r>
        <w:rPr>
          <w:b/>
          <w:bCs/>
        </w:rPr>
        <w:t>en</w:t>
      </w:r>
      <w:r>
        <w:rPr/>
        <w:t xml:space="preserve"> </w:t>
      </w:r>
      <w:r>
        <w:rPr>
          <w:b/>
          <w:bCs/>
        </w:rPr>
        <w:t>temps</w:t>
      </w:r>
      <w:r>
        <w:rPr/>
        <w:t xml:space="preserve"> </w:t>
      </w:r>
      <w:r>
        <w:rPr>
          <w:b/>
          <w:bCs/>
        </w:rPr>
        <w:t>réel</w:t>
      </w:r>
    </w:p>
    <w:p>
      <w:pPr>
        <w:pStyle w:val="Normal"/>
        <w:rPr/>
      </w:pPr>
      <w:r>
        <w:rPr/>
        <w:t>Nous voulons maintenir en temps réel la liste des coursiers associés à chaque position. Lorsqu'un coursier change de position, il doit être automatiquement retiré de l'ancienne et ajouté à la nouvelle.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Approche</w:t>
      </w:r>
      <w:r>
        <w:rPr/>
        <w:t xml:space="preserve"> </w:t>
      </w:r>
      <w:r>
        <w:rPr>
          <w:b/>
          <w:bCs/>
        </w:rPr>
        <w:t>:</w:t>
      </w:r>
      <w:r>
        <w:rPr/>
        <w:t xml:space="preserve"> Utiliser le pattern </w:t>
      </w:r>
      <w:r>
        <w:rPr>
          <w:i/>
          <w:iCs/>
        </w:rPr>
        <w:t>KTable GroupBy + Aggregate avec adder/subtractor.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Convertir le stream d'entrée en </w:t>
      </w:r>
      <w:r>
        <w:rPr>
          <w:b/>
          <w:bCs/>
        </w:rPr>
        <w:t>KTable</w:t>
      </w:r>
      <w:r>
        <w:rPr/>
        <w:t xml:space="preserve"> via ToTable(). La KTable maintient la dernière position connue de chaque coursier (clé = id du coursier).</w:t>
      </w:r>
    </w:p>
    <w:p>
      <w:pPr>
        <w:pStyle w:val="Normal"/>
        <w:rPr/>
      </w:pPr>
      <w:r>
        <w:rPr/>
        <w:t xml:space="preserve">2. </w:t>
      </w:r>
      <w:r>
        <w:rPr>
          <w:b/>
          <w:bCs/>
        </w:rPr>
        <w:t>Re-keyer</w:t>
      </w:r>
      <w:r>
        <w:rPr/>
        <w:t xml:space="preserve"> </w:t>
      </w:r>
      <w:r>
        <w:rPr>
          <w:b/>
          <w:bCs/>
        </w:rPr>
        <w:t>par</w:t>
      </w:r>
      <w:r>
        <w:rPr/>
        <w:t xml:space="preserve"> </w:t>
      </w:r>
      <w:r>
        <w:rPr>
          <w:b/>
          <w:bCs/>
        </w:rPr>
        <w:t>position</w:t>
      </w:r>
      <w:r>
        <w:rPr/>
        <w:t xml:space="preserve"> avec GroupBy : la clé devient la position arrondie, la valeur l'id du coursier. Cela produit un IKGroupedTable.</w:t>
      </w:r>
    </w:p>
    <w:p>
      <w:pPr>
        <w:pStyle w:val="Normal"/>
        <w:rPr/>
      </w:pPr>
      <w:r>
        <w:rPr/>
        <w:t xml:space="preserve">3. </w:t>
      </w:r>
      <w:r>
        <w:rPr>
          <w:b/>
          <w:bCs/>
        </w:rPr>
        <w:t>Agréger</w:t>
      </w:r>
      <w:r>
        <w:rPr/>
        <w:t xml:space="preserve"> </w:t>
      </w:r>
      <w:r>
        <w:rPr>
          <w:b/>
          <w:bCs/>
        </w:rPr>
        <w:t>avec</w:t>
      </w:r>
      <w:r>
        <w:rPr/>
        <w:t xml:space="preserve"> </w:t>
      </w:r>
      <w:r>
        <w:rPr>
          <w:b/>
          <w:bCs/>
        </w:rPr>
        <w:t>Aggregate</w:t>
      </w:r>
      <w:r>
        <w:rPr/>
        <w:t xml:space="preserve"> en fournissant :</w:t>
      </w:r>
    </w:p>
    <w:p>
      <w:pPr>
        <w:pStyle w:val="Normal"/>
        <w:rPr/>
      </w:pPr>
      <w:r>
        <w:rPr/>
        <w:t xml:space="preserve">    </w:t>
      </w:r>
      <w:r>
        <w:rPr/>
        <w:t xml:space="preserve">- Un </w:t>
      </w:r>
      <w:r>
        <w:rPr>
          <w:b/>
          <w:bCs/>
        </w:rPr>
        <w:t>initialiseur</w:t>
      </w:r>
      <w:r>
        <w:rPr/>
        <w:t xml:space="preserve"> : une liste vide</w:t>
      </w:r>
    </w:p>
    <w:p>
      <w:pPr>
        <w:pStyle w:val="Normal"/>
        <w:rPr/>
      </w:pPr>
      <w:r>
        <w:rPr/>
        <w:t xml:space="preserve">    </w:t>
      </w:r>
      <w:r>
        <w:rPr/>
        <w:t xml:space="preserve">- Un </w:t>
      </w:r>
      <w:r>
        <w:rPr>
          <w:b/>
          <w:bCs/>
        </w:rPr>
        <w:t>adder</w:t>
      </w:r>
      <w:r>
        <w:rPr/>
        <w:t xml:space="preserve"> : lorsqu'un coursier arrive à une position, l'ajouter à la liste</w:t>
      </w:r>
    </w:p>
    <w:p>
      <w:pPr>
        <w:pStyle w:val="Normal"/>
        <w:rPr/>
      </w:pPr>
      <w:r>
        <w:rPr/>
        <w:t xml:space="preserve">    </w:t>
      </w:r>
      <w:r>
        <w:rPr/>
        <w:t xml:space="preserve">- Un </w:t>
      </w:r>
      <w:r>
        <w:rPr>
          <w:b/>
          <w:bCs/>
        </w:rPr>
        <w:t>subtractor</w:t>
      </w:r>
      <w:r>
        <w:rPr/>
        <w:t xml:space="preserve"> : lorsqu'un coursier quitte une position (sa position a changé dans la KTable), le retirer de la liste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subtractor est appelé automatiquement par Streamiz lorsque la valeur d'une clé change dans la KTable source : l'ancien enregistrement est "soustrait" de l'ancienne position, puis le</w:t>
      </w:r>
    </w:p>
    <w:p>
      <w:pPr>
        <w:pStyle w:val="Normal"/>
        <w:rPr/>
      </w:pPr>
      <w:r>
        <w:rPr/>
        <w:t xml:space="preserve">  </w:t>
      </w:r>
      <w:r>
        <w:rPr/>
        <w:t>nouveau est "ajouté" à la nouvelle position.</w:t>
      </w:r>
    </w:p>
    <w:p>
      <w:pPr>
        <w:pStyle w:val="Normal"/>
        <w:rPr/>
      </w:pPr>
      <w:r>
        <w:rPr/>
        <w:t>4. Produire la KTable résultante vers un topic de sortie.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>
          <w:b/>
          <w:bCs/>
        </w:rPr>
        <w:t>Note</w:t>
      </w:r>
      <w:r>
        <w:rPr/>
        <w:t xml:space="preserve"> </w:t>
      </w:r>
      <w:r>
        <w:rPr>
          <w:b/>
          <w:bCs/>
        </w:rPr>
        <w:t>:</w:t>
      </w:r>
      <w:r>
        <w:rPr/>
        <w:t xml:space="preserve"> Un SerDes custom sera nécessaire pour sérialiser la liste de coursiers (par exemple en JSON).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Tester en produisant des messages avec le ProducerAvro et en observant le contenu du topic de sortie.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42" w:name="_Toc224072202"/>
      <w:r>
        <w:rPr/>
        <w:t>Atelier 8 : ksqlDB</w:t>
      </w:r>
      <w:bookmarkEnd w:id="42"/>
    </w:p>
    <w:p>
      <w:pPr>
        <w:pStyle w:val="Heading2"/>
        <w:rPr/>
      </w:pPr>
      <w:bookmarkStart w:id="43" w:name="_Toc224072203"/>
      <w:r>
        <w:rPr/>
        <w:t>8.1 Getting started</w:t>
      </w:r>
      <w:bookmarkEnd w:id="43"/>
    </w:p>
    <w:p>
      <w:pPr>
        <w:pStyle w:val="Textbody"/>
        <w:rPr/>
      </w:pPr>
      <w:r>
        <w:rPr/>
        <w:t>Démarrer la stack avec le docker compose fourni.</w:t>
      </w:r>
    </w:p>
    <w:p>
      <w:pPr>
        <w:pStyle w:val="Textbody"/>
        <w:rPr/>
      </w:pPr>
      <w:r>
        <w:rPr/>
        <w:t>Ensuite, démarrer une console interactive ksql-cli</w:t>
      </w:r>
    </w:p>
    <w:p>
      <w:pPr>
        <w:pStyle w:val="commande"/>
        <w:rPr/>
      </w:pPr>
      <w:r>
        <w:rPr/>
        <w:t>docker exec -it ksqldb-cli ksql http://ksqldb-server:8088</w:t>
      </w:r>
    </w:p>
    <w:p>
      <w:pPr>
        <w:pStyle w:val="Textbody"/>
        <w:rPr/>
      </w:pPr>
      <w:r>
        <w:rPr/>
        <w:t>Créer un stream associé à un topic</w:t>
      </w:r>
    </w:p>
    <w:p>
      <w:pPr>
        <w:pStyle w:val="commande"/>
        <w:rPr/>
      </w:pPr>
      <w:r>
        <w:rPr/>
        <w:t>CREATE STREAM riderLocations (profileId VARCHAR, latitude DOUBLE, longitude DOUBLE)</w:t>
      </w:r>
    </w:p>
    <w:p>
      <w:pPr>
        <w:pStyle w:val="commande"/>
        <w:rPr/>
      </w:pPr>
      <w:r>
        <w:rPr/>
        <w:t>WITH (kafka_topic='locations', value_format='json', partitions=1);</w:t>
      </w:r>
    </w:p>
    <w:p>
      <w:pPr>
        <w:pStyle w:val="commande"/>
        <w:rPr/>
      </w:pPr>
      <w:r>
        <w:rPr/>
        <w:t>Créer une table contenant les derniers emplacements des riderLocation</w:t>
      </w:r>
    </w:p>
    <w:p>
      <w:pPr>
        <w:pStyle w:val="commande"/>
        <w:rPr/>
      </w:pPr>
      <w:r>
        <w:rPr/>
        <w:t>CREATE TABLE currentLocation AS</w:t>
      </w:r>
    </w:p>
    <w:p>
      <w:pPr>
        <w:pStyle w:val="commande"/>
        <w:rPr/>
      </w:pPr>
      <w:r>
        <w:rPr/>
        <w:t>SELECT profileId,</w:t>
      </w:r>
    </w:p>
    <w:p>
      <w:pPr>
        <w:pStyle w:val="commande"/>
        <w:rPr/>
      </w:pPr>
      <w:r>
        <w:rPr/>
        <w:t>LATEST_BY_OFFSET(latitude) AS la,</w:t>
      </w:r>
    </w:p>
    <w:p>
      <w:pPr>
        <w:pStyle w:val="commande"/>
        <w:rPr/>
      </w:pPr>
      <w:r>
        <w:rPr/>
        <w:t>LATEST_BY_OFFSET(longitude) AS lo</w:t>
      </w:r>
    </w:p>
    <w:p>
      <w:pPr>
        <w:pStyle w:val="commande"/>
        <w:rPr/>
      </w:pPr>
      <w:r>
        <w:rPr/>
        <w:t>FROM riderlocations</w:t>
      </w:r>
    </w:p>
    <w:p>
      <w:pPr>
        <w:pStyle w:val="commande"/>
        <w:rPr/>
      </w:pPr>
      <w:r>
        <w:rPr/>
        <w:t>GROUP BY profileId</w:t>
      </w:r>
    </w:p>
    <w:p>
      <w:pPr>
        <w:pStyle w:val="commande"/>
        <w:rPr/>
      </w:pPr>
      <w:r>
        <w:rPr/>
        <w:t>EMIT CHANGES;</w:t>
      </w:r>
    </w:p>
    <w:p>
      <w:pPr>
        <w:pStyle w:val="Textbody"/>
        <w:rPr/>
      </w:pPr>
      <w:r>
        <w:rPr/>
        <w:t>Créer une table contenant les données agrégées (liste de coursier, nombre) par distance par rapport à un point d’origine</w:t>
      </w:r>
    </w:p>
    <w:p>
      <w:pPr>
        <w:pStyle w:val="commande"/>
        <w:rPr/>
      </w:pPr>
      <w:r>
        <w:rPr/>
        <w:t>CREATE TABLE ridersNearMountainView AS</w:t>
      </w:r>
    </w:p>
    <w:p>
      <w:pPr>
        <w:pStyle w:val="commande"/>
        <w:rPr/>
      </w:pPr>
      <w:r>
        <w:rPr/>
        <w:t>SELECT ROUND(GEO_DISTANCE(la, lo, 37.4133, -122.1162), -1) AS distanceInMiles,</w:t>
      </w:r>
    </w:p>
    <w:p>
      <w:pPr>
        <w:pStyle w:val="commande"/>
        <w:rPr/>
      </w:pPr>
      <w:r>
        <w:rPr/>
        <w:t>COLLECT_LIST(profileId) AS riders,</w:t>
      </w:r>
    </w:p>
    <w:p>
      <w:pPr>
        <w:pStyle w:val="commande"/>
        <w:rPr/>
      </w:pPr>
      <w:r>
        <w:rPr/>
        <w:t>COUNT(*) AS count</w:t>
      </w:r>
    </w:p>
    <w:p>
      <w:pPr>
        <w:pStyle w:val="commande"/>
        <w:rPr/>
      </w:pPr>
      <w:r>
        <w:rPr/>
        <w:t>FROM currentLocation</w:t>
      </w:r>
    </w:p>
    <w:p>
      <w:pPr>
        <w:pStyle w:val="commande"/>
        <w:rPr/>
      </w:pPr>
      <w:r>
        <w:rPr/>
        <w:t>GROUP BY ROUND(GEO_DISTANCE(la, lo, 37.4133, -122.1162), -1);</w:t>
      </w:r>
    </w:p>
    <w:p>
      <w:pPr>
        <w:pStyle w:val="Textbody"/>
        <w:rPr/>
      </w:pPr>
      <w:r>
        <w:rPr/>
        <w:t>Exécuter une PUSH QUERY</w:t>
      </w:r>
    </w:p>
    <w:p>
      <w:pPr>
        <w:pStyle w:val="commande"/>
        <w:rPr/>
      </w:pPr>
      <w:r>
        <w:rPr/>
        <w:t>-- Mountain View lat, long: 37.4133, -122.1162</w:t>
      </w:r>
    </w:p>
    <w:p>
      <w:pPr>
        <w:pStyle w:val="commande"/>
        <w:rPr/>
      </w:pPr>
      <w:r>
        <w:rPr/>
        <w:t>SELECT * FROM riderLocations</w:t>
      </w:r>
    </w:p>
    <w:p>
      <w:pPr>
        <w:pStyle w:val="commande"/>
        <w:rPr/>
      </w:pPr>
      <w:r>
        <w:rPr/>
        <w:t>WHERE GEO_DISTANCE(latitude, longitude, 37.4133, -122.1162) &lt;= 5 EMIT CHANGES;</w:t>
      </w:r>
    </w:p>
    <w:p>
      <w:pPr>
        <w:pStyle w:val="Textbody"/>
        <w:rPr/>
      </w:pPr>
      <w:r>
        <w:rPr/>
        <w:t>Démarrer une autre session :</w:t>
      </w:r>
    </w:p>
    <w:p>
      <w:pPr>
        <w:pStyle w:val="commande"/>
        <w:rPr/>
      </w:pPr>
      <w:r>
        <w:rPr/>
        <w:t>docker exec -it ksqldb-cli ksql http://ksqldb-server:8088</w:t>
      </w:r>
    </w:p>
    <w:p>
      <w:pPr>
        <w:pStyle w:val="commande"/>
        <w:rPr/>
      </w:pPr>
      <w:r>
        <w:rPr/>
        <w:t>INSERT INTO riderLocations (profileId, latitude, longitude) VALUES ('c2309eec', 37.7877, -</w:t>
      </w:r>
    </w:p>
    <w:p>
      <w:pPr>
        <w:pStyle w:val="commande"/>
        <w:rPr/>
      </w:pPr>
      <w:r>
        <w:rPr/>
        <w:t>122.4205);</w:t>
      </w:r>
    </w:p>
    <w:p>
      <w:pPr>
        <w:pStyle w:val="commande"/>
        <w:rPr/>
      </w:pPr>
      <w:r>
        <w:rPr/>
        <w:t>INSERT INTO riderLocations (profileId, latitude, longitude) VALUES ('18f4ea86', 37.3903, -</w:t>
      </w:r>
    </w:p>
    <w:p>
      <w:pPr>
        <w:pStyle w:val="commande"/>
        <w:rPr/>
      </w:pPr>
      <w:r>
        <w:rPr/>
        <w:t>122.0643);</w:t>
      </w:r>
    </w:p>
    <w:p>
      <w:pPr>
        <w:pStyle w:val="commande"/>
        <w:rPr/>
      </w:pPr>
      <w:r>
        <w:rPr/>
        <w:t>INSERT INTO riderLocations (profileId, latitude, longitude) VALUES ('4ab5cbad', 37.3952, -</w:t>
      </w:r>
    </w:p>
    <w:p>
      <w:pPr>
        <w:pStyle w:val="commande"/>
        <w:rPr/>
      </w:pPr>
      <w:r>
        <w:rPr/>
        <w:t>122.0813);</w:t>
      </w:r>
    </w:p>
    <w:p>
      <w:pPr>
        <w:pStyle w:val="commande"/>
        <w:rPr/>
      </w:pPr>
      <w:r>
        <w:rPr/>
        <w:t>INSERT INTO riderLocations (profileId, latitude, longitude) VALUES ('8b6eae59', 37.3944, -</w:t>
      </w:r>
    </w:p>
    <w:p>
      <w:pPr>
        <w:pStyle w:val="commande"/>
        <w:rPr/>
      </w:pPr>
      <w:r>
        <w:rPr/>
        <w:t>122.0813);</w:t>
      </w:r>
    </w:p>
    <w:p>
      <w:pPr>
        <w:pStyle w:val="commande"/>
        <w:rPr/>
      </w:pPr>
      <w:r>
        <w:rPr/>
        <w:t>INSERT INTO riderLocations (profileId, latitude, longitude) VALUES ('4a7c7b41', 37.4049, -</w:t>
      </w:r>
    </w:p>
    <w:p>
      <w:pPr>
        <w:pStyle w:val="commande"/>
        <w:rPr/>
      </w:pPr>
      <w:r>
        <w:rPr/>
        <w:t>122.0822);</w:t>
      </w:r>
    </w:p>
    <w:p>
      <w:pPr>
        <w:pStyle w:val="commande"/>
        <w:rPr/>
      </w:pPr>
      <w:r>
        <w:rPr/>
        <w:t>INSERT INTO riderLocations (profileId, latitude, longitude) VALUES ('4ddad000', 37.7857, -</w:t>
      </w:r>
    </w:p>
    <w:p>
      <w:pPr>
        <w:pStyle w:val="commande"/>
        <w:rPr/>
      </w:pPr>
      <w:r>
        <w:rPr/>
        <w:t>122.4011);</w:t>
      </w:r>
    </w:p>
    <w:p>
      <w:pPr>
        <w:pStyle w:val="Textbody"/>
        <w:rPr/>
      </w:pPr>
      <w:r>
        <w:rPr/>
        <w:t>Puis exécuter une PULL QUERY</w:t>
      </w:r>
    </w:p>
    <w:p>
      <w:pPr>
        <w:pStyle w:val="commande"/>
        <w:rPr/>
      </w:pPr>
      <w:r>
        <w:rPr/>
        <w:t>SELECT * from ridersNearMountainView WHERE distanceInMiles &lt;= 10;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44" w:name="_Toc224072204"/>
      <w:r>
        <w:rPr/>
        <w:t>Ateliers 9: Sécurité</w:t>
      </w:r>
      <w:bookmarkEnd w:id="44"/>
    </w:p>
    <w:p>
      <w:pPr>
        <w:pStyle w:val="Heading2"/>
        <w:rPr/>
      </w:pPr>
      <w:bookmarkStart w:id="45" w:name="_Toc224072205"/>
      <w:r>
        <w:rPr/>
        <w:t>9.0 Séparation des échanges réseaux</w:t>
      </w:r>
      <w:bookmarkEnd w:id="45"/>
    </w:p>
    <w:p>
      <w:pPr>
        <w:pStyle w:val="Textbody"/>
        <w:rPr/>
      </w:pPr>
      <w:r>
        <w:rPr/>
        <w:t>Le fichier docker-compose sépare déjà sur des ports différents la communication contrôleurs, brokers et client externe.</w:t>
      </w:r>
    </w:p>
    <w:p>
      <w:pPr>
        <w:pStyle w:val="Textbody"/>
        <w:rPr/>
      </w:pPr>
      <w:r>
        <w:rPr/>
        <w:t>Re-visualiser la configuration des listeners</w:t>
      </w:r>
    </w:p>
    <w:p>
      <w:pPr>
        <w:pStyle w:val="Heading2"/>
        <w:rPr/>
      </w:pPr>
      <w:bookmarkStart w:id="46" w:name="_Toc224072206"/>
      <w:r>
        <w:rPr/>
        <w:t>9.1 Accès via SSL au cluster</w:t>
      </w:r>
      <w:bookmarkEnd w:id="46"/>
    </w:p>
    <w:p>
      <w:pPr>
        <w:pStyle w:val="Textbody"/>
        <w:rPr/>
      </w:pPr>
      <w:r>
        <w:rPr/>
        <w:t>Redémarrer le cluster en utilisant la nouvelle version de docker-compose, le port EXTERNAL utilise dorénavant SSL</w:t>
      </w:r>
    </w:p>
    <w:p>
      <w:pPr>
        <w:pStyle w:val="Textbody"/>
        <w:rPr/>
      </w:pPr>
      <w:r>
        <w:rPr/>
        <w:t xml:space="preserve">Récupérer le répertoire SSL qui contient un </w:t>
      </w:r>
      <w:r>
        <w:rPr>
          <w:i/>
          <w:iCs/>
        </w:rPr>
        <w:t>keystore</w:t>
      </w:r>
      <w:r>
        <w:rPr/>
        <w:t xml:space="preserve"> et un </w:t>
      </w:r>
      <w:r>
        <w:rPr>
          <w:i/>
          <w:iCs/>
        </w:rPr>
        <w:t>trustore</w:t>
      </w:r>
      <w:r>
        <w:rPr/>
        <w:t xml:space="preserve"> self-signed pour localhost</w:t>
      </w:r>
    </w:p>
    <w:p>
      <w:pPr>
        <w:pStyle w:val="Textbody"/>
        <w:rPr/>
      </w:pPr>
      <w:r>
        <w:rPr/>
        <w:t xml:space="preserve">Modifier </w:t>
      </w:r>
      <w:r>
        <w:rPr>
          <w:i/>
          <w:iCs/>
        </w:rPr>
        <w:t>docker-compose.yml</w:t>
      </w:r>
      <w:r>
        <w:rPr/>
        <w:t xml:space="preserve"> afin que le répertoire </w:t>
      </w:r>
      <w:r>
        <w:rPr>
          <w:b/>
          <w:bCs/>
          <w:i/>
          <w:iCs/>
        </w:rPr>
        <w:t>ssl/mount</w:t>
      </w:r>
      <w:r>
        <w:rPr/>
        <w:t xml:space="preserve"> soit correctement monté sur chaque broker.</w:t>
      </w:r>
    </w:p>
    <w:p>
      <w:pPr>
        <w:pStyle w:val="Textbody"/>
        <w:rPr/>
      </w:pPr>
      <w:r>
        <w:rPr/>
        <w:t>Démarrer le cluster et vérifier le certificat produit par le serveur :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openssl s_client -debug -connect localhost:19092 -tls1_3</w:t>
      </w:r>
    </w:p>
    <w:p>
      <w:pPr>
        <w:pStyle w:val="Textbody"/>
        <w:rPr/>
      </w:pPr>
      <w:r>
        <w:rPr/>
        <w:t>Modifier les propriétés du client Producer afin qu’il utilise le protocole SSL pour communiquer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SecurityProtocol = SecurityProtocol.Ssl,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SslCaLocation = "/path/to/ca-cert.pem",</w:t>
      </w:r>
    </w:p>
    <w:p>
      <w:pPr>
        <w:pStyle w:val="Textbody"/>
        <w:rPr/>
      </w:pPr>
      <w:r>
        <w:rPr/>
        <w:t>Vérifier la production de message</w:t>
      </w:r>
    </w:p>
    <w:p>
      <w:pPr>
        <w:pStyle w:val="Heading2"/>
        <w:rPr/>
      </w:pPr>
      <w:bookmarkStart w:id="47" w:name="_Toc224072207"/>
      <w:r>
        <w:rPr/>
        <w:t>9.2 Authentification avec SASL/PLAIN</w:t>
      </w:r>
      <w:bookmarkEnd w:id="47"/>
    </w:p>
    <w:p>
      <w:pPr>
        <w:pStyle w:val="Heading3"/>
        <w:rPr/>
      </w:pPr>
      <w:bookmarkStart w:id="48" w:name="_Toc224072208"/>
      <w:r>
        <w:rPr/>
        <w:t>9.2.1 Authentification inter-broker</w:t>
      </w:r>
      <w:bookmarkEnd w:id="48"/>
    </w:p>
    <w:p>
      <w:pPr>
        <w:pStyle w:val="Textbody"/>
        <w:rPr/>
      </w:pPr>
      <w:r>
        <w:rPr/>
        <w:t xml:space="preserve">Mettre au point un fichier </w:t>
      </w:r>
      <w:r>
        <w:rPr>
          <w:b/>
          <w:bCs/>
          <w:i/>
          <w:iCs/>
        </w:rPr>
        <w:t>kafka_server_jass.conf</w:t>
      </w:r>
      <w:r>
        <w:rPr/>
        <w:t xml:space="preserve"> définissant 2 utilisateurs admin et alice et indiquant que le serveur utilise l’identité admin comme suit :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KafkaServer {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org.apache.kafka.common.security.plain.PlainLoginModule required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username="admin"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password="admin-secret"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user_admin="admin-secret"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user_alice="alice-secret";</w:t>
      </w:r>
    </w:p>
    <w:p>
      <w:pPr>
        <w:pStyle w:val="Textbody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};</w:t>
      </w:r>
    </w:p>
    <w:p>
      <w:pPr>
        <w:pStyle w:val="Textbody"/>
        <w:rPr/>
      </w:pPr>
      <w:r>
        <w:rPr/>
        <w:t xml:space="preserve">Récupérer la nouvelle version de docker-compose et vérifier le montage de volume vers votre fichier </w:t>
      </w:r>
      <w:r>
        <w:rPr>
          <w:i/>
          <w:iCs/>
        </w:rPr>
        <w:t>kafka_server_jaas.conf</w:t>
      </w:r>
    </w:p>
    <w:p>
      <w:pPr>
        <w:pStyle w:val="Textbody"/>
        <w:rPr/>
      </w:pPr>
      <w:r>
        <w:rPr/>
        <w:t>Redémarrer le cluster et vérifier son bon démarrage</w:t>
      </w:r>
    </w:p>
    <w:p>
      <w:pPr>
        <w:pStyle w:val="Heading3"/>
        <w:rPr/>
      </w:pPr>
      <w:bookmarkStart w:id="49" w:name="_Toc224072209"/>
      <w:r>
        <w:rPr/>
        <w:t>9.2.2 Authentification client</w:t>
      </w:r>
      <w:bookmarkEnd w:id="49"/>
    </w:p>
    <w:p>
      <w:pPr>
        <w:pStyle w:val="Textbody"/>
        <w:rPr/>
      </w:pPr>
      <w:r>
        <w:rPr/>
        <w:t xml:space="preserve">Configurer le projet </w:t>
      </w:r>
      <w:r>
        <w:rPr>
          <w:i/>
          <w:iCs/>
        </w:rPr>
        <w:t>Producer</w:t>
      </w:r>
      <w:r>
        <w:rPr/>
        <w:t xml:space="preserve"> pour qu’il s’authentifie avec l’utilisateur </w:t>
      </w:r>
      <w:r>
        <w:rPr>
          <w:i/>
          <w:iCs/>
        </w:rPr>
        <w:t>alice</w:t>
      </w:r>
    </w:p>
    <w:p>
      <w:pPr>
        <w:pStyle w:val="Textbody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SecurityProtocol = SecurityProtocol.SaslSsl, // Protocole sécurisé SASL_SSL</w:t>
      </w:r>
    </w:p>
    <w:p>
      <w:pPr>
        <w:pStyle w:val="Textbody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SaslMechanism = SaslMechanism.Plain, // Mécanisme d'authentification PLAIN</w:t>
      </w:r>
    </w:p>
    <w:p>
      <w:pPr>
        <w:pStyle w:val="Textbody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SaslUsername = "alice", // Nom d'utilisateur</w:t>
      </w:r>
    </w:p>
    <w:p>
      <w:pPr>
        <w:pStyle w:val="Textbody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SaslPassword = "alice-secret", // Mot de passe</w:t>
      </w:r>
    </w:p>
    <w:p>
      <w:pPr>
        <w:pStyle w:val="Textbody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>SslCaLocation = "&lt;path-to&gt;\\ca-cert.pem",</w:t>
      </w:r>
    </w:p>
    <w:p>
      <w:pPr>
        <w:pStyle w:val="Textbody"/>
        <w:rPr/>
      </w:pPr>
      <w:r>
        <w:rPr/>
        <w:t xml:space="preserve">Tester l’envoi de message, vérifier la bonne configuration du </w:t>
      </w:r>
      <w:r>
        <w:rPr>
          <w:i/>
          <w:iCs/>
        </w:rPr>
        <w:t>KafkaProducer</w:t>
      </w:r>
      <w:r>
        <w:rPr/>
        <w:t xml:space="preserve"> et la production de message</w:t>
      </w:r>
    </w:p>
    <w:p>
      <w:pPr>
        <w:pStyle w:val="Heading2"/>
        <w:rPr/>
      </w:pPr>
      <w:bookmarkStart w:id="50" w:name="_Toc224072210"/>
      <w:r>
        <w:rPr/>
        <w:t>9.3 ACL</w:t>
      </w:r>
      <w:bookmarkEnd w:id="50"/>
    </w:p>
    <w:p>
      <w:pPr>
        <w:pStyle w:val="Textbody"/>
        <w:rPr/>
      </w:pPr>
      <w:r>
        <w:rPr/>
        <w:t xml:space="preserve">Visualiser la nouvelle configuration des brokers dans le nouveau </w:t>
      </w:r>
      <w:r>
        <w:rPr>
          <w:i/>
          <w:iCs/>
        </w:rPr>
        <w:t>docker-compose.yml</w:t>
      </w:r>
    </w:p>
    <w:p>
      <w:pPr>
        <w:pStyle w:val="Textbody"/>
        <w:rPr/>
      </w:pPr>
      <w:r>
        <w:rPr/>
        <w:t>Démarrer le cluster.</w:t>
      </w:r>
    </w:p>
    <w:p>
      <w:pPr>
        <w:pStyle w:val="Textbody"/>
        <w:rPr/>
      </w:pPr>
      <w:r>
        <w:rPr/>
        <w:t xml:space="preserve">Essayer de produire des messages </w:t>
      </w:r>
    </w:p>
    <w:p>
      <w:pPr>
        <w:pStyle w:val="Textbody"/>
        <w:rPr/>
      </w:pPr>
      <w:r>
        <w:rPr/>
        <w:t>Utiliser le script setup-acls.sh pour positionner des ACLs sur les topics</w:t>
      </w:r>
    </w:p>
    <w:p>
      <w:pPr>
        <w:pStyle w:val="Textbody"/>
        <w:rPr/>
      </w:pPr>
      <w:r>
        <w:rPr/>
        <w:t>Docker exec -it kafka-0 bash</w:t>
      </w:r>
    </w:p>
    <w:p>
      <w:pPr>
        <w:pStyle w:val="Textbody"/>
        <w:rPr/>
      </w:pPr>
      <w:r>
        <w:rPr/>
        <w:t>/tmp/setup-acls.sh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Vérifier via Redpanda Console que les  ACLs sont bien visibles</w:t>
      </w:r>
    </w:p>
    <w:p>
      <w:pPr>
        <w:pStyle w:val="Textbody"/>
        <w:rPr/>
      </w:pPr>
      <w:r>
        <w:rPr/>
        <w:t>Essayer de produire des messages</w:t>
      </w:r>
    </w:p>
    <w:p>
      <w:pPr>
        <w:pStyle w:val="Heading2"/>
        <w:rPr/>
      </w:pPr>
      <w:bookmarkStart w:id="51" w:name="_Toc224072211"/>
      <w:r>
        <w:rPr/>
        <w:t>9.4 Quotas</w:t>
      </w:r>
      <w:bookmarkEnd w:id="51"/>
    </w:p>
    <w:p>
      <w:pPr>
        <w:pStyle w:val="Textbody"/>
        <w:rPr/>
      </w:pPr>
      <w:r>
        <w:rPr/>
        <w:t>Utiliser le script /tmp/setup-quotas.sh pour positionner des quotas sur la production.</w:t>
      </w:r>
    </w:p>
    <w:p>
      <w:pPr>
        <w:pStyle w:val="Textbody"/>
        <w:rPr/>
      </w:pPr>
      <w:r>
        <w:rPr/>
        <w:t>Vérifier les quotas positionnés dans Redpanda Console</w:t>
      </w:r>
    </w:p>
    <w:p>
      <w:pPr>
        <w:pStyle w:val="Textbody"/>
        <w:rPr/>
      </w:pPr>
      <w:r>
        <w:rPr/>
        <w:t>Modifier le code du Producer afin d’afficher un message lorsque la production est freinée.</w:t>
      </w:r>
    </w:p>
    <w:p>
      <w:pPr>
        <w:pStyle w:val="Textbody"/>
        <w:rPr/>
      </w:pPr>
      <w:r>
        <w:rPr/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.SetStatisticsHandler((_, json) =&gt;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try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</w:t>
      </w:r>
      <w:r>
        <w:rPr>
          <w:rFonts w:cs="Courier New" w:ascii="Courier New" w:hAnsi="Courier New"/>
          <w:sz w:val="20"/>
          <w:szCs w:val="20"/>
        </w:rPr>
        <w:t>using var doc = JsonDocument.Parse(json);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</w:t>
      </w:r>
      <w:r>
        <w:rPr>
          <w:rFonts w:cs="Courier New" w:ascii="Courier New" w:hAnsi="Courier New"/>
          <w:sz w:val="20"/>
          <w:szCs w:val="20"/>
        </w:rPr>
        <w:t>var root = doc.RootElement;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</w:t>
      </w:r>
      <w:r>
        <w:rPr>
          <w:rFonts w:cs="Courier New" w:ascii="Courier New" w:hAnsi="Courier New"/>
          <w:sz w:val="20"/>
          <w:szCs w:val="20"/>
        </w:rPr>
        <w:t>if (root.TryGetProperty("brokers", out var brokers))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</w:t>
      </w:r>
      <w:r>
        <w:rPr>
          <w:rFonts w:cs="Courier New" w:ascii="Courier New" w:hAnsi="Courier New"/>
          <w:sz w:val="20"/>
          <w:szCs w:val="20"/>
        </w:rPr>
        <w:t>foreach (var broker in brokers.EnumerateObject())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</w:t>
      </w:r>
      <w:r>
        <w:rPr>
          <w:rFonts w:cs="Courier New" w:ascii="Courier New" w:hAnsi="Courier New"/>
          <w:sz w:val="20"/>
          <w:szCs w:val="20"/>
        </w:rPr>
        <w:t>var b = broker.Value;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</w:t>
      </w:r>
      <w:r>
        <w:rPr>
          <w:rFonts w:cs="Courier New" w:ascii="Courier New" w:hAnsi="Courier New"/>
          <w:sz w:val="20"/>
          <w:szCs w:val="20"/>
        </w:rPr>
        <w:t>if (b.TryGetProperty("throttle", out var throttle))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    </w:t>
      </w:r>
      <w:r>
        <w:rPr>
          <w:rFonts w:cs="Courier New" w:ascii="Courier New" w:hAnsi="Courier New"/>
          <w:sz w:val="20"/>
          <w:szCs w:val="20"/>
        </w:rPr>
        <w:t>var cnt = throttle.GetProperty("cnt").GetInt64();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    </w:t>
      </w:r>
      <w:r>
        <w:rPr>
          <w:rFonts w:cs="Courier New" w:ascii="Courier New" w:hAnsi="Courier New"/>
          <w:sz w:val="20"/>
          <w:szCs w:val="20"/>
        </w:rPr>
        <w:t>var sum = throttle.GetProperty("sum").GetInt64();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    </w:t>
      </w:r>
      <w:r>
        <w:rPr>
          <w:rFonts w:cs="Courier New" w:ascii="Courier New" w:hAnsi="Courier New"/>
          <w:sz w:val="20"/>
          <w:szCs w:val="20"/>
        </w:rPr>
        <w:t>if (cnt &gt; 0)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    </w:t>
      </w:r>
      <w:r>
        <w:rPr>
          <w:rFonts w:cs="Courier New" w:ascii="Courier New" w:hAnsi="Courier New"/>
          <w:sz w:val="20"/>
          <w:szCs w:val="20"/>
        </w:rPr>
        <w:t>{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        </w:t>
      </w:r>
      <w:r>
        <w:rPr>
          <w:rFonts w:cs="Courier New" w:ascii="Courier New" w:hAnsi="Courier New"/>
          <w:sz w:val="20"/>
          <w:szCs w:val="20"/>
        </w:rPr>
        <w:t>Console.WriteLine($"[THROTTLE] Broker {broker.Name} : {cnt} requêtes throttlés, temps total = {sum} ms");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}</w:t>
      </w:r>
    </w:p>
    <w:p>
      <w:pPr>
        <w:pStyle w:val="Textbody"/>
        <w:spacing w:before="0" w:after="0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  <w:t xml:space="preserve">                </w:t>
      </w:r>
      <w:r>
        <w:rPr>
          <w:rFonts w:cs="Courier New" w:ascii="Courier New" w:hAnsi="Courier New"/>
          <w:sz w:val="20"/>
          <w:szCs w:val="20"/>
        </w:rPr>
        <w:t>catch { /* ignore parsing errors */ }</w:t>
      </w:r>
    </w:p>
    <w:p>
      <w:pPr>
        <w:pStyle w:val="Textbody"/>
        <w:spacing w:before="0" w:after="0"/>
        <w:rPr/>
      </w:pPr>
      <w:r>
        <w:rPr>
          <w:rFonts w:cs="Courier New" w:ascii="Courier New" w:hAnsi="Courier New"/>
          <w:sz w:val="20"/>
          <w:szCs w:val="20"/>
        </w:rPr>
        <w:t xml:space="preserve">            </w:t>
      </w:r>
      <w:r>
        <w:rPr>
          <w:rFonts w:cs="Courier New" w:ascii="Courier New" w:hAnsi="Courier New"/>
          <w:sz w:val="20"/>
          <w:szCs w:val="20"/>
        </w:rPr>
        <w:t>})</w:t>
      </w:r>
    </w:p>
    <w:p>
      <w:pPr>
        <w:pStyle w:val="Textbody"/>
        <w:rPr>
          <w:rFonts w:ascii="Courier New" w:hAnsi="Courier New" w:cs="Courier New"/>
          <w:sz w:val="18"/>
          <w:szCs w:val="18"/>
        </w:rPr>
      </w:pPr>
      <w:r>
        <w:rPr/>
        <w:t>Démarrer la production avec beaucoup de threads et visualiser les messages sur la console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52" w:name="_Toc224072212"/>
      <w:r>
        <w:rPr/>
        <w:t>Atelier 10 : Monitoring JMX, Prometheus, Grafana</w:t>
      </w:r>
      <w:bookmarkEnd w:id="52"/>
    </w:p>
    <w:p>
      <w:pPr>
        <w:pStyle w:val="Textbody"/>
        <w:rPr/>
      </w:pPr>
      <w:r>
        <w:rPr/>
        <w:t>Exécuter les producteurs et les consommateurs pendant les opérations d’administration</w:t>
      </w:r>
    </w:p>
    <w:p>
      <w:pPr>
        <w:pStyle w:val="Textbody"/>
        <w:rPr/>
      </w:pPr>
      <w:r>
        <w:rPr/>
        <w:t>Dans un premier temps, démarrer une JConsole et visualiser les Mbeans des brokers, consommateurs et producteurs</w:t>
      </w:r>
    </w:p>
    <w:p>
      <w:pPr>
        <w:pStyle w:val="Textbody"/>
        <w:rPr/>
      </w:pPr>
      <w:r>
        <w:rPr/>
        <w:t>Visualiser le nouveau docker-compose.yml qui :</w:t>
      </w:r>
    </w:p>
    <w:p>
      <w:pPr>
        <w:pStyle w:val="Textbody"/>
        <w:rPr/>
      </w:pPr>
      <w:r>
        <w:rPr/>
        <w:t xml:space="preserve"> </w:t>
      </w:r>
      <w:r>
        <w:rPr/>
        <w:t xml:space="preserve">Attache l’agent </w:t>
      </w:r>
      <w:r>
        <w:rPr>
          <w:b/>
          <w:bCs/>
          <w:i/>
          <w:iCs/>
        </w:rPr>
        <w:t>jmx_prometheus_javaagent-0.20.0.jar</w:t>
      </w:r>
      <w:r>
        <w:rPr/>
        <w:t xml:space="preserve"> aux processus Java des brokers</w:t>
      </w:r>
    </w:p>
    <w:p>
      <w:pPr>
        <w:pStyle w:val="Textbody"/>
        <w:rPr/>
      </w:pPr>
      <w:r>
        <w:rPr/>
        <w:t xml:space="preserve"> </w:t>
      </w:r>
      <w:r>
        <w:rPr/>
        <w:t>Intègre et configure les services Prometheus et Grafana</w:t>
      </w:r>
    </w:p>
    <w:p>
      <w:pPr>
        <w:pStyle w:val="Textbody"/>
        <w:rPr/>
      </w:pPr>
      <w:r>
        <w:rPr/>
        <w:t>Produire et consommer</w:t>
      </w:r>
    </w:p>
    <w:p>
      <w:pPr>
        <w:pStyle w:val="Textbody"/>
        <w:rPr/>
      </w:pPr>
      <w:r>
        <w:rPr/>
        <w:t>Vérifier la production de métriques par chaque broker :</w:t>
      </w:r>
    </w:p>
    <w:p>
      <w:pPr>
        <w:pStyle w:val="Textbody"/>
        <w:rPr>
          <w:i/>
          <w:i/>
          <w:iCs/>
        </w:rPr>
      </w:pPr>
      <w:r>
        <w:rPr>
          <w:i/>
          <w:iCs/>
        </w:rPr>
        <w:t>http://localhost:7071</w:t>
      </w:r>
    </w:p>
    <w:p>
      <w:pPr>
        <w:pStyle w:val="Textbody"/>
        <w:rPr/>
      </w:pPr>
      <w:r>
        <w:rPr/>
        <w:t>Vérifier la récupération des métriques dans Prometheus :</w:t>
      </w:r>
    </w:p>
    <w:p>
      <w:pPr>
        <w:pStyle w:val="Textbody"/>
        <w:rPr/>
      </w:pPr>
      <w:r>
        <w:rPr/>
        <w:t>http://localhost:9091</w:t>
      </w:r>
    </w:p>
    <w:p>
      <w:pPr>
        <w:pStyle w:val="Textbody"/>
        <w:rPr/>
      </w:pPr>
      <w:r>
        <w:rPr/>
        <w:t>Connecter-vous à Grafana</w:t>
      </w:r>
    </w:p>
    <w:p>
      <w:pPr>
        <w:pStyle w:val="Textbody"/>
        <w:rPr/>
      </w:pPr>
      <w:r>
        <w:rPr/>
        <w:t xml:space="preserve"> </w:t>
      </w:r>
      <w:r>
        <w:rPr/>
        <w:t>http://localhost:3000 avec admin/admin</w:t>
      </w:r>
    </w:p>
    <w:p>
      <w:pPr>
        <w:pStyle w:val="Textbody"/>
        <w:rPr/>
      </w:pPr>
      <w:r>
        <w:rPr/>
        <w:t>Vérifier la datasource Prometheus</w:t>
      </w:r>
    </w:p>
    <w:p>
      <w:pPr>
        <w:pStyle w:val="Textbody"/>
        <w:rPr/>
      </w:pPr>
      <w:r>
        <w:rPr/>
        <w:t xml:space="preserve">Visualiser les tableaux de bord </w:t>
      </w:r>
    </w:p>
    <w:p>
      <w:pPr>
        <w:pStyle w:val="Textbody"/>
        <w:spacing w:before="0" w:after="120"/>
        <w:rPr/>
      </w:pPr>
      <w:r>
        <w:rPr/>
        <w:t>Les métriques des brokers devraient s’afficher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ucida Sans Unicode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ohit Hindi">
    <w:charset w:val="01" w:characterSet="utf-8"/>
    <w:family w:val="roman"/>
    <w:pitch w:val="variable"/>
  </w:font>
  <w:font w:name="Lohit Devanagari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4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ohit Hind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SimSun" w:cs="Lohit Hind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Textbody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Titre"/>
    <w:next w:val="Textbody"/>
    <w:uiPriority w:val="9"/>
    <w:unhideWhenUsed/>
    <w:qFormat/>
    <w:pPr>
      <w:outlineLvl w:val="1"/>
    </w:pPr>
    <w:rPr>
      <w:b/>
      <w:bCs/>
      <w:i/>
      <w:iCs/>
    </w:rPr>
  </w:style>
  <w:style w:type="paragraph" w:styleId="Heading3">
    <w:name w:val="Heading 3"/>
    <w:basedOn w:val="Titre"/>
    <w:next w:val="Textbody"/>
    <w:uiPriority w:val="9"/>
    <w:unhideWhenUsed/>
    <w:qFormat/>
    <w:rsid w:val="00932585"/>
    <w:pPr>
      <w:spacing w:before="140" w:after="120"/>
      <w:outlineLvl w:val="2"/>
    </w:pPr>
    <w:rPr>
      <w:b/>
      <w:bCs/>
      <w:color w:val="000000"/>
      <w:sz w:val="22"/>
      <w:u w:val="single"/>
    </w:rPr>
  </w:style>
  <w:style w:type="paragraph" w:styleId="Heading4">
    <w:name w:val="Heading 4"/>
    <w:basedOn w:val="Titre"/>
    <w:next w:val="Textbody"/>
    <w:uiPriority w:val="9"/>
    <w:semiHidden/>
    <w:unhideWhenUsed/>
    <w:qFormat/>
    <w:pPr>
      <w:outlineLvl w:val="3"/>
    </w:pPr>
    <w:rPr>
      <w:b/>
      <w:bCs/>
      <w:i/>
      <w:iCs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uces" w:customStyle="1">
    <w:name w:val="Puces"/>
    <w:qFormat/>
    <w:rPr>
      <w:rFonts w:ascii="OpenSymbol" w:hAnsi="OpenSymbol" w:eastAsia="OpenSymbol" w:cs="OpenSymbol"/>
    </w:rPr>
  </w:style>
  <w:style w:type="character" w:styleId="Caractresdenumrotation" w:customStyle="1">
    <w:name w:val="Caractères de numérotation"/>
    <w:qFormat/>
    <w:rPr/>
  </w:style>
  <w:style w:type="character" w:styleId="Textesource" w:customStyle="1">
    <w:name w:val="Texte source"/>
    <w:qFormat/>
    <w:rPr>
      <w:rFonts w:ascii="Liberation Mono" w:hAnsi="Liberation Mono" w:eastAsia="Droid Sans Fallback" w:cs="Liberation Mono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Sautdindex" w:customStyle="1">
    <w:name w:val="Saut d'index"/>
    <w:qFormat/>
    <w:rPr/>
  </w:style>
  <w:style w:type="character" w:styleId="Hyperlink">
    <w:name w:val="Hyperlink"/>
    <w:basedOn w:val="DefaultParagraphFont"/>
    <w:uiPriority w:val="99"/>
    <w:unhideWhenUsed/>
    <w:rsid w:val="006762c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53f8"/>
    <w:rPr>
      <w:color w:val="605E5C"/>
      <w:shd w:fill="E1DFDD" w:val="clear"/>
    </w:rPr>
  </w:style>
  <w:style w:type="paragraph" w:styleId="Titre" w:customStyle="1">
    <w:name w:val="Titre"/>
    <w:basedOn w:val="Standard"/>
    <w:next w:val="Textbody"/>
    <w:qFormat/>
    <w:pPr>
      <w:keepNext w:val="true"/>
      <w:spacing w:before="240" w:after="120"/>
    </w:pPr>
    <w:rPr>
      <w:rFonts w:ascii="Arial" w:hAnsi="Arial" w:eastAsia="WenQuanYi Micro 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SimSun" w:cs="Lohit Hindi"/>
      <w:color w:val="auto"/>
      <w:kern w:val="2"/>
      <w:sz w:val="24"/>
      <w:szCs w:val="24"/>
      <w:lang w:val="fr-FR" w:eastAsia="zh-CN" w:bidi="hi-IN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Blocdecitation" w:customStyle="1">
    <w:name w:val="Bloc de citation"/>
    <w:basedOn w:val="Standard"/>
    <w:qFormat/>
    <w:pPr>
      <w:spacing w:before="0" w:after="283"/>
      <w:ind w:start="567" w:end="567"/>
    </w:pPr>
    <w:rPr/>
  </w:style>
  <w:style w:type="paragraph" w:styleId="Title">
    <w:name w:val="Title"/>
    <w:basedOn w:val="Stylededessinpardfaut"/>
    <w:uiPriority w:val="10"/>
    <w:qFormat/>
    <w:pPr/>
    <w:rPr>
      <w:rFonts w:eastAsia="Lucida Sans Unicode" w:cs="Lucida Sans Unicode"/>
    </w:rPr>
  </w:style>
  <w:style w:type="paragraph" w:styleId="Subtitle">
    <w:name w:val="Subtitle"/>
    <w:basedOn w:val="Titre"/>
    <w:next w:val="Textbody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Texteprformat" w:customStyle="1">
    <w:name w:val="Texte préformaté"/>
    <w:basedOn w:val="Standard"/>
    <w:qFormat/>
    <w:pPr/>
    <w:rPr>
      <w:rFonts w:ascii="Liberation Mono" w:hAnsi="Liberation Mono" w:eastAsia="Droid Sans Fallback" w:cs="Liberation Mono"/>
      <w:sz w:val="20"/>
      <w:szCs w:val="20"/>
    </w:rPr>
  </w:style>
  <w:style w:type="paragraph" w:styleId="Contenudetableau" w:customStyle="1">
    <w:name w:val="Contenu de tableau"/>
    <w:basedOn w:val="Standard"/>
    <w:qFormat/>
    <w:pPr/>
    <w:rPr/>
  </w:style>
  <w:style w:type="paragraph" w:styleId="IndexHeading">
    <w:name w:val="Index Heading"/>
    <w:basedOn w:val="Titre"/>
    <w:pPr>
      <w:suppressLineNumbers/>
    </w:pPr>
    <w:rPr>
      <w:b/>
      <w:bCs/>
      <w:sz w:val="32"/>
      <w:szCs w:val="32"/>
    </w:rPr>
  </w:style>
  <w:style w:type="paragraph" w:styleId="ContentsHeading" w:customStyle="1">
    <w:name w:val="Contents Heading"/>
    <w:basedOn w:val="IndexHeading"/>
    <w:qFormat/>
    <w:pPr/>
    <w:rPr/>
  </w:style>
  <w:style w:type="paragraph" w:styleId="Contents1" w:customStyle="1">
    <w:name w:val="Contents 1"/>
    <w:basedOn w:val="Index"/>
    <w:qFormat/>
    <w:pPr>
      <w:tabs>
        <w:tab w:val="clear" w:pos="720"/>
        <w:tab w:val="right" w:pos="9638" w:leader="dot"/>
      </w:tabs>
    </w:pPr>
    <w:rPr/>
  </w:style>
  <w:style w:type="paragraph" w:styleId="Contents2" w:customStyle="1">
    <w:name w:val="Contents 2"/>
    <w:basedOn w:val="Index"/>
    <w:qFormat/>
    <w:pPr>
      <w:tabs>
        <w:tab w:val="clear" w:pos="720"/>
        <w:tab w:val="right" w:pos="9638" w:leader="dot"/>
      </w:tabs>
      <w:ind w:start="283"/>
    </w:pPr>
    <w:rPr/>
  </w:style>
  <w:style w:type="paragraph" w:styleId="Contents4" w:customStyle="1">
    <w:name w:val="Contents 4"/>
    <w:basedOn w:val="Index"/>
    <w:qFormat/>
    <w:pPr>
      <w:tabs>
        <w:tab w:val="clear" w:pos="720"/>
        <w:tab w:val="right" w:pos="9638" w:leader="dot"/>
      </w:tabs>
      <w:ind w:start="849"/>
    </w:pPr>
    <w:rPr/>
  </w:style>
  <w:style w:type="paragraph" w:styleId="Contents3" w:customStyle="1">
    <w:name w:val="Contents 3"/>
    <w:basedOn w:val="Index"/>
    <w:qFormat/>
    <w:pPr>
      <w:tabs>
        <w:tab w:val="clear" w:pos="720"/>
        <w:tab w:val="right" w:pos="9638" w:leader="dot"/>
      </w:tabs>
      <w:ind w:start="566"/>
    </w:pPr>
    <w:rPr/>
  </w:style>
  <w:style w:type="paragraph" w:styleId="commande" w:customStyle="1">
    <w:name w:val="commande"/>
    <w:basedOn w:val="Texteprformat"/>
    <w:qFormat/>
    <w:pPr>
      <w:spacing w:before="0" w:after="170"/>
    </w:pPr>
    <w:rPr>
      <w:b/>
    </w:rPr>
  </w:style>
  <w:style w:type="paragraph" w:styleId="Stylededessinpardfaut" w:customStyle="1">
    <w:name w:val="Style de dessin par défaut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48"/>
      <w:szCs w:val="24"/>
      <w:lang w:val="fr-FR" w:eastAsia="zh-CN" w:bidi="hi-IN"/>
    </w:rPr>
  </w:style>
  <w:style w:type="paragraph" w:styleId="Objetsansremplissage" w:customStyle="1">
    <w:name w:val="Objet sans remplissage"/>
    <w:basedOn w:val="Stylededessinpardfaut"/>
    <w:qFormat/>
    <w:pPr/>
    <w:rPr>
      <w:rFonts w:eastAsia="Lucida Sans Unicode" w:cs="Lucida Sans Unicode"/>
    </w:rPr>
  </w:style>
  <w:style w:type="paragraph" w:styleId="Objetsansremplissageetsansligne" w:customStyle="1">
    <w:name w:val="Objet sans remplissage et sans ligne"/>
    <w:basedOn w:val="Stylededessinpardfaut"/>
    <w:qFormat/>
    <w:pPr/>
    <w:rPr>
      <w:rFonts w:eastAsia="Lucida Sans Unicode" w:cs="Lucida Sans Unicode"/>
    </w:rPr>
  </w:style>
  <w:style w:type="paragraph" w:styleId="A4" w:customStyle="1">
    <w:name w:val="A4"/>
    <w:basedOn w:val="Texte"/>
    <w:qFormat/>
    <w:pPr/>
    <w:rPr>
      <w:rFonts w:ascii="Noto Sans" w:hAnsi="Noto Sans" w:eastAsia="Noto Sans" w:cs="Noto Sans"/>
      <w:sz w:val="36"/>
    </w:rPr>
  </w:style>
  <w:style w:type="paragraph" w:styleId="Texte" w:customStyle="1">
    <w:name w:val="Texte"/>
    <w:basedOn w:val="Caption"/>
    <w:qFormat/>
    <w:pPr/>
    <w:rPr/>
  </w:style>
  <w:style w:type="paragraph" w:styleId="TitreA4" w:customStyle="1">
    <w:name w:val="Titre A4"/>
    <w:basedOn w:val="A4"/>
    <w:qFormat/>
    <w:pPr/>
    <w:rPr>
      <w:sz w:val="88"/>
    </w:rPr>
  </w:style>
  <w:style w:type="paragraph" w:styleId="En-tteA4" w:customStyle="1">
    <w:name w:val="En-tête A4"/>
    <w:basedOn w:val="A4"/>
    <w:qFormat/>
    <w:pPr/>
    <w:rPr>
      <w:sz w:val="48"/>
    </w:rPr>
  </w:style>
  <w:style w:type="paragraph" w:styleId="TexteA4" w:customStyle="1">
    <w:name w:val="Texte A4"/>
    <w:basedOn w:val="A4"/>
    <w:qFormat/>
    <w:pPr/>
    <w:rPr/>
  </w:style>
  <w:style w:type="paragraph" w:styleId="A0" w:customStyle="1">
    <w:name w:val="A0"/>
    <w:basedOn w:val="Texte"/>
    <w:qFormat/>
    <w:pPr/>
    <w:rPr>
      <w:rFonts w:ascii="Noto Sans" w:hAnsi="Noto Sans" w:eastAsia="Noto Sans" w:cs="Noto Sans"/>
      <w:sz w:val="95"/>
    </w:rPr>
  </w:style>
  <w:style w:type="paragraph" w:styleId="TitreA0" w:customStyle="1">
    <w:name w:val="Titre A0"/>
    <w:basedOn w:val="A4"/>
    <w:qFormat/>
    <w:pPr/>
    <w:rPr>
      <w:sz w:val="192"/>
    </w:rPr>
  </w:style>
  <w:style w:type="paragraph" w:styleId="En-tteA0" w:customStyle="1">
    <w:name w:val="En-tête A0"/>
    <w:basedOn w:val="A4"/>
    <w:qFormat/>
    <w:pPr/>
    <w:rPr>
      <w:sz w:val="144"/>
    </w:rPr>
  </w:style>
  <w:style w:type="paragraph" w:styleId="TexteA0" w:customStyle="1">
    <w:name w:val="Texte A0"/>
    <w:basedOn w:val="A4"/>
    <w:qFormat/>
    <w:pPr/>
    <w:rPr/>
  </w:style>
  <w:style w:type="paragraph" w:styleId="Image" w:customStyle="1">
    <w:name w:val="Imag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36"/>
      <w:szCs w:val="24"/>
      <w:lang w:val="fr-FR" w:eastAsia="zh-CN" w:bidi="hi-IN"/>
    </w:rPr>
  </w:style>
  <w:style w:type="paragraph" w:styleId="Formes" w:customStyle="1">
    <w:name w:val="Formes"/>
    <w:basedOn w:val="Image"/>
    <w:qFormat/>
    <w:pPr/>
    <w:rPr>
      <w:rFonts w:eastAsia="Liberation Sans" w:cs="Liberation Sans"/>
      <w:b/>
      <w:sz w:val="28"/>
    </w:rPr>
  </w:style>
  <w:style w:type="paragraph" w:styleId="Plein" w:customStyle="1">
    <w:name w:val="Plein"/>
    <w:basedOn w:val="Formes"/>
    <w:qFormat/>
    <w:pPr/>
    <w:rPr/>
  </w:style>
  <w:style w:type="paragraph" w:styleId="Pleinbleu" w:customStyle="1">
    <w:name w:val="Plein bleu"/>
    <w:basedOn w:val="Plein"/>
    <w:qFormat/>
    <w:pPr/>
    <w:rPr>
      <w:color w:val="FFFFFF"/>
    </w:rPr>
  </w:style>
  <w:style w:type="paragraph" w:styleId="Pleinvert" w:customStyle="1">
    <w:name w:val="Plein vert"/>
    <w:basedOn w:val="Plein"/>
    <w:qFormat/>
    <w:pPr/>
    <w:rPr>
      <w:color w:val="FFFFFF"/>
    </w:rPr>
  </w:style>
  <w:style w:type="paragraph" w:styleId="Pleinrouge" w:customStyle="1">
    <w:name w:val="Plein rouge"/>
    <w:basedOn w:val="Plein"/>
    <w:qFormat/>
    <w:pPr/>
    <w:rPr>
      <w:color w:val="FFFFFF"/>
    </w:rPr>
  </w:style>
  <w:style w:type="paragraph" w:styleId="Pleinjaune" w:customStyle="1">
    <w:name w:val="Plein jaune"/>
    <w:basedOn w:val="Plein"/>
    <w:qFormat/>
    <w:pPr/>
    <w:rPr>
      <w:color w:val="FFFFFF"/>
    </w:rPr>
  </w:style>
  <w:style w:type="paragraph" w:styleId="Contour" w:customStyle="1">
    <w:name w:val="Contour"/>
    <w:basedOn w:val="Formes"/>
    <w:qFormat/>
    <w:pPr/>
    <w:rPr/>
  </w:style>
  <w:style w:type="paragraph" w:styleId="Contourbleu" w:customStyle="1">
    <w:name w:val="Contour bleu"/>
    <w:basedOn w:val="Contour"/>
    <w:qFormat/>
    <w:pPr/>
    <w:rPr>
      <w:color w:val="355269"/>
    </w:rPr>
  </w:style>
  <w:style w:type="paragraph" w:styleId="Contourvert" w:customStyle="1">
    <w:name w:val="Contour vert"/>
    <w:basedOn w:val="Contour"/>
    <w:qFormat/>
    <w:pPr/>
    <w:rPr>
      <w:color w:val="127622"/>
    </w:rPr>
  </w:style>
  <w:style w:type="paragraph" w:styleId="Contourrouge" w:customStyle="1">
    <w:name w:val="Contour rouge"/>
    <w:basedOn w:val="Contour"/>
    <w:qFormat/>
    <w:pPr/>
    <w:rPr>
      <w:color w:val="C9211E"/>
    </w:rPr>
  </w:style>
  <w:style w:type="paragraph" w:styleId="Contourjaune" w:customStyle="1">
    <w:name w:val="Contour jaune"/>
    <w:basedOn w:val="Contour"/>
    <w:qFormat/>
    <w:pPr/>
    <w:rPr>
      <w:color w:val="B47804"/>
    </w:rPr>
  </w:style>
  <w:style w:type="paragraph" w:styleId="Lignes" w:customStyle="1">
    <w:name w:val="Lignes"/>
    <w:basedOn w:val="Image"/>
    <w:qFormat/>
    <w:pPr/>
    <w:rPr>
      <w:rFonts w:eastAsia="Liberation Sans" w:cs="Liberation Sans"/>
    </w:rPr>
  </w:style>
  <w:style w:type="paragraph" w:styleId="Ligneflche" w:customStyle="1">
    <w:name w:val="Ligne fléchée"/>
    <w:basedOn w:val="Lignes"/>
    <w:qFormat/>
    <w:pPr/>
    <w:rPr/>
  </w:style>
  <w:style w:type="paragraph" w:styleId="Ligneenpointills" w:customStyle="1">
    <w:name w:val="Ligne en pointillés"/>
    <w:basedOn w:val="Lignes"/>
    <w:qFormat/>
    <w:pPr/>
    <w:rPr/>
  </w:style>
  <w:style w:type="paragraph" w:styleId="StandardLTGliederung1" w:customStyle="1">
    <w:name w:val="Standard~LT~Gliederung 1"/>
    <w:qFormat/>
    <w:pPr>
      <w:widowControl w:val="false"/>
      <w:tabs>
        <w:tab w:val="clear" w:pos="720"/>
        <w:tab w:val="left" w:pos="540" w:leader="none"/>
        <w:tab w:val="left" w:pos="707" w:leader="none"/>
        <w:tab w:val="left" w:pos="1415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89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285"/>
      <w:ind w:hanging="540" w:start="54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64"/>
      <w:szCs w:val="24"/>
      <w:lang w:val="fr-FR" w:eastAsia="zh-CN" w:bidi="hi-IN"/>
    </w:rPr>
  </w:style>
  <w:style w:type="paragraph" w:styleId="StandardLTGliederung2" w:customStyle="1">
    <w:name w:val="Standard~LT~Gliederung 2"/>
    <w:basedOn w:val="StandardLTGliederung1"/>
    <w:qFormat/>
    <w:pPr>
      <w:tabs>
        <w:tab w:val="clear" w:pos="540"/>
        <w:tab w:val="clear" w:pos="707"/>
        <w:tab w:val="clear" w:pos="4245"/>
        <w:tab w:val="clear" w:pos="8489"/>
        <w:tab w:val="left" w:pos="1170" w:leader="none"/>
        <w:tab w:val="left" w:pos="1415" w:leader="none"/>
        <w:tab w:val="left" w:pos="2122" w:leader="none"/>
        <w:tab w:val="left" w:pos="2830" w:leader="none"/>
        <w:tab w:val="left" w:pos="3537" w:leader="none"/>
        <w:tab w:val="left" w:pos="4244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</w:tabs>
      <w:spacing w:before="0" w:after="227"/>
      <w:ind w:hanging="450" w:start="1170"/>
    </w:pPr>
    <w:rPr>
      <w:rFonts w:eastAsia="Lucida Sans Unicode" w:cs="Lucida Sans Unicode"/>
      <w:sz w:val="56"/>
    </w:rPr>
  </w:style>
  <w:style w:type="paragraph" w:styleId="StandardLTGliederung3" w:customStyle="1">
    <w:name w:val="Standard~LT~Gliederung 3"/>
    <w:basedOn w:val="StandardLTGliederung2"/>
    <w:qFormat/>
    <w:pPr>
      <w:tabs>
        <w:tab w:val="clear" w:pos="1170"/>
        <w:tab w:val="clear" w:pos="1415"/>
        <w:tab w:val="clear" w:pos="4244"/>
        <w:tab w:val="left" w:pos="1800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  <w:tab w:val="left" w:pos="15564" w:leader="none"/>
      </w:tabs>
      <w:spacing w:before="0" w:after="170"/>
      <w:ind w:hanging="360" w:start="1800"/>
    </w:pPr>
    <w:rPr>
      <w:sz w:val="48"/>
    </w:rPr>
  </w:style>
  <w:style w:type="paragraph" w:styleId="StandardLTGliederung4" w:customStyle="1">
    <w:name w:val="Standard~LT~Gliederung 4"/>
    <w:basedOn w:val="StandardLTGliederung3"/>
    <w:qFormat/>
    <w:pPr>
      <w:tabs>
        <w:tab w:val="clear" w:pos="1800"/>
        <w:tab w:val="clear" w:pos="2122"/>
        <w:tab w:val="left" w:pos="2520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  <w:tab w:val="left" w:pos="15564" w:leader="none"/>
        <w:tab w:val="left" w:pos="16272" w:leader="none"/>
      </w:tabs>
      <w:spacing w:before="0" w:after="115"/>
      <w:ind w:start="2520"/>
    </w:pPr>
    <w:rPr>
      <w:sz w:val="40"/>
    </w:rPr>
  </w:style>
  <w:style w:type="paragraph" w:styleId="StandardLTGliederung5" w:customStyle="1">
    <w:name w:val="Standard~LT~Gliederung 5"/>
    <w:basedOn w:val="StandardLTGliederung4"/>
    <w:qFormat/>
    <w:pPr>
      <w:tabs>
        <w:tab w:val="clear" w:pos="2520"/>
        <w:tab w:val="clear" w:pos="2830"/>
        <w:tab w:val="left" w:pos="324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  <w:tab w:val="left" w:pos="15564" w:leader="none"/>
        <w:tab w:val="left" w:pos="16272" w:leader="none"/>
        <w:tab w:val="left" w:pos="16980" w:leader="none"/>
      </w:tabs>
      <w:spacing w:before="0" w:after="57"/>
      <w:ind w:start="3240"/>
    </w:pPr>
    <w:rPr/>
  </w:style>
  <w:style w:type="paragraph" w:styleId="StandardLTGliederung6" w:customStyle="1">
    <w:name w:val="Standard~LT~Gliederung 6"/>
    <w:basedOn w:val="StandardLTGliederung5"/>
    <w:qFormat/>
    <w:pPr/>
    <w:rPr/>
  </w:style>
  <w:style w:type="paragraph" w:styleId="StandardLTGliederung7" w:customStyle="1">
    <w:name w:val="Standard~LT~Gliederung 7"/>
    <w:basedOn w:val="StandardLTGliederung6"/>
    <w:qFormat/>
    <w:pPr/>
    <w:rPr/>
  </w:style>
  <w:style w:type="paragraph" w:styleId="StandardLTGliederung8" w:customStyle="1">
    <w:name w:val="Standard~LT~Gliederung 8"/>
    <w:basedOn w:val="StandardLTGliederung7"/>
    <w:qFormat/>
    <w:pPr/>
    <w:rPr/>
  </w:style>
  <w:style w:type="paragraph" w:styleId="StandardLTGliederung9" w:customStyle="1">
    <w:name w:val="Standard~LT~Gliederung 9"/>
    <w:basedOn w:val="StandardLTGliederung8"/>
    <w:qFormat/>
    <w:pPr/>
    <w:rPr/>
  </w:style>
  <w:style w:type="paragraph" w:styleId="StandardLTTitel" w:customStyle="1">
    <w:name w:val="Standard~LT~Titel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0"/>
      <w:jc w:val="center"/>
      <w:textAlignment w:val="baseline"/>
    </w:pPr>
    <w:rPr>
      <w:rFonts w:ascii="Lucida Sans Unicode" w:hAnsi="Lucida Sans Unicode" w:eastAsia="DejaVu Sans" w:cs="Tahoma"/>
      <w:color w:val="000000"/>
      <w:kern w:val="2"/>
      <w:sz w:val="88"/>
      <w:szCs w:val="24"/>
      <w:lang w:val="fr-FR" w:eastAsia="zh-CN" w:bidi="hi-IN"/>
    </w:rPr>
  </w:style>
  <w:style w:type="paragraph" w:styleId="StandardLTUntertitel" w:customStyle="1">
    <w:name w:val="Standard~LT~Untertitel"/>
    <w:qFormat/>
    <w:pPr>
      <w:widowControl w:val="false"/>
      <w:tabs>
        <w:tab w:val="clear" w:pos="720"/>
        <w:tab w:val="left" w:pos="540" w:leader="none"/>
        <w:tab w:val="left" w:pos="707" w:leader="none"/>
        <w:tab w:val="left" w:pos="1415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89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0"/>
      <w:ind w:hanging="540" w:start="540"/>
      <w:jc w:val="center"/>
      <w:textAlignment w:val="baseline"/>
    </w:pPr>
    <w:rPr>
      <w:rFonts w:ascii="Lucida Sans Unicode" w:hAnsi="Lucida Sans Unicode" w:eastAsia="DejaVu Sans" w:cs="Tahoma"/>
      <w:color w:val="000000"/>
      <w:kern w:val="2"/>
      <w:sz w:val="64"/>
      <w:szCs w:val="24"/>
      <w:lang w:val="fr-FR" w:eastAsia="zh-CN" w:bidi="hi-IN"/>
    </w:rPr>
  </w:style>
  <w:style w:type="paragraph" w:styleId="StandardLTNotizen" w:customStyle="1">
    <w:name w:val="Standard~LT~Notizen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tLeast" w:line="0" w:before="90" w:after="0"/>
      <w:jc w:val="start"/>
      <w:textAlignment w:val="baseline"/>
    </w:pPr>
    <w:rPr>
      <w:rFonts w:ascii="Lohit Hindi" w:hAnsi="Lohit Hindi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LTHintergrundobjekte" w:customStyle="1">
    <w:name w:val="Standard~LT~Hintergrundobjekte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48"/>
      <w:szCs w:val="24"/>
      <w:lang w:val="fr-FR" w:eastAsia="zh-CN" w:bidi="hi-IN"/>
    </w:rPr>
  </w:style>
  <w:style w:type="paragraph" w:styleId="StandardLTHintergrund" w:customStyle="1">
    <w:name w:val="Standard~LT~Hintergrund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default" w:customStyle="1">
    <w:name w:val="default"/>
    <w:qFormat/>
    <w:pPr>
      <w:widowControl w:val="false"/>
      <w:suppressAutoHyphens w:val="true"/>
      <w:bidi w:val="0"/>
      <w:spacing w:lineRule="atLeast" w:line="0" w:before="0" w:after="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36"/>
      <w:szCs w:val="24"/>
      <w:lang w:val="fr-FR" w:eastAsia="zh-CN" w:bidi="hi-IN"/>
    </w:rPr>
  </w:style>
  <w:style w:type="paragraph" w:styleId="bg-none" w:customStyle="1">
    <w:name w:val="bg-none"/>
    <w:basedOn w:val="default"/>
    <w:qFormat/>
    <w:pPr/>
    <w:rPr>
      <w:rFonts w:eastAsia="Lohit Devanagari" w:cs="Lohit Devanagari"/>
    </w:rPr>
  </w:style>
  <w:style w:type="paragraph" w:styleId="gray" w:customStyle="1">
    <w:name w:val="gray"/>
    <w:basedOn w:val="default"/>
    <w:qFormat/>
    <w:pPr/>
    <w:rPr>
      <w:rFonts w:eastAsia="Lohit Devanagari" w:cs="Lohit Devanagari"/>
    </w:rPr>
  </w:style>
  <w:style w:type="paragraph" w:styleId="dark-gray" w:customStyle="1">
    <w:name w:val="dark-gray"/>
    <w:basedOn w:val="default"/>
    <w:qFormat/>
    <w:pPr/>
    <w:rPr>
      <w:rFonts w:eastAsia="Lohit Devanagari" w:cs="Lohit Devanagari"/>
    </w:rPr>
  </w:style>
  <w:style w:type="paragraph" w:styleId="black" w:customStyle="1">
    <w:name w:val="black"/>
    <w:basedOn w:val="default"/>
    <w:qFormat/>
    <w:pPr/>
    <w:rPr>
      <w:rFonts w:eastAsia="Lohit Devanagari" w:cs="Lohit Devanagari"/>
      <w:color w:val="FFFFFF"/>
    </w:rPr>
  </w:style>
  <w:style w:type="paragraph" w:styleId="black-with-border" w:customStyle="1">
    <w:name w:val="black-with-border"/>
    <w:basedOn w:val="default"/>
    <w:qFormat/>
    <w:pPr/>
    <w:rPr>
      <w:rFonts w:eastAsia="Lohit Devanagari" w:cs="Lohit Devanagari"/>
      <w:color w:val="FFFFFF"/>
    </w:rPr>
  </w:style>
  <w:style w:type="paragraph" w:styleId="gray-with-border" w:customStyle="1">
    <w:name w:val="gray-with-border"/>
    <w:basedOn w:val="default"/>
    <w:qFormat/>
    <w:pPr/>
    <w:rPr>
      <w:rFonts w:eastAsia="Lohit Devanagari" w:cs="Lohit Devanagari"/>
    </w:rPr>
  </w:style>
  <w:style w:type="paragraph" w:styleId="white" w:customStyle="1">
    <w:name w:val="white"/>
    <w:basedOn w:val="default"/>
    <w:qFormat/>
    <w:pPr/>
    <w:rPr>
      <w:rFonts w:eastAsia="Lohit Devanagari" w:cs="Lohit Devanagari"/>
    </w:rPr>
  </w:style>
  <w:style w:type="paragraph" w:styleId="white-with-border" w:customStyle="1">
    <w:name w:val="white-with-border"/>
    <w:basedOn w:val="default"/>
    <w:qFormat/>
    <w:pPr/>
    <w:rPr>
      <w:rFonts w:eastAsia="Lohit Devanagari" w:cs="Lohit Devanagari"/>
    </w:rPr>
  </w:style>
  <w:style w:type="paragraph" w:styleId="blue-title" w:customStyle="1">
    <w:name w:val="blue-title"/>
    <w:basedOn w:val="default"/>
    <w:qFormat/>
    <w:pPr/>
    <w:rPr>
      <w:rFonts w:eastAsia="Lohit Devanagari" w:cs="Lohit Devanagari"/>
      <w:color w:val="FFFFFF"/>
    </w:rPr>
  </w:style>
  <w:style w:type="paragraph" w:styleId="blue-title-with-border" w:customStyle="1">
    <w:name w:val="blue-title-with-border"/>
    <w:basedOn w:val="default"/>
    <w:qFormat/>
    <w:pPr/>
    <w:rPr>
      <w:rFonts w:eastAsia="Lohit Devanagari" w:cs="Lohit Devanagari"/>
      <w:color w:val="FFFFFF"/>
    </w:rPr>
  </w:style>
  <w:style w:type="paragraph" w:styleId="blue-banded" w:customStyle="1">
    <w:name w:val="blue-banded"/>
    <w:basedOn w:val="default"/>
    <w:qFormat/>
    <w:pPr/>
    <w:rPr>
      <w:rFonts w:eastAsia="Lohit Devanagari" w:cs="Lohit Devanagari"/>
    </w:rPr>
  </w:style>
  <w:style w:type="paragraph" w:styleId="blue-normal" w:customStyle="1">
    <w:name w:val="blue-normal"/>
    <w:basedOn w:val="default"/>
    <w:qFormat/>
    <w:pPr/>
    <w:rPr>
      <w:rFonts w:eastAsia="Lohit Devanagari" w:cs="Lohit Devanagari"/>
    </w:rPr>
  </w:style>
  <w:style w:type="paragraph" w:styleId="orange-title" w:customStyle="1">
    <w:name w:val="orange-title"/>
    <w:basedOn w:val="default"/>
    <w:qFormat/>
    <w:pPr/>
    <w:rPr>
      <w:rFonts w:eastAsia="Lohit Devanagari" w:cs="Lohit Devanagari"/>
      <w:color w:val="FFFFFF"/>
    </w:rPr>
  </w:style>
  <w:style w:type="paragraph" w:styleId="orange-title-with-border" w:customStyle="1">
    <w:name w:val="orange-title-with-border"/>
    <w:basedOn w:val="default"/>
    <w:qFormat/>
    <w:pPr/>
    <w:rPr>
      <w:rFonts w:eastAsia="Lohit Devanagari" w:cs="Lohit Devanagari"/>
      <w:color w:val="FFFFFF"/>
    </w:rPr>
  </w:style>
  <w:style w:type="paragraph" w:styleId="orange-banded" w:customStyle="1">
    <w:name w:val="orange-banded"/>
    <w:basedOn w:val="default"/>
    <w:qFormat/>
    <w:pPr/>
    <w:rPr>
      <w:rFonts w:eastAsia="Lohit Devanagari" w:cs="Lohit Devanagari"/>
    </w:rPr>
  </w:style>
  <w:style w:type="paragraph" w:styleId="orange-normal" w:customStyle="1">
    <w:name w:val="orange-normal"/>
    <w:basedOn w:val="default"/>
    <w:qFormat/>
    <w:pPr/>
    <w:rPr>
      <w:rFonts w:eastAsia="Lohit Devanagari" w:cs="Lohit Devanagari"/>
    </w:rPr>
  </w:style>
  <w:style w:type="paragraph" w:styleId="teal-title" w:customStyle="1">
    <w:name w:val="teal-title"/>
    <w:basedOn w:val="default"/>
    <w:qFormat/>
    <w:pPr/>
    <w:rPr>
      <w:rFonts w:eastAsia="Lohit Devanagari" w:cs="Lohit Devanagari"/>
      <w:color w:val="FFFFFF"/>
    </w:rPr>
  </w:style>
  <w:style w:type="paragraph" w:styleId="teal-title-with-border" w:customStyle="1">
    <w:name w:val="teal-title-with-border"/>
    <w:basedOn w:val="default"/>
    <w:qFormat/>
    <w:pPr/>
    <w:rPr>
      <w:rFonts w:eastAsia="Lohit Devanagari" w:cs="Lohit Devanagari"/>
      <w:color w:val="FFFFFF"/>
    </w:rPr>
  </w:style>
  <w:style w:type="paragraph" w:styleId="teal-banded" w:customStyle="1">
    <w:name w:val="teal-banded"/>
    <w:basedOn w:val="default"/>
    <w:qFormat/>
    <w:pPr/>
    <w:rPr>
      <w:rFonts w:eastAsia="Lohit Devanagari" w:cs="Lohit Devanagari"/>
    </w:rPr>
  </w:style>
  <w:style w:type="paragraph" w:styleId="teal-normal" w:customStyle="1">
    <w:name w:val="teal-normal"/>
    <w:basedOn w:val="default"/>
    <w:qFormat/>
    <w:pPr/>
    <w:rPr>
      <w:rFonts w:eastAsia="Lohit Devanagari" w:cs="Lohit Devanagari"/>
    </w:rPr>
  </w:style>
  <w:style w:type="paragraph" w:styleId="magenta-title" w:customStyle="1">
    <w:name w:val="magenta-title"/>
    <w:basedOn w:val="default"/>
    <w:qFormat/>
    <w:pPr/>
    <w:rPr>
      <w:rFonts w:eastAsia="Lohit Devanagari" w:cs="Lohit Devanagari"/>
      <w:color w:val="FFFFFF"/>
    </w:rPr>
  </w:style>
  <w:style w:type="paragraph" w:styleId="magenta-title-with-border" w:customStyle="1">
    <w:name w:val="magenta-title-with-border"/>
    <w:basedOn w:val="default"/>
    <w:qFormat/>
    <w:pPr/>
    <w:rPr>
      <w:rFonts w:eastAsia="Lohit Devanagari" w:cs="Lohit Devanagari"/>
      <w:color w:val="FFFFFF"/>
    </w:rPr>
  </w:style>
  <w:style w:type="paragraph" w:styleId="magenta-banded" w:customStyle="1">
    <w:name w:val="magenta-banded"/>
    <w:basedOn w:val="default"/>
    <w:qFormat/>
    <w:pPr/>
    <w:rPr>
      <w:rFonts w:eastAsia="Lohit Devanagari" w:cs="Lohit Devanagari"/>
    </w:rPr>
  </w:style>
  <w:style w:type="paragraph" w:styleId="magenta-normal" w:customStyle="1">
    <w:name w:val="magenta-normal"/>
    <w:basedOn w:val="default"/>
    <w:qFormat/>
    <w:pPr/>
    <w:rPr>
      <w:rFonts w:eastAsia="Lohit Devanagari" w:cs="Lohit Devanagari"/>
    </w:rPr>
  </w:style>
  <w:style w:type="paragraph" w:styleId="Objetsdarrire-plan" w:customStyle="1">
    <w:name w:val="Objets d'arrière-plan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48"/>
      <w:szCs w:val="24"/>
      <w:lang w:val="fr-FR" w:eastAsia="zh-CN" w:bidi="hi-IN"/>
    </w:rPr>
  </w:style>
  <w:style w:type="paragraph" w:styleId="Arrire-plan" w:customStyle="1">
    <w:name w:val="Arrière-plan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Notes" w:customStyle="1">
    <w:name w:val="Notes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tLeast" w:line="0" w:before="90" w:after="0"/>
      <w:jc w:val="start"/>
      <w:textAlignment w:val="baseline"/>
    </w:pPr>
    <w:rPr>
      <w:rFonts w:ascii="Lohit Hindi" w:hAnsi="Lohit Hindi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Plan1" w:customStyle="1">
    <w:name w:val="Plan 1"/>
    <w:qFormat/>
    <w:pPr>
      <w:widowControl w:val="false"/>
      <w:tabs>
        <w:tab w:val="clear" w:pos="720"/>
        <w:tab w:val="left" w:pos="540" w:leader="none"/>
        <w:tab w:val="left" w:pos="707" w:leader="none"/>
        <w:tab w:val="left" w:pos="1415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89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285"/>
      <w:ind w:hanging="540" w:start="54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64"/>
      <w:szCs w:val="24"/>
      <w:lang w:val="fr-FR" w:eastAsia="zh-CN" w:bidi="hi-IN"/>
    </w:rPr>
  </w:style>
  <w:style w:type="paragraph" w:styleId="Plan2" w:customStyle="1">
    <w:name w:val="Plan 2"/>
    <w:basedOn w:val="Plan1"/>
    <w:qFormat/>
    <w:pPr>
      <w:tabs>
        <w:tab w:val="clear" w:pos="540"/>
        <w:tab w:val="clear" w:pos="707"/>
        <w:tab w:val="clear" w:pos="4245"/>
        <w:tab w:val="clear" w:pos="8489"/>
        <w:tab w:val="left" w:pos="1170" w:leader="none"/>
        <w:tab w:val="left" w:pos="1415" w:leader="none"/>
        <w:tab w:val="left" w:pos="2122" w:leader="none"/>
        <w:tab w:val="left" w:pos="2830" w:leader="none"/>
        <w:tab w:val="left" w:pos="3537" w:leader="none"/>
        <w:tab w:val="left" w:pos="4244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</w:tabs>
      <w:spacing w:before="0" w:after="227"/>
      <w:ind w:hanging="450" w:start="1170"/>
    </w:pPr>
    <w:rPr>
      <w:rFonts w:eastAsia="Lucida Sans Unicode" w:cs="Lucida Sans Unicode"/>
      <w:sz w:val="56"/>
    </w:rPr>
  </w:style>
  <w:style w:type="paragraph" w:styleId="Plan3" w:customStyle="1">
    <w:name w:val="Plan 3"/>
    <w:basedOn w:val="Plan2"/>
    <w:qFormat/>
    <w:pPr>
      <w:tabs>
        <w:tab w:val="clear" w:pos="1170"/>
        <w:tab w:val="clear" w:pos="1415"/>
        <w:tab w:val="clear" w:pos="4244"/>
        <w:tab w:val="left" w:pos="1800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  <w:tab w:val="left" w:pos="15564" w:leader="none"/>
      </w:tabs>
      <w:spacing w:before="0" w:after="170"/>
      <w:ind w:hanging="360" w:start="1800"/>
    </w:pPr>
    <w:rPr>
      <w:sz w:val="48"/>
    </w:rPr>
  </w:style>
  <w:style w:type="paragraph" w:styleId="Plan4" w:customStyle="1">
    <w:name w:val="Plan 4"/>
    <w:basedOn w:val="Plan3"/>
    <w:qFormat/>
    <w:pPr>
      <w:tabs>
        <w:tab w:val="clear" w:pos="1800"/>
        <w:tab w:val="clear" w:pos="2122"/>
        <w:tab w:val="left" w:pos="2520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  <w:tab w:val="left" w:pos="15564" w:leader="none"/>
        <w:tab w:val="left" w:pos="16272" w:leader="none"/>
      </w:tabs>
      <w:spacing w:before="0" w:after="115"/>
      <w:ind w:start="2520"/>
    </w:pPr>
    <w:rPr>
      <w:sz w:val="40"/>
    </w:rPr>
  </w:style>
  <w:style w:type="paragraph" w:styleId="Plan5" w:customStyle="1">
    <w:name w:val="Plan 5"/>
    <w:basedOn w:val="Plan4"/>
    <w:qFormat/>
    <w:pPr>
      <w:tabs>
        <w:tab w:val="clear" w:pos="2520"/>
        <w:tab w:val="clear" w:pos="2830"/>
        <w:tab w:val="left" w:pos="324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  <w:tab w:val="left" w:pos="14857" w:leader="none"/>
        <w:tab w:val="left" w:pos="15564" w:leader="none"/>
        <w:tab w:val="left" w:pos="16272" w:leader="none"/>
        <w:tab w:val="left" w:pos="16980" w:leader="none"/>
      </w:tabs>
      <w:spacing w:before="0" w:after="57"/>
      <w:ind w:start="3240"/>
    </w:pPr>
    <w:rPr/>
  </w:style>
  <w:style w:type="paragraph" w:styleId="Plan6" w:customStyle="1">
    <w:name w:val="Plan 6"/>
    <w:basedOn w:val="Plan5"/>
    <w:qFormat/>
    <w:pPr/>
    <w:rPr/>
  </w:style>
  <w:style w:type="paragraph" w:styleId="Plan7" w:customStyle="1">
    <w:name w:val="Plan 7"/>
    <w:basedOn w:val="Plan6"/>
    <w:qFormat/>
    <w:pPr/>
    <w:rPr/>
  </w:style>
  <w:style w:type="paragraph" w:styleId="Plan8" w:customStyle="1">
    <w:name w:val="Plan 8"/>
    <w:basedOn w:val="Plan7"/>
    <w:qFormat/>
    <w:pPr/>
    <w:rPr/>
  </w:style>
  <w:style w:type="paragraph" w:styleId="Plan9" w:customStyle="1">
    <w:name w:val="Plan 9"/>
    <w:basedOn w:val="Plan8"/>
    <w:qFormat/>
    <w:pPr/>
    <w:rPr/>
  </w:style>
  <w:style w:type="paragraph" w:styleId="objectwitharrow" w:customStyle="1">
    <w:name w:val="objectwitharrow"/>
    <w:basedOn w:val="Stylededessinpardfaut"/>
    <w:qFormat/>
    <w:pPr/>
    <w:rPr>
      <w:rFonts w:eastAsia="Lucida Sans Unicode" w:cs="Lucida Sans Unicode"/>
    </w:rPr>
  </w:style>
  <w:style w:type="paragraph" w:styleId="objectwithshadow" w:customStyle="1">
    <w:name w:val="objectwithshadow"/>
    <w:basedOn w:val="Stylededessinpardfaut"/>
    <w:qFormat/>
    <w:pPr/>
    <w:rPr>
      <w:rFonts w:eastAsia="Lucida Sans Unicode" w:cs="Lucida Sans Unicode"/>
    </w:rPr>
  </w:style>
  <w:style w:type="paragraph" w:styleId="text" w:customStyle="1">
    <w:name w:val="text"/>
    <w:basedOn w:val="Stylededessinpardfaut"/>
    <w:qFormat/>
    <w:pPr/>
    <w:rPr>
      <w:rFonts w:eastAsia="Lucida Sans Unicode" w:cs="Lucida Sans Unicode"/>
    </w:rPr>
  </w:style>
  <w:style w:type="paragraph" w:styleId="textbody1" w:customStyle="1">
    <w:name w:val="textbody"/>
    <w:basedOn w:val="Stylededessinpardfaut"/>
    <w:qFormat/>
    <w:pPr/>
    <w:rPr>
      <w:rFonts w:eastAsia="Lucida Sans Unicode" w:cs="Lucida Sans Unicode"/>
    </w:rPr>
  </w:style>
  <w:style w:type="paragraph" w:styleId="textbodyjustfied" w:customStyle="1">
    <w:name w:val="textbodyjustfied"/>
    <w:basedOn w:val="Stylededessinpardfaut"/>
    <w:qFormat/>
    <w:pPr/>
    <w:rPr>
      <w:rFonts w:eastAsia="Lucida Sans Unicode" w:cs="Lucida Sans Unicode"/>
    </w:rPr>
  </w:style>
  <w:style w:type="paragraph" w:styleId="textbodyindent" w:customStyle="1">
    <w:name w:val="textbodyindent"/>
    <w:basedOn w:val="Stylededessinpardfaut"/>
    <w:qFormat/>
    <w:pPr>
      <w:ind w:firstLine="340"/>
    </w:pPr>
    <w:rPr>
      <w:rFonts w:eastAsia="Lucida Sans Unicode" w:cs="Lucida Sans Unicode"/>
    </w:rPr>
  </w:style>
  <w:style w:type="paragraph" w:styleId="title1" w:customStyle="1">
    <w:name w:val="title1"/>
    <w:basedOn w:val="Stylededessinpardfaut"/>
    <w:qFormat/>
    <w:pPr>
      <w:jc w:val="center"/>
    </w:pPr>
    <w:rPr>
      <w:rFonts w:eastAsia="Lucida Sans Unicode" w:cs="Lucida Sans Unicode"/>
    </w:rPr>
  </w:style>
  <w:style w:type="paragraph" w:styleId="title2" w:customStyle="1">
    <w:name w:val="title2"/>
    <w:basedOn w:val="Stylededessinpardfaut"/>
    <w:qFormat/>
    <w:pPr>
      <w:spacing w:before="57" w:after="57"/>
      <w:ind w:end="113"/>
      <w:jc w:val="center"/>
    </w:pPr>
    <w:rPr>
      <w:rFonts w:eastAsia="Lucida Sans Unicode" w:cs="Lucida Sans Unicode"/>
    </w:rPr>
  </w:style>
  <w:style w:type="paragraph" w:styleId="headline" w:customStyle="1">
    <w:name w:val="headline"/>
    <w:basedOn w:val="Stylededessinpardfaut"/>
    <w:qFormat/>
    <w:pPr>
      <w:spacing w:before="238" w:after="119"/>
    </w:pPr>
    <w:rPr>
      <w:rFonts w:eastAsia="Lucida Sans Unicode" w:cs="Lucida Sans Unicode"/>
    </w:rPr>
  </w:style>
  <w:style w:type="paragraph" w:styleId="headline1" w:customStyle="1">
    <w:name w:val="headline1"/>
    <w:basedOn w:val="Stylededessinpardfaut"/>
    <w:qFormat/>
    <w:pPr>
      <w:spacing w:before="238" w:after="119"/>
    </w:pPr>
    <w:rPr>
      <w:rFonts w:eastAsia="Lucida Sans Unicode" w:cs="Lucida Sans Unicode"/>
    </w:rPr>
  </w:style>
  <w:style w:type="paragraph" w:styleId="headline2" w:customStyle="1">
    <w:name w:val="headline2"/>
    <w:basedOn w:val="Stylededessinpardfaut"/>
    <w:qFormat/>
    <w:pPr>
      <w:spacing w:before="238" w:after="119"/>
    </w:pPr>
    <w:rPr>
      <w:rFonts w:eastAsia="Lucida Sans Unicode" w:cs="Lucida Sans Unicode"/>
    </w:rPr>
  </w:style>
  <w:style w:type="paragraph" w:styleId="measure" w:customStyle="1">
    <w:name w:val="measure"/>
    <w:basedOn w:val="Stylededessinpardfaut"/>
    <w:qFormat/>
    <w:pPr/>
    <w:rPr>
      <w:rFonts w:eastAsia="Lucida Sans Unicode" w:cs="Lucida Sans Unicode"/>
    </w:rPr>
  </w:style>
  <w:style w:type="paragraph" w:styleId="Textesource1" w:customStyle="1">
    <w:name w:val="Texte source1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Mono" w:hAnsi="Liberation Mono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LienInternet" w:customStyle="1">
    <w:name w:val="Lien Internet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000080"/>
      <w:kern w:val="2"/>
      <w:sz w:val="24"/>
      <w:szCs w:val="24"/>
      <w:u w:val="single"/>
      <w:lang w:val="fr-FR" w:eastAsia="zh-CN" w:bidi="hi-IN"/>
    </w:rPr>
  </w:style>
  <w:style w:type="paragraph" w:styleId="Caractresdenumrotation1" w:customStyle="1">
    <w:name w:val="Caractères de numérotation1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Puces1" w:customStyle="1">
    <w:name w:val="Puces1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OpenSymbol, 'Arial Unicode MS'" w:hAnsi="OpenSymbol, 'Arial Unicode MS'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Standard2" w:customStyle="1">
    <w:name w:val="Standard_2"/>
    <w:qFormat/>
    <w:pPr>
      <w:widowControl w:val="false"/>
      <w:tabs>
        <w:tab w:val="clear" w:pos="720"/>
        <w:tab w:val="left" w:pos="0" w:leader="none"/>
        <w:tab w:val="left" w:pos="1247" w:leader="none"/>
        <w:tab w:val="left" w:pos="2494" w:leader="none"/>
        <w:tab w:val="left" w:pos="3743" w:leader="none"/>
        <w:tab w:val="left" w:pos="4992" w:leader="none"/>
        <w:tab w:val="left" w:pos="6239" w:leader="none"/>
        <w:tab w:val="left" w:pos="7488" w:leader="none"/>
        <w:tab w:val="left" w:pos="8735" w:leader="none"/>
        <w:tab w:val="left" w:pos="9984" w:leader="none"/>
        <w:tab w:val="left" w:pos="11231" w:leader="none"/>
        <w:tab w:val="left" w:pos="12480" w:leader="none"/>
        <w:tab w:val="left" w:pos="13727" w:leader="none"/>
        <w:tab w:val="left" w:pos="14975" w:leader="none"/>
        <w:tab w:val="left" w:pos="16222" w:leader="none"/>
        <w:tab w:val="left" w:pos="17471" w:leader="none"/>
        <w:tab w:val="left" w:pos="18718" w:leader="none"/>
        <w:tab w:val="left" w:pos="19967" w:leader="none"/>
        <w:tab w:val="left" w:pos="21214" w:leader="none"/>
        <w:tab w:val="left" w:pos="22463" w:leader="none"/>
        <w:tab w:val="left" w:pos="23710" w:leader="none"/>
        <w:tab w:val="left" w:pos="24959" w:leader="none"/>
      </w:tabs>
      <w:suppressAutoHyphens w:val="true"/>
      <w:bidi w:val="0"/>
      <w:spacing w:lineRule="auto" w:line="228" w:before="0" w:after="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Hintergrund" w:customStyle="1">
    <w:name w:val="Standard 2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Standard2LTHintergrundobjekte" w:customStyle="1">
    <w:name w:val="Standard 2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Standard2LTNotizen" w:customStyle="1">
    <w:name w:val="Standard 2~LT~Notizen"/>
    <w:qFormat/>
    <w:pPr>
      <w:widowControl w:val="false"/>
      <w:suppressAutoHyphens w:val="true"/>
      <w:bidi w:val="0"/>
      <w:spacing w:before="0" w:after="0"/>
      <w:ind w:hanging="600" w:start="6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Untertitel" w:customStyle="1">
    <w:name w:val="Standard 2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Titel" w:customStyle="1">
    <w:name w:val="Standard 2~LT~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9" w:customStyle="1">
    <w:name w:val="Standard 2~LT~Gliederung 9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8" w:customStyle="1">
    <w:name w:val="Standard 2~LT~Gliederung 8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7" w:customStyle="1">
    <w:name w:val="Standard 2~LT~Gliederung 7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6" w:customStyle="1">
    <w:name w:val="Standard 2~LT~Gliederung 6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5" w:customStyle="1">
    <w:name w:val="Standard 2~LT~Gliederung 5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4" w:customStyle="1">
    <w:name w:val="Standard 2~LT~Gliederung 4"/>
    <w:qFormat/>
    <w:pPr>
      <w:widowControl w:val="false"/>
      <w:suppressAutoHyphens w:val="true"/>
      <w:bidi w:val="0"/>
      <w:spacing w:before="0" w:after="1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3" w:customStyle="1">
    <w:name w:val="Standard 2~LT~Gliederung 3"/>
    <w:qFormat/>
    <w:pPr>
      <w:widowControl w:val="false"/>
      <w:suppressAutoHyphens w:val="true"/>
      <w:bidi w:val="0"/>
      <w:spacing w:before="0" w:after="3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2" w:customStyle="1">
    <w:name w:val="Standard 2~LT~Gliederung 2"/>
    <w:qFormat/>
    <w:pPr>
      <w:widowControl w:val="false"/>
      <w:suppressAutoHyphens w:val="true"/>
      <w:bidi w:val="0"/>
      <w:spacing w:before="0" w:after="4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2LTGliederung1" w:customStyle="1">
    <w:name w:val="Standard 2~LT~Gliederung 1"/>
    <w:qFormat/>
    <w:pPr>
      <w:widowControl w:val="false"/>
      <w:suppressAutoHyphens w:val="true"/>
      <w:bidi w:val="0"/>
      <w:spacing w:before="0" w:after="4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3" w:customStyle="1">
    <w:name w:val="Standard_1_3"/>
    <w:qFormat/>
    <w:pPr>
      <w:widowControl w:val="false"/>
      <w:suppressAutoHyphens w:val="true"/>
      <w:bidi w:val="0"/>
      <w:spacing w:lineRule="atLeast" w:line="623" w:before="0" w:after="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2" w:customStyle="1">
    <w:name w:val="Standard_1_2"/>
    <w:qFormat/>
    <w:pPr>
      <w:widowControl w:val="false"/>
      <w:suppressAutoHyphens w:val="true"/>
      <w:bidi w:val="0"/>
      <w:spacing w:lineRule="atLeast" w:line="623" w:before="0" w:after="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11" w:customStyle="1">
    <w:name w:val="Standard_1_1_1"/>
    <w:qFormat/>
    <w:pPr>
      <w:widowControl w:val="false"/>
      <w:suppressAutoHyphens w:val="true"/>
      <w:bidi w:val="0"/>
      <w:spacing w:lineRule="atLeast" w:line="623" w:before="0" w:after="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1" w:customStyle="1">
    <w:name w:val="Standard_1_1"/>
    <w:qFormat/>
    <w:pPr>
      <w:widowControl w:val="false"/>
      <w:suppressAutoHyphens w:val="true"/>
      <w:bidi w:val="0"/>
      <w:spacing w:lineRule="atLeast" w:line="623" w:before="0" w:after="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" w:customStyle="1">
    <w:name w:val="Standard_1"/>
    <w:qFormat/>
    <w:pPr>
      <w:widowControl w:val="false"/>
      <w:suppressAutoHyphens w:val="true"/>
      <w:bidi w:val="0"/>
      <w:spacing w:lineRule="atLeast" w:line="623" w:before="0" w:after="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Hintergrund" w:customStyle="1">
    <w:name w:val="Blank Slide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BlankSlideLTHintergrundobjekte" w:customStyle="1">
    <w:name w:val="Blank Slide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BlankSlideLTNotizen" w:customStyle="1">
    <w:name w:val="Blank Slide~LT~Notizen"/>
    <w:qFormat/>
    <w:pPr>
      <w:widowControl w:val="false"/>
      <w:suppressAutoHyphens w:val="true"/>
      <w:bidi w:val="0"/>
      <w:spacing w:before="0" w:after="0"/>
      <w:ind w:hanging="600" w:start="6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Untertitel" w:customStyle="1">
    <w:name w:val="Blank Slide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Titel" w:customStyle="1">
    <w:name w:val="Blank Slide~LT~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9" w:customStyle="1">
    <w:name w:val="Blank Slide~LT~Gliederung 9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8" w:customStyle="1">
    <w:name w:val="Blank Slide~LT~Gliederung 8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7" w:customStyle="1">
    <w:name w:val="Blank Slide~LT~Gliederung 7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6" w:customStyle="1">
    <w:name w:val="Blank Slide~LT~Gliederung 6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5" w:customStyle="1">
    <w:name w:val="Blank Slide~LT~Gliederung 5"/>
    <w:qFormat/>
    <w:pPr>
      <w:widowControl w:val="false"/>
      <w:suppressAutoHyphens w:val="true"/>
      <w:bidi w:val="0"/>
      <w:spacing w:before="0" w:after="101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4" w:customStyle="1">
    <w:name w:val="Blank Slide~LT~Gliederung 4"/>
    <w:qFormat/>
    <w:pPr>
      <w:widowControl w:val="false"/>
      <w:suppressAutoHyphens w:val="true"/>
      <w:bidi w:val="0"/>
      <w:spacing w:before="0" w:after="1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3" w:customStyle="1">
    <w:name w:val="Blank Slide~LT~Gliederung 3"/>
    <w:qFormat/>
    <w:pPr>
      <w:widowControl w:val="false"/>
      <w:suppressAutoHyphens w:val="true"/>
      <w:bidi w:val="0"/>
      <w:spacing w:before="0" w:after="3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2" w:customStyle="1">
    <w:name w:val="Blank Slide~LT~Gliederung 2"/>
    <w:qFormat/>
    <w:pPr>
      <w:widowControl w:val="false"/>
      <w:suppressAutoHyphens w:val="true"/>
      <w:bidi w:val="0"/>
      <w:spacing w:before="0" w:after="4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BlankSlideLTGliederung1" w:customStyle="1">
    <w:name w:val="Blank Slide~LT~Gliederung 1"/>
    <w:qFormat/>
    <w:pPr>
      <w:widowControl w:val="false"/>
      <w:suppressAutoHyphens w:val="true"/>
      <w:bidi w:val="0"/>
      <w:spacing w:before="0" w:after="4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Citations" w:customStyle="1">
    <w:name w:val="Citations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Standard1LTHintergrund" w:customStyle="1">
    <w:name w:val="Standard 1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Standard1LTHintergrundobjekte" w:customStyle="1">
    <w:name w:val="Standard 1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Standard1LTNotizen" w:customStyle="1">
    <w:name w:val="Standard 1~LT~Notizen"/>
    <w:qFormat/>
    <w:pPr>
      <w:widowControl w:val="false"/>
      <w:suppressAutoHyphens w:val="true"/>
      <w:bidi w:val="0"/>
      <w:spacing w:before="0" w:after="0"/>
      <w:ind w:hanging="600" w:start="6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Untertitel" w:customStyle="1">
    <w:name w:val="Standard 1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Titel" w:customStyle="1">
    <w:name w:val="Standard 1~LT~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9" w:customStyle="1">
    <w:name w:val="Standard 1~LT~Gliederung 9"/>
    <w:qFormat/>
    <w:pPr>
      <w:widowControl w:val="false"/>
      <w:suppressAutoHyphens w:val="true"/>
      <w:bidi w:val="0"/>
      <w:spacing w:before="0" w:after="10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8" w:customStyle="1">
    <w:name w:val="Standard 1~LT~Gliederung 8"/>
    <w:qFormat/>
    <w:pPr>
      <w:widowControl w:val="false"/>
      <w:suppressAutoHyphens w:val="true"/>
      <w:bidi w:val="0"/>
      <w:spacing w:before="0" w:after="10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7" w:customStyle="1">
    <w:name w:val="Standard 1~LT~Gliederung 7"/>
    <w:qFormat/>
    <w:pPr>
      <w:widowControl w:val="false"/>
      <w:suppressAutoHyphens w:val="true"/>
      <w:bidi w:val="0"/>
      <w:spacing w:before="0" w:after="10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6" w:customStyle="1">
    <w:name w:val="Standard 1~LT~Gliederung 6"/>
    <w:qFormat/>
    <w:pPr>
      <w:widowControl w:val="false"/>
      <w:suppressAutoHyphens w:val="true"/>
      <w:bidi w:val="0"/>
      <w:spacing w:before="0" w:after="10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5" w:customStyle="1">
    <w:name w:val="Standard 1~LT~Gliederung 5"/>
    <w:qFormat/>
    <w:pPr>
      <w:widowControl w:val="false"/>
      <w:suppressAutoHyphens w:val="true"/>
      <w:bidi w:val="0"/>
      <w:spacing w:before="0" w:after="10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4" w:customStyle="1">
    <w:name w:val="Standard 1~LT~Gliederung 4"/>
    <w:qFormat/>
    <w:pPr>
      <w:widowControl w:val="false"/>
      <w:suppressAutoHyphens w:val="true"/>
      <w:bidi w:val="0"/>
      <w:spacing w:before="0" w:after="22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3" w:customStyle="1">
    <w:name w:val="Standard 1~LT~Gliederung 3"/>
    <w:qFormat/>
    <w:pPr>
      <w:widowControl w:val="false"/>
      <w:suppressAutoHyphens w:val="true"/>
      <w:bidi w:val="0"/>
      <w:spacing w:before="0" w:after="33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2" w:customStyle="1">
    <w:name w:val="Standard 1~LT~Gliederung 2"/>
    <w:qFormat/>
    <w:pPr>
      <w:widowControl w:val="false"/>
      <w:suppressAutoHyphens w:val="true"/>
      <w:bidi w:val="0"/>
      <w:spacing w:before="0" w:after="43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Standard1LTGliederung1" w:customStyle="1">
    <w:name w:val="Standard 1~LT~Gliederung 1"/>
    <w:qFormat/>
    <w:pPr>
      <w:widowControl w:val="false"/>
      <w:suppressAutoHyphens w:val="true"/>
      <w:bidi w:val="0"/>
      <w:spacing w:before="0" w:after="54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Hintergrund" w:customStyle="1">
    <w:name w:val="Title and Content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TitleandContentLTHintergrundobjekte" w:customStyle="1">
    <w:name w:val="Title and Content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ans" w:hAnsi="Liberation Sans" w:eastAsia="DejaVu Sans" w:cs="Tahoma"/>
      <w:color w:val="auto"/>
      <w:kern w:val="2"/>
      <w:sz w:val="24"/>
      <w:szCs w:val="24"/>
      <w:lang w:val="fr-FR" w:eastAsia="zh-CN" w:bidi="hi-IN"/>
    </w:rPr>
  </w:style>
  <w:style w:type="paragraph" w:styleId="TitleandContentLTNotizen" w:customStyle="1">
    <w:name w:val="Title and Content~LT~Notizen"/>
    <w:qFormat/>
    <w:pPr>
      <w:widowControl w:val="false"/>
      <w:suppressAutoHyphens w:val="true"/>
      <w:bidi w:val="0"/>
      <w:spacing w:before="0" w:after="0"/>
      <w:ind w:hanging="600" w:start="6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Untertitel" w:customStyle="1">
    <w:name w:val="Title and Content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Titel" w:customStyle="1">
    <w:name w:val="Title and Content~LT~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9" w:customStyle="1">
    <w:name w:val="Title and Content~LT~Gliederung 9"/>
    <w:qFormat/>
    <w:pPr>
      <w:widowControl w:val="false"/>
      <w:suppressAutoHyphens w:val="true"/>
      <w:bidi w:val="0"/>
      <w:spacing w:before="0" w:after="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8" w:customStyle="1">
    <w:name w:val="Title and Content~LT~Gliederung 8"/>
    <w:qFormat/>
    <w:pPr>
      <w:widowControl w:val="false"/>
      <w:suppressAutoHyphens w:val="true"/>
      <w:bidi w:val="0"/>
      <w:spacing w:before="0" w:after="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7" w:customStyle="1">
    <w:name w:val="Title and Content~LT~Gliederung 7"/>
    <w:qFormat/>
    <w:pPr>
      <w:widowControl w:val="false"/>
      <w:suppressAutoHyphens w:val="true"/>
      <w:bidi w:val="0"/>
      <w:spacing w:before="0" w:after="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6" w:customStyle="1">
    <w:name w:val="Title and Content~LT~Gliederung 6"/>
    <w:qFormat/>
    <w:pPr>
      <w:widowControl w:val="false"/>
      <w:suppressAutoHyphens w:val="true"/>
      <w:bidi w:val="0"/>
      <w:spacing w:before="0" w:after="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5" w:customStyle="1">
    <w:name w:val="Title and Content~LT~Gliederung 5"/>
    <w:qFormat/>
    <w:pPr>
      <w:widowControl w:val="false"/>
      <w:suppressAutoHyphens w:val="true"/>
      <w:bidi w:val="0"/>
      <w:spacing w:before="0" w:after="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4" w:customStyle="1">
    <w:name w:val="Title and Content~LT~Gliederung 4"/>
    <w:qFormat/>
    <w:pPr>
      <w:widowControl w:val="false"/>
      <w:suppressAutoHyphens w:val="true"/>
      <w:bidi w:val="0"/>
      <w:spacing w:before="0" w:after="1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3" w:customStyle="1">
    <w:name w:val="Title and Content~LT~Gliederung 3"/>
    <w:qFormat/>
    <w:pPr>
      <w:widowControl w:val="false"/>
      <w:suppressAutoHyphens w:val="true"/>
      <w:bidi w:val="0"/>
      <w:spacing w:before="0" w:after="300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2" w:customStyle="1">
    <w:name w:val="Title and Content~LT~Gliederung 2"/>
    <w:qFormat/>
    <w:pPr>
      <w:widowControl w:val="false"/>
      <w:suppressAutoHyphens w:val="true"/>
      <w:bidi w:val="0"/>
      <w:spacing w:before="0" w:after="3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TitleandContentLTGliederung1" w:customStyle="1">
    <w:name w:val="Title and Content~LT~Gliederung 1"/>
    <w:qFormat/>
    <w:pPr>
      <w:widowControl w:val="false"/>
      <w:suppressAutoHyphens w:val="true"/>
      <w:bidi w:val="0"/>
      <w:spacing w:before="0" w:after="499"/>
      <w:jc w:val="start"/>
      <w:textAlignment w:val="baseline"/>
    </w:pPr>
    <w:rPr>
      <w:rFonts w:ascii="Liberation Sans" w:hAnsi="Liberation Sans" w:eastAsia="DejaVu Sans" w:cs="Tahoma"/>
      <w:color w:val="000000"/>
      <w:kern w:val="2"/>
      <w:sz w:val="24"/>
      <w:szCs w:val="24"/>
      <w:lang w:val="fr-FR" w:eastAsia="zh-CN" w:bidi="hi-IN"/>
    </w:rPr>
  </w:style>
  <w:style w:type="paragraph" w:styleId="Objetsansremplissageetsansligne1" w:customStyle="1">
    <w:name w:val="Objet sans remplissage et sans ligne_1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Objetsansremplissageetsansligne11" w:customStyle="1">
    <w:name w:val="Objet sans remplissage et sans ligne_1_1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Objetsansremplissageetsansligne21" w:customStyle="1">
    <w:name w:val="Objet sans remplissage et sans ligne_2_1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Standard3" w:customStyle="1">
    <w:name w:val="Standard_3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48"/>
      <w:szCs w:val="24"/>
      <w:lang w:val="fr-FR" w:eastAsia="zh-CN" w:bidi="hi-IN"/>
    </w:rPr>
  </w:style>
  <w:style w:type="paragraph" w:styleId="Objetsansremplissageetsansligne2" w:customStyle="1">
    <w:name w:val="Objet sans remplissage et sans ligne_2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Standard14" w:customStyle="1">
    <w:name w:val="Standard_1_4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uto" w:line="228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48"/>
      <w:szCs w:val="24"/>
      <w:lang w:val="fr-FR" w:eastAsia="zh-CN" w:bidi="hi-IN"/>
    </w:rPr>
  </w:style>
  <w:style w:type="paragraph" w:styleId="Objetsansremplissageetsansligne3" w:customStyle="1">
    <w:name w:val="Objet sans remplissage et sans ligne_3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gray1" w:customStyle="1">
    <w:name w:val="gray1"/>
    <w:basedOn w:val="default"/>
    <w:qFormat/>
    <w:pPr/>
    <w:rPr>
      <w:rFonts w:eastAsia="Lohit Devanagari" w:cs="Lohit Devanagari"/>
    </w:rPr>
  </w:style>
  <w:style w:type="paragraph" w:styleId="gray2" w:customStyle="1">
    <w:name w:val="gray2"/>
    <w:basedOn w:val="default"/>
    <w:qFormat/>
    <w:pPr/>
    <w:rPr>
      <w:rFonts w:eastAsia="Lohit Devanagari" w:cs="Lohit Devanagari"/>
    </w:rPr>
  </w:style>
  <w:style w:type="paragraph" w:styleId="gray3" w:customStyle="1">
    <w:name w:val="gray3"/>
    <w:basedOn w:val="default"/>
    <w:qFormat/>
    <w:pPr/>
    <w:rPr>
      <w:rFonts w:eastAsia="Lohit Devanagari" w:cs="Lohit Devanagari"/>
    </w:rPr>
  </w:style>
  <w:style w:type="paragraph" w:styleId="Titre1LTGliederung1" w:customStyle="1">
    <w:name w:val="Titre1~LT~Gliederung 1"/>
    <w:qFormat/>
    <w:pPr>
      <w:widowControl w:val="false"/>
      <w:suppressAutoHyphens w:val="true"/>
      <w:bidi w:val="0"/>
      <w:spacing w:before="283" w:after="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64"/>
      <w:szCs w:val="24"/>
      <w:lang w:val="fr-FR" w:eastAsia="zh-CN" w:bidi="hi-IN"/>
    </w:rPr>
  </w:style>
  <w:style w:type="paragraph" w:styleId="Titre1LTGliederung2" w:customStyle="1">
    <w:name w:val="Titre1~LT~Gliederung 2"/>
    <w:basedOn w:val="Titre1LTGliederung1"/>
    <w:qFormat/>
    <w:pPr>
      <w:spacing w:before="227" w:after="0"/>
    </w:pPr>
    <w:rPr>
      <w:rFonts w:eastAsia="Lohit Devanagari" w:cs="Lohit Devanagari"/>
      <w:sz w:val="56"/>
    </w:rPr>
  </w:style>
  <w:style w:type="paragraph" w:styleId="Titre1LTGliederung3" w:customStyle="1">
    <w:name w:val="Titre1~LT~Gliederung 3"/>
    <w:basedOn w:val="Titre1LTGliederung2"/>
    <w:qFormat/>
    <w:pPr>
      <w:spacing w:before="170" w:after="0"/>
    </w:pPr>
    <w:rPr>
      <w:sz w:val="48"/>
    </w:rPr>
  </w:style>
  <w:style w:type="paragraph" w:styleId="Titre1LTGliederung4" w:customStyle="1">
    <w:name w:val="Titre1~LT~Gliederung 4"/>
    <w:basedOn w:val="Titre1LTGliederung3"/>
    <w:qFormat/>
    <w:pPr>
      <w:spacing w:before="113" w:after="0"/>
    </w:pPr>
    <w:rPr>
      <w:sz w:val="40"/>
    </w:rPr>
  </w:style>
  <w:style w:type="paragraph" w:styleId="Titre1LTGliederung5" w:customStyle="1">
    <w:name w:val="Titre1~LT~Gliederung 5"/>
    <w:basedOn w:val="Titre1LTGliederung4"/>
    <w:qFormat/>
    <w:pPr>
      <w:spacing w:before="57" w:after="0"/>
    </w:pPr>
    <w:rPr/>
  </w:style>
  <w:style w:type="paragraph" w:styleId="Titre1LTGliederung6" w:customStyle="1">
    <w:name w:val="Titre1~LT~Gliederung 6"/>
    <w:basedOn w:val="Titre1LTGliederung5"/>
    <w:qFormat/>
    <w:pPr/>
    <w:rPr/>
  </w:style>
  <w:style w:type="paragraph" w:styleId="Titre1LTGliederung7" w:customStyle="1">
    <w:name w:val="Titre1~LT~Gliederung 7"/>
    <w:basedOn w:val="Titre1LTGliederung6"/>
    <w:qFormat/>
    <w:pPr/>
    <w:rPr/>
  </w:style>
  <w:style w:type="paragraph" w:styleId="Titre1LTGliederung8" w:customStyle="1">
    <w:name w:val="Titre1~LT~Gliederung 8"/>
    <w:basedOn w:val="Titre1LTGliederung7"/>
    <w:qFormat/>
    <w:pPr/>
    <w:rPr/>
  </w:style>
  <w:style w:type="paragraph" w:styleId="Titre1LTGliederung9" w:customStyle="1">
    <w:name w:val="Titre1~LT~Gliederung 9"/>
    <w:basedOn w:val="Titre1LTGliederung8"/>
    <w:qFormat/>
    <w:pPr/>
    <w:rPr/>
  </w:style>
  <w:style w:type="paragraph" w:styleId="Titre1LTTitel" w:customStyle="1">
    <w:name w:val="Titre1~LT~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ohit Devanagari" w:hAnsi="Lohit Devanagari" w:eastAsia="DejaVu Sans" w:cs="Tahoma"/>
      <w:color w:val="auto"/>
      <w:kern w:val="2"/>
      <w:sz w:val="88"/>
      <w:szCs w:val="24"/>
      <w:lang w:val="fr-FR" w:eastAsia="zh-CN" w:bidi="hi-IN"/>
    </w:rPr>
  </w:style>
  <w:style w:type="paragraph" w:styleId="Titre1LTUntertitel" w:customStyle="1">
    <w:name w:val="Titre1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ohit Devanagari" w:hAnsi="Lohit Devanagari" w:eastAsia="DejaVu Sans" w:cs="Tahoma"/>
      <w:color w:val="auto"/>
      <w:kern w:val="2"/>
      <w:sz w:val="64"/>
      <w:szCs w:val="24"/>
      <w:lang w:val="fr-FR" w:eastAsia="zh-CN" w:bidi="hi-IN"/>
    </w:rPr>
  </w:style>
  <w:style w:type="paragraph" w:styleId="Titre1LTNotizen" w:customStyle="1">
    <w:name w:val="Titre1~LT~Notizen"/>
    <w:qFormat/>
    <w:pPr>
      <w:widowControl w:val="false"/>
      <w:suppressAutoHyphens w:val="true"/>
      <w:bidi w:val="0"/>
      <w:spacing w:before="0" w:after="0"/>
      <w:ind w:hanging="340" w:start="34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40"/>
      <w:szCs w:val="24"/>
      <w:lang w:val="fr-FR" w:eastAsia="zh-CN" w:bidi="hi-IN"/>
    </w:rPr>
  </w:style>
  <w:style w:type="paragraph" w:styleId="Titre1LTHintergrundobjekte" w:customStyle="1">
    <w:name w:val="Titre1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Titre1LTHintergrund" w:customStyle="1">
    <w:name w:val="Titre1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VideLTGliederung1" w:customStyle="1">
    <w:name w:val="Vide~LT~Gliederung 1"/>
    <w:qFormat/>
    <w:pPr>
      <w:widowControl w:val="false"/>
      <w:tabs>
        <w:tab w:val="clear" w:pos="720"/>
        <w:tab w:val="left" w:pos="54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89" w:leader="none"/>
        <w:tab w:val="left" w:pos="9197" w:leader="none"/>
        <w:tab w:val="left" w:pos="9904" w:leader="none"/>
        <w:tab w:val="left" w:pos="10612" w:leader="none"/>
        <w:tab w:val="left" w:pos="11319" w:leader="none"/>
        <w:tab w:val="left" w:pos="12027" w:leader="none"/>
        <w:tab w:val="left" w:pos="12734" w:leader="none"/>
        <w:tab w:val="left" w:pos="13442" w:leader="none"/>
        <w:tab w:val="left" w:pos="14149" w:leader="none"/>
      </w:tabs>
      <w:suppressAutoHyphens w:val="true"/>
      <w:bidi w:val="0"/>
      <w:spacing w:lineRule="auto" w:line="228" w:before="283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64"/>
      <w:szCs w:val="24"/>
      <w:lang w:val="fr-FR" w:eastAsia="zh-CN" w:bidi="hi-IN"/>
    </w:rPr>
  </w:style>
  <w:style w:type="paragraph" w:styleId="VideLTGliederung2" w:customStyle="1">
    <w:name w:val="Vide~LT~Gliederung 2"/>
    <w:basedOn w:val="VideLTGliederung1"/>
    <w:qFormat/>
    <w:pPr>
      <w:spacing w:lineRule="auto" w:line="216" w:before="227" w:after="0"/>
    </w:pPr>
    <w:rPr>
      <w:rFonts w:eastAsia="Lucida Sans Unicode" w:cs="Lucida Sans Unicode"/>
      <w:sz w:val="40"/>
    </w:rPr>
  </w:style>
  <w:style w:type="paragraph" w:styleId="VideLTGliederung3" w:customStyle="1">
    <w:name w:val="Vide~LT~Gliederung 3"/>
    <w:basedOn w:val="VideLTGliederung2"/>
    <w:qFormat/>
    <w:pPr>
      <w:spacing w:before="170" w:after="0"/>
    </w:pPr>
    <w:rPr>
      <w:sz w:val="36"/>
    </w:rPr>
  </w:style>
  <w:style w:type="paragraph" w:styleId="VideLTGliederung4" w:customStyle="1">
    <w:name w:val="Vide~LT~Gliederung 4"/>
    <w:basedOn w:val="VideLTGliederung3"/>
    <w:qFormat/>
    <w:pPr>
      <w:spacing w:before="113" w:after="0"/>
    </w:pPr>
    <w:rPr/>
  </w:style>
  <w:style w:type="paragraph" w:styleId="VideLTGliederung5" w:customStyle="1">
    <w:name w:val="Vide~LT~Gliederung 5"/>
    <w:basedOn w:val="VideLTGliederung4"/>
    <w:qFormat/>
    <w:pPr>
      <w:spacing w:before="57" w:after="0"/>
    </w:pPr>
    <w:rPr>
      <w:sz w:val="40"/>
    </w:rPr>
  </w:style>
  <w:style w:type="paragraph" w:styleId="VideLTGliederung6" w:customStyle="1">
    <w:name w:val="Vide~LT~Gliederung 6"/>
    <w:basedOn w:val="VideLTGliederung5"/>
    <w:qFormat/>
    <w:pPr/>
    <w:rPr/>
  </w:style>
  <w:style w:type="paragraph" w:styleId="VideLTGliederung7" w:customStyle="1">
    <w:name w:val="Vide~LT~Gliederung 7"/>
    <w:basedOn w:val="VideLTGliederung6"/>
    <w:qFormat/>
    <w:pPr/>
    <w:rPr/>
  </w:style>
  <w:style w:type="paragraph" w:styleId="VideLTGliederung8" w:customStyle="1">
    <w:name w:val="Vide~LT~Gliederung 8"/>
    <w:basedOn w:val="VideLTGliederung7"/>
    <w:qFormat/>
    <w:pPr/>
    <w:rPr/>
  </w:style>
  <w:style w:type="paragraph" w:styleId="VideLTGliederung9" w:customStyle="1">
    <w:name w:val="Vide~LT~Gliederung 9"/>
    <w:basedOn w:val="VideLTGliederung8"/>
    <w:qFormat/>
    <w:pPr/>
    <w:rPr/>
  </w:style>
  <w:style w:type="paragraph" w:styleId="VideLTTitel" w:customStyle="1">
    <w:name w:val="Vide~LT~Titel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tLeast" w:line="0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36"/>
      <w:szCs w:val="24"/>
      <w:lang w:val="fr-FR" w:eastAsia="zh-CN" w:bidi="hi-IN"/>
    </w:rPr>
  </w:style>
  <w:style w:type="paragraph" w:styleId="VideLTUntertitel" w:customStyle="1">
    <w:name w:val="Vide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ohit Devanagari" w:hAnsi="Lohit Devanagari" w:eastAsia="DejaVu Sans" w:cs="Tahoma"/>
      <w:color w:val="auto"/>
      <w:kern w:val="2"/>
      <w:sz w:val="64"/>
      <w:szCs w:val="24"/>
      <w:lang w:val="fr-FR" w:eastAsia="zh-CN" w:bidi="hi-IN"/>
    </w:rPr>
  </w:style>
  <w:style w:type="paragraph" w:styleId="VideLTNotizen" w:customStyle="1">
    <w:name w:val="Vide~LT~Notizen"/>
    <w:qFormat/>
    <w:pPr>
      <w:widowControl w:val="false"/>
      <w:suppressAutoHyphens w:val="true"/>
      <w:bidi w:val="0"/>
      <w:spacing w:before="0" w:after="0"/>
      <w:ind w:hanging="340" w:start="34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56"/>
      <w:szCs w:val="24"/>
      <w:lang w:val="fr-FR" w:eastAsia="zh-CN" w:bidi="hi-IN"/>
    </w:rPr>
  </w:style>
  <w:style w:type="paragraph" w:styleId="VideLTHintergrundobjekte" w:customStyle="1">
    <w:name w:val="Vide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VideLTHintergrund" w:customStyle="1">
    <w:name w:val="Vide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VideLTGliederung11" w:customStyle="1">
    <w:name w:val="Vide_~LT~Gliederung 1"/>
    <w:qFormat/>
    <w:pPr>
      <w:widowControl w:val="false"/>
      <w:tabs>
        <w:tab w:val="clear" w:pos="720"/>
        <w:tab w:val="left" w:pos="54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89" w:leader="none"/>
        <w:tab w:val="left" w:pos="9197" w:leader="none"/>
        <w:tab w:val="left" w:pos="9904" w:leader="none"/>
        <w:tab w:val="left" w:pos="10612" w:leader="none"/>
        <w:tab w:val="left" w:pos="11319" w:leader="none"/>
        <w:tab w:val="left" w:pos="12027" w:leader="none"/>
        <w:tab w:val="left" w:pos="12734" w:leader="none"/>
        <w:tab w:val="left" w:pos="13442" w:leader="none"/>
        <w:tab w:val="left" w:pos="14149" w:leader="none"/>
      </w:tabs>
      <w:suppressAutoHyphens w:val="true"/>
      <w:bidi w:val="0"/>
      <w:spacing w:lineRule="auto" w:line="228" w:before="283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64"/>
      <w:szCs w:val="24"/>
      <w:lang w:val="fr-FR" w:eastAsia="zh-CN" w:bidi="hi-IN"/>
    </w:rPr>
  </w:style>
  <w:style w:type="paragraph" w:styleId="VideLTGliederung21" w:customStyle="1">
    <w:name w:val="Vide_~LT~Gliederung 2"/>
    <w:basedOn w:val="VideLTGliederung11"/>
    <w:qFormat/>
    <w:pPr>
      <w:spacing w:lineRule="auto" w:line="216" w:before="227" w:after="0"/>
    </w:pPr>
    <w:rPr>
      <w:rFonts w:eastAsia="Lucida Sans Unicode" w:cs="Lucida Sans Unicode"/>
      <w:sz w:val="40"/>
    </w:rPr>
  </w:style>
  <w:style w:type="paragraph" w:styleId="VideLTGliederung31" w:customStyle="1">
    <w:name w:val="Vide_~LT~Gliederung 3"/>
    <w:basedOn w:val="VideLTGliederung21"/>
    <w:qFormat/>
    <w:pPr>
      <w:spacing w:before="170" w:after="0"/>
    </w:pPr>
    <w:rPr>
      <w:sz w:val="36"/>
    </w:rPr>
  </w:style>
  <w:style w:type="paragraph" w:styleId="VideLTGliederung41" w:customStyle="1">
    <w:name w:val="Vide_~LT~Gliederung 4"/>
    <w:basedOn w:val="VideLTGliederung31"/>
    <w:qFormat/>
    <w:pPr>
      <w:spacing w:before="113" w:after="0"/>
    </w:pPr>
    <w:rPr/>
  </w:style>
  <w:style w:type="paragraph" w:styleId="VideLTGliederung51" w:customStyle="1">
    <w:name w:val="Vide_~LT~Gliederung 5"/>
    <w:basedOn w:val="VideLTGliederung41"/>
    <w:qFormat/>
    <w:pPr>
      <w:spacing w:before="57" w:after="0"/>
    </w:pPr>
    <w:rPr>
      <w:sz w:val="40"/>
    </w:rPr>
  </w:style>
  <w:style w:type="paragraph" w:styleId="VideLTGliederung61" w:customStyle="1">
    <w:name w:val="Vide_~LT~Gliederung 6"/>
    <w:basedOn w:val="VideLTGliederung51"/>
    <w:qFormat/>
    <w:pPr/>
    <w:rPr/>
  </w:style>
  <w:style w:type="paragraph" w:styleId="VideLTGliederung71" w:customStyle="1">
    <w:name w:val="Vide_~LT~Gliederung 7"/>
    <w:basedOn w:val="VideLTGliederung61"/>
    <w:qFormat/>
    <w:pPr/>
    <w:rPr/>
  </w:style>
  <w:style w:type="paragraph" w:styleId="VideLTGliederung81" w:customStyle="1">
    <w:name w:val="Vide_~LT~Gliederung 8"/>
    <w:basedOn w:val="VideLTGliederung71"/>
    <w:qFormat/>
    <w:pPr/>
    <w:rPr/>
  </w:style>
  <w:style w:type="paragraph" w:styleId="VideLTGliederung91" w:customStyle="1">
    <w:name w:val="Vide_~LT~Gliederung 9"/>
    <w:basedOn w:val="VideLTGliederung81"/>
    <w:qFormat/>
    <w:pPr/>
    <w:rPr/>
  </w:style>
  <w:style w:type="paragraph" w:styleId="VideLTTitel1" w:customStyle="1">
    <w:name w:val="Vide_~LT~Titel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tLeast" w:line="100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36"/>
      <w:szCs w:val="24"/>
      <w:lang w:val="fr-FR" w:eastAsia="zh-CN" w:bidi="hi-IN"/>
    </w:rPr>
  </w:style>
  <w:style w:type="paragraph" w:styleId="VideLTUntertitel1" w:customStyle="1">
    <w:name w:val="Vide_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ohit Devanagari" w:hAnsi="Lohit Devanagari" w:eastAsia="DejaVu Sans" w:cs="Tahoma"/>
      <w:color w:val="auto"/>
      <w:kern w:val="2"/>
      <w:sz w:val="64"/>
      <w:szCs w:val="24"/>
      <w:lang w:val="fr-FR" w:eastAsia="zh-CN" w:bidi="hi-IN"/>
    </w:rPr>
  </w:style>
  <w:style w:type="paragraph" w:styleId="VideLTNotizen1" w:customStyle="1">
    <w:name w:val="Vide_~LT~Notizen"/>
    <w:qFormat/>
    <w:pPr>
      <w:widowControl w:val="false"/>
      <w:suppressAutoHyphens w:val="true"/>
      <w:bidi w:val="0"/>
      <w:spacing w:before="0" w:after="0"/>
      <w:ind w:hanging="340" w:start="34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56"/>
      <w:szCs w:val="24"/>
      <w:lang w:val="fr-FR" w:eastAsia="zh-CN" w:bidi="hi-IN"/>
    </w:rPr>
  </w:style>
  <w:style w:type="paragraph" w:styleId="VideLTHintergrundobjekte1" w:customStyle="1">
    <w:name w:val="Vide_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VideLTHintergrund1" w:customStyle="1">
    <w:name w:val="Vide_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Stylededessinpardfaut1" w:customStyle="1">
    <w:name w:val="Style de dessin par défaut_1"/>
    <w:qFormat/>
    <w:pPr>
      <w:widowControl w:val="false"/>
      <w:suppressAutoHyphens w:val="true"/>
      <w:bidi w:val="0"/>
      <w:spacing w:lineRule="atLeast" w:line="200" w:before="0" w:after="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36"/>
      <w:szCs w:val="24"/>
      <w:lang w:val="fr-FR" w:eastAsia="zh-CN" w:bidi="hi-IN"/>
    </w:rPr>
  </w:style>
  <w:style w:type="paragraph" w:styleId="Standard19LTGliederung1" w:customStyle="1">
    <w:name w:val="Standard 19~LT~Gliederung 1"/>
    <w:qFormat/>
    <w:pPr>
      <w:widowControl w:val="false"/>
      <w:tabs>
        <w:tab w:val="clear" w:pos="720"/>
        <w:tab w:val="left" w:pos="54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89" w:leader="none"/>
        <w:tab w:val="left" w:pos="9197" w:leader="none"/>
        <w:tab w:val="left" w:pos="9904" w:leader="none"/>
        <w:tab w:val="left" w:pos="10612" w:leader="none"/>
        <w:tab w:val="left" w:pos="11319" w:leader="none"/>
        <w:tab w:val="left" w:pos="12027" w:leader="none"/>
        <w:tab w:val="left" w:pos="12734" w:leader="none"/>
        <w:tab w:val="left" w:pos="13442" w:leader="none"/>
        <w:tab w:val="left" w:pos="14149" w:leader="none"/>
      </w:tabs>
      <w:suppressAutoHyphens w:val="true"/>
      <w:bidi w:val="0"/>
      <w:spacing w:lineRule="auto" w:line="228" w:before="283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64"/>
      <w:szCs w:val="24"/>
      <w:lang w:val="fr-FR" w:eastAsia="zh-CN" w:bidi="hi-IN"/>
    </w:rPr>
  </w:style>
  <w:style w:type="paragraph" w:styleId="Standard19LTGliederung2" w:customStyle="1">
    <w:name w:val="Standard 19~LT~Gliederung 2"/>
    <w:basedOn w:val="Standard19LTGliederung1"/>
    <w:qFormat/>
    <w:pPr>
      <w:spacing w:lineRule="auto" w:line="216" w:before="227" w:after="0"/>
    </w:pPr>
    <w:rPr>
      <w:rFonts w:eastAsia="Lucida Sans Unicode" w:cs="Lucida Sans Unicode"/>
      <w:sz w:val="40"/>
    </w:rPr>
  </w:style>
  <w:style w:type="paragraph" w:styleId="Standard19LTGliederung3" w:customStyle="1">
    <w:name w:val="Standard 19~LT~Gliederung 3"/>
    <w:basedOn w:val="Standard19LTGliederung2"/>
    <w:qFormat/>
    <w:pPr>
      <w:spacing w:before="170" w:after="0"/>
    </w:pPr>
    <w:rPr>
      <w:sz w:val="36"/>
    </w:rPr>
  </w:style>
  <w:style w:type="paragraph" w:styleId="Standard19LTGliederung4" w:customStyle="1">
    <w:name w:val="Standard 19~LT~Gliederung 4"/>
    <w:basedOn w:val="Standard19LTGliederung3"/>
    <w:qFormat/>
    <w:pPr>
      <w:spacing w:before="113" w:after="0"/>
    </w:pPr>
    <w:rPr/>
  </w:style>
  <w:style w:type="paragraph" w:styleId="Standard19LTGliederung5" w:customStyle="1">
    <w:name w:val="Standard 19~LT~Gliederung 5"/>
    <w:basedOn w:val="Standard19LTGliederung4"/>
    <w:qFormat/>
    <w:pPr>
      <w:spacing w:before="57" w:after="0"/>
    </w:pPr>
    <w:rPr>
      <w:sz w:val="40"/>
    </w:rPr>
  </w:style>
  <w:style w:type="paragraph" w:styleId="Standard19LTGliederung6" w:customStyle="1">
    <w:name w:val="Standard 19~LT~Gliederung 6"/>
    <w:basedOn w:val="Standard19LTGliederung5"/>
    <w:qFormat/>
    <w:pPr/>
    <w:rPr/>
  </w:style>
  <w:style w:type="paragraph" w:styleId="Standard19LTGliederung7" w:customStyle="1">
    <w:name w:val="Standard 19~LT~Gliederung 7"/>
    <w:basedOn w:val="Standard19LTGliederung6"/>
    <w:qFormat/>
    <w:pPr/>
    <w:rPr/>
  </w:style>
  <w:style w:type="paragraph" w:styleId="Standard19LTGliederung8" w:customStyle="1">
    <w:name w:val="Standard 19~LT~Gliederung 8"/>
    <w:basedOn w:val="Standard19LTGliederung7"/>
    <w:qFormat/>
    <w:pPr/>
    <w:rPr/>
  </w:style>
  <w:style w:type="paragraph" w:styleId="Standard19LTGliederung9" w:customStyle="1">
    <w:name w:val="Standard 19~LT~Gliederung 9"/>
    <w:basedOn w:val="Standard19LTGliederung8"/>
    <w:qFormat/>
    <w:pPr/>
    <w:rPr/>
  </w:style>
  <w:style w:type="paragraph" w:styleId="Standard19LTTitel" w:customStyle="1">
    <w:name w:val="Standard 19~LT~Titel"/>
    <w:qFormat/>
    <w:pPr>
      <w:widowControl w:val="false"/>
      <w:tabs>
        <w:tab w:val="clear" w:pos="720"/>
        <w:tab w:val="left" w:pos="0" w:leader="none"/>
        <w:tab w:val="left" w:pos="707" w:leader="none"/>
        <w:tab w:val="left" w:pos="1414" w:leader="none"/>
        <w:tab w:val="left" w:pos="2122" w:leader="none"/>
        <w:tab w:val="left" w:pos="2830" w:leader="none"/>
        <w:tab w:val="left" w:pos="3537" w:leader="none"/>
        <w:tab w:val="left" w:pos="4245" w:leader="none"/>
        <w:tab w:val="left" w:pos="4952" w:leader="none"/>
        <w:tab w:val="left" w:pos="5660" w:leader="none"/>
        <w:tab w:val="left" w:pos="6367" w:leader="none"/>
        <w:tab w:val="left" w:pos="7075" w:leader="none"/>
        <w:tab w:val="left" w:pos="7782" w:leader="none"/>
        <w:tab w:val="left" w:pos="8490" w:leader="none"/>
        <w:tab w:val="left" w:pos="9197" w:leader="none"/>
        <w:tab w:val="left" w:pos="9905" w:leader="none"/>
        <w:tab w:val="left" w:pos="10612" w:leader="none"/>
        <w:tab w:val="left" w:pos="11320" w:leader="none"/>
        <w:tab w:val="left" w:pos="12027" w:leader="none"/>
        <w:tab w:val="left" w:pos="12735" w:leader="none"/>
        <w:tab w:val="left" w:pos="13442" w:leader="none"/>
        <w:tab w:val="left" w:pos="14150" w:leader="none"/>
      </w:tabs>
      <w:suppressAutoHyphens w:val="true"/>
      <w:bidi w:val="0"/>
      <w:spacing w:lineRule="atLeast" w:line="100" w:before="0" w:after="0"/>
      <w:jc w:val="start"/>
      <w:textAlignment w:val="baseline"/>
    </w:pPr>
    <w:rPr>
      <w:rFonts w:ascii="Lucida Sans Unicode" w:hAnsi="Lucida Sans Unicode" w:eastAsia="DejaVu Sans" w:cs="Tahoma"/>
      <w:color w:val="000000"/>
      <w:kern w:val="2"/>
      <w:sz w:val="36"/>
      <w:szCs w:val="24"/>
      <w:lang w:val="fr-FR" w:eastAsia="zh-CN" w:bidi="hi-IN"/>
    </w:rPr>
  </w:style>
  <w:style w:type="paragraph" w:styleId="Standard19LTUntertitel" w:customStyle="1">
    <w:name w:val="Standard 19~LT~Untertitel"/>
    <w:qFormat/>
    <w:pPr>
      <w:widowControl w:val="false"/>
      <w:suppressAutoHyphens w:val="true"/>
      <w:bidi w:val="0"/>
      <w:spacing w:before="0" w:after="0"/>
      <w:jc w:val="center"/>
      <w:textAlignment w:val="baseline"/>
    </w:pPr>
    <w:rPr>
      <w:rFonts w:ascii="Lohit Devanagari" w:hAnsi="Lohit Devanagari" w:eastAsia="DejaVu Sans" w:cs="Tahoma"/>
      <w:color w:val="auto"/>
      <w:kern w:val="2"/>
      <w:sz w:val="64"/>
      <w:szCs w:val="24"/>
      <w:lang w:val="fr-FR" w:eastAsia="zh-CN" w:bidi="hi-IN"/>
    </w:rPr>
  </w:style>
  <w:style w:type="paragraph" w:styleId="Standard19LTNotizen" w:customStyle="1">
    <w:name w:val="Standard 19~LT~Notizen"/>
    <w:qFormat/>
    <w:pPr>
      <w:widowControl w:val="false"/>
      <w:suppressAutoHyphens w:val="true"/>
      <w:bidi w:val="0"/>
      <w:spacing w:before="0" w:after="0"/>
      <w:ind w:hanging="340" w:start="34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56"/>
      <w:szCs w:val="24"/>
      <w:lang w:val="fr-FR" w:eastAsia="zh-CN" w:bidi="hi-IN"/>
    </w:rPr>
  </w:style>
  <w:style w:type="paragraph" w:styleId="Standard19LTHintergrundobjekte" w:customStyle="1">
    <w:name w:val="Standard 19~LT~Hintergrundobjekte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Standard19LTHintergrund" w:customStyle="1">
    <w:name w:val="Standard 19~LT~Hintergrun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DejaVu Sans" w:cs="Tahoma" w:ascii="Times New Roman" w:hAnsi="Times New Roman"/>
      <w:color w:val="auto"/>
      <w:kern w:val="2"/>
      <w:sz w:val="24"/>
      <w:szCs w:val="24"/>
      <w:lang w:val="fr-FR" w:eastAsia="zh-CN" w:bidi="hi-IN"/>
    </w:rPr>
  </w:style>
  <w:style w:type="paragraph" w:styleId="Stylededessinpardfaut11" w:customStyle="1">
    <w:name w:val="Style de dessin par défaut_1_1"/>
    <w:qFormat/>
    <w:pPr>
      <w:widowControl w:val="false"/>
      <w:suppressAutoHyphens w:val="true"/>
      <w:bidi w:val="0"/>
      <w:spacing w:lineRule="atLeast" w:line="0" w:before="0" w:after="0"/>
      <w:jc w:val="start"/>
      <w:textAlignment w:val="baseline"/>
    </w:pPr>
    <w:rPr>
      <w:rFonts w:ascii="Lohit Devanagari" w:hAnsi="Lohit Devanagari" w:eastAsia="DejaVu Sans" w:cs="Tahoma"/>
      <w:color w:val="auto"/>
      <w:kern w:val="2"/>
      <w:sz w:val="36"/>
      <w:szCs w:val="24"/>
      <w:lang w:val="fr-FR" w:eastAsia="zh-CN" w:bidi="hi-IN"/>
    </w:rPr>
  </w:style>
  <w:style w:type="paragraph" w:styleId="ListParagraph">
    <w:name w:val="List Paragraph"/>
    <w:basedOn w:val="Normal"/>
    <w:uiPriority w:val="34"/>
    <w:qFormat/>
    <w:rsid w:val="00d572be"/>
    <w:pPr>
      <w:spacing w:before="0" w:after="0"/>
      <w:ind w:start="720"/>
      <w:contextualSpacing/>
    </w:pPr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6762ce"/>
    <w:pPr>
      <w:keepLines/>
      <w:widowControl/>
      <w:suppressAutoHyphens w:val="false"/>
      <w:spacing w:lineRule="auto" w:line="259" w:before="240" w:after="0"/>
      <w:textAlignment w:val="auto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0F4761"/>
      <w:kern w:val="0"/>
      <w:sz w:val="32"/>
      <w:szCs w:val="32"/>
      <w:lang w:eastAsia="fr-FR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762ce"/>
    <w:pPr>
      <w:spacing w:before="0"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6762ce"/>
    <w:pPr>
      <w:spacing w:before="0" w:after="100"/>
      <w:ind w:star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6762ce"/>
    <w:pPr>
      <w:spacing w:before="0" w:after="100"/>
      <w:ind w:start="480"/>
    </w:pPr>
    <w:rPr>
      <w:rFonts w:cs="Mangal"/>
      <w:szCs w:val="2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5601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">
              <a:schemeClr val="phClr">
                <a:lumMod val="105000"/>
                <a:tint val="73000"/>
              </a:schemeClr>
            </a:gs>
            <a:gs pos="1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">
              <a:schemeClr val="phClr">
                <a:lumMod val="100000"/>
                <a:shade val="100000"/>
              </a:schemeClr>
            </a:gs>
            <a:gs pos="1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"/>
        </a:ln>
        <a:ln w="12700" cap="flat" cmpd="sng" algn="ctr">
          <a:prstDash val="solid"/>
          <a:miter lim="800"/>
        </a:ln>
        <a:ln w="19050" cap="flat" cmpd="sng" algn="ctr">
          <a:prstDash val="solid"/>
          <a:miter lim="8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">
              <a:schemeClr val="phClr">
                <a:tint val="98000"/>
                <a:shade val="90000"/>
                <a:lumMod val="103000"/>
              </a:schemeClr>
            </a:gs>
            <a:gs pos="1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1CD6201B-460D-428A-AAE5-4AFAD2B9D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21</Pages>
  <Words>3207</Words>
  <Characters>19807</Characters>
  <CharactersWithSpaces>23217</CharactersWithSpaces>
  <Paragraphs>471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2026-03-05T12:37:00Z</dcterms:created>
  <dc:creator>David</dc:creator>
  <dc:description/>
  <dc:language>fr-FR</dc:language>
  <cp:lastModifiedBy/>
  <cp:lastPrinted>2026-03-10T20:56:00Z</cp:lastPrinted>
  <dcterms:modified xsi:type="dcterms:W3CDTF">2026-04-16T13:53:10Z</dcterms:modified>
  <cp:revision>22</cp:revision>
  <dc:subject/>
  <dc:title/>
</cp:coreProperties>
</file>