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600" w:after="600"/>
        <w:rPr/>
      </w:pPr>
      <w:r>
        <w:rPr/>
      </w:r>
    </w:p>
    <w:p>
      <w:pPr>
        <w:pStyle w:val="Normal"/>
        <w:shd w:val="clear" w:fill="00576B"/>
        <w:spacing w:before="0" w:after="200"/>
        <w:jc w:val="center"/>
        <w:rPr/>
      </w:pPr>
      <w:r>
        <w:rPr>
          <w:rFonts w:eastAsia="Arial" w:cs="Arial"/>
          <w:b/>
          <w:bCs/>
          <w:color w:val="FFFFFF"/>
          <w:sz w:val="72"/>
          <w:szCs w:val="72"/>
        </w:rPr>
        <w:t>OpenSearch</w:t>
      </w:r>
    </w:p>
    <w:p>
      <w:pPr>
        <w:pStyle w:val="Normal"/>
        <w:shd w:val="clear" w:fill="00576B"/>
        <w:spacing w:before="0" w:after="400"/>
        <w:jc w:val="center"/>
        <w:rPr/>
      </w:pPr>
      <w:r>
        <w:rPr>
          <w:rFonts w:eastAsia="Arial" w:cs="Arial"/>
          <w:color w:val="A8D4DC"/>
          <w:sz w:val="36"/>
          <w:szCs w:val="36"/>
        </w:rPr>
        <w:t>Cahier de Travaux Pratiques</w:t>
      </w:r>
    </w:p>
    <w:p>
      <w:pPr>
        <w:pStyle w:val="Normal"/>
        <w:spacing w:before="200" w:after="100"/>
        <w:jc w:val="center"/>
        <w:rPr/>
      </w:pPr>
      <w:r>
        <w:rPr>
          <w:rFonts w:eastAsia="Arial" w:cs="Arial"/>
          <w:color w:val="4A7480"/>
          <w:sz w:val="24"/>
          <w:szCs w:val="24"/>
        </w:rPr>
        <w:t>David THIBAU – 2026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i/>
          <w:iCs/>
          <w:color w:val="4A7480"/>
          <w:sz w:val="22"/>
          <w:szCs w:val="22"/>
        </w:rPr>
        <w:t>david.thibau@gmail.com</w:t>
      </w:r>
    </w:p>
    <w:p>
      <w:pPr>
        <w:pStyle w:val="Normal"/>
        <w:spacing w:before="200" w:after="20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0" w:name="__RefHeading___Toc5662_2621938166"/>
      <w:bookmarkEnd w:id="0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Pré-requis</w:t>
      </w:r>
    </w:p>
    <w:p>
      <w:pPr>
        <w:pStyle w:val="ListParagraph"/>
        <w:numPr>
          <w:ilvl w:val="0"/>
          <w:numId w:val="1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Bonne connexion Internet</w:t>
      </w:r>
    </w:p>
    <w:p>
      <w:pPr>
        <w:pStyle w:val="ListParagraph"/>
        <w:numPr>
          <w:ilvl w:val="0"/>
          <w:numId w:val="1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16 Go RAM minimum (32 Go recommandés), espace disque important (&gt; 20 Go libres)</w:t>
      </w:r>
    </w:p>
    <w:p>
      <w:pPr>
        <w:pStyle w:val="ListParagraph"/>
        <w:numPr>
          <w:ilvl w:val="0"/>
          <w:numId w:val="1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OS : Linux, macOS, Windows 10/11</w:t>
      </w:r>
    </w:p>
    <w:p>
      <w:pPr>
        <w:pStyle w:val="ListParagraph"/>
        <w:numPr>
          <w:ilvl w:val="0"/>
          <w:numId w:val="1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IDE : VSCode + IntelliJ + STS </w:t>
      </w:r>
    </w:p>
    <w:p>
      <w:pPr>
        <w:pStyle w:val="ListParagraph"/>
        <w:numPr>
          <w:ilvl w:val="0"/>
          <w:numId w:val="1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Docker, Git</w:t>
      </w:r>
    </w:p>
    <w:p>
      <w:pPr>
        <w:pStyle w:val="ListParagraph"/>
        <w:numPr>
          <w:ilvl w:val="0"/>
          <w:numId w:val="2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JMeter</w:t>
      </w:r>
    </w:p>
    <w:p>
      <w:pPr>
        <w:pStyle w:val="ListParagraph"/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1" w:name="__RefHeading___Toc5662_2621938166_Copie_"/>
      <w:bookmarkEnd w:id="1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Images utilisées</w:t>
      </w:r>
    </w:p>
    <w:p>
      <w:pPr>
        <w:pStyle w:val="ListParagraph"/>
        <w:numPr>
          <w:ilvl w:val="0"/>
          <w:numId w:val="21"/>
        </w:numPr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Normal"/>
        <w:spacing w:before="100" w:after="10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ind w:hanging="0" w:lef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des matières</w:t>
          </w:r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r>
            <w:fldChar w:fldCharType="begin"/>
          </w:r>
          <w:r>
            <w:rPr>
              <w:rStyle w:val="Sautdindex"/>
            </w:rPr>
            <w:instrText xml:space="preserve"> TOC \f \o "1-2" \h</w:instrText>
          </w:r>
          <w:r>
            <w:rPr>
              <w:rStyle w:val="Sautdindex"/>
            </w:rPr>
            <w:fldChar w:fldCharType="separate"/>
          </w:r>
          <w:hyperlink w:anchor="__RefHeading___Toc5662_2621938166">
            <w:r>
              <w:rPr>
                <w:rStyle w:val="Sautdindex"/>
              </w:rPr>
              <w:t>Pré-requis</w:t>
              <w:tab/>
              <w:t>1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662_2621938166_Copie_">
            <w:r>
              <w:rPr>
                <w:rStyle w:val="Sautdindex"/>
              </w:rPr>
              <w:t>Images utilisées</w:t>
              <w:tab/>
              <w:t>1</w:t>
            </w:r>
          </w:hyperlink>
        </w:p>
        <w:p>
          <w:pPr>
            <w:pStyle w:val="TOC1"/>
            <w:tabs>
              <w:tab w:val="clear" w:pos="9506"/>
              <w:tab w:val="right" w:pos="9505" w:leader="dot"/>
            </w:tabs>
            <w:rPr/>
          </w:pPr>
          <w:hyperlink w:anchor="__RefHeading___Toc5664_2621938166">
            <w:r>
              <w:rPr>
                <w:rStyle w:val="Sautdindex"/>
              </w:rPr>
              <w:t>Atelier 1 : Mise en place du cluster</w:t>
              <w:tab/>
              <w:t>3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666_2621938166">
            <w:r>
              <w:rPr>
                <w:rStyle w:val="Sautdindex"/>
              </w:rPr>
              <w:t>1.1 Démarrage via docker compose</w:t>
              <w:tab/>
              <w:t>3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670_2621938166">
            <w:r>
              <w:rPr>
                <w:rStyle w:val="Sautdindex"/>
              </w:rPr>
              <w:t>1.2 Santé du cluster</w:t>
              <w:tab/>
              <w:t>3</w:t>
            </w:r>
          </w:hyperlink>
        </w:p>
        <w:p>
          <w:pPr>
            <w:pStyle w:val="TOC1"/>
            <w:tabs>
              <w:tab w:val="clear" w:pos="9506"/>
              <w:tab w:val="right" w:pos="9505" w:leader="dot"/>
            </w:tabs>
            <w:rPr/>
          </w:pPr>
          <w:hyperlink w:anchor="__RefHeading___Toc5676_2621938166">
            <w:r>
              <w:rPr>
                <w:rStyle w:val="Sautdindex"/>
              </w:rPr>
              <w:t>Atelier 2 : Document API et Search Lite</w:t>
              <w:tab/>
              <w:t>5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678_2621938166">
            <w:r>
              <w:rPr>
                <w:rStyle w:val="Sautdindex"/>
              </w:rPr>
              <w:t>2.1 Document API</w:t>
              <w:tab/>
              <w:t>5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680_2621938166">
            <w:r>
              <w:rPr>
                <w:rStyle w:val="Sautdindex"/>
              </w:rPr>
              <w:t>2.2 Search Lite</w:t>
              <w:tab/>
              <w:t>5</w:t>
            </w:r>
          </w:hyperlink>
        </w:p>
        <w:p>
          <w:pPr>
            <w:pStyle w:val="TOC1"/>
            <w:tabs>
              <w:tab w:val="clear" w:pos="9506"/>
              <w:tab w:val="right" w:pos="9505" w:leader="dot"/>
            </w:tabs>
            <w:rPr/>
          </w:pPr>
          <w:hyperlink w:anchor="__RefHeading___Toc5682_2621938166">
            <w:r>
              <w:rPr>
                <w:rStyle w:val="Sautdindex"/>
              </w:rPr>
              <w:t>Atelier 3 : Mapping et indexation</w:t>
              <w:tab/>
              <w:t>6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684_2621938166">
            <w:r>
              <w:rPr>
                <w:rStyle w:val="Sautdindex"/>
              </w:rPr>
              <w:t>3.1 Test des analyseurs</w:t>
              <w:tab/>
              <w:t>6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686_2621938166">
            <w:r>
              <w:rPr>
                <w:rStyle w:val="Sautdindex"/>
              </w:rPr>
              <w:t>3.2 Mapping dynamique</w:t>
              <w:tab/>
              <w:t>6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692_2621938166">
            <w:r>
              <w:rPr>
                <w:rStyle w:val="Sautdindex"/>
              </w:rPr>
              <w:t>3.3 Mapping explicite</w:t>
              <w:tab/>
              <w:t>7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00_2621938166">
            <w:r>
              <w:rPr>
                <w:rStyle w:val="Sautdindex"/>
              </w:rPr>
              <w:t>3.4 Dynamic templates</w:t>
              <w:tab/>
              <w:t>8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00_2621938166_Copie_">
            <w:r>
              <w:rPr>
                <w:rStyle w:val="Sautdindex"/>
              </w:rPr>
              <w:t>3.5 ISM et Gabarit d’index</w:t>
              <w:tab/>
              <w:t>9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12_2621938166">
            <w:r>
              <w:rPr>
                <w:rStyle w:val="Sautdindex"/>
              </w:rPr>
              <w:t>3.6 Réindexation et migration de mapping</w:t>
              <w:tab/>
              <w:t>13</w:t>
            </w:r>
          </w:hyperlink>
        </w:p>
        <w:p>
          <w:pPr>
            <w:pStyle w:val="TOC1"/>
            <w:tabs>
              <w:tab w:val="clear" w:pos="9506"/>
              <w:tab w:val="right" w:pos="9505" w:leader="dot"/>
            </w:tabs>
            <w:rPr/>
          </w:pPr>
          <w:hyperlink w:anchor="__RefHeading___Toc7844_2621938166">
            <w:r>
              <w:rPr>
                <w:rStyle w:val="Sautdindex"/>
              </w:rPr>
              <w:t>Ateliers 4 — Ingestion de données</w:t>
              <w:tab/>
              <w:t>15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7846_2621938166">
            <w:r>
              <w:rPr>
                <w:rStyle w:val="Sautdindex"/>
              </w:rPr>
              <w:t>4.1 : SDK Java · opensearch-java · Spring Boot</w:t>
              <w:tab/>
              <w:t>15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24_2621938166">
            <w:r>
              <w:rPr>
                <w:rStyle w:val="Sautdindex"/>
              </w:rPr>
              <w:t>4.2 Data Prepper (ingestion native OpenSearch)</w:t>
              <w:tab/>
              <w:t>22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24_2621938166_Copie_">
            <w:r>
              <w:rPr>
                <w:rStyle w:val="Sautdindex"/>
              </w:rPr>
              <w:t>4.2 Ingestion via KafkaConnect</w:t>
              <w:tab/>
              <w:t>26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17139_2621938166">
            <w:r>
              <w:rPr>
                <w:rStyle w:val="Sautdindex"/>
              </w:rPr>
              <w:t>5.3 Configuration du connecteur</w:t>
              <w:tab/>
              <w:t>28</w:t>
            </w:r>
          </w:hyperlink>
        </w:p>
        <w:p>
          <w:pPr>
            <w:pStyle w:val="TOC1"/>
            <w:tabs>
              <w:tab w:val="clear" w:pos="9506"/>
              <w:tab w:val="right" w:pos="9505" w:leader="dot"/>
            </w:tabs>
            <w:rPr/>
          </w:pPr>
          <w:hyperlink w:anchor="__RefHeading___Toc5730_2621938166">
            <w:r>
              <w:rPr>
                <w:rStyle w:val="Sautdindex"/>
              </w:rPr>
              <w:t>Atelier 4 : Logstash (compatible OpenSearch)</w:t>
              <w:tab/>
              <w:t>29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32_2621938166">
            <w:r>
              <w:rPr>
                <w:rStyle w:val="Sautdindex"/>
              </w:rPr>
              <w:t>4.1 Pipeline</w:t>
              <w:tab/>
              <w:t>29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38_2621938166">
            <w:r>
              <w:rPr>
                <w:rStyle w:val="Sautdindex"/>
              </w:rPr>
              <w:t>4.2 Traitement de logs applicatifs</w:t>
              <w:tab/>
              <w:t>30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46_2621938166">
            <w:r>
              <w:rPr>
                <w:rStyle w:val="Sautdindex"/>
              </w:rPr>
              <w:t>4.3 Exécution simultanée des 2 pipelines</w:t>
              <w:tab/>
              <w:t>30</w:t>
            </w:r>
          </w:hyperlink>
        </w:p>
        <w:p>
          <w:pPr>
            <w:pStyle w:val="TOC1"/>
            <w:tabs>
              <w:tab w:val="clear" w:pos="9506"/>
              <w:tab w:val="right" w:pos="9505" w:leader="dot"/>
            </w:tabs>
            <w:rPr/>
          </w:pPr>
          <w:hyperlink w:anchor="__RefHeading___Toc5748_2621938166">
            <w:r>
              <w:rPr>
                <w:rStyle w:val="Sautdindex"/>
              </w:rPr>
              <w:t>Atelier 4-b : Ingestion via JDBC</w:t>
              <w:tab/>
              <w:t>31</w:t>
            </w:r>
          </w:hyperlink>
        </w:p>
        <w:p>
          <w:pPr>
            <w:pStyle w:val="TOC1"/>
            <w:tabs>
              <w:tab w:val="clear" w:pos="9506"/>
              <w:tab w:val="right" w:pos="9505" w:leader="dot"/>
            </w:tabs>
            <w:rPr/>
          </w:pPr>
          <w:hyperlink w:anchor="__RefHeading___Toc5750_2621938166">
            <w:r>
              <w:rPr>
                <w:rStyle w:val="Sautdindex"/>
              </w:rPr>
              <w:t>Atelier 5 : Mapping, gabarits d'index et datastream</w:t>
              <w:tab/>
              <w:t>32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52_2621938166">
            <w:r>
              <w:rPr>
                <w:rStyle w:val="Sautdindex"/>
              </w:rPr>
              <w:t>5.1 Mapping</w:t>
              <w:tab/>
              <w:t>32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54_2621938166">
            <w:r>
              <w:rPr>
                <w:rStyle w:val="Sautdindex"/>
              </w:rPr>
              <w:t>5.2 Mise en place d'ISM (Index State Management)</w:t>
              <w:tab/>
              <w:t>32</w:t>
            </w:r>
          </w:hyperlink>
        </w:p>
        <w:p>
          <w:pPr>
            <w:pStyle w:val="TOC1"/>
            <w:tabs>
              <w:tab w:val="clear" w:pos="9506"/>
              <w:tab w:val="right" w:pos="9505" w:leader="dot"/>
            </w:tabs>
            <w:rPr/>
          </w:pPr>
          <w:hyperlink w:anchor="__RefHeading___Toc5756_2621938166">
            <w:r>
              <w:rPr>
                <w:rStyle w:val="Sautdindex"/>
              </w:rPr>
              <w:t>Atelier 6 : Recherche via Query DSL</w:t>
              <w:tab/>
              <w:t>34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58_2621938166">
            <w:r>
              <w:rPr>
                <w:rStyle w:val="Sautdindex"/>
              </w:rPr>
              <w:t>6.1 Syntaxe DSL</w:t>
              <w:tab/>
              <w:t>34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60_2621938166">
            <w:r>
              <w:rPr>
                <w:rStyle w:val="Sautdindex"/>
              </w:rPr>
              <w:t>6.2 Agrégations</w:t>
              <w:tab/>
              <w:t>34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62_2621938166">
            <w:r>
              <w:rPr>
                <w:rStyle w:val="Sautdindex"/>
              </w:rPr>
              <w:t>6.3 Géo-localisation</w:t>
              <w:tab/>
              <w:t>34</w:t>
            </w:r>
          </w:hyperlink>
        </w:p>
        <w:p>
          <w:pPr>
            <w:pStyle w:val="TOC1"/>
            <w:tabs>
              <w:tab w:val="clear" w:pos="9506"/>
              <w:tab w:val="right" w:pos="9505" w:leader="dot"/>
            </w:tabs>
            <w:rPr/>
          </w:pPr>
          <w:hyperlink w:anchor="__RefHeading___Toc5764_2621938166">
            <w:r>
              <w:rPr>
                <w:rStyle w:val="Sautdindex"/>
              </w:rPr>
              <w:t>Atelier 7 : OpenSearch Dashboards</w:t>
              <w:tab/>
              <w:t>36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66_2621938166">
            <w:r>
              <w:rPr>
                <w:rStyle w:val="Sautdindex"/>
              </w:rPr>
              <w:t>7.1 Démarrer avec OpenSearch Dashboards</w:t>
              <w:tab/>
              <w:t>36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76_2621938166">
            <w:r>
              <w:rPr>
                <w:rStyle w:val="Sautdindex"/>
              </w:rPr>
              <w:t>7.2 Fonctionnalités de Discover</w:t>
              <w:tab/>
              <w:t>36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78_2621938166">
            <w:r>
              <w:rPr>
                <w:rStyle w:val="Sautdindex"/>
              </w:rPr>
              <w:t>7.3 La syntaxe DQL (Dashboards Query Language)</w:t>
              <w:tab/>
              <w:t>37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80_2621938166">
            <w:r>
              <w:rPr>
                <w:rStyle w:val="Sautdindex"/>
              </w:rPr>
              <w:t>7.4 La syntaxe PPL (Piped Processing Language)</w:t>
              <w:tab/>
              <w:t>37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82_2621938166">
            <w:r>
              <w:rPr>
                <w:rStyle w:val="Sautdindex"/>
              </w:rPr>
              <w:t>7.5 Tableau de bord SpringBoot</w:t>
              <w:tab/>
              <w:t>37</w:t>
            </w:r>
          </w:hyperlink>
        </w:p>
        <w:p>
          <w:pPr>
            <w:pStyle w:val="TOC1"/>
            <w:tabs>
              <w:tab w:val="clear" w:pos="9506"/>
              <w:tab w:val="right" w:pos="9505" w:leader="dot"/>
            </w:tabs>
            <w:rPr/>
          </w:pPr>
          <w:hyperlink w:anchor="__RefHeading___Toc5784_2621938166">
            <w:r>
              <w:rPr>
                <w:rStyle w:val="Sautdindex"/>
              </w:rPr>
              <w:t>Atelier 8 : Architecture</w:t>
              <w:tab/>
              <w:t>38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86_2621938166">
            <w:r>
              <w:rPr>
                <w:rStyle w:val="Sautdindex"/>
              </w:rPr>
              <w:t>8.1 Cluster Logstash</w:t>
              <w:tab/>
              <w:t>38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88_2621938166">
            <w:r>
              <w:rPr>
                <w:rStyle w:val="Sautdindex"/>
              </w:rPr>
              <w:t>8.2 Cluster OpenSearch avec spécialisations de nœuds</w:t>
              <w:tab/>
              <w:t>38</w:t>
            </w:r>
          </w:hyperlink>
        </w:p>
        <w:p>
          <w:pPr>
            <w:pStyle w:val="TOC2"/>
            <w:tabs>
              <w:tab w:val="clear" w:pos="9223"/>
              <w:tab w:val="right" w:pos="9505" w:leader="dot"/>
            </w:tabs>
            <w:rPr/>
          </w:pPr>
          <w:hyperlink w:anchor="__RefHeading___Toc5790_2621938166">
            <w:r>
              <w:rPr>
                <w:rStyle w:val="Sautdindex"/>
              </w:rPr>
              <w:t>8.3 Exploitation</w:t>
              <w:tab/>
              <w:t>38</w:t>
            </w:r>
          </w:hyperlink>
          <w:r>
            <w:rPr>
              <w:rStyle w:val="Sautdindex"/>
            </w:rPr>
            <w:fldChar w:fldCharType="end"/>
          </w:r>
        </w:p>
      </w:sdtContent>
    </w:sdt>
    <w:p>
      <w:pPr>
        <w:pStyle w:val="Heading1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2" w:name="__RefHeading___Toc5664_2621938166"/>
      <w:bookmarkEnd w:id="2"/>
      <w:r>
        <w:rPr>
          <w:rFonts w:eastAsia="Arial" w:cs="Arial" w:ascii="Arial" w:hAnsi="Arial"/>
          <w:b/>
          <w:bCs/>
          <w:color w:val="FFFFFF"/>
          <w:sz w:val="36"/>
          <w:szCs w:val="36"/>
        </w:rPr>
        <w:t>Atelier 1 : Mise en place du cluster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3" w:name="__RefHeading___Toc5666_2621938166"/>
      <w:bookmarkEnd w:id="3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1.1 Démarrage via docker compose</w:t>
      </w:r>
    </w:p>
    <w:p>
      <w:pPr>
        <w:pStyle w:val="Heading3"/>
        <w:spacing w:before="200" w:after="80"/>
        <w:rPr/>
      </w:pPr>
      <w:bookmarkStart w:id="4" w:name="__RefHeading___Toc5668_2621938166"/>
      <w:bookmarkEnd w:id="4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1.1.1 Premier démarrage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votre espace disque libre (au moins 20 % de libre).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Récupérer le TPs/1_cluster/docker-compose.yml fourni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 compose up -d</w:t>
      </w:r>
    </w:p>
    <w:p>
      <w:pPr>
        <w:pStyle w:val="Normal"/>
        <w:spacing w:before="80" w:after="8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Visualiser les logs de démarrage 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 logs -f opensearch-dashboards</w:t>
      </w:r>
    </w:p>
    <w:p>
      <w:pPr>
        <w:pStyle w:val="Normal"/>
        <w:spacing w:before="80" w:after="8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Accéder via un navigateur à :</w:t>
      </w:r>
    </w:p>
    <w:p>
      <w:pPr>
        <w:pStyle w:val="Normal"/>
        <w:numPr>
          <w:ilvl w:val="0"/>
          <w:numId w:val="4"/>
        </w:numPr>
        <w:spacing w:before="80" w:after="80"/>
        <w:rPr/>
      </w:pPr>
      <w:r>
        <w:rPr>
          <w:rStyle w:val="Hyperlink"/>
          <w:rFonts w:eastAsia="Arial" w:cs="Arial"/>
          <w:color w:val="1A2B2F"/>
          <w:sz w:val="22"/>
          <w:szCs w:val="22"/>
        </w:rPr>
        <w:t>http://localhost:9200</w:t>
      </w:r>
    </w:p>
    <w:p>
      <w:pPr>
        <w:pStyle w:val="Normal"/>
        <w:numPr>
          <w:ilvl w:val="0"/>
          <w:numId w:val="4"/>
        </w:numPr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http://localhost:5601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Retrouver la Dev Tools Console.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Exécuter les requêtes suivantes :</w:t>
      </w:r>
    </w:p>
    <w:p>
      <w:pPr>
        <w:pStyle w:val="Normal"/>
        <w:spacing w:before="80" w:after="80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API cat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/_cat/nodes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/_cat/indices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Recherche de tous les documents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/_search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5" w:name="__RefHeading___Toc5670_2621938166"/>
      <w:bookmarkEnd w:id="5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1.2 Santé du cluster</w:t>
      </w:r>
    </w:p>
    <w:p>
      <w:pPr>
        <w:pStyle w:val="Heading3"/>
        <w:spacing w:before="200" w:after="80"/>
        <w:rPr>
          <w:rFonts w:ascii="Arial" w:hAnsi="Arial" w:eastAsia="Arial" w:cs="Arial"/>
          <w:b/>
          <w:bCs/>
          <w:color w:val="1A2B2F"/>
          <w:sz w:val="22"/>
          <w:szCs w:val="22"/>
        </w:rPr>
      </w:pPr>
      <w:r>
        <w:rPr>
          <w:rFonts w:eastAsia="Arial" w:cs="Arial"/>
          <w:b/>
          <w:bCs/>
          <w:color w:val="1A2B2F"/>
          <w:sz w:val="22"/>
          <w:szCs w:val="22"/>
        </w:rPr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200" w:after="80"/>
        <w:rPr/>
      </w:pPr>
      <w:bookmarkStart w:id="6" w:name="__RefHeading___Toc5672_2621938166"/>
      <w:bookmarkEnd w:id="6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Cluster health</w:t>
      </w:r>
    </w:p>
    <w:p>
      <w:pPr>
        <w:pStyle w:val="ListParagraph"/>
        <w:numPr>
          <w:ilvl w:val="0"/>
          <w:numId w:val="2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Exécuter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/_cluster/health?pretty</w:t>
      </w:r>
    </w:p>
    <w:p>
      <w:pPr>
        <w:pStyle w:val="ListParagraph"/>
        <w:numPr>
          <w:ilvl w:val="0"/>
          <w:numId w:val="2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nœuds et shards sont disponibles ?</w:t>
      </w:r>
    </w:p>
    <w:p>
      <w:pPr>
        <w:pStyle w:val="ListParagraph"/>
        <w:numPr>
          <w:ilvl w:val="0"/>
          <w:numId w:val="2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Créer un index nommé blogs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/blogs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"settings":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"number_of_shards": 3,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"number_of_replicas": 1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Re-exécuter _cluster/health?pretty — couleur du statut ? Combien de shards disponibles, actifs ?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200" w:after="80"/>
        <w:rPr/>
      </w:pPr>
      <w:bookmarkStart w:id="7" w:name="__RefHeading___Toc5674_2621938166"/>
      <w:bookmarkEnd w:id="7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Fail-over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>
          <w:b/>
          <w:bCs/>
        </w:rPr>
      </w:pPr>
      <w:r>
        <w:rPr>
          <w:rFonts w:eastAsia="Courier New" w:cs="Courier New" w:ascii="Courier New" w:hAnsi="Courier New"/>
          <w:b/>
          <w:bCs/>
          <w:color w:val="1A2B2F"/>
          <w:sz w:val="18"/>
          <w:szCs w:val="18"/>
        </w:rPr>
        <w:t>GET /_cat/nodes</w:t>
      </w:r>
    </w:p>
    <w:p>
      <w:pPr>
        <w:pStyle w:val="ListParagraph"/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ListParagraph"/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Identifier le cluster_manager et arrêtez le 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>
          <w:b/>
          <w:bCs/>
        </w:rPr>
      </w:pPr>
      <w:r>
        <w:rPr>
          <w:rFonts w:eastAsia="Courier New" w:cs="Courier New" w:ascii="Courier New" w:hAnsi="Courier New"/>
          <w:b/>
          <w:bCs/>
          <w:color w:val="1A2B2F"/>
          <w:sz w:val="18"/>
          <w:szCs w:val="18"/>
        </w:rPr>
        <w:t>docker stop opensearch-nodeX</w:t>
      </w:r>
    </w:p>
    <w:p>
      <w:pPr>
        <w:pStyle w:val="ListParagraph"/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Identifier le nouveau cluster manager</w:t>
      </w:r>
    </w:p>
    <w:p>
      <w:pPr>
        <w:pStyle w:val="ListParagraph"/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Regarder la santé du cluster 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>
          <w:b/>
          <w:bCs/>
        </w:rPr>
      </w:pPr>
      <w:r>
        <w:rPr>
          <w:rFonts w:eastAsia="Courier New" w:cs="Courier New" w:ascii="Courier New" w:hAnsi="Courier New"/>
          <w:b/>
          <w:bCs/>
          <w:color w:val="1A2B2F"/>
          <w:sz w:val="18"/>
          <w:szCs w:val="18"/>
        </w:rPr>
        <w:t>GET /_cluster/health</w:t>
      </w:r>
    </w:p>
    <w:p>
      <w:pPr>
        <w:pStyle w:val="ListParagraph"/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Regarder les index 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>
          <w:b/>
          <w:bCs/>
        </w:rPr>
      </w:pPr>
      <w:r>
        <w:rPr>
          <w:rFonts w:eastAsia="Courier New" w:cs="Courier New" w:ascii="Courier New" w:hAnsi="Courier New"/>
          <w:b/>
          <w:bCs/>
          <w:color w:val="1A2B2F"/>
          <w:sz w:val="18"/>
          <w:szCs w:val="18"/>
        </w:rPr>
        <w:t>GET /_cat/indices</w:t>
      </w:r>
    </w:p>
    <w:p>
      <w:pPr>
        <w:pStyle w:val="ListParagraph"/>
        <w:spacing w:before="60" w:after="60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8" w:name="__RefHeading___Toc5676_2621938166"/>
      <w:bookmarkEnd w:id="8"/>
      <w:r>
        <w:rPr>
          <w:rFonts w:eastAsia="Arial" w:cs="Arial" w:ascii="Arial" w:hAnsi="Arial"/>
          <w:b/>
          <w:bCs/>
          <w:color w:val="FFFFFF"/>
          <w:sz w:val="36"/>
          <w:szCs w:val="36"/>
        </w:rPr>
        <w:t>Atelier 2 : Document API et Search Lite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9" w:name="__RefHeading___Toc5678_2621938166"/>
      <w:bookmarkEnd w:id="9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2.1 Document API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Indexer les 3 documents fournis via la commande curl ou via la Dev Tools Console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-XPOST http://localhost:9200/blogs/_doc/ --data-binary '@entry1.json'</w:t>
      </w:r>
    </w:p>
    <w:p>
      <w:pPr>
        <w:pStyle w:val="ListParagraph"/>
        <w:numPr>
          <w:ilvl w:val="0"/>
          <w:numId w:val="2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Noter les IDs générés et récupérer un document via son ID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/blogs/_doc/&lt;id&gt;</w:t>
      </w:r>
    </w:p>
    <w:p>
      <w:pPr>
        <w:pStyle w:val="ListParagraph"/>
        <w:numPr>
          <w:ilvl w:val="0"/>
          <w:numId w:val="2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Mettre à jour 1 document en ajoutant de nouveaux champs :</w:t>
      </w:r>
    </w:p>
    <w:p>
      <w:pPr>
        <w:pStyle w:val="ListParagraph"/>
        <w:numPr>
          <w:ilvl w:val="1"/>
          <w:numId w:val="2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tags : Array</w:t>
      </w:r>
    </w:p>
    <w:p>
      <w:pPr>
        <w:pStyle w:val="ListParagraph"/>
        <w:numPr>
          <w:ilvl w:val="1"/>
          <w:numId w:val="2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views : Initialisé à 0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/blogs/_update/&lt;id&gt;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"doc":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"tags": ["opensearch", "formation"],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"views": 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3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Effectuer des mises à jour avec un script Painless :</w:t>
      </w:r>
    </w:p>
    <w:p>
      <w:pPr>
        <w:pStyle w:val="ListParagraph"/>
        <w:numPr>
          <w:ilvl w:val="1"/>
          <w:numId w:val="3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Incrémenter un champ numérique</w:t>
      </w:r>
    </w:p>
    <w:p>
      <w:pPr>
        <w:pStyle w:val="ListParagraph"/>
        <w:numPr>
          <w:ilvl w:val="1"/>
          <w:numId w:val="3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 élément au tableau tags</w:t>
      </w:r>
    </w:p>
    <w:p>
      <w:pPr>
        <w:pStyle w:val="ListParagraph"/>
        <w:numPr>
          <w:ilvl w:val="1"/>
          <w:numId w:val="3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Supprimer le champ tags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/blogs/_update/&lt;id&gt;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"script":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"source": "ctx._source.views += 1"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3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Supprimer l'index et effectuer toutes les opérations en une seule commande Bulk API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DELETE /blogs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10" w:name="__RefHeading___Toc5680_2621938166"/>
      <w:bookmarkEnd w:id="10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2.2 Search Lite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Effectuer les recherches suivantes en utilisant la query string avec les paramètres :</w:t>
      </w:r>
    </w:p>
    <w:p>
      <w:pPr>
        <w:pStyle w:val="ListParagraph"/>
        <w:numPr>
          <w:ilvl w:val="0"/>
          <w:numId w:val="3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size, from</w:t>
      </w:r>
    </w:p>
    <w:p>
      <w:pPr>
        <w:pStyle w:val="ListParagraph"/>
        <w:numPr>
          <w:ilvl w:val="0"/>
          <w:numId w:val="3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q, df</w:t>
      </w:r>
    </w:p>
    <w:p>
      <w:pPr>
        <w:pStyle w:val="ListParagraph"/>
        <w:numPr>
          <w:ilvl w:val="0"/>
          <w:numId w:val="3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_source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/blogs/_search?q=titre:opensearch&amp;size=5&amp;from=0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/blogs/_search?q=opensearch&amp;df=titre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/blogs/_search?_source=titre,auteur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11" w:name="__RefHeading___Toc5682_2621938166"/>
      <w:bookmarkEnd w:id="11"/>
      <w:r>
        <w:rPr>
          <w:rFonts w:eastAsia="Arial" w:cs="Arial" w:ascii="Arial" w:hAnsi="Arial"/>
          <w:b/>
          <w:bCs/>
          <w:color w:val="FFFFFF"/>
          <w:sz w:val="36"/>
          <w:szCs w:val="36"/>
        </w:rPr>
        <w:t>Atelier 3 : Mapping et indexation</w:t>
      </w:r>
    </w:p>
    <w:p>
      <w:pPr>
        <w:pStyle w:val="Normal"/>
        <w:spacing w:before="80" w:after="8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>
          <w:rFonts w:eastAsia="Arial" w:cs="Arial"/>
          <w:b/>
          <w:bCs/>
          <w:color w:val="FFFFFF"/>
          <w:sz w:val="36"/>
          <w:szCs w:val="36"/>
        </w:rPr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12" w:name="__RefHeading___Toc5684_2621938166"/>
      <w:bookmarkEnd w:id="12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3.1 Test des analyseurs</w:t>
      </w:r>
    </w:p>
    <w:p>
      <w:pPr>
        <w:pStyle w:val="Normal"/>
        <w:spacing w:before="80" w:after="8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>
          <w:rFonts w:eastAsia="Arial" w:cs="Arial"/>
          <w:b/>
          <w:bCs/>
          <w:color w:val="FFFFFF"/>
          <w:sz w:val="36"/>
          <w:szCs w:val="36"/>
        </w:rPr>
      </w:r>
    </w:p>
    <w:p>
      <w:pPr>
        <w:pStyle w:val="Normal"/>
        <w:spacing w:before="80" w:after="80"/>
        <w:rPr/>
      </w:pPr>
      <w:r>
        <w:rPr/>
        <w:t>Tester les différences entre analyseur standard et analyseur français sur des textes en français avec</w:t>
      </w:r>
    </w:p>
    <w:p>
      <w:pPr>
        <w:pStyle w:val="Normal"/>
        <w:spacing w:before="80" w:after="80"/>
        <w:rPr/>
      </w:pPr>
      <w:r>
        <w:rPr/>
        <w:t>des requêtes REST.</w:t>
      </w:r>
    </w:p>
    <w:p>
      <w:pPr>
        <w:pStyle w:val="Normal"/>
        <w:spacing w:before="80" w:after="80"/>
        <w:rPr/>
      </w:pPr>
      <w:r>
        <w:rPr/>
        <w:t>Comment se comporte les mots avec accents, avec apostrophes, les mots composés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color w:val="1A2B2F"/>
          <w:sz w:val="20"/>
          <w:szCs w:val="20"/>
        </w:rPr>
        <w:t xml:space="preserve">ℹ  </w:t>
      </w:r>
      <w:r>
        <w:rPr>
          <w:rFonts w:eastAsia="Arial" w:cs="Arial"/>
          <w:color w:val="1A2B2F"/>
          <w:sz w:val="20"/>
          <w:szCs w:val="20"/>
        </w:rPr>
        <w:t>Le Grok Debugger et l'outil Index Management dans OpenSearch Dashboards permettent de visualiser les mappings et tester les analyzers graphiquement.</w:t>
      </w:r>
    </w:p>
    <w:p>
      <w:pPr>
        <w:pStyle w:val="Normal"/>
        <w:spacing w:before="80" w:after="8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>
          <w:rFonts w:eastAsia="Arial" w:cs="Arial"/>
          <w:b/>
          <w:bCs/>
          <w:color w:val="FFFFFF"/>
          <w:sz w:val="36"/>
          <w:szCs w:val="36"/>
        </w:rPr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13" w:name="__RefHeading___Toc5686_2621938166"/>
      <w:bookmarkEnd w:id="13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3.2  Mapping dynamique</w:t>
      </w:r>
    </w:p>
    <w:p>
      <w:pPr>
        <w:pStyle w:val="Normal"/>
        <w:spacing w:before="80" w:after="8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>
          <w:rFonts w:eastAsia="Arial" w:cs="Arial"/>
          <w:b/>
          <w:bCs/>
          <w:color w:val="FFFFFF"/>
          <w:sz w:val="36"/>
          <w:szCs w:val="36"/>
        </w:rPr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Objectif : laisser OpenSearch inférer les types et constater les pièges.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14" w:name="__RefHeading___Toc5688_2621938166"/>
      <w:bookmarkEnd w:id="14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Indexer sans mapping préalable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index produits en envoyant directement un document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/produits/_doc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"OpenSearch t-shirt",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"29.99",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"stock": "150",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"date_creation": "2024-01-15",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"actif": "true"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Observer le mapping généré automatiquement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/produits/_mapping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15" w:name="__RefHeading___Toc5690_2621938166"/>
      <w:bookmarkEnd w:id="15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Constater les pièges</w:t>
      </w:r>
    </w:p>
    <w:p>
      <w:pPr>
        <w:pStyle w:val="ListParagraph"/>
        <w:numPr>
          <w:ilvl w:val="0"/>
          <w:numId w:val="3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type a été inféré pour prix ? Pour stock ? Pour actif ?</w:t>
      </w:r>
    </w:p>
    <w:p>
      <w:pPr>
        <w:pStyle w:val="ListParagraph"/>
        <w:numPr>
          <w:ilvl w:val="0"/>
          <w:numId w:val="3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Tenter une agrégation sur le champ prix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"prix_moyen": { "avg": { "field": "prix"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4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 se passe-t-il ? Pourquoi ?</w:t>
      </w:r>
    </w:p>
    <w:p>
      <w:pPr>
        <w:pStyle w:val="ListParagraph"/>
        <w:numPr>
          <w:ilvl w:val="0"/>
          <w:numId w:val="4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Tenter un tri sur prix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/produits/_search?sort=prix:asc</w:t>
      </w:r>
    </w:p>
    <w:p>
      <w:pPr>
        <w:pStyle w:val="ListParagraph"/>
        <w:numPr>
          <w:ilvl w:val="0"/>
          <w:numId w:val="4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Indexer un second document avec prix en nombre et observer le conflit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/produits/_doc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"Mug OpenSearch", "prix": 12.5, "stock": 200 }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b/>
          <w:bCs/>
          <w:color w:val="1A2B2F"/>
          <w:sz w:val="20"/>
          <w:szCs w:val="20"/>
        </w:rPr>
        <w:t xml:space="preserve">⚠  </w:t>
      </w:r>
      <w:r>
        <w:rPr>
          <w:rFonts w:eastAsia="Arial" w:cs="Arial"/>
          <w:b/>
          <w:bCs/>
          <w:color w:val="1A2B2F"/>
          <w:sz w:val="20"/>
          <w:szCs w:val="20"/>
        </w:rPr>
        <w:t>Conclusion attendue : le mapping dynamique est pratique mais dangereux en production. Tout champ mal inféré nécessitera une réindexation complète pour être corrigé.</w:t>
      </w:r>
    </w:p>
    <w:p>
      <w:pPr>
        <w:pStyle w:val="Normal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16" w:name="__RefHeading___Toc5692_2621938166"/>
      <w:bookmarkEnd w:id="16"/>
      <w:r>
        <w:rPr>
          <w:rFonts w:eastAsia="Arial" w:cs="Arial" w:ascii="Arial" w:hAnsi="Arial"/>
          <w:b/>
          <w:bCs/>
          <w:color w:val="00576B"/>
          <w:sz w:val="28"/>
          <w:szCs w:val="28"/>
        </w:rPr>
        <w:t xml:space="preserve">3.3 Mapping explicite 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Objectif : contrôler exactement la structure avant d'ingérer.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17" w:name="__RefHeading___Toc5694_2621938166"/>
      <w:bookmarkEnd w:id="17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Créer un index avec mapping explicite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/produits_v2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"properties":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"text",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"analyzer": "french",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"keyword": { "type": "keyword"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         { "type": "float"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"stock":         { "type": "integer"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"date_creation": { "type": "date", "format": "yyyy-MM-dd"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"actif":         { "type": "boolean"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"description":   { "type": "text", "analyzer": "french"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"tags":          { "type": "keyword"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Indexer les mêmes documents et vérifier que les agrégations fonctionnent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/produits_v2/_search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"prix_moyen":  { "avg":   { "field": "prix"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"stock_total": { "sum":   { "field": "stock"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"par_tag":     { "terms": { "field": "tags"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18" w:name="__RefHeading___Toc5696_2621938166"/>
      <w:bookmarkEnd w:id="18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Explorer le multi-field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 champ nom est à la fois text (recherche) et keyword (tri/agrégation) :</w:t>
      </w:r>
    </w:p>
    <w:p>
      <w:pPr>
        <w:pStyle w:val="ListParagraph"/>
        <w:numPr>
          <w:ilvl w:val="0"/>
          <w:numId w:val="4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Recherche full-text sur nom (utilise l'analyzer french)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/produits_v2/_search?q=nom:t-shirt</w:t>
      </w:r>
    </w:p>
    <w:p>
      <w:pPr>
        <w:pStyle w:val="ListParagraph"/>
        <w:numPr>
          <w:ilvl w:val="0"/>
          <w:numId w:val="4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Tri alphabétique sur nom.keyword (valeur brute)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/produits_v2/_search?sort=nom.keyword:asc</w:t>
      </w:r>
    </w:p>
    <w:p>
      <w:pPr>
        <w:pStyle w:val="ListParagraph"/>
        <w:numPr>
          <w:ilvl w:val="0"/>
          <w:numId w:val="4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Agrégation (facette) sur nom.keyword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/produits_v2/_search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 "noms": { "terms": { "field": "nom.keyword" }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19" w:name="__RefHeading___Toc5698_2621938166"/>
      <w:bookmarkEnd w:id="19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Tenter de modifier un type existant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Essayer de changer le type de prix en integer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/produits_v2/_mapping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"properties":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{ "type": "integer"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4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 retourne OpenSearch ? Pourquoi est-ce impossible ?</w:t>
      </w:r>
    </w:p>
    <w:p>
      <w:pPr>
        <w:pStyle w:val="ListParagraph"/>
        <w:numPr>
          <w:ilvl w:val="0"/>
          <w:numId w:val="4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Comment contourner ce problème en production ? (voir Atelier 3.6)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20" w:name="__RefHeading___Toc5700_2621938166"/>
      <w:bookmarkEnd w:id="20"/>
      <w:r>
        <w:rPr>
          <w:rFonts w:eastAsia="Arial" w:cs="Arial" w:ascii="Arial" w:hAnsi="Arial"/>
          <w:b/>
          <w:bCs/>
          <w:color w:val="00576B"/>
          <w:sz w:val="28"/>
          <w:szCs w:val="28"/>
        </w:rPr>
        <w:t xml:space="preserve">3.4 Dynamic templates 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Objectif : gérer des structures de données variables sans mapper chaque champ manuellement.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21" w:name="__RefHeading___Toc5702_2621938166"/>
      <w:bookmarkEnd w:id="21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Cas réel : logs avec champs inconnus à l'avance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/logs_app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"dynamic_templates":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"champs_id":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"*_id",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"mapping": { "type": "keyword"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"champs_date":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"*_at",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"date",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"format": "epoch_millis||yyyy-MM-dd'T'HH:mm:ss"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"strings_as_keyword":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"match_mapping_type": "string",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"text",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"keyword": { "type": "keyword", "ignore_above": 256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Indexer un document de test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/logs_app/_doc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"user_id": "U-12345",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"session_id": "abc-xyz",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"created_at": "2024-03-15T10:30:00",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"updated_at": 1710495000000,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"message": "Connexion reussie",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"niveau": "INFO"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4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Vérifier le mapping appliqué : GET /logs_app/_mapping</w:t>
      </w:r>
    </w:p>
    <w:p>
      <w:pPr>
        <w:pStyle w:val="ListParagraph"/>
        <w:numPr>
          <w:ilvl w:val="0"/>
          <w:numId w:val="4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user_id et session_id sont-ils en keyword ?</w:t>
      </w:r>
    </w:p>
    <w:p>
      <w:pPr>
        <w:pStyle w:val="ListParagraph"/>
        <w:numPr>
          <w:ilvl w:val="0"/>
          <w:numId w:val="5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created_at et updated_at sont-ils en date ?</w:t>
      </w:r>
    </w:p>
    <w:p>
      <w:pPr>
        <w:pStyle w:val="ListParagraph"/>
        <w:numPr>
          <w:ilvl w:val="0"/>
          <w:numId w:val="5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message et niveau ont-ils bien le sous-champ .keyword ?</w:t>
      </w:r>
    </w:p>
    <w:p>
      <w:pPr>
        <w:pStyle w:val="ListParagraph"/>
        <w:numPr>
          <w:ilvl w:val="0"/>
          <w:numId w:val="5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 champ order_id et vérifier qu'il est automatiquement mappé en keyword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E0E8EA"/>
        </w:pBdr>
        <w:spacing w:before="200" w:after="200"/>
        <w:rPr/>
      </w:pPr>
      <w:r>
        <w:rPr/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22" w:name="__RefHeading___Toc5700_2621938166_Copie_"/>
      <w:bookmarkEnd w:id="22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3.5 ISM et Gabarit d’index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mettre en place une politique de cycle de vie (ISM), un component template et un index template — puis valider le tout en injectant des documents via la Document API.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Fil conducteur de cet atelier :</w:t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98"/>
        <w:gridCol w:w="2602"/>
        <w:gridCol w:w="5626"/>
      </w:tblGrid>
      <w:tr>
        <w:trPr/>
        <w:tc>
          <w:tcPr>
            <w:tcW w:w="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Étape</w:t>
            </w:r>
          </w:p>
        </w:tc>
        <w:tc>
          <w:tcPr>
            <w:tcW w:w="26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Objet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But</w:t>
            </w:r>
          </w:p>
        </w:tc>
      </w:tr>
      <w:tr>
        <w:trPr/>
        <w:tc>
          <w:tcPr>
            <w:tcW w:w="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1</w:t>
            </w:r>
          </w:p>
        </w:tc>
        <w:tc>
          <w:tcPr>
            <w:tcW w:w="26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Politique ISM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Définir le cycle de vie : rollover → suppression</w:t>
            </w:r>
          </w:p>
        </w:tc>
      </w:tr>
      <w:tr>
        <w:trPr/>
        <w:tc>
          <w:tcPr>
            <w:tcW w:w="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2</w:t>
            </w:r>
          </w:p>
        </w:tc>
        <w:tc>
          <w:tcPr>
            <w:tcW w:w="26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Component template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Réutiliser le mapping + analyzer de l'atelier 5.C</w:t>
            </w:r>
          </w:p>
        </w:tc>
      </w:tr>
      <w:tr>
        <w:trPr/>
        <w:tc>
          <w:tcPr>
            <w:tcW w:w="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3</w:t>
            </w:r>
          </w:p>
        </w:tc>
        <w:tc>
          <w:tcPr>
            <w:tcW w:w="26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Index template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Associer politique ISM + component template</w:t>
            </w:r>
          </w:p>
        </w:tc>
      </w:tr>
      <w:tr>
        <w:trPr/>
        <w:tc>
          <w:tcPr>
            <w:tcW w:w="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4</w:t>
            </w:r>
          </w:p>
        </w:tc>
        <w:tc>
          <w:tcPr>
            <w:tcW w:w="26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Index initial + alias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Point d'entrée pour les documents</w:t>
            </w:r>
          </w:p>
        </w:tc>
      </w:tr>
      <w:tr>
        <w:trPr/>
        <w:tc>
          <w:tcPr>
            <w:tcW w:w="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5</w:t>
            </w:r>
          </w:p>
        </w:tc>
        <w:tc>
          <w:tcPr>
            <w:tcW w:w="26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Document API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Injecter des documents et observer le mapping appliqué</w:t>
            </w:r>
          </w:p>
        </w:tc>
      </w:tr>
      <w:tr>
        <w:trPr/>
        <w:tc>
          <w:tcPr>
            <w:tcW w:w="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6</w:t>
            </w:r>
          </w:p>
        </w:tc>
        <w:tc>
          <w:tcPr>
            <w:tcW w:w="26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Vérifications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Contrôler analyzer, dynamic template, rollover ISM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23" w:name="__RefHeading___Toc7832_2621938166"/>
      <w:bookmarkEnd w:id="23"/>
      <w:r>
        <w:rPr/>
        <w:t>Étape 1 — Créer la politique ISM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1A2B2F"/>
          <w:sz w:val="20"/>
          <w:szCs w:val="20"/>
        </w:rPr>
        <w:t>min_index_age: "1m" et "2m" (minutes) sont volontairement courts pour pouvoir observer le rollover pendant le TP. En production on utilise "1d" / "30d".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une politique catalogue_policy qui rollove après 5 documents ou 1 minute, et supprime après 2 minutes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_plugins/_ism/policies/catalogue_policy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"policy":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"description": "Cycle de vie index catalogue produits",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"default_state": "hot",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"states":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"name": "hot",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"actions":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"rollover": { "min_doc_count": 5, "min_index_age": "1m"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"transitions":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"state_name": "delete",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"conditions": { "min_index_age": "2m"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"name": "delete",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"actions": [ { "delete": {} } 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"transitions": []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la création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_plugins/_ism/policies/catalogue_policy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24" w:name="__RefHeading___Toc7834_2621938166"/>
      <w:bookmarkEnd w:id="24"/>
      <w:r>
        <w:rPr/>
        <w:t>Étape 2 — Créer le component template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On réutilise le mapping et l'analyzer french_sans_accents construits en atelier 5.C. Ce component template pourra être partagé avec d'autres index templates.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_component_template/catalogue_mappings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"template":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"settings":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"analysis":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"analyzer":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"french_sans_accents":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"custom",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"tokenizer": "standard",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["lowercase", "asciifolding", "french_stop"</w:t>
      </w:r>
      <w:r>
        <w:rPr>
          <w:rFonts w:eastAsia="Courier New" w:cs="Courier New" w:ascii="Courier New" w:hAnsi="Courier New"/>
          <w:color w:val="2B303B"/>
          <w:sz w:val="18"/>
          <w:szCs w:val="18"/>
        </w:rPr>
        <w:t>,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"french_stemmer"]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"french_stop": { "type": "stop", "stopwords": "_french_" }</w:t>
      </w:r>
      <w:r>
        <w:rPr>
          <w:rFonts w:eastAsia="Courier New" w:cs="Courier New" w:ascii="Courier New" w:hAnsi="Courier New"/>
          <w:color w:val="2B303B"/>
          <w:sz w:val="18"/>
          <w:szCs w:val="18"/>
        </w:rPr>
        <w:t>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"french_stemmer": { "type": "stemmer", "language": "french"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"dynamic_templates":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"ids_as_keyword":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"*_id",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"mapping": { "type": "keyword"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"strings":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"match_mapping_type": "string",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"text",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 "keyword": { "type": "keyword", "ignore_above": 256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"properties":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       { "type": "text", "analyzer": "french_sans_accents",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 "keyword": { "type": "keyword" }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"description":{ "type": "text", "analyzer": "french_sans_accents"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      { "type": "float"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"stock":      { "type": "integer"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"categorie":  { "type": "keyword"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"tags":       { "type": "keyword"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"date_ajout": { "type": "date", "format": "yyyy-MM-dd"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"actif":      { "type": "boolean"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_component_template/catalogue_mappings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25" w:name="__RefHeading___Toc7836_2621938166"/>
      <w:bookmarkEnd w:id="25"/>
      <w:r>
        <w:rPr/>
        <w:t>Étape 3 — Créer l'index template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L'index template associe le component template et la politique ISM à tout index dont le nom commence par catalogue-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_index_template/catalogue_template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"index_patterns": ["catalogue-*"],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"template":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"settings":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"number_of_shards": 2,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"number_of_replicas": 1,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"plugins.index_state_management.policy_id": "catalogue_policy",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"plugins.index_state_management.rollover_alias": "catalogue"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"composed_of": ["catalogue_mappings"],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"priority": 500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_index_template/catalogue_template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26" w:name="__RefHeading___Toc7838_2621938166"/>
      <w:bookmarkEnd w:id="26"/>
      <w:r>
        <w:rPr/>
        <w:t>Étape 4 — Créer l'index initial et l'alias d'écriture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L'ISM a besoin d'un alias pour gérer le rollover. L'alias catalogue pointe sur catalogue-000001 en écriture.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/catalogue-000001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"aliases":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"catalogue":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"is_write_index": true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L'ISM ne surveille pas les index en temps réel. Un job tourne en arrière-plan à intervalles réguliers pour détecter les nouveaux index à gérer. Par défaut ce délai est de </w:t>
      </w:r>
      <w:r>
        <w:rPr>
          <w:rStyle w:val="Strong"/>
          <w:rFonts w:eastAsia="Arial" w:cs="Arial"/>
          <w:color w:val="1A2B2F"/>
          <w:sz w:val="22"/>
          <w:szCs w:val="22"/>
        </w:rPr>
        <w:t>5 minutes</w:t>
      </w:r>
      <w:r>
        <w:rPr>
          <w:rFonts w:eastAsia="Arial" w:cs="Arial"/>
          <w:color w:val="1A2B2F"/>
          <w:sz w:val="22"/>
          <w:szCs w:val="22"/>
        </w:rPr>
        <w:t>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Vous pouvez forcer le refresh ISM via :</w:t>
      </w:r>
    </w:p>
    <w:p>
      <w:pPr>
        <w:pStyle w:val="Normal"/>
        <w:spacing w:before="80" w:after="8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Normal"/>
        <w:widowControl/>
        <w:pBdr>
          <w:left w:val="single" w:sz="8" w:space="4" w:color="00576B"/>
        </w:pBdr>
        <w:shd w:val="clear" w:fill="F5F9FA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_plugins/_ism/add/catalogue-000001</w:t>
      </w:r>
    </w:p>
    <w:p>
      <w:pPr>
        <w:pStyle w:val="Normal"/>
        <w:widowControl/>
        <w:pBdr>
          <w:left w:val="single" w:sz="8" w:space="4" w:color="00576B"/>
        </w:pBdr>
        <w:shd w:val="clear" w:fill="F5F9FA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widowControl/>
        <w:pBdr>
          <w:left w:val="single" w:sz="8" w:space="4" w:color="00576B"/>
        </w:pBdr>
        <w:shd w:val="clear" w:fill="F5F9FA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"policy_id": "catalogue_policy"</w:t>
      </w:r>
    </w:p>
    <w:p>
      <w:pPr>
        <w:pStyle w:val="Normal"/>
        <w:widowControl/>
        <w:pBdr>
          <w:left w:val="single" w:sz="8" w:space="4" w:color="00576B"/>
        </w:pBdr>
        <w:shd w:val="clear" w:fill="F5F9FA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que le template et l'ISM sont bien associés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/catalogue-000001/_settings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_plugins/_ism/explain/catalogue-000001</w:t>
      </w:r>
    </w:p>
    <w:p>
      <w:pPr>
        <w:pStyle w:val="ListParagraph"/>
        <w:numPr>
          <w:ilvl w:val="0"/>
          <w:numId w:val="5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 politique catalogue_policy est-elle bien attachée à l'index ?</w:t>
      </w:r>
    </w:p>
    <w:p>
      <w:pPr>
        <w:pStyle w:val="ListParagraph"/>
        <w:numPr>
          <w:ilvl w:val="0"/>
          <w:numId w:val="5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est l'état ISM actuel (hot)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27" w:name="__RefHeading___Toc7840_2621938166"/>
      <w:bookmarkEnd w:id="27"/>
      <w:r>
        <w:rPr/>
        <w:t>Étape 5 — Injecter des documents via la BULK API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Indexer les 5 produits en une seule requête via l'alias catalogue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/catalogue/_bulk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"index": {}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"Clavier mecanique OpenSearch", "description": "Clavier ergonomique ideal pour les developpeurs", "prix": 89.99, "stock": 42, "categorie": "Informatique", "tags": ["clavier", "mecanique", "ergonomique"], "date_ajout": "2026-01-10", "actif": true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"index": {}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"Souris sans fil silencieuse", "description": "Souris legere et silencieuse pour bureaux open space", "prix": 34.50, "stock": 120, "categorie": "Informatique", "tags": ["souris", "sans-fil", "silencieux"], "date_ajout": "2026-01-12", "actif": true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"index": {}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"Ecran 27 pouces 4K", "description": "Moniteur haute resolution pour graphistes et developpeurs", "prix": 459.00, "stock": 8, "categorie": "Ecrans", "tags": ["ecran", "4K", "moniteur"], "date_ajout": "2026-01-15", "actif": true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"index": {}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"Casque audio bluetooth", "description": "Casque sans fil avec reduction de bruit active", "prix": 149.00, "stock": 30, "categorie": "Audio", "tags": ["casque", "bluetooth", "sans-fil"], "date_ajout": "2026-01-18", "actif": true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"index": {}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"Webcam Full HD", "description": "Camera haute definition pour visioconferences", "prix": 79.99, "stock": 65, "categorie": "Peripheriques", "tags": ["webcam", "HD", "visioconference"], "date_ajout": "2026-01-20", "actif": true 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le nombre de documents et le mapping appliqué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/catalogue/_count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/catalogue/_mapping</w:t>
      </w:r>
    </w:p>
    <w:p>
      <w:pPr>
        <w:pStyle w:val="ListParagraph"/>
        <w:numPr>
          <w:ilvl w:val="0"/>
          <w:numId w:val="5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mapping correspond-il à ce que définit le component template ?</w:t>
      </w:r>
    </w:p>
    <w:p>
      <w:pPr>
        <w:pStyle w:val="ListParagraph"/>
        <w:numPr>
          <w:ilvl w:val="0"/>
          <w:numId w:val="5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champs nom et description ont-ils bien l'analyzer french_sans_accents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28" w:name="__RefHeading___Toc7842_2621938166"/>
      <w:bookmarkEnd w:id="28"/>
      <w:r>
        <w:rPr/>
        <w:t>Étape 6 — Vérifications</w:t>
      </w:r>
    </w:p>
    <w:p>
      <w:pPr>
        <w:pStyle w:val="Heading4"/>
        <w:rPr/>
      </w:pPr>
      <w:r>
        <w:rPr/>
        <w:t>6.1 Tester le dynamic template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un document avec un champ fournisseur_id — il doit être mappé en keyword grâce au template ids_as_keyword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/catalogue/_doc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"Hub USB-C 7 ports",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29.99, "stock": 55,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"fournisseur_id": "FURN-0042",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"categorie": "Accessoires",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"actif": true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/catalogue/_mapping</w:t>
      </w:r>
    </w:p>
    <w:p>
      <w:pPr>
        <w:pStyle w:val="ListParagraph"/>
        <w:numPr>
          <w:ilvl w:val="0"/>
          <w:numId w:val="5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fournisseur_id est-il en keyword ?</w:t>
      </w:r>
    </w:p>
    <w:p>
      <w:pPr>
        <w:pStyle w:val="ListParagraph"/>
        <w:numPr>
          <w:ilvl w:val="0"/>
          <w:numId w:val="5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Pourquoi ? Quel dynamic template l'a capturé ?</w:t>
      </w:r>
    </w:p>
    <w:p>
      <w:pPr>
        <w:pStyle w:val="Normal"/>
        <w:spacing w:before="80" w:after="80"/>
        <w:rPr/>
      </w:pPr>
      <w:r>
        <w:rPr/>
      </w:r>
    </w:p>
    <w:p>
      <w:pPr>
        <w:pStyle w:val="Heading4"/>
        <w:rPr/>
      </w:pPr>
      <w:r>
        <w:rPr/>
        <w:t>6.2 Tester l'analyzer french_sans_accents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Les deux formes (singulier/pluriel, masculin/féminin, avec/sans accent) doivent retrouver les mêmes documents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/catalogue/_search?q=description:ergonomiques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/catalogue/_search?q=description:ergonomique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/catalogue/_search?q=description:silencieuse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/catalogue/_search?q=description:silencieux</w:t>
      </w:r>
    </w:p>
    <w:p>
      <w:pPr>
        <w:pStyle w:val="ListParagraph"/>
        <w:numPr>
          <w:ilvl w:val="0"/>
          <w:numId w:val="5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deux formes de chaque paire retournent-elles le même résultat ?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Tester l'asciifolding — le document contenant 'développeurs' doit ressortir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/catalogue/_search?q=description:développeur</w:t>
      </w:r>
    </w:p>
    <w:p>
      <w:pPr>
        <w:pStyle w:val="ListParagraph"/>
        <w:numPr>
          <w:ilvl w:val="0"/>
          <w:numId w:val="6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document avec 'developpeurs' (accent) ressort-il ? Pourquoi ?</w:t>
      </w:r>
    </w:p>
    <w:p>
      <w:pPr>
        <w:pStyle w:val="Normal"/>
        <w:spacing w:before="80" w:after="80"/>
        <w:rPr/>
      </w:pPr>
      <w:r>
        <w:rPr/>
      </w:r>
    </w:p>
    <w:p>
      <w:pPr>
        <w:pStyle w:val="Heading4"/>
        <w:rPr/>
      </w:pPr>
      <w:r>
        <w:rPr/>
        <w:t>6.3 Observer le rollover ISM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Le sweeper ISM tourne toutes les 5 minutes par défaut. Réduire l'intervalle pour ne pas attendre pendant le TP.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Réduire d'abord l'intervalle du sweeper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_cluster/settings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"persistent":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"plugins.jobscheduler.sweeper.period": "1m"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Attendre 1-2 minutes, puis vérifier que l'ISM a bien pris en charge l'index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_plugins/_ism/explain/catalogue-000001</w:t>
      </w:r>
    </w:p>
    <w:p>
      <w:pPr>
        <w:pStyle w:val="ListParagraph"/>
        <w:numPr>
          <w:ilvl w:val="0"/>
          <w:numId w:val="6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enabled: true est-il présent ?</w:t>
      </w:r>
    </w:p>
    <w:p>
      <w:pPr>
        <w:pStyle w:val="ListParagraph"/>
        <w:numPr>
          <w:ilvl w:val="0"/>
          <w:numId w:val="6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state.name vaut-il hot ?</w:t>
      </w:r>
    </w:p>
    <w:p>
      <w:pPr>
        <w:pStyle w:val="ListParagraph"/>
        <w:numPr>
          <w:ilvl w:val="0"/>
          <w:numId w:val="6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info.message indique-t-il Successfully initialized policy ?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/_cat/indices/catalogue-*?v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/_aliases?index=catalogue-*</w:t>
      </w:r>
    </w:p>
    <w:p>
      <w:pPr>
        <w:pStyle w:val="ListParagraph"/>
        <w:numPr>
          <w:ilvl w:val="0"/>
          <w:numId w:val="6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Un index catalogue-000002 a-t-il été créé ?</w:t>
      </w:r>
    </w:p>
    <w:p>
      <w:pPr>
        <w:pStyle w:val="ListParagraph"/>
        <w:numPr>
          <w:ilvl w:val="0"/>
          <w:numId w:val="6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index est maintenant is_write_index: true ?</w:t>
      </w:r>
    </w:p>
    <w:p>
      <w:pPr>
        <w:pStyle w:val="ListParagraph"/>
        <w:numPr>
          <w:ilvl w:val="0"/>
          <w:numId w:val="6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L'alias catalogue pointe-t-il automatiquement sur le nouvel index en écriture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29" w:name="__RefHeading___Toc5712_2621938166"/>
      <w:bookmarkEnd w:id="29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3.6 Réindexation et migration de mapping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Objectif : corriger un mauvais mapping en production sans perte de données ni coupure.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color w:val="1A2B2F"/>
          <w:sz w:val="20"/>
          <w:szCs w:val="20"/>
        </w:rPr>
        <w:t xml:space="preserve">⚠  </w:t>
      </w:r>
      <w:r>
        <w:rPr>
          <w:rFonts w:eastAsia="Arial" w:cs="Arial"/>
          <w:color w:val="1A2B2F"/>
          <w:sz w:val="20"/>
          <w:szCs w:val="20"/>
        </w:rPr>
        <w:t>C'est le cas de production le plus fréquent : on a un mapping approximatif issu du dynamic mapping, on veut le corriger proprement.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30" w:name="__RefHeading___Toc5714_2621938166"/>
      <w:bookmarkEnd w:id="30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Étape 1 — Créer le nouvel index avec le mapping corrigé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Repartir du mapping explicite de l'atelier 3.3, en ajoutant l'analyzer custom de l'atelier 3.5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/produits_v3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"settings":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"analysis":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"analyzer":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"french_sans_accents":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"custom",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"tokenizer": "standard",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["lowercase", "asciifolding", "french_stop"]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"french_stop": { "type": "stop", "stopwords": "_french_"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"properties":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         { "type": "text", "analyzer": "french_sans_accents",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 "keyword": { "type": "keyword" }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        { "type": "float"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"stock":        { "type": "integer"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"date_creation":{ "type": "date", "format": "yyyy-MM-dd"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"actif":        { "type": "boolean"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"tags":         { "type": "keyword"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31" w:name="__RefHeading___Toc5716_2621938166"/>
      <w:bookmarkEnd w:id="31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Étape 2 — Réindexer les données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/_reindex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"source": { "index": "produits"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"dest":   { "index": "produits_v3"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6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Vérifier que le nombre de documents est identique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/produits/_count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/produits_v3/_count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32" w:name="__RefHeading___Toc5718_2621938166"/>
      <w:bookmarkEnd w:id="32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Étape 3 — Basculer l'alias sans impact applicatif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L'alias permet de changer l'index cible sans modifier le code applicatif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/_aliases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"actions":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"remove": { "index": "produits",    "alias": "catalogue"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"add":    { "index": "produits_v3", "alias": "catalogue"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6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Vérifier que l'alias pointe bien sur le nouvel index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/_aliases?pretty</w:t>
      </w:r>
    </w:p>
    <w:p>
      <w:pPr>
        <w:pStyle w:val="ListParagraph"/>
        <w:numPr>
          <w:ilvl w:val="0"/>
          <w:numId w:val="6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Effectuer une recherche via l'alias — les résultats sont identiques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</w:t>
      </w:r>
    </w:p>
    <w:p>
      <w:pPr>
        <w:pStyle w:val="ListParagraph"/>
        <w:numPr>
          <w:ilvl w:val="0"/>
          <w:numId w:val="7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Supprimer l'ancien index une fois la migration validée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DELETE /produits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E0E8EA"/>
        </w:pBdr>
        <w:spacing w:before="200" w:after="20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>
          <w:rFonts w:eastAsia="Arial" w:cs="Arial"/>
          <w:b/>
          <w:bCs/>
          <w:color w:val="FFFFFF"/>
          <w:sz w:val="36"/>
          <w:szCs w:val="36"/>
        </w:rPr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33" w:name="__RefHeading___Toc7844_2621938166"/>
      <w:bookmarkEnd w:id="33"/>
      <w:r>
        <w:rPr>
          <w:rFonts w:eastAsia="Arial" w:cs="Arial" w:ascii="Arial" w:hAnsi="Arial"/>
          <w:b/>
          <w:bCs/>
          <w:color w:val="FFFFFF"/>
          <w:sz w:val="36"/>
          <w:szCs w:val="36"/>
        </w:rPr>
        <w:t>Ateliers 4 — Ingestion de données</w:t>
      </w:r>
    </w:p>
    <w:p>
      <w:pPr>
        <w:pStyle w:val="Normal"/>
        <w:spacing w:before="80" w:after="8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>
          <w:rFonts w:eastAsia="Arial" w:cs="Arial"/>
          <w:b/>
          <w:bCs/>
          <w:color w:val="FFFFFF"/>
          <w:sz w:val="36"/>
          <w:szCs w:val="36"/>
        </w:rPr>
      </w:r>
    </w:p>
    <w:p>
      <w:pPr>
        <w:pStyle w:val="Heading2"/>
        <w:rPr/>
      </w:pPr>
      <w:bookmarkStart w:id="34" w:name="__RefHeading___Toc7846_2621938166"/>
      <w:bookmarkEnd w:id="34"/>
      <w:r>
        <w:rPr/>
        <w:t>4.1 : SDK Java · opensearch-java · Spring Boot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ingérer des données dans OpenSearch depuis une application Java Spring Boot — connexion, indexation simple, BulkRequest, BulkIngester haute performance et gestion des erreurs.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Résumé des étapes :</w:t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14"/>
        <w:gridCol w:w="2284"/>
        <w:gridCol w:w="5828"/>
      </w:tblGrid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Étape</w:t>
            </w:r>
          </w:p>
        </w:tc>
        <w:tc>
          <w:tcPr>
            <w:tcW w:w="22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Objectif</w:t>
            </w:r>
          </w:p>
        </w:tc>
        <w:tc>
          <w:tcPr>
            <w:tcW w:w="58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Compétences travaillées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1</w:t>
            </w:r>
          </w:p>
        </w:tc>
        <w:tc>
          <w:tcPr>
            <w:tcW w:w="22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Création du projet Spring Boot</w:t>
            </w:r>
          </w:p>
        </w:tc>
        <w:tc>
          <w:tcPr>
            <w:tcW w:w="58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Spring Initializr, dépendance opensearch-java, configuration YAML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2</w:t>
            </w:r>
          </w:p>
        </w:tc>
        <w:tc>
          <w:tcPr>
            <w:tcW w:w="22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Connexion et santé du cluster</w:t>
            </w:r>
          </w:p>
        </w:tc>
        <w:tc>
          <w:tcPr>
            <w:tcW w:w="58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OpenSearchClient, RestClientTransport, test de connectivité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3</w:t>
            </w:r>
          </w:p>
        </w:tc>
        <w:tc>
          <w:tcPr>
            <w:tcW w:w="22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Indexation simple</w:t>
            </w:r>
          </w:p>
        </w:tc>
        <w:tc>
          <w:tcPr>
            <w:tcW w:w="58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Création d'index avec mapping explicite, CRUD documentaire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4</w:t>
            </w:r>
          </w:p>
        </w:tc>
        <w:tc>
          <w:tcPr>
            <w:tcW w:w="22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BulkRequest — batch manuel</w:t>
            </w:r>
          </w:p>
        </w:tc>
        <w:tc>
          <w:tcPr>
            <w:tcW w:w="58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Construction d'un batch, envoi, analyse de la réponse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5</w:t>
            </w:r>
          </w:p>
        </w:tc>
        <w:tc>
          <w:tcPr>
            <w:tcW w:w="22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BulkIngester — haute performance</w:t>
            </w:r>
          </w:p>
        </w:tc>
        <w:tc>
          <w:tcPr>
            <w:tcW w:w="58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Flush automatique, listener d'erreurs, thread-safety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6</w:t>
            </w:r>
          </w:p>
        </w:tc>
        <w:tc>
          <w:tcPr>
            <w:tcW w:w="22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Optimisations index</w:t>
            </w:r>
          </w:p>
        </w:tc>
        <w:tc>
          <w:tcPr>
            <w:tcW w:w="58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refresh_interval, replicas, translog avant ingestion massive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35" w:name="__RefHeading___Toc7848_2621938166"/>
      <w:bookmarkEnd w:id="35"/>
      <w:r>
        <w:rPr/>
        <w:t>Étape 1 — Création du projet Spring Boot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Générer le projet via Spring Initializr (https://start.spring.io) avec les paramètres suivants :</w:t>
      </w:r>
    </w:p>
    <w:p>
      <w:pPr>
        <w:pStyle w:val="ListParagraph"/>
        <w:numPr>
          <w:ilvl w:val="0"/>
          <w:numId w:val="7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Group : org.formation</w:t>
      </w:r>
    </w:p>
    <w:p>
      <w:pPr>
        <w:pStyle w:val="ListParagraph"/>
        <w:numPr>
          <w:ilvl w:val="0"/>
          <w:numId w:val="7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Artifact : opensearch-ingestion</w:t>
      </w:r>
    </w:p>
    <w:p>
      <w:pPr>
        <w:pStyle w:val="ListParagraph"/>
        <w:numPr>
          <w:ilvl w:val="0"/>
          <w:numId w:val="7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Java : 21</w:t>
      </w:r>
    </w:p>
    <w:p>
      <w:pPr>
        <w:pStyle w:val="ListParagraph"/>
        <w:numPr>
          <w:ilvl w:val="0"/>
          <w:numId w:val="7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Dépendances à cocher : Spring Web, Spring Boot Actuator, Lombok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manuellement la dépendance du client OpenSearch dans pom.xml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&lt;!-- pom.xml --&gt;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&lt;dependencies&gt;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&lt;!-- Client OpenSearch officiel --&gt;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36" w:name="__DdeLink__7681_2621938166"/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&lt;dependency&gt;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&lt;groupId&gt;org.opensearch.client&lt;/groupId&gt;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&lt;artifactId&gt;opensearch-java&lt;/artifactId&gt;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&lt;version&gt;${opensearch-client.version}&lt;/version&gt;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&lt;/dependency&gt;</w:t>
      </w:r>
      <w:bookmarkEnd w:id="36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&lt;!-- Transport HTTP (requis) --&gt;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37" w:name="__DdeLink__7679_2621938166"/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&lt;dependency&gt;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&lt;groupId&gt;org.apache.httpcomponents.client5&lt;/groupId&gt;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&lt;artifactId&gt;httpclient5&lt;/artifactId&gt;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&lt;/dependency&gt;</w:t>
      </w:r>
      <w:bookmarkEnd w:id="37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&lt;!-- Sérialisation JSON --&gt;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&lt;dependency&gt;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&lt;groupId&gt;com.fasterxml.jackson.core&lt;/groupId&gt;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&lt;artifactId&gt;jackson-databind&lt;/artifactId&gt;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&lt;/dependency&gt;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&lt;/dependencies&gt;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Configurer la connexion dans src/main/resources/application.yml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bookmarkStart w:id="38" w:name="__DdeLink__7683_2621938166"/>
      <w:r>
        <w:rPr>
          <w:rFonts w:eastAsia="Courier New" w:cs="Courier New" w:ascii="Courier New" w:hAnsi="Courier New"/>
          <w:color w:val="1A2B2F"/>
          <w:sz w:val="18"/>
          <w:szCs w:val="18"/>
        </w:rPr>
        <w:t>opensearch: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host: localhost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port: 9200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scheme: http       # https si sécurité activée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username: admin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password: admin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spring: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application: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name: opensearch-ingestion</w:t>
      </w:r>
      <w:bookmarkEnd w:id="38"/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39" w:name="__RefHeading___Toc7850_2621938166"/>
      <w:bookmarkEnd w:id="39"/>
      <w:r>
        <w:rPr/>
        <w:t>Étape 2 — Connexion et santé du cluster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la classe de configuration OpenSearch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src/main/java/com/formation/config/OpenSearchConfig.java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package com.formation.config;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import ...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@Configuration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class OpenSearchConfig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</w:t>
      </w:r>
      <w:bookmarkStart w:id="40" w:name="__DdeLink__7685_2621938166"/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@Value("${opensearch.host}")  private String host;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@Value("${opensearch.port}")  private int    port;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@Value("${opensearch.scheme}") private String scheme;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@Bean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OpenSearchClient openSearchClient() {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ab/>
        <w:tab/>
        <w:t>HttpHost host = new HttpHost(scheme, this.host, port);</w:t>
        <w:br/>
        <w:br/>
        <w:tab/>
        <w:tab/>
        <w:t>ApacheHttpClient5TransportBuilder builder =</w:t>
        <w:br/>
        <w:t xml:space="preserve">        </w:t>
        <w:tab/>
        <w:tab/>
        <w:t>ApacheHttpClient5TransportBuilder.builder(host);</w:t>
        <w:br/>
        <w:br/>
        <w:tab/>
        <w:tab/>
        <w:t>builder.setMapper(new JacksonJsonpMapper());</w:t>
        <w:br/>
        <w:br/>
        <w:tab/>
        <w:tab/>
        <w:t>return new OpenSearchClient(builder.build());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40"/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service de vérification de la connexion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src/main/java/com/formation/service/ClusterService.java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@Service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@RequiredArgsConstructor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41" w:name="__DdeLink__7752_2621938166"/>
      <w:r>
        <w:rPr>
          <w:rFonts w:eastAsia="Courier New" w:cs="Courier New" w:ascii="Courier New" w:hAnsi="Courier New"/>
          <w:color w:val="1A2B2F"/>
          <w:sz w:val="18"/>
          <w:szCs w:val="18"/>
        </w:rPr>
        <w:t>@Slf4j</w:t>
      </w:r>
      <w:bookmarkEnd w:id="41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class ClusterService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private final </w:t>
      </w:r>
      <w:bookmarkStart w:id="42" w:name="__DdeLink__7754_2621938166"/>
      <w:r>
        <w:rPr>
          <w:rFonts w:eastAsia="Courier New" w:cs="Courier New" w:ascii="Courier New" w:hAnsi="Courier New"/>
          <w:color w:val="1A2B2F"/>
          <w:sz w:val="18"/>
          <w:szCs w:val="18"/>
        </w:rPr>
        <w:t>OpenSearchClient client;</w:t>
      </w:r>
      <w:bookmarkEnd w:id="42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String checkHealth()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info = client.info();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log.info("Connecté à OpenSearch {}",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info.version().number());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health = client.cluster().health(h -&gt; h);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"Cluster: " + health.clusterName()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+ " | Status: " + health.status()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+ " | Nodes: "  + health.numberOfNodes();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bookmarkStart w:id="43" w:name="__DdeLink__7756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43"/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Exposer via un endpoint REST et tester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@RestController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@RequestMapping("/api")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@RequiredArgsConstructor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class ClusterController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final ClusterService clusterService;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@GetMapping("/health")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ResponseEntity&lt;String&gt; health()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ResponseEntity.ok(clusterService.checkHealth());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44" w:name="__DdeLink__7758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44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http://localhost:8080/api/health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Attendu : Cluster: &lt;nom&gt; | Status: green | Nodes: 1</w:t>
      </w:r>
    </w:p>
    <w:p>
      <w:pPr>
        <w:pStyle w:val="ListParagraph"/>
        <w:numPr>
          <w:ilvl w:val="0"/>
          <w:numId w:val="7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 réponse contient-elle le nom de votre cluster et le statut ?</w:t>
      </w:r>
    </w:p>
    <w:p>
      <w:pPr>
        <w:pStyle w:val="ListParagraph"/>
        <w:numPr>
          <w:ilvl w:val="0"/>
          <w:numId w:val="7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Changer le port en 9999 dans application.yml — quelle exception obtient-on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45" w:name="__RefHeading___Toc7852_2621938166"/>
      <w:bookmarkEnd w:id="45"/>
      <w:r>
        <w:rPr/>
        <w:t>Étape 3 — Indexation simple et CRUD documentaire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la classe modèle Produit (avec Lombok)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src/main/java/com/formation/model/Produit.java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@Data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@Builder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@NoArgsConstructor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@AllArgsConstructor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class Produit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String  nom;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Double  prix;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Integer stock;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String  categorie;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String  dateAjout;  // format yyyy-MM-dd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Boolean actif;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bookmarkStart w:id="46" w:name="__DdeLink__7761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46"/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le service d'indexation avec les opérations CRUD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src/main/java/com/formation/service/ProduitService.java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@Service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@RequiredArgsConstructor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47" w:name="__DdeLink__7763_2621938166"/>
      <w:r>
        <w:rPr>
          <w:rFonts w:eastAsia="Courier New" w:cs="Courier New" w:ascii="Courier New" w:hAnsi="Courier New"/>
          <w:color w:val="1A2B2F"/>
          <w:sz w:val="18"/>
          <w:szCs w:val="18"/>
        </w:rPr>
        <w:t>@Slf4j</w:t>
      </w:r>
      <w:bookmarkEnd w:id="47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class ProduitService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48" w:name="__DdeLink__7765_2621938166"/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final OpenSearchClient client;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static final String INDEX = "produits-java";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/>
      </w:pPr>
      <w:r>
        <w:rPr/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@PostConstruct public void init() throws IOException { 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createIndex(); 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Créer l'index avec mapping explicite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void createIndex()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boolean exists = client.indices()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.exists(e -&gt; e.index(INDEX)).value();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if (exists) return;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client.indices().create(c -&gt; c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/>
      </w:pPr>
      <w:r>
        <w:rPr/>
        <w:t xml:space="preserve">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.index(INDEX)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ab/>
        <w:t xml:space="preserve">    .settings(s -&gt; s</w:t>
        <w:br/>
        <w:t xml:space="preserve">          .numberOfShards(3)       // 1 shard par nœud</w:t>
        <w:br/>
        <w:t xml:space="preserve">          .numberOfReplicas(2)     // 2 réplicas = 3 copies au total</w:t>
        <w:br/>
        <w:t xml:space="preserve">        ).mappings(m -&gt; m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.properties("nom",       p -&gt; p.text(t -&gt; t.analyzer("french")))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.properties("prix",      p -&gt; p.float_(f -&gt; f))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.properties("stock",     p -&gt; p.integer(i -&gt; i))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.properties("categorie", p -&gt; p.keyword(k -&gt; k))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.properties("dateAjout", p -&gt; p.date(d -&gt; 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.format("yyyy-MM-dd")))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.properties("actif",     p -&gt; p.boolean_(b -&gt; b))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log.info("Index {} créé", INDEX);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Indexer un document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String indexer(Produit produit)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resp = client.index(i -&gt; i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.index(INDEX)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.document(produit)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log.info("Indexé : {} ({})", resp.id(), resp.result());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resp.id();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Récupérer par ID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Produit getById(String id)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resp = client.get(g -&gt; g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.index(INDEX).id(id), Produit.class);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resp.found() ? resp.source() : null;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Supprimer par ID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void delete(String id)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client.delete(d -&gt; d.index(INDEX).id(id));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48"/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Exposer via un controller REST et tester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POST /api/produits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http://localhost:8080/api/produits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-H 'Content-Type: application/json'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-d '{"nom":"Clavier mécanique","prix":89.99,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"stock":42,"categorie":"Informatique",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"dateAjout":"2026-01-10","actif":true}'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dans OpenSearch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ListParagraph"/>
        <w:numPr>
          <w:ilvl w:val="0"/>
          <w:numId w:val="7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L'ID généré est-il dans la réponse ?</w:t>
      </w:r>
    </w:p>
    <w:p>
      <w:pPr>
        <w:pStyle w:val="ListParagraph"/>
        <w:numPr>
          <w:ilvl w:val="0"/>
          <w:numId w:val="7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Récupérer le document par son ID : GET /api/produits/{id}</w:t>
      </w:r>
    </w:p>
    <w:p>
      <w:pPr>
        <w:pStyle w:val="ListParagraph"/>
        <w:numPr>
          <w:ilvl w:val="0"/>
          <w:numId w:val="7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Ré-indexer le même objet avec un prix différent — que vaut _version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49" w:name="__RefHeading___Toc7854_2621938166"/>
      <w:bookmarkEnd w:id="49"/>
      <w:r>
        <w:rPr/>
        <w:t>Étape 4 — BulkRequest : batch manuel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la méthode bulkIndex dans ProduitService pour envoyer un batch de documents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Dans ProduitService.java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BulkStats bulkIndex(List&lt;Produit&gt; produits)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Construire la BulkRequest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BulkRequest.Builder br = new BulkRequest.Builder();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for (Produit p : produits)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br.operations(op -&gt; op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 -&gt; i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.index(INDEX)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.document(p)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BulkResponse resp = client.bulk(br.build());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Analyser la réponse item par item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errors = 0;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if (resp.errors())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for (BulkResponseItem item : resp.items())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if (item.error() != null)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log.error("Erreur doc {}: {} ({})",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item.id(),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item.error().reason(),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item.error().type());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errors++;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new BulkStats(produits.size() - errors, errors,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resp.took());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@Data @AllArgsConstructor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static class BulkStats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long success, errors, tookMs;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bookmarkStart w:id="50" w:name="__DdeLink__7771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50"/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endpoint de test qui génère 500 produits et les envoie en un batch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Dans ProduitController.java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@PostMapping("/bulk")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ResponseEntity&lt;ProduitService.BulkStats&gt; bulk(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@RequestParam(defaultValue="500") int count)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List&lt;Produit&gt; produits = IntStream.range(0, count)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.mapToObj(i -&gt; Produit.builder()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.nom("Produit Java " + String.format("%04d", i))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.prix(Math.round(Math.random() * 490 + 10) / 1.0)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.stock((int)(Math.random() * 200))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.categorie(List.of(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"Informatique","Audio","Écrans","Accessoires"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).get(i % 4))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.dateAjout("2026-01-15")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.actif(true)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.build())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.collect(Collectors.toList());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stats = produitService.bulkIndex(produits);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ResponseEntity.ok(stats);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51" w:name="__DdeLink__7773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51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'http://localhost:8080/api/produits/bulk?count=500'</w:t>
      </w:r>
    </w:p>
    <w:p>
      <w:pPr>
        <w:pStyle w:val="ListParagraph"/>
        <w:numPr>
          <w:ilvl w:val="0"/>
          <w:numId w:val="8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ms a pris le bulk (champ tookMs) ?</w:t>
      </w:r>
    </w:p>
    <w:p>
      <w:pPr>
        <w:pStyle w:val="ListParagraph"/>
        <w:numPr>
          <w:ilvl w:val="0"/>
          <w:numId w:val="8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GET /produits-java/_count — le total est-il correct ?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1A2B2F"/>
          <w:sz w:val="20"/>
          <w:szCs w:val="20"/>
        </w:rPr>
        <w:t>La Bulk API retourne HTTP 200 même si certains documents ont échoué. Le champ errors:true dans la réponse est le seul indicateur — ne jamais ignorer l'analyse des items.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52" w:name="__RefHeading___Toc7856_2621938166"/>
      <w:bookmarkEnd w:id="52"/>
      <w:r>
        <w:rPr/>
        <w:t>Étape 5 — BulkIngester : haute performance avec flush automatique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 BulkIngester est la solution recommandée pour les applications long-running — il gère automatiquement le flush par taille, par nombre de documents ou par intervalle de temps.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Dans ProduitService.java — méthode haute performance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BulkStats ingesterBulk(List&lt;Produit&gt; produits)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throws IOException, InterruptedException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AtomicLong success = new AtomicLong(0);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AtomicLong errors  = new AtomicLong(0);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Configurer le BulkIngester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try (BulkIngester&lt;Produit&gt; ingester = BulkIngester.of(b -&gt; b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.client(client)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.maxOperations(500)           // flush à 500 opérations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.maxSize(10 * 1024 * 1024L)   // ou 10 Mo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.flushInterval(5, TimeUnit.SECONDS)  // ou toutes les 5s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.listener(new BulkListener&lt;Produit&gt;()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@Override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void beforeBulk(long executionId,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BulkRequest request,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List&lt;Produit&gt; contexts)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log.debug("Bulk {} : {} docs",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executionId, request.operations().size());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@Override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void afterBulk(long executionId,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BulkRequest request,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List&lt;Produit&gt; contexts,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BulkResponse response)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Compter succès et erreurs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response.items().forEach(item -&gt;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if (item.error() != null)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errors.incrementAndGet();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log.error("Erreur: {}",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item.error().reason());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 else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success.incrementAndGet();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@Override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void afterBulk(long executionId,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BulkRequest request,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List&lt;Produit&gt; contexts,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Throwable failure)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log.error("Bulk {} échoué: {}",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executionId, failure.getMessage());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errors.addAndGet(request.operations().size());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Ajouter tous les documents — flush géré automatiquement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for (Produit p : produits)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ingester.add(op -&gt; op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 -&gt; i.index(INDEX).document(p)),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   // contexte passé au listener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 // close() = flush final garanti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new BulkStats(success.get(), errors.get(), 0);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bookmarkStart w:id="53" w:name="__DdeLink__7776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53"/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endpoint de benchmark pour comparer BulkRequest vs BulkIngester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GET /api/produits/benchmark?count=10000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@GetMapping("/produits/benchmark")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ResponseEntity&lt;Map&lt;String,Object&gt;&gt; benchmark(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@RequestParam(defaultValue="10000") int count)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throws IOException, InterruptedException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List&lt;Produit&gt; produits = generateProduits(count);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Test BulkRequest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t1 = System.currentTimeMillis();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stats1 = produitService.bulkIndex(produits);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duration1 = System.currentTimeMillis() - t1;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Test BulkIngester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t2 = System.currentTimeMillis();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stats2 = produitService.ingesterBulk(produits);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duration2 = System.currentTimeMillis() - t2;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ResponseEntity.ok(Map.of(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"count",       count,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"bulkRequest",  Map.of("ms", duration1,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"docsPerSec", count * 1000 / duration1),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"bulkIngester", Map.of("ms", duration2,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"docsPerSec", count * 1000 / duration2)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54" w:name="__DdeLink__7778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54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'http://localhost:8080/api/produits/benchmark?count=10000'</w:t>
      </w:r>
    </w:p>
    <w:p>
      <w:pPr>
        <w:pStyle w:val="ListParagraph"/>
        <w:numPr>
          <w:ilvl w:val="0"/>
          <w:numId w:val="8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est le débit (docs/s) de chaque approche ?</w:t>
      </w:r>
    </w:p>
    <w:p>
      <w:pPr>
        <w:pStyle w:val="ListParagraph"/>
        <w:numPr>
          <w:ilvl w:val="0"/>
          <w:numId w:val="8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Modifier maxOperations à 100 puis à 2000 — quel impact sur le débit ?</w:t>
      </w:r>
    </w:p>
    <w:p>
      <w:pPr>
        <w:pStyle w:val="ListParagraph"/>
        <w:numPr>
          <w:ilvl w:val="0"/>
          <w:numId w:val="8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Modifier flushInterval à 1s — que se passe-t-il si le producteur s'arrête entre deux flush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Le BulkIngester est thread-safe — une seule instance partagée dans un bean Spring @Service suffit pour toute l'application. Ne pas en créer un par requête.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55" w:name="__RefHeading___Toc7858_2621938166"/>
      <w:bookmarkEnd w:id="55"/>
      <w:r>
        <w:rPr/>
        <w:t>Étape 6 — Optimisations index avant ingestion massive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Implémenter un service d'optimisation qui désactive le refresh et les réplicas avant ingestion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Dans ProduitService.java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void setIngestionMode(boolean enabled)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String refreshInterval = enabled ? "-1" : "1s";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int    replicas        = enabled ?   0  :   1 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String durability      = enabled ? "async" : "request";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client.indices().putSettings(s -&gt; 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.index(INDEX)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.settings(settings -&gt; 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.refreshInterval(t -&gt; t.time(refreshInterval))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.numberOfReplicas(String.valueOf(replicas))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log.info("Mode ingestion {} : refresh={}, replicas={}",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enabled ? "ON" : "OFF", refreshInterval, replicas);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void forceRefresh()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client.indices().refresh(r -&gt; r.index(INDEX));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log.info("Refresh forcé sur {}", INDEX);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bookmarkStart w:id="56" w:name="__DdeLink__7781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56"/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endpoint qui enchaîne les 3 phases — avant / ingestion / après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POST /api/produits/massive?count=50000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@PostMapping("/massive")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ResponseEntity&lt;Map&lt;String,Object&gt;&gt; massive(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@RequestParam(defaultValue="50000") int count)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throws IOException, InterruptedException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AVANT : mode ingestion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produitService.setIngestionMode(true);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start = System.currentTimeMillis();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stats = produitService.ingesterBulk(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generateProduits(count));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elapsed = System.currentTimeMillis() - start;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APRÈS : restaurer et rafraîchir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produitService.setIngestionMode(false);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produitService.forceRefresh();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ResponseEntity.ok(Map.of(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"total",   count,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"success", stats.getSuccess(),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"errors",  stats.getErrors(),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"ms",      elapsed,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"docsPerSec", count * 1000 / elapsed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'http://localhost:8080/api/produits/massive?count=50000'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le count final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/produits-java/_count</w:t>
      </w:r>
    </w:p>
    <w:p>
      <w:pPr>
        <w:pStyle w:val="ListParagraph"/>
        <w:numPr>
          <w:ilvl w:val="0"/>
          <w:numId w:val="8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Comparer le débit avec et sans setIngestionMode(true)</w:t>
      </w:r>
    </w:p>
    <w:p>
      <w:pPr>
        <w:pStyle w:val="ListParagraph"/>
        <w:numPr>
          <w:ilvl w:val="0"/>
          <w:numId w:val="8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Pendant l'ingestion, exécuter GET /produits-java/_count à plusieurs reprises — que remarquez-vous avec refresh_interval: -1 ?</w:t>
      </w:r>
    </w:p>
    <w:p>
      <w:pPr>
        <w:pStyle w:val="ListParagraph"/>
        <w:numPr>
          <w:ilvl w:val="0"/>
          <w:numId w:val="8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Après setIngestionMode(false) et forceRefresh(), le count est-il correct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Sur un cluster mono-nœud (configuration TP), number_of_replicas: 0 n'a pas d'impact visible. L'effet sur le débit est maximal sur un cluster multi-nœuds où chaque réplica reçoit une copie réseau de chaque document.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/>
          <w:b/>
          <w:bCs/>
          <w:color w:val="00576B"/>
          <w:sz w:val="24"/>
          <w:szCs w:val="24"/>
        </w:rPr>
        <w:t>Références</w:t>
      </w:r>
    </w:p>
    <w:p>
      <w:pPr>
        <w:pStyle w:val="ListParagraph"/>
        <w:numPr>
          <w:ilvl w:val="0"/>
          <w:numId w:val="8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Documentation opensearch-java : https://opensearch.org/docs/latest/clients/java/</w:t>
      </w:r>
    </w:p>
    <w:p>
      <w:pPr>
        <w:pStyle w:val="ListParagraph"/>
        <w:numPr>
          <w:ilvl w:val="0"/>
          <w:numId w:val="8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Javadoc BulkIngester : https://javadoc.io/doc/org.opensearch.client/opensearch-java</w:t>
      </w:r>
    </w:p>
    <w:p>
      <w:pPr>
        <w:pStyle w:val="ListParagraph"/>
        <w:numPr>
          <w:ilvl w:val="0"/>
          <w:numId w:val="9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Spring Boot + OpenSearch : </w:t>
      </w:r>
      <w:r>
        <w:rPr>
          <w:rStyle w:val="Hyperlink"/>
          <w:rFonts w:eastAsia="Arial" w:cs="Arial"/>
          <w:color w:val="1A2B2F"/>
          <w:sz w:val="22"/>
          <w:szCs w:val="22"/>
        </w:rPr>
        <w:t>https://opensearch.org/docs/latest/clients/java-integrations/</w:t>
      </w:r>
    </w:p>
    <w:p>
      <w:pPr>
        <w:pStyle w:val="ListParagraph"/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ListParagraph"/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ListParagraph"/>
        <w:spacing w:before="60" w:after="6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57" w:name="__RefHeading___Toc5724_2621938166"/>
      <w:bookmarkEnd w:id="57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4.2 Data Prepper (ingestion native OpenSearch)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instrumenter une application Spring Boot avec l'agent OTel, envoyer les traces vers Data Prepper, et les visualiser dans OpenSearch Dashboards Trace Analytics.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Fil conducteur de l'atelier :</w:t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00"/>
        <w:gridCol w:w="2498"/>
        <w:gridCol w:w="5828"/>
      </w:tblGrid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Étape</w:t>
            </w:r>
          </w:p>
        </w:tc>
        <w:tc>
          <w:tcPr>
            <w:tcW w:w="24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Objectif</w:t>
            </w:r>
          </w:p>
        </w:tc>
        <w:tc>
          <w:tcPr>
            <w:tcW w:w="58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Ce qu'on observe</w:t>
            </w:r>
          </w:p>
        </w:tc>
      </w:tr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1</w:t>
            </w:r>
          </w:p>
        </w:tc>
        <w:tc>
          <w:tcPr>
            <w:tcW w:w="24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Configurer Data Prepper</w:t>
            </w:r>
          </w:p>
        </w:tc>
        <w:tc>
          <w:tcPr>
            <w:tcW w:w="58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Pipeline otel-trace validé, GET /list confirme le démarrage</w:t>
            </w:r>
          </w:p>
        </w:tc>
      </w:tr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2</w:t>
            </w:r>
          </w:p>
        </w:tc>
        <w:tc>
          <w:tcPr>
            <w:tcW w:w="24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Créer l'application Java</w:t>
            </w:r>
          </w:p>
        </w:tc>
        <w:tc>
          <w:tcPr>
            <w:tcW w:w="58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Spring Boot + REST API simple avec 3 endpoints imbriqués</w:t>
            </w:r>
          </w:p>
        </w:tc>
      </w:tr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3</w:t>
            </w:r>
          </w:p>
        </w:tc>
        <w:tc>
          <w:tcPr>
            <w:tcW w:w="24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Instrumenter avec OTel</w:t>
            </w:r>
          </w:p>
        </w:tc>
        <w:tc>
          <w:tcPr>
            <w:tcW w:w="58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Java Agent attaché, variables d'env OTLP configurées</w:t>
            </w:r>
          </w:p>
        </w:tc>
      </w:tr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4</w:t>
            </w:r>
          </w:p>
        </w:tc>
        <w:tc>
          <w:tcPr>
            <w:tcW w:w="24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Générer des traces</w:t>
            </w:r>
          </w:p>
        </w:tc>
        <w:tc>
          <w:tcPr>
            <w:tcW w:w="58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curl sur les endpoints → spans visibles dans OpenSearch</w:t>
            </w:r>
          </w:p>
        </w:tc>
      </w:tr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5</w:t>
            </w:r>
          </w:p>
        </w:tc>
        <w:tc>
          <w:tcPr>
            <w:tcW w:w="24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Trace Analytics</w:t>
            </w:r>
          </w:p>
        </w:tc>
        <w:tc>
          <w:tcPr>
            <w:tcW w:w="58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Service Map, timeline de trace, latences par service</w:t>
            </w:r>
          </w:p>
        </w:tc>
      </w:tr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6</w:t>
            </w:r>
          </w:p>
        </w:tc>
        <w:tc>
          <w:tcPr>
            <w:tcW w:w="24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Traces d'erreur</w:t>
            </w:r>
          </w:p>
        </w:tc>
        <w:tc>
          <w:tcPr>
            <w:tcW w:w="58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Exception simulée → trace rouge dans le dashboard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Étape 1 — Configurer le pipeline Data Prepper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Récupérer le doker compose fourni :</w:t>
      </w:r>
    </w:p>
    <w:p>
      <w:pPr>
        <w:pStyle w:val="Normal"/>
        <w:numPr>
          <w:ilvl w:val="0"/>
          <w:numId w:val="5"/>
        </w:numPr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 regarder et le démarrer:</w:t>
      </w:r>
    </w:p>
    <w:p>
      <w:pPr>
        <w:pStyle w:val="Normal"/>
        <w:numPr>
          <w:ilvl w:val="0"/>
          <w:numId w:val="5"/>
        </w:numPr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Visualiser également le fichiers et en particulier la pipeline</w:t>
      </w:r>
    </w:p>
    <w:p>
      <w:pPr>
        <w:pStyle w:val="Normal"/>
        <w:spacing w:before="80" w:after="80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</w:r>
    </w:p>
    <w:p>
      <w:pPr>
        <w:pStyle w:val="Normal"/>
        <w:widowControl/>
        <w:bidi w:val="0"/>
        <w:spacing w:before="80" w:after="80"/>
        <w:jc w:val="left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  <w:t xml:space="preserve">Explication de la pipeline : </w:t>
      </w:r>
    </w:p>
    <w:p>
      <w:pPr>
        <w:pStyle w:val="BodyText"/>
        <w:widowControl/>
        <w:numPr>
          <w:ilvl w:val="0"/>
          <w:numId w:val="6"/>
        </w:numPr>
        <w:bidi w:val="0"/>
        <w:spacing w:before="80" w:after="80"/>
        <w:jc w:val="left"/>
        <w:rPr>
          <w:rFonts w:ascii="Arial" w:hAnsi="Arial" w:eastAsia="Arial" w:cs="Arial"/>
          <w:color w:val="1A2B2F"/>
          <w:sz w:val="22"/>
          <w:szCs w:val="22"/>
        </w:rPr>
      </w:pPr>
      <w:r>
        <w:rPr>
          <w:rStyle w:val="Textesource"/>
          <w:color w:val="1A2B2F"/>
          <w:sz w:val="22"/>
          <w:szCs w:val="22"/>
        </w:rPr>
        <w:t>otel-trace-pipeline</w:t>
      </w:r>
      <w:r>
        <w:rPr>
          <w:rFonts w:eastAsia="Arial" w:cs="Arial"/>
          <w:color w:val="1A2B2F"/>
          <w:sz w:val="22"/>
          <w:szCs w:val="22"/>
        </w:rPr>
        <w:t xml:space="preserve"> reçoit les traces via gRPC (port 21890) et les distribue en </w:t>
      </w:r>
      <w:r>
        <w:rPr>
          <w:rStyle w:val="Strong"/>
          <w:rFonts w:eastAsia="Arial" w:cs="Arial"/>
          <w:color w:val="1A2B2F"/>
          <w:sz w:val="22"/>
          <w:szCs w:val="22"/>
        </w:rPr>
        <w:t>fork</w:t>
      </w:r>
      <w:r>
        <w:rPr>
          <w:rFonts w:eastAsia="Arial" w:cs="Arial"/>
          <w:color w:val="1A2B2F"/>
          <w:sz w:val="22"/>
          <w:szCs w:val="22"/>
        </w:rPr>
        <w:t xml:space="preserve"> vers deux pipelines en parallèle — c'est le point d'entrée et le distributeur.</w:t>
      </w:r>
    </w:p>
    <w:p>
      <w:pPr>
        <w:pStyle w:val="BodyText"/>
        <w:numPr>
          <w:ilvl w:val="0"/>
          <w:numId w:val="6"/>
        </w:numPr>
        <w:rPr/>
      </w:pPr>
      <w:r>
        <w:rPr>
          <w:rStyle w:val="Textesource"/>
        </w:rPr>
        <w:t>raw-trace-pipeline</w:t>
      </w:r>
      <w:r>
        <w:rPr/>
        <w:t xml:space="preserve"> prend chaque span individuel, le transforme au format OpenSearch APM et l'indexe dans </w:t>
      </w:r>
      <w:r>
        <w:rPr>
          <w:rStyle w:val="Textesource"/>
        </w:rPr>
        <w:t>otel-v1-apm-span-*</w:t>
      </w:r>
      <w:r>
        <w:rPr/>
        <w:t xml:space="preserve"> — c'est ce qui alimente la timeline et la vue détail des traces.</w:t>
      </w:r>
    </w:p>
    <w:p>
      <w:pPr>
        <w:pStyle w:val="BodyText"/>
        <w:numPr>
          <w:ilvl w:val="0"/>
          <w:numId w:val="6"/>
        </w:numPr>
        <w:rPr/>
      </w:pPr>
      <w:r>
        <w:rPr>
          <w:rStyle w:val="Textesource"/>
        </w:rPr>
        <w:t>service-map-pipeline</w:t>
      </w:r>
      <w:r>
        <w:rPr/>
        <w:t xml:space="preserve"> analyse les relations parent/enfant entre spans pour calculer le graphe des dépendances inter-services et l'indexe dans </w:t>
      </w:r>
      <w:r>
        <w:rPr>
          <w:rStyle w:val="Textesource"/>
        </w:rPr>
        <w:t>otel-v1-apm-service-map</w:t>
      </w:r>
      <w:r>
        <w:rPr/>
        <w:t xml:space="preserve"> — c'est ce qui alimente la Service Map.</w:t>
      </w:r>
    </w:p>
    <w:p>
      <w:pPr>
        <w:pStyle w:val="Normal"/>
        <w:widowControl/>
        <w:bidi w:val="0"/>
        <w:spacing w:before="80" w:after="80"/>
        <w:jc w:val="left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Démarrer la stack et vérifier que Data Prepper est opérationnel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 compose up -d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Attendre ~30s puis vérifier les pipelines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http://localhost:4900/list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Attendu : liste des 3 pipelines actifs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les index OTel dans OpenSearch (vides pour l'instant)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/_cat/indices/otel*?v</w:t>
      </w:r>
    </w:p>
    <w:p>
      <w:pPr>
        <w:pStyle w:val="ListParagraph"/>
        <w:numPr>
          <w:ilvl w:val="0"/>
          <w:numId w:val="9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3 pipelines apparaissent-ils dans /list ?</w:t>
      </w:r>
    </w:p>
    <w:p>
      <w:pPr>
        <w:pStyle w:val="ListParagraph"/>
        <w:numPr>
          <w:ilvl w:val="0"/>
          <w:numId w:val="9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Aucune erreur dans les logs : docker logs data-prepper --tail 20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rPr/>
      </w:pPr>
      <w:r>
        <w:rPr/>
        <w:t>Étape 2 : Récupérer l'application Java Spring Boot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On crée une petite API de gestion de commandes — 3 services simulés (api-gateway, order-service, inventory-service) dans une seule application pour observer les spans imbriqués.</w:t>
      </w:r>
    </w:p>
    <w:p>
      <w:pPr>
        <w:pStyle w:val="BodyText"/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Le code fourni </w:t>
      </w:r>
      <w:r>
        <w:rPr/>
        <w:t xml:space="preserve">'est une API REST de gestion de commandes avec trois endpoints : </w:t>
      </w:r>
    </w:p>
    <w:p>
      <w:pPr>
        <w:pStyle w:val="BodyText"/>
        <w:numPr>
          <w:ilvl w:val="0"/>
          <w:numId w:val="7"/>
        </w:numPr>
        <w:spacing w:before="60" w:after="60"/>
        <w:rPr/>
      </w:pPr>
      <w:r>
        <w:rPr>
          <w:rStyle w:val="Strong"/>
        </w:rPr>
        <w:t>lister les commandes</w:t>
      </w:r>
      <w:r>
        <w:rPr/>
        <w:t xml:space="preserve"> (</w:t>
      </w:r>
      <w:r>
        <w:rPr>
          <w:rStyle w:val="Textesource"/>
        </w:rPr>
        <w:t>GET /api/orders</w:t>
      </w:r>
      <w:r>
        <w:rPr/>
        <w:t>)</w:t>
      </w:r>
    </w:p>
    <w:p>
      <w:pPr>
        <w:pStyle w:val="BodyText"/>
        <w:numPr>
          <w:ilvl w:val="0"/>
          <w:numId w:val="7"/>
        </w:numPr>
        <w:spacing w:before="60" w:after="60"/>
        <w:rPr/>
      </w:pPr>
      <w:r>
        <w:rPr>
          <w:rStyle w:val="Strong"/>
        </w:rPr>
        <w:t>créer une commande</w:t>
      </w:r>
      <w:r>
        <w:rPr/>
        <w:t xml:space="preserve"> (</w:t>
      </w:r>
      <w:r>
        <w:rPr>
          <w:rStyle w:val="Textesource"/>
        </w:rPr>
        <w:t>POST /api/orders</w:t>
      </w:r>
      <w:r>
        <w:rPr/>
        <w:t>) qui simule un appel interne à un service d'inventaire</w:t>
      </w:r>
    </w:p>
    <w:p>
      <w:pPr>
        <w:pStyle w:val="BodyText"/>
        <w:numPr>
          <w:ilvl w:val="0"/>
          <w:numId w:val="7"/>
        </w:numPr>
        <w:spacing w:before="60" w:after="60"/>
        <w:rPr/>
      </w:pPr>
      <w:r>
        <w:rPr>
          <w:rStyle w:val="Strong"/>
        </w:rPr>
        <w:t>récupérer une commande par ID</w:t>
      </w:r>
      <w:r>
        <w:rPr/>
        <w:t xml:space="preserve"> (</w:t>
      </w:r>
      <w:r>
        <w:rPr>
          <w:rStyle w:val="Textesource"/>
        </w:rPr>
        <w:t>GET /api/orders/{id}</w:t>
      </w:r>
      <w:r>
        <w:rPr/>
        <w:t>).</w:t>
      </w:r>
    </w:p>
    <w:p>
      <w:pPr>
        <w:pStyle w:val="BodyText"/>
        <w:rPr/>
      </w:pPr>
      <w:r>
        <w:rPr/>
        <w:t xml:space="preserve">Chaque endpoint introduit une </w:t>
      </w:r>
      <w:r>
        <w:rPr>
          <w:rStyle w:val="Strong"/>
        </w:rPr>
        <w:t>latence aléatoire</w:t>
      </w:r>
      <w:r>
        <w:rPr/>
        <w:t xml:space="preserve"> pour simuler un vrai comportement réseau, et certains appels déclenchent des </w:t>
      </w:r>
      <w:r>
        <w:rPr>
          <w:rStyle w:val="Strong"/>
        </w:rPr>
        <w:t>erreurs contrôlées</w:t>
      </w:r>
      <w:r>
        <w:rPr/>
        <w:t xml:space="preserve"> — stock insuffisant si </w:t>
      </w:r>
      <w:r>
        <w:rPr>
          <w:rStyle w:val="Textesource"/>
        </w:rPr>
        <w:t>productId=OUT-OF-STOCK</w:t>
      </w:r>
      <w:r>
        <w:rPr/>
        <w:t xml:space="preserve">, commande introuvable si </w:t>
      </w:r>
      <w:r>
        <w:rPr>
          <w:rStyle w:val="Textesource"/>
        </w:rPr>
        <w:t>id=error</w:t>
      </w:r>
      <w:r>
        <w:rPr/>
        <w:t>.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Récupérer le code, le compiler et vérifier que l'application démarre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mvn clean package -q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java -jar target/otel-demo-*.jar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Tester : curl http://localhost:8081/api/orders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Étape 3 — Attacher le Java Agent OpenTelemetry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Visualiser le fichier start.sh fourni à la racine du projet. 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Il démarre l’application avec l’agent OpenTelemetry attaché et sa configuration</w:t>
      </w:r>
    </w:p>
    <w:p>
      <w:pPr>
        <w:pStyle w:val="Normal"/>
        <w:spacing w:before="80" w:after="80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L'agent instrumente automatiquement Spring Web (chaque requête HTTP = 1 span), RestTemplate, JDBC, et des dizaines d'autres frameworks. Aucune annotation @Span ni import OTel dans le code.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Vérifier que l'agent se connecte — dans les logs de démarrage </w:t>
      </w:r>
    </w:p>
    <w:p>
      <w:pPr>
        <w:pStyle w:val="Normal"/>
        <w:spacing w:before="80" w:after="8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Heading3"/>
        <w:rPr/>
      </w:pPr>
      <w:r>
        <w:rPr/>
        <w:t>Étape 4 — Générer des traces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Envoyer plusieurs requêtes pour créer des traces variées :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 w:ascii="Arial" w:hAnsi="Arial"/>
          <w:b/>
          <w:bCs/>
          <w:color w:val="E8834A"/>
          <w:sz w:val="24"/>
          <w:szCs w:val="24"/>
        </w:rPr>
        <w:t>Requêtes normales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Lister les commandes (1 span simple)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http://localhost:8081/api/orders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Créer une commande (spans imbriqués : HTTP → checkInventory)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http://localhost:8081/api/orders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-H '</w:t>
      </w:r>
      <w:bookmarkStart w:id="58" w:name="__DdeLink__8402_2621938166"/>
      <w:r>
        <w:rPr>
          <w:rFonts w:eastAsia="Courier New" w:cs="Courier New" w:ascii="Courier New" w:hAnsi="Courier New"/>
          <w:color w:val="1A2B2F"/>
          <w:sz w:val="18"/>
          <w:szCs w:val="18"/>
        </w:rPr>
        <w:t>Content-Type</w:t>
      </w:r>
      <w:bookmarkEnd w:id="58"/>
      <w:r>
        <w:rPr>
          <w:rFonts w:eastAsia="Courier New" w:cs="Courier New" w:ascii="Courier New" w:hAnsi="Courier New"/>
          <w:color w:val="1A2B2F"/>
          <w:sz w:val="18"/>
          <w:szCs w:val="18"/>
        </w:rPr>
        <w:t>: application/json'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-d '</w:t>
      </w:r>
      <w:bookmarkStart w:id="59" w:name="__DdeLink__8400_2621938166"/>
      <w:r>
        <w:rPr>
          <w:rFonts w:eastAsia="Courier New" w:cs="Courier New" w:ascii="Courier New" w:hAnsi="Courier New"/>
          <w:color w:val="1A2B2F"/>
          <w:sz w:val="18"/>
          <w:szCs w:val="18"/>
        </w:rPr>
        <w:t>{"productId": "PROD-001", "quantity": 2}</w:t>
      </w:r>
      <w:bookmarkEnd w:id="59"/>
      <w:r>
        <w:rPr>
          <w:rFonts w:eastAsia="Courier New" w:cs="Courier New" w:ascii="Courier New" w:hAnsi="Courier New"/>
          <w:color w:val="1A2B2F"/>
          <w:sz w:val="18"/>
          <w:szCs w:val="18"/>
        </w:rPr>
        <w:t>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Détail d'une commande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http://localhost:8081/</w:t>
      </w:r>
      <w:bookmarkStart w:id="60" w:name="__DdeLink__8404_2621938166"/>
      <w:r>
        <w:rPr>
          <w:rFonts w:eastAsia="Courier New" w:cs="Courier New" w:ascii="Courier New" w:hAnsi="Courier New"/>
          <w:color w:val="1A2B2F"/>
          <w:sz w:val="18"/>
          <w:szCs w:val="18"/>
        </w:rPr>
        <w:t>api/orders/ORD-123</w:t>
      </w:r>
      <w:bookmarkEnd w:id="60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Répéter plusieurs fois pour avoir des données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for i in {1..10}; do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curl -s http://localhost:8081/api/orders &gt; /dev/null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curl -s -X POST http://localhost:8080/api/orders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-H 'Content-Type: application/json'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-d '{"productId": "PROD-00'$i'", "quantity": '$i'}' &gt; /dev/null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done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 w:ascii="Arial" w:hAnsi="Arial"/>
          <w:b/>
          <w:bCs/>
          <w:color w:val="E8834A"/>
          <w:sz w:val="24"/>
          <w:szCs w:val="24"/>
        </w:rPr>
        <w:t>Traces d'erreur (étape 6)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Erreur 404 — commande introuvable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http://localhost:8081/api/orders/error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Erreur 409 — stock insuffisant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http://localhost:8081/api/orders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-H 'Content-Type: application/json'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-d '{"productId": "OUT-OF-STOCK", "quantity": 99}'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que les index OTel sont alimentés dans OpenSearch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/_cat/indices/otel*?v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Attendu 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otel-v1-apm-span-YYYY.MM.DD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otel-v1-apm-service-map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/otel-v1-apm-span-*/_count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que le count augmente après chaque requête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Explorer un span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/otel-v1-apm-span-*/_search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1,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"_source": ["traceId","spanId","name",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"durationInNanos","status"]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9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Quels champs contient un span ? (traceId, parentSpanId, durationInNanos…)</w:t>
      </w:r>
    </w:p>
    <w:p>
      <w:pPr>
        <w:pStyle w:val="ListParagraph"/>
        <w:numPr>
          <w:ilvl w:val="0"/>
          <w:numId w:val="9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spans d'erreur ont-ils un champ status différent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61" w:name="__RefHeading___Toc8408_2621938166"/>
      <w:bookmarkEnd w:id="61"/>
      <w:r>
        <w:rPr/>
        <w:t>Étape 5 — Visualiser dans OpenSearch Dashboards</w:t>
      </w:r>
    </w:p>
    <w:p>
      <w:pPr>
        <w:pStyle w:val="Heading4"/>
        <w:rPr/>
      </w:pPr>
      <w:r>
        <w:rPr/>
        <w:t>Accéder à Trace Analytics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Dans OpenSearch Dashboards (http://localhost:5601) :</w:t>
      </w:r>
    </w:p>
    <w:p>
      <w:pPr>
        <w:pStyle w:val="ListParagraph"/>
        <w:numPr>
          <w:ilvl w:val="0"/>
          <w:numId w:val="9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Menu hamburger → Observability → Trace Analytics</w:t>
      </w:r>
    </w:p>
    <w:p>
      <w:pPr>
        <w:pStyle w:val="ListParagraph"/>
        <w:numPr>
          <w:ilvl w:val="0"/>
          <w:numId w:val="9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Si l'interface est vide : attendre ~30s que Data Prepper popule les index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Service Map</w:t>
      </w:r>
    </w:p>
    <w:p>
      <w:pPr>
        <w:pStyle w:val="ListParagraph"/>
        <w:numPr>
          <w:ilvl w:val="0"/>
          <w:numId w:val="9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l'onglet Service Map</w:t>
      </w:r>
    </w:p>
    <w:p>
      <w:pPr>
        <w:pStyle w:val="ListParagraph"/>
        <w:numPr>
          <w:ilvl w:val="0"/>
          <w:numId w:val="9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service order-service doit apparaître comme nœud</w:t>
      </w:r>
    </w:p>
    <w:p>
      <w:pPr>
        <w:pStyle w:val="ListParagraph"/>
        <w:numPr>
          <w:ilvl w:val="0"/>
          <w:numId w:val="9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edges représentent les appels entre spans (ici appels internes simulés)</w:t>
      </w:r>
    </w:p>
    <w:p>
      <w:pPr>
        <w:pStyle w:val="ListParagraph"/>
        <w:numPr>
          <w:ilvl w:val="0"/>
          <w:numId w:val="10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order-service → observer la latence moyenne et le taux d'erreur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Explorer une trace</w:t>
      </w:r>
    </w:p>
    <w:p>
      <w:pPr>
        <w:pStyle w:val="ListParagraph"/>
        <w:numPr>
          <w:ilvl w:val="0"/>
          <w:numId w:val="10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Onglet Traces → liste des traces récentes</w:t>
      </w:r>
    </w:p>
    <w:p>
      <w:pPr>
        <w:pStyle w:val="ListParagraph"/>
        <w:numPr>
          <w:ilvl w:val="0"/>
          <w:numId w:val="10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une trace pour voir la timeline Gantt des spans</w:t>
      </w:r>
    </w:p>
    <w:p>
      <w:pPr>
        <w:pStyle w:val="ListParagraph"/>
        <w:numPr>
          <w:ilvl w:val="0"/>
          <w:numId w:val="10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Identifier la trace avec le plus de spans (requête POST createOrder)</w:t>
      </w:r>
    </w:p>
    <w:p>
      <w:pPr>
        <w:pStyle w:val="ListParagraph"/>
        <w:numPr>
          <w:ilvl w:val="0"/>
          <w:numId w:val="10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Observer la hiérarchie : span HTTP → span checkInventory</w:t>
      </w:r>
    </w:p>
    <w:p>
      <w:pPr>
        <w:pStyle w:val="ListParagraph"/>
        <w:numPr>
          <w:ilvl w:val="0"/>
          <w:numId w:val="10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Comparer les durées — quel span prend le plus de temps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Filtrer par service et status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Dans Dev Tools — chercher les spans lents (&gt; 100ms)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/otel-v1-apm-span-*/_search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"range":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"durationInNanos": { "gte": 100000000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"sort": [{ "durationInNanos": "desc" }],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"_source": ["name","durationInNanos",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"traceId","status"],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5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10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Quels sont les 5 spans les plus lents ?</w:t>
      </w:r>
    </w:p>
    <w:p>
      <w:pPr>
        <w:pStyle w:val="ListParagraph"/>
        <w:numPr>
          <w:ilvl w:val="0"/>
          <w:numId w:val="10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Correspondent-ils aux appels checkInventory (latence simulée 30-100ms)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62" w:name="__RefHeading___Toc8410_2621938166"/>
      <w:bookmarkEnd w:id="62"/>
      <w:r>
        <w:rPr/>
        <w:t>Étape 6 — Observer les traces d'erreur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Générer plusieurs erreurs et les observer dans Trace Analytics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Générer 5 erreurs de types différents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for i in {1..5}; do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curl -s http://localhost:8080</w:t>
      </w:r>
      <w:bookmarkStart w:id="63" w:name="__DdeLink__8412_2621938166"/>
      <w:r>
        <w:rPr>
          <w:rFonts w:eastAsia="Courier New" w:cs="Courier New" w:ascii="Courier New" w:hAnsi="Courier New"/>
          <w:color w:val="1A2B2F"/>
          <w:sz w:val="18"/>
          <w:szCs w:val="18"/>
        </w:rPr>
        <w:t>/api/orders/error</w:t>
      </w:r>
      <w:bookmarkEnd w:id="63"/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&gt; /dev/null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done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for i in {1..3}; do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curl -s -X POST http://localhost:8080/api/orders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-H 'Content-Type: application/json'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-d '</w:t>
      </w:r>
      <w:bookmarkStart w:id="64" w:name="__DdeLink__8414_2621938166"/>
      <w:r>
        <w:rPr>
          <w:rFonts w:eastAsia="Courier New" w:cs="Courier New" w:ascii="Courier New" w:hAnsi="Courier New"/>
          <w:color w:val="1A2B2F"/>
          <w:sz w:val="18"/>
          <w:szCs w:val="18"/>
        </w:rPr>
        <w:t>{"productId":"OUT-OF-STOCK","quantity":1}</w:t>
      </w:r>
      <w:bookmarkEnd w:id="64"/>
      <w:r>
        <w:rPr>
          <w:rFonts w:eastAsia="Courier New" w:cs="Courier New" w:ascii="Courier New" w:hAnsi="Courier New"/>
          <w:color w:val="1A2B2F"/>
          <w:sz w:val="18"/>
          <w:szCs w:val="18"/>
        </w:rPr>
        <w:t>' &gt; /dev/null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done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Dans Trace Analytics → Traces :</w:t>
      </w:r>
    </w:p>
    <w:p>
      <w:pPr>
        <w:pStyle w:val="ListParagraph"/>
        <w:numPr>
          <w:ilvl w:val="0"/>
          <w:numId w:val="10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traces en erreur apparaissent en rouge</w:t>
      </w:r>
    </w:p>
    <w:p>
      <w:pPr>
        <w:pStyle w:val="ListParagraph"/>
        <w:numPr>
          <w:ilvl w:val="0"/>
          <w:numId w:val="10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une trace en erreur → le span en erreur est mis en évidence</w:t>
      </w:r>
    </w:p>
    <w:p>
      <w:pPr>
        <w:pStyle w:val="ListParagraph"/>
        <w:numPr>
          <w:ilvl w:val="0"/>
          <w:numId w:val="11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Observer le champ status.message qui contient le message d'exception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Chercher les spans en erreur dans Dev Tools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/otel-v1-apm-span-*/_search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"term": { "status": "STATUS_CODE_ERROR"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"_source": ["name","traceId","status",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"statusMessage","durationInNanos"],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10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11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est le statusMessage des erreurs OUT_OF_STOCK vs NOT_FOUND ?</w:t>
      </w:r>
    </w:p>
    <w:p>
      <w:pPr>
        <w:pStyle w:val="ListParagraph"/>
        <w:numPr>
          <w:ilvl w:val="0"/>
          <w:numId w:val="11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 durée des spans en erreur est-elle différente des spans normaux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Le Java Agent OTel capture automatiquement les exceptions non catchées ET les exceptions catchées annotées avec @WithSpan. Les exceptions catchées dans le @RestControllerAdvice sont enregistrées comme STATUS_CODE_ERROR dans le span.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>
          <w:rFonts w:ascii="Arial" w:hAnsi="Arial" w:eastAsia="Arial" w:cs="Arial"/>
          <w:color w:val="1A2B2F"/>
          <w:sz w:val="20"/>
          <w:szCs w:val="20"/>
        </w:rPr>
      </w:pPr>
      <w:r>
        <w:rPr>
          <w:rFonts w:eastAsia="Arial" w:cs="Arial"/>
          <w:color w:val="1A2B2F"/>
          <w:sz w:val="20"/>
          <w:szCs w:val="20"/>
        </w:rPr>
      </w:r>
    </w:p>
    <w:p>
      <w:pPr>
        <w:pStyle w:val="Heading3"/>
        <w:spacing w:before="200" w:after="80"/>
        <w:rPr>
          <w:rFonts w:ascii="Arial" w:hAnsi="Arial" w:eastAsia="Arial" w:cs="Arial"/>
          <w:b/>
          <w:bCs/>
          <w:color w:val="E8834A"/>
          <w:sz w:val="24"/>
          <w:szCs w:val="24"/>
        </w:rPr>
      </w:pPr>
      <w:r>
        <w:rPr>
          <w:rFonts w:eastAsia="Arial" w:cs="Arial"/>
          <w:b/>
          <w:bCs/>
          <w:color w:val="E8834A"/>
          <w:sz w:val="24"/>
          <w:szCs w:val="24"/>
        </w:rPr>
      </w:r>
    </w:p>
    <w:p>
      <w:pPr>
        <w:pStyle w:val="Normal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65" w:name="__RefHeading___Toc5724_2621938166_Copie_"/>
      <w:bookmarkEnd w:id="65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4.2 Ingestion via KafkaConnect</w:t>
      </w:r>
    </w:p>
    <w:p>
      <w:pPr>
        <w:pStyle w:val="BodyText"/>
        <w:rPr/>
      </w:pPr>
      <w:r>
        <w:rPr/>
        <w:t>Objectifs : Déverser un topic kafka vers un index OpenSearch</w:t>
      </w:r>
    </w:p>
    <w:p>
      <w:pPr>
        <w:pStyle w:val="Heading3"/>
        <w:rPr/>
      </w:pPr>
      <w:r>
        <w:rPr/>
        <w:t>4.2.1 Installation du plugin OpenSearch dans kafka connect</w:t>
      </w:r>
    </w:p>
    <w:p>
      <w:pPr>
        <w:pStyle w:val="BodyText"/>
        <w:rPr/>
      </w:pPr>
      <w:r>
        <w:rPr/>
        <w:t>Visualiser le fichier Dockerfile fourni et construire une image my-kafka-connect-with-opensearch</w:t>
      </w:r>
    </w:p>
    <w:p>
      <w:pPr>
        <w:pStyle w:val="BodyText"/>
        <w:rPr/>
      </w:pPr>
      <w:r>
        <w:rPr/>
        <w:t>via :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 build -t my-kafka-connect-with-opensearch .</w:t>
      </w:r>
    </w:p>
    <w:p>
      <w:pPr>
        <w:pStyle w:val="BodyText"/>
        <w:rPr/>
      </w:pPr>
      <w:r>
        <w:rPr/>
      </w:r>
    </w:p>
    <w:p>
      <w:pPr>
        <w:pStyle w:val="Heading3"/>
        <w:rPr/>
      </w:pPr>
      <w:r>
        <w:rPr/>
        <w:t xml:space="preserve">4.2.2 Démarrage de la stack </w:t>
      </w:r>
    </w:p>
    <w:p>
      <w:pPr>
        <w:pStyle w:val="BodyText"/>
        <w:rPr/>
      </w:pPr>
      <w:r>
        <w:rPr/>
        <w:t>Démarrer la nouvelle stack qui ajoute l’image précédemment construite, ElasticSearch et Kibana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docker-compose up -d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Vérifier l’installation du plugin via :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http://localhost:8083/connector-plugins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Ou via la console redpanda :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http://localhost:9090</w:t>
      </w:r>
    </w:p>
    <w:p>
      <w:pPr>
        <w:pStyle w:val="BodyText"/>
        <w:rPr/>
      </w:pPr>
      <w:r>
        <w:rPr/>
      </w:r>
    </w:p>
    <w:p>
      <w:pPr>
        <w:pStyle w:val="Heading3"/>
        <w:rPr/>
      </w:pPr>
      <w:r>
        <w:rPr/>
        <w:t>4.2.3 Alimenter un topic position</w:t>
      </w:r>
    </w:p>
    <w:p>
      <w:pPr>
        <w:pStyle w:val="BodyText"/>
        <w:rPr/>
      </w:pPr>
      <w:r>
        <w:rPr/>
        <w:t xml:space="preserve">Utiliser le programme fourni pour alimenter un topic </w:t>
      </w:r>
      <w:r>
        <w:rPr>
          <w:b/>
          <w:bCs/>
          <w:i/>
          <w:iCs/>
        </w:rPr>
        <w:t>position</w:t>
      </w:r>
      <w:r>
        <w:rPr/>
        <w:t>.</w:t>
      </w:r>
    </w:p>
    <w:p>
      <w:pPr>
        <w:pStyle w:val="BodyText"/>
        <w:rPr/>
      </w:pPr>
      <w:r>
        <w:rPr/>
        <w:t>Le programme simule une flotte de coursier qui envoient régulièrement leur position dans le topic.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./mvnw clean package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Le programme prend 4 arguments :</w:t>
      </w:r>
    </w:p>
    <w:p>
      <w:pPr>
        <w:pStyle w:val="BodyText"/>
        <w:numPr>
          <w:ilvl w:val="0"/>
          <w:numId w:val="8"/>
        </w:numPr>
        <w:rPr/>
      </w:pPr>
      <w:r>
        <w:rPr/>
        <w:t>Le nombre de coursiers</w:t>
      </w:r>
    </w:p>
    <w:p>
      <w:pPr>
        <w:pStyle w:val="BodyText"/>
        <w:numPr>
          <w:ilvl w:val="0"/>
          <w:numId w:val="8"/>
        </w:numPr>
        <w:rPr/>
      </w:pPr>
      <w:r>
        <w:rPr/>
        <w:t>Le nombre de message envoyés par chaque coursier</w:t>
      </w:r>
    </w:p>
    <w:p>
      <w:pPr>
        <w:pStyle w:val="BodyText"/>
        <w:numPr>
          <w:ilvl w:val="0"/>
          <w:numId w:val="8"/>
        </w:numPr>
        <w:rPr/>
      </w:pPr>
      <w:r>
        <w:rPr/>
        <w:t>Le temps de pause entre chaque message en ms</w:t>
      </w:r>
    </w:p>
    <w:p>
      <w:pPr>
        <w:pStyle w:val="BodyText"/>
        <w:numPr>
          <w:ilvl w:val="0"/>
          <w:numId w:val="8"/>
        </w:numPr>
        <w:rPr/>
      </w:pPr>
      <w:r>
        <w:rPr/>
        <w:t>Le type d’envoi :</w:t>
      </w:r>
    </w:p>
    <w:p>
      <w:pPr>
        <w:pStyle w:val="BodyText"/>
        <w:numPr>
          <w:ilvl w:val="1"/>
          <w:numId w:val="8"/>
        </w:numPr>
        <w:rPr/>
      </w:pPr>
      <w:r>
        <w:rPr/>
        <w:t>0=fire_and_forget</w:t>
      </w:r>
    </w:p>
    <w:p>
      <w:pPr>
        <w:pStyle w:val="BodyText"/>
        <w:numPr>
          <w:ilvl w:val="1"/>
          <w:numId w:val="8"/>
        </w:numPr>
        <w:rPr/>
      </w:pPr>
      <w:r>
        <w:rPr/>
        <w:t>1=Envoi synchrone</w:t>
      </w:r>
    </w:p>
    <w:p>
      <w:pPr>
        <w:pStyle w:val="BodyText"/>
        <w:numPr>
          <w:ilvl w:val="1"/>
          <w:numId w:val="8"/>
        </w:numPr>
        <w:rPr/>
      </w:pPr>
      <w:r>
        <w:rPr/>
        <w:t>2=Envoi avec callback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Générer 500 000 messages dans le topic avec :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java -jar target/producer-0.0.1-SNAPSHOT-jar-with-dependencies.jar 100 5000 100 2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Vérifier les messages dans la console redpanda</w:t>
      </w:r>
    </w:p>
    <w:p>
      <w:pPr>
        <w:pStyle w:val="BodyText"/>
        <w:rPr/>
      </w:pPr>
      <w:r>
        <w:rPr/>
      </w:r>
    </w:p>
    <w:p>
      <w:pPr>
        <w:pStyle w:val="Heading3"/>
        <w:rPr/>
      </w:pPr>
      <w:r>
        <w:rPr/>
        <w:t xml:space="preserve">4.2.3 Préparation de l’index </w:t>
      </w:r>
    </w:p>
    <w:p>
      <w:pPr>
        <w:pStyle w:val="BodyText"/>
        <w:rPr/>
      </w:pPr>
      <w:r>
        <w:rPr/>
        <w:t>Se connecter au dashboard localhost :5601 et dans la DevConsole exécuter :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/position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"mappings":{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"properties": {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"@timestamp": {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"date",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"format": "epoch_millis"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"position": { "type": "geo_point" }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BodyText"/>
        <w:rPr/>
      </w:pPr>
      <w:r>
        <w:rPr/>
        <w:t xml:space="preserve">La commande crée un index position avec pour l’instant un seul champ </w:t>
      </w:r>
      <w:r>
        <w:rPr>
          <w:i/>
          <w:iCs/>
        </w:rPr>
        <w:t>@timestamp</w:t>
      </w:r>
    </w:p>
    <w:p>
      <w:pPr>
        <w:pStyle w:val="Heading2"/>
        <w:rPr/>
      </w:pPr>
      <w:bookmarkStart w:id="66" w:name="__RefHeading___Toc17139_2621938166"/>
      <w:bookmarkEnd w:id="66"/>
      <w:r>
        <w:rPr/>
        <w:t>5.3 Configuration du connecteur</w:t>
      </w:r>
    </w:p>
    <w:p>
      <w:pPr>
        <w:pStyle w:val="BodyText"/>
        <w:rPr/>
      </w:pPr>
      <w:r>
        <w:rPr/>
        <w:t xml:space="preserve">Définir un connecteur </w:t>
      </w:r>
      <w:r>
        <w:rPr>
          <w:b/>
          <w:bCs/>
          <w:i/>
          <w:iCs/>
        </w:rPr>
        <w:t>opensearch-sink</w:t>
      </w:r>
      <w:r>
        <w:rPr/>
        <w:t xml:space="preserve"> qui déverse le topic position dans l’index position :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http://localhost:8083/connectors \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-H "Content-Type: application/json" \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-d '{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"name": "opensearch-sink",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"config": {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"connector.class":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"io.aiven.kafka.connect.opensearch.OpensearchSinkConnector",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"tasks.max": "1",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"topics": "position",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"topic.index.map": "position:position_index",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"connection.url": "http://opensearch-node1:9200",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"key.ignore": "true",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"schema.ignore": "true",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"key.converter": "org.apache.kafka.connect.json.JsonConverter",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"key.converter.schemas.enable": "false",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"value.converter": "org.apache.kafka.connect.json.JsonConverter",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"value.converter.schemas.enable": "false"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}'</w:t>
      </w:r>
    </w:p>
    <w:p>
      <w:pPr>
        <w:pStyle w:val="BodyText"/>
        <w:rPr/>
      </w:pPr>
      <w:r>
        <w:rPr/>
        <w:t>Vous pouvez vérifier la bonne installation du connecteur :</w:t>
      </w:r>
    </w:p>
    <w:p>
      <w:pPr>
        <w:pStyle w:val="BodyText"/>
        <w:rPr/>
      </w:pPr>
      <w:r>
        <w:rPr/>
        <w:t xml:space="preserve"> </w:t>
      </w:r>
      <w:r>
        <w:rPr/>
        <w:t>Via les logs de KafkaConnect</w:t>
      </w:r>
    </w:p>
    <w:p>
      <w:pPr>
        <w:pStyle w:val="BodyText"/>
        <w:rPr/>
      </w:pPr>
      <w:r>
        <w:rPr/>
        <w:t xml:space="preserve"> </w:t>
      </w:r>
      <w:r>
        <w:rPr/>
        <w:t>Via http://localhost:8083 /connectors : Liste des connecteurs actifs</w:t>
      </w:r>
    </w:p>
    <w:p>
      <w:pPr>
        <w:pStyle w:val="BodyText"/>
        <w:rPr/>
      </w:pPr>
      <w:r>
        <w:rPr/>
        <w:t xml:space="preserve"> </w:t>
      </w:r>
      <w:r>
        <w:rPr/>
        <w:t>Via l’interface de RedPanda</w:t>
      </w:r>
    </w:p>
    <w:p>
      <w:pPr>
        <w:pStyle w:val="BodyText"/>
        <w:rPr/>
      </w:pPr>
      <w:r>
        <w:rPr/>
        <w:t>Alimenter le topic position</w:t>
      </w:r>
    </w:p>
    <w:p>
      <w:pPr>
        <w:pStyle w:val="BodyText"/>
        <w:rPr/>
      </w:pPr>
      <w:r>
        <w:rPr/>
        <w:t>Vous pouvez visualiser les effets du connecteur</w:t>
      </w:r>
    </w:p>
    <w:p>
      <w:pPr>
        <w:pStyle w:val="BodyText"/>
        <w:rPr/>
      </w:pPr>
      <w:r>
        <w:rPr/>
        <w:t xml:space="preserve">• </w:t>
      </w:r>
      <w:r>
        <w:rPr/>
        <w:t>Via ElasticSearch : http://localhost:9200/position/_search</w:t>
      </w:r>
    </w:p>
    <w:p>
      <w:pPr>
        <w:pStyle w:val="BodyText"/>
        <w:rPr/>
      </w:pPr>
      <w:r>
        <w:rPr/>
        <w:t xml:space="preserve">• </w:t>
      </w:r>
      <w:r>
        <w:rPr/>
        <w:t>Via Kibana : http://localhost:5601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67" w:name="__RefHeading___Toc5730_2621938166"/>
      <w:bookmarkEnd w:id="67"/>
      <w:r>
        <w:rPr>
          <w:rFonts w:eastAsia="Arial" w:cs="Arial" w:ascii="Arial" w:hAnsi="Arial"/>
          <w:b/>
          <w:bCs/>
          <w:color w:val="FFFFFF"/>
          <w:sz w:val="36"/>
          <w:szCs w:val="36"/>
        </w:rPr>
        <w:t>Atelier 4 : Logstash (compatible OpenSearch)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color w:val="1A2B2F"/>
          <w:sz w:val="20"/>
          <w:szCs w:val="20"/>
        </w:rPr>
        <w:t xml:space="preserve">ℹ  </w:t>
      </w:r>
      <w:r>
        <w:rPr>
          <w:rFonts w:eastAsia="Arial" w:cs="Arial"/>
          <w:color w:val="1A2B2F"/>
          <w:sz w:val="20"/>
          <w:szCs w:val="20"/>
        </w:rPr>
        <w:t>Logstash est compatible avec OpenSearch via le plugin de sortie opensearch. La syntaxe des pipelines est identique à celle utilisée avec Elasticsearch.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68" w:name="__RefHeading___Toc5732_2621938166"/>
      <w:bookmarkEnd w:id="68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4.1 Pipeline</w:t>
      </w:r>
    </w:p>
    <w:p>
      <w:pPr>
        <w:pStyle w:val="Heading3"/>
        <w:spacing w:before="200" w:after="80"/>
        <w:rPr/>
      </w:pPr>
      <w:bookmarkStart w:id="69" w:name="__RefHeading___Toc5734_2621938166"/>
      <w:bookmarkEnd w:id="69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4.1.1 Installation Logstash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Télécharger la distribution Logstash compatible.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Installer le plugin de sortie OpenSearch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bin/logstash-plugin install logstash-output-opensearch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Tester Logstash en mode stdin/stdout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./bin/logstash -e 'input { stdin { } } output { stdout {} }'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Saisir des messages sur l'entrée standard et observer la sortie.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200" w:after="80"/>
        <w:rPr/>
      </w:pPr>
      <w:bookmarkStart w:id="70" w:name="__RefHeading___Toc5736_2621938166"/>
      <w:bookmarkEnd w:id="70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4.1.2 Traitement de logs Apache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Récupérer la distribution Filebeat et dézipper dans mywork. Récupérer les logs Apache fournis et dézipper dans mywork/logstash-tutorial.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Configurer filebeat.yml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filebeat.inputs: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 type: filestream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id: my-filestream-id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enabled: true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paths: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 /chemin/vers/logstash-tutorial.log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output.logstash: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hosts: ['localhost:5044']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le fichier de pipeline mywork/pipeline.conf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input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beats { port =&gt; '5044'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filter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grok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match =&gt; { 'message' =&gt; '%{COMBINEDAPACHELOG}'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geoip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source =&gt; '[source][address]'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ecs_compatibility =&gt; 'v1'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target =&gt; 'geoip'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output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opensearch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hosts =&gt; ['http://localhost:9200']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index =&gt; 'logs-apache-%{+YYYY.MM.dd}'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Si sécurité activée 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user =&gt; 'admin'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password =&gt; '&lt;password&gt;'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ssl =&gt; true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ssl_certificate_verification =&gt; false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stdout { codec =&gt; rubydebug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Tester la configuration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bin/logstash -t -f ./pipeline.conf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Démarrer Logstash puis Filebeat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bin/logstash -r -f ./pipeline.conf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./filebeat -e -c filebeat.yml -d 'publish'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dans la Dev Tools Console les documents ingérés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logs-apache-*/_search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71" w:name="__RefHeading___Toc5738_2621938166"/>
      <w:bookmarkEnd w:id="71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4.2 Traitement de logs applicatifs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Récupérer les données sources plbsi.zip et dézipper dans le répertoire mywork.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Mettre en place un pipeline traitant ces fichiers applicatifs.</w:t>
      </w:r>
    </w:p>
    <w:p>
      <w:pPr>
        <w:pStyle w:val="Heading3"/>
        <w:spacing w:before="200" w:after="80"/>
        <w:rPr/>
      </w:pPr>
      <w:bookmarkStart w:id="72" w:name="__RefHeading___Toc5740_2621938166"/>
      <w:bookmarkEnd w:id="72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Input</w:t>
      </w:r>
    </w:p>
    <w:p>
      <w:pPr>
        <w:pStyle w:val="ListParagraph"/>
        <w:numPr>
          <w:ilvl w:val="0"/>
          <w:numId w:val="11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Utiliser l'input file</w:t>
      </w:r>
    </w:p>
    <w:p>
      <w:pPr>
        <w:pStyle w:val="ListParagraph"/>
        <w:numPr>
          <w:ilvl w:val="0"/>
          <w:numId w:val="11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Utiliser le codec multiline afin que les stack traces Java soient rassemblées en 1 événement</w:t>
      </w:r>
    </w:p>
    <w:p>
      <w:pPr>
        <w:pStyle w:val="Heading3"/>
        <w:spacing w:before="200" w:after="80"/>
        <w:rPr/>
      </w:pPr>
      <w:bookmarkStart w:id="73" w:name="__RefHeading___Toc5742_2621938166"/>
      <w:bookmarkEnd w:id="73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Filtres</w:t>
      </w:r>
    </w:p>
    <w:p>
      <w:pPr>
        <w:pStyle w:val="ListParagraph"/>
        <w:numPr>
          <w:ilvl w:val="0"/>
          <w:numId w:val="11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Filtre grok pour extraire : timestamp, niveau de log, process id, thread Java, logger Java, message</w:t>
      </w:r>
    </w:p>
    <w:p>
      <w:pPr>
        <w:pStyle w:val="ListParagraph"/>
        <w:numPr>
          <w:ilvl w:val="0"/>
          <w:numId w:val="11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Remplacer le champ message par le message Java</w:t>
      </w:r>
    </w:p>
    <w:p>
      <w:pPr>
        <w:pStyle w:val="ListParagraph"/>
        <w:numPr>
          <w:ilvl w:val="0"/>
          <w:numId w:val="11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Créer un champ timestamp via le filtre date (format ISO8601)</w:t>
      </w:r>
    </w:p>
    <w:p>
      <w:pPr>
        <w:pStyle w:val="ListParagraph"/>
        <w:numPr>
          <w:ilvl w:val="0"/>
          <w:numId w:val="11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Si niveau ERROR → ajouter un tag 'error'</w:t>
      </w:r>
    </w:p>
    <w:p>
      <w:pPr>
        <w:pStyle w:val="ListParagraph"/>
        <w:numPr>
          <w:ilvl w:val="0"/>
          <w:numId w:val="11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Passer le niveau de log en minuscule (adapté à OpenSearch Common Schema)</w:t>
      </w:r>
    </w:p>
    <w:p>
      <w:pPr>
        <w:pStyle w:val="Heading3"/>
        <w:spacing w:before="200" w:after="80"/>
        <w:rPr/>
      </w:pPr>
      <w:bookmarkStart w:id="74" w:name="__RefHeading___Toc5744_2621938166"/>
      <w:bookmarkEnd w:id="74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Sortie</w:t>
      </w:r>
    </w:p>
    <w:p>
      <w:pPr>
        <w:pStyle w:val="ListParagraph"/>
        <w:numPr>
          <w:ilvl w:val="0"/>
          <w:numId w:val="12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Sortie opensearch vers un index/datastream springboot</w:t>
      </w:r>
    </w:p>
    <w:p>
      <w:pPr>
        <w:pStyle w:val="ListParagraph"/>
        <w:numPr>
          <w:ilvl w:val="0"/>
          <w:numId w:val="12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Sortie stdout pour debug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output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opensearch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hosts =&gt; ['http://localhost:9200']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index =&gt; 'logs-springboot-app-springboot'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stdout { codec =&gt; rubydebug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75" w:name="__RefHeading___Toc5746_2621938166"/>
      <w:bookmarkEnd w:id="75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4.3 Exécution simultanée des 2 pipelines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Mettre au point le fichier pipelines.yml pour configurer les 2 pipelines.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Utiliser un modèle d'exécution différent pour chaque pipeline.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la bonne exécution via l'API de monitoring Logstash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http://localhost:9600/_node/pipelines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http://localhost:9600/_node/stats/pipelines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400" w:after="200"/>
        <w:ind w:left="200" w:right="200"/>
        <w:rPr/>
      </w:pPr>
      <w:r>
        <w:rPr>
          <w:rFonts w:eastAsia="Arial" w:cs="Arial" w:ascii="Arial" w:hAnsi="Arial"/>
          <w:b/>
          <w:bCs/>
          <w:color w:val="FFFFFF"/>
          <w:sz w:val="36"/>
          <w:szCs w:val="36"/>
        </w:rPr>
        <w:t>Atelier</w:t>
      </w:r>
      <w:r>
        <w:rPr>
          <w:rFonts w:eastAsia="Arial" w:cs="Arial" w:ascii="Arial" w:hAnsi="Arial"/>
          <w:b/>
          <w:bCs/>
          <w:color w:val="FFFFFF"/>
          <w:sz w:val="36"/>
          <w:szCs w:val="36"/>
        </w:rPr>
        <w:t>s</w:t>
      </w:r>
      <w:r>
        <w:rPr>
          <w:rFonts w:eastAsia="Arial" w:cs="Arial" w:ascii="Arial" w:hAnsi="Arial"/>
          <w:b/>
          <w:bCs/>
          <w:color w:val="FFFFFF"/>
          <w:sz w:val="36"/>
          <w:szCs w:val="36"/>
        </w:rPr>
        <w:t xml:space="preserve"> 5 — Requêtes DSL / </w:t>
      </w:r>
      <w:r>
        <w:rPr>
          <w:rFonts w:eastAsia="Arial" w:cs="Arial" w:ascii="Arial" w:hAnsi="Arial"/>
          <w:b/>
          <w:bCs/>
          <w:color w:val="FFFFFF"/>
          <w:sz w:val="36"/>
          <w:szCs w:val="36"/>
        </w:rPr>
        <w:t>Agrégations / Géoloc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00" w:after="100"/>
        <w:rPr/>
      </w:pPr>
      <w:r>
        <w:rPr>
          <w:rFonts w:eastAsia="Arial" w:cs="Arial" w:ascii="Arial" w:hAnsi="Arial"/>
          <w:b/>
          <w:bCs/>
          <w:color w:val="00576B"/>
          <w:sz w:val="28"/>
          <w:szCs w:val="28"/>
        </w:rPr>
        <w:t xml:space="preserve">5.1 </w:t>
      </w:r>
      <w:r>
        <w:rPr>
          <w:rFonts w:eastAsia="Arial" w:cs="Arial" w:ascii="Arial" w:hAnsi="Arial"/>
          <w:b/>
          <w:bCs/>
          <w:color w:val="00576B"/>
          <w:sz w:val="28"/>
          <w:szCs w:val="28"/>
        </w:rPr>
        <w:t>Requêtes DSL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maîtriser le Query DSL d'OpenSearch — requêtes full-text, filtres, recherches exactes et combinaisons booléennes sur l'index produits créé en atelier 4.1.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rPr/>
      </w:pPr>
      <w:r>
        <w:rPr/>
        <w:t>5.1.</w:t>
      </w:r>
      <w:r>
        <w:rPr/>
        <w:t>1</w:t>
      </w:r>
      <w:r>
        <w:rPr/>
        <w:t xml:space="preserve"> Préparation — Vérifier l'index produits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L'index produits-java doit contenir des données issues de l'atelier 4.1. Vérifier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/produits-java/_count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Attendu : count &gt; 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/produits-java/_mapping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la présence de : nom (text), prix (float),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categorie (keyword), stock (integer), actif (boolean)</w:t>
      </w:r>
    </w:p>
    <w:p>
      <w:pPr>
        <w:pStyle w:val="ListParagraph"/>
        <w:numPr>
          <w:ilvl w:val="0"/>
          <w:numId w:val="12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Si l'index est vide, relancer l'endpoint /api/produits/bulk?count=1000 de l'atelier 4.1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</w:t>
      </w:r>
      <w:r>
        <w:rPr/>
        <w:t>1.</w:t>
      </w:r>
      <w:r>
        <w:rPr/>
        <w:t>2 Requêtes full-text (match)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La requête match analyse la chaîne de recherche avec l'analyzeur du champ avant de chercher.</w:t>
      </w:r>
    </w:p>
    <w:p>
      <w:pPr>
        <w:pStyle w:val="Heading4"/>
        <w:rPr/>
      </w:pPr>
      <w:r>
        <w:rPr/>
        <w:t>Recherche simple sur le nom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"clavier mécanique"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résultats ? Les deux mots sont-ils tous les deux présents dans chaque résultat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Par défaut match utilise l'opérateur OR — essayer avec l'opérateur AND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"clavier mécanique",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"operator": "and"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différence observez-vous dans les résultats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match_phrase — ordre et proximité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match_phrase exige que les termes apparaissent dans le même ordre et consécutifs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"match_phrase":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"Produit Java"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Comparer avec match — y a-t-il des résultats supplémentaires avec match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multi_match — chercher sur plusieurs champs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"multi_match":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"Informatique",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["nom", "categorie"]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Booster le champ nom (score x2) en ajoutant "fields": ["nom^2", "categorie"]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L'analyse du texte est appliquée sur les champs de type text. Sur un champ keyword (comme categorie), la recherche est exacte — majuscules et minuscules comptent.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</w:t>
      </w:r>
      <w:r>
        <w:rPr/>
        <w:t>1.</w:t>
      </w:r>
      <w:r>
        <w:rPr/>
        <w:t>3 Filtres — term, terms, range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Les filtres ne calculent pas de score — ils sont plus rapides que les requêtes full-text et sont mis en cache par OpenSearch.</w:t>
      </w:r>
    </w:p>
    <w:p>
      <w:pPr>
        <w:pStyle w:val="Heading4"/>
        <w:rPr/>
      </w:pPr>
      <w:r>
        <w:rPr/>
        <w:t>term — valeur exacte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"categorie": "Informatique"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Essayer avec "informatique" (minuscule) — que se passe-t-il ? Pourquoi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Essayer avec le champ nom — que se passe-t-il ? (nom est text, pas keyword)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terms — plusieurs valeurs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"categorie": ["Informatique", "Audio", "Écrans"]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catégories différentes existent ? Utiliser une agrégation terms (atelier 6)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range — plage de valeurs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"range":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"gte": 50,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"lte": 200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Trouver les produits avec un stock critique (stock &lt; 10)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Trouver les produits dont le prix est dans le top 10% (prix &gt; 450)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</w:t>
      </w:r>
      <w:r>
        <w:rPr/>
        <w:t>1.</w:t>
      </w:r>
      <w:r>
        <w:rPr/>
        <w:t>4 Requêtes composées — bool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La requête bool combine plusieurs clauses : must (obligatoire + score), filter (obligatoire sans score), should (bonus de score), must_not (exclusion).</w:t>
      </w:r>
    </w:p>
    <w:p>
      <w:pPr>
        <w:pStyle w:val="Heading4"/>
        <w:rPr/>
      </w:pPr>
      <w:r>
        <w:rPr/>
        <w:t>must + filter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Chercher les produits Informatique entre 50 et 300€ dont le nom contient 'Pro'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"bool":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"must":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"match": { "nom": "Pro"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"term":  { "categorie": "Informatique"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"range": { "prix": { "gte": 50, "lte": 300 }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Pourquoi mettre categorie et range dans filter plutôt que must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should — boost de score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Chercher les produits Informatique, en boostant ceux qui ont 'Pro' ou 'Premium' dans le nom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"bool":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"term": { "categorie": "Informatique"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"should":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"match": { "nom": "Pro"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"match": { "nom": "Premium"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produits sans 'Pro' ni 'Premium' apparaissent-ils quand même ? Pourquoi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must_not — exclusion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"bool":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"term": { "actif": true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"must_not":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"term": { "categorie": "Accessoires"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"range": { "stock": { "lte": 0 }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 retourne cette requête en une phrase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</w:t>
      </w:r>
      <w:r>
        <w:rPr/>
        <w:t>1.</w:t>
      </w:r>
      <w:r>
        <w:rPr/>
        <w:t>5 Pagination et tri</w:t>
      </w:r>
    </w:p>
    <w:p>
      <w:pPr>
        <w:pStyle w:val="Heading4"/>
        <w:rPr/>
      </w:pPr>
      <w:r>
        <w:rPr/>
        <w:t>from / size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"from":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10,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 "match_all": {}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"sort":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"prix": { "order": "desc"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Récupérer la 2e page (documents 11 à 20) — modifier from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Trier par categorie ASC puis prix DESC — ajouter un second critère dans sort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1A2B2F"/>
          <w:sz w:val="20"/>
          <w:szCs w:val="20"/>
        </w:rPr>
        <w:t>Pour plus de 10 000 résultats, from+size est bloqué par index.max_result_window. Utiliser search_after ou le Scroll API.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_source filtering — projections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Ne récupérer que les champs utiles pour réduire la bande passante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"_source": ["nom", "prix", "categorie"],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 "match_all": {}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5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Exclure le champ dateAjout avec "_source": { "excludes": ["dateAjout"] }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</w:t>
      </w:r>
      <w:r>
        <w:rPr/>
        <w:t>1.</w:t>
      </w:r>
      <w:r>
        <w:rPr/>
        <w:t>6 Highlight — mise en évidence des termes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{ "nom": "Produit"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"highlight":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{}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résultats contiennent un champ highlight.nom — observer les balises &lt;em&gt;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Personnaliser les balises : ajouter "pre_tags": ["**"], "post_tags": [""] dans highlight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rPr/>
      </w:pPr>
      <w:r>
        <w:rPr/>
        <w:t xml:space="preserve">5.2 </w:t>
      </w:r>
      <w:r>
        <w:rPr/>
        <w:t>Agrégations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exploiter les agrégations OpenSearch pour analyser l'index produits — statistiques, distributions, métriques et imbrications.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rPr/>
      </w:pPr>
      <w:r>
        <w:rPr/>
        <w:t>5</w:t>
      </w:r>
      <w:r>
        <w:rPr/>
        <w:t>.</w:t>
      </w:r>
      <w:r>
        <w:rPr/>
        <w:t>2</w:t>
      </w:r>
      <w:r>
        <w:rPr/>
        <w:t>.</w:t>
      </w:r>
      <w:r>
        <w:rPr/>
        <w:t>1</w:t>
      </w:r>
      <w:r>
        <w:rPr/>
        <w:t xml:space="preserve"> Agrégations de métriques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Les agrégations de métriques calculent une valeur unique sur un ensemble de documents.</w:t>
      </w:r>
    </w:p>
    <w:p>
      <w:pPr>
        <w:pStyle w:val="Heading4"/>
        <w:rPr/>
      </w:pPr>
      <w:r>
        <w:rPr/>
        <w:t>Statistiques globales sur le prix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"prix_stats":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"stats": { "field": "prix"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Quels sont min, max, avg et sum des prix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Remplacer stats par extended_stats — quels champs supplémentaires apparaissent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size: 0 évite de retourner les documents source — on ne s'intéresse qu'aux agrégations.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Percentiles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"prix_percentiles":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"percentiles":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"prix",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"percents": [25, 50, 75, 90, 95, 99]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est la valeur au 95e percentile ? Combien de produits coûtent plus cher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Cardinality — valeurs distinctes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"nb_categories":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"cardinality": { "field": "categorie"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catégories distinctes existent dans l'index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5.2</w:t>
      </w:r>
      <w:r>
        <w:rPr/>
        <w:t>.2 Agrégations de buckets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Les agrégations de buckets répartissent les documents en groupes (buckets).</w:t>
      </w:r>
    </w:p>
    <w:p>
      <w:pPr>
        <w:pStyle w:val="Heading4"/>
        <w:rPr/>
      </w:pPr>
      <w:r>
        <w:rPr/>
        <w:t>terms — distribution par catégorie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"par_categorie":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"categorie",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10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catégorie contient le plus de produits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 représente doc_count_error_upper_bound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Trier par doc_count ASC : ajouter "order": { "_count": "asc" }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histogram — distribution des prix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"distribution_prix":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"histogram":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"prix",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"interval": 50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tranche de prix concentre le plus de produits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Réduire l'intervalle à 25 — l'histogramme est-il plus précis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range — tranches personnalisées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"tranches_prix":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"range":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"prix",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"ranges":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"Entrée de gamme", "to": 50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"Milieu de gamme", "from": 50, "to": 200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"Haut de gamme",   "from": 200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produits haut de gamme (&gt; 200€) y a-t-il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5.2</w:t>
      </w:r>
      <w:r>
        <w:rPr/>
        <w:t>.3 Agrégations imbriquées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Les agrégations peuvent être imbriquées — chaque bucket peut contenir ses propres sous-agrégations.</w:t>
      </w:r>
    </w:p>
    <w:p>
      <w:pPr>
        <w:pStyle w:val="Heading4"/>
        <w:rPr/>
      </w:pPr>
      <w:r>
        <w:rPr/>
        <w:t>Prix moyen par catégorie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"par_categorie":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"terms": { "field": "categorie"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"prix_moyen":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"avg": { "field": "prix"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"stock_total":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"sum": { "field": "stock"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catégorie a le prix moyen le plus élevé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catégorie a le stock total le plus important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Trier les buckets par sous-agrégation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Trier les catégories par prix moyen décroissant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"par_categorie":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"categorie",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"order": { "prix_moyen": "desc"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"prix_moyen": { "avg": { "field": "prix"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histogram + stats imbriquées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Distribution des prix par tranche de 100€ avec statistiques de stock par tranche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"tranches":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"histogram":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"prix",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"interval": 100,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"min_doc_count": 1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"stock_stats":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"stats": { "field": "stock"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produits les plus chers ont-ils tendance à avoir un stock plus faible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5.2</w:t>
      </w:r>
      <w:r>
        <w:rPr/>
        <w:t>.4 Combiner requête et agrégation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Une agrégation s'applique sur les documents retournés par la requête — pas sur tous les documents de l'index.</w:t>
      </w:r>
    </w:p>
    <w:p>
      <w:pPr>
        <w:pStyle w:val="Heading4"/>
        <w:rPr/>
      </w:pPr>
      <w:r>
        <w:rPr/>
        <w:t>Statistiques sur les produits actifs uniquement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"term": { "actif": true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"par_categorie":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"terms": { "field": "categorie"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"prix_moyen":  { "avg": { "field": "prix"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"prix_max":    { "max": { "field": "prix"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Comparer les prix moyens avec et sans le filtre actif:true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global — agrégation sur tous les docs indépendamment de la requête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"term": { "categorie": "Informatique"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"informatique_avg":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"avg": { "field": "prix"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"global_avg":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"global": {},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"prix_global": { "avg": { "field": "prix"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prix moyen Informatique est-il au-dessus ou en-dessous de la moyenne globale ?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rPr/>
      </w:pPr>
      <w:r>
        <w:rPr/>
        <w:t xml:space="preserve">5.3 : </w:t>
      </w:r>
      <w:r>
        <w:rPr/>
        <w:t>Requêtes géospatiales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exploiter les capacités géospatiales d'OpenSearch sur l'index position alimenté par Kafka Connect en atelier 4.3 — recherche par proximité, zone géographique et agrégations.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rPr/>
      </w:pPr>
      <w:r>
        <w:rPr/>
        <w:t>5.3</w:t>
      </w:r>
      <w:r>
        <w:rPr/>
        <w:t>.1 Vérification de l'index position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L'index position doit contenir les messages du topic Kafka générés par la flotte de coursiers.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/position/_count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Attendu : 500 000 documents environ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/position/_mapping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la présence du champ position de type geo_point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Explorer un document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1,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"_source": true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Quels champs contient un document de position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champ position contient-il lat et lon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5.3</w:t>
      </w:r>
      <w:r>
        <w:rPr/>
        <w:t>.2 geo_distance — recherche par rayon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Trouver tous les coursiers dans un rayon de 5 km autour d'un point central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"distance": "5km",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"position":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"lat": 48.8566,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"lon": 2.3522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positions sont dans ce rayon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Réduire le rayon à 1km — combien reste-t-il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Essayer avec une unité différente : "distance": "10mi" (miles)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Trier par distance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Retourner les positions les plus proches en premier, avec la distance calculée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"distance": "10km",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"position": { "lat": 48.8566, "lon": 2.3522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"sort":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"_geo_distance":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"position": { "lat": 48.8566, "lon": 2.3522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"order": "asc",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"unit": "km"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10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premier résultat est-il bien le plus proche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 valeur sort[0] correspond-elle à la distance en km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5.3</w:t>
      </w:r>
      <w:r>
        <w:rPr/>
        <w:t>.3 geo_bounding_box — recherche dans un rectangle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Trouver tous les coursiers dans une zone rectangulaire (bounding box)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"geo_bounding_box":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"position":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"top_left":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"lat": 49.0,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"lon": 2.0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"bottom_right":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"lat": 48.7,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"lon": 2.7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Comparer avec geo_distance — lequel est plus rapide à exécuter ? Pourquoi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geo_bounding_box est généralement plus rapide que geo_distance car il utilise des comparaisons simples sur lat/lon sans calcul trigonométrique.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5.3</w:t>
      </w:r>
      <w:r>
        <w:rPr/>
        <w:t>.4 geo_polygon — zone arbitraire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Définir un polygone personnalisé pour délimiter une zone géographique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"geo_polygon":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"position":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"points":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"lat": 48.90, "lon": 2.25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"lat": 48.90, "lon": 2.45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"lat": 48.75, "lon": 2.45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"lat": 48.75, "lon": 2.25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"lat": 48.90, "lon": 2.25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Ce polygone correspond à quelle zone géographique approximative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 filtre supplémentaire pour ne garder que les coursiers actifs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5.3</w:t>
      </w:r>
      <w:r>
        <w:rPr/>
        <w:t>.5 Agrégations géospatiales</w:t>
      </w:r>
    </w:p>
    <w:p>
      <w:pPr>
        <w:pStyle w:val="Heading4"/>
        <w:rPr/>
      </w:pPr>
      <w:r>
        <w:rPr/>
        <w:t>geo_distance — répartition par zones concentriques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Compter les coursiers par anneau de distance autour d'un point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"zones_distance":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"position",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"origin": { "lat": 48.8566, "lon": 2.3522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"unit": "km",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"ranges":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"&lt; 2km",       "to": 2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"2 - 5km",  "from": 2,  "to": 5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"5 - 10km", "from": 5,  "to": 10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"&gt; 10km",   "from": 10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zone concentre le plus de coursiers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 distribution est-elle uniforme ou concentrée au centre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geohash_grid — carte de densité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Diviser la carte en cellules geohash et compter les positions par cellule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"carte_densite":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"geohash_grid":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"position",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"precision": 4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cellules différentes contiennent des positions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Augmenter la précision à 5 ou 6 — comment évolue le nombre de cellules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La précision geohash va de 1 (cellule de 5000km) à 12 (cellule de quelques cm). Une précision de 4 correspond à des cellules d'environ 40km × 20km.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geo_centroid — centre de gravité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Calculer le centre géographique de la flotte de coursiers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"centre_flotte":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"geo_centroid":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"position"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À quelle ville/zone correspond ce centroïde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Calculer le centroïde pour chaque coursier séparément — ajouter une sous-agrégation terms sur l'id du coursier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5.3</w:t>
      </w:r>
      <w:r>
        <w:rPr/>
        <w:t>.6 Combiner géolocalisation et requête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Cas concret : trouver les 5 coursiers les plus proches d'une adresse de livraison, disponibles (stock &gt; 0)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"bool":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"distance": "3km",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"position": { "lat": 48.8566, "lon": 2.3522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"sort":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"_geo_distance":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"position": { "lat": 48.8566, "lon": 2.3522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"order": "asc",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"unit": "m"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5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est la distance du coursier le plus proche (en mètres) ?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Modifier pour chercher dans un rayon de 500m — y a-t-il des résultats ?</w:t>
      </w:r>
    </w:p>
    <w:p>
      <w:pPr>
        <w:pStyle w:val="Normal"/>
        <w:spacing w:before="100" w:after="10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76" w:name="__RefHeading___Toc5764_2621938166"/>
      <w:bookmarkEnd w:id="76"/>
      <w:r>
        <w:rPr>
          <w:rFonts w:eastAsia="Arial" w:cs="Arial" w:ascii="Arial" w:hAnsi="Arial"/>
          <w:b/>
          <w:bCs/>
          <w:color w:val="FFFFFF"/>
          <w:sz w:val="36"/>
          <w:szCs w:val="36"/>
        </w:rPr>
        <w:t>Atelier 7 : OpenSearch Dashboards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77" w:name="__RefHeading___Toc5766_2621938166"/>
      <w:bookmarkEnd w:id="77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7.1 Démarrer avec OpenSearch Dashboards</w:t>
      </w:r>
    </w:p>
    <w:p>
      <w:pPr>
        <w:pStyle w:val="Heading3"/>
        <w:spacing w:before="200" w:after="80"/>
        <w:rPr/>
      </w:pPr>
      <w:bookmarkStart w:id="78" w:name="__RefHeading___Toc5768_2621938166"/>
      <w:bookmarkEnd w:id="78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Ajouter les données de démonstration</w:t>
      </w:r>
    </w:p>
    <w:p>
      <w:pPr>
        <w:pStyle w:val="ListParagraph"/>
        <w:numPr>
          <w:ilvl w:val="0"/>
          <w:numId w:val="12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Sur la page d'accueil, cliquer sur 'Add sample data'</w:t>
      </w:r>
    </w:p>
    <w:p>
      <w:pPr>
        <w:pStyle w:val="ListParagraph"/>
        <w:numPr>
          <w:ilvl w:val="0"/>
          <w:numId w:val="12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Choisir 'Sample eCommerce orders'</w:t>
      </w:r>
    </w:p>
    <w:p>
      <w:pPr>
        <w:pStyle w:val="ListParagraph"/>
        <w:numPr>
          <w:ilvl w:val="0"/>
          <w:numId w:val="12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'Add data'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200" w:after="80"/>
        <w:rPr/>
      </w:pPr>
      <w:bookmarkStart w:id="79" w:name="__RefHeading___Toc5770_2621938166"/>
      <w:bookmarkEnd w:id="79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Explorer les données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Aller dans Discover. Sélectionner la fenêtre temporelle des 7 derniers jours.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Filtrer les données pour voir les commandes de vêtements pour femmes d'une valeur de 60 $ ou plus.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Dans le champ de recherche (DQL) saisir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products.taxless_price &gt;= 60 and category : Women's Clothing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le champ category dans le tableau.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200" w:after="80"/>
        <w:rPr/>
      </w:pPr>
      <w:bookmarkStart w:id="80" w:name="__RefHeading___Toc5772_2621938166"/>
      <w:bookmarkEnd w:id="80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Visualiser les données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Aller dans Dashboard et visualiser : [eCommerce] Revenue Dashboard.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Cliquer sur Edit dans la barre d'outils.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Cliquer sur Create Visualization. Sélectionner le type Treemap.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Faire glisser les champs suivants vers l'espace de travail :</w:t>
      </w:r>
    </w:p>
    <w:p>
      <w:pPr>
        <w:pStyle w:val="ListParagraph"/>
        <w:numPr>
          <w:ilvl w:val="0"/>
          <w:numId w:val="12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geoip.city_name</w:t>
      </w:r>
    </w:p>
    <w:p>
      <w:pPr>
        <w:pStyle w:val="ListParagraph"/>
        <w:numPr>
          <w:ilvl w:val="0"/>
          <w:numId w:val="12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manufacturer.keyword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Sauvegarder la visualisation.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200" w:after="80"/>
        <w:rPr/>
      </w:pPr>
      <w:bookmarkStart w:id="81" w:name="__RefHeading___Toc5774_2621938166"/>
      <w:bookmarkEnd w:id="81"/>
      <w:r>
        <w:rPr>
          <w:rFonts w:eastAsia="Arial" w:cs="Arial" w:ascii="Arial" w:hAnsi="Arial"/>
          <w:b/>
          <w:bCs/>
          <w:color w:val="E8834A"/>
          <w:sz w:val="24"/>
          <w:szCs w:val="24"/>
        </w:rPr>
        <w:t>Interactivité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Utiliser le panel Controls pour sélectionner un fabricant.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un filtre :</w:t>
      </w:r>
    </w:p>
    <w:p>
      <w:pPr>
        <w:pStyle w:val="ListParagraph"/>
        <w:numPr>
          <w:ilvl w:val="0"/>
          <w:numId w:val="12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Add Filter</w:t>
      </w:r>
    </w:p>
    <w:p>
      <w:pPr>
        <w:pStyle w:val="ListParagraph"/>
        <w:numPr>
          <w:ilvl w:val="0"/>
          <w:numId w:val="12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Field : day_of_week</w:t>
      </w:r>
    </w:p>
    <w:p>
      <w:pPr>
        <w:pStyle w:val="ListParagraph"/>
        <w:numPr>
          <w:ilvl w:val="0"/>
          <w:numId w:val="13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Operator : is</w:t>
      </w:r>
    </w:p>
    <w:p>
      <w:pPr>
        <w:pStyle w:val="ListParagraph"/>
        <w:numPr>
          <w:ilvl w:val="0"/>
          <w:numId w:val="13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Value : Wednesday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82" w:name="__RefHeading___Toc5776_2621938166"/>
      <w:bookmarkEnd w:id="82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7.2 Fonctionnalités de Discover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Sur la dataview eCommerce :</w:t>
      </w:r>
    </w:p>
    <w:p>
      <w:pPr>
        <w:pStyle w:val="ListParagraph"/>
        <w:numPr>
          <w:ilvl w:val="0"/>
          <w:numId w:val="13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le champ manufacturer — visualiser les 10 valeurs les plus courantes</w:t>
      </w:r>
    </w:p>
    <w:p>
      <w:pPr>
        <w:pStyle w:val="ListParagraph"/>
        <w:numPr>
          <w:ilvl w:val="0"/>
          <w:numId w:val="13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Trouver customer_first_name et customer_last_name et les ajouter</w:t>
      </w:r>
    </w:p>
    <w:p>
      <w:pPr>
        <w:pStyle w:val="ListParagraph"/>
        <w:numPr>
          <w:ilvl w:val="0"/>
          <w:numId w:val="13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 champ calculé customer avec le script Painless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String str = doc['customer_first_name.keyword'].value;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char ch1 = str.charAt(0);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emit(doc['customer_last_name.keyword'].value + ', ' + ch1);</w:t>
      </w:r>
    </w:p>
    <w:p>
      <w:pPr>
        <w:pStyle w:val="ListParagraph"/>
        <w:numPr>
          <w:ilvl w:val="0"/>
          <w:numId w:val="13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Supprimer customer_first_name et customer_last_name</w:t>
      </w:r>
    </w:p>
    <w:p>
      <w:pPr>
        <w:pStyle w:val="ListParagraph"/>
        <w:numPr>
          <w:ilvl w:val="0"/>
          <w:numId w:val="13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Rechercher avec la requête DQL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geoip.country_iso_code : US and products.taxless_price &gt;= 75</w:t>
      </w:r>
    </w:p>
    <w:p>
      <w:pPr>
        <w:pStyle w:val="ListParagraph"/>
        <w:numPr>
          <w:ilvl w:val="0"/>
          <w:numId w:val="13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 filtre pour exclure day_of_week != Wednesday</w:t>
      </w:r>
    </w:p>
    <w:p>
      <w:pPr>
        <w:pStyle w:val="ListParagraph"/>
        <w:numPr>
          <w:ilvl w:val="0"/>
          <w:numId w:val="13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Explorer le détail d'un document et les actions disponibles par champ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83" w:name="__RefHeading___Toc5778_2621938166"/>
      <w:bookmarkEnd w:id="83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7.3 La syntaxe DQL (Dashboards Query Language)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color w:val="1A2B2F"/>
          <w:sz w:val="20"/>
          <w:szCs w:val="20"/>
        </w:rPr>
        <w:t xml:space="preserve">ℹ  </w:t>
      </w:r>
      <w:r>
        <w:rPr>
          <w:rFonts w:eastAsia="Arial" w:cs="Arial"/>
          <w:color w:val="1A2B2F"/>
          <w:sz w:val="20"/>
          <w:szCs w:val="20"/>
        </w:rPr>
        <w:t>OpenSearch utilise le DQL (Dashboards Query Language) à la place du KQL d'Elasticsearch. La syntaxe est très similaire.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une dataview logstash-apache sur les index logstash-apache*, la définir par défaut.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Accéder à Discover et répondre aux questions :</w:t>
      </w:r>
    </w:p>
    <w:p>
      <w:pPr>
        <w:pStyle w:val="ListParagraph"/>
        <w:numPr>
          <w:ilvl w:val="0"/>
          <w:numId w:val="13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est le pays le plus présent ?</w:t>
      </w:r>
    </w:p>
    <w:p>
      <w:pPr>
        <w:pStyle w:val="ListParagraph"/>
        <w:numPr>
          <w:ilvl w:val="0"/>
          <w:numId w:val="14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Rechercher le mot 'google' — dans quel champ est-il présent ?</w:t>
      </w:r>
    </w:p>
    <w:p>
      <w:pPr>
        <w:pStyle w:val="ListParagraph"/>
        <w:numPr>
          <w:ilvl w:val="0"/>
          <w:numId w:val="14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Rechercher dans url.original le mot-clé 'microsoft'</w:t>
      </w:r>
    </w:p>
    <w:p>
      <w:pPr>
        <w:pStyle w:val="ListParagraph"/>
        <w:numPr>
          <w:ilvl w:val="0"/>
          <w:numId w:val="14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Rechercher dans message la valeur exacte /formation/microsoft/</w:t>
      </w:r>
    </w:p>
    <w:p>
      <w:pPr>
        <w:pStyle w:val="ListParagraph"/>
        <w:numPr>
          <w:ilvl w:val="0"/>
          <w:numId w:val="14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Isoler les requêtes POST, PUT, DELETE</w:t>
      </w:r>
    </w:p>
    <w:p>
      <w:pPr>
        <w:pStyle w:val="ListParagraph"/>
        <w:numPr>
          <w:ilvl w:val="0"/>
          <w:numId w:val="14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Toutes les requêtes ont-elles un champ client.ip ?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Requête DQL isolant les erreurs ne provenant pas d'IP 192.x.x.x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http.response.status_code &gt;= 400 and not client.ip : 192.*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Sauvegarder la requête sous le nom 'Requêtes en erreur'.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84" w:name="__RefHeading___Toc5780_2621938166"/>
      <w:bookmarkEnd w:id="84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7.4 La syntaxe PPL (Piped Processing Language)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color w:val="1A2B2F"/>
          <w:sz w:val="20"/>
          <w:szCs w:val="20"/>
        </w:rPr>
        <w:t xml:space="preserve">ℹ  </w:t>
      </w:r>
      <w:r>
        <w:rPr>
          <w:rFonts w:eastAsia="Arial" w:cs="Arial"/>
          <w:color w:val="1A2B2F"/>
          <w:sz w:val="20"/>
          <w:szCs w:val="20"/>
        </w:rPr>
        <w:t>OpenSearch utilise PPL (Piped Processing Language) à la place d'ES|QL. La syntaxe est basée sur des commandes pipées.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Écrire une requête PPL affichant le total d'octets transférés par pays (top 10)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source = logs-apache-*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| stats sum(http.response.bytes) as total_bytes by geoip.country_iso_code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| sort - total_bytes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| head 10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Éditer la visualisation pour la convertir en camembert. Ajouter au tableau de bord.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Modifier la requête pour afficher 20 pays.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85" w:name="__RefHeading___Toc5782_2621938166"/>
      <w:bookmarkEnd w:id="85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7.5 Tableau de bord SpringBoot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une dataview pour les logs SpringBoot.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dashboard avec :</w:t>
      </w:r>
    </w:p>
    <w:p>
      <w:pPr>
        <w:pStyle w:val="ListParagraph"/>
        <w:numPr>
          <w:ilvl w:val="0"/>
          <w:numId w:val="14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Graphique ligne : évolution du nombre de messages par level</w:t>
      </w:r>
    </w:p>
    <w:p>
      <w:pPr>
        <w:pStyle w:val="ListParagraph"/>
        <w:numPr>
          <w:ilvl w:val="0"/>
          <w:numId w:val="14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Camembert : répartition par thread</w:t>
      </w:r>
    </w:p>
    <w:p>
      <w:pPr>
        <w:pStyle w:val="ListParagraph"/>
        <w:numPr>
          <w:ilvl w:val="0"/>
          <w:numId w:val="14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Top messages d'erreur</w:t>
      </w:r>
    </w:p>
    <w:p>
      <w:pPr>
        <w:pStyle w:val="ListParagraph"/>
        <w:numPr>
          <w:ilvl w:val="0"/>
          <w:numId w:val="14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Top loggers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86" w:name="__RefHeading___Toc5784_2621938166"/>
      <w:bookmarkEnd w:id="86"/>
      <w:r>
        <w:rPr>
          <w:rFonts w:eastAsia="Arial" w:cs="Arial" w:ascii="Arial" w:hAnsi="Arial"/>
          <w:b/>
          <w:bCs/>
          <w:color w:val="FFFFFF"/>
          <w:sz w:val="36"/>
          <w:szCs w:val="36"/>
        </w:rPr>
        <w:t>Atelier 8 : Architecture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87" w:name="__RefHeading___Toc5786_2621938166"/>
      <w:bookmarkEnd w:id="87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8.1 Cluster Logstash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Définir un cluster Logstash 3 nœuds avec persistent queue.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Activer les Beats (MetricBeat, Packetbeat) sur toutes les machines, avec load balancing vers les nœuds Logstash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output.logstash: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hosts: ['logstash1:5044', 'logstash2:5044', 'logstash3:5044']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loadbalance: true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88" w:name="__RefHeading___Toc5788_2621938166"/>
      <w:bookmarkEnd w:id="88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8.2 Cluster OpenSearch avec spécialisations de nœuds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color w:val="1A2B2F"/>
          <w:sz w:val="20"/>
          <w:szCs w:val="20"/>
        </w:rPr>
        <w:t xml:space="preserve">ℹ  </w:t>
      </w:r>
      <w:r>
        <w:rPr>
          <w:rFonts w:eastAsia="Arial" w:cs="Arial"/>
          <w:color w:val="1A2B2F"/>
          <w:sz w:val="20"/>
          <w:szCs w:val="20"/>
        </w:rPr>
        <w:t>Dans OpenSearch, le terme 'master' a été remplacé par 'cluster_manager' depuis la version 2.x.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Configurer un cluster avec des rôles spécialisés dans opensearch.yml :</w:t>
      </w:r>
    </w:p>
    <w:p>
      <w:pPr>
        <w:pStyle w:val="ListParagraph"/>
        <w:numPr>
          <w:ilvl w:val="0"/>
          <w:numId w:val="14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Nœud cluster-manager uniquement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node.roles: [ cluster_manager ]</w:t>
      </w:r>
    </w:p>
    <w:p>
      <w:pPr>
        <w:pStyle w:val="ListParagraph"/>
        <w:numPr>
          <w:ilvl w:val="0"/>
          <w:numId w:val="15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Nœuds data uniquement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node.roles: [ data ]</w:t>
      </w:r>
    </w:p>
    <w:p>
      <w:pPr>
        <w:pStyle w:val="ListParagraph"/>
        <w:numPr>
          <w:ilvl w:val="0"/>
          <w:numId w:val="15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Nœuds ingest uniquement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node.roles: [ ingest ]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89" w:name="__RefHeading___Toc5790_2621938166"/>
      <w:bookmarkEnd w:id="89"/>
      <w:r>
        <w:rPr>
          <w:rFonts w:eastAsia="Arial" w:cs="Arial" w:ascii="Arial" w:hAnsi="Arial"/>
          <w:b/>
          <w:bCs/>
          <w:color w:val="00576B"/>
          <w:sz w:val="28"/>
          <w:szCs w:val="28"/>
        </w:rPr>
        <w:t>8.3 Exploitation</w:t>
      </w:r>
    </w:p>
    <w:p>
      <w:pPr>
        <w:pStyle w:val="ListParagraph"/>
        <w:numPr>
          <w:ilvl w:val="0"/>
          <w:numId w:val="15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Utiliser les APIs de monitoring OpenSearch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/_cluster/health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/_nodes/stats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/_cat/nodes?v</w:t>
      </w:r>
    </w:p>
    <w:p>
      <w:pPr>
        <w:pStyle w:val="ListParagraph"/>
        <w:numPr>
          <w:ilvl w:val="0"/>
          <w:numId w:val="15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Modifier dynamiquement le niveau de log sans redémarrer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/_cluster/settings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"transient":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"logger.level": "DEBUG"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15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Activer le slowlog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/mon-index/_settings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"index.search.slowlog.threshold.query.warn": "2s",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"index.indexing.slowlog.threshold.index.warn": "1s"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15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Désactiver la suppression d'index par wildcards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/_cluster/settings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"persistent":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"action.destructive_requires_name": true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ListParagraph"/>
        <w:numPr>
          <w:ilvl w:val="0"/>
          <w:numId w:val="15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Effectuer un snapshot (backup) et restore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Créer un repository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/_snapshot/mon_backup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"fs",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"settings": { "location": "/mnt/backup"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Créer un snapshot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/_snapshot/mon_backup/snapshot_1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"indices": "logs-apache-*"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Restaurer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/_snapshot/mon_backup/snapshot_1/_restore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"indices": "logs-apache-*" }</w:t>
      </w:r>
    </w:p>
    <w:p>
      <w:pPr>
        <w:pStyle w:val="ListParagraph"/>
        <w:numPr>
          <w:ilvl w:val="0"/>
          <w:numId w:val="15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Réindexation d'un index vers un autre avec un nombre de shards différent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Créer le nouvel index avec les bons paramètres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/logs-apache-reindexed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"settings": { "number_of_shards": 5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Réindexer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/_reindex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"source": { "index": "logs-apache-*"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"dest": { "index": "logs-apache-reindexed"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200" w:after="100"/>
        <w:jc w:val="center"/>
        <w:rPr/>
      </w:pPr>
      <w:r>
        <w:rPr>
          <w:rFonts w:eastAsia="Arial" w:cs="Arial"/>
          <w:b/>
          <w:bCs/>
          <w:color w:val="00576B"/>
          <w:sz w:val="28"/>
          <w:szCs w:val="28"/>
        </w:rPr>
        <w:t>Ressources &amp; Documentation</w:t>
      </w:r>
    </w:p>
    <w:p>
      <w:pPr>
        <w:pStyle w:val="Normal"/>
        <w:spacing w:before="80" w:after="80"/>
        <w:rPr/>
      </w:pPr>
      <w:r>
        <w:rPr/>
      </w:r>
    </w:p>
    <w:p>
      <w:pPr>
        <w:pStyle w:val="ListParagraph"/>
        <w:numPr>
          <w:ilvl w:val="0"/>
          <w:numId w:val="15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Documentation officielle OpenSearch : https://opensearch.org/docs/latest/</w:t>
      </w:r>
    </w:p>
    <w:p>
      <w:pPr>
        <w:pStyle w:val="ListParagraph"/>
        <w:numPr>
          <w:ilvl w:val="0"/>
          <w:numId w:val="15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GitHub OpenSearch : https://github.com/opensearch-project/OpenSearch</w:t>
      </w:r>
    </w:p>
    <w:p>
      <w:pPr>
        <w:pStyle w:val="ListParagraph"/>
        <w:numPr>
          <w:ilvl w:val="0"/>
          <w:numId w:val="16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Data Prepper : https://opensearch.org/docs/latest/data-prepper/</w:t>
      </w:r>
    </w:p>
    <w:p>
      <w:pPr>
        <w:pStyle w:val="ListParagraph"/>
        <w:numPr>
          <w:ilvl w:val="0"/>
          <w:numId w:val="16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Logstash plugin OpenSearch : https://github.com/opensearch-project/logstash-output-opensearch</w:t>
      </w:r>
    </w:p>
    <w:p>
      <w:pPr>
        <w:pStyle w:val="ListParagraph"/>
        <w:numPr>
          <w:ilvl w:val="0"/>
          <w:numId w:val="16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ISM (Index State Management) : https://opensearch.org/docs/latest/im-plugin/ism/index/</w:t>
      </w:r>
    </w:p>
    <w:p>
      <w:pPr>
        <w:pStyle w:val="ListParagraph"/>
        <w:numPr>
          <w:ilvl w:val="0"/>
          <w:numId w:val="16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PPL (Piped Processing Language) : https://opensearch.org/docs/latest/search-plugins/sql/ppl/index/</w:t>
      </w:r>
    </w:p>
    <w:p>
      <w:pPr>
        <w:pStyle w:val="ListParagraph"/>
        <w:numPr>
          <w:ilvl w:val="0"/>
          <w:numId w:val="16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DQL (Dashboards Query Language) : https://opensearch.org/docs/latest/dashboards/dql/</w:t>
      </w:r>
    </w:p>
    <w:p>
      <w:pPr>
        <w:pStyle w:val="Normal"/>
        <w:spacing w:before="200" w:after="20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200" w:right="1200" w:gutter="0" w:header="708" w:top="1200" w:footer="708" w:bottom="120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2" w:color="00576B"/>
      </w:pBdr>
      <w:tabs>
        <w:tab w:val="clear" w:pos="720"/>
        <w:tab w:val="right" w:pos="9026" w:leader="none"/>
      </w:tabs>
      <w:spacing w:before="80" w:after="0"/>
      <w:rPr/>
    </w:pPr>
    <w:r>
      <w:rPr>
        <w:rFonts w:eastAsia="Arial" w:cs="Arial"/>
        <w:color w:val="4A7480"/>
        <w:sz w:val="18"/>
        <w:szCs w:val="18"/>
      </w:rPr>
      <w:t>Cahier de TPs OpenSearch</w:t>
      <w:tab/>
      <w:t>Cahier de TPs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2" w:color="00576B"/>
      </w:pBdr>
      <w:tabs>
        <w:tab w:val="clear" w:pos="720"/>
        <w:tab w:val="right" w:pos="9026" w:leader="none"/>
      </w:tabs>
      <w:spacing w:before="80" w:after="0"/>
      <w:rPr/>
    </w:pPr>
    <w:r>
      <w:rPr>
        <w:rFonts w:eastAsia="Arial" w:cs="Arial"/>
        <w:color w:val="4A7480"/>
        <w:sz w:val="18"/>
        <w:szCs w:val="18"/>
      </w:rPr>
      <w:t>Cahier de TPs OpenSearch</w:t>
      <w:tab/>
      <w:t>Cahier de TPs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00576B"/>
      </w:pBdr>
      <w:spacing w:before="0" w:after="80"/>
      <w:rPr/>
    </w:pPr>
    <w:r>
      <w:rPr>
        <w:rFonts w:eastAsia="Arial" w:cs="Arial"/>
        <w:color w:val="4A7480"/>
        <w:sz w:val="18"/>
        <w:szCs w:val="18"/>
      </w:rPr>
      <w:t>Formation OpenSearch 2026</w:t>
    </w:r>
    <w:r>
      <w:rPr>
        <w:rFonts w:eastAsia="Arial" w:cs="Arial"/>
        <w:color w:val="AAAAAA"/>
        <w:sz w:val="18"/>
        <w:szCs w:val="18"/>
      </w:rPr>
      <w:t xml:space="preserve">  |  David THIBAU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00576B"/>
      </w:pBdr>
      <w:spacing w:before="0" w:after="80"/>
      <w:rPr/>
    </w:pPr>
    <w:r>
      <w:rPr>
        <w:rFonts w:eastAsia="Arial" w:cs="Arial"/>
        <w:color w:val="4A7480"/>
        <w:sz w:val="18"/>
        <w:szCs w:val="18"/>
      </w:rPr>
      <w:t>Formation OpenSearch 2026</w:t>
    </w:r>
    <w:r>
      <w:rPr>
        <w:rFonts w:eastAsia="Arial" w:cs="Arial"/>
        <w:color w:val="AAAAAA"/>
        <w:sz w:val="18"/>
        <w:szCs w:val="18"/>
      </w:rPr>
      <w:t xml:space="preserve">  |  David THIBAU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9"/>
    <w:lvlOverride w:ilvl="0">
      <w:startOverride w:val="1"/>
    </w:lvlOverride>
  </w:num>
  <w:num w:numId="16">
    <w:abstractNumId w:val="9"/>
  </w:num>
  <w:num w:numId="17">
    <w:abstractNumId w:val="9"/>
  </w:num>
  <w:num w:numId="18">
    <w:abstractNumId w:val="9"/>
  </w:num>
  <w:num w:numId="19">
    <w:abstractNumId w:val="9"/>
  </w:num>
  <w:num w:numId="20">
    <w:abstractNumId w:val="9"/>
  </w:num>
  <w:num w:numId="21">
    <w:abstractNumId w:val="9"/>
    <w:lvlOverride w:ilvl="0">
      <w:startOverride w:val="1"/>
    </w:lvlOverride>
  </w:num>
  <w:num w:numId="22">
    <w:abstractNumId w:val="9"/>
  </w:num>
  <w:num w:numId="23">
    <w:abstractNumId w:val="9"/>
  </w:num>
  <w:num w:numId="24">
    <w:abstractNumId w:val="9"/>
  </w:num>
  <w:num w:numId="25">
    <w:abstractNumId w:val="9"/>
  </w:num>
  <w:num w:numId="26">
    <w:abstractNumId w:val="9"/>
  </w:num>
  <w:num w:numId="27">
    <w:abstractNumId w:val="9"/>
  </w:num>
  <w:num w:numId="28">
    <w:abstractNumId w:val="9"/>
  </w:num>
  <w:num w:numId="29">
    <w:abstractNumId w:val="9"/>
  </w:num>
  <w:num w:numId="30">
    <w:abstractNumId w:val="9"/>
  </w:num>
  <w:num w:numId="31">
    <w:abstractNumId w:val="9"/>
  </w:num>
  <w:num w:numId="32">
    <w:abstractNumId w:val="9"/>
  </w:num>
  <w:num w:numId="33">
    <w:abstractNumId w:val="9"/>
  </w:num>
  <w:num w:numId="34">
    <w:abstractNumId w:val="9"/>
  </w:num>
  <w:num w:numId="35">
    <w:abstractNumId w:val="9"/>
  </w:num>
  <w:num w:numId="36">
    <w:abstractNumId w:val="9"/>
  </w:num>
  <w:num w:numId="37">
    <w:abstractNumId w:val="9"/>
  </w:num>
  <w:num w:numId="38">
    <w:abstractNumId w:val="9"/>
  </w:num>
  <w:num w:numId="39">
    <w:abstractNumId w:val="9"/>
  </w:num>
  <w:num w:numId="40">
    <w:abstractNumId w:val="9"/>
  </w:num>
  <w:num w:numId="41">
    <w:abstractNumId w:val="9"/>
  </w:num>
  <w:num w:numId="42">
    <w:abstractNumId w:val="9"/>
  </w:num>
  <w:num w:numId="43">
    <w:abstractNumId w:val="9"/>
  </w:num>
  <w:num w:numId="44">
    <w:abstractNumId w:val="9"/>
  </w:num>
  <w:num w:numId="45">
    <w:abstractNumId w:val="9"/>
  </w:num>
  <w:num w:numId="46">
    <w:abstractNumId w:val="9"/>
  </w:num>
  <w:num w:numId="47">
    <w:abstractNumId w:val="9"/>
  </w:num>
  <w:num w:numId="48">
    <w:abstractNumId w:val="9"/>
  </w:num>
  <w:num w:numId="49">
    <w:abstractNumId w:val="9"/>
  </w:num>
  <w:num w:numId="50">
    <w:abstractNumId w:val="9"/>
  </w:num>
  <w:num w:numId="51">
    <w:abstractNumId w:val="9"/>
  </w:num>
  <w:num w:numId="52">
    <w:abstractNumId w:val="9"/>
  </w:num>
  <w:num w:numId="53">
    <w:abstractNumId w:val="9"/>
    <w:lvlOverride w:ilvl="0">
      <w:startOverride w:val="1"/>
    </w:lvlOverride>
  </w:num>
  <w:num w:numId="54">
    <w:abstractNumId w:val="9"/>
  </w:num>
  <w:num w:numId="55">
    <w:abstractNumId w:val="9"/>
  </w:num>
  <w:num w:numId="56">
    <w:abstractNumId w:val="9"/>
  </w:num>
  <w:num w:numId="57">
    <w:abstractNumId w:val="9"/>
  </w:num>
  <w:num w:numId="58">
    <w:abstractNumId w:val="9"/>
  </w:num>
  <w:num w:numId="59">
    <w:abstractNumId w:val="9"/>
  </w:num>
  <w:num w:numId="60">
    <w:abstractNumId w:val="9"/>
  </w:num>
  <w:num w:numId="61">
    <w:abstractNumId w:val="9"/>
  </w:num>
  <w:num w:numId="62">
    <w:abstractNumId w:val="9"/>
  </w:num>
  <w:num w:numId="63">
    <w:abstractNumId w:val="9"/>
  </w:num>
  <w:num w:numId="64">
    <w:abstractNumId w:val="9"/>
  </w:num>
  <w:num w:numId="65">
    <w:abstractNumId w:val="9"/>
  </w:num>
  <w:num w:numId="66">
    <w:abstractNumId w:val="9"/>
  </w:num>
  <w:num w:numId="67">
    <w:abstractNumId w:val="9"/>
  </w:num>
  <w:num w:numId="68">
    <w:abstractNumId w:val="9"/>
  </w:num>
  <w:num w:numId="69">
    <w:abstractNumId w:val="9"/>
  </w:num>
  <w:num w:numId="70">
    <w:abstractNumId w:val="9"/>
  </w:num>
  <w:num w:numId="71">
    <w:abstractNumId w:val="9"/>
    <w:lvlOverride w:ilvl="0">
      <w:startOverride w:val="1"/>
    </w:lvlOverride>
  </w:num>
  <w:num w:numId="72">
    <w:abstractNumId w:val="9"/>
  </w:num>
  <w:num w:numId="73">
    <w:abstractNumId w:val="9"/>
  </w:num>
  <w:num w:numId="74">
    <w:abstractNumId w:val="9"/>
  </w:num>
  <w:num w:numId="75">
    <w:abstractNumId w:val="9"/>
  </w:num>
  <w:num w:numId="76">
    <w:abstractNumId w:val="9"/>
  </w:num>
  <w:num w:numId="77">
    <w:abstractNumId w:val="9"/>
  </w:num>
  <w:num w:numId="78">
    <w:abstractNumId w:val="9"/>
  </w:num>
  <w:num w:numId="79">
    <w:abstractNumId w:val="9"/>
  </w:num>
  <w:num w:numId="80">
    <w:abstractNumId w:val="9"/>
  </w:num>
  <w:num w:numId="81">
    <w:abstractNumId w:val="9"/>
  </w:num>
  <w:num w:numId="82">
    <w:abstractNumId w:val="9"/>
  </w:num>
  <w:num w:numId="83">
    <w:abstractNumId w:val="9"/>
  </w:num>
  <w:num w:numId="84">
    <w:abstractNumId w:val="9"/>
  </w:num>
  <w:num w:numId="85">
    <w:abstractNumId w:val="9"/>
  </w:num>
  <w:num w:numId="86">
    <w:abstractNumId w:val="9"/>
  </w:num>
  <w:num w:numId="87">
    <w:abstractNumId w:val="9"/>
  </w:num>
  <w:num w:numId="88">
    <w:abstractNumId w:val="9"/>
  </w:num>
  <w:num w:numId="89">
    <w:abstractNumId w:val="9"/>
  </w:num>
  <w:num w:numId="90">
    <w:abstractNumId w:val="9"/>
  </w:num>
  <w:num w:numId="91">
    <w:abstractNumId w:val="9"/>
    <w:lvlOverride w:ilvl="0">
      <w:startOverride w:val="1"/>
    </w:lvlOverride>
  </w:num>
  <w:num w:numId="92">
    <w:abstractNumId w:val="9"/>
  </w:num>
  <w:num w:numId="93">
    <w:abstractNumId w:val="9"/>
  </w:num>
  <w:num w:numId="94">
    <w:abstractNumId w:val="9"/>
  </w:num>
  <w:num w:numId="95">
    <w:abstractNumId w:val="9"/>
  </w:num>
  <w:num w:numId="96">
    <w:abstractNumId w:val="9"/>
  </w:num>
  <w:num w:numId="97">
    <w:abstractNumId w:val="9"/>
  </w:num>
  <w:num w:numId="98">
    <w:abstractNumId w:val="9"/>
  </w:num>
  <w:num w:numId="99">
    <w:abstractNumId w:val="9"/>
  </w:num>
  <w:num w:numId="100">
    <w:abstractNumId w:val="9"/>
  </w:num>
  <w:num w:numId="101">
    <w:abstractNumId w:val="9"/>
  </w:num>
  <w:num w:numId="102">
    <w:abstractNumId w:val="9"/>
  </w:num>
  <w:num w:numId="103">
    <w:abstractNumId w:val="9"/>
  </w:num>
  <w:num w:numId="104">
    <w:abstractNumId w:val="9"/>
  </w:num>
  <w:num w:numId="105">
    <w:abstractNumId w:val="9"/>
  </w:num>
  <w:num w:numId="106">
    <w:abstractNumId w:val="9"/>
  </w:num>
  <w:num w:numId="107">
    <w:abstractNumId w:val="9"/>
  </w:num>
  <w:num w:numId="108">
    <w:abstractNumId w:val="9"/>
  </w:num>
  <w:num w:numId="109">
    <w:abstractNumId w:val="9"/>
  </w:num>
  <w:num w:numId="110">
    <w:abstractNumId w:val="9"/>
  </w:num>
  <w:num w:numId="111">
    <w:abstractNumId w:val="9"/>
  </w:num>
  <w:num w:numId="112">
    <w:abstractNumId w:val="9"/>
  </w:num>
  <w:num w:numId="113">
    <w:abstractNumId w:val="9"/>
  </w:num>
  <w:num w:numId="114">
    <w:abstractNumId w:val="9"/>
  </w:num>
  <w:num w:numId="115">
    <w:abstractNumId w:val="9"/>
  </w:num>
  <w:num w:numId="116">
    <w:abstractNumId w:val="9"/>
  </w:num>
  <w:num w:numId="117">
    <w:abstractNumId w:val="9"/>
  </w:num>
  <w:num w:numId="118">
    <w:abstractNumId w:val="9"/>
  </w:num>
  <w:num w:numId="119">
    <w:abstractNumId w:val="9"/>
  </w:num>
  <w:num w:numId="120">
    <w:abstractNumId w:val="9"/>
  </w:num>
  <w:num w:numId="121">
    <w:abstractNumId w:val="9"/>
  </w:num>
  <w:num w:numId="122">
    <w:abstractNumId w:val="2"/>
    <w:lvlOverride w:ilvl="0">
      <w:startOverride w:val="1"/>
    </w:lvlOverride>
  </w:num>
  <w:num w:numId="123">
    <w:abstractNumId w:val="14"/>
    <w:lvlOverride w:ilvl="0">
      <w:startOverride w:val="1"/>
    </w:lvlOverride>
  </w:num>
  <w:num w:numId="124">
    <w:abstractNumId w:val="14"/>
  </w:num>
  <w:num w:numId="125">
    <w:abstractNumId w:val="14"/>
  </w:num>
  <w:num w:numId="126">
    <w:abstractNumId w:val="9"/>
  </w:num>
  <w:num w:numId="127">
    <w:abstractNumId w:val="9"/>
  </w:num>
  <w:num w:numId="128">
    <w:abstractNumId w:val="14"/>
  </w:num>
  <w:num w:numId="129">
    <w:abstractNumId w:val="14"/>
  </w:num>
  <w:num w:numId="130">
    <w:abstractNumId w:val="14"/>
  </w:num>
  <w:num w:numId="131">
    <w:abstractNumId w:val="14"/>
  </w:num>
  <w:num w:numId="132">
    <w:abstractNumId w:val="9"/>
  </w:num>
  <w:num w:numId="133">
    <w:abstractNumId w:val="9"/>
  </w:num>
  <w:num w:numId="134">
    <w:abstractNumId w:val="9"/>
  </w:num>
  <w:num w:numId="135">
    <w:abstractNumId w:val="9"/>
  </w:num>
  <w:num w:numId="136">
    <w:abstractNumId w:val="9"/>
  </w:num>
  <w:num w:numId="137">
    <w:abstractNumId w:val="9"/>
  </w:num>
  <w:num w:numId="138">
    <w:abstractNumId w:val="9"/>
  </w:num>
  <w:num w:numId="139">
    <w:abstractNumId w:val="9"/>
  </w:num>
  <w:num w:numId="140">
    <w:abstractNumId w:val="9"/>
  </w:num>
  <w:num w:numId="141">
    <w:abstractNumId w:val="9"/>
  </w:num>
  <w:num w:numId="142">
    <w:abstractNumId w:val="9"/>
  </w:num>
  <w:num w:numId="143">
    <w:abstractNumId w:val="9"/>
  </w:num>
  <w:num w:numId="144">
    <w:abstractNumId w:val="9"/>
  </w:num>
  <w:num w:numId="145">
    <w:abstractNumId w:val="9"/>
  </w:num>
  <w:num w:numId="146">
    <w:abstractNumId w:val="9"/>
  </w:num>
  <w:num w:numId="147">
    <w:abstractNumId w:val="9"/>
  </w:num>
  <w:num w:numId="148">
    <w:abstractNumId w:val="9"/>
  </w:num>
  <w:num w:numId="149">
    <w:abstractNumId w:val="9"/>
  </w:num>
  <w:num w:numId="150">
    <w:abstractNumId w:val="9"/>
  </w:num>
  <w:num w:numId="151">
    <w:abstractNumId w:val="9"/>
  </w:num>
  <w:num w:numId="152">
    <w:abstractNumId w:val="9"/>
  </w:num>
  <w:num w:numId="153">
    <w:abstractNumId w:val="9"/>
  </w:num>
  <w:num w:numId="154">
    <w:abstractNumId w:val="9"/>
  </w:num>
  <w:num w:numId="155">
    <w:abstractNumId w:val="9"/>
  </w:num>
  <w:num w:numId="156">
    <w:abstractNumId w:val="9"/>
  </w:num>
  <w:num w:numId="157">
    <w:abstractNumId w:val="9"/>
  </w:num>
  <w:num w:numId="158">
    <w:abstractNumId w:val="9"/>
  </w:num>
  <w:num w:numId="159">
    <w:abstractNumId w:val="9"/>
  </w:num>
  <w:num w:numId="160">
    <w:abstractNumId w:val="9"/>
  </w:num>
  <w:num w:numId="161">
    <w:abstractNumId w:val="9"/>
  </w:num>
  <w:num w:numId="162">
    <w:abstractNumId w:val="9"/>
  </w:num>
  <w:num w:numId="163">
    <w:abstractNumId w:val="9"/>
  </w:num>
  <w:num w:numId="164">
    <w:abstractNumId w:val="9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1A2B2F"/>
        <w:sz w:val="22"/>
        <w:szCs w:val="22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1A2B2F"/>
      <w:kern w:val="0"/>
      <w:sz w:val="22"/>
      <w:szCs w:val="22"/>
      <w:lang w:val="fr-FR" w:eastAsia="zh-CN" w:bidi="hi-IN"/>
    </w:rPr>
  </w:style>
  <w:style w:type="paragraph" w:styleId="Heading1">
    <w:name w:val="Heading 1"/>
    <w:basedOn w:val="Titre"/>
    <w:qFormat/>
    <w:pPr>
      <w:spacing w:before="400" w:after="200"/>
      <w:outlineLvl w:val="0"/>
    </w:pPr>
    <w:rPr>
      <w:rFonts w:ascii="Arial" w:hAnsi="Arial" w:eastAsia="Arial" w:cs="Arial"/>
      <w:b/>
      <w:bCs/>
      <w:color w:val="FFFFFF"/>
      <w:sz w:val="36"/>
      <w:szCs w:val="36"/>
    </w:rPr>
  </w:style>
  <w:style w:type="paragraph" w:styleId="Heading2">
    <w:name w:val="Heading 2"/>
    <w:basedOn w:val="Titre"/>
    <w:qFormat/>
    <w:pPr>
      <w:spacing w:before="320" w:after="120"/>
      <w:outlineLvl w:val="1"/>
    </w:pPr>
    <w:rPr>
      <w:rFonts w:ascii="Arial" w:hAnsi="Arial" w:eastAsia="Arial" w:cs="Arial"/>
      <w:b/>
      <w:bCs/>
      <w:color w:val="00576B"/>
      <w:sz w:val="28"/>
      <w:szCs w:val="28"/>
    </w:rPr>
  </w:style>
  <w:style w:type="paragraph" w:styleId="Heading3">
    <w:name w:val="Heading 3"/>
    <w:basedOn w:val="Titre"/>
    <w:qFormat/>
    <w:pPr>
      <w:spacing w:before="200" w:after="80"/>
      <w:outlineLvl w:val="2"/>
    </w:pPr>
    <w:rPr>
      <w:rFonts w:ascii="Arial" w:hAnsi="Arial" w:eastAsia="Arial" w:cs="Arial"/>
      <w:b/>
      <w:bCs/>
      <w:color w:val="E8834A"/>
      <w:sz w:val="24"/>
      <w:szCs w:val="24"/>
    </w:rPr>
  </w:style>
  <w:style w:type="paragraph" w:styleId="Heading4">
    <w:name w:val="Heading 4"/>
    <w:basedOn w:val="Titre"/>
    <w:qFormat/>
    <w:pPr/>
    <w:rPr>
      <w:i/>
      <w:iCs/>
      <w:color w:val="2E74B5"/>
    </w:rPr>
  </w:style>
  <w:style w:type="paragraph" w:styleId="Heading5">
    <w:name w:val="Heading 5"/>
    <w:basedOn w:val="Titre"/>
    <w:qFormat/>
    <w:pPr/>
    <w:rPr>
      <w:color w:val="2E74B5"/>
    </w:rPr>
  </w:style>
  <w:style w:type="paragraph" w:styleId="Heading6">
    <w:name w:val="Heading 6"/>
    <w:basedOn w:val="Titre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resdenotedebasdepage">
    <w:name w:val="Caractères de note de bas de pag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resdenotedefin">
    <w:name w:val="Caractères de note de fin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Sautdindex">
    <w:name w:val="Saut d'index"/>
    <w:qFormat/>
    <w:rPr/>
  </w:style>
  <w:style w:type="character" w:styleId="Strong">
    <w:name w:val="Strong"/>
    <w:qFormat/>
    <w:rPr>
      <w:b/>
      <w:bCs/>
    </w:rPr>
  </w:style>
  <w:style w:type="character" w:styleId="Textesource">
    <w:name w:val="Texte source"/>
    <w:qFormat/>
    <w:rPr>
      <w:rFonts w:ascii="Liberation Mono" w:hAnsi="Liberation Mono" w:eastAsia="Noto Sans Mono CJK SC" w:cs="Liberation Mono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Titre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1A2B2F"/>
      <w:kern w:val="0"/>
      <w:sz w:val="22"/>
      <w:szCs w:val="22"/>
      <w:lang w:val="fr-FR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1A2B2F"/>
      <w:kern w:val="0"/>
      <w:sz w:val="22"/>
      <w:szCs w:val="22"/>
      <w:lang w:val="fr-F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En-tteetpieddepage"/>
    <w:pPr/>
    <w:rPr/>
  </w:style>
  <w:style w:type="paragraph" w:styleId="Footer">
    <w:name w:val="Footer"/>
    <w:basedOn w:val="En-tteetpieddepage"/>
    <w:pPr/>
    <w:rPr/>
  </w:style>
  <w:style w:type="paragraph" w:styleId="IndexHeading">
    <w:name w:val="Index Heading"/>
    <w:basedOn w:val="Titre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2">
    <w:name w:val="TOC 2"/>
    <w:basedOn w:val="Index"/>
    <w:pPr>
      <w:tabs>
        <w:tab w:val="clear" w:pos="720"/>
        <w:tab w:val="right" w:pos="9223" w:leader="dot"/>
      </w:tabs>
      <w:ind w:hanging="0" w:left="283"/>
    </w:pPr>
    <w:rPr/>
  </w:style>
  <w:style w:type="paragraph" w:styleId="TOC1">
    <w:name w:val="TOC 1"/>
    <w:basedOn w:val="Index"/>
    <w:pPr>
      <w:tabs>
        <w:tab w:val="clear" w:pos="720"/>
        <w:tab w:val="right" w:pos="9506" w:leader="dot"/>
      </w:tabs>
      <w:ind w:hanging="0" w:left="0"/>
    </w:pPr>
    <w:rPr/>
  </w:style>
  <w:style w:type="paragraph" w:styleId="TOC3">
    <w:name w:val="TOC 3"/>
    <w:basedOn w:val="Index"/>
    <w:pPr>
      <w:tabs>
        <w:tab w:val="clear" w:pos="720"/>
        <w:tab w:val="right" w:pos="8939" w:leader="dot"/>
      </w:tabs>
      <w:ind w:hanging="0" w:left="567"/>
    </w:pPr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479</TotalTime>
  <Application>LibreOffice/24.2.7.2$Linux_X86_64 LibreOffice_project/420$Build-2</Application>
  <AppVersion>15.0000</AppVersion>
  <Pages>48</Pages>
  <Words>8919</Words>
  <Characters>54451</Characters>
  <CharactersWithSpaces>66866</CharactersWithSpaces>
  <Paragraphs>1940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2026-03-17T12:17:01Z</dcterms:created>
  <dc:creator>David THIBAU</dc:creator>
  <dc:description>Travaux pratiques OpenSearch – adapté depuis Elastic Stack</dc:description>
  <dc:language>fr-FR</dc:language>
  <cp:lastModifiedBy/>
  <cp:lastPrinted>2026-03-20T09:54:21Z</cp:lastPrinted>
  <dcterms:modified xsi:type="dcterms:W3CDTF">2026-03-20T10:01:59Z</dcterms:modified>
  <cp:revision>29</cp:revision>
  <dc:subject/>
  <dc:title>OpenSearch — Cahier de TPs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