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pPr>
      <w:r>
        <w:rPr>
          <w:sz w:val="16"/>
          <w:szCs w:val="16"/>
        </w:rPr>
      </w:r>
    </w:p>
    <w:p>
      <w:pPr>
        <w:pStyle w:val="style21"/>
      </w:pPr>
      <w:r>
        <w:rPr>
          <w:rFonts w:cs="Times New Roman"/>
          <w:color w:val="00000A"/>
        </w:rPr>
      </w:r>
    </w:p>
    <w:tbl>
      <w:tblPr>
        <w:jc w:val="left"/>
        <w:tblInd w:type="dxa" w:w="-108"/>
        <w:tblBorders>
          <w:top w:color="000001" w:space="0" w:sz="6" w:val="single"/>
          <w:left w:color="000001" w:space="0" w:sz="6" w:val="single"/>
          <w:right w:color="000001" w:space="0" w:sz="6" w:val="single"/>
        </w:tblBorders>
      </w:tblPr>
      <w:tblGrid>
        <w:gridCol w:w="8791"/>
      </w:tblGrid>
      <w:tr>
        <w:trPr>
          <w:trHeight w:hRule="atLeast" w:val="375"/>
          <w:cantSplit w:val="false"/>
        </w:trPr>
        <w:tc>
          <w:tcPr>
            <w:tcW w:type="dxa" w:w="8791"/>
            <w:tcBorders>
              <w:top w:color="000001" w:space="0" w:sz="6" w:val="single"/>
              <w:left w:color="000001" w:space="0" w:sz="6" w:val="single"/>
              <w:right w:color="000001" w:space="0" w:sz="6" w:val="single"/>
            </w:tcBorders>
            <w:shd w:fill="auto" w:val="clear"/>
            <w:tcMar>
              <w:top w:type="dxa" w:w="0"/>
              <w:left w:type="dxa" w:w="108"/>
              <w:bottom w:type="dxa" w:w="0"/>
              <w:right w:type="dxa" w:w="108"/>
            </w:tcMar>
          </w:tcPr>
          <w:p>
            <w:pPr>
              <w:pStyle w:val="style21"/>
              <w:jc w:val="center"/>
            </w:pPr>
            <w:r>
              <w:rPr>
                <w:rFonts w:ascii="Arial" w:cs="Arial" w:hAnsi="Arial"/>
                <w:b/>
                <w:bCs/>
                <w:sz w:val="36"/>
                <w:szCs w:val="36"/>
              </w:rPr>
              <w:t>INTEGRATION CONTINUE</w:t>
            </w:r>
          </w:p>
          <w:p>
            <w:pPr>
              <w:pStyle w:val="style21"/>
              <w:jc w:val="center"/>
            </w:pPr>
            <w:r>
              <w:rPr>
                <w:rFonts w:ascii="Arial" w:cs="Arial" w:hAnsi="Arial"/>
                <w:b/>
                <w:bCs/>
                <w:sz w:val="36"/>
                <w:szCs w:val="36"/>
              </w:rPr>
              <w:t>ET METHODES AGILES</w:t>
            </w:r>
          </w:p>
        </w:tc>
      </w:tr>
      <w:tr>
        <w:trPr>
          <w:trHeight w:hRule="atLeast" w:val="93"/>
          <w:cantSplit w:val="false"/>
        </w:trPr>
        <w:tc>
          <w:tcPr>
            <w:tcW w:type="dxa" w:w="8791"/>
            <w:tcBorders>
              <w:left w:color="000001" w:space="0" w:sz="6" w:val="single"/>
              <w:right w:color="000001" w:space="0" w:sz="6" w:val="single"/>
            </w:tcBorders>
            <w:shd w:fill="auto" w:val="clear"/>
            <w:tcMar>
              <w:top w:type="dxa" w:w="0"/>
              <w:left w:type="dxa" w:w="108"/>
              <w:bottom w:type="dxa" w:w="0"/>
              <w:right w:type="dxa" w:w="108"/>
            </w:tcMar>
          </w:tcPr>
          <w:p>
            <w:pPr>
              <w:pStyle w:val="style21"/>
            </w:pPr>
            <w:r>
              <w:rPr/>
              <w:t xml:space="preserve">5 jours </w:t>
            </w:r>
          </w:p>
          <w:p>
            <w:pPr>
              <w:pStyle w:val="style21"/>
            </w:pPr>
            <w:r>
              <w:rPr/>
            </w:r>
          </w:p>
        </w:tc>
      </w:tr>
      <w:tr>
        <w:trPr>
          <w:trHeight w:hRule="atLeast" w:val="120"/>
          <w:cantSplit w:val="false"/>
        </w:trPr>
        <w:tc>
          <w:tcPr>
            <w:tcW w:type="dxa" w:w="8791"/>
            <w:tcBorders>
              <w:left w:color="000001" w:space="0" w:sz="6" w:val="single"/>
              <w:right w:color="000001" w:space="0" w:sz="6" w:val="single"/>
            </w:tcBorders>
            <w:shd w:fill="auto" w:val="clear"/>
            <w:tcMar>
              <w:top w:type="dxa" w:w="0"/>
              <w:left w:type="dxa" w:w="108"/>
              <w:bottom w:type="dxa" w:w="0"/>
              <w:right w:type="dxa" w:w="108"/>
            </w:tcMar>
          </w:tcPr>
          <w:p>
            <w:pPr>
              <w:pStyle w:val="style21"/>
            </w:pPr>
            <w:r>
              <w:rPr>
                <w:b/>
                <w:bCs/>
                <w:sz w:val="23"/>
                <w:szCs w:val="23"/>
              </w:rPr>
              <w:t xml:space="preserve">OBJECTIFS : </w:t>
            </w:r>
          </w:p>
        </w:tc>
      </w:tr>
      <w:tr>
        <w:trPr>
          <w:trHeight w:hRule="atLeast" w:val="1587"/>
          <w:cantSplit w:val="false"/>
        </w:trPr>
        <w:tc>
          <w:tcPr>
            <w:tcW w:type="dxa" w:w="8791"/>
            <w:tcBorders>
              <w:left w:color="000001" w:space="0" w:sz="6" w:val="single"/>
              <w:right w:color="000001" w:space="0" w:sz="6" w:val="single"/>
            </w:tcBorders>
            <w:shd w:fill="auto" w:val="clear"/>
            <w:tcMar>
              <w:top w:type="dxa" w:w="0"/>
              <w:left w:type="dxa" w:w="108"/>
              <w:bottom w:type="dxa" w:w="0"/>
              <w:right w:type="dxa" w:w="108"/>
            </w:tcMar>
          </w:tcPr>
          <w:p>
            <w:pPr>
              <w:pStyle w:val="style21"/>
            </w:pPr>
            <w:r>
              <w:rPr>
                <w:rFonts w:ascii="Arial" w:cs="Arial" w:hAnsi="Arial"/>
                <w:b/>
                <w:bCs/>
                <w:sz w:val="20"/>
                <w:szCs w:val="20"/>
              </w:rPr>
              <w:t xml:space="preserve">Automatisez vos builds et déploiements. Générez des rapports qualitatifs. Auditez le code source. Prévenez les bugs et la régression. Limitez les risques de dérive. Gérez les anomalies. </w:t>
            </w:r>
          </w:p>
          <w:p>
            <w:pPr>
              <w:pStyle w:val="style21"/>
            </w:pPr>
            <w:r>
              <w:rPr>
                <w:rFonts w:ascii="Arial" w:cs="Arial" w:hAnsi="Arial"/>
                <w:b/>
                <w:bCs/>
                <w:sz w:val="20"/>
                <w:szCs w:val="20"/>
              </w:rPr>
              <w:t xml:space="preserve">Maîtriser les maillons d’une chaîne d’intégration continue Automatiser la construction de vos applications Tester vos applications en continue Mettre en place un tableau de bord de vos intégrations Générer des rapports liés à l’activité de développement Valider le respect des normes de développement par les développeurs Déclencher des alertes et notifications Prévenir les bugs et la régression de vos applications Automatiser la création de vos livrables </w:t>
            </w:r>
          </w:p>
          <w:p>
            <w:pPr>
              <w:pStyle w:val="style21"/>
            </w:pPr>
            <w:r>
              <w:rPr>
                <w:sz w:val="20"/>
                <w:szCs w:val="20"/>
              </w:rPr>
            </w:r>
          </w:p>
        </w:tc>
      </w:tr>
      <w:tr>
        <w:trPr>
          <w:trHeight w:hRule="atLeast" w:val="120"/>
          <w:cantSplit w:val="false"/>
        </w:trPr>
        <w:tc>
          <w:tcPr>
            <w:tcW w:type="dxa" w:w="8791"/>
            <w:tcBorders>
              <w:left w:color="000001" w:space="0" w:sz="6" w:val="single"/>
              <w:right w:color="000001" w:space="0" w:sz="6" w:val="single"/>
            </w:tcBorders>
            <w:shd w:fill="auto" w:val="clear"/>
            <w:tcMar>
              <w:top w:type="dxa" w:w="0"/>
              <w:left w:type="dxa" w:w="108"/>
              <w:bottom w:type="dxa" w:w="0"/>
              <w:right w:type="dxa" w:w="108"/>
            </w:tcMar>
          </w:tcPr>
          <w:p>
            <w:pPr>
              <w:pStyle w:val="style21"/>
            </w:pPr>
            <w:r>
              <w:rPr>
                <w:b/>
                <w:bCs/>
                <w:sz w:val="23"/>
                <w:szCs w:val="23"/>
              </w:rPr>
              <w:t xml:space="preserve">PARTICIPANTS/PRE-REQUIS </w:t>
            </w:r>
          </w:p>
        </w:tc>
      </w:tr>
      <w:tr>
        <w:trPr>
          <w:trHeight w:hRule="atLeast" w:val="93"/>
          <w:cantSplit w:val="false"/>
        </w:trPr>
        <w:tc>
          <w:tcPr>
            <w:tcW w:type="dxa" w:w="8791"/>
            <w:tcBorders>
              <w:left w:color="000001" w:space="0" w:sz="6" w:val="single"/>
              <w:right w:color="000001" w:space="0" w:sz="6" w:val="single"/>
            </w:tcBorders>
            <w:shd w:fill="auto" w:val="clear"/>
            <w:tcMar>
              <w:top w:type="dxa" w:w="0"/>
              <w:left w:type="dxa" w:w="108"/>
              <w:bottom w:type="dxa" w:w="0"/>
              <w:right w:type="dxa" w:w="108"/>
            </w:tcMar>
          </w:tcPr>
          <w:p>
            <w:pPr>
              <w:pStyle w:val="style21"/>
            </w:pPr>
            <w:r>
              <w:rPr>
                <w:rFonts w:ascii="Arial" w:cs="Arial" w:hAnsi="Arial"/>
                <w:sz w:val="20"/>
                <w:szCs w:val="20"/>
              </w:rPr>
              <w:t xml:space="preserve">Destiné à des profils expérimentés Java/Jee </w:t>
            </w:r>
          </w:p>
          <w:p>
            <w:pPr>
              <w:pStyle w:val="style21"/>
            </w:pPr>
            <w:r>
              <w:rPr>
                <w:rFonts w:ascii="Arial" w:cs="Arial" w:hAnsi="Arial"/>
                <w:sz w:val="20"/>
                <w:szCs w:val="20"/>
              </w:rPr>
            </w:r>
          </w:p>
        </w:tc>
      </w:tr>
      <w:tr>
        <w:trPr>
          <w:trHeight w:hRule="atLeast" w:val="120"/>
          <w:cantSplit w:val="false"/>
        </w:trPr>
        <w:tc>
          <w:tcPr>
            <w:tcW w:type="dxa" w:w="8791"/>
            <w:tcBorders>
              <w:left w:color="000001" w:space="0" w:sz="6" w:val="single"/>
              <w:right w:color="000001" w:space="0" w:sz="6" w:val="single"/>
            </w:tcBorders>
            <w:shd w:fill="auto" w:val="clear"/>
            <w:tcMar>
              <w:top w:type="dxa" w:w="0"/>
              <w:left w:type="dxa" w:w="108"/>
              <w:bottom w:type="dxa" w:w="0"/>
              <w:right w:type="dxa" w:w="108"/>
            </w:tcMar>
          </w:tcPr>
          <w:p>
            <w:pPr>
              <w:pStyle w:val="style21"/>
            </w:pPr>
            <w:r>
              <w:rPr>
                <w:b/>
                <w:bCs/>
                <w:sz w:val="23"/>
                <w:szCs w:val="23"/>
              </w:rPr>
              <w:t xml:space="preserve">PROGRAMME </w:t>
            </w:r>
          </w:p>
        </w:tc>
      </w:tr>
      <w:tr>
        <w:trPr>
          <w:trHeight w:hRule="atLeast" w:val="2454"/>
          <w:cantSplit w:val="false"/>
        </w:trPr>
        <w:tc>
          <w:tcPr>
            <w:tcW w:type="dxa" w:w="8791"/>
            <w:tcBorders>
              <w:left w:color="000001" w:space="0" w:sz="6" w:val="single"/>
              <w:right w:color="000001" w:space="0" w:sz="6" w:val="single"/>
            </w:tcBorders>
            <w:shd w:fill="auto" w:val="clear"/>
            <w:tcMar>
              <w:top w:type="dxa" w:w="0"/>
              <w:left w:type="dxa" w:w="108"/>
              <w:bottom w:type="dxa" w:w="0"/>
              <w:right w:type="dxa" w:w="108"/>
            </w:tcMar>
          </w:tcPr>
          <w:p>
            <w:pPr>
              <w:pStyle w:val="style21"/>
            </w:pPr>
            <w:r>
              <w:rPr>
                <w:rFonts w:ascii="Times New Roman" w:cs="Times New Roman" w:hAnsi="Times New Roman"/>
                <w:b/>
                <w:bCs/>
                <w:sz w:val="23"/>
                <w:szCs w:val="23"/>
              </w:rPr>
              <w:t xml:space="preserve">Introduction </w:t>
            </w:r>
          </w:p>
          <w:p>
            <w:pPr>
              <w:pStyle w:val="style21"/>
            </w:pPr>
            <w:r>
              <w:rPr>
                <w:rFonts w:ascii="Times New Roman" w:cs="Times New Roman" w:hAnsi="Times New Roman"/>
                <w:sz w:val="23"/>
                <w:szCs w:val="23"/>
              </w:rPr>
              <w:t xml:space="preserve">Chaine d’intégration continue </w:t>
            </w:r>
          </w:p>
          <w:p>
            <w:pPr>
              <w:pStyle w:val="style21"/>
            </w:pPr>
            <w:r>
              <w:rPr>
                <w:rFonts w:ascii="Times New Roman" w:cs="Times New Roman" w:hAnsi="Times New Roman"/>
                <w:sz w:val="23"/>
                <w:szCs w:val="23"/>
              </w:rPr>
              <w:t xml:space="preserve">les 7 étapes de mise en oeuvre intégration continue </w:t>
            </w:r>
          </w:p>
          <w:p>
            <w:pPr>
              <w:pStyle w:val="style21"/>
            </w:pPr>
            <w:r>
              <w:rPr>
                <w:rFonts w:ascii="Times New Roman" w:cs="Times New Roman" w:hAnsi="Times New Roman"/>
                <w:sz w:val="23"/>
                <w:szCs w:val="23"/>
              </w:rPr>
              <w:t xml:space="preserve">Role du serveur d’Intégration continue </w:t>
            </w:r>
          </w:p>
          <w:p>
            <w:pPr>
              <w:pStyle w:val="style21"/>
            </w:pPr>
            <w:r>
              <w:rPr>
                <w:rFonts w:ascii="Times New Roman" w:cs="Times New Roman" w:hAnsi="Times New Roman"/>
                <w:sz w:val="23"/>
                <w:szCs w:val="23"/>
              </w:rPr>
              <w:t xml:space="preserve">La place des tests unitaires / intégration </w:t>
            </w:r>
          </w:p>
          <w:p>
            <w:pPr>
              <w:pStyle w:val="style21"/>
            </w:pPr>
            <w:r>
              <w:rPr>
                <w:rFonts w:ascii="Times New Roman" w:cs="Times New Roman" w:hAnsi="Times New Roman"/>
                <w:sz w:val="23"/>
                <w:szCs w:val="23"/>
              </w:rPr>
              <w:t xml:space="preserve">Historique Jenkins / Hudson </w:t>
            </w:r>
          </w:p>
          <w:p>
            <w:pPr>
              <w:pStyle w:val="style21"/>
            </w:pPr>
            <w:r>
              <w:rPr>
                <w:rFonts w:ascii="Times New Roman" w:cs="Times New Roman" w:hAnsi="Times New Roman"/>
                <w:sz w:val="23"/>
                <w:szCs w:val="23"/>
              </w:rPr>
              <w:t xml:space="preserve">Lequel choisir et quand : Jenkins OU Hudson ? </w:t>
            </w:r>
          </w:p>
          <w:p>
            <w:pPr>
              <w:pStyle w:val="style21"/>
            </w:pPr>
            <w:r>
              <w:rPr>
                <w:rFonts w:ascii="Times New Roman" w:cs="Times New Roman" w:hAnsi="Times New Roman"/>
                <w:sz w:val="23"/>
                <w:szCs w:val="23"/>
              </w:rPr>
            </w:r>
          </w:p>
          <w:p>
            <w:pPr>
              <w:pStyle w:val="style21"/>
            </w:pPr>
            <w:r>
              <w:rPr>
                <w:rFonts w:ascii="Times New Roman" w:cs="Times New Roman" w:hAnsi="Times New Roman"/>
                <w:b/>
                <w:bCs/>
                <w:sz w:val="23"/>
                <w:szCs w:val="23"/>
              </w:rPr>
              <w:t xml:space="preserve">Maven pour de développeur </w:t>
            </w:r>
          </w:p>
          <w:p>
            <w:pPr>
              <w:pStyle w:val="style21"/>
            </w:pPr>
            <w:r>
              <w:rPr>
                <w:rFonts w:ascii="Times New Roman" w:cs="Times New Roman" w:hAnsi="Times New Roman"/>
                <w:sz w:val="23"/>
                <w:szCs w:val="23"/>
              </w:rPr>
              <w:t xml:space="preserve">définition </w:t>
            </w:r>
          </w:p>
          <w:p>
            <w:pPr>
              <w:pStyle w:val="style21"/>
            </w:pPr>
            <w:r>
              <w:rPr>
                <w:rFonts w:ascii="Times New Roman" w:cs="Times New Roman" w:hAnsi="Times New Roman"/>
                <w:sz w:val="23"/>
                <w:szCs w:val="23"/>
              </w:rPr>
              <w:t xml:space="preserve">Comparaison Ant </w:t>
            </w:r>
          </w:p>
          <w:p>
            <w:pPr>
              <w:pStyle w:val="style21"/>
            </w:pPr>
            <w:r>
              <w:rPr>
                <w:rFonts w:ascii="Times New Roman" w:cs="Times New Roman" w:hAnsi="Times New Roman"/>
                <w:sz w:val="23"/>
                <w:szCs w:val="23"/>
              </w:rPr>
              <w:t xml:space="preserve">conventions </w:t>
            </w:r>
          </w:p>
          <w:p>
            <w:pPr>
              <w:pStyle w:val="style21"/>
            </w:pPr>
            <w:r>
              <w:rPr>
                <w:rFonts w:ascii="Times New Roman" w:cs="Times New Roman" w:hAnsi="Times New Roman"/>
                <w:sz w:val="23"/>
                <w:szCs w:val="23"/>
              </w:rPr>
              <w:t xml:space="preserve">Installation </w:t>
            </w:r>
          </w:p>
          <w:p>
            <w:pPr>
              <w:pStyle w:val="style21"/>
            </w:pPr>
            <w:r>
              <w:rPr>
                <w:rFonts w:ascii="Times New Roman" w:cs="Times New Roman" w:hAnsi="Times New Roman"/>
                <w:sz w:val="23"/>
                <w:szCs w:val="23"/>
              </w:rPr>
              <w:t xml:space="preserve">Coordonnées </w:t>
            </w:r>
          </w:p>
          <w:p>
            <w:pPr>
              <w:pStyle w:val="style21"/>
            </w:pPr>
            <w:r>
              <w:rPr>
                <w:rFonts w:ascii="Times New Roman" w:cs="Times New Roman" w:hAnsi="Times New Roman"/>
                <w:sz w:val="23"/>
                <w:szCs w:val="23"/>
              </w:rPr>
              <w:t xml:space="preserve">sections de pom.xml </w:t>
            </w:r>
          </w:p>
          <w:p>
            <w:pPr>
              <w:pStyle w:val="style21"/>
            </w:pPr>
            <w:r>
              <w:rPr>
                <w:rFonts w:ascii="Times New Roman" w:cs="Times New Roman" w:hAnsi="Times New Roman"/>
                <w:sz w:val="23"/>
                <w:szCs w:val="23"/>
              </w:rPr>
              <w:t xml:space="preserve">CréationProjet maven </w:t>
            </w:r>
          </w:p>
          <w:p>
            <w:pPr>
              <w:pStyle w:val="style21"/>
            </w:pPr>
            <w:r>
              <w:rPr>
                <w:rFonts w:ascii="Times New Roman" w:cs="Times New Roman" w:hAnsi="Times New Roman"/>
                <w:sz w:val="23"/>
                <w:szCs w:val="23"/>
              </w:rPr>
              <w:t xml:space="preserve">plugin, goal, Mojo </w:t>
            </w:r>
          </w:p>
        </w:tc>
      </w:tr>
      <w:tr>
        <w:trPr>
          <w:trHeight w:hRule="atLeast" w:val="523"/>
          <w:cantSplit w:val="false"/>
        </w:trPr>
        <w:tc>
          <w:tcPr>
            <w:tcW w:type="dxa" w:w="8791"/>
            <w:tcBorders>
              <w:left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pPr>
            <w:r>
              <w:rPr>
                <w:rFonts w:ascii="Times New Roman" w:cs="Times New Roman" w:hAnsi="Times New Roman"/>
                <w:color w:val="000000"/>
                <w:sz w:val="23"/>
                <w:szCs w:val="23"/>
                <w:lang w:val="en-US"/>
              </w:rPr>
              <w:t xml:space="preserve">Phases maven </w:t>
            </w:r>
          </w:p>
          <w:p>
            <w:pPr>
              <w:pStyle w:val="style0"/>
              <w:spacing w:after="0" w:before="0" w:line="100" w:lineRule="atLeast"/>
            </w:pPr>
            <w:r>
              <w:rPr>
                <w:rFonts w:ascii="Times New Roman" w:cs="Times New Roman" w:hAnsi="Times New Roman"/>
                <w:color w:val="000000"/>
                <w:sz w:val="23"/>
                <w:szCs w:val="23"/>
                <w:lang w:val="en-US"/>
              </w:rPr>
              <w:t xml:space="preserve">Repository </w:t>
            </w:r>
          </w:p>
          <w:p>
            <w:pPr>
              <w:pStyle w:val="style0"/>
              <w:spacing w:after="0" w:before="0" w:line="100" w:lineRule="atLeast"/>
            </w:pPr>
            <w:r>
              <w:rPr>
                <w:rFonts w:ascii="Times New Roman" w:cs="Times New Roman" w:hAnsi="Times New Roman"/>
                <w:color w:val="000000"/>
                <w:sz w:val="23"/>
                <w:szCs w:val="23"/>
                <w:lang w:val="en-US"/>
              </w:rPr>
              <w:t xml:space="preserve">plugin m2eclipse </w:t>
            </w:r>
          </w:p>
          <w:p>
            <w:pPr>
              <w:pStyle w:val="style0"/>
              <w:spacing w:after="0" w:before="0" w:line="100" w:lineRule="atLeast"/>
            </w:pPr>
            <w:r>
              <w:rPr>
                <w:rFonts w:ascii="Times New Roman" w:cs="Times New Roman" w:hAnsi="Times New Roman"/>
                <w:color w:val="000000"/>
                <w:sz w:val="23"/>
                <w:szCs w:val="23"/>
                <w:lang w:val="en-US"/>
              </w:rPr>
              <w:t xml:space="preserve">plugin checkstyle </w:t>
            </w:r>
          </w:p>
          <w:p>
            <w:pPr>
              <w:pStyle w:val="style0"/>
              <w:spacing w:after="0" w:before="0" w:line="100" w:lineRule="atLeast"/>
            </w:pPr>
            <w:r>
              <w:rPr>
                <w:rFonts w:ascii="Times New Roman" w:cs="Times New Roman" w:hAnsi="Times New Roman"/>
                <w:color w:val="000000"/>
                <w:sz w:val="23"/>
                <w:szCs w:val="23"/>
                <w:lang w:val="en-US"/>
              </w:rPr>
            </w:r>
          </w:p>
        </w:tc>
      </w:tr>
      <w:tr>
        <w:trPr>
          <w:trHeight w:hRule="atLeast" w:val="523"/>
          <w:cantSplit w:val="false"/>
        </w:trPr>
        <w:tc>
          <w:tcPr>
            <w:tcW w:type="dxa" w:w="8791"/>
            <w:tcBorders/>
            <w:shd w:fill="auto" w:val="clear"/>
            <w:tcMar>
              <w:top w:type="dxa" w:w="0"/>
              <w:left w:type="dxa" w:w="108"/>
              <w:bottom w:type="dxa" w:w="0"/>
              <w:right w:type="dxa" w:w="108"/>
            </w:tcMar>
          </w:tcPr>
          <w:p>
            <w:pPr>
              <w:pStyle w:val="style0"/>
              <w:spacing w:after="0" w:before="0" w:line="100" w:lineRule="atLeast"/>
            </w:pPr>
            <w:r>
              <w:rPr>
                <w:rFonts w:ascii="Times New Roman" w:cs="Times New Roman" w:hAnsi="Times New Roman"/>
                <w:b/>
                <w:bCs/>
                <w:color w:val="000000"/>
                <w:sz w:val="23"/>
                <w:szCs w:val="23"/>
              </w:rPr>
              <w:t xml:space="preserve">Maven pour le chef de projet </w:t>
            </w:r>
          </w:p>
          <w:p>
            <w:pPr>
              <w:pStyle w:val="style0"/>
              <w:spacing w:after="0" w:before="0" w:line="100" w:lineRule="atLeast"/>
            </w:pPr>
            <w:r>
              <w:rPr>
                <w:rFonts w:ascii="Times New Roman" w:cs="Times New Roman" w:hAnsi="Times New Roman"/>
                <w:color w:val="000000"/>
                <w:sz w:val="23"/>
                <w:szCs w:val="23"/>
              </w:rPr>
              <w:t xml:space="preserve">projet multi-modules </w:t>
            </w:r>
          </w:p>
          <w:p>
            <w:pPr>
              <w:pStyle w:val="style0"/>
              <w:spacing w:after="0" w:before="0" w:line="100" w:lineRule="atLeast"/>
            </w:pPr>
            <w:r>
              <w:rPr>
                <w:rFonts w:ascii="Times New Roman" w:cs="Times New Roman" w:hAnsi="Times New Roman"/>
                <w:color w:val="000000"/>
                <w:sz w:val="23"/>
                <w:szCs w:val="23"/>
              </w:rPr>
              <w:t xml:space="preserve">héritage </w:t>
            </w:r>
          </w:p>
          <w:p>
            <w:pPr>
              <w:pStyle w:val="style0"/>
              <w:spacing w:after="0" w:before="0" w:line="100" w:lineRule="atLeast"/>
            </w:pPr>
            <w:r>
              <w:rPr>
                <w:rFonts w:ascii="Times New Roman" w:cs="Times New Roman" w:hAnsi="Times New Roman"/>
                <w:color w:val="000000"/>
                <w:sz w:val="23"/>
                <w:szCs w:val="23"/>
              </w:rPr>
              <w:t xml:space="preserve">Composition </w:t>
            </w:r>
          </w:p>
          <w:p>
            <w:pPr>
              <w:pStyle w:val="style0"/>
              <w:spacing w:after="0" w:before="0" w:line="100" w:lineRule="atLeast"/>
            </w:pPr>
            <w:r>
              <w:rPr>
                <w:rFonts w:ascii="Times New Roman" w:cs="Times New Roman" w:hAnsi="Times New Roman"/>
                <w:color w:val="000000"/>
                <w:sz w:val="23"/>
                <w:szCs w:val="23"/>
              </w:rPr>
              <w:t xml:space="preserve">génération rapports </w:t>
            </w:r>
          </w:p>
          <w:p>
            <w:pPr>
              <w:pStyle w:val="style0"/>
              <w:spacing w:after="0" w:before="0" w:line="100" w:lineRule="atLeast"/>
            </w:pPr>
            <w:r>
              <w:rPr>
                <w:rFonts w:ascii="Times New Roman" w:cs="Times New Roman" w:hAnsi="Times New Roman"/>
                <w:color w:val="000000"/>
                <w:sz w:val="23"/>
                <w:szCs w:val="23"/>
              </w:rPr>
              <w:t xml:space="preserve">plugin jxr </w:t>
            </w:r>
          </w:p>
          <w:p>
            <w:pPr>
              <w:pStyle w:val="style0"/>
              <w:spacing w:after="0" w:before="0" w:line="100" w:lineRule="atLeast"/>
            </w:pPr>
            <w:r>
              <w:rPr>
                <w:rFonts w:ascii="Times New Roman" w:cs="Times New Roman" w:hAnsi="Times New Roman"/>
                <w:color w:val="000000"/>
                <w:sz w:val="23"/>
                <w:szCs w:val="23"/>
              </w:rPr>
              <w:t xml:space="preserve">plugin cobertura </w:t>
            </w:r>
          </w:p>
          <w:p>
            <w:pPr>
              <w:pStyle w:val="style0"/>
              <w:spacing w:after="0" w:before="0" w:line="100" w:lineRule="atLeast"/>
            </w:pPr>
            <w:r>
              <w:rPr>
                <w:rFonts w:ascii="Times New Roman" w:cs="Times New Roman" w:hAnsi="Times New Roman"/>
                <w:color w:val="000000"/>
                <w:sz w:val="23"/>
                <w:szCs w:val="23"/>
                <w:lang w:val="en-US"/>
              </w:rPr>
              <w:t xml:space="preserve">plugin changelog </w:t>
            </w:r>
          </w:p>
          <w:p>
            <w:pPr>
              <w:pStyle w:val="style0"/>
              <w:spacing w:after="0" w:before="0" w:line="100" w:lineRule="atLeast"/>
            </w:pPr>
            <w:r>
              <w:rPr>
                <w:rFonts w:ascii="Times New Roman" w:cs="Times New Roman" w:hAnsi="Times New Roman"/>
                <w:color w:val="000000"/>
                <w:sz w:val="23"/>
                <w:szCs w:val="23"/>
                <w:lang w:val="en-US"/>
              </w:rPr>
              <w:t xml:space="preserve">plugin pmd </w:t>
            </w:r>
          </w:p>
          <w:p>
            <w:pPr>
              <w:pStyle w:val="style0"/>
              <w:spacing w:after="0" w:before="0" w:line="100" w:lineRule="atLeast"/>
            </w:pPr>
            <w:r>
              <w:rPr>
                <w:rFonts w:ascii="Times New Roman" w:cs="Times New Roman" w:hAnsi="Times New Roman"/>
                <w:color w:val="000000"/>
                <w:sz w:val="23"/>
                <w:szCs w:val="23"/>
                <w:lang w:val="en-US"/>
              </w:rPr>
              <w:t xml:space="preserve">plugin javadoc </w:t>
            </w:r>
          </w:p>
          <w:p>
            <w:pPr>
              <w:pStyle w:val="style0"/>
              <w:spacing w:after="0" w:before="0" w:line="100" w:lineRule="atLeast"/>
            </w:pPr>
            <w:r>
              <w:rPr>
                <w:rFonts w:ascii="Times New Roman" w:cs="Times New Roman" w:hAnsi="Times New Roman"/>
                <w:color w:val="000000"/>
                <w:sz w:val="23"/>
                <w:szCs w:val="23"/>
                <w:lang w:val="en-US"/>
              </w:rPr>
              <w:t xml:space="preserve">plugin findbugs </w:t>
            </w:r>
          </w:p>
          <w:p>
            <w:pPr>
              <w:pStyle w:val="style0"/>
              <w:spacing w:after="0" w:before="0" w:line="100" w:lineRule="atLeast"/>
            </w:pPr>
            <w:r>
              <w:rPr>
                <w:rFonts w:ascii="Times New Roman" w:cs="Times New Roman" w:hAnsi="Times New Roman"/>
                <w:color w:val="000000"/>
                <w:sz w:val="23"/>
                <w:szCs w:val="23"/>
                <w:lang w:val="en-US"/>
              </w:rPr>
              <w:t xml:space="preserve">plugin Sonar </w:t>
            </w:r>
          </w:p>
          <w:p>
            <w:pPr>
              <w:pStyle w:val="style0"/>
              <w:spacing w:after="0" w:before="0" w:line="100" w:lineRule="atLeast"/>
            </w:pPr>
            <w:r>
              <w:rPr>
                <w:rFonts w:ascii="Times New Roman" w:cs="Times New Roman" w:hAnsi="Times New Roman"/>
                <w:color w:val="000000"/>
                <w:sz w:val="23"/>
                <w:szCs w:val="23"/>
                <w:lang w:val="en-US"/>
              </w:rPr>
            </w:r>
          </w:p>
          <w:p>
            <w:pPr>
              <w:pStyle w:val="style0"/>
              <w:spacing w:after="0" w:before="0" w:line="100" w:lineRule="atLeast"/>
            </w:pPr>
            <w:r>
              <w:rPr>
                <w:rFonts w:ascii="Times New Roman" w:cs="Times New Roman" w:hAnsi="Times New Roman"/>
                <w:b/>
                <w:bCs/>
                <w:color w:val="000000"/>
                <w:sz w:val="23"/>
                <w:szCs w:val="23"/>
              </w:rPr>
              <w:t xml:space="preserve">Repository d’entreprise </w:t>
            </w:r>
          </w:p>
          <w:p>
            <w:pPr>
              <w:pStyle w:val="style0"/>
              <w:spacing w:after="0" w:before="0" w:line="100" w:lineRule="atLeast"/>
            </w:pPr>
            <w:r>
              <w:rPr>
                <w:rFonts w:ascii="Times New Roman" w:cs="Times New Roman" w:hAnsi="Times New Roman"/>
                <w:color w:val="000000"/>
                <w:sz w:val="23"/>
                <w:szCs w:val="23"/>
              </w:rPr>
              <w:t xml:space="preserve">Définition offre du marché </w:t>
            </w:r>
          </w:p>
          <w:p>
            <w:pPr>
              <w:pStyle w:val="style0"/>
              <w:spacing w:after="0" w:before="0" w:line="100" w:lineRule="atLeast"/>
            </w:pPr>
            <w:r>
              <w:rPr>
                <w:rFonts w:ascii="Times New Roman" w:cs="Times New Roman" w:hAnsi="Times New Roman"/>
                <w:color w:val="000000"/>
                <w:sz w:val="23"/>
                <w:szCs w:val="23"/>
              </w:rPr>
              <w:t xml:space="preserve">Focus sur Nexus </w:t>
            </w:r>
          </w:p>
          <w:p>
            <w:pPr>
              <w:pStyle w:val="style0"/>
              <w:spacing w:after="0" w:before="0" w:line="100" w:lineRule="atLeast"/>
            </w:pPr>
            <w:r>
              <w:rPr>
                <w:rFonts w:ascii="Times New Roman" w:cs="Times New Roman" w:hAnsi="Times New Roman"/>
                <w:color w:val="000000"/>
                <w:sz w:val="23"/>
                <w:szCs w:val="23"/>
              </w:rPr>
              <w:t xml:space="preserve">Proxy </w:t>
            </w:r>
          </w:p>
          <w:p>
            <w:pPr>
              <w:pStyle w:val="style0"/>
              <w:spacing w:after="0" w:before="0" w:line="100" w:lineRule="atLeast"/>
            </w:pPr>
            <w:r>
              <w:rPr>
                <w:rFonts w:ascii="Times New Roman" w:cs="Times New Roman" w:hAnsi="Times New Roman"/>
                <w:color w:val="000000"/>
                <w:sz w:val="23"/>
                <w:szCs w:val="23"/>
              </w:rPr>
              <w:t xml:space="preserve">livraisons </w:t>
            </w:r>
          </w:p>
          <w:p>
            <w:pPr>
              <w:pStyle w:val="style0"/>
              <w:spacing w:after="0" w:before="0" w:line="100" w:lineRule="atLeast"/>
            </w:pPr>
            <w:r>
              <w:rPr>
                <w:rFonts w:ascii="Times New Roman" w:cs="Times New Roman" w:hAnsi="Times New Roman"/>
                <w:color w:val="000000"/>
                <w:sz w:val="23"/>
                <w:szCs w:val="23"/>
              </w:rPr>
              <w:t xml:space="preserve">Installation </w:t>
            </w:r>
          </w:p>
          <w:p>
            <w:pPr>
              <w:pStyle w:val="style0"/>
              <w:spacing w:after="0" w:before="0" w:line="100" w:lineRule="atLeast"/>
            </w:pPr>
            <w:r>
              <w:rPr>
                <w:rFonts w:ascii="Times New Roman" w:cs="Times New Roman" w:hAnsi="Times New Roman"/>
                <w:color w:val="000000"/>
                <w:sz w:val="23"/>
                <w:szCs w:val="23"/>
              </w:rPr>
              <w:t xml:space="preserve">Intégration </w:t>
            </w:r>
          </w:p>
          <w:p>
            <w:pPr>
              <w:pStyle w:val="style0"/>
              <w:spacing w:after="0" w:before="0" w:line="100" w:lineRule="atLeast"/>
            </w:pPr>
            <w:r>
              <w:rPr>
                <w:rFonts w:ascii="Times New Roman" w:cs="Times New Roman" w:hAnsi="Times New Roman"/>
                <w:color w:val="000000"/>
                <w:sz w:val="23"/>
                <w:szCs w:val="23"/>
              </w:rPr>
            </w:r>
          </w:p>
          <w:p>
            <w:pPr>
              <w:pStyle w:val="style0"/>
              <w:spacing w:after="0" w:before="0" w:line="100" w:lineRule="atLeast"/>
            </w:pPr>
            <w:r>
              <w:rPr>
                <w:rFonts w:ascii="Times New Roman" w:cs="Times New Roman" w:hAnsi="Times New Roman"/>
                <w:b/>
                <w:bCs/>
                <w:color w:val="000000"/>
                <w:sz w:val="23"/>
                <w:szCs w:val="23"/>
              </w:rPr>
              <w:t xml:space="preserve">Serveur intégration continue </w:t>
            </w:r>
          </w:p>
          <w:p>
            <w:pPr>
              <w:pStyle w:val="style0"/>
              <w:spacing w:after="0" w:before="0" w:line="100" w:lineRule="atLeast"/>
            </w:pPr>
            <w:r>
              <w:rPr>
                <w:rFonts w:ascii="Times New Roman" w:cs="Times New Roman" w:hAnsi="Times New Roman"/>
                <w:color w:val="000000"/>
                <w:sz w:val="23"/>
                <w:szCs w:val="23"/>
              </w:rPr>
              <w:t xml:space="preserve">définition </w:t>
            </w:r>
          </w:p>
          <w:p>
            <w:pPr>
              <w:pStyle w:val="style0"/>
              <w:spacing w:after="0" w:before="0" w:line="100" w:lineRule="atLeast"/>
            </w:pPr>
            <w:r>
              <w:rPr>
                <w:rFonts w:ascii="Times New Roman" w:cs="Times New Roman" w:hAnsi="Times New Roman"/>
                <w:color w:val="000000"/>
                <w:sz w:val="23"/>
                <w:szCs w:val="23"/>
              </w:rPr>
              <w:t xml:space="preserve">avantages </w:t>
            </w:r>
          </w:p>
          <w:p>
            <w:pPr>
              <w:pStyle w:val="style0"/>
              <w:spacing w:after="0" w:before="0" w:line="100" w:lineRule="atLeast"/>
            </w:pPr>
            <w:r>
              <w:rPr>
                <w:rFonts w:ascii="Times New Roman" w:cs="Times New Roman" w:hAnsi="Times New Roman"/>
                <w:color w:val="000000"/>
                <w:sz w:val="23"/>
                <w:szCs w:val="23"/>
              </w:rPr>
              <w:t xml:space="preserve">positionnement </w:t>
            </w:r>
          </w:p>
          <w:p>
            <w:pPr>
              <w:pStyle w:val="style0"/>
              <w:spacing w:after="0" w:before="0" w:line="100" w:lineRule="atLeast"/>
            </w:pPr>
            <w:r>
              <w:rPr>
                <w:rFonts w:ascii="Times New Roman" w:cs="Times New Roman" w:hAnsi="Times New Roman"/>
                <w:color w:val="000000"/>
                <w:sz w:val="23"/>
                <w:szCs w:val="23"/>
              </w:rPr>
              <w:t xml:space="preserve">Focus Hudson / Jenkins </w:t>
            </w:r>
          </w:p>
          <w:p>
            <w:pPr>
              <w:pStyle w:val="style0"/>
              <w:spacing w:after="0" w:before="0" w:line="100" w:lineRule="atLeast"/>
            </w:pPr>
            <w:r>
              <w:rPr>
                <w:rFonts w:ascii="Times New Roman" w:cs="Times New Roman" w:hAnsi="Times New Roman"/>
                <w:color w:val="000000"/>
                <w:sz w:val="23"/>
                <w:szCs w:val="23"/>
              </w:rPr>
              <w:t xml:space="preserve">Rapports </w:t>
            </w:r>
          </w:p>
          <w:p>
            <w:pPr>
              <w:pStyle w:val="style0"/>
              <w:spacing w:after="0" w:before="0" w:line="100" w:lineRule="atLeast"/>
            </w:pPr>
            <w:r>
              <w:rPr>
                <w:rFonts w:ascii="Times New Roman" w:cs="Times New Roman" w:hAnsi="Times New Roman"/>
                <w:color w:val="000000"/>
                <w:sz w:val="23"/>
                <w:szCs w:val="23"/>
              </w:rPr>
              <w:t xml:space="preserve">Build quotidiens </w:t>
            </w:r>
          </w:p>
          <w:p>
            <w:pPr>
              <w:pStyle w:val="style0"/>
              <w:spacing w:after="0" w:before="0" w:line="100" w:lineRule="atLeast"/>
            </w:pPr>
            <w:r>
              <w:rPr>
                <w:rFonts w:ascii="Times New Roman" w:cs="Times New Roman" w:hAnsi="Times New Roman"/>
                <w:color w:val="000000"/>
                <w:sz w:val="23"/>
                <w:szCs w:val="23"/>
              </w:rPr>
              <w:t xml:space="preserve">Graphes </w:t>
            </w:r>
          </w:p>
          <w:p>
            <w:pPr>
              <w:pStyle w:val="style0"/>
              <w:spacing w:after="0" w:before="0" w:line="100" w:lineRule="atLeast"/>
            </w:pPr>
            <w:r>
              <w:rPr>
                <w:rFonts w:ascii="Times New Roman" w:cs="Times New Roman" w:hAnsi="Times New Roman"/>
                <w:color w:val="000000"/>
                <w:sz w:val="23"/>
                <w:szCs w:val="23"/>
              </w:rPr>
              <w:t xml:space="preserve">Qualité </w:t>
            </w:r>
          </w:p>
        </w:tc>
      </w:tr>
    </w:tbl>
    <w:p>
      <w:pPr>
        <w:pStyle w:val="style0"/>
      </w:pPr>
      <w:r>
        <w:rPr/>
      </w:r>
    </w:p>
    <w:tbl>
      <w:tblPr>
        <w:jc w:val="left"/>
        <w:tblInd w:type="dxa" w:w="-108"/>
        <w:tblBorders>
          <w:top w:color="000001" w:space="0" w:sz="6" w:val="single"/>
          <w:left w:color="000001" w:space="0" w:sz="6" w:val="single"/>
          <w:right w:color="000001" w:space="0" w:sz="6" w:val="single"/>
        </w:tblBorders>
      </w:tblPr>
      <w:tblGrid>
        <w:gridCol w:w="6204"/>
      </w:tblGrid>
      <w:tr>
        <w:trPr>
          <w:trHeight w:hRule="atLeast" w:val="1211"/>
          <w:cantSplit w:val="false"/>
        </w:trPr>
        <w:tc>
          <w:tcPr>
            <w:tcW w:type="dxa" w:w="6204"/>
            <w:tcBorders>
              <w:top w:color="000001" w:space="0" w:sz="6" w:val="single"/>
              <w:left w:color="000001" w:space="0" w:sz="6" w:val="single"/>
              <w:right w:color="000001" w:space="0" w:sz="6" w:val="single"/>
            </w:tcBorders>
            <w:shd w:fill="auto" w:val="clear"/>
            <w:tcMar>
              <w:top w:type="dxa" w:w="0"/>
              <w:left w:type="dxa" w:w="108"/>
              <w:bottom w:type="dxa" w:w="0"/>
              <w:right w:type="dxa" w:w="108"/>
            </w:tcMar>
          </w:tcPr>
          <w:p>
            <w:pPr>
              <w:pStyle w:val="style0"/>
              <w:spacing w:after="0" w:before="0" w:line="100" w:lineRule="atLeast"/>
            </w:pPr>
            <w:r>
              <w:rPr>
                <w:rFonts w:ascii="Times New Roman" w:cs="Times New Roman" w:hAnsi="Times New Roman"/>
                <w:b/>
                <w:bCs/>
                <w:color w:val="000000"/>
                <w:sz w:val="23"/>
                <w:szCs w:val="23"/>
              </w:rPr>
              <w:t xml:space="preserve">Premiers pas Jenkins </w:t>
            </w:r>
          </w:p>
          <w:p>
            <w:pPr>
              <w:pStyle w:val="style0"/>
              <w:spacing w:after="0" w:before="0" w:line="100" w:lineRule="atLeast"/>
            </w:pPr>
            <w:r>
              <w:rPr>
                <w:rFonts w:ascii="Times New Roman" w:cs="Times New Roman" w:hAnsi="Times New Roman"/>
                <w:color w:val="000000"/>
                <w:sz w:val="23"/>
                <w:szCs w:val="23"/>
              </w:rPr>
              <w:t xml:space="preserve">Préparer l’environnement </w:t>
            </w:r>
          </w:p>
          <w:p>
            <w:pPr>
              <w:pStyle w:val="style0"/>
              <w:spacing w:after="0" w:before="0" w:line="100" w:lineRule="atLeast"/>
            </w:pPr>
            <w:r>
              <w:rPr>
                <w:rFonts w:ascii="Times New Roman" w:cs="Times New Roman" w:hAnsi="Times New Roman"/>
                <w:color w:val="000000"/>
                <w:sz w:val="23"/>
                <w:szCs w:val="23"/>
              </w:rPr>
              <w:t xml:space="preserve">Installation rapide </w:t>
            </w:r>
          </w:p>
          <w:p>
            <w:pPr>
              <w:pStyle w:val="style0"/>
              <w:spacing w:after="0" w:before="0" w:line="100" w:lineRule="atLeast"/>
            </w:pPr>
            <w:r>
              <w:rPr>
                <w:rFonts w:ascii="Times New Roman" w:cs="Times New Roman" w:hAnsi="Times New Roman"/>
                <w:color w:val="000000"/>
                <w:sz w:val="23"/>
                <w:szCs w:val="23"/>
              </w:rPr>
              <w:t xml:space="preserve">Configuration rapide </w:t>
            </w:r>
          </w:p>
          <w:p>
            <w:pPr>
              <w:pStyle w:val="style0"/>
              <w:spacing w:after="0" w:before="0" w:line="100" w:lineRule="atLeast"/>
            </w:pPr>
            <w:r>
              <w:rPr>
                <w:rFonts w:ascii="Times New Roman" w:cs="Times New Roman" w:hAnsi="Times New Roman"/>
                <w:color w:val="000000"/>
                <w:sz w:val="23"/>
                <w:szCs w:val="23"/>
              </w:rPr>
              <w:t xml:space="preserve">Création premier Job </w:t>
            </w:r>
          </w:p>
          <w:p>
            <w:pPr>
              <w:pStyle w:val="style0"/>
              <w:spacing w:after="0" w:before="0" w:line="100" w:lineRule="atLeast"/>
            </w:pPr>
            <w:r>
              <w:rPr>
                <w:rFonts w:ascii="Times New Roman" w:cs="Times New Roman" w:hAnsi="Times New Roman"/>
                <w:color w:val="000000"/>
                <w:sz w:val="23"/>
                <w:szCs w:val="23"/>
              </w:rPr>
              <w:t xml:space="preserve">Lancement premier Job </w:t>
            </w:r>
          </w:p>
          <w:p>
            <w:pPr>
              <w:pStyle w:val="style0"/>
              <w:spacing w:after="0" w:before="0" w:line="100" w:lineRule="atLeast"/>
            </w:pPr>
            <w:r>
              <w:rPr>
                <w:rFonts w:ascii="Times New Roman" w:cs="Times New Roman" w:hAnsi="Times New Roman"/>
                <w:color w:val="000000"/>
                <w:sz w:val="23"/>
                <w:szCs w:val="23"/>
              </w:rPr>
              <w:t xml:space="preserve">Rapport Javadoc </w:t>
            </w:r>
          </w:p>
          <w:p>
            <w:pPr>
              <w:pStyle w:val="style0"/>
              <w:spacing w:after="0" w:before="0" w:line="100" w:lineRule="atLeast"/>
            </w:pPr>
            <w:r>
              <w:rPr>
                <w:rFonts w:ascii="Times New Roman" w:cs="Times New Roman" w:hAnsi="Times New Roman"/>
                <w:color w:val="000000"/>
                <w:sz w:val="23"/>
                <w:szCs w:val="23"/>
              </w:rPr>
              <w:t>Rapport couverture de code</w:t>
            </w:r>
          </w:p>
          <w:p>
            <w:pPr>
              <w:pStyle w:val="style0"/>
              <w:spacing w:after="0" w:before="0" w:line="100" w:lineRule="atLeast"/>
            </w:pPr>
            <w:r>
              <w:rPr>
                <w:rFonts w:ascii="Times New Roman" w:cs="Times New Roman" w:hAnsi="Times New Roman"/>
                <w:color w:val="000000"/>
                <w:sz w:val="23"/>
                <w:szCs w:val="23"/>
              </w:rPr>
            </w:r>
          </w:p>
          <w:p>
            <w:pPr>
              <w:pStyle w:val="style0"/>
              <w:spacing w:after="0" w:before="0" w:line="100" w:lineRule="atLeast"/>
            </w:pPr>
            <w:r>
              <w:rPr>
                <w:rFonts w:ascii="Times New Roman" w:cs="Times New Roman" w:hAnsi="Times New Roman"/>
                <w:b/>
                <w:bCs/>
                <w:color w:val="000000"/>
                <w:sz w:val="23"/>
                <w:szCs w:val="23"/>
              </w:rPr>
              <w:t xml:space="preserve">Installation professionnelle de Jenkins </w:t>
            </w:r>
          </w:p>
          <w:p>
            <w:pPr>
              <w:pStyle w:val="style0"/>
              <w:spacing w:after="0" w:before="0" w:line="100" w:lineRule="atLeast"/>
            </w:pPr>
            <w:r>
              <w:rPr>
                <w:rFonts w:ascii="Times New Roman" w:cs="Times New Roman" w:hAnsi="Times New Roman"/>
                <w:color w:val="000000"/>
                <w:sz w:val="23"/>
                <w:szCs w:val="23"/>
              </w:rPr>
              <w:t xml:space="preserve">Téléchargement et installation </w:t>
            </w:r>
          </w:p>
          <w:p>
            <w:pPr>
              <w:pStyle w:val="style0"/>
              <w:spacing w:after="0" w:before="0" w:line="100" w:lineRule="atLeast"/>
            </w:pPr>
            <w:r>
              <w:rPr>
                <w:rFonts w:ascii="Times New Roman" w:cs="Times New Roman" w:hAnsi="Times New Roman"/>
                <w:color w:val="000000"/>
                <w:sz w:val="23"/>
                <w:szCs w:val="23"/>
              </w:rPr>
              <w:t xml:space="preserve">Configurer du serveur </w:t>
            </w:r>
          </w:p>
          <w:p>
            <w:pPr>
              <w:pStyle w:val="style0"/>
              <w:spacing w:after="0" w:before="0" w:line="100" w:lineRule="atLeast"/>
            </w:pPr>
            <w:r>
              <w:rPr>
                <w:rFonts w:ascii="Times New Roman" w:cs="Times New Roman" w:hAnsi="Times New Roman"/>
                <w:color w:val="000000"/>
                <w:sz w:val="23"/>
                <w:szCs w:val="23"/>
              </w:rPr>
              <w:t xml:space="preserve">Installer Jenkins sous Linux </w:t>
            </w:r>
          </w:p>
          <w:p>
            <w:pPr>
              <w:pStyle w:val="style0"/>
              <w:spacing w:after="0" w:before="0" w:line="100" w:lineRule="atLeast"/>
            </w:pPr>
            <w:r>
              <w:rPr>
                <w:rFonts w:ascii="Times New Roman" w:cs="Times New Roman" w:hAnsi="Times New Roman"/>
                <w:color w:val="000000"/>
                <w:sz w:val="23"/>
                <w:szCs w:val="23"/>
              </w:rPr>
              <w:t xml:space="preserve">Installer Jenkins sous Windows </w:t>
            </w:r>
          </w:p>
          <w:p>
            <w:pPr>
              <w:pStyle w:val="style0"/>
              <w:spacing w:after="0" w:before="0" w:line="100" w:lineRule="atLeast"/>
            </w:pPr>
            <w:r>
              <w:rPr>
                <w:rFonts w:ascii="Times New Roman" w:cs="Times New Roman" w:hAnsi="Times New Roman"/>
                <w:color w:val="000000"/>
                <w:sz w:val="23"/>
                <w:szCs w:val="23"/>
              </w:rPr>
              <w:t xml:space="preserve">Installer Jenkins en tant que service </w:t>
            </w:r>
          </w:p>
          <w:p>
            <w:pPr>
              <w:pStyle w:val="style0"/>
              <w:spacing w:after="0" w:before="0" w:line="100" w:lineRule="atLeast"/>
            </w:pPr>
            <w:r>
              <w:rPr>
                <w:rFonts w:ascii="Times New Roman" w:cs="Times New Roman" w:hAnsi="Times New Roman"/>
                <w:color w:val="000000"/>
                <w:sz w:val="23"/>
                <w:szCs w:val="23"/>
              </w:rPr>
              <w:t xml:space="preserve">Installer Jenkins derrier Apache Httpd </w:t>
            </w:r>
          </w:p>
          <w:p>
            <w:pPr>
              <w:pStyle w:val="style0"/>
              <w:spacing w:after="0" w:before="0" w:line="100" w:lineRule="atLeast"/>
            </w:pPr>
            <w:r>
              <w:rPr>
                <w:rFonts w:ascii="Times New Roman" w:cs="Times New Roman" w:hAnsi="Times New Roman"/>
                <w:color w:val="000000"/>
                <w:sz w:val="23"/>
                <w:szCs w:val="23"/>
              </w:rPr>
              <w:t xml:space="preserve">Mémoire necessaire </w:t>
            </w:r>
          </w:p>
          <w:p>
            <w:pPr>
              <w:pStyle w:val="style0"/>
              <w:spacing w:after="0" w:before="0" w:line="100" w:lineRule="atLeast"/>
            </w:pPr>
            <w:r>
              <w:rPr>
                <w:rFonts w:ascii="Times New Roman" w:cs="Times New Roman" w:hAnsi="Times New Roman"/>
                <w:color w:val="000000"/>
                <w:sz w:val="23"/>
                <w:szCs w:val="23"/>
              </w:rPr>
              <w:t xml:space="preserve">répertoire USER_HOME/.jenkins </w:t>
            </w:r>
          </w:p>
          <w:p>
            <w:pPr>
              <w:pStyle w:val="style0"/>
              <w:spacing w:after="0" w:before="0" w:line="100" w:lineRule="atLeast"/>
            </w:pPr>
            <w:r>
              <w:rPr>
                <w:rFonts w:ascii="Times New Roman" w:cs="Times New Roman" w:hAnsi="Times New Roman"/>
                <w:color w:val="000000"/>
                <w:sz w:val="23"/>
                <w:szCs w:val="23"/>
              </w:rPr>
              <w:t xml:space="preserve">Backup données Jenkins </w:t>
            </w:r>
          </w:p>
          <w:p>
            <w:pPr>
              <w:pStyle w:val="style0"/>
              <w:spacing w:after="0" w:before="0" w:line="100" w:lineRule="atLeast"/>
            </w:pPr>
            <w:r>
              <w:rPr>
                <w:rFonts w:ascii="Times New Roman" w:cs="Times New Roman" w:hAnsi="Times New Roman"/>
                <w:color w:val="000000"/>
                <w:sz w:val="23"/>
                <w:szCs w:val="23"/>
              </w:rPr>
              <w:t>Upgrade Jenkins</w:t>
            </w:r>
            <w:r>
              <w:rPr>
                <w:sz w:val="23"/>
                <w:szCs w:val="23"/>
              </w:rPr>
              <w:t xml:space="preserve"> </w:t>
            </w:r>
            <w:r>
              <w:rPr>
                <w:rFonts w:ascii="Times New Roman" w:cs="Times New Roman" w:hAnsi="Times New Roman"/>
                <w:color w:val="000000"/>
                <w:sz w:val="23"/>
                <w:szCs w:val="23"/>
              </w:rPr>
              <w:t xml:space="preserve"> </w:t>
            </w:r>
          </w:p>
          <w:p>
            <w:pPr>
              <w:pStyle w:val="style0"/>
              <w:spacing w:after="0" w:before="0" w:line="100" w:lineRule="atLeast"/>
            </w:pPr>
            <w:r>
              <w:rPr>
                <w:rFonts w:ascii="Times New Roman" w:cs="Times New Roman" w:hAnsi="Times New Roman"/>
                <w:color w:val="000000"/>
                <w:sz w:val="23"/>
                <w:szCs w:val="23"/>
              </w:rPr>
            </w:r>
          </w:p>
        </w:tc>
      </w:tr>
      <w:tr>
        <w:trPr>
          <w:trHeight w:hRule="atLeast" w:val="1211"/>
          <w:cantSplit w:val="false"/>
        </w:trPr>
        <w:tc>
          <w:tcPr>
            <w:tcW w:type="dxa" w:w="6204"/>
            <w:tcBorders/>
            <w:shd w:fill="auto" w:val="clear"/>
            <w:tcMar>
              <w:top w:type="dxa" w:w="0"/>
              <w:left w:type="dxa" w:w="108"/>
              <w:bottom w:type="dxa" w:w="0"/>
              <w:right w:type="dxa" w:w="108"/>
            </w:tcMar>
          </w:tcPr>
          <w:p>
            <w:pPr>
              <w:pStyle w:val="style0"/>
              <w:spacing w:after="0" w:before="0" w:line="100" w:lineRule="atLeast"/>
            </w:pPr>
            <w:r>
              <w:rPr>
                <w:rFonts w:ascii="Times New Roman" w:cs="Times New Roman" w:hAnsi="Times New Roman"/>
                <w:b/>
                <w:bCs/>
                <w:color w:val="000000"/>
                <w:sz w:val="23"/>
                <w:szCs w:val="23"/>
              </w:rPr>
              <w:t xml:space="preserve">Configuration professionnelle de Jenkins </w:t>
            </w:r>
          </w:p>
          <w:p>
            <w:pPr>
              <w:pStyle w:val="style0"/>
              <w:spacing w:after="0" w:before="0" w:line="100" w:lineRule="atLeast"/>
            </w:pPr>
            <w:r>
              <w:rPr>
                <w:rFonts w:ascii="Times New Roman" w:cs="Times New Roman" w:hAnsi="Times New Roman"/>
                <w:color w:val="000000"/>
                <w:sz w:val="23"/>
                <w:szCs w:val="23"/>
              </w:rPr>
              <w:t xml:space="preserve">Tableau de bord de la configuration Jenkins </w:t>
            </w:r>
          </w:p>
          <w:p>
            <w:pPr>
              <w:pStyle w:val="style0"/>
              <w:spacing w:after="0" w:before="0" w:line="100" w:lineRule="atLeast"/>
            </w:pPr>
            <w:r>
              <w:rPr>
                <w:rFonts w:ascii="Times New Roman" w:cs="Times New Roman" w:hAnsi="Times New Roman"/>
                <w:color w:val="000000"/>
                <w:sz w:val="23"/>
                <w:szCs w:val="23"/>
              </w:rPr>
              <w:t xml:space="preserve">Configuration Variables d’environnement Système </w:t>
            </w:r>
          </w:p>
          <w:p>
            <w:pPr>
              <w:pStyle w:val="style0"/>
              <w:spacing w:after="0" w:before="0" w:line="100" w:lineRule="atLeast"/>
            </w:pPr>
            <w:r>
              <w:rPr>
                <w:rFonts w:ascii="Times New Roman" w:cs="Times New Roman" w:hAnsi="Times New Roman"/>
                <w:color w:val="000000"/>
                <w:sz w:val="23"/>
                <w:szCs w:val="23"/>
              </w:rPr>
              <w:t xml:space="preserve">Configuration Propriétés globales </w:t>
            </w:r>
          </w:p>
          <w:p>
            <w:pPr>
              <w:pStyle w:val="style0"/>
              <w:spacing w:after="0" w:before="0" w:line="100" w:lineRule="atLeast"/>
            </w:pPr>
            <w:r>
              <w:rPr>
                <w:rFonts w:ascii="Times New Roman" w:cs="Times New Roman" w:hAnsi="Times New Roman"/>
                <w:color w:val="000000"/>
                <w:sz w:val="23"/>
                <w:szCs w:val="23"/>
              </w:rPr>
              <w:t xml:space="preserve">Configuration outils de build : Maven, Ant, Shell </w:t>
            </w:r>
          </w:p>
          <w:p>
            <w:pPr>
              <w:pStyle w:val="style0"/>
              <w:spacing w:after="0" w:before="0" w:line="100" w:lineRule="atLeast"/>
            </w:pPr>
            <w:r>
              <w:rPr>
                <w:rFonts w:ascii="Times New Roman" w:cs="Times New Roman" w:hAnsi="Times New Roman"/>
                <w:color w:val="000000"/>
                <w:sz w:val="23"/>
                <w:szCs w:val="23"/>
              </w:rPr>
              <w:t xml:space="preserve">Configuration gestionnaire de source (Subversion, cvs) Configuration du serveur de mail </w:t>
            </w:r>
          </w:p>
          <w:p>
            <w:pPr>
              <w:pStyle w:val="style0"/>
              <w:spacing w:after="0" w:before="0" w:line="100" w:lineRule="atLeast"/>
            </w:pPr>
            <w:r>
              <w:rPr>
                <w:rFonts w:ascii="Times New Roman" w:cs="Times New Roman" w:hAnsi="Times New Roman"/>
                <w:color w:val="000000"/>
                <w:sz w:val="23"/>
                <w:szCs w:val="23"/>
              </w:rPr>
              <w:t>Configuration du serveur proxy</w:t>
            </w:r>
            <w:r>
              <w:rPr>
                <w:rFonts w:ascii="Times New Roman" w:cs="Times New Roman" w:hAnsi="Times New Roman"/>
                <w:b/>
                <w:bCs/>
                <w:color w:val="000000"/>
                <w:sz w:val="23"/>
                <w:szCs w:val="23"/>
              </w:rPr>
              <w:t xml:space="preserve"> </w:t>
            </w:r>
          </w:p>
        </w:tc>
      </w:tr>
    </w:tbl>
    <w:p>
      <w:pPr>
        <w:pStyle w:val="style0"/>
      </w:pPr>
      <w:r>
        <w:rPr/>
      </w:r>
    </w:p>
    <w:p>
      <w:pPr>
        <w:pStyle w:val="style0"/>
        <w:spacing w:after="0" w:before="0" w:line="100" w:lineRule="atLeast"/>
      </w:pPr>
      <w:r>
        <w:rPr>
          <w:rFonts w:ascii="Times New Roman" w:cs="Times New Roman" w:hAnsi="Times New Roman"/>
          <w:b/>
          <w:bCs/>
          <w:color w:val="000000"/>
          <w:sz w:val="23"/>
          <w:szCs w:val="23"/>
        </w:rPr>
        <w:t xml:space="preserve">Les Jobs </w:t>
      </w:r>
    </w:p>
    <w:p>
      <w:pPr>
        <w:pStyle w:val="style0"/>
        <w:spacing w:after="0" w:before="0" w:line="100" w:lineRule="atLeast"/>
      </w:pPr>
      <w:r>
        <w:rPr>
          <w:rFonts w:ascii="Times New Roman" w:cs="Times New Roman" w:hAnsi="Times New Roman"/>
          <w:color w:val="000000"/>
          <w:sz w:val="23"/>
          <w:szCs w:val="23"/>
        </w:rPr>
        <w:t xml:space="preserve">Notion de Job Jenkins </w:t>
      </w:r>
    </w:p>
    <w:p>
      <w:pPr>
        <w:pStyle w:val="style0"/>
        <w:spacing w:after="0" w:before="0" w:line="100" w:lineRule="atLeast"/>
      </w:pPr>
      <w:r>
        <w:rPr>
          <w:rFonts w:ascii="Times New Roman" w:cs="Times New Roman" w:hAnsi="Times New Roman"/>
          <w:color w:val="000000"/>
          <w:sz w:val="23"/>
          <w:szCs w:val="23"/>
        </w:rPr>
        <w:t xml:space="preserve">Création d’un job ’freestyle’ </w:t>
      </w:r>
    </w:p>
    <w:p>
      <w:pPr>
        <w:pStyle w:val="style0"/>
        <w:spacing w:after="0" w:before="0" w:line="100" w:lineRule="atLeast"/>
      </w:pPr>
      <w:r>
        <w:rPr>
          <w:rFonts w:ascii="Times New Roman" w:cs="Times New Roman" w:hAnsi="Times New Roman"/>
          <w:color w:val="000000"/>
          <w:sz w:val="23"/>
          <w:szCs w:val="23"/>
        </w:rPr>
        <w:t>Configuration gestionnaire de source</w:t>
      </w:r>
    </w:p>
    <w:p>
      <w:pPr>
        <w:pStyle w:val="style0"/>
        <w:spacing w:after="0" w:before="0" w:line="100" w:lineRule="atLeast"/>
      </w:pPr>
      <w:r>
        <w:rPr>
          <w:rFonts w:ascii="Times New Roman" w:cs="Times New Roman" w:hAnsi="Times New Roman"/>
          <w:color w:val="000000"/>
          <w:sz w:val="23"/>
          <w:szCs w:val="23"/>
        </w:rPr>
        <w:t xml:space="preserve">Les triggers les étapes </w:t>
      </w:r>
    </w:p>
    <w:p>
      <w:pPr>
        <w:pStyle w:val="style0"/>
        <w:spacing w:after="0" w:before="0" w:line="100" w:lineRule="atLeast"/>
      </w:pPr>
      <w:r>
        <w:rPr>
          <w:rFonts w:ascii="Times New Roman" w:cs="Times New Roman" w:hAnsi="Times New Roman"/>
          <w:color w:val="000000"/>
          <w:sz w:val="23"/>
          <w:szCs w:val="23"/>
        </w:rPr>
        <w:t xml:space="preserve">Actions post-build </w:t>
      </w:r>
    </w:p>
    <w:p>
      <w:pPr>
        <w:pStyle w:val="style0"/>
        <w:spacing w:after="0" w:before="0" w:line="100" w:lineRule="atLeast"/>
      </w:pPr>
      <w:r>
        <w:rPr>
          <w:rFonts w:ascii="Times New Roman" w:cs="Times New Roman" w:hAnsi="Times New Roman"/>
          <w:color w:val="000000"/>
          <w:sz w:val="23"/>
          <w:szCs w:val="23"/>
        </w:rPr>
        <w:t xml:space="preserve">Lancement de build MAven </w:t>
      </w:r>
    </w:p>
    <w:p>
      <w:pPr>
        <w:pStyle w:val="style0"/>
        <w:spacing w:after="0" w:before="0" w:line="100" w:lineRule="atLeast"/>
      </w:pPr>
      <w:r>
        <w:rPr>
          <w:rFonts w:ascii="Times New Roman" w:cs="Times New Roman" w:hAnsi="Times New Roman"/>
          <w:color w:val="000000"/>
          <w:sz w:val="23"/>
          <w:szCs w:val="23"/>
        </w:rPr>
        <w:t xml:space="preserve">Voir les résultats d’un job </w:t>
      </w:r>
    </w:p>
    <w:p>
      <w:pPr>
        <w:pStyle w:val="style0"/>
        <w:spacing w:after="0" w:before="0" w:line="100" w:lineRule="atLeast"/>
      </w:pPr>
      <w:r>
        <w:rPr>
          <w:rFonts w:ascii="Times New Roman" w:cs="Times New Roman" w:hAnsi="Times New Roman"/>
          <w:color w:val="000000"/>
          <w:sz w:val="23"/>
          <w:szCs w:val="23"/>
        </w:rPr>
      </w:r>
    </w:p>
    <w:p>
      <w:pPr>
        <w:pStyle w:val="style0"/>
        <w:spacing w:after="0" w:before="0" w:line="100" w:lineRule="atLeast"/>
      </w:pPr>
      <w:r>
        <w:rPr>
          <w:rFonts w:ascii="Times New Roman" w:cs="Times New Roman" w:hAnsi="Times New Roman"/>
          <w:b/>
          <w:bCs/>
          <w:color w:val="000000"/>
          <w:sz w:val="23"/>
          <w:szCs w:val="23"/>
        </w:rPr>
        <w:t xml:space="preserve">Automatiser les tests </w:t>
      </w:r>
    </w:p>
    <w:p>
      <w:pPr>
        <w:pStyle w:val="style0"/>
        <w:spacing w:after="0" w:before="0" w:line="100" w:lineRule="atLeast"/>
      </w:pPr>
      <w:r>
        <w:rPr>
          <w:rFonts w:ascii="Times New Roman" w:cs="Times New Roman" w:hAnsi="Times New Roman"/>
          <w:i/>
          <w:color w:val="000000"/>
          <w:sz w:val="23"/>
          <w:szCs w:val="23"/>
        </w:rPr>
        <w:t xml:space="preserve">Automatiser tests unitaires </w:t>
      </w:r>
    </w:p>
    <w:p>
      <w:pPr>
        <w:pStyle w:val="style0"/>
        <w:spacing w:after="0" w:before="0" w:line="100" w:lineRule="atLeast"/>
        <w:ind w:hanging="0" w:left="567" w:right="0"/>
      </w:pPr>
      <w:r>
        <w:rPr>
          <w:rFonts w:ascii="Times New Roman" w:cs="Times New Roman" w:hAnsi="Times New Roman"/>
          <w:color w:val="000000"/>
          <w:sz w:val="23"/>
          <w:szCs w:val="23"/>
        </w:rPr>
        <w:t xml:space="preserve">Automatiser tests d’intégration </w:t>
      </w:r>
    </w:p>
    <w:p>
      <w:pPr>
        <w:pStyle w:val="style0"/>
        <w:spacing w:after="0" w:before="0" w:line="100" w:lineRule="atLeast"/>
        <w:ind w:hanging="0" w:left="567" w:right="0"/>
      </w:pPr>
      <w:r>
        <w:rPr>
          <w:rFonts w:ascii="Times New Roman" w:cs="Times New Roman" w:hAnsi="Times New Roman"/>
          <w:color w:val="000000"/>
          <w:sz w:val="23"/>
          <w:szCs w:val="23"/>
        </w:rPr>
        <w:t xml:space="preserve">Configurer les rapports de test dans Jenkins </w:t>
      </w:r>
    </w:p>
    <w:p>
      <w:pPr>
        <w:pStyle w:val="style0"/>
        <w:spacing w:after="0" w:before="0" w:line="100" w:lineRule="atLeast"/>
        <w:ind w:hanging="0" w:left="567" w:right="0"/>
      </w:pPr>
      <w:r>
        <w:rPr>
          <w:rFonts w:ascii="Times New Roman" w:cs="Times New Roman" w:hAnsi="Times New Roman"/>
          <w:color w:val="000000"/>
          <w:sz w:val="23"/>
          <w:szCs w:val="23"/>
        </w:rPr>
        <w:t xml:space="preserve">Afficher les résultats de test dans </w:t>
      </w:r>
    </w:p>
    <w:p>
      <w:pPr>
        <w:pStyle w:val="style0"/>
        <w:spacing w:after="0" w:before="0" w:line="100" w:lineRule="atLeast"/>
        <w:ind w:hanging="0" w:left="567" w:right="0"/>
      </w:pPr>
      <w:r>
        <w:rPr>
          <w:rFonts w:ascii="Times New Roman" w:cs="Times New Roman" w:hAnsi="Times New Roman"/>
          <w:color w:val="000000"/>
          <w:sz w:val="23"/>
          <w:szCs w:val="23"/>
        </w:rPr>
        <w:t xml:space="preserve">Jenkins Ignorer les tests </w:t>
      </w:r>
    </w:p>
    <w:p>
      <w:pPr>
        <w:pStyle w:val="style0"/>
        <w:spacing w:after="0" w:before="0" w:line="100" w:lineRule="atLeast"/>
        <w:ind w:hanging="0" w:left="567" w:right="0"/>
      </w:pPr>
      <w:r>
        <w:rPr>
          <w:rFonts w:ascii="Times New Roman" w:cs="Times New Roman" w:hAnsi="Times New Roman"/>
          <w:color w:val="000000"/>
          <w:sz w:val="23"/>
          <w:szCs w:val="23"/>
        </w:rPr>
        <w:t xml:space="preserve">Couverture de code </w:t>
      </w:r>
    </w:p>
    <w:p>
      <w:pPr>
        <w:pStyle w:val="style0"/>
        <w:spacing w:after="0" w:before="0" w:line="100" w:lineRule="atLeast"/>
        <w:ind w:hanging="0" w:left="567" w:right="0"/>
      </w:pPr>
      <w:r>
        <w:rPr>
          <w:rFonts w:ascii="Times New Roman" w:cs="Times New Roman" w:hAnsi="Times New Roman"/>
          <w:color w:val="000000"/>
          <w:sz w:val="23"/>
          <w:szCs w:val="23"/>
        </w:rPr>
        <w:t xml:space="preserve">Automatiser tests d’acceptance </w:t>
      </w:r>
    </w:p>
    <w:p>
      <w:pPr>
        <w:pStyle w:val="style0"/>
        <w:spacing w:after="0" w:before="0" w:line="100" w:lineRule="atLeast"/>
        <w:ind w:hanging="0" w:left="567" w:right="0"/>
      </w:pPr>
      <w:r>
        <w:rPr>
          <w:rFonts w:ascii="Times New Roman" w:cs="Times New Roman" w:hAnsi="Times New Roman"/>
          <w:color w:val="000000"/>
          <w:sz w:val="23"/>
          <w:szCs w:val="23"/>
        </w:rPr>
        <w:t xml:space="preserve">Automatiser tests de performance avec JMeter </w:t>
      </w:r>
    </w:p>
    <w:p>
      <w:pPr>
        <w:pStyle w:val="style0"/>
        <w:spacing w:after="0" w:before="0" w:line="100" w:lineRule="atLeast"/>
        <w:ind w:hanging="0" w:left="567" w:right="0"/>
      </w:pPr>
      <w:r>
        <w:rPr>
          <w:rFonts w:ascii="Times New Roman" w:cs="Times New Roman" w:hAnsi="Times New Roman"/>
          <w:color w:val="000000"/>
          <w:sz w:val="23"/>
          <w:szCs w:val="23"/>
        </w:rPr>
        <w:t xml:space="preserve">Résoudre les problèmes de lenteur des tests </w:t>
      </w:r>
    </w:p>
    <w:p>
      <w:pPr>
        <w:pStyle w:val="style0"/>
        <w:spacing w:after="0" w:before="0" w:line="100" w:lineRule="atLeast"/>
      </w:pPr>
      <w:r>
        <w:rPr>
          <w:rFonts w:ascii="Times New Roman" w:cs="Times New Roman" w:hAnsi="Times New Roman"/>
          <w:color w:val="000000"/>
          <w:sz w:val="23"/>
          <w:szCs w:val="23"/>
        </w:rPr>
      </w:r>
    </w:p>
    <w:p>
      <w:pPr>
        <w:pStyle w:val="style0"/>
        <w:spacing w:after="0" w:before="0" w:line="100" w:lineRule="atLeast"/>
      </w:pPr>
      <w:r>
        <w:rPr>
          <w:rFonts w:ascii="Times New Roman" w:cs="Times New Roman" w:hAnsi="Times New Roman"/>
          <w:b/>
          <w:bCs/>
          <w:color w:val="000000"/>
          <w:sz w:val="23"/>
          <w:szCs w:val="23"/>
        </w:rPr>
        <w:t xml:space="preserve">Sécurité </w:t>
      </w:r>
    </w:p>
    <w:p>
      <w:pPr>
        <w:pStyle w:val="style0"/>
        <w:spacing w:after="0" w:before="0" w:line="100" w:lineRule="atLeast"/>
      </w:pPr>
      <w:r>
        <w:rPr>
          <w:rFonts w:ascii="Times New Roman" w:cs="Times New Roman" w:hAnsi="Times New Roman"/>
          <w:color w:val="000000"/>
          <w:sz w:val="23"/>
          <w:szCs w:val="23"/>
        </w:rPr>
        <w:t xml:space="preserve">Authentification &amp; Autorisation </w:t>
      </w:r>
    </w:p>
    <w:p>
      <w:pPr>
        <w:pStyle w:val="style0"/>
        <w:spacing w:after="0" w:before="0" w:line="100" w:lineRule="atLeast"/>
      </w:pPr>
      <w:r>
        <w:rPr>
          <w:rFonts w:ascii="Times New Roman" w:cs="Times New Roman" w:hAnsi="Times New Roman"/>
          <w:color w:val="000000"/>
          <w:sz w:val="23"/>
          <w:szCs w:val="23"/>
        </w:rPr>
        <w:t xml:space="preserve">Activer la sécurité Jenkins </w:t>
      </w:r>
    </w:p>
    <w:p>
      <w:pPr>
        <w:pStyle w:val="style0"/>
        <w:spacing w:after="0" w:before="0" w:line="100" w:lineRule="atLeast"/>
      </w:pPr>
      <w:r>
        <w:rPr>
          <w:rFonts w:ascii="Times New Roman" w:cs="Times New Roman" w:hAnsi="Times New Roman"/>
          <w:color w:val="000000"/>
          <w:sz w:val="23"/>
          <w:szCs w:val="23"/>
        </w:rPr>
        <w:t xml:space="preserve">Sécurité simple </w:t>
      </w:r>
    </w:p>
    <w:p>
      <w:pPr>
        <w:pStyle w:val="style0"/>
        <w:spacing w:after="0" w:before="0" w:line="100" w:lineRule="atLeast"/>
      </w:pPr>
      <w:r>
        <w:rPr>
          <w:rFonts w:ascii="Times New Roman" w:cs="Times New Roman" w:hAnsi="Times New Roman"/>
          <w:color w:val="000000"/>
          <w:sz w:val="23"/>
          <w:szCs w:val="23"/>
        </w:rPr>
        <w:t xml:space="preserve">Realms : royaumes de de sécurités </w:t>
      </w:r>
    </w:p>
    <w:p>
      <w:pPr>
        <w:pStyle w:val="style0"/>
        <w:spacing w:after="0" w:before="0" w:line="100" w:lineRule="atLeast"/>
      </w:pPr>
      <w:r>
        <w:rPr>
          <w:rFonts w:ascii="Times New Roman" w:cs="Times New Roman" w:hAnsi="Times New Roman"/>
          <w:color w:val="000000"/>
          <w:sz w:val="23"/>
          <w:szCs w:val="23"/>
        </w:rPr>
        <w:t xml:space="preserve">Audit de sécurité Jenkins </w:t>
      </w:r>
    </w:p>
    <w:p>
      <w:pPr>
        <w:pStyle w:val="style0"/>
        <w:spacing w:after="0" w:before="0" w:line="100" w:lineRule="atLeast"/>
      </w:pPr>
      <w:r>
        <w:rPr>
          <w:rFonts w:ascii="Times New Roman" w:cs="Times New Roman" w:hAnsi="Times New Roman"/>
          <w:color w:val="000000"/>
          <w:sz w:val="23"/>
          <w:szCs w:val="23"/>
        </w:rPr>
      </w:r>
    </w:p>
    <w:p>
      <w:pPr>
        <w:pStyle w:val="style0"/>
        <w:spacing w:after="0" w:before="0" w:line="100" w:lineRule="atLeast"/>
      </w:pPr>
      <w:r>
        <w:rPr>
          <w:rFonts w:ascii="Times New Roman" w:cs="Times New Roman" w:hAnsi="Times New Roman"/>
          <w:b/>
          <w:bCs/>
          <w:color w:val="000000"/>
          <w:sz w:val="23"/>
          <w:szCs w:val="23"/>
        </w:rPr>
        <w:t xml:space="preserve">Notification </w:t>
      </w:r>
    </w:p>
    <w:p>
      <w:pPr>
        <w:pStyle w:val="style0"/>
        <w:spacing w:after="0" w:before="0" w:line="100" w:lineRule="atLeast"/>
      </w:pPr>
      <w:r>
        <w:rPr>
          <w:rFonts w:ascii="Times New Roman" w:cs="Times New Roman" w:hAnsi="Times New Roman"/>
          <w:color w:val="000000"/>
          <w:sz w:val="23"/>
          <w:szCs w:val="23"/>
        </w:rPr>
        <w:t xml:space="preserve">Introduction </w:t>
      </w:r>
    </w:p>
    <w:p>
      <w:pPr>
        <w:pStyle w:val="style0"/>
        <w:spacing w:after="0" w:before="0" w:line="100" w:lineRule="atLeast"/>
      </w:pPr>
      <w:r>
        <w:rPr>
          <w:rFonts w:ascii="Times New Roman" w:cs="Times New Roman" w:hAnsi="Times New Roman"/>
          <w:color w:val="000000"/>
          <w:sz w:val="23"/>
          <w:szCs w:val="23"/>
        </w:rPr>
        <w:t xml:space="preserve">Notification mail </w:t>
      </w:r>
    </w:p>
    <w:p>
      <w:pPr>
        <w:pStyle w:val="style0"/>
        <w:spacing w:after="0" w:before="0" w:line="100" w:lineRule="atLeast"/>
      </w:pPr>
      <w:r>
        <w:rPr>
          <w:rFonts w:ascii="Times New Roman" w:cs="Times New Roman" w:hAnsi="Times New Roman"/>
          <w:color w:val="000000"/>
          <w:sz w:val="23"/>
          <w:szCs w:val="23"/>
        </w:rPr>
        <w:t xml:space="preserve">Notification RSS </w:t>
      </w:r>
    </w:p>
    <w:p>
      <w:pPr>
        <w:pStyle w:val="style0"/>
        <w:spacing w:after="0" w:before="0" w:line="100" w:lineRule="atLeast"/>
      </w:pPr>
      <w:r>
        <w:rPr>
          <w:rFonts w:ascii="Times New Roman" w:cs="Times New Roman" w:hAnsi="Times New Roman"/>
          <w:color w:val="000000"/>
          <w:sz w:val="23"/>
          <w:szCs w:val="23"/>
        </w:rPr>
        <w:t xml:space="preserve">Notification IRC </w:t>
      </w:r>
    </w:p>
    <w:p>
      <w:pPr>
        <w:pStyle w:val="style0"/>
        <w:spacing w:after="0" w:before="0" w:line="100" w:lineRule="atLeast"/>
      </w:pPr>
      <w:r>
        <w:rPr>
          <w:rFonts w:ascii="Times New Roman" w:cs="Times New Roman" w:hAnsi="Times New Roman"/>
          <w:color w:val="000000"/>
          <w:sz w:val="23"/>
          <w:szCs w:val="23"/>
        </w:rPr>
        <w:t xml:space="preserve">Notification SMS </w:t>
      </w:r>
    </w:p>
    <w:p>
      <w:pPr>
        <w:pStyle w:val="style0"/>
        <w:spacing w:after="0" w:before="0" w:line="100" w:lineRule="atLeast"/>
      </w:pPr>
      <w:r>
        <w:rPr>
          <w:rFonts w:ascii="Times New Roman" w:cs="Times New Roman" w:hAnsi="Times New Roman"/>
          <w:color w:val="000000"/>
          <w:sz w:val="23"/>
          <w:szCs w:val="23"/>
        </w:rPr>
        <w:t xml:space="preserve">Notification bruit </w:t>
      </w:r>
    </w:p>
    <w:p>
      <w:pPr>
        <w:pStyle w:val="style0"/>
        <w:spacing w:after="0" w:before="0" w:line="100" w:lineRule="atLeast"/>
      </w:pPr>
      <w:r>
        <w:rPr>
          <w:rFonts w:ascii="Times New Roman" w:cs="Times New Roman" w:hAnsi="Times New Roman"/>
          <w:color w:val="000000"/>
          <w:sz w:val="23"/>
          <w:szCs w:val="23"/>
        </w:rPr>
        <w:t xml:space="preserve">Notification pda </w:t>
      </w:r>
    </w:p>
    <w:p>
      <w:pPr>
        <w:pStyle w:val="style0"/>
        <w:spacing w:after="0" w:before="0" w:line="100" w:lineRule="atLeast"/>
      </w:pPr>
      <w:r>
        <w:rPr>
          <w:rFonts w:ascii="Times New Roman" w:cs="Times New Roman" w:hAnsi="Times New Roman"/>
          <w:color w:val="000000"/>
          <w:sz w:val="23"/>
          <w:szCs w:val="23"/>
        </w:rPr>
      </w:r>
    </w:p>
    <w:p>
      <w:pPr>
        <w:pStyle w:val="style0"/>
        <w:spacing w:after="0" w:before="0" w:line="100" w:lineRule="atLeast"/>
      </w:pPr>
      <w:r>
        <w:rPr>
          <w:rFonts w:ascii="Times New Roman" w:cs="Times New Roman" w:hAnsi="Times New Roman"/>
          <w:b/>
          <w:bCs/>
          <w:color w:val="000000"/>
          <w:sz w:val="23"/>
          <w:szCs w:val="23"/>
        </w:rPr>
        <w:t xml:space="preserve">Qualité du code </w:t>
      </w:r>
    </w:p>
    <w:p>
      <w:pPr>
        <w:pStyle w:val="style0"/>
        <w:spacing w:after="0" w:before="0" w:line="100" w:lineRule="atLeast"/>
      </w:pPr>
      <w:r>
        <w:rPr>
          <w:rFonts w:ascii="Times New Roman" w:cs="Times New Roman" w:hAnsi="Times New Roman"/>
          <w:color w:val="000000"/>
          <w:sz w:val="23"/>
          <w:szCs w:val="23"/>
        </w:rPr>
        <w:t xml:space="preserve">La qualité de code dans le processus de build </w:t>
      </w:r>
    </w:p>
    <w:p>
      <w:pPr>
        <w:pStyle w:val="style0"/>
        <w:spacing w:after="0" w:before="0" w:line="100" w:lineRule="atLeast"/>
      </w:pPr>
      <w:r>
        <w:rPr>
          <w:rFonts w:ascii="Times New Roman" w:cs="Times New Roman" w:hAnsi="Times New Roman"/>
          <w:color w:val="000000"/>
          <w:sz w:val="23"/>
          <w:szCs w:val="23"/>
        </w:rPr>
        <w:t xml:space="preserve">Outils populaire : PMD, Checkstyle, FindBugs, CodeNarc </w:t>
      </w:r>
    </w:p>
    <w:p>
      <w:pPr>
        <w:pStyle w:val="style0"/>
        <w:spacing w:after="0" w:before="0" w:line="100" w:lineRule="atLeast"/>
      </w:pPr>
      <w:r>
        <w:rPr>
          <w:rFonts w:ascii="Times New Roman" w:cs="Times New Roman" w:hAnsi="Times New Roman"/>
          <w:color w:val="000000"/>
          <w:sz w:val="23"/>
          <w:szCs w:val="23"/>
        </w:rPr>
        <w:t xml:space="preserve">Rapport outils qualité de code : plugin ’Violations’ </w:t>
      </w:r>
    </w:p>
    <w:p>
      <w:pPr>
        <w:pStyle w:val="style0"/>
        <w:spacing w:after="0" w:before="0" w:line="100" w:lineRule="atLeast"/>
      </w:pPr>
      <w:r>
        <w:rPr>
          <w:rFonts w:ascii="Times New Roman" w:cs="Times New Roman" w:hAnsi="Times New Roman"/>
          <w:color w:val="000000"/>
          <w:sz w:val="23"/>
          <w:szCs w:val="23"/>
        </w:rPr>
        <w:t>Rapport sur la complexité du code</w:t>
      </w:r>
    </w:p>
    <w:p>
      <w:pPr>
        <w:pStyle w:val="style0"/>
        <w:spacing w:after="0" w:before="0" w:line="100" w:lineRule="atLeast"/>
      </w:pPr>
      <w:r>
        <w:rPr>
          <w:rFonts w:ascii="Times New Roman" w:cs="Times New Roman" w:hAnsi="Times New Roman"/>
          <w:color w:val="000000"/>
          <w:sz w:val="23"/>
          <w:szCs w:val="23"/>
        </w:rPr>
        <w:t xml:space="preserve">Rapport sur les taches ouvertes (FIXME, TODO, ) </w:t>
      </w:r>
    </w:p>
    <w:p>
      <w:pPr>
        <w:pStyle w:val="style0"/>
        <w:spacing w:after="0" w:before="0" w:line="100" w:lineRule="atLeast"/>
      </w:pPr>
      <w:r>
        <w:rPr>
          <w:rFonts w:ascii="Times New Roman" w:cs="Times New Roman" w:hAnsi="Times New Roman"/>
          <w:color w:val="000000"/>
          <w:sz w:val="23"/>
          <w:szCs w:val="23"/>
        </w:rPr>
        <w:t xml:space="preserve">Intégration avec l’outil Sonar </w:t>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fr-FR"/>
    </w:rPr>
  </w:style>
  <w:style w:styleId="style15" w:type="character">
    <w:name w:val="Default Paragraph Font"/>
    <w:next w:val="style15"/>
    <w:rPr/>
  </w:style>
  <w:style w:styleId="style16" w:type="paragraph">
    <w:name w:val="Titre"/>
    <w:basedOn w:val="style0"/>
    <w:next w:val="style17"/>
    <w:pPr>
      <w:keepNext/>
      <w:spacing w:after="120" w:before="240"/>
    </w:pPr>
    <w:rPr>
      <w:rFonts w:ascii="Liberation Sans" w:cs="Lohit Hindi" w:eastAsia="WenQuanYi Micro Hei" w:hAnsi="Liberation Sans"/>
      <w:sz w:val="28"/>
      <w:szCs w:val="28"/>
    </w:rPr>
  </w:style>
  <w:style w:styleId="style17" w:type="paragraph">
    <w:name w:val="Corps de texte"/>
    <w:basedOn w:val="style0"/>
    <w:next w:val="style17"/>
    <w:pPr>
      <w:spacing w:after="120" w:before="0"/>
    </w:pPr>
    <w:rPr/>
  </w:style>
  <w:style w:styleId="style18" w:type="paragraph">
    <w:name w:val="Liste"/>
    <w:basedOn w:val="style17"/>
    <w:next w:val="style18"/>
    <w:pPr/>
    <w:rPr>
      <w:rFonts w:cs="Lohit Hindi"/>
    </w:rPr>
  </w:style>
  <w:style w:styleId="style19" w:type="paragraph">
    <w:name w:val="Légende"/>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Normal"/>
    <w:next w:val="style21"/>
    <w:pPr>
      <w:widowControl/>
      <w:tabs>
        <w:tab w:leader="none" w:pos="708" w:val="left"/>
      </w:tabs>
      <w:suppressAutoHyphens w:val="true"/>
      <w:spacing w:after="0" w:before="0" w:line="100" w:lineRule="atLeast"/>
    </w:pPr>
    <w:rPr>
      <w:rFonts w:ascii="Calibri" w:cs="Calibri" w:eastAsia="WenQuanYi Micro Hei" w:hAnsi="Calibri"/>
      <w:color w:val="000000"/>
      <w:sz w:val="24"/>
      <w:szCs w:val="24"/>
      <w:lang w:bidi="ar-SA" w:eastAsia="en-US" w:val="fr-F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2012-10-05T12:41:00.00Z</dcterms:created>
  <dc:creator>aderuy</dc:creator>
  <cp:lastModifiedBy>aderuy</cp:lastModifiedBy>
  <dcterms:modified xsi:type="dcterms:W3CDTF">2012-10-05T12:55:00.00Z</dcterms:modified>
  <cp:revision>2</cp:revision>
</cp:coreProperties>
</file>