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0A39D" w14:textId="5C033E2B" w:rsidR="00726226" w:rsidRPr="00726226" w:rsidRDefault="00726226" w:rsidP="00726226">
      <w:pPr>
        <w:rPr>
          <w:sz w:val="22"/>
          <w:szCs w:val="22"/>
        </w:rPr>
      </w:pPr>
    </w:p>
    <w:p w14:paraId="357C7F48" w14:textId="77777777" w:rsidR="00F403B0" w:rsidRPr="00F403B0" w:rsidRDefault="00F403B0" w:rsidP="00F403B0">
      <w:pPr>
        <w:rPr>
          <w:b/>
          <w:bCs/>
          <w:sz w:val="22"/>
          <w:szCs w:val="22"/>
        </w:rPr>
      </w:pPr>
      <w:r w:rsidRPr="00F403B0">
        <w:rPr>
          <w:b/>
          <w:bCs/>
          <w:sz w:val="22"/>
          <w:szCs w:val="22"/>
        </w:rPr>
        <w:t>Title &amp; Team Name</w:t>
      </w:r>
    </w:p>
    <w:p w14:paraId="042BB8D6" w14:textId="2EF670D8" w:rsidR="00F403B0" w:rsidRDefault="00F403B0" w:rsidP="00F403B0">
      <w:pPr>
        <w:rPr>
          <w:b/>
          <w:bCs/>
          <w:sz w:val="22"/>
          <w:szCs w:val="22"/>
        </w:rPr>
      </w:pPr>
      <w:r w:rsidRPr="00F403B0">
        <w:rPr>
          <w:b/>
          <w:bCs/>
          <w:sz w:val="22"/>
          <w:szCs w:val="22"/>
        </w:rPr>
        <w:t>Safer Streets NI: Road Safety Hotspots in Northern Ireland</w:t>
      </w:r>
      <w:r>
        <w:rPr>
          <w:b/>
          <w:bCs/>
          <w:sz w:val="22"/>
          <w:szCs w:val="22"/>
        </w:rPr>
        <w:t xml:space="preserve"> - </w:t>
      </w:r>
      <w:r w:rsidRPr="00F403B0">
        <w:rPr>
          <w:i/>
          <w:iCs/>
          <w:sz w:val="22"/>
          <w:szCs w:val="22"/>
        </w:rPr>
        <w:t xml:space="preserve">Team </w:t>
      </w:r>
      <w:r w:rsidRPr="00F403B0">
        <w:rPr>
          <w:i/>
          <w:iCs/>
          <w:sz w:val="22"/>
          <w:szCs w:val="22"/>
        </w:rPr>
        <w:t>Barchart</w:t>
      </w:r>
    </w:p>
    <w:p w14:paraId="6845E68C" w14:textId="77777777" w:rsidR="00F403B0" w:rsidRDefault="00F403B0" w:rsidP="00F403B0">
      <w:pPr>
        <w:rPr>
          <w:i/>
          <w:iCs/>
          <w:sz w:val="22"/>
          <w:szCs w:val="22"/>
        </w:rPr>
      </w:pPr>
      <w:r>
        <w:rPr>
          <w:i/>
          <w:iCs/>
          <w:sz w:val="22"/>
          <w:szCs w:val="22"/>
        </w:rPr>
        <w:t>A00285923 – James Troy</w:t>
      </w:r>
    </w:p>
    <w:p w14:paraId="5CAA694A" w14:textId="77777777" w:rsidR="00F403B0" w:rsidRDefault="00F403B0" w:rsidP="00F403B0">
      <w:pPr>
        <w:rPr>
          <w:i/>
          <w:iCs/>
          <w:sz w:val="22"/>
          <w:szCs w:val="22"/>
        </w:rPr>
      </w:pPr>
      <w:r>
        <w:rPr>
          <w:i/>
          <w:iCs/>
          <w:sz w:val="22"/>
          <w:szCs w:val="22"/>
        </w:rPr>
        <w:t>A00307281 – Dylan Thomas</w:t>
      </w:r>
    </w:p>
    <w:p w14:paraId="10963352" w14:textId="77777777" w:rsidR="00F403B0" w:rsidRPr="00726226" w:rsidRDefault="00F403B0" w:rsidP="00F403B0">
      <w:pPr>
        <w:rPr>
          <w:sz w:val="22"/>
          <w:szCs w:val="22"/>
        </w:rPr>
      </w:pPr>
      <w:r>
        <w:rPr>
          <w:i/>
          <w:iCs/>
          <w:sz w:val="22"/>
          <w:szCs w:val="22"/>
        </w:rPr>
        <w:t>A00314039 – Darragh Counihan</w:t>
      </w:r>
    </w:p>
    <w:p w14:paraId="1C5EAEC1" w14:textId="3F53E35D" w:rsidR="00F403B0" w:rsidRPr="00F403B0" w:rsidRDefault="00F403B0" w:rsidP="00F403B0">
      <w:pPr>
        <w:rPr>
          <w:b/>
          <w:bCs/>
          <w:sz w:val="22"/>
          <w:szCs w:val="22"/>
        </w:rPr>
      </w:pPr>
    </w:p>
    <w:p w14:paraId="7762E0C0" w14:textId="77777777" w:rsidR="00F403B0" w:rsidRPr="00F403B0" w:rsidRDefault="00F403B0" w:rsidP="00F403B0">
      <w:pPr>
        <w:rPr>
          <w:b/>
          <w:bCs/>
          <w:sz w:val="22"/>
          <w:szCs w:val="22"/>
        </w:rPr>
      </w:pPr>
      <w:r w:rsidRPr="00F403B0">
        <w:rPr>
          <w:b/>
          <w:bCs/>
          <w:sz w:val="22"/>
          <w:szCs w:val="22"/>
        </w:rPr>
        <w:t>Stakeholder &amp; Decision Context</w:t>
      </w:r>
    </w:p>
    <w:p w14:paraId="27552042" w14:textId="77777777" w:rsidR="00F403B0" w:rsidRPr="00F403B0" w:rsidRDefault="00F403B0" w:rsidP="00F403B0">
      <w:pPr>
        <w:rPr>
          <w:sz w:val="22"/>
          <w:szCs w:val="22"/>
        </w:rPr>
      </w:pPr>
      <w:r w:rsidRPr="00F403B0">
        <w:rPr>
          <w:sz w:val="22"/>
          <w:szCs w:val="22"/>
        </w:rPr>
        <w:t>Our stakeholder is the Department for Infrastructure Northern Ireland (</w:t>
      </w:r>
      <w:proofErr w:type="spellStart"/>
      <w:r w:rsidRPr="00F403B0">
        <w:rPr>
          <w:sz w:val="22"/>
          <w:szCs w:val="22"/>
        </w:rPr>
        <w:t>DfI</w:t>
      </w:r>
      <w:proofErr w:type="spellEnd"/>
      <w:r w:rsidRPr="00F403B0">
        <w:rPr>
          <w:sz w:val="22"/>
          <w:szCs w:val="22"/>
        </w:rPr>
        <w:t xml:space="preserve"> NI) and PSNI Road Policing, whose shared objective is to improve road safety through data-driven insights. The aim is to identify high-risk locations, time patterns, and environmental conditions associated with collisions. This analysis will support decisions on speed regulations, signage placement, and intersection redesign to reduce collisions and fatalities across Northern Ireland.</w:t>
      </w:r>
    </w:p>
    <w:p w14:paraId="07C35D38" w14:textId="0D6C386C" w:rsidR="00F403B0" w:rsidRPr="00F403B0" w:rsidRDefault="00F403B0" w:rsidP="00F403B0">
      <w:pPr>
        <w:rPr>
          <w:b/>
          <w:bCs/>
          <w:sz w:val="22"/>
          <w:szCs w:val="22"/>
        </w:rPr>
      </w:pPr>
    </w:p>
    <w:p w14:paraId="6CDBEDA1" w14:textId="77777777" w:rsidR="00F403B0" w:rsidRPr="00F403B0" w:rsidRDefault="00F403B0" w:rsidP="00F403B0">
      <w:pPr>
        <w:rPr>
          <w:b/>
          <w:bCs/>
          <w:sz w:val="22"/>
          <w:szCs w:val="22"/>
        </w:rPr>
      </w:pPr>
      <w:r w:rsidRPr="00F403B0">
        <w:rPr>
          <w:b/>
          <w:bCs/>
          <w:sz w:val="22"/>
          <w:szCs w:val="22"/>
        </w:rPr>
        <w:t>Primary Question &amp; Success Metrics</w:t>
      </w:r>
    </w:p>
    <w:p w14:paraId="4C3833D9" w14:textId="77777777" w:rsidR="00F403B0" w:rsidRPr="00F403B0" w:rsidRDefault="00F403B0" w:rsidP="00F403B0">
      <w:pPr>
        <w:rPr>
          <w:sz w:val="22"/>
          <w:szCs w:val="22"/>
        </w:rPr>
      </w:pPr>
      <w:r w:rsidRPr="00F403B0">
        <w:rPr>
          <w:b/>
          <w:bCs/>
          <w:sz w:val="22"/>
          <w:szCs w:val="22"/>
        </w:rPr>
        <w:t>Primary Question:</w:t>
      </w:r>
      <w:r w:rsidRPr="00F403B0">
        <w:rPr>
          <w:b/>
          <w:bCs/>
          <w:sz w:val="22"/>
          <w:szCs w:val="22"/>
        </w:rPr>
        <w:br/>
      </w:r>
      <w:r w:rsidRPr="00F403B0">
        <w:rPr>
          <w:sz w:val="22"/>
          <w:szCs w:val="22"/>
        </w:rPr>
        <w:t>How can detailed collision-level open data from PSNI be used to identify the most dangerous locations and circumstances for road traffic collisions in Northern Ireland?</w:t>
      </w:r>
    </w:p>
    <w:p w14:paraId="2329D723" w14:textId="77777777" w:rsidR="00F403B0" w:rsidRPr="00F403B0" w:rsidRDefault="00F403B0" w:rsidP="00F403B0">
      <w:pPr>
        <w:rPr>
          <w:b/>
          <w:bCs/>
          <w:sz w:val="22"/>
          <w:szCs w:val="22"/>
        </w:rPr>
      </w:pPr>
      <w:r w:rsidRPr="00F403B0">
        <w:rPr>
          <w:b/>
          <w:bCs/>
          <w:sz w:val="22"/>
          <w:szCs w:val="22"/>
        </w:rPr>
        <w:t>Success Metrics:</w:t>
      </w:r>
    </w:p>
    <w:p w14:paraId="172F2240" w14:textId="77777777" w:rsidR="00F403B0" w:rsidRPr="00F403B0" w:rsidRDefault="00F403B0" w:rsidP="00F403B0">
      <w:pPr>
        <w:numPr>
          <w:ilvl w:val="0"/>
          <w:numId w:val="10"/>
        </w:numPr>
        <w:rPr>
          <w:sz w:val="22"/>
          <w:szCs w:val="22"/>
        </w:rPr>
      </w:pPr>
      <w:r w:rsidRPr="00F403B0">
        <w:rPr>
          <w:sz w:val="22"/>
          <w:szCs w:val="22"/>
        </w:rPr>
        <w:t>Accurate identification of top 10 collision hotspots by location</w:t>
      </w:r>
    </w:p>
    <w:p w14:paraId="06419E23" w14:textId="77777777" w:rsidR="00F403B0" w:rsidRPr="00F403B0" w:rsidRDefault="00F403B0" w:rsidP="00F403B0">
      <w:pPr>
        <w:numPr>
          <w:ilvl w:val="0"/>
          <w:numId w:val="10"/>
        </w:numPr>
        <w:rPr>
          <w:sz w:val="22"/>
          <w:szCs w:val="22"/>
        </w:rPr>
      </w:pPr>
      <w:r w:rsidRPr="00F403B0">
        <w:rPr>
          <w:sz w:val="22"/>
          <w:szCs w:val="22"/>
        </w:rPr>
        <w:t>Interactive dashboard with filters for district, time of day, severity, road surface, and lighting conditions</w:t>
      </w:r>
    </w:p>
    <w:p w14:paraId="1E5C50A0" w14:textId="77777777" w:rsidR="00F403B0" w:rsidRPr="00F403B0" w:rsidRDefault="00F403B0" w:rsidP="00F403B0">
      <w:pPr>
        <w:numPr>
          <w:ilvl w:val="0"/>
          <w:numId w:val="10"/>
        </w:numPr>
        <w:rPr>
          <w:sz w:val="22"/>
          <w:szCs w:val="22"/>
        </w:rPr>
      </w:pPr>
      <w:r w:rsidRPr="00F403B0">
        <w:rPr>
          <w:sz w:val="22"/>
          <w:szCs w:val="22"/>
        </w:rPr>
        <w:t>Actionable safety recommendations supported by geospatial and statistical visualizations</w:t>
      </w:r>
    </w:p>
    <w:p w14:paraId="568DCE89" w14:textId="3E0AA088" w:rsidR="00F403B0" w:rsidRPr="00F403B0" w:rsidRDefault="00F403B0" w:rsidP="00F403B0">
      <w:pPr>
        <w:rPr>
          <w:b/>
          <w:bCs/>
          <w:sz w:val="22"/>
          <w:szCs w:val="22"/>
        </w:rPr>
      </w:pPr>
    </w:p>
    <w:p w14:paraId="19393164" w14:textId="77777777" w:rsidR="00F403B0" w:rsidRPr="00F403B0" w:rsidRDefault="00F403B0" w:rsidP="00F403B0">
      <w:pPr>
        <w:rPr>
          <w:b/>
          <w:bCs/>
          <w:sz w:val="22"/>
          <w:szCs w:val="22"/>
        </w:rPr>
      </w:pPr>
      <w:r w:rsidRPr="00F403B0">
        <w:rPr>
          <w:b/>
          <w:bCs/>
          <w:sz w:val="22"/>
          <w:szCs w:val="22"/>
        </w:rPr>
        <w:t>Datasets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8"/>
        <w:gridCol w:w="6077"/>
        <w:gridCol w:w="1371"/>
      </w:tblGrid>
      <w:tr w:rsidR="00F403B0" w:rsidRPr="00F403B0" w14:paraId="78C4A56D" w14:textId="77777777" w:rsidTr="00F403B0">
        <w:trPr>
          <w:tblHeader/>
          <w:tblCellSpacing w:w="15" w:type="dxa"/>
        </w:trPr>
        <w:tc>
          <w:tcPr>
            <w:tcW w:w="0" w:type="auto"/>
            <w:vAlign w:val="center"/>
            <w:hideMark/>
          </w:tcPr>
          <w:p w14:paraId="42289814" w14:textId="77777777" w:rsidR="00F403B0" w:rsidRPr="00F403B0" w:rsidRDefault="00F403B0" w:rsidP="00F403B0">
            <w:pPr>
              <w:rPr>
                <w:b/>
                <w:bCs/>
                <w:sz w:val="22"/>
                <w:szCs w:val="22"/>
              </w:rPr>
            </w:pPr>
            <w:r w:rsidRPr="00F403B0">
              <w:rPr>
                <w:b/>
                <w:bCs/>
                <w:sz w:val="22"/>
                <w:szCs w:val="22"/>
              </w:rPr>
              <w:t>Dataset Name</w:t>
            </w:r>
          </w:p>
        </w:tc>
        <w:tc>
          <w:tcPr>
            <w:tcW w:w="6047" w:type="dxa"/>
            <w:vAlign w:val="center"/>
            <w:hideMark/>
          </w:tcPr>
          <w:p w14:paraId="2A5F0D6F" w14:textId="77777777" w:rsidR="00F403B0" w:rsidRPr="00F403B0" w:rsidRDefault="00F403B0" w:rsidP="00F403B0">
            <w:pPr>
              <w:rPr>
                <w:b/>
                <w:bCs/>
                <w:sz w:val="22"/>
                <w:szCs w:val="22"/>
              </w:rPr>
            </w:pPr>
            <w:r w:rsidRPr="00F403B0">
              <w:rPr>
                <w:b/>
                <w:bCs/>
                <w:sz w:val="22"/>
                <w:szCs w:val="22"/>
              </w:rPr>
              <w:t>Description</w:t>
            </w:r>
          </w:p>
        </w:tc>
        <w:tc>
          <w:tcPr>
            <w:tcW w:w="1326" w:type="dxa"/>
            <w:vAlign w:val="center"/>
            <w:hideMark/>
          </w:tcPr>
          <w:p w14:paraId="1B9330D2" w14:textId="77777777" w:rsidR="00F403B0" w:rsidRPr="00F403B0" w:rsidRDefault="00F403B0" w:rsidP="00F403B0">
            <w:pPr>
              <w:rPr>
                <w:b/>
                <w:bCs/>
                <w:sz w:val="22"/>
                <w:szCs w:val="22"/>
              </w:rPr>
            </w:pPr>
            <w:r w:rsidRPr="00F403B0">
              <w:rPr>
                <w:b/>
                <w:bCs/>
                <w:sz w:val="22"/>
                <w:szCs w:val="22"/>
              </w:rPr>
              <w:t>Source</w:t>
            </w:r>
          </w:p>
        </w:tc>
      </w:tr>
      <w:tr w:rsidR="00F403B0" w:rsidRPr="00F403B0" w14:paraId="5356465B" w14:textId="77777777" w:rsidTr="00F403B0">
        <w:trPr>
          <w:tblCellSpacing w:w="15" w:type="dxa"/>
        </w:trPr>
        <w:tc>
          <w:tcPr>
            <w:tcW w:w="0" w:type="auto"/>
            <w:vAlign w:val="center"/>
            <w:hideMark/>
          </w:tcPr>
          <w:p w14:paraId="2B0B4F32" w14:textId="77777777" w:rsidR="00F403B0" w:rsidRPr="00F403B0" w:rsidRDefault="00F403B0" w:rsidP="00F403B0">
            <w:pPr>
              <w:rPr>
                <w:b/>
                <w:bCs/>
                <w:sz w:val="22"/>
                <w:szCs w:val="22"/>
              </w:rPr>
            </w:pPr>
            <w:r w:rsidRPr="00F403B0">
              <w:rPr>
                <w:b/>
                <w:bCs/>
                <w:sz w:val="22"/>
                <w:szCs w:val="22"/>
              </w:rPr>
              <w:t>Collision2017</w:t>
            </w:r>
          </w:p>
        </w:tc>
        <w:tc>
          <w:tcPr>
            <w:tcW w:w="6047" w:type="dxa"/>
            <w:vAlign w:val="center"/>
            <w:hideMark/>
          </w:tcPr>
          <w:p w14:paraId="6BE9E9BC" w14:textId="77777777" w:rsidR="00F403B0" w:rsidRPr="00F403B0" w:rsidRDefault="00F403B0" w:rsidP="00F403B0">
            <w:pPr>
              <w:rPr>
                <w:sz w:val="22"/>
                <w:szCs w:val="22"/>
              </w:rPr>
            </w:pPr>
            <w:r w:rsidRPr="00F403B0">
              <w:rPr>
                <w:sz w:val="22"/>
                <w:szCs w:val="22"/>
              </w:rPr>
              <w:t>Location, date/time, severity, environment (weather, lighting, surface), number of vehicles and casualties</w:t>
            </w:r>
          </w:p>
        </w:tc>
        <w:tc>
          <w:tcPr>
            <w:tcW w:w="1326" w:type="dxa"/>
            <w:vAlign w:val="center"/>
            <w:hideMark/>
          </w:tcPr>
          <w:p w14:paraId="07B8B076" w14:textId="77777777" w:rsidR="00F403B0" w:rsidRPr="00F403B0" w:rsidRDefault="00F403B0" w:rsidP="00F403B0">
            <w:pPr>
              <w:rPr>
                <w:sz w:val="22"/>
                <w:szCs w:val="22"/>
              </w:rPr>
            </w:pPr>
            <w:r w:rsidRPr="00F403B0">
              <w:rPr>
                <w:sz w:val="22"/>
                <w:szCs w:val="22"/>
              </w:rPr>
              <w:t>PSNI OpenDataNI</w:t>
            </w:r>
          </w:p>
        </w:tc>
      </w:tr>
      <w:tr w:rsidR="00F403B0" w:rsidRPr="00F403B0" w14:paraId="77685580" w14:textId="77777777" w:rsidTr="00F403B0">
        <w:trPr>
          <w:tblCellSpacing w:w="15" w:type="dxa"/>
        </w:trPr>
        <w:tc>
          <w:tcPr>
            <w:tcW w:w="0" w:type="auto"/>
            <w:vAlign w:val="center"/>
            <w:hideMark/>
          </w:tcPr>
          <w:p w14:paraId="2FD5E056" w14:textId="77777777" w:rsidR="00F403B0" w:rsidRPr="00F403B0" w:rsidRDefault="00F403B0" w:rsidP="00F403B0">
            <w:pPr>
              <w:rPr>
                <w:b/>
                <w:bCs/>
                <w:sz w:val="22"/>
                <w:szCs w:val="22"/>
              </w:rPr>
            </w:pPr>
            <w:r w:rsidRPr="00F403B0">
              <w:rPr>
                <w:b/>
                <w:bCs/>
                <w:sz w:val="22"/>
                <w:szCs w:val="22"/>
              </w:rPr>
              <w:t>Casualty2017</w:t>
            </w:r>
          </w:p>
        </w:tc>
        <w:tc>
          <w:tcPr>
            <w:tcW w:w="6047" w:type="dxa"/>
            <w:vAlign w:val="center"/>
            <w:hideMark/>
          </w:tcPr>
          <w:p w14:paraId="3B0BFD76" w14:textId="77777777" w:rsidR="00F403B0" w:rsidRPr="00F403B0" w:rsidRDefault="00F403B0" w:rsidP="00F403B0">
            <w:pPr>
              <w:rPr>
                <w:sz w:val="22"/>
                <w:szCs w:val="22"/>
              </w:rPr>
            </w:pPr>
            <w:r w:rsidRPr="00F403B0">
              <w:rPr>
                <w:sz w:val="22"/>
                <w:szCs w:val="22"/>
              </w:rPr>
              <w:t>Casualty demographics and injury severity</w:t>
            </w:r>
          </w:p>
        </w:tc>
        <w:tc>
          <w:tcPr>
            <w:tcW w:w="1326" w:type="dxa"/>
            <w:vAlign w:val="center"/>
            <w:hideMark/>
          </w:tcPr>
          <w:p w14:paraId="560776E0" w14:textId="77777777" w:rsidR="00F403B0" w:rsidRPr="00F403B0" w:rsidRDefault="00F403B0" w:rsidP="00F403B0">
            <w:pPr>
              <w:rPr>
                <w:sz w:val="22"/>
                <w:szCs w:val="22"/>
              </w:rPr>
            </w:pPr>
            <w:r w:rsidRPr="00F403B0">
              <w:rPr>
                <w:sz w:val="22"/>
                <w:szCs w:val="22"/>
              </w:rPr>
              <w:t>PSNI OpenDataNI</w:t>
            </w:r>
          </w:p>
        </w:tc>
      </w:tr>
      <w:tr w:rsidR="00F403B0" w:rsidRPr="00F403B0" w14:paraId="17E6E1D8" w14:textId="77777777" w:rsidTr="00F403B0">
        <w:trPr>
          <w:tblCellSpacing w:w="15" w:type="dxa"/>
        </w:trPr>
        <w:tc>
          <w:tcPr>
            <w:tcW w:w="0" w:type="auto"/>
            <w:vAlign w:val="center"/>
            <w:hideMark/>
          </w:tcPr>
          <w:p w14:paraId="78A4FF71" w14:textId="77777777" w:rsidR="00F403B0" w:rsidRPr="00F403B0" w:rsidRDefault="00F403B0" w:rsidP="00F403B0">
            <w:pPr>
              <w:rPr>
                <w:b/>
                <w:bCs/>
                <w:sz w:val="22"/>
                <w:szCs w:val="22"/>
              </w:rPr>
            </w:pPr>
            <w:r w:rsidRPr="00F403B0">
              <w:rPr>
                <w:b/>
                <w:bCs/>
                <w:sz w:val="22"/>
                <w:szCs w:val="22"/>
              </w:rPr>
              <w:lastRenderedPageBreak/>
              <w:t>Vehicle2017</w:t>
            </w:r>
          </w:p>
        </w:tc>
        <w:tc>
          <w:tcPr>
            <w:tcW w:w="6047" w:type="dxa"/>
            <w:vAlign w:val="center"/>
            <w:hideMark/>
          </w:tcPr>
          <w:p w14:paraId="6CE87A46" w14:textId="77777777" w:rsidR="00F403B0" w:rsidRPr="00F403B0" w:rsidRDefault="00F403B0" w:rsidP="00F403B0">
            <w:pPr>
              <w:rPr>
                <w:sz w:val="22"/>
                <w:szCs w:val="22"/>
              </w:rPr>
            </w:pPr>
            <w:r w:rsidRPr="00F403B0">
              <w:rPr>
                <w:sz w:val="22"/>
                <w:szCs w:val="22"/>
              </w:rPr>
              <w:t xml:space="preserve">Vehicle types and </w:t>
            </w:r>
            <w:proofErr w:type="spellStart"/>
            <w:r w:rsidRPr="00F403B0">
              <w:rPr>
                <w:sz w:val="22"/>
                <w:szCs w:val="22"/>
              </w:rPr>
              <w:t>maneuvers</w:t>
            </w:r>
            <w:proofErr w:type="spellEnd"/>
            <w:r w:rsidRPr="00F403B0">
              <w:rPr>
                <w:sz w:val="22"/>
                <w:szCs w:val="22"/>
              </w:rPr>
              <w:t xml:space="preserve"> at time of collision</w:t>
            </w:r>
          </w:p>
        </w:tc>
        <w:tc>
          <w:tcPr>
            <w:tcW w:w="1326" w:type="dxa"/>
            <w:vAlign w:val="center"/>
            <w:hideMark/>
          </w:tcPr>
          <w:p w14:paraId="2DA7C2BF" w14:textId="77777777" w:rsidR="00F403B0" w:rsidRPr="00F403B0" w:rsidRDefault="00F403B0" w:rsidP="00F403B0">
            <w:pPr>
              <w:rPr>
                <w:sz w:val="22"/>
                <w:szCs w:val="22"/>
              </w:rPr>
            </w:pPr>
            <w:r w:rsidRPr="00F403B0">
              <w:rPr>
                <w:sz w:val="22"/>
                <w:szCs w:val="22"/>
              </w:rPr>
              <w:t>PSNI OpenDataNI</w:t>
            </w:r>
          </w:p>
        </w:tc>
      </w:tr>
      <w:tr w:rsidR="00F403B0" w:rsidRPr="00F403B0" w14:paraId="023A0972" w14:textId="77777777" w:rsidTr="00F403B0">
        <w:trPr>
          <w:tblCellSpacing w:w="15" w:type="dxa"/>
        </w:trPr>
        <w:tc>
          <w:tcPr>
            <w:tcW w:w="0" w:type="auto"/>
            <w:vAlign w:val="center"/>
            <w:hideMark/>
          </w:tcPr>
          <w:p w14:paraId="0F72E7C0" w14:textId="77777777" w:rsidR="00F403B0" w:rsidRPr="00F403B0" w:rsidRDefault="00F403B0" w:rsidP="00F403B0">
            <w:pPr>
              <w:rPr>
                <w:b/>
                <w:bCs/>
                <w:sz w:val="22"/>
                <w:szCs w:val="22"/>
              </w:rPr>
            </w:pPr>
            <w:r w:rsidRPr="00F403B0">
              <w:rPr>
                <w:b/>
                <w:bCs/>
                <w:sz w:val="22"/>
                <w:szCs w:val="22"/>
              </w:rPr>
              <w:t>Data Guide 2017</w:t>
            </w:r>
          </w:p>
        </w:tc>
        <w:tc>
          <w:tcPr>
            <w:tcW w:w="6047" w:type="dxa"/>
            <w:vAlign w:val="center"/>
            <w:hideMark/>
          </w:tcPr>
          <w:p w14:paraId="463160C7" w14:textId="77777777" w:rsidR="00F403B0" w:rsidRPr="00F403B0" w:rsidRDefault="00F403B0" w:rsidP="00F403B0">
            <w:pPr>
              <w:rPr>
                <w:sz w:val="22"/>
                <w:szCs w:val="22"/>
              </w:rPr>
            </w:pPr>
            <w:r w:rsidRPr="00F403B0">
              <w:rPr>
                <w:sz w:val="22"/>
                <w:szCs w:val="22"/>
              </w:rPr>
              <w:t>Codebook for interpreting variable values</w:t>
            </w:r>
          </w:p>
        </w:tc>
        <w:tc>
          <w:tcPr>
            <w:tcW w:w="1326" w:type="dxa"/>
            <w:vAlign w:val="center"/>
            <w:hideMark/>
          </w:tcPr>
          <w:p w14:paraId="6F5A9CB0" w14:textId="77777777" w:rsidR="00F403B0" w:rsidRPr="00F403B0" w:rsidRDefault="00F403B0" w:rsidP="00F403B0">
            <w:pPr>
              <w:rPr>
                <w:sz w:val="22"/>
                <w:szCs w:val="22"/>
              </w:rPr>
            </w:pPr>
            <w:r w:rsidRPr="00F403B0">
              <w:rPr>
                <w:sz w:val="22"/>
                <w:szCs w:val="22"/>
              </w:rPr>
              <w:t>PSNI OpenDataNI</w:t>
            </w:r>
          </w:p>
        </w:tc>
      </w:tr>
    </w:tbl>
    <w:p w14:paraId="0789177C" w14:textId="77777777" w:rsidR="00F403B0" w:rsidRPr="00F403B0" w:rsidRDefault="00F403B0" w:rsidP="00F403B0">
      <w:pPr>
        <w:rPr>
          <w:b/>
          <w:bCs/>
          <w:sz w:val="22"/>
          <w:szCs w:val="22"/>
        </w:rPr>
      </w:pPr>
      <w:r w:rsidRPr="00F403B0">
        <w:rPr>
          <w:b/>
          <w:bCs/>
          <w:sz w:val="22"/>
          <w:szCs w:val="22"/>
        </w:rPr>
        <w:t xml:space="preserve">License: </w:t>
      </w:r>
      <w:r w:rsidRPr="00F403B0">
        <w:rPr>
          <w:sz w:val="22"/>
          <w:szCs w:val="22"/>
        </w:rPr>
        <w:t>UK Open Government Licence (OGL)</w:t>
      </w:r>
      <w:r w:rsidRPr="00F403B0">
        <w:rPr>
          <w:b/>
          <w:bCs/>
          <w:sz w:val="22"/>
          <w:szCs w:val="22"/>
        </w:rPr>
        <w:br/>
        <w:t>Size: ~</w:t>
      </w:r>
      <w:r w:rsidRPr="00F403B0">
        <w:rPr>
          <w:sz w:val="22"/>
          <w:szCs w:val="22"/>
        </w:rPr>
        <w:t xml:space="preserve">5,000 collision records, joinable with thousands of </w:t>
      </w:r>
      <w:proofErr w:type="gramStart"/>
      <w:r w:rsidRPr="00F403B0">
        <w:rPr>
          <w:sz w:val="22"/>
          <w:szCs w:val="22"/>
        </w:rPr>
        <w:t>casualty</w:t>
      </w:r>
      <w:proofErr w:type="gramEnd"/>
      <w:r w:rsidRPr="00F403B0">
        <w:rPr>
          <w:sz w:val="22"/>
          <w:szCs w:val="22"/>
        </w:rPr>
        <w:t xml:space="preserve"> and vehicle entries</w:t>
      </w:r>
    </w:p>
    <w:p w14:paraId="3156A4F3" w14:textId="6EE2BD07" w:rsidR="00F403B0" w:rsidRPr="00F403B0" w:rsidRDefault="00F403B0" w:rsidP="00F403B0">
      <w:pPr>
        <w:rPr>
          <w:b/>
          <w:bCs/>
          <w:sz w:val="22"/>
          <w:szCs w:val="22"/>
        </w:rPr>
      </w:pPr>
    </w:p>
    <w:p w14:paraId="6402D1E3" w14:textId="77777777" w:rsidR="00F403B0" w:rsidRPr="00F403B0" w:rsidRDefault="00F403B0" w:rsidP="00F403B0">
      <w:pPr>
        <w:rPr>
          <w:b/>
          <w:bCs/>
          <w:sz w:val="22"/>
          <w:szCs w:val="22"/>
        </w:rPr>
      </w:pPr>
      <w:r w:rsidRPr="00F403B0">
        <w:rPr>
          <w:b/>
          <w:bCs/>
          <w:sz w:val="22"/>
          <w:szCs w:val="22"/>
        </w:rPr>
        <w:t>Risks &amp; Mitigation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4"/>
        <w:gridCol w:w="6072"/>
      </w:tblGrid>
      <w:tr w:rsidR="00F403B0" w:rsidRPr="00F403B0" w14:paraId="376CB6A2" w14:textId="77777777">
        <w:trPr>
          <w:tblHeader/>
          <w:tblCellSpacing w:w="15" w:type="dxa"/>
        </w:trPr>
        <w:tc>
          <w:tcPr>
            <w:tcW w:w="0" w:type="auto"/>
            <w:vAlign w:val="center"/>
            <w:hideMark/>
          </w:tcPr>
          <w:p w14:paraId="5B3AD754" w14:textId="77777777" w:rsidR="00F403B0" w:rsidRPr="00F403B0" w:rsidRDefault="00F403B0" w:rsidP="00F403B0">
            <w:pPr>
              <w:rPr>
                <w:b/>
                <w:bCs/>
                <w:sz w:val="22"/>
                <w:szCs w:val="22"/>
              </w:rPr>
            </w:pPr>
            <w:r w:rsidRPr="00F403B0">
              <w:rPr>
                <w:b/>
                <w:bCs/>
                <w:sz w:val="22"/>
                <w:szCs w:val="22"/>
              </w:rPr>
              <w:t>Risk</w:t>
            </w:r>
          </w:p>
        </w:tc>
        <w:tc>
          <w:tcPr>
            <w:tcW w:w="0" w:type="auto"/>
            <w:vAlign w:val="center"/>
            <w:hideMark/>
          </w:tcPr>
          <w:p w14:paraId="7B639C36" w14:textId="77777777" w:rsidR="00F403B0" w:rsidRPr="00F403B0" w:rsidRDefault="00F403B0" w:rsidP="00F403B0">
            <w:pPr>
              <w:rPr>
                <w:b/>
                <w:bCs/>
                <w:sz w:val="22"/>
                <w:szCs w:val="22"/>
              </w:rPr>
            </w:pPr>
            <w:r w:rsidRPr="00F403B0">
              <w:rPr>
                <w:b/>
                <w:bCs/>
                <w:sz w:val="22"/>
                <w:szCs w:val="22"/>
              </w:rPr>
              <w:t>Mitigation</w:t>
            </w:r>
          </w:p>
        </w:tc>
      </w:tr>
      <w:tr w:rsidR="00F403B0" w:rsidRPr="00F403B0" w14:paraId="4C2E64E8" w14:textId="77777777">
        <w:trPr>
          <w:tblCellSpacing w:w="15" w:type="dxa"/>
        </w:trPr>
        <w:tc>
          <w:tcPr>
            <w:tcW w:w="0" w:type="auto"/>
            <w:vAlign w:val="center"/>
            <w:hideMark/>
          </w:tcPr>
          <w:p w14:paraId="60A737CC" w14:textId="77777777" w:rsidR="00F403B0" w:rsidRPr="00F403B0" w:rsidRDefault="00F403B0" w:rsidP="00F403B0">
            <w:pPr>
              <w:rPr>
                <w:sz w:val="22"/>
                <w:szCs w:val="22"/>
              </w:rPr>
            </w:pPr>
            <w:r w:rsidRPr="00F403B0">
              <w:rPr>
                <w:sz w:val="22"/>
                <w:szCs w:val="22"/>
              </w:rPr>
              <w:t xml:space="preserve">Grid coordinates not in </w:t>
            </w:r>
            <w:proofErr w:type="spellStart"/>
            <w:r w:rsidRPr="00F403B0">
              <w:rPr>
                <w:sz w:val="22"/>
                <w:szCs w:val="22"/>
              </w:rPr>
              <w:t>lat</w:t>
            </w:r>
            <w:proofErr w:type="spellEnd"/>
            <w:r w:rsidRPr="00F403B0">
              <w:rPr>
                <w:sz w:val="22"/>
                <w:szCs w:val="22"/>
              </w:rPr>
              <w:t>/</w:t>
            </w:r>
            <w:proofErr w:type="spellStart"/>
            <w:r w:rsidRPr="00F403B0">
              <w:rPr>
                <w:sz w:val="22"/>
                <w:szCs w:val="22"/>
              </w:rPr>
              <w:t>lon</w:t>
            </w:r>
            <w:proofErr w:type="spellEnd"/>
          </w:p>
        </w:tc>
        <w:tc>
          <w:tcPr>
            <w:tcW w:w="0" w:type="auto"/>
            <w:vAlign w:val="center"/>
            <w:hideMark/>
          </w:tcPr>
          <w:p w14:paraId="0A1469E0" w14:textId="77777777" w:rsidR="00F403B0" w:rsidRPr="00F403B0" w:rsidRDefault="00F403B0" w:rsidP="00F403B0">
            <w:pPr>
              <w:rPr>
                <w:sz w:val="22"/>
                <w:szCs w:val="22"/>
              </w:rPr>
            </w:pPr>
            <w:r w:rsidRPr="00F403B0">
              <w:rPr>
                <w:sz w:val="22"/>
                <w:szCs w:val="22"/>
              </w:rPr>
              <w:t>Convert British National Grid (BNG) to WGS84 using GIS tools</w:t>
            </w:r>
          </w:p>
        </w:tc>
      </w:tr>
      <w:tr w:rsidR="00F403B0" w:rsidRPr="00F403B0" w14:paraId="32C8EF7A" w14:textId="77777777">
        <w:trPr>
          <w:tblCellSpacing w:w="15" w:type="dxa"/>
        </w:trPr>
        <w:tc>
          <w:tcPr>
            <w:tcW w:w="0" w:type="auto"/>
            <w:vAlign w:val="center"/>
            <w:hideMark/>
          </w:tcPr>
          <w:p w14:paraId="2AE1EA67" w14:textId="77777777" w:rsidR="00F403B0" w:rsidRPr="00F403B0" w:rsidRDefault="00F403B0" w:rsidP="00F403B0">
            <w:pPr>
              <w:rPr>
                <w:sz w:val="22"/>
                <w:szCs w:val="22"/>
              </w:rPr>
            </w:pPr>
            <w:r w:rsidRPr="00F403B0">
              <w:rPr>
                <w:sz w:val="22"/>
                <w:szCs w:val="22"/>
              </w:rPr>
              <w:t>Some codes difficult to interpret</w:t>
            </w:r>
          </w:p>
        </w:tc>
        <w:tc>
          <w:tcPr>
            <w:tcW w:w="0" w:type="auto"/>
            <w:vAlign w:val="center"/>
            <w:hideMark/>
          </w:tcPr>
          <w:p w14:paraId="37EA4E41" w14:textId="77777777" w:rsidR="00F403B0" w:rsidRPr="00F403B0" w:rsidRDefault="00F403B0" w:rsidP="00F403B0">
            <w:pPr>
              <w:rPr>
                <w:sz w:val="22"/>
                <w:szCs w:val="22"/>
              </w:rPr>
            </w:pPr>
            <w:r w:rsidRPr="00F403B0">
              <w:rPr>
                <w:sz w:val="22"/>
                <w:szCs w:val="22"/>
              </w:rPr>
              <w:t>Use PSNI data dictionary for accurate decoding</w:t>
            </w:r>
          </w:p>
        </w:tc>
      </w:tr>
      <w:tr w:rsidR="00F403B0" w:rsidRPr="00F403B0" w14:paraId="4D44F457" w14:textId="77777777">
        <w:trPr>
          <w:tblCellSpacing w:w="15" w:type="dxa"/>
        </w:trPr>
        <w:tc>
          <w:tcPr>
            <w:tcW w:w="0" w:type="auto"/>
            <w:vAlign w:val="center"/>
            <w:hideMark/>
          </w:tcPr>
          <w:p w14:paraId="6197E952" w14:textId="77777777" w:rsidR="00F403B0" w:rsidRPr="00F403B0" w:rsidRDefault="00F403B0" w:rsidP="00F403B0">
            <w:pPr>
              <w:rPr>
                <w:sz w:val="22"/>
                <w:szCs w:val="22"/>
              </w:rPr>
            </w:pPr>
            <w:r w:rsidRPr="00F403B0">
              <w:rPr>
                <w:sz w:val="22"/>
                <w:szCs w:val="22"/>
              </w:rPr>
              <w:t>No ROI or Dublin data</w:t>
            </w:r>
          </w:p>
        </w:tc>
        <w:tc>
          <w:tcPr>
            <w:tcW w:w="0" w:type="auto"/>
            <w:vAlign w:val="center"/>
            <w:hideMark/>
          </w:tcPr>
          <w:p w14:paraId="1BDECC01" w14:textId="77777777" w:rsidR="00F403B0" w:rsidRPr="00F403B0" w:rsidRDefault="00F403B0" w:rsidP="00F403B0">
            <w:pPr>
              <w:rPr>
                <w:sz w:val="22"/>
                <w:szCs w:val="22"/>
              </w:rPr>
            </w:pPr>
            <w:r w:rsidRPr="00F403B0">
              <w:rPr>
                <w:sz w:val="22"/>
                <w:szCs w:val="22"/>
              </w:rPr>
              <w:t>Limit scope clearly to Northern Ireland; shift stakeholder accordingly</w:t>
            </w:r>
          </w:p>
        </w:tc>
      </w:tr>
    </w:tbl>
    <w:p w14:paraId="695E8D5D" w14:textId="6EE8AA86" w:rsidR="00F403B0" w:rsidRPr="00F403B0" w:rsidRDefault="00F403B0" w:rsidP="00F403B0">
      <w:pPr>
        <w:rPr>
          <w:b/>
          <w:bCs/>
          <w:sz w:val="22"/>
          <w:szCs w:val="22"/>
        </w:rPr>
      </w:pPr>
    </w:p>
    <w:p w14:paraId="6B6207DE" w14:textId="77777777" w:rsidR="00F403B0" w:rsidRPr="00F403B0" w:rsidRDefault="00F403B0" w:rsidP="00F403B0">
      <w:pPr>
        <w:rPr>
          <w:b/>
          <w:bCs/>
          <w:sz w:val="22"/>
          <w:szCs w:val="22"/>
        </w:rPr>
      </w:pPr>
      <w:r w:rsidRPr="00F403B0">
        <w:rPr>
          <w:b/>
          <w:bCs/>
          <w:sz w:val="22"/>
          <w:szCs w:val="22"/>
        </w:rPr>
        <w:t>Dashboard &amp; Visual Output Plan</w:t>
      </w:r>
    </w:p>
    <w:p w14:paraId="2AD4BCBF" w14:textId="77777777" w:rsidR="00F403B0" w:rsidRPr="00F403B0" w:rsidRDefault="00F403B0" w:rsidP="00F403B0">
      <w:pPr>
        <w:numPr>
          <w:ilvl w:val="0"/>
          <w:numId w:val="11"/>
        </w:numPr>
        <w:rPr>
          <w:b/>
          <w:bCs/>
          <w:sz w:val="22"/>
          <w:szCs w:val="22"/>
        </w:rPr>
      </w:pPr>
      <w:r w:rsidRPr="00F403B0">
        <w:rPr>
          <w:b/>
          <w:bCs/>
          <w:sz w:val="22"/>
          <w:szCs w:val="22"/>
        </w:rPr>
        <w:t xml:space="preserve">Interactive heatmap: </w:t>
      </w:r>
      <w:r w:rsidRPr="00F403B0">
        <w:rPr>
          <w:sz w:val="22"/>
          <w:szCs w:val="22"/>
        </w:rPr>
        <w:t>collision density across NI districts</w:t>
      </w:r>
    </w:p>
    <w:p w14:paraId="3E59B0D8" w14:textId="77777777" w:rsidR="00F403B0" w:rsidRPr="00F403B0" w:rsidRDefault="00F403B0" w:rsidP="00F403B0">
      <w:pPr>
        <w:numPr>
          <w:ilvl w:val="0"/>
          <w:numId w:val="11"/>
        </w:numPr>
        <w:rPr>
          <w:b/>
          <w:bCs/>
          <w:sz w:val="22"/>
          <w:szCs w:val="22"/>
        </w:rPr>
      </w:pPr>
      <w:r w:rsidRPr="00F403B0">
        <w:rPr>
          <w:b/>
          <w:bCs/>
          <w:sz w:val="22"/>
          <w:szCs w:val="22"/>
        </w:rPr>
        <w:t xml:space="preserve">Bar chart: </w:t>
      </w:r>
      <w:r w:rsidRPr="00F403B0">
        <w:rPr>
          <w:sz w:val="22"/>
          <w:szCs w:val="22"/>
        </w:rPr>
        <w:t>top districts and junctions by collision count</w:t>
      </w:r>
    </w:p>
    <w:p w14:paraId="11E236EC" w14:textId="77777777" w:rsidR="00F403B0" w:rsidRPr="00F403B0" w:rsidRDefault="00F403B0" w:rsidP="00F403B0">
      <w:pPr>
        <w:numPr>
          <w:ilvl w:val="0"/>
          <w:numId w:val="11"/>
        </w:numPr>
        <w:rPr>
          <w:b/>
          <w:bCs/>
          <w:sz w:val="22"/>
          <w:szCs w:val="22"/>
        </w:rPr>
      </w:pPr>
      <w:r w:rsidRPr="00F403B0">
        <w:rPr>
          <w:b/>
          <w:bCs/>
          <w:sz w:val="22"/>
          <w:szCs w:val="22"/>
        </w:rPr>
        <w:t xml:space="preserve">Line chart: </w:t>
      </w:r>
      <w:r w:rsidRPr="00F403B0">
        <w:rPr>
          <w:sz w:val="22"/>
          <w:szCs w:val="22"/>
        </w:rPr>
        <w:t>hourly distribution of collisions</w:t>
      </w:r>
    </w:p>
    <w:p w14:paraId="2E61B727" w14:textId="77777777" w:rsidR="00F403B0" w:rsidRPr="00F403B0" w:rsidRDefault="00F403B0" w:rsidP="00F403B0">
      <w:pPr>
        <w:numPr>
          <w:ilvl w:val="0"/>
          <w:numId w:val="11"/>
        </w:numPr>
        <w:rPr>
          <w:b/>
          <w:bCs/>
          <w:sz w:val="22"/>
          <w:szCs w:val="22"/>
        </w:rPr>
      </w:pPr>
      <w:r w:rsidRPr="00F403B0">
        <w:rPr>
          <w:b/>
          <w:bCs/>
          <w:sz w:val="22"/>
          <w:szCs w:val="22"/>
        </w:rPr>
        <w:t xml:space="preserve">Pie charts: </w:t>
      </w:r>
      <w:r w:rsidRPr="00F403B0">
        <w:rPr>
          <w:sz w:val="22"/>
          <w:szCs w:val="22"/>
        </w:rPr>
        <w:t>vehicle types, road surface, lighting conditions</w:t>
      </w:r>
    </w:p>
    <w:p w14:paraId="75BC2E94" w14:textId="77777777" w:rsidR="00F403B0" w:rsidRPr="00F403B0" w:rsidRDefault="00F403B0" w:rsidP="00F403B0">
      <w:pPr>
        <w:numPr>
          <w:ilvl w:val="0"/>
          <w:numId w:val="11"/>
        </w:numPr>
        <w:rPr>
          <w:sz w:val="22"/>
          <w:szCs w:val="22"/>
        </w:rPr>
      </w:pPr>
      <w:r w:rsidRPr="00F403B0">
        <w:rPr>
          <w:b/>
          <w:bCs/>
          <w:sz w:val="22"/>
          <w:szCs w:val="22"/>
        </w:rPr>
        <w:t xml:space="preserve">Map filters: </w:t>
      </w:r>
      <w:r w:rsidRPr="00F403B0">
        <w:rPr>
          <w:sz w:val="22"/>
          <w:szCs w:val="22"/>
        </w:rPr>
        <w:t>time of day, severity, weather, district</w:t>
      </w:r>
    </w:p>
    <w:p w14:paraId="4F53D4AF" w14:textId="0B7ABA8B" w:rsidR="00F403B0" w:rsidRPr="00F403B0" w:rsidRDefault="00F403B0" w:rsidP="00F403B0">
      <w:pPr>
        <w:rPr>
          <w:b/>
          <w:bCs/>
          <w:sz w:val="22"/>
          <w:szCs w:val="22"/>
        </w:rPr>
      </w:pPr>
    </w:p>
    <w:p w14:paraId="5E130D39" w14:textId="77777777" w:rsidR="00F403B0" w:rsidRPr="00F403B0" w:rsidRDefault="00F403B0" w:rsidP="00F403B0">
      <w:pPr>
        <w:rPr>
          <w:b/>
          <w:bCs/>
          <w:sz w:val="22"/>
          <w:szCs w:val="22"/>
        </w:rPr>
      </w:pPr>
      <w:r w:rsidRPr="00F403B0">
        <w:rPr>
          <w:b/>
          <w:bCs/>
          <w:sz w:val="22"/>
          <w:szCs w:val="22"/>
        </w:rPr>
        <w:t>Summary</w:t>
      </w:r>
    </w:p>
    <w:p w14:paraId="1BEF20C5" w14:textId="77777777" w:rsidR="00F403B0" w:rsidRPr="00F403B0" w:rsidRDefault="00F403B0" w:rsidP="00F403B0">
      <w:pPr>
        <w:rPr>
          <w:sz w:val="22"/>
          <w:szCs w:val="22"/>
        </w:rPr>
      </w:pPr>
      <w:r w:rsidRPr="00F403B0">
        <w:rPr>
          <w:sz w:val="22"/>
          <w:szCs w:val="22"/>
        </w:rPr>
        <w:t>This project will deliver an interactive, filterable dashboard and accompanying report identifying where and when road collisions occur most frequently in Northern Ireland, and under what conditions. By leveraging detailed PSNI open data, the tool will help policymakers and traffic safety units allocate resources effectively and design safer roads.</w:t>
      </w:r>
    </w:p>
    <w:p w14:paraId="13A2221C" w14:textId="77777777" w:rsidR="0001085D" w:rsidRDefault="0001085D" w:rsidP="00F403B0"/>
    <w:sectPr w:rsidR="000108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F16B2"/>
    <w:multiLevelType w:val="multilevel"/>
    <w:tmpl w:val="E5744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E6334"/>
    <w:multiLevelType w:val="multilevel"/>
    <w:tmpl w:val="318C11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7472CC"/>
    <w:multiLevelType w:val="multilevel"/>
    <w:tmpl w:val="79669C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DD1C0E"/>
    <w:multiLevelType w:val="multilevel"/>
    <w:tmpl w:val="11DEB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147F6C"/>
    <w:multiLevelType w:val="multilevel"/>
    <w:tmpl w:val="4B6C0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5521A1"/>
    <w:multiLevelType w:val="multilevel"/>
    <w:tmpl w:val="CCBAA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9E70F1"/>
    <w:multiLevelType w:val="multilevel"/>
    <w:tmpl w:val="3CDC2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B6798B"/>
    <w:multiLevelType w:val="multilevel"/>
    <w:tmpl w:val="34505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E45711"/>
    <w:multiLevelType w:val="multilevel"/>
    <w:tmpl w:val="FFE8F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732E09"/>
    <w:multiLevelType w:val="multilevel"/>
    <w:tmpl w:val="BB10D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AC599B"/>
    <w:multiLevelType w:val="multilevel"/>
    <w:tmpl w:val="C4602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511629">
    <w:abstractNumId w:val="9"/>
  </w:num>
  <w:num w:numId="2" w16cid:durableId="1017198499">
    <w:abstractNumId w:val="2"/>
  </w:num>
  <w:num w:numId="3" w16cid:durableId="1928464848">
    <w:abstractNumId w:val="4"/>
  </w:num>
  <w:num w:numId="4" w16cid:durableId="1396901876">
    <w:abstractNumId w:val="1"/>
  </w:num>
  <w:num w:numId="5" w16cid:durableId="53894460">
    <w:abstractNumId w:val="8"/>
  </w:num>
  <w:num w:numId="6" w16cid:durableId="1494369682">
    <w:abstractNumId w:val="10"/>
  </w:num>
  <w:num w:numId="7" w16cid:durableId="1455245838">
    <w:abstractNumId w:val="3"/>
  </w:num>
  <w:num w:numId="8" w16cid:durableId="1056467734">
    <w:abstractNumId w:val="6"/>
  </w:num>
  <w:num w:numId="9" w16cid:durableId="1737975632">
    <w:abstractNumId w:val="0"/>
  </w:num>
  <w:num w:numId="10" w16cid:durableId="821965790">
    <w:abstractNumId w:val="7"/>
  </w:num>
  <w:num w:numId="11" w16cid:durableId="2256068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085D"/>
    <w:rsid w:val="0001085D"/>
    <w:rsid w:val="00332E4E"/>
    <w:rsid w:val="004538DA"/>
    <w:rsid w:val="00684D9E"/>
    <w:rsid w:val="00726226"/>
    <w:rsid w:val="00B412EA"/>
    <w:rsid w:val="00F403B0"/>
    <w:rsid w:val="00F92435"/>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18E6A"/>
  <w15:chartTrackingRefBased/>
  <w15:docId w15:val="{D8598E70-6810-4BDC-93E6-E49325F824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08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08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08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08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08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08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08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08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08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08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08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08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08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08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08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08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08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085D"/>
    <w:rPr>
      <w:rFonts w:eastAsiaTheme="majorEastAsia" w:cstheme="majorBidi"/>
      <w:color w:val="272727" w:themeColor="text1" w:themeTint="D8"/>
    </w:rPr>
  </w:style>
  <w:style w:type="paragraph" w:styleId="Title">
    <w:name w:val="Title"/>
    <w:basedOn w:val="Normal"/>
    <w:next w:val="Normal"/>
    <w:link w:val="TitleChar"/>
    <w:uiPriority w:val="10"/>
    <w:qFormat/>
    <w:rsid w:val="000108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08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08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08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085D"/>
    <w:pPr>
      <w:spacing w:before="160"/>
      <w:jc w:val="center"/>
    </w:pPr>
    <w:rPr>
      <w:i/>
      <w:iCs/>
      <w:color w:val="404040" w:themeColor="text1" w:themeTint="BF"/>
    </w:rPr>
  </w:style>
  <w:style w:type="character" w:customStyle="1" w:styleId="QuoteChar">
    <w:name w:val="Quote Char"/>
    <w:basedOn w:val="DefaultParagraphFont"/>
    <w:link w:val="Quote"/>
    <w:uiPriority w:val="29"/>
    <w:rsid w:val="0001085D"/>
    <w:rPr>
      <w:i/>
      <w:iCs/>
      <w:color w:val="404040" w:themeColor="text1" w:themeTint="BF"/>
    </w:rPr>
  </w:style>
  <w:style w:type="paragraph" w:styleId="ListParagraph">
    <w:name w:val="List Paragraph"/>
    <w:basedOn w:val="Normal"/>
    <w:uiPriority w:val="34"/>
    <w:qFormat/>
    <w:rsid w:val="0001085D"/>
    <w:pPr>
      <w:ind w:left="720"/>
      <w:contextualSpacing/>
    </w:pPr>
  </w:style>
  <w:style w:type="character" w:styleId="IntenseEmphasis">
    <w:name w:val="Intense Emphasis"/>
    <w:basedOn w:val="DefaultParagraphFont"/>
    <w:uiPriority w:val="21"/>
    <w:qFormat/>
    <w:rsid w:val="0001085D"/>
    <w:rPr>
      <w:i/>
      <w:iCs/>
      <w:color w:val="0F4761" w:themeColor="accent1" w:themeShade="BF"/>
    </w:rPr>
  </w:style>
  <w:style w:type="paragraph" w:styleId="IntenseQuote">
    <w:name w:val="Intense Quote"/>
    <w:basedOn w:val="Normal"/>
    <w:next w:val="Normal"/>
    <w:link w:val="IntenseQuoteChar"/>
    <w:uiPriority w:val="30"/>
    <w:qFormat/>
    <w:rsid w:val="000108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085D"/>
    <w:rPr>
      <w:i/>
      <w:iCs/>
      <w:color w:val="0F4761" w:themeColor="accent1" w:themeShade="BF"/>
    </w:rPr>
  </w:style>
  <w:style w:type="character" w:styleId="IntenseReference">
    <w:name w:val="Intense Reference"/>
    <w:basedOn w:val="DefaultParagraphFont"/>
    <w:uiPriority w:val="32"/>
    <w:qFormat/>
    <w:rsid w:val="000108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400</Words>
  <Characters>2284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A00285923: James Troy</dc:creator>
  <cp:keywords/>
  <dc:description/>
  <cp:lastModifiedBy>A00285923: James Troy</cp:lastModifiedBy>
  <cp:revision>2</cp:revision>
  <dcterms:created xsi:type="dcterms:W3CDTF">2025-11-18T15:12:00Z</dcterms:created>
  <dcterms:modified xsi:type="dcterms:W3CDTF">2025-11-18T15:12:00Z</dcterms:modified>
</cp:coreProperties>
</file>