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save this as config-command.sh on vyos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+x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./config-commands.sh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/opt/vyatta/etc/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/script-template</w:t>
              <w:br w:type="textWrapping"/>
              <w:t xml:space="preserve">run show configuration commands | grep -v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"syslog global\|ntp\|login\|console\|config\|hw-id\|loopback\|conntrack"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config-commands.txt</w:t>
              <w:br w:type="textWrapping"/>
              <w:t xml:space="preserve">sections=( interface system protocols service zone firewall 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section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${sections[@]}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"##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$section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'&lt;pre&gt;'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$(cat 'config-commands.txt' | grep "set $section")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"&lt;/pre&gt;"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rFonts w:ascii="Courier New" w:cs="Courier New" w:eastAsia="Courier New" w:hAnsi="Courier New"/>
      <w:shd w:fill="d9d9d9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