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743" w:type="dxa"/>
        <w:tblInd w:w="-9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"/>
        <w:gridCol w:w="4623"/>
        <w:gridCol w:w="1560"/>
        <w:gridCol w:w="3969"/>
        <w:gridCol w:w="12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252" w:type="dxa"/>
          <w:tblHeader/>
        </w:trPr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0" w:after="0" w:line="240" w:lineRule="auto"/>
              <w:ind w:left="-113"/>
              <w:jc w:val="center"/>
              <w:rPr>
                <w:b/>
              </w:rPr>
            </w:pPr>
            <w:r>
              <w:rPr>
                <w:b/>
              </w:rPr>
              <w:t xml:space="preserve">CÔNG TY TNHH GIẢI PHÁP </w:t>
            </w:r>
          </w:p>
          <w:p>
            <w:pPr>
              <w:snapToGrid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PHẦN MỀM TƯỜNG MINH</w:t>
            </w:r>
          </w:p>
          <w:p>
            <w:pPr>
              <w:snapToGrid w:val="0"/>
              <w:spacing w:before="0" w:after="0" w:line="240" w:lineRule="auto"/>
              <w:jc w:val="center"/>
            </w:pPr>
            <w:r>
              <w:rPr>
                <w:b/>
              </w:rPr>
              <w:t xml:space="preserve">BÌNH ĐỊNH </w:t>
            </w:r>
          </w:p>
          <w:p>
            <w:pPr>
              <w:snapToGrid w:val="0"/>
              <w:spacing w:before="0" w:after="0" w:line="240" w:lineRule="auto"/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33020</wp:posOffset>
                      </wp:positionV>
                      <wp:extent cx="80962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5.8pt;margin-top:2.6pt;height:0pt;width:63.75pt;z-index:251659264;mso-width-relative:page;mso-height-relative:page;" filled="f" stroked="t" coordsize="21600,21600" o:gfxdata="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u8/1dQAAAAHAQAADwAAAAAAAAABACAAAAAiAAAAZHJz&#10;L2Rvd25yZXYueG1sUEsBAhQAFAAAAAgAh07iQNmyPU/PAQAArAMAAA4AAAAAAAAAAQAgAAAAIwEA&#10;AGRycy9lMm9Eb2MueG1sUEsFBgAAAAAGAAYAWQEAAG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napToGrid w:val="0"/>
              <w:spacing w:before="0" w:after="0" w:line="240" w:lineRule="auto"/>
              <w:ind w:left="-115" w:firstLine="0"/>
              <w:jc w:val="center"/>
              <w:rPr>
                <w:b/>
                <w:spacing w:val="-8"/>
              </w:rPr>
            </w:pPr>
            <w:r>
              <w:rPr>
                <w:b/>
                <w:spacing w:val="-8"/>
              </w:rPr>
              <w:t>CỘNG HÒA XÃ HỘI CHỦ NGHĨA VIỆT NAM</w:t>
            </w:r>
          </w:p>
          <w:p>
            <w:pPr>
              <w:snapToGrid w:val="0"/>
              <w:spacing w:before="0" w:after="0" w:line="240" w:lineRule="auto"/>
              <w:ind w:left="-105" w:firstLine="0"/>
              <w:jc w:val="center"/>
            </w:pPr>
            <w:r>
              <w:rPr>
                <w:b/>
              </w:rPr>
              <w:t>Độc lập – Tự do – Hạnh phúc</w:t>
            </w:r>
          </w:p>
          <w:p>
            <w:pPr>
              <w:snapToGrid w:val="0"/>
              <w:spacing w:before="0" w:after="0" w:line="240" w:lineRule="auto"/>
              <w:ind w:firstLine="0"/>
              <w:jc w:val="center"/>
              <w:rPr>
                <w:i/>
              </w:rPr>
            </w:pPr>
            <w:r>
              <w:rPr>
                <w:spacing w:val="-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38100</wp:posOffset>
                      </wp:positionV>
                      <wp:extent cx="1972945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2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65pt;margin-top:3pt;height:0pt;width:155.35pt;z-index:251660288;mso-width-relative:page;mso-height-relative:page;" filled="f" stroked="t" coordsize="21600,21600" o:gfxdata="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8P7J7TAAAABwEAAA8AAAAAAAAAAQAgAAAAIgAA&#10;AGRycy9kb3ducmV2LnhtbFBLAQIUABQAAAAIAIdO4kBbdPyS1AEAAK0DAAAOAAAAAAAAAAEAIAAA&#10;ACIBAABkcnMvZTJvRG9jLnhtbFBLBQYAAAAABgAGAFkBAABo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39" w:type="dxa"/>
          <w:trHeight w:val="297" w:hRule="atLeast"/>
        </w:trPr>
        <w:tc>
          <w:tcPr>
            <w:tcW w:w="6183" w:type="dxa"/>
            <w:gridSpan w:val="2"/>
            <w:shd w:val="clear" w:color="auto" w:fill="auto"/>
          </w:tcPr>
          <w:p>
            <w:pPr>
              <w:tabs>
                <w:tab w:val="center" w:pos="1870"/>
                <w:tab w:val="center" w:pos="7513"/>
              </w:tabs>
              <w:spacing w:before="0" w:after="0" w:line="240" w:lineRule="auto"/>
              <w:contextualSpacing/>
              <w:jc w:val="center"/>
              <w:rPr>
                <w:bCs/>
                <w:color w:val="000000"/>
              </w:rPr>
            </w:pPr>
          </w:p>
        </w:tc>
        <w:tc>
          <w:tcPr>
            <w:tcW w:w="5221" w:type="dxa"/>
            <w:gridSpan w:val="2"/>
            <w:shd w:val="clear" w:color="auto" w:fill="auto"/>
          </w:tcPr>
          <w:p>
            <w:pPr>
              <w:tabs>
                <w:tab w:val="center" w:pos="1870"/>
                <w:tab w:val="center" w:pos="7513"/>
              </w:tabs>
              <w:spacing w:before="0" w:after="0" w:line="240" w:lineRule="auto"/>
              <w:contextualSpacing/>
              <w:jc w:val="center"/>
              <w:rPr>
                <w:bCs/>
                <w:color w:val="000000"/>
              </w:rPr>
            </w:pPr>
          </w:p>
        </w:tc>
      </w:tr>
    </w:tbl>
    <w:p>
      <w:pPr>
        <w:shd w:val="clear" w:color="auto" w:fill="FFFFFF"/>
        <w:spacing w:after="120" w:line="312" w:lineRule="auto"/>
        <w:jc w:val="center"/>
        <w:rPr>
          <w:b/>
          <w:sz w:val="30"/>
          <w:szCs w:val="28"/>
        </w:rPr>
      </w:pPr>
      <w:r>
        <w:rPr>
          <w:b/>
          <w:sz w:val="30"/>
          <w:szCs w:val="28"/>
        </w:rPr>
        <w:t>NHẬN XÉT CỦA ĐƠN VỊ THỰC TẬP</w:t>
      </w:r>
    </w:p>
    <w:p>
      <w:pPr>
        <w:shd w:val="clear" w:color="auto" w:fill="FFFFFF"/>
        <w:spacing w:after="120" w:line="312" w:lineRule="auto"/>
        <w:jc w:val="center"/>
        <w:rPr>
          <w:sz w:val="28"/>
          <w:szCs w:val="28"/>
        </w:rPr>
      </w:pPr>
    </w:p>
    <w:p>
      <w:pPr>
        <w:shd w:val="clear" w:color="auto" w:fill="FFFFFF"/>
        <w:tabs>
          <w:tab w:val="left" w:leader="dot" w:pos="7088"/>
          <w:tab w:val="left" w:leader="dot" w:pos="9355"/>
        </w:tabs>
        <w:spacing w:before="0" w:after="0"/>
        <w:ind w:firstLine="0"/>
        <w:rPr>
          <w:rFonts w:hint="default"/>
          <w:color w:val="C00000"/>
          <w:lang w:val="en-US"/>
        </w:rPr>
      </w:pPr>
      <w:r>
        <w:t>Họ và tên sinh viên:</w:t>
      </w:r>
      <w:r>
        <w:rPr>
          <w:rFonts w:hint="default"/>
          <w:lang w:val="en-US"/>
        </w:rPr>
        <w:t xml:space="preserve"> Đào Thị Hương Giang</w:t>
      </w:r>
      <w:r>
        <w:rPr>
          <w:color w:val="C00000"/>
        </w:rPr>
        <w:t xml:space="preserve">  </w:t>
      </w:r>
      <w:r>
        <w:t xml:space="preserve">                      Lớp: </w:t>
      </w:r>
      <w:r>
        <w:rPr>
          <w:rFonts w:hint="default"/>
          <w:lang w:val="en-US"/>
        </w:rPr>
        <w:t>46K21.2</w:t>
      </w:r>
    </w:p>
    <w:p>
      <w:pPr>
        <w:shd w:val="clear" w:color="auto" w:fill="FFFFFF"/>
        <w:tabs>
          <w:tab w:val="left" w:leader="dot" w:pos="9355"/>
        </w:tabs>
        <w:spacing w:before="0" w:after="0"/>
        <w:ind w:firstLine="0"/>
      </w:pPr>
      <w:r>
        <w:t>Khoa Thống kê – Tin học, Trường Đại học Kinh tế, Đại học Đà Nẵng</w:t>
      </w:r>
    </w:p>
    <w:p>
      <w:pPr>
        <w:shd w:val="clear" w:color="auto" w:fill="FFFFFF"/>
        <w:tabs>
          <w:tab w:val="left" w:leader="dot" w:pos="9355"/>
        </w:tabs>
        <w:spacing w:before="0" w:after="0"/>
        <w:ind w:firstLine="0"/>
        <w:rPr>
          <w:color w:val="auto"/>
        </w:rPr>
      </w:pPr>
      <w:r>
        <w:t xml:space="preserve">Thực tập từ ngày: </w:t>
      </w:r>
      <w:r>
        <w:rPr>
          <w:color w:val="auto"/>
        </w:rPr>
        <w:t>19/6/2023 đến ngày 25/8/2023</w:t>
      </w:r>
    </w:p>
    <w:p>
      <w:pPr>
        <w:shd w:val="clear" w:color="auto" w:fill="FFFFFF"/>
        <w:tabs>
          <w:tab w:val="right" w:leader="dot" w:pos="9355"/>
        </w:tabs>
        <w:spacing w:before="0" w:after="0"/>
        <w:ind w:firstLine="0"/>
      </w:pPr>
      <w:r>
        <w:t>Tên đơn vị thực tập: Công ty TNHH Giải pháp Phần mềm Tường Minh Bình Định (TMA Solutions Bình Định)</w:t>
      </w:r>
    </w:p>
    <w:p>
      <w:pPr>
        <w:shd w:val="clear" w:color="auto" w:fill="FFFFFF"/>
        <w:tabs>
          <w:tab w:val="right" w:leader="dot" w:pos="9355"/>
        </w:tabs>
        <w:spacing w:before="0" w:after="0"/>
        <w:ind w:firstLine="0"/>
      </w:pPr>
      <w:r>
        <w:t>Địa chỉ: 12 Đại lộ Khoa học, KV 2, phường Ghềnh Ráng, thành phố Quy Nhơn</w:t>
      </w:r>
    </w:p>
    <w:p>
      <w:pPr>
        <w:shd w:val="clear" w:color="auto" w:fill="FFFFFF"/>
        <w:tabs>
          <w:tab w:val="right" w:leader="dot" w:pos="9355"/>
        </w:tabs>
        <w:spacing w:before="0" w:after="0"/>
        <w:ind w:firstLine="0"/>
      </w:pPr>
      <w:r>
        <w:t>Số điện thoại liên hệ:</w:t>
      </w:r>
      <w:r>
        <w:rPr>
          <w:sz w:val="20"/>
        </w:rPr>
        <w:t xml:space="preserve"> </w:t>
      </w:r>
      <w:r>
        <w:t>(0256) 389 8979 – Máy lẻ: 7222 | Hotline: 0977 465 083</w:t>
      </w:r>
    </w:p>
    <w:p>
      <w:pPr>
        <w:shd w:val="clear" w:color="auto" w:fill="FFFFFF"/>
        <w:tabs>
          <w:tab w:val="right" w:leader="dot" w:pos="9355"/>
        </w:tabs>
        <w:spacing w:before="0" w:after="0"/>
        <w:ind w:firstLine="0"/>
        <w:rPr>
          <w:rFonts w:hint="default"/>
          <w:color w:val="C00000"/>
          <w:lang w:val="en-US"/>
        </w:rPr>
      </w:pPr>
      <w:r>
        <w:t xml:space="preserve">Họ tên cán bộ hướng dẫn: </w:t>
      </w:r>
      <w:r>
        <w:rPr>
          <w:rFonts w:hint="default"/>
          <w:lang w:val="en-US"/>
        </w:rPr>
        <w:t xml:space="preserve">Trần Duy Tân </w:t>
      </w:r>
      <w:bookmarkStart w:id="0" w:name="_GoBack"/>
      <w:bookmarkEnd w:id="0"/>
    </w:p>
    <w:p>
      <w:pPr>
        <w:shd w:val="clear" w:color="auto" w:fill="FFFFFF"/>
        <w:spacing w:before="0" w:after="0"/>
        <w:ind w:firstLine="0"/>
        <w:rPr>
          <w:sz w:val="12"/>
        </w:rPr>
      </w:pPr>
    </w:p>
    <w:p>
      <w:pPr>
        <w:shd w:val="clear" w:color="auto" w:fill="FFFFFF"/>
        <w:spacing w:before="0" w:after="0"/>
        <w:ind w:firstLine="0"/>
        <w:rPr>
          <w:b/>
          <w:sz w:val="24"/>
          <w:szCs w:val="24"/>
        </w:rPr>
      </w:pPr>
      <w:r>
        <w:rPr>
          <w:b/>
        </w:rPr>
        <w:t xml:space="preserve">Sau quá trình thực tập của sinh viên tại đơn vị, chúng tôi có một số đánh giá như sau: </w:t>
      </w:r>
    </w:p>
    <w:tbl>
      <w:tblPr>
        <w:tblStyle w:val="3"/>
        <w:tblW w:w="9356" w:type="dxa"/>
        <w:tblInd w:w="-5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3994"/>
        <w:gridCol w:w="885"/>
        <w:gridCol w:w="945"/>
        <w:gridCol w:w="1020"/>
        <w:gridCol w:w="840"/>
        <w:gridCol w:w="962"/>
      </w:tblGrid>
      <w:tr>
        <w:tblPrEx>
          <w:tblBorders>
            <w:top w:val="single" w:color="7F7F7F" w:sz="4" w:space="0"/>
            <w:left w:val="single" w:color="000000" w:sz="4" w:space="0"/>
            <w:bottom w:val="single" w:color="7F7F7F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1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994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Rất không tốt</w:t>
            </w:r>
          </w:p>
        </w:tc>
        <w:tc>
          <w:tcPr>
            <w:tcW w:w="945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Không tốt</w:t>
            </w:r>
          </w:p>
        </w:tc>
        <w:tc>
          <w:tcPr>
            <w:tcW w:w="102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Bình thường</w:t>
            </w:r>
          </w:p>
        </w:tc>
        <w:tc>
          <w:tcPr>
            <w:tcW w:w="84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Tốt</w:t>
            </w:r>
          </w:p>
        </w:tc>
        <w:tc>
          <w:tcPr>
            <w:tcW w:w="962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Rất tốt</w:t>
            </w:r>
          </w:p>
        </w:tc>
      </w:tr>
      <w:tr>
        <w:tblPrEx>
          <w:tblBorders>
            <w:top w:val="single" w:color="7F7F7F" w:sz="4" w:space="0"/>
            <w:left w:val="single" w:color="000000" w:sz="4" w:space="0"/>
            <w:bottom w:val="single" w:color="7F7F7F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4" w:type="dxa"/>
            <w:vAlign w:val="center"/>
          </w:tcPr>
          <w:p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Về thái độ, ý thức, đạo đức và việc tuân thủ các quy định và văn hóa đơn vị thực tập</w:t>
            </w:r>
          </w:p>
        </w:tc>
        <w:tc>
          <w:tcPr>
            <w:tcW w:w="885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62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</w:tr>
      <w:tr>
        <w:tblPrEx>
          <w:tblBorders>
            <w:top w:val="single" w:color="7F7F7F" w:sz="4" w:space="0"/>
            <w:left w:val="single" w:color="000000" w:sz="4" w:space="0"/>
            <w:bottom w:val="single" w:color="7F7F7F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4" w:type="dxa"/>
            <w:vAlign w:val="center"/>
          </w:tcPr>
          <w:p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Kiến thức chuyên môn</w:t>
            </w:r>
          </w:p>
        </w:tc>
        <w:tc>
          <w:tcPr>
            <w:tcW w:w="885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62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</w:tr>
      <w:tr>
        <w:tblPrEx>
          <w:tblBorders>
            <w:top w:val="single" w:color="7F7F7F" w:sz="4" w:space="0"/>
            <w:left w:val="single" w:color="000000" w:sz="4" w:space="0"/>
            <w:bottom w:val="single" w:color="7F7F7F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71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94" w:type="dxa"/>
            <w:vAlign w:val="center"/>
          </w:tcPr>
          <w:p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Khả năng hòa nhập, thích nghi và tác phong nghề nghiệp</w:t>
            </w:r>
          </w:p>
        </w:tc>
        <w:tc>
          <w:tcPr>
            <w:tcW w:w="885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62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</w:tr>
      <w:tr>
        <w:tblPrEx>
          <w:tblBorders>
            <w:top w:val="single" w:color="7F7F7F" w:sz="4" w:space="0"/>
            <w:left w:val="single" w:color="000000" w:sz="4" w:space="0"/>
            <w:bottom w:val="single" w:color="7F7F7F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1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94" w:type="dxa"/>
            <w:vAlign w:val="center"/>
          </w:tcPr>
          <w:p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Trách nhiệm, sáng tạo trong công việc</w:t>
            </w:r>
          </w:p>
        </w:tc>
        <w:tc>
          <w:tcPr>
            <w:tcW w:w="885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62" w:type="dxa"/>
            <w:vAlign w:val="center"/>
          </w:tcPr>
          <w:p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</w:tr>
    </w:tbl>
    <w:p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jc w:val="center"/>
        <w:rPr>
          <w:sz w:val="8"/>
        </w:rPr>
      </w:pPr>
    </w:p>
    <w:p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jc w:val="center"/>
      </w:pPr>
      <w:r>
        <w:t>(</w:t>
      </w:r>
      <w:r>
        <w:rPr>
          <w:i/>
        </w:rPr>
        <w:t>Anh/chị vui lòng đánh dấu X vào ô tương ứng với năng lực của sinh viên</w:t>
      </w:r>
      <w:r>
        <w:t>)</w:t>
      </w:r>
    </w:p>
    <w:p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rPr>
          <w:b/>
        </w:rPr>
      </w:pPr>
    </w:p>
    <w:p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rPr>
          <w:b/>
        </w:rPr>
      </w:pPr>
    </w:p>
    <w:p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rPr>
          <w:b/>
        </w:rPr>
      </w:pPr>
    </w:p>
    <w:p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rPr>
          <w:b/>
        </w:rPr>
      </w:pPr>
      <w:r>
        <w:rPr>
          <w:b/>
        </w:rPr>
        <w:t xml:space="preserve">Ý kiến nhận xét và đề xuất </w:t>
      </w:r>
      <w:r>
        <w:t>(</w:t>
      </w:r>
      <w:r>
        <w:rPr>
          <w:i/>
        </w:rPr>
        <w:t>Nhằm nâng cao chất lượng đào tạo, Nhà trường rất mong muốn nhận thêm những ý kiến khác từ quý doanh nghiệp</w:t>
      </w:r>
      <w:r>
        <w:t>):</w:t>
      </w:r>
    </w:p>
    <w:p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</w:p>
    <w:tbl>
      <w:tblPr>
        <w:tblStyle w:val="3"/>
        <w:tblW w:w="975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6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>
            <w:pPr>
              <w:snapToGrid w:val="0"/>
              <w:spacing w:after="0" w:line="240" w:lineRule="auto"/>
              <w:ind w:left="0" w:leftChars="0" w:firstLine="0" w:firstLineChars="0"/>
            </w:pPr>
            <w:r>
              <w:rPr>
                <w:b/>
              </w:rPr>
              <w:t>Xác nhận của đơn vị thực tập</w:t>
            </w:r>
          </w:p>
        </w:tc>
        <w:tc>
          <w:tcPr>
            <w:tcW w:w="5607" w:type="dxa"/>
          </w:tcPr>
          <w:p>
            <w:pPr>
              <w:spacing w:after="0" w:line="240" w:lineRule="auto"/>
            </w:pPr>
            <w:r>
              <w:rPr>
                <w:i/>
                <w:color w:val="000000"/>
              </w:rPr>
              <w:t>Quy Nhơn, ngày 25 tháng 8  năm 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TP. Hành chính và Đào tạo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Lâm Thị Thanh Thảo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607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Người hướng dẫn</w:t>
            </w: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      </w:t>
            </w:r>
            <w:r>
              <w:rPr>
                <w:rFonts w:hint="default"/>
                <w:b/>
                <w:lang w:val="en-US"/>
              </w:rPr>
              <w:t xml:space="preserve">Trần Duy Tân </w:t>
            </w:r>
          </w:p>
        </w:tc>
      </w:tr>
    </w:tbl>
    <w:p/>
    <w:sectPr>
      <w:pgSz w:w="12240" w:h="15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30"/>
    <w:rsid w:val="00207552"/>
    <w:rsid w:val="005528AF"/>
    <w:rsid w:val="00590186"/>
    <w:rsid w:val="005C509D"/>
    <w:rsid w:val="007162D8"/>
    <w:rsid w:val="009D1330"/>
    <w:rsid w:val="00BC1134"/>
    <w:rsid w:val="00EB67E5"/>
    <w:rsid w:val="00EF532E"/>
    <w:rsid w:val="08CD1A30"/>
    <w:rsid w:val="45EB2215"/>
    <w:rsid w:val="729A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60" w:line="360" w:lineRule="auto"/>
      <w:ind w:firstLine="720"/>
      <w:jc w:val="both"/>
    </w:pPr>
    <w:rPr>
      <w:rFonts w:ascii="Times New Roman" w:hAnsi="Times New Roman" w:eastAsia="Times New Roman" w:cs="Times New Roman"/>
      <w:kern w:val="0"/>
      <w:sz w:val="26"/>
      <w:szCs w:val="26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6">
    <w:name w:val="Header Char"/>
    <w:basedOn w:val="2"/>
    <w:link w:val="5"/>
    <w:qFormat/>
    <w:uiPriority w:val="99"/>
    <w:rPr>
      <w:rFonts w:ascii="Times New Roman" w:hAnsi="Times New Roman" w:eastAsia="Times New Roman" w:cs="Times New Roman"/>
      <w:kern w:val="0"/>
      <w:sz w:val="26"/>
      <w:szCs w:val="26"/>
      <w14:ligatures w14:val="none"/>
    </w:rPr>
  </w:style>
  <w:style w:type="character" w:customStyle="1" w:styleId="7">
    <w:name w:val="Footer Char"/>
    <w:basedOn w:val="2"/>
    <w:link w:val="4"/>
    <w:qFormat/>
    <w:uiPriority w:val="99"/>
    <w:rPr>
      <w:rFonts w:ascii="Times New Roman" w:hAnsi="Times New Roman" w:eastAsia="Times New Roman" w:cs="Times New Roman"/>
      <w:kern w:val="0"/>
      <w:sz w:val="26"/>
      <w:szCs w:val="26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219</Words>
  <Characters>1252</Characters>
  <Lines>10</Lines>
  <Paragraphs>2</Paragraphs>
  <TotalTime>10</TotalTime>
  <ScaleCrop>false</ScaleCrop>
  <LinksUpToDate>false</LinksUpToDate>
  <CharactersWithSpaces>1469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2023-07-20T02:44:00Z</dcterms:created>
  <dc:creator>DELL</dc:creator>
  <cp:lastModifiedBy>Giang Đào Thị Hương</cp:lastModifiedBy>
  <dcterms:modified xsi:type="dcterms:W3CDTF">2023-08-20T13:03:56Z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18D39365351D44D6BCA407ED9FB68903</vt:lpwstr>
  </property>
</Properties>
</file>