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bookmarkStart w:id="0" w:name="_Hlk78984945"/>
      <w:bookmarkStart w:id="1" w:name="_GoBack"/>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241EC3" w:rsidRDefault="00397F65" w:rsidP="00241EC3">
      <w:r>
        <w:t>As discussed in the previous chapter, t</w:t>
      </w:r>
      <w:r w:rsidR="00241EC3">
        <w:t xml:space="preserve">he approach taken by ALICE is to read out all </w:t>
      </w:r>
      <w:r w:rsidR="000C56D8">
        <w:t>P</w:t>
      </w:r>
      <w:r w:rsidR="00241EC3">
        <w:t>b-</w:t>
      </w:r>
      <w:r w:rsidR="000C56D8">
        <w:t>P</w:t>
      </w:r>
      <w:r w:rsidR="00241EC3">
        <w:t>b events at an interaction rate of 50 kHz</w:t>
      </w:r>
      <w:r>
        <w:t xml:space="preserve">. The objective </w:t>
      </w:r>
      <w:r w:rsidR="00AF415B">
        <w:t>behin</w:t>
      </w:r>
      <w:r w:rsidR="009265EF">
        <w:t>d</w:t>
      </w:r>
      <w:r w:rsidR="00AF415B">
        <w:t xml:space="preserve"> the upgrades </w:t>
      </w:r>
      <w:r>
        <w:t xml:space="preserve">is </w:t>
      </w:r>
      <w:r w:rsidR="00241EC3">
        <w:t xml:space="preserve">to significantly improve vertexing and tracking capabilities at low transverse momentum. </w:t>
      </w:r>
      <w:r w:rsidR="00AB5954">
        <w:t>In line</w:t>
      </w:r>
      <w:r w:rsidR="003D259D">
        <w:t xml:space="preserve"> </w:t>
      </w:r>
      <w:r w:rsidR="00AB5954">
        <w:t xml:space="preserve">with the </w:t>
      </w:r>
      <w:r w:rsidR="00AF415B">
        <w:t xml:space="preserve">ALICE </w:t>
      </w:r>
      <w:r w:rsidR="00AB5954">
        <w:t>upgrades, the</w:t>
      </w:r>
      <w:r w:rsidR="00BF4950" w:rsidRPr="00BF4950">
        <w:t xml:space="preserve"> </w:t>
      </w:r>
      <w:r w:rsidR="00BF4950">
        <w:t>M</w:t>
      </w:r>
      <w:r w:rsidR="005B7AC5">
        <w:t>ID</w:t>
      </w:r>
      <w:r w:rsidR="00BF4950">
        <w:t xml:space="preserve"> </w:t>
      </w:r>
      <w:r w:rsidR="005B7AC5">
        <w:t>readout chain</w:t>
      </w:r>
      <w:r w:rsidR="00BF4950" w:rsidRPr="00BF4950">
        <w:t xml:space="preserve"> </w:t>
      </w:r>
      <w:r w:rsidR="005B7AC5">
        <w:t xml:space="preserve">is </w:t>
      </w:r>
      <w:r w:rsidR="00AB5954">
        <w:t>also</w:t>
      </w:r>
      <w:r w:rsidR="005B7AC5">
        <w:t xml:space="preserve"> being upgraded</w:t>
      </w:r>
      <w:r w:rsidR="00E56332" w:rsidRPr="00E56332">
        <w:t xml:space="preserve"> to support continuous readout</w:t>
      </w:r>
      <w:r w:rsidR="00E56332">
        <w:t xml:space="preserve"> </w:t>
      </w:r>
      <w:r w:rsidR="00E0006F">
        <w:t xml:space="preserve">operation </w:t>
      </w:r>
      <w:r w:rsidR="00BF4950" w:rsidRPr="00BF4950">
        <w:t>after the</w:t>
      </w:r>
      <w:r w:rsidR="00BF4950">
        <w:t xml:space="preserve"> LS2.</w:t>
      </w:r>
      <w:r w:rsidR="00E56332">
        <w:t xml:space="preserve"> </w:t>
      </w:r>
      <w:r w:rsidR="006140BA">
        <w:t>T</w:t>
      </w:r>
      <w:r w:rsidR="00241EC3">
        <w:t>h</w:t>
      </w:r>
      <w:r w:rsidR="005B7AC5">
        <w:t>is</w:t>
      </w:r>
      <w:r w:rsidR="004630DE">
        <w:t xml:space="preserve"> </w:t>
      </w:r>
      <w:r w:rsidR="005B7AC5">
        <w:t xml:space="preserve">upgrade </w:t>
      </w:r>
      <w:r w:rsidR="006140BA" w:rsidRPr="00FE12F7">
        <w:t>entails</w:t>
      </w:r>
      <w:r w:rsidR="00241EC3">
        <w:t>:</w:t>
      </w:r>
    </w:p>
    <w:p w:rsidR="00241EC3" w:rsidRDefault="00342D4E" w:rsidP="006140BA">
      <w:pPr>
        <w:pStyle w:val="ListParagraph"/>
        <w:numPr>
          <w:ilvl w:val="0"/>
          <w:numId w:val="11"/>
        </w:numPr>
      </w:pPr>
      <w:r>
        <w:t>New</w:t>
      </w:r>
      <w:r w:rsidR="006140BA">
        <w:t xml:space="preserve"> </w:t>
      </w:r>
      <w:r w:rsidR="009C6127">
        <w:t>RPCs</w:t>
      </w:r>
      <w:r w:rsidR="00241EC3">
        <w:t>;</w:t>
      </w:r>
    </w:p>
    <w:p w:rsidR="00241EC3" w:rsidRDefault="00342D4E" w:rsidP="006140BA">
      <w:pPr>
        <w:pStyle w:val="ListParagraph"/>
        <w:numPr>
          <w:ilvl w:val="0"/>
          <w:numId w:val="11"/>
        </w:numPr>
      </w:pPr>
      <w:r>
        <w:t>New</w:t>
      </w:r>
      <w:r w:rsidR="00446D7F">
        <w:t xml:space="preserve"> </w:t>
      </w:r>
      <w:r w:rsidR="002576C8">
        <w:t>front-end electronics</w:t>
      </w:r>
      <w:r w:rsidR="004630DE">
        <w:t>;</w:t>
      </w:r>
    </w:p>
    <w:p w:rsidR="00241EC3" w:rsidRDefault="00342D4E" w:rsidP="006140BA">
      <w:pPr>
        <w:pStyle w:val="ListParagraph"/>
        <w:numPr>
          <w:ilvl w:val="0"/>
          <w:numId w:val="11"/>
        </w:numPr>
      </w:pPr>
      <w:r>
        <w:t>New</w:t>
      </w:r>
      <w:r w:rsidR="00446D7F">
        <w:t xml:space="preserve"> </w:t>
      </w:r>
      <w:r w:rsidR="002576C8">
        <w:t>readout electronics</w:t>
      </w:r>
    </w:p>
    <w:p w:rsidR="005B7AC5" w:rsidRDefault="00241EC3" w:rsidP="00764B82">
      <w:r>
        <w:t xml:space="preserve">This chapter deals with the description of the </w:t>
      </w:r>
      <w:r w:rsidR="00344BE8">
        <w:t xml:space="preserve">MID </w:t>
      </w:r>
      <w:r w:rsidR="000612D2">
        <w:t>readout chain</w:t>
      </w:r>
      <w:r>
        <w:t xml:space="preserve"> and is organized as follows. Section </w:t>
      </w:r>
      <w:r w:rsidR="00446D7F">
        <w:t>2</w:t>
      </w:r>
      <w:r>
        <w:t>.</w:t>
      </w:r>
      <w:r w:rsidR="00446D7F">
        <w:t>1</w:t>
      </w:r>
      <w:r>
        <w:t xml:space="preserve"> give</w:t>
      </w:r>
      <w:r w:rsidR="00446D7F">
        <w:t>s</w:t>
      </w:r>
      <w:r>
        <w:t xml:space="preserve"> a </w:t>
      </w:r>
      <w:r w:rsidR="00446D7F">
        <w:t>brief</w:t>
      </w:r>
      <w:r>
        <w:t xml:space="preserve"> overview of the</w:t>
      </w:r>
      <w:r w:rsidR="00446D7F">
        <w:t xml:space="preserve"> readout chain</w:t>
      </w:r>
      <w:r>
        <w:t>. The</w:t>
      </w:r>
      <w:r w:rsidR="009C6127">
        <w:t xml:space="preserve"> upgrades of the</w:t>
      </w:r>
      <w:r>
        <w:t xml:space="preserve"> </w:t>
      </w:r>
      <w:r w:rsidR="00521C94">
        <w:t>RPCs</w:t>
      </w:r>
      <w:r>
        <w:t xml:space="preserve"> </w:t>
      </w:r>
      <w:proofErr w:type="gramStart"/>
      <w:r w:rsidR="00521C94">
        <w:t>is</w:t>
      </w:r>
      <w:proofErr w:type="gramEnd"/>
      <w:r>
        <w:t xml:space="preserve"> described in </w:t>
      </w:r>
      <w:r w:rsidR="00152C62">
        <w:t>s</w:t>
      </w:r>
      <w:r>
        <w:t xml:space="preserve">ection </w:t>
      </w:r>
      <w:r w:rsidR="00446D7F">
        <w:t>2</w:t>
      </w:r>
      <w:r>
        <w:t>.</w:t>
      </w:r>
      <w:r w:rsidR="00446D7F">
        <w:t>2</w:t>
      </w:r>
      <w:r>
        <w:t>, while the</w:t>
      </w:r>
      <w:r w:rsidR="00DC656A">
        <w:t xml:space="preserve"> front-end and</w:t>
      </w:r>
      <w:r>
        <w:t xml:space="preserve"> readout electronics </w:t>
      </w:r>
      <w:r w:rsidR="00521C94">
        <w:t xml:space="preserve">upgrades </w:t>
      </w:r>
      <w:r w:rsidR="00DC656A">
        <w:t>are</w:t>
      </w:r>
      <w:r>
        <w:t xml:space="preserve"> discussed in </w:t>
      </w:r>
      <w:r w:rsidR="00152C62">
        <w:t>s</w:t>
      </w:r>
      <w:r>
        <w:t>ection</w:t>
      </w:r>
      <w:r w:rsidR="00E83F6F">
        <w:t>s</w:t>
      </w:r>
      <w:r>
        <w:t xml:space="preserve"> </w:t>
      </w:r>
      <w:r w:rsidR="00344BE8">
        <w:t>2</w:t>
      </w:r>
      <w:r>
        <w:t>.</w:t>
      </w:r>
      <w:r w:rsidR="00DC656A">
        <w:t xml:space="preserve">3 and </w:t>
      </w:r>
      <w:r w:rsidR="00344BE8">
        <w:t>2</w:t>
      </w:r>
      <w:r w:rsidR="00DC656A">
        <w:t>.4</w:t>
      </w:r>
      <w:r>
        <w:t>.</w:t>
      </w:r>
      <w:r w:rsidR="00B50522">
        <w:t xml:space="preserve"> The CRU</w:t>
      </w:r>
      <w:r w:rsidR="00152C62">
        <w:t xml:space="preserve"> is the heart of the readout chain</w:t>
      </w:r>
      <w:r w:rsidR="009C199F">
        <w:t>,</w:t>
      </w:r>
      <w:r w:rsidR="00152C62">
        <w:t xml:space="preserve"> and its</w:t>
      </w:r>
      <w:r w:rsidR="00B50522">
        <w:t xml:space="preserve"> </w:t>
      </w:r>
      <w:r w:rsidR="00406632">
        <w:t xml:space="preserve">hardware architecture </w:t>
      </w:r>
      <w:r>
        <w:t xml:space="preserve">is discussed in </w:t>
      </w:r>
      <w:r w:rsidR="00152C62">
        <w:t>s</w:t>
      </w:r>
      <w:r>
        <w:t xml:space="preserve">ection </w:t>
      </w:r>
      <w:r w:rsidR="00406632">
        <w:t>2.5</w:t>
      </w:r>
      <w:r>
        <w:t>.</w:t>
      </w:r>
      <w:r w:rsidR="000C6FAD">
        <w:t xml:space="preserve"> </w:t>
      </w:r>
      <w:r w:rsidR="007D01D2">
        <w:t>The t</w:t>
      </w:r>
      <w:r w:rsidR="007D01D2" w:rsidRPr="007D01D2">
        <w:t>iming and trigger</w:t>
      </w:r>
      <w:r w:rsidR="004927A3">
        <w:t xml:space="preserve">, </w:t>
      </w:r>
      <w:r w:rsidR="0013035A">
        <w:t>online-offline</w:t>
      </w:r>
      <w:r w:rsidR="00397F65">
        <w:t xml:space="preserve"> computing</w:t>
      </w:r>
      <w:r w:rsidR="004927A3">
        <w:t>, and d</w:t>
      </w:r>
      <w:r w:rsidR="00E83F6F">
        <w:t>et</w:t>
      </w:r>
      <w:r w:rsidR="004927A3">
        <w:t>ector control systems a</w:t>
      </w:r>
      <w:r>
        <w:t xml:space="preserve">re discussed </w:t>
      </w:r>
      <w:r w:rsidR="00152C62">
        <w:t xml:space="preserve">accordingly </w:t>
      </w:r>
      <w:r>
        <w:t xml:space="preserve">in the following </w:t>
      </w:r>
      <w:r w:rsidR="007D01D2">
        <w:t>sections</w:t>
      </w:r>
      <w:r>
        <w:t xml:space="preserve">. </w:t>
      </w:r>
    </w:p>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344BE8" w:rsidRDefault="00344BE8" w:rsidP="00764B82"/>
    <w:p w:rsidR="005B7AC5" w:rsidRDefault="005B7AC5"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2D2081" w:rsidRDefault="002D2081" w:rsidP="00764B82"/>
    <w:p w:rsidR="00540AE3" w:rsidRDefault="00540AE3" w:rsidP="00764B82"/>
    <w:p w:rsidR="00ED3444" w:rsidRDefault="00ED3444" w:rsidP="00764B82"/>
    <w:p w:rsidR="009C199F" w:rsidRDefault="009C199F" w:rsidP="00764B82"/>
    <w:p w:rsidR="006140BA" w:rsidRDefault="006140BA"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14B2E5"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00AC3EC1">
        <w:t>ure</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AE5DD9" w:rsidRPr="00AE5DD9">
        <w:t>Front-End Electronic Rapid Integrated Circuit (FEERIC)</w:t>
      </w:r>
      <w:r w:rsidR="007503E8" w:rsidRPr="00EF5219">
        <w:t xml:space="preserve"> cards equipped with one or two </w:t>
      </w:r>
      <w:r w:rsidR="00B678C7">
        <w:t>customized</w:t>
      </w:r>
      <w:r w:rsidR="004054E1">
        <w:t xml:space="preserve"> </w:t>
      </w:r>
      <w:r w:rsidR="004054E1" w:rsidRPr="004054E1">
        <w:t>Application Specific Integrated Circuits (ASICs)</w:t>
      </w:r>
      <w:sdt>
        <w:sdtPr>
          <w:id w:val="1045875823"/>
          <w:citation/>
        </w:sdtPr>
        <w:sdtContent>
          <w:r w:rsidR="006E3B04">
            <w:fldChar w:fldCharType="begin"/>
          </w:r>
          <w:r w:rsidR="006E3B04">
            <w:instrText xml:space="preserve"> CITATION FEERICS \l 7177 </w:instrText>
          </w:r>
          <w:r w:rsidR="006E3B04">
            <w:fldChar w:fldCharType="separate"/>
          </w:r>
          <w:r w:rsidR="00F12236">
            <w:rPr>
              <w:noProof/>
            </w:rPr>
            <w:t xml:space="preserve"> </w:t>
          </w:r>
          <w:r w:rsidR="00F12236" w:rsidRPr="00F12236">
            <w:rPr>
              <w:noProof/>
            </w:rPr>
            <w:t>[1]</w:t>
          </w:r>
          <w:r w:rsidR="006E3B04">
            <w:fldChar w:fldCharType="end"/>
          </w:r>
        </w:sdtContent>
      </w:sdt>
      <w:r w:rsidR="007503E8" w:rsidRPr="00EF5219">
        <w:t xml:space="preserve">. The </w:t>
      </w:r>
      <w:r w:rsidR="00370879">
        <w:t xml:space="preserve">strip pattern </w:t>
      </w:r>
      <w:r w:rsidR="00EF6F16">
        <w:t xml:space="preserve">signals </w:t>
      </w:r>
      <w:r w:rsidR="007503E8" w:rsidRPr="00EF5219">
        <w:t>from the FEERICs</w:t>
      </w:r>
      <w:r w:rsidR="00BC6902">
        <w:t xml:space="preserve"> </w:t>
      </w:r>
      <w:r w:rsidR="007503E8" w:rsidRPr="00EF5219">
        <w:t>are propagated to the readout electronics</w:t>
      </w:r>
      <w:r w:rsidR="00C96750">
        <w:t xml:space="preserve"> </w:t>
      </w:r>
      <w:r w:rsidR="00EF6F16">
        <w:t>using</w:t>
      </w:r>
      <w:r w:rsidR="00C96750">
        <w:t xml:space="preserve"> high-speed Low-voltage Differential </w:t>
      </w:r>
      <w:proofErr w:type="spellStart"/>
      <w:r w:rsidR="00C96750">
        <w:t>Signaling</w:t>
      </w:r>
      <w:proofErr w:type="spellEnd"/>
      <w:r w:rsidR="00C96750">
        <w:t xml:space="preserve"> (LVDS)</w:t>
      </w:r>
      <w:r w:rsidR="005A76A4">
        <w:t xml:space="preserve"> channels</w:t>
      </w:r>
      <w:r w:rsidR="00C96750">
        <w:t>. The readout electronics</w:t>
      </w:r>
      <w:r w:rsidR="007503E8" w:rsidRPr="00EF5219">
        <w:t xml:space="preserve"> act as the readout interface and </w:t>
      </w:r>
      <w:r w:rsidR="00C96750">
        <w:t xml:space="preserve">are </w:t>
      </w:r>
      <w:r w:rsidR="007503E8" w:rsidRPr="00EF5219">
        <w:t>in charge of the first stage of the trigger decision. The</w:t>
      </w:r>
      <w:r w:rsidR="00EF6F16">
        <w:t>y</w:t>
      </w:r>
      <w:r w:rsidR="007503E8" w:rsidRPr="00EF5219">
        <w:t xml:space="preserve"> are mounted on the upper gangways</w:t>
      </w:r>
      <w:r w:rsidR="005821D4">
        <w:t xml:space="preserve"> </w:t>
      </w:r>
      <w:r w:rsidR="00EF6F16">
        <w:t xml:space="preserve">inside the cavern </w:t>
      </w:r>
      <w:r w:rsidR="005821D4">
        <w:t xml:space="preserve">a little further away from the </w:t>
      </w:r>
      <w:r w:rsidR="00EF6F16">
        <w:t xml:space="preserve">detector </w:t>
      </w:r>
      <w:r w:rsidR="005821D4">
        <w:t xml:space="preserve">stations, </w:t>
      </w:r>
      <w:r w:rsidR="007503E8" w:rsidRPr="00EF5219">
        <w:t xml:space="preserve">where the radiation is low. </w:t>
      </w:r>
      <w:r w:rsidR="00AB5B30" w:rsidRPr="00AB5B30">
        <w:t>Since the colliding beams</w:t>
      </w:r>
      <w:r w:rsidR="007503E8" w:rsidRPr="00EF5219">
        <w:t xml:space="preserve"> will produce a lot of radiation in the area around </w:t>
      </w:r>
      <w:r w:rsidR="00AB5B30">
        <w:t xml:space="preserve">the </w:t>
      </w:r>
      <w:r w:rsidR="007503E8" w:rsidRPr="00EF5219">
        <w:t>ALICE</w:t>
      </w:r>
      <w:r w:rsidR="00E62FFA">
        <w:t xml:space="preserve"> </w:t>
      </w:r>
      <w:r w:rsidR="00AB5B30">
        <w:t xml:space="preserve">detector </w:t>
      </w:r>
      <w:r w:rsidR="00E62FFA">
        <w:t>in the cavern</w:t>
      </w:r>
      <w:r w:rsidR="007503E8" w:rsidRPr="00EF5219">
        <w:t>, the readout electronics</w:t>
      </w:r>
      <w:r w:rsidR="00A00D35">
        <w:t xml:space="preserve"> regional</w:t>
      </w:r>
      <w:r w:rsidR="007503E8" w:rsidRPr="00EF5219">
        <w:t xml:space="preserve"> cards are equipped with </w:t>
      </w:r>
      <w:r w:rsidR="00305F3B">
        <w:t xml:space="preserve">Gigabit Transceiver (GBT) </w:t>
      </w:r>
      <w:r w:rsidR="007503E8" w:rsidRPr="00EF5219">
        <w:t xml:space="preserve">radiation hardening to operate </w:t>
      </w:r>
      <w:r w:rsidR="00AB5B30">
        <w:t>under these conditions</w:t>
      </w:r>
      <w:r w:rsidR="007503E8" w:rsidRPr="00EF5219">
        <w:t>. The CRU</w:t>
      </w:r>
      <w:r w:rsidR="007E65DC">
        <w:t>s are the key components of the chain, they</w:t>
      </w:r>
      <w:r w:rsidR="007503E8" w:rsidRPr="00EF5219">
        <w:t xml:space="preserve"> combine and multiplex data from multiple readout electronic cards as well as timing and trigger information </w:t>
      </w:r>
      <w:r w:rsidR="00CB5833">
        <w:t xml:space="preserve">generated </w:t>
      </w:r>
      <w:r w:rsidR="007503E8" w:rsidRPr="00EF5219">
        <w:t xml:space="preserve">from the </w:t>
      </w:r>
      <w:r w:rsidR="00CB5833">
        <w:t>Central Trigger Processor (CTP)</w:t>
      </w:r>
      <w:r w:rsidR="007503E8" w:rsidRPr="00EF5219">
        <w:t xml:space="preserve"> </w:t>
      </w:r>
      <w:r w:rsidR="00CB5833">
        <w:t>via the Local Trigger Unit (LTU)</w:t>
      </w:r>
      <w:r w:rsidR="007503E8" w:rsidRPr="00EF5219">
        <w:t xml:space="preserve"> </w:t>
      </w:r>
      <w:r w:rsidR="00011650">
        <w:t>before</w:t>
      </w:r>
      <w:r w:rsidR="007503E8" w:rsidRPr="00EF5219">
        <w:t xml:space="preserve"> transmi</w:t>
      </w:r>
      <w:r w:rsidR="00AB5B30">
        <w:t>tting the data</w:t>
      </w:r>
      <w:r w:rsidR="007503E8" w:rsidRPr="00EF5219">
        <w:t xml:space="preserve"> to </w:t>
      </w:r>
      <w:r w:rsidR="00011650">
        <w:t xml:space="preserve">the </w:t>
      </w:r>
      <w:r w:rsidR="007503E8" w:rsidRPr="00EF5219">
        <w:t>O² computing facility for processing and storage.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w:t>
      </w:r>
      <w:r w:rsidR="00590873">
        <w:t>First Level Processor (</w:t>
      </w:r>
      <w:r w:rsidR="007503E8" w:rsidRPr="00EF5219">
        <w:t>FLP</w:t>
      </w:r>
      <w:r w:rsidR="00590873">
        <w:t>)</w:t>
      </w:r>
      <w:r w:rsidR="007503E8" w:rsidRPr="00EF5219">
        <w:t xml:space="preserve"> node to the O² computing system for processing and storage. </w:t>
      </w:r>
    </w:p>
    <w:p w:rsidR="007503E8" w:rsidRDefault="00674708" w:rsidP="007503E8">
      <w:r>
        <w:rPr>
          <w:noProof/>
        </w:rPr>
        <w:drawing>
          <wp:inline distT="0" distB="0" distL="0" distR="0">
            <wp:extent cx="5730785" cy="2604637"/>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sis-MID full chain.png"/>
                    <pic:cNvPicPr/>
                  </pic:nvPicPr>
                  <pic:blipFill>
                    <a:blip r:embed="rId8">
                      <a:extLst>
                        <a:ext uri="{28A0092B-C50C-407E-A947-70E740481C1C}">
                          <a14:useLocalDpi xmlns:a14="http://schemas.microsoft.com/office/drawing/2010/main" val="0"/>
                        </a:ext>
                      </a:extLst>
                    </a:blip>
                    <a:stretch>
                      <a:fillRect/>
                    </a:stretch>
                  </pic:blipFill>
                  <pic:spPr>
                    <a:xfrm>
                      <a:off x="0" y="0"/>
                      <a:ext cx="5737504" cy="2607691"/>
                    </a:xfrm>
                    <a:prstGeom prst="rect">
                      <a:avLst/>
                    </a:prstGeom>
                  </pic:spPr>
                </pic:pic>
              </a:graphicData>
            </a:graphic>
          </wp:inline>
        </w:drawing>
      </w:r>
    </w:p>
    <w:p w:rsidR="00AE5866" w:rsidRDefault="007E0DB9" w:rsidP="007E0DB9">
      <w:pPr>
        <w:jc w:val="center"/>
      </w:pPr>
      <w:r w:rsidRPr="007E0DB9">
        <w:rPr>
          <w:b/>
        </w:rPr>
        <w:t>Figure 2.</w:t>
      </w:r>
      <w:r w:rsidR="00497F24">
        <w:rPr>
          <w:b/>
        </w:rPr>
        <w:t>1</w:t>
      </w:r>
      <w:r>
        <w:t xml:space="preserve">: </w:t>
      </w:r>
      <w:r w:rsidR="00FB525B">
        <w:t xml:space="preserve">A schematic </w:t>
      </w:r>
      <w:proofErr w:type="spellStart"/>
      <w:r w:rsidR="00FB525B">
        <w:t>deciption</w:t>
      </w:r>
      <w:proofErr w:type="spellEnd"/>
      <w:r w:rsidR="00FB525B">
        <w:t xml:space="preserve"> of the </w:t>
      </w:r>
      <w:r>
        <w:t>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590873"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w:t>
      </w:r>
      <w:r w:rsidR="00AC3EC1">
        <w:rPr>
          <w:noProof/>
        </w:rPr>
        <w:t>.</w:t>
      </w:r>
      <w:r>
        <w:rPr>
          <w:noProof/>
        </w:rPr>
        <w:t>2.</w:t>
      </w:r>
      <w:r w:rsidR="005A76A4">
        <w:rPr>
          <w:noProof/>
        </w:rPr>
        <w:t>2</w:t>
      </w:r>
      <w:r>
        <w:rPr>
          <w:noProof/>
        </w:rPr>
        <w:t>)</w:t>
      </w:r>
      <w:r w:rsidRPr="00AF155E">
        <w:rPr>
          <w:noProof/>
        </w:rPr>
        <w:t xml:space="preserve">. The beam pipe is accommodated by the </w:t>
      </w:r>
      <w:r>
        <w:rPr>
          <w:noProof/>
        </w:rPr>
        <w:t>short-</w:t>
      </w:r>
      <w:r w:rsidRPr="00AF155E">
        <w:rPr>
          <w:noProof/>
        </w:rPr>
        <w:t xml:space="preserve">cut forms. </w:t>
      </w:r>
      <w:r w:rsidRPr="00A62B41">
        <w:rPr>
          <w:noProof/>
          <w:highlight w:val="yellow"/>
        </w:rPr>
        <w:t xml:space="preserve">The </w:t>
      </w:r>
      <w:r w:rsidR="003967F8">
        <w:rPr>
          <w:noProof/>
          <w:highlight w:val="yellow"/>
        </w:rPr>
        <w:t>composition</w:t>
      </w:r>
      <w:r w:rsidR="003974F8">
        <w:rPr>
          <w:noProof/>
          <w:highlight w:val="yellow"/>
        </w:rPr>
        <w:t xml:space="preserve"> of the </w:t>
      </w:r>
      <w:r w:rsidRPr="00A62B41">
        <w:rPr>
          <w:noProof/>
          <w:highlight w:val="yellow"/>
        </w:rPr>
        <w:t>current RPC</w:t>
      </w:r>
      <w:r w:rsidR="003967F8">
        <w:rPr>
          <w:noProof/>
          <w:highlight w:val="yellow"/>
        </w:rPr>
        <w:t>s</w:t>
      </w:r>
      <w:r w:rsidR="00FB525B">
        <w:rPr>
          <w:noProof/>
          <w:highlight w:val="yellow"/>
        </w:rPr>
        <w:t xml:space="preserve"> </w:t>
      </w:r>
      <w:r w:rsidR="009060DC">
        <w:rPr>
          <w:noProof/>
          <w:highlight w:val="yellow"/>
        </w:rPr>
        <w:t>was</w:t>
      </w:r>
      <w:r w:rsidR="00FB525B">
        <w:rPr>
          <w:noProof/>
          <w:highlight w:val="yellow"/>
        </w:rPr>
        <w:t xml:space="preserve"> discussed</w:t>
      </w:r>
      <w:r w:rsidR="003974F8">
        <w:rPr>
          <w:noProof/>
          <w:highlight w:val="yellow"/>
        </w:rPr>
        <w:t xml:space="preserve"> in section 1.1.4</w:t>
      </w:r>
      <w:r w:rsidR="009A1747">
        <w:rPr>
          <w:noProof/>
        </w:rPr>
        <w:t>. Their</w:t>
      </w:r>
      <w:r w:rsidR="009060DC">
        <w:rPr>
          <w:noProof/>
        </w:rPr>
        <w:t xml:space="preserve"> pick-up</w:t>
      </w:r>
      <w:r w:rsidRPr="00AF155E">
        <w:rPr>
          <w:noProof/>
        </w:rPr>
        <w:t xml:space="preserve"> strips are made of copper </w:t>
      </w:r>
      <w:r w:rsidR="009A1747">
        <w:rPr>
          <w:noProof/>
        </w:rPr>
        <w:t xml:space="preserve">and </w:t>
      </w:r>
      <w:r w:rsidRPr="00AF155E">
        <w:rPr>
          <w:noProof/>
        </w:rPr>
        <w:t xml:space="preserve">have three different pitch options: 1, 2, or 4 cm. </w:t>
      </w:r>
      <w:r w:rsidR="003967F8">
        <w:rPr>
          <w:noProof/>
        </w:rPr>
        <w:t>The</w:t>
      </w:r>
      <w:r w:rsidRPr="00AF155E">
        <w:rPr>
          <w:noProof/>
        </w:rPr>
        <w:t xml:space="preserve"> RPCs have one collection of </w:t>
      </w:r>
      <w:r w:rsidR="003967F8">
        <w:rPr>
          <w:noProof/>
        </w:rPr>
        <w:t>pick-up</w:t>
      </w:r>
      <w:r w:rsidRPr="00AF155E">
        <w:rPr>
          <w:noProof/>
        </w:rPr>
        <w:t xml:space="preserve"> strips on each hand. </w:t>
      </w:r>
    </w:p>
    <w:tbl>
      <w:tblPr>
        <w:tblStyle w:val="TableGrid"/>
        <w:tblW w:w="0" w:type="auto"/>
        <w:tblInd w:w="-147" w:type="dxa"/>
        <w:tblLook w:val="04A0" w:firstRow="1" w:lastRow="0" w:firstColumn="1" w:lastColumn="0" w:noHBand="0" w:noVBand="1"/>
      </w:tblPr>
      <w:tblGrid>
        <w:gridCol w:w="4655"/>
        <w:gridCol w:w="4508"/>
      </w:tblGrid>
      <w:tr w:rsidR="004216B7" w:rsidTr="00F35F9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216B7" w:rsidRDefault="004216B7" w:rsidP="00F35F9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216B7" w:rsidRDefault="004216B7" w:rsidP="00F35F9C">
            <w:pPr>
              <w:jc w:val="right"/>
            </w:pPr>
            <w:r>
              <w:t>Readout chain</w:t>
            </w:r>
          </w:p>
        </w:tc>
      </w:tr>
    </w:tbl>
    <w:p w:rsidR="004216B7" w:rsidRDefault="004216B7" w:rsidP="004216B7">
      <w:pPr>
        <w:tabs>
          <w:tab w:val="left" w:pos="1440"/>
        </w:tabs>
      </w:pPr>
      <w:r>
        <w:rPr>
          <w:noProof/>
        </w:rPr>
        <mc:AlternateContent>
          <mc:Choice Requires="wps">
            <w:drawing>
              <wp:anchor distT="0" distB="0" distL="114300" distR="114300" simplePos="0" relativeHeight="251730944" behindDoc="0" locked="0" layoutInCell="1" allowOverlap="1" wp14:anchorId="5109F4F2" wp14:editId="0606BBB0">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B8310A3" id="Straight Connector 23" o:spid="_x0000_s1026" style="position:absolute;z-index:251730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5F52FA" w:rsidRDefault="005F52FA" w:rsidP="00F41D47">
      <w:pPr>
        <w:jc w:val="center"/>
        <w:rPr>
          <w:noProof/>
        </w:rPr>
      </w:pPr>
    </w:p>
    <w:p w:rsidR="00F41D47" w:rsidRDefault="008B3439" w:rsidP="00F41D47">
      <w:pPr>
        <w:jc w:val="center"/>
        <w:rPr>
          <w:noProof/>
        </w:rPr>
      </w:pPr>
      <w:r>
        <w:rPr>
          <w:noProof/>
        </w:rPr>
        <w:drawing>
          <wp:inline distT="0" distB="0" distL="0" distR="0">
            <wp:extent cx="5056628" cy="1222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sis-RPC Types (1).png"/>
                    <pic:cNvPicPr/>
                  </pic:nvPicPr>
                  <pic:blipFill>
                    <a:blip r:embed="rId9">
                      <a:extLst>
                        <a:ext uri="{28A0092B-C50C-407E-A947-70E740481C1C}">
                          <a14:useLocalDpi xmlns:a14="http://schemas.microsoft.com/office/drawing/2010/main" val="0"/>
                        </a:ext>
                      </a:extLst>
                    </a:blip>
                    <a:stretch>
                      <a:fillRect/>
                    </a:stretch>
                  </pic:blipFill>
                  <pic:spPr>
                    <a:xfrm>
                      <a:off x="0" y="0"/>
                      <a:ext cx="5067702" cy="1225422"/>
                    </a:xfrm>
                    <a:prstGeom prst="rect">
                      <a:avLst/>
                    </a:prstGeom>
                  </pic:spPr>
                </pic:pic>
              </a:graphicData>
            </a:graphic>
          </wp:inline>
        </w:drawing>
      </w:r>
    </w:p>
    <w:p w:rsidR="00F41D47" w:rsidRDefault="00F41D47" w:rsidP="00F41D47">
      <w:pPr>
        <w:jc w:val="center"/>
      </w:pPr>
      <w:r w:rsidRPr="000E25B0">
        <w:rPr>
          <w:b/>
        </w:rPr>
        <w:t>Figure 2.</w:t>
      </w:r>
      <w:r>
        <w:rPr>
          <w:b/>
        </w:rPr>
        <w:t>2</w:t>
      </w:r>
      <w:r>
        <w:t xml:space="preserve">: </w:t>
      </w:r>
      <w:r w:rsidR="006465EC">
        <w:t xml:space="preserve">Three forms of </w:t>
      </w:r>
      <w:r>
        <w:t>RPC</w:t>
      </w:r>
      <w:r w:rsidR="006465EC">
        <w:t>s</w:t>
      </w:r>
      <w:r>
        <w:t xml:space="preserve"> </w:t>
      </w:r>
      <w:r w:rsidR="006465EC">
        <w:t>found in the ALICE cavern</w:t>
      </w:r>
    </w:p>
    <w:p w:rsidR="004216B7" w:rsidRDefault="004216B7" w:rsidP="00F41D47">
      <w:pPr>
        <w:jc w:val="center"/>
      </w:pPr>
    </w:p>
    <w:p w:rsidR="00E116DE" w:rsidRDefault="001E7060" w:rsidP="001E7060">
      <w:pPr>
        <w:rPr>
          <w:noProof/>
        </w:rPr>
      </w:pPr>
      <w:r w:rsidRPr="00AF155E">
        <w:rPr>
          <w:noProof/>
        </w:rPr>
        <w:t xml:space="preserve">The strips on either side of the RPCs are orthogonal to one another. In comparison to the dipole motion </w:t>
      </w:r>
      <w:r w:rsidR="00590873">
        <w:rPr>
          <w:noProof/>
        </w:rPr>
        <w:t xml:space="preserve"> </w:t>
      </w: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w:t>
      </w:r>
      <w:r w:rsidR="00514FFA">
        <w:rPr>
          <w:noProof/>
        </w:rPr>
        <w:t>n</w:t>
      </w:r>
      <w:r w:rsidRPr="00AF155E">
        <w:rPr>
          <w:noProof/>
        </w:rPr>
        <w:t>on-</w:t>
      </w:r>
      <w:r w:rsidR="00514FFA">
        <w:rPr>
          <w:noProof/>
        </w:rPr>
        <w:t>b</w:t>
      </w:r>
      <w:r w:rsidRPr="00AF155E">
        <w:rPr>
          <w:noProof/>
        </w:rPr>
        <w:t>ending</w:t>
      </w:r>
      <w:r w:rsidR="00514FFA">
        <w:rPr>
          <w:noProof/>
        </w:rPr>
        <w:t xml:space="preserve"> plane</w:t>
      </w:r>
      <w:r w:rsidRPr="00AF155E">
        <w:rPr>
          <w:noProof/>
        </w:rPr>
        <w:t xml:space="preserve">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w:t>
      </w:r>
      <w:r w:rsidR="00514FFA">
        <w:rPr>
          <w:noProof/>
        </w:rPr>
        <w:t>b</w:t>
      </w:r>
      <w:r w:rsidRPr="00AF155E">
        <w:rPr>
          <w:noProof/>
        </w:rPr>
        <w:t>endin</w:t>
      </w:r>
      <w:r>
        <w:rPr>
          <w:noProof/>
        </w:rPr>
        <w:t>g</w:t>
      </w:r>
      <w:r w:rsidR="00514FFA">
        <w:rPr>
          <w:noProof/>
        </w:rPr>
        <w:t xml:space="preserve"> plane</w:t>
      </w:r>
      <w:r w:rsidR="00F41D47">
        <w:rPr>
          <w:noProof/>
        </w:rPr>
        <w:t xml:space="preserve"> </w:t>
      </w:r>
      <w:r w:rsidR="00FB525B">
        <w:rPr>
          <w:noProof/>
        </w:rPr>
        <w:t>as shown in Figure 2.3</w:t>
      </w:r>
      <w:r w:rsidRPr="00AF155E">
        <w:rPr>
          <w:noProof/>
        </w:rPr>
        <w:t>.</w:t>
      </w:r>
    </w:p>
    <w:p w:rsidR="001E7060" w:rsidRDefault="00F9522C" w:rsidP="001E7060">
      <w:r>
        <w:rPr>
          <w:noProof/>
        </w:rPr>
        <w:drawing>
          <wp:inline distT="0" distB="0" distL="0" distR="0">
            <wp:extent cx="5729978" cy="2594344"/>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sis-RPC NBP-BP.png"/>
                    <pic:cNvPicPr/>
                  </pic:nvPicPr>
                  <pic:blipFill>
                    <a:blip r:embed="rId10">
                      <a:extLst>
                        <a:ext uri="{28A0092B-C50C-407E-A947-70E740481C1C}">
                          <a14:useLocalDpi xmlns:a14="http://schemas.microsoft.com/office/drawing/2010/main" val="0"/>
                        </a:ext>
                      </a:extLst>
                    </a:blip>
                    <a:stretch>
                      <a:fillRect/>
                    </a:stretch>
                  </pic:blipFill>
                  <pic:spPr>
                    <a:xfrm>
                      <a:off x="0" y="0"/>
                      <a:ext cx="5740351" cy="2599041"/>
                    </a:xfrm>
                    <a:prstGeom prst="rect">
                      <a:avLst/>
                    </a:prstGeom>
                  </pic:spPr>
                </pic:pic>
              </a:graphicData>
            </a:graphic>
          </wp:inline>
        </w:drawing>
      </w:r>
    </w:p>
    <w:p w:rsidR="001E7060" w:rsidRDefault="001E7060" w:rsidP="00140397">
      <w:pPr>
        <w:jc w:val="center"/>
      </w:pPr>
      <w:r w:rsidRPr="000E25B0">
        <w:rPr>
          <w:b/>
        </w:rPr>
        <w:t>Figure 2.</w:t>
      </w:r>
      <w:r w:rsidR="000D3508">
        <w:rPr>
          <w:b/>
        </w:rPr>
        <w:t>3</w:t>
      </w:r>
      <w:r>
        <w:t xml:space="preserve">: RPC </w:t>
      </w:r>
      <w:r w:rsidR="008B3439">
        <w:t>non-</w:t>
      </w:r>
      <w:proofErr w:type="spellStart"/>
      <w:r w:rsidR="008B3439">
        <w:t>bemding</w:t>
      </w:r>
      <w:proofErr w:type="spellEnd"/>
      <w:r w:rsidR="008B3439">
        <w:t xml:space="preserve"> and bending </w:t>
      </w:r>
      <w:r>
        <w:t>strip patterns</w:t>
      </w:r>
      <w:r w:rsidR="008B3439">
        <w:t xml:space="preserve"> </w:t>
      </w:r>
    </w:p>
    <w:p w:rsidR="001E7060" w:rsidRDefault="005448DE" w:rsidP="001E7060">
      <w:r>
        <w:t>As</w:t>
      </w:r>
      <w:r w:rsidR="00D21908">
        <w:t xml:space="preserve"> </w:t>
      </w:r>
      <w:r>
        <w:t>described</w:t>
      </w:r>
      <w:r w:rsidR="00D21908">
        <w:t xml:space="preserve"> in </w:t>
      </w:r>
      <w:sdt>
        <w:sdtPr>
          <w:id w:val="634220164"/>
          <w:citation/>
        </w:sdtPr>
        <w:sdtContent>
          <w:r w:rsidR="00D21908">
            <w:fldChar w:fldCharType="begin"/>
          </w:r>
          <w:r w:rsidR="00D21908">
            <w:instrText xml:space="preserve"> CITATION RPC \l 7177 </w:instrText>
          </w:r>
          <w:r w:rsidR="00D21908">
            <w:fldChar w:fldCharType="separate"/>
          </w:r>
          <w:r w:rsidR="00F12236" w:rsidRPr="00F12236">
            <w:rPr>
              <w:noProof/>
            </w:rPr>
            <w:t>[2]</w:t>
          </w:r>
          <w:r w:rsidR="00D21908">
            <w:fldChar w:fldCharType="end"/>
          </w:r>
        </w:sdtContent>
      </w:sdt>
      <w:r w:rsidR="00D21908">
        <w:t>,</w:t>
      </w:r>
      <w:r w:rsidR="008B04EB">
        <w:t xml:space="preserve"> </w:t>
      </w:r>
      <w:r w:rsidR="00D21908">
        <w:t>t</w:t>
      </w:r>
      <w:r w:rsidR="00AC3EC1">
        <w:t>he amount</w:t>
      </w:r>
      <w:r w:rsidR="001E7060" w:rsidRPr="00397BA9">
        <w:t xml:space="preserve"> </w:t>
      </w:r>
      <w:r w:rsidR="008C28F1">
        <w:t>of</w:t>
      </w:r>
      <w:r w:rsidR="001E7060" w:rsidRPr="00397BA9">
        <w:t xml:space="preserve"> RPC hits in </w:t>
      </w:r>
      <w:r w:rsidR="009A5B88">
        <w:t>P</w:t>
      </w:r>
      <w:r w:rsidR="00AC3EC1">
        <w:t>b</w:t>
      </w:r>
      <w:r w:rsidR="001E7060">
        <w:t>-</w:t>
      </w:r>
      <w:r w:rsidR="009A5B88">
        <w:t>P</w:t>
      </w:r>
      <w:r w:rsidR="00AC3EC1">
        <w:t>b</w:t>
      </w:r>
      <w:r w:rsidR="001E7060" w:rsidRPr="00397BA9">
        <w:t xml:space="preserve"> collisions </w:t>
      </w:r>
      <w:r w:rsidR="00AC3EC1">
        <w:t xml:space="preserve">is expected </w:t>
      </w:r>
      <w:r w:rsidR="001E7060" w:rsidRPr="00397BA9">
        <w:t>to exceed the highest counting rate of about 10 Hz/</w:t>
      </w:r>
      <w:r w:rsidR="00BC6902">
        <w:t>cm</w:t>
      </w:r>
      <w:r w:rsidR="00BC6902" w:rsidRPr="00BC6902">
        <w:t>²</w:t>
      </w:r>
      <w:r w:rsidR="008C28F1">
        <w:t xml:space="preserve"> </w:t>
      </w:r>
      <w:r w:rsidR="001E7060" w:rsidRPr="00397BA9">
        <w:t>up to 90 Hz/</w:t>
      </w:r>
      <w:r w:rsidR="00BC6902" w:rsidRPr="00BC6902">
        <w:t xml:space="preserve"> </w:t>
      </w:r>
      <w:r w:rsidR="00BC6902">
        <w:t>cm</w:t>
      </w:r>
      <w:r w:rsidR="00BC6902" w:rsidRPr="00BC6902">
        <w:t>²</w:t>
      </w:r>
      <w:r w:rsidR="008C28F1">
        <w:t>. This</w:t>
      </w:r>
      <w:r w:rsidR="001E7060" w:rsidRPr="00397BA9">
        <w:t xml:space="preserve"> is marginally similar to the maximum rate</w:t>
      </w:r>
      <w:r w:rsidR="001E7060">
        <w:t>d</w:t>
      </w:r>
      <w:r w:rsidR="001E7060" w:rsidRPr="00397BA9">
        <w:t xml:space="preserve"> capacity of the detector in </w:t>
      </w:r>
      <w:r w:rsidR="001E7060">
        <w:t xml:space="preserve">the </w:t>
      </w:r>
      <w:r w:rsidR="001E7060" w:rsidRPr="00397BA9">
        <w:t>maxi-avalanche mode</w:t>
      </w:r>
      <w:r w:rsidR="001E7060">
        <w:t xml:space="preserve"> d</w:t>
      </w:r>
      <w:r w:rsidR="008C28F1">
        <w:t>uring the LHC Run 2</w:t>
      </w:r>
      <w:r w:rsidR="001E7060" w:rsidRPr="00397BA9">
        <w:t>. This rise would also hasten the aging of the gas gaps, which will hit the end of their projected lifespan long before the end of Run 3, necessitating the replacement of certain gas gaps and other affected</w:t>
      </w:r>
      <w:r w:rsidR="001E7060">
        <w:t xml:space="preserve"> </w:t>
      </w:r>
      <w:r w:rsidR="001E7060"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proofErr w:type="gramStart"/>
      <w:r>
        <w:lastRenderedPageBreak/>
        <w:t>2.3</w:t>
      </w:r>
      <w:r w:rsidR="001E7060">
        <w:t xml:space="preserve"> </w:t>
      </w:r>
      <w:r>
        <w:t xml:space="preserve"> Front</w:t>
      </w:r>
      <w:proofErr w:type="gramEnd"/>
      <w:r>
        <w:t xml:space="preserve">-End </w:t>
      </w:r>
      <w:r w:rsidR="008C1335">
        <w:t>e</w:t>
      </w:r>
      <w:r>
        <w:t>lectronics</w:t>
      </w:r>
    </w:p>
    <w:p w:rsidR="00764B82" w:rsidRPr="00764B82" w:rsidRDefault="00764B82" w:rsidP="00764B82"/>
    <w:p w:rsidR="00E116DE" w:rsidRDefault="00911F53" w:rsidP="00B54943">
      <w:r>
        <w:t>The</w:t>
      </w:r>
      <w:r w:rsidR="008D7D90" w:rsidRPr="00FE12F7">
        <w:t xml:space="preserve"> RPC ADULT electronics </w:t>
      </w:r>
      <w:r>
        <w:t>ha</w:t>
      </w:r>
      <w:r w:rsidR="00A969F7">
        <w:t>ve</w:t>
      </w:r>
      <w:r>
        <w:t xml:space="preserve"> been replaced </w:t>
      </w:r>
      <w:r w:rsidR="008D7D90" w:rsidRPr="00FE12F7">
        <w:t xml:space="preserve">by </w:t>
      </w:r>
      <w:r w:rsidR="003E34B7">
        <w:t>the</w:t>
      </w:r>
      <w:r w:rsidR="0021142A">
        <w:t xml:space="preserve"> new</w:t>
      </w:r>
      <w:r w:rsidR="008D7D90" w:rsidRPr="00FE12F7">
        <w:t xml:space="preserve"> FEERIC</w:t>
      </w:r>
      <w:r w:rsidR="000C7BFE">
        <w:t xml:space="preserve"> </w:t>
      </w:r>
      <w:r>
        <w:t>and unlike</w:t>
      </w:r>
      <w:r w:rsidRPr="00911F53">
        <w:t xml:space="preserve"> the ADULT, </w:t>
      </w:r>
      <w:r w:rsidR="00370879">
        <w:t>i</w:t>
      </w:r>
      <w:r>
        <w:t xml:space="preserve">t </w:t>
      </w:r>
      <w:r w:rsidR="003E34B7">
        <w:t xml:space="preserve">performs </w:t>
      </w:r>
      <w:r w:rsidRPr="00911F53">
        <w:t>amplifi</w:t>
      </w:r>
      <w:r w:rsidR="003E34B7">
        <w:t xml:space="preserve">cation of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w:t>
      </w:r>
      <w:r w:rsidR="0021142A">
        <w:t>, which</w:t>
      </w:r>
      <w:r w:rsidR="004A1194" w:rsidRPr="00C27E29">
        <w:t xml:space="preserve">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w:t>
      </w:r>
      <w:r w:rsidR="0021142A">
        <w:t xml:space="preserve">during </w:t>
      </w:r>
      <w:r w:rsidR="006C407E">
        <w:t xml:space="preserve">the LHC </w:t>
      </w:r>
      <w:r w:rsidR="0021142A">
        <w:t>Run 3</w:t>
      </w:r>
      <w:r w:rsidR="0021142A" w:rsidRPr="007765B4">
        <w:t>.</w:t>
      </w:r>
      <w:r w:rsidR="0021142A" w:rsidRPr="0021142A">
        <w:t xml:space="preserve"> </w:t>
      </w:r>
      <w:r w:rsidR="0021142A" w:rsidRPr="007765B4">
        <w:t xml:space="preserve">Their values will be assigned </w:t>
      </w:r>
      <w:r w:rsidR="00E116DE">
        <w:t>to</w:t>
      </w:r>
      <w:r w:rsidR="00E116DE" w:rsidRPr="007765B4">
        <w:t xml:space="preserve"> fine-tun</w:t>
      </w:r>
      <w:r w:rsidR="00E116DE">
        <w:t>e</w:t>
      </w:r>
      <w:r w:rsidR="00E116DE" w:rsidRPr="007765B4">
        <w:t xml:space="preserve"> the threshold </w:t>
      </w:r>
      <w:r w:rsidR="00E116DE">
        <w:t>based</w:t>
      </w:r>
      <w:r w:rsidR="00E116DE" w:rsidRPr="007765B4">
        <w:t xml:space="preserve"> on </w:t>
      </w:r>
      <w:r w:rsidR="00E116DE">
        <w:t xml:space="preserve">the </w:t>
      </w:r>
      <w:r w:rsidR="00E116DE" w:rsidRPr="007765B4">
        <w:t xml:space="preserve">local RPC </w:t>
      </w:r>
      <w:r w:rsidR="00E116DE">
        <w:t>efficiency</w:t>
      </w:r>
      <w:r w:rsidR="00E116DE" w:rsidRPr="007765B4">
        <w:t xml:space="preserve"> while minimizing operating high voltage</w:t>
      </w:r>
      <w:r w:rsidR="00E116DE">
        <w:t>.</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00225C"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595FC0">
        <w:t xml:space="preserve">The </w:t>
      </w:r>
      <w:r>
        <w:t>t</w:t>
      </w:r>
      <w:r w:rsidRPr="00595FC0">
        <w:t>echnology</w:t>
      </w:r>
      <w:r>
        <w:t xml:space="preserve"> selected to accomplish this task is the </w:t>
      </w:r>
      <w:r w:rsidRPr="00595FC0">
        <w:t xml:space="preserve">ZIGBEE </w:t>
      </w:r>
      <w:r>
        <w:t>protocol</w:t>
      </w:r>
      <w:sdt>
        <w:sdtPr>
          <w:id w:val="1121962691"/>
          <w:citation/>
        </w:sdtPr>
        <w:sdtContent>
          <w:r w:rsidR="003850B6">
            <w:fldChar w:fldCharType="begin"/>
          </w:r>
          <w:r w:rsidR="003850B6">
            <w:instrText xml:space="preserve"> CITATION zig21 \l 7177 </w:instrText>
          </w:r>
          <w:r w:rsidR="003850B6">
            <w:fldChar w:fldCharType="separate"/>
          </w:r>
          <w:r w:rsidR="00F12236">
            <w:rPr>
              <w:noProof/>
            </w:rPr>
            <w:t xml:space="preserve"> </w:t>
          </w:r>
          <w:r w:rsidR="00F12236" w:rsidRPr="00F12236">
            <w:rPr>
              <w:noProof/>
            </w:rPr>
            <w:t>[3]</w:t>
          </w:r>
          <w:r w:rsidR="003850B6">
            <w:fldChar w:fldCharType="end"/>
          </w:r>
        </w:sdtContent>
      </w:sdt>
      <w:r>
        <w:t>. It</w:t>
      </w:r>
      <w:r w:rsidRPr="00D50012">
        <w:t xml:space="preserve"> is a wireless technology established as an </w:t>
      </w:r>
      <w:r w:rsidR="00C51338" w:rsidRPr="00D50012">
        <w:t xml:space="preserve">open universal norm to meet the special requirements of </w:t>
      </w:r>
      <w:r w:rsidR="003850B6">
        <w:t>ultra</w:t>
      </w:r>
      <w:r w:rsidR="00E116DE">
        <w:t>-</w:t>
      </w:r>
      <w:r w:rsidR="00C51338" w:rsidRPr="00D50012">
        <w:t>low-cost, low-power wireless IoT networks</w:t>
      </w:r>
      <w:r w:rsidR="00C51338">
        <w:t xml:space="preserve"> b</w:t>
      </w:r>
      <w:r w:rsidR="00C51338" w:rsidRPr="00D50012">
        <w:t xml:space="preserve">ased on the IEEE 802.15.4 </w:t>
      </w:r>
      <w:r w:rsidR="003D725A">
        <w:t xml:space="preserve">physical </w:t>
      </w:r>
      <w:r w:rsidR="003850B6">
        <w:t>radio</w:t>
      </w:r>
      <w:r w:rsidR="00C51338" w:rsidRPr="00D50012">
        <w:t xml:space="preserve"> and works in unlicensed bands such as 2.4 GHz.</w:t>
      </w:r>
      <w:r w:rsidR="00C51338">
        <w:t xml:space="preserve"> </w:t>
      </w:r>
      <w:r w:rsidR="00720464">
        <w:t xml:space="preserve">The ZEGBEE is incorporated on the </w:t>
      </w:r>
      <w:r w:rsidR="00595FC0" w:rsidRPr="00595FC0">
        <w:t>Atmel SAMD21 microcontroller</w:t>
      </w:r>
      <w:sdt>
        <w:sdtPr>
          <w:id w:val="2065603604"/>
          <w:citation/>
        </w:sdtPr>
        <w:sdtContent>
          <w:r w:rsidR="00020C1A">
            <w:fldChar w:fldCharType="begin"/>
          </w:r>
          <w:r w:rsidR="00020C1A">
            <w:instrText xml:space="preserve"> CITATION SAMD21 \l 7177 </w:instrText>
          </w:r>
          <w:r w:rsidR="00020C1A">
            <w:fldChar w:fldCharType="separate"/>
          </w:r>
          <w:r w:rsidR="00F12236">
            <w:rPr>
              <w:noProof/>
            </w:rPr>
            <w:t xml:space="preserve"> </w:t>
          </w:r>
          <w:r w:rsidR="00F12236" w:rsidRPr="00F12236">
            <w:rPr>
              <w:noProof/>
            </w:rPr>
            <w:t>[4]</w:t>
          </w:r>
          <w:r w:rsidR="00020C1A">
            <w:fldChar w:fldCharType="end"/>
          </w:r>
        </w:sdtContent>
      </w:sdt>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 xml:space="preserve">The master cards are </w:t>
      </w:r>
      <w:r w:rsidR="00020C1A">
        <w:t>connected</w:t>
      </w:r>
      <w:r w:rsidR="00595FC0" w:rsidRPr="00595FC0">
        <w:t xml:space="preserve"> to the DCS PC using ethernet, and the ZIGBEE (wireless) protocol is used to communicate from master to nodes.</w:t>
      </w:r>
    </w:p>
    <w:p w:rsidR="00E116DE" w:rsidRDefault="00E116DE" w:rsidP="00197754"/>
    <w:p w:rsidR="005821D4" w:rsidRPr="00020C1A" w:rsidRDefault="005821D4" w:rsidP="00020C1A">
      <w:pPr>
        <w:jc w:val="center"/>
        <w:rPr>
          <w:sz w:val="20"/>
        </w:rPr>
      </w:pPr>
      <w:r w:rsidRPr="007E0DB9">
        <w:rPr>
          <w:b/>
          <w:sz w:val="20"/>
        </w:rPr>
        <w:t>Table 2.1</w:t>
      </w:r>
      <w:r w:rsidRPr="00197754">
        <w:rPr>
          <w:sz w:val="20"/>
        </w:rPr>
        <w:t>: Requirements of the FEERIC ASIC</w:t>
      </w:r>
      <w:sdt>
        <w:sdtPr>
          <w:rPr>
            <w:sz w:val="20"/>
          </w:rPr>
          <w:id w:val="1192033835"/>
          <w:citation/>
        </w:sdtPr>
        <w:sdtContent>
          <w:r w:rsidR="009313BB">
            <w:rPr>
              <w:sz w:val="20"/>
            </w:rPr>
            <w:fldChar w:fldCharType="begin"/>
          </w:r>
          <w:r w:rsidR="009313BB">
            <w:rPr>
              <w:sz w:val="20"/>
            </w:rPr>
            <w:instrText xml:space="preserve"> CITATION FEERICS \l 7177 </w:instrText>
          </w:r>
          <w:r w:rsidR="009313BB">
            <w:rPr>
              <w:sz w:val="20"/>
            </w:rPr>
            <w:fldChar w:fldCharType="separate"/>
          </w:r>
          <w:r w:rsidR="00F12236">
            <w:rPr>
              <w:noProof/>
              <w:sz w:val="20"/>
            </w:rPr>
            <w:t xml:space="preserve"> </w:t>
          </w:r>
          <w:r w:rsidR="00F12236" w:rsidRPr="00F12236">
            <w:rPr>
              <w:noProof/>
              <w:sz w:val="20"/>
            </w:rPr>
            <w:t>[1]</w:t>
          </w:r>
          <w:r w:rsidR="009313BB">
            <w:rPr>
              <w:sz w:val="20"/>
            </w:rPr>
            <w:fldChar w:fldCharType="end"/>
          </w:r>
        </w:sdtContent>
      </w:sdt>
    </w:p>
    <w:tbl>
      <w:tblPr>
        <w:tblStyle w:val="TableGridLight"/>
        <w:tblW w:w="0" w:type="auto"/>
        <w:jc w:val="center"/>
        <w:tblLook w:val="04A0" w:firstRow="1" w:lastRow="0" w:firstColumn="1" w:lastColumn="0" w:noHBand="0" w:noVBand="1"/>
      </w:tblPr>
      <w:tblGrid>
        <w:gridCol w:w="3118"/>
        <w:gridCol w:w="2126"/>
      </w:tblGrid>
      <w:tr w:rsidR="005821D4" w:rsidTr="00C93D0E">
        <w:trPr>
          <w:jc w:val="center"/>
        </w:trPr>
        <w:tc>
          <w:tcPr>
            <w:tcW w:w="3118" w:type="dxa"/>
            <w:shd w:val="clear" w:color="auto" w:fill="F2F2F2" w:themeFill="background1" w:themeFillShade="F2"/>
            <w:vAlign w:val="center"/>
          </w:tcPr>
          <w:p w:rsidR="005821D4" w:rsidRPr="006378E3" w:rsidRDefault="006378E3" w:rsidP="006378E3">
            <w:pPr>
              <w:jc w:val="center"/>
              <w:rPr>
                <w:b/>
              </w:rPr>
            </w:pPr>
            <w:r>
              <w:rPr>
                <w:b/>
              </w:rPr>
              <w:t>F</w:t>
            </w:r>
            <w:r w:rsidR="005821D4" w:rsidRPr="006378E3">
              <w:rPr>
                <w:b/>
              </w:rPr>
              <w:t>eature</w:t>
            </w:r>
          </w:p>
        </w:tc>
        <w:tc>
          <w:tcPr>
            <w:tcW w:w="2126" w:type="dxa"/>
            <w:shd w:val="clear" w:color="auto" w:fill="F2F2F2" w:themeFill="background1" w:themeFillShade="F2"/>
            <w:vAlign w:val="center"/>
          </w:tcPr>
          <w:p w:rsidR="005821D4" w:rsidRPr="006378E3" w:rsidRDefault="006378E3" w:rsidP="006378E3">
            <w:pPr>
              <w:jc w:val="center"/>
              <w:rPr>
                <w:b/>
              </w:rPr>
            </w:pPr>
            <w:r>
              <w:rPr>
                <w:b/>
              </w:rPr>
              <w:t>V</w:t>
            </w:r>
            <w:r w:rsidR="005821D4" w:rsidRPr="006378E3">
              <w:rPr>
                <w:b/>
              </w:rPr>
              <w:t>alue or type</w:t>
            </w:r>
          </w:p>
        </w:tc>
      </w:tr>
      <w:tr w:rsidR="005821D4" w:rsidTr="006378E3">
        <w:trPr>
          <w:trHeight w:val="316"/>
          <w:jc w:val="center"/>
        </w:trPr>
        <w:tc>
          <w:tcPr>
            <w:tcW w:w="3118" w:type="dxa"/>
            <w:vAlign w:val="center"/>
          </w:tcPr>
          <w:p w:rsidR="005821D4" w:rsidRPr="006378E3" w:rsidRDefault="005821D4" w:rsidP="006378E3">
            <w:pPr>
              <w:jc w:val="center"/>
            </w:pPr>
            <w:r w:rsidRPr="006378E3">
              <w:t>pulse polarity</w:t>
            </w:r>
          </w:p>
        </w:tc>
        <w:tc>
          <w:tcPr>
            <w:tcW w:w="2126" w:type="dxa"/>
            <w:vAlign w:val="center"/>
          </w:tcPr>
          <w:p w:rsidR="005821D4" w:rsidRDefault="005821D4" w:rsidP="006378E3">
            <w:pPr>
              <w:jc w:val="center"/>
            </w:pPr>
            <w:r>
              <w:t>positive or negative</w:t>
            </w:r>
          </w:p>
        </w:tc>
      </w:tr>
      <w:tr w:rsidR="005821D4" w:rsidTr="006378E3">
        <w:trPr>
          <w:jc w:val="center"/>
        </w:trPr>
        <w:tc>
          <w:tcPr>
            <w:tcW w:w="3118" w:type="dxa"/>
            <w:vAlign w:val="center"/>
          </w:tcPr>
          <w:p w:rsidR="005821D4" w:rsidRPr="006378E3" w:rsidRDefault="005821D4" w:rsidP="006378E3">
            <w:pPr>
              <w:jc w:val="center"/>
            </w:pPr>
            <w:r w:rsidRPr="006378E3">
              <w:t># of channels</w:t>
            </w:r>
          </w:p>
        </w:tc>
        <w:tc>
          <w:tcPr>
            <w:tcW w:w="2126" w:type="dxa"/>
            <w:vAlign w:val="center"/>
          </w:tcPr>
          <w:p w:rsidR="005821D4" w:rsidRDefault="005821D4" w:rsidP="006378E3">
            <w:pPr>
              <w:jc w:val="center"/>
            </w:pPr>
            <w:r>
              <w:t>8</w:t>
            </w:r>
          </w:p>
        </w:tc>
      </w:tr>
      <w:tr w:rsidR="005821D4" w:rsidTr="006378E3">
        <w:trPr>
          <w:jc w:val="center"/>
        </w:trPr>
        <w:tc>
          <w:tcPr>
            <w:tcW w:w="3118" w:type="dxa"/>
            <w:vAlign w:val="center"/>
          </w:tcPr>
          <w:p w:rsidR="005821D4" w:rsidRPr="006378E3" w:rsidRDefault="005821D4" w:rsidP="006378E3">
            <w:pPr>
              <w:jc w:val="center"/>
            </w:pPr>
            <w:r w:rsidRPr="006378E3">
              <w:t>power consumption per channel</w:t>
            </w:r>
          </w:p>
        </w:tc>
        <w:tc>
          <w:tcPr>
            <w:tcW w:w="2126" w:type="dxa"/>
            <w:vAlign w:val="center"/>
          </w:tcPr>
          <w:p w:rsidR="005821D4" w:rsidRDefault="005821D4" w:rsidP="006378E3">
            <w:pPr>
              <w:jc w:val="center"/>
            </w:pPr>
            <w:r>
              <w:t xml:space="preserve">&lt; 100 </w:t>
            </w:r>
            <w:proofErr w:type="spellStart"/>
            <w:r>
              <w:t>mW</w:t>
            </w:r>
            <w:proofErr w:type="spellEnd"/>
          </w:p>
        </w:tc>
      </w:tr>
      <w:tr w:rsidR="005821D4" w:rsidTr="006378E3">
        <w:trPr>
          <w:jc w:val="center"/>
        </w:trPr>
        <w:tc>
          <w:tcPr>
            <w:tcW w:w="3118" w:type="dxa"/>
            <w:vAlign w:val="center"/>
          </w:tcPr>
          <w:p w:rsidR="005821D4" w:rsidRPr="006378E3" w:rsidRDefault="005821D4" w:rsidP="006378E3">
            <w:pPr>
              <w:jc w:val="center"/>
            </w:pPr>
            <w:r w:rsidRPr="006378E3">
              <w:t>input impedance</w:t>
            </w:r>
          </w:p>
        </w:tc>
        <w:tc>
          <w:tcPr>
            <w:tcW w:w="2126" w:type="dxa"/>
            <w:vAlign w:val="center"/>
          </w:tcPr>
          <w:p w:rsidR="005821D4" w:rsidRDefault="005821D4" w:rsidP="006378E3">
            <w:pPr>
              <w:jc w:val="center"/>
            </w:pPr>
            <w:r>
              <w:t>&lt; 50 W</w:t>
            </w:r>
          </w:p>
        </w:tc>
      </w:tr>
      <w:tr w:rsidR="005821D4" w:rsidTr="006378E3">
        <w:trPr>
          <w:jc w:val="center"/>
        </w:trPr>
        <w:tc>
          <w:tcPr>
            <w:tcW w:w="3118" w:type="dxa"/>
            <w:vAlign w:val="center"/>
          </w:tcPr>
          <w:p w:rsidR="005821D4" w:rsidRPr="006378E3" w:rsidRDefault="005821D4" w:rsidP="006378E3">
            <w:pPr>
              <w:jc w:val="center"/>
            </w:pPr>
            <w:r w:rsidRPr="006378E3">
              <w:t>dynamic range</w:t>
            </w:r>
          </w:p>
        </w:tc>
        <w:tc>
          <w:tcPr>
            <w:tcW w:w="2126" w:type="dxa"/>
            <w:vAlign w:val="center"/>
          </w:tcPr>
          <w:p w:rsidR="005821D4" w:rsidRDefault="005821D4" w:rsidP="006378E3">
            <w:pPr>
              <w:jc w:val="center"/>
            </w:pPr>
            <w:r>
              <w:t xml:space="preserve">20 </w:t>
            </w:r>
            <w:proofErr w:type="spellStart"/>
            <w:r>
              <w:t>fC</w:t>
            </w:r>
            <w:proofErr w:type="spellEnd"/>
            <w:r>
              <w:t xml:space="preserve"> &lt; q &lt; 3 </w:t>
            </w:r>
            <w:proofErr w:type="spellStart"/>
            <w:r>
              <w:t>pC</w:t>
            </w:r>
            <w:proofErr w:type="spellEnd"/>
          </w:p>
        </w:tc>
      </w:tr>
      <w:tr w:rsidR="005821D4" w:rsidTr="006378E3">
        <w:trPr>
          <w:jc w:val="center"/>
        </w:trPr>
        <w:tc>
          <w:tcPr>
            <w:tcW w:w="3118" w:type="dxa"/>
            <w:vAlign w:val="center"/>
          </w:tcPr>
          <w:p w:rsidR="005821D4" w:rsidRPr="006378E3" w:rsidRDefault="005821D4" w:rsidP="006378E3">
            <w:pPr>
              <w:jc w:val="center"/>
            </w:pPr>
            <w:r w:rsidRPr="006378E3">
              <w:t>time resolution</w:t>
            </w:r>
          </w:p>
        </w:tc>
        <w:tc>
          <w:tcPr>
            <w:tcW w:w="2126" w:type="dxa"/>
            <w:vAlign w:val="center"/>
          </w:tcPr>
          <w:p w:rsidR="005821D4" w:rsidRDefault="005821D4" w:rsidP="006378E3">
            <w:pPr>
              <w:jc w:val="center"/>
            </w:pPr>
            <w:r>
              <w:t>&lt; 1 ns</w:t>
            </w:r>
          </w:p>
        </w:tc>
      </w:tr>
      <w:tr w:rsidR="005821D4" w:rsidTr="006378E3">
        <w:trPr>
          <w:jc w:val="center"/>
        </w:trPr>
        <w:tc>
          <w:tcPr>
            <w:tcW w:w="3118" w:type="dxa"/>
            <w:vAlign w:val="center"/>
          </w:tcPr>
          <w:p w:rsidR="005821D4" w:rsidRPr="006378E3" w:rsidRDefault="005821D4" w:rsidP="006378E3">
            <w:pPr>
              <w:jc w:val="center"/>
            </w:pPr>
            <w:r w:rsidRPr="006378E3">
              <w:t>time walk</w:t>
            </w:r>
          </w:p>
        </w:tc>
        <w:tc>
          <w:tcPr>
            <w:tcW w:w="2126" w:type="dxa"/>
            <w:vAlign w:val="center"/>
          </w:tcPr>
          <w:p w:rsidR="005821D4" w:rsidRDefault="005821D4" w:rsidP="006378E3">
            <w:pPr>
              <w:jc w:val="center"/>
            </w:pPr>
            <w:r>
              <w:t>&lt; 2 ns</w:t>
            </w:r>
          </w:p>
        </w:tc>
      </w:tr>
      <w:tr w:rsidR="005821D4" w:rsidTr="006378E3">
        <w:trPr>
          <w:jc w:val="center"/>
        </w:trPr>
        <w:tc>
          <w:tcPr>
            <w:tcW w:w="3118" w:type="dxa"/>
            <w:vAlign w:val="center"/>
          </w:tcPr>
          <w:p w:rsidR="005821D4" w:rsidRPr="006378E3" w:rsidRDefault="005821D4" w:rsidP="006378E3">
            <w:pPr>
              <w:jc w:val="center"/>
            </w:pPr>
            <w:r w:rsidRPr="006378E3">
              <w:t>one-shot</w:t>
            </w:r>
          </w:p>
        </w:tc>
        <w:tc>
          <w:tcPr>
            <w:tcW w:w="2126" w:type="dxa"/>
            <w:vAlign w:val="center"/>
          </w:tcPr>
          <w:p w:rsidR="005821D4" w:rsidRDefault="005821D4" w:rsidP="006378E3">
            <w:pPr>
              <w:jc w:val="center"/>
            </w:pPr>
            <w:r>
              <w:t>100 ns</w:t>
            </w:r>
          </w:p>
        </w:tc>
      </w:tr>
      <w:tr w:rsidR="005821D4" w:rsidTr="006378E3">
        <w:trPr>
          <w:jc w:val="center"/>
        </w:trPr>
        <w:tc>
          <w:tcPr>
            <w:tcW w:w="3118" w:type="dxa"/>
            <w:vAlign w:val="center"/>
          </w:tcPr>
          <w:p w:rsidR="005821D4" w:rsidRPr="006378E3" w:rsidRDefault="005821D4" w:rsidP="006378E3">
            <w:pPr>
              <w:jc w:val="center"/>
            </w:pPr>
            <w:r w:rsidRPr="006378E3">
              <w:t>output format</w:t>
            </w:r>
          </w:p>
        </w:tc>
        <w:tc>
          <w:tcPr>
            <w:tcW w:w="2126" w:type="dxa"/>
            <w:vAlign w:val="center"/>
          </w:tcPr>
          <w:p w:rsidR="005821D4" w:rsidRDefault="005821D4" w:rsidP="006378E3">
            <w:pPr>
              <w:jc w:val="center"/>
            </w:pPr>
            <w:r>
              <w:t>LVDS</w:t>
            </w:r>
          </w:p>
        </w:tc>
      </w:tr>
      <w:tr w:rsidR="005821D4" w:rsidTr="006378E3">
        <w:trPr>
          <w:trHeight w:val="70"/>
          <w:jc w:val="center"/>
        </w:trPr>
        <w:tc>
          <w:tcPr>
            <w:tcW w:w="3118" w:type="dxa"/>
            <w:vAlign w:val="center"/>
          </w:tcPr>
          <w:p w:rsidR="005821D4" w:rsidRPr="006378E3" w:rsidRDefault="005821D4" w:rsidP="006378E3">
            <w:pPr>
              <w:jc w:val="center"/>
            </w:pPr>
            <w:r w:rsidRPr="006378E3">
              <w:t>signal shape</w:t>
            </w:r>
          </w:p>
        </w:tc>
        <w:tc>
          <w:tcPr>
            <w:tcW w:w="2126" w:type="dxa"/>
            <w:vAlign w:val="center"/>
          </w:tcPr>
          <w:p w:rsidR="005821D4" w:rsidRDefault="005821D4" w:rsidP="006378E3">
            <w:pPr>
              <w:jc w:val="center"/>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This is achieved by operating RPCs with the same gas mixture but at a lower gain, in conjunction with</w:t>
      </w:r>
      <w:r w:rsidR="00E116DE">
        <w:t xml:space="preserve"> the</w:t>
      </w:r>
      <w:r>
        <w:t xml:space="preserve"> FEERIC</w:t>
      </w:r>
      <w:r w:rsidR="00E116DE">
        <w:t xml:space="preserve">s, </w:t>
      </w:r>
      <w:r>
        <w:t xml:space="preserve">which perform amplification of the </w:t>
      </w:r>
      <w:proofErr w:type="spellStart"/>
      <w:r>
        <w:t>analog</w:t>
      </w:r>
      <w:proofErr w:type="spellEnd"/>
      <w:r>
        <w:t xml:space="preserve"> signal before discrimination.</w:t>
      </w:r>
      <w:r w:rsidR="00E116DE">
        <w:t xml:space="preserve"> H</w:t>
      </w:r>
      <w:r w:rsidR="00E116DE" w:rsidRPr="00E116DE">
        <w:t>itherto</w:t>
      </w:r>
      <w:r w:rsidR="00E116DE">
        <w:t xml:space="preserve"> </w:t>
      </w:r>
      <w:r>
        <w:t>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w:t>
      </w:r>
      <w:r w:rsidRPr="008D7D90">
        <w:lastRenderedPageBreak/>
        <w:t xml:space="preserve">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w:t>
      </w:r>
      <w:r w:rsidR="00E116DE">
        <w:t>ure</w:t>
      </w:r>
      <w:r>
        <w:t xml:space="preserve">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020C1A" w:rsidRDefault="00020C1A"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47732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F778F3" w:rsidP="00C27E29">
      <w:r>
        <w:rPr>
          <w:noProof/>
        </w:rPr>
        <w:lastRenderedPageBreak/>
        <w:drawing>
          <wp:inline distT="0" distB="0" distL="0" distR="0">
            <wp:extent cx="5731510" cy="6578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d fee schema.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578600"/>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NBP).</w:t>
      </w:r>
      <w:r w:rsidR="0005130B">
        <w:t xml:space="preserve"> </w:t>
      </w:r>
      <w:r w:rsidR="00C40306">
        <w:t>I</w:t>
      </w:r>
      <w:r w:rsidR="0005130B">
        <w:t>t is</w:t>
      </w:r>
      <w:r>
        <w:t xml:space="preserve"> embedded with the Intel MAX 10 FPGA (</w:t>
      </w:r>
      <w:r w:rsidRPr="00305F3B">
        <w:t>10M50DCF484C7G</w:t>
      </w:r>
      <w:r>
        <w:t>)</w:t>
      </w:r>
      <w:sdt>
        <w:sdtPr>
          <w:id w:val="-454866144"/>
          <w:citation/>
        </w:sdtPr>
        <w:sdtContent>
          <w:r w:rsidR="00F12236">
            <w:fldChar w:fldCharType="begin"/>
          </w:r>
          <w:r w:rsidR="00F12236">
            <w:instrText xml:space="preserve"> CITATION Max10Fpga \l 7177 </w:instrText>
          </w:r>
          <w:r w:rsidR="00F12236">
            <w:fldChar w:fldCharType="separate"/>
          </w:r>
          <w:r w:rsidR="00F12236">
            <w:rPr>
              <w:noProof/>
            </w:rPr>
            <w:t xml:space="preserve"> </w:t>
          </w:r>
          <w:r w:rsidR="00F12236" w:rsidRPr="00F12236">
            <w:rPr>
              <w:noProof/>
            </w:rPr>
            <w:t>[5]</w:t>
          </w:r>
          <w:r w:rsidR="00F12236">
            <w:fldChar w:fldCharType="end"/>
          </w:r>
        </w:sdtContent>
      </w:sdt>
      <w:r w:rsidR="00D0408F">
        <w:t xml:space="preserve"> its</w:t>
      </w:r>
      <w:r>
        <w:t xml:space="preserve"> firmware is described here</w:t>
      </w:r>
      <w:sdt>
        <w:sdtPr>
          <w:id w:val="222113858"/>
          <w:citation/>
        </w:sdtPr>
        <w:sdtContent>
          <w:r w:rsidR="00B17F84">
            <w:fldChar w:fldCharType="begin"/>
          </w:r>
          <w:r w:rsidR="00B17F84">
            <w:instrText xml:space="preserve"> CITATION LocalANDRegional \l 7177 </w:instrText>
          </w:r>
          <w:r w:rsidR="00B17F84">
            <w:fldChar w:fldCharType="separate"/>
          </w:r>
          <w:r w:rsidR="00F12236">
            <w:rPr>
              <w:noProof/>
            </w:rPr>
            <w:t xml:space="preserve"> </w:t>
          </w:r>
          <w:r w:rsidR="00F12236" w:rsidRPr="00F12236">
            <w:rPr>
              <w:noProof/>
            </w:rPr>
            <w:t>[6]</w:t>
          </w:r>
          <w:r w:rsidR="00B17F84">
            <w:fldChar w:fldCharType="end"/>
          </w:r>
        </w:sdtContent>
      </w:sdt>
      <w:r w:rsidR="00B17F84">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FA3F6E"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lastRenderedPageBreak/>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 xml:space="preserve">which is also described in </w:t>
      </w:r>
      <w:sdt>
        <w:sdtPr>
          <w:id w:val="-1191147795"/>
          <w:citation/>
        </w:sdtPr>
        <w:sdtContent>
          <w:r w:rsidR="00B17F84">
            <w:fldChar w:fldCharType="begin"/>
          </w:r>
          <w:r w:rsidR="00B17F84">
            <w:instrText xml:space="preserve"> CITATION LocalANDRegional \l 7177 </w:instrText>
          </w:r>
          <w:r w:rsidR="00B17F84">
            <w:fldChar w:fldCharType="separate"/>
          </w:r>
          <w:r w:rsidR="00F12236" w:rsidRPr="00F12236">
            <w:rPr>
              <w:noProof/>
            </w:rPr>
            <w:t>[6]</w:t>
          </w:r>
          <w:r w:rsidR="00B17F84">
            <w:fldChar w:fldCharType="end"/>
          </w:r>
        </w:sdtContent>
      </w:sdt>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w:t>
      </w:r>
      <w:sdt>
        <w:sdtPr>
          <w:rPr>
            <w:sz w:val="20"/>
          </w:rPr>
          <w:id w:val="1699047556"/>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Light"/>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542CBC">
        <w:trPr>
          <w:trHeight w:val="419"/>
        </w:trPr>
        <w:tc>
          <w:tcPr>
            <w:tcW w:w="2614" w:type="dxa"/>
            <w:vAlign w:val="center"/>
          </w:tcPr>
          <w:p w:rsidR="00AF3041" w:rsidRPr="008466BE" w:rsidRDefault="00AF3041" w:rsidP="00542CBC">
            <w:pPr>
              <w:jc w:val="center"/>
              <w:rPr>
                <w:rFonts w:cs="Times New Roman"/>
                <w:i/>
                <w:sz w:val="14"/>
              </w:rPr>
            </w:pPr>
            <w:bookmarkStart w:id="2" w:name="_Hlk72099672"/>
            <w:r w:rsidRPr="008466BE">
              <w:rPr>
                <w:rFonts w:cs="Times New Roman"/>
                <w:i/>
                <w:sz w:val="14"/>
              </w:rPr>
              <w:t>Coding of</w:t>
            </w:r>
          </w:p>
          <w:p w:rsidR="00AF3041" w:rsidRPr="008466BE" w:rsidRDefault="00AF3041" w:rsidP="00542CBC">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542CBC">
            <w:pPr>
              <w:jc w:val="center"/>
              <w:rPr>
                <w:rFonts w:cs="Times New Roman"/>
                <w:sz w:val="14"/>
              </w:rPr>
            </w:pPr>
            <w:proofErr w:type="gramStart"/>
            <w:r>
              <w:rPr>
                <w:rFonts w:cs="Times New Roman"/>
                <w:i/>
                <w:sz w:val="14"/>
              </w:rPr>
              <w:t xml:space="preserve">Event </w:t>
            </w:r>
            <w:r w:rsidR="00AF3041" w:rsidRPr="008466BE">
              <w:rPr>
                <w:rFonts w:cs="Times New Roman"/>
                <w:i/>
                <w:sz w:val="14"/>
              </w:rPr>
              <w:t xml:space="preserve"> in</w:t>
            </w:r>
            <w:proofErr w:type="gramEnd"/>
            <w:r w:rsidR="00AF3041" w:rsidRPr="008466BE">
              <w:rPr>
                <w:rFonts w:cs="Times New Roman"/>
                <w:i/>
                <w:sz w:val="14"/>
              </w:rPr>
              <w:t xml:space="preserve"> LOCAL</w:t>
            </w:r>
          </w:p>
        </w:tc>
        <w:tc>
          <w:tcPr>
            <w:tcW w:w="550" w:type="dxa"/>
            <w:vAlign w:val="center"/>
          </w:tcPr>
          <w:p w:rsidR="00AF3041" w:rsidRPr="008466BE" w:rsidRDefault="00AF3041" w:rsidP="00542CBC">
            <w:pPr>
              <w:jc w:val="center"/>
              <w:rPr>
                <w:rFonts w:cs="Times New Roman"/>
                <w:i/>
                <w:sz w:val="14"/>
              </w:rPr>
            </w:pPr>
            <w:r w:rsidRPr="008466BE">
              <w:rPr>
                <w:rFonts w:cs="Times New Roman"/>
                <w:i/>
                <w:sz w:val="14"/>
              </w:rPr>
              <w:t>Bits</w:t>
            </w:r>
          </w:p>
        </w:tc>
        <w:tc>
          <w:tcPr>
            <w:tcW w:w="273" w:type="dxa"/>
            <w:vMerge w:val="restart"/>
            <w:vAlign w:val="center"/>
          </w:tcPr>
          <w:p w:rsidR="00AF3041" w:rsidRPr="008466BE" w:rsidRDefault="00AF3041" w:rsidP="00542CBC">
            <w:pPr>
              <w:jc w:val="center"/>
              <w:rPr>
                <w:rFonts w:cs="Times New Roman"/>
                <w:sz w:val="14"/>
              </w:rPr>
            </w:pPr>
          </w:p>
        </w:tc>
        <w:tc>
          <w:tcPr>
            <w:tcW w:w="2393" w:type="dxa"/>
            <w:vAlign w:val="center"/>
          </w:tcPr>
          <w:p w:rsidR="00AF3041" w:rsidRPr="00DC4E53" w:rsidRDefault="00AF3041" w:rsidP="00542CBC">
            <w:pPr>
              <w:jc w:val="center"/>
              <w:rPr>
                <w:rFonts w:cs="Times New Roman"/>
                <w:i/>
                <w:sz w:val="14"/>
              </w:rPr>
            </w:pPr>
            <w:r w:rsidRPr="00DC4E53">
              <w:rPr>
                <w:rFonts w:cs="Times New Roman"/>
                <w:i/>
                <w:sz w:val="14"/>
              </w:rPr>
              <w:t>Coding of</w:t>
            </w:r>
          </w:p>
          <w:p w:rsidR="00AF3041" w:rsidRPr="00DC4E53" w:rsidRDefault="00AF3041" w:rsidP="00542CBC">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542CBC">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542CBC">
            <w:pPr>
              <w:jc w:val="center"/>
              <w:rPr>
                <w:rFonts w:cs="Times New Roman"/>
                <w:i/>
                <w:sz w:val="14"/>
              </w:rPr>
            </w:pPr>
            <w:r w:rsidRPr="008466BE">
              <w:rPr>
                <w:rFonts w:cs="Times New Roman"/>
                <w:i/>
                <w:sz w:val="14"/>
              </w:rPr>
              <w:t>Bits</w:t>
            </w:r>
          </w:p>
        </w:tc>
        <w:tc>
          <w:tcPr>
            <w:tcW w:w="276" w:type="dxa"/>
            <w:vMerge w:val="restart"/>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i/>
                <w:sz w:val="14"/>
              </w:rPr>
            </w:pPr>
            <w:r w:rsidRPr="008466BE">
              <w:rPr>
                <w:rFonts w:cs="Times New Roman"/>
                <w:i/>
                <w:sz w:val="14"/>
              </w:rPr>
              <w:t>Coding of</w:t>
            </w:r>
          </w:p>
          <w:p w:rsidR="00AF3041" w:rsidRPr="008466BE" w:rsidRDefault="00AF3041" w:rsidP="00542CBC">
            <w:pPr>
              <w:jc w:val="center"/>
              <w:rPr>
                <w:rFonts w:cs="Times New Roman"/>
                <w:i/>
                <w:sz w:val="14"/>
              </w:rPr>
            </w:pPr>
            <w:r w:rsidRPr="008466BE">
              <w:rPr>
                <w:rFonts w:cs="Times New Roman"/>
                <w:i/>
                <w:sz w:val="14"/>
              </w:rPr>
              <w:t>self-triggered DATA</w:t>
            </w:r>
          </w:p>
          <w:p w:rsidR="00AF3041" w:rsidRPr="008466BE" w:rsidRDefault="00FE3317" w:rsidP="00542CBC">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542CBC">
            <w:pPr>
              <w:jc w:val="center"/>
              <w:rPr>
                <w:rFonts w:cs="Times New Roman"/>
                <w:i/>
                <w:sz w:val="14"/>
              </w:rPr>
            </w:pPr>
            <w:r w:rsidRPr="008466BE">
              <w:rPr>
                <w:rFonts w:cs="Times New Roman"/>
                <w:i/>
                <w:sz w:val="14"/>
              </w:rPr>
              <w:t>Bits</w:t>
            </w:r>
          </w:p>
        </w:tc>
      </w:tr>
      <w:tr w:rsidR="00154C5C" w:rsidTr="00542CBC">
        <w:trPr>
          <w:trHeight w:val="1306"/>
        </w:trPr>
        <w:tc>
          <w:tcPr>
            <w:tcW w:w="2614" w:type="dxa"/>
            <w:vAlign w:val="center"/>
          </w:tcPr>
          <w:p w:rsidR="00AF3041" w:rsidRPr="008466BE" w:rsidRDefault="00AF3041" w:rsidP="00542CBC">
            <w:pPr>
              <w:jc w:val="center"/>
              <w:rPr>
                <w:rFonts w:cs="Times New Roman"/>
                <w:sz w:val="14"/>
                <w:szCs w:val="12"/>
              </w:rPr>
            </w:pPr>
            <w:r w:rsidRPr="008466BE">
              <w:rPr>
                <w:rFonts w:cs="Times New Roman"/>
                <w:sz w:val="14"/>
                <w:szCs w:val="12"/>
              </w:rPr>
              <w:t>START BIT (always '1')</w:t>
            </w:r>
          </w:p>
          <w:p w:rsidR="00AF3041" w:rsidRPr="008466BE" w:rsidRDefault="00AF3041" w:rsidP="00542CBC">
            <w:pPr>
              <w:jc w:val="center"/>
              <w:rPr>
                <w:rFonts w:cs="Times New Roman"/>
                <w:sz w:val="14"/>
                <w:szCs w:val="12"/>
              </w:rPr>
            </w:pPr>
            <w:r w:rsidRPr="008466BE">
              <w:rPr>
                <w:rFonts w:cs="Times New Roman"/>
                <w:sz w:val="14"/>
                <w:szCs w:val="12"/>
              </w:rPr>
              <w:t>CARD TYPE (always '1'=LOCAL)</w:t>
            </w:r>
          </w:p>
          <w:p w:rsidR="00AF3041" w:rsidRPr="008466BE" w:rsidRDefault="00AF3041" w:rsidP="00542CBC">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542CBC">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542CBC">
            <w:pPr>
              <w:jc w:val="center"/>
              <w:rPr>
                <w:rFonts w:cs="Times New Roman"/>
                <w:sz w:val="14"/>
                <w:szCs w:val="12"/>
              </w:rPr>
            </w:pPr>
            <w:r w:rsidRPr="008466BE">
              <w:rPr>
                <w:rFonts w:cs="Times New Roman"/>
                <w:color w:val="00B050"/>
                <w:sz w:val="14"/>
                <w:szCs w:val="12"/>
              </w:rPr>
              <w:t>ACTIVE ('0'=OFF; '1'=ON)</w:t>
            </w:r>
          </w:p>
          <w:p w:rsidR="00AF3041" w:rsidRPr="008466BE" w:rsidRDefault="00AF3041" w:rsidP="00542CBC">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542CBC">
            <w:pPr>
              <w:jc w:val="center"/>
              <w:rPr>
                <w:rFonts w:cs="Times New Roman"/>
                <w:sz w:val="14"/>
                <w:szCs w:val="12"/>
              </w:rPr>
            </w:pPr>
            <w:r w:rsidRPr="008466BE">
              <w:rPr>
                <w:rFonts w:cs="Times New Roman"/>
                <w:sz w:val="14"/>
                <w:szCs w:val="12"/>
              </w:rPr>
              <w:t>MASKED ('0'=OFF; '1'=ON)</w:t>
            </w:r>
          </w:p>
          <w:p w:rsidR="00AF3041" w:rsidRPr="008466BE" w:rsidRDefault="00AF3041" w:rsidP="00542CBC">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Pr="008466BE" w:rsidRDefault="00AF3041" w:rsidP="00542CBC">
            <w:pPr>
              <w:jc w:val="center"/>
              <w:rPr>
                <w:rFonts w:cs="Times New Roman"/>
                <w:sz w:val="14"/>
              </w:rPr>
            </w:pPr>
            <w:r>
              <w:rPr>
                <w:rFonts w:cs="Times New Roman"/>
                <w:sz w:val="14"/>
              </w:rPr>
              <w:t>1</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sz w:val="14"/>
              </w:rPr>
            </w:pPr>
            <w:r w:rsidRPr="008466BE">
              <w:rPr>
                <w:rFonts w:cs="Times New Roman"/>
                <w:sz w:val="14"/>
              </w:rPr>
              <w:t>START BIT (always '1')</w:t>
            </w:r>
          </w:p>
          <w:p w:rsidR="00AF3041" w:rsidRPr="008466BE" w:rsidRDefault="00AF3041" w:rsidP="00542CBC">
            <w:pPr>
              <w:jc w:val="center"/>
              <w:rPr>
                <w:rFonts w:cs="Times New Roman"/>
                <w:sz w:val="14"/>
              </w:rPr>
            </w:pPr>
            <w:r w:rsidRPr="008466BE">
              <w:rPr>
                <w:rFonts w:cs="Times New Roman"/>
                <w:sz w:val="14"/>
              </w:rPr>
              <w:t>CARD TYPE (always '1'=LOCAL)</w:t>
            </w:r>
          </w:p>
          <w:p w:rsidR="00AF3041" w:rsidRPr="008466BE" w:rsidRDefault="00AF3041" w:rsidP="00542CBC">
            <w:pPr>
              <w:jc w:val="center"/>
              <w:rPr>
                <w:rFonts w:cs="Times New Roman"/>
                <w:color w:val="FF0000"/>
                <w:sz w:val="14"/>
              </w:rPr>
            </w:pPr>
            <w:r w:rsidRPr="008466BE">
              <w:rPr>
                <w:rFonts w:cs="Times New Roman"/>
                <w:color w:val="FF0000"/>
                <w:sz w:val="14"/>
              </w:rPr>
              <w:t>LOCAL BUSY ('0'=OK; '1'=FIFO full)</w:t>
            </w:r>
          </w:p>
          <w:p w:rsidR="00AF3041" w:rsidRPr="008466BE" w:rsidRDefault="00AF3041" w:rsidP="00542CBC">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542CBC">
            <w:pPr>
              <w:jc w:val="center"/>
              <w:rPr>
                <w:rFonts w:cs="Times New Roman"/>
                <w:sz w:val="14"/>
              </w:rPr>
            </w:pPr>
            <w:r w:rsidRPr="008466BE">
              <w:rPr>
                <w:rFonts w:cs="Times New Roman"/>
                <w:color w:val="00B050"/>
                <w:sz w:val="14"/>
              </w:rPr>
              <w:t>ACTIVE ('0'=OFF; '1'=ON)</w:t>
            </w:r>
          </w:p>
          <w:p w:rsidR="00AF3041" w:rsidRPr="008466BE" w:rsidRDefault="00AF3041" w:rsidP="00542CBC">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542CBC">
            <w:pPr>
              <w:jc w:val="center"/>
              <w:rPr>
                <w:rFonts w:cs="Times New Roman"/>
                <w:sz w:val="14"/>
              </w:rPr>
            </w:pPr>
            <w:r w:rsidRPr="008466BE">
              <w:rPr>
                <w:rFonts w:cs="Times New Roman"/>
                <w:sz w:val="14"/>
              </w:rPr>
              <w:t>MASKED ('0'=OFF; '1'=ON)</w:t>
            </w:r>
          </w:p>
          <w:p w:rsidR="00AF3041" w:rsidRPr="008466BE" w:rsidRDefault="00AF3041" w:rsidP="00542CBC">
            <w:pPr>
              <w:jc w:val="center"/>
              <w:rPr>
                <w:rFonts w:cs="Times New Roman"/>
                <w:sz w:val="14"/>
              </w:rPr>
            </w:pPr>
            <w:r w:rsidRPr="008466BE">
              <w:rPr>
                <w:rFonts w:cs="Times New Roman"/>
                <w:sz w:val="14"/>
              </w:rPr>
              <w:t>OVERWRITED ('0'=OFF; '1'=ON)</w:t>
            </w:r>
          </w:p>
        </w:tc>
        <w:tc>
          <w:tcPr>
            <w:tcW w:w="554" w:type="dxa"/>
            <w:vAlign w:val="center"/>
          </w:tcPr>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Pr="008466BE" w:rsidRDefault="00AF3041" w:rsidP="00542CBC">
            <w:pPr>
              <w:jc w:val="center"/>
              <w:rPr>
                <w:rFonts w:cs="Times New Roman"/>
                <w:sz w:val="14"/>
              </w:rPr>
            </w:pPr>
            <w:r>
              <w:rPr>
                <w:rFonts w:cs="Times New Roman"/>
                <w:sz w:val="14"/>
              </w:rPr>
              <w:t>1</w:t>
            </w: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START BIT (always '1')</w:t>
            </w:r>
          </w:p>
          <w:p w:rsidR="00AF3041" w:rsidRPr="008466BE" w:rsidRDefault="00AF3041" w:rsidP="00542CBC">
            <w:pPr>
              <w:jc w:val="center"/>
              <w:rPr>
                <w:rFonts w:cs="Times New Roman"/>
                <w:sz w:val="14"/>
              </w:rPr>
            </w:pPr>
            <w:r w:rsidRPr="008466BE">
              <w:rPr>
                <w:rFonts w:cs="Times New Roman"/>
                <w:sz w:val="14"/>
              </w:rPr>
              <w:t>CARD TYPE (always '1'=LOCAL)</w:t>
            </w:r>
          </w:p>
          <w:p w:rsidR="00AF3041" w:rsidRPr="008466BE" w:rsidRDefault="00AF3041" w:rsidP="00542CBC">
            <w:pPr>
              <w:jc w:val="center"/>
              <w:rPr>
                <w:rFonts w:cs="Times New Roman"/>
                <w:color w:val="FF0000"/>
                <w:sz w:val="14"/>
              </w:rPr>
            </w:pPr>
            <w:r w:rsidRPr="008466BE">
              <w:rPr>
                <w:rFonts w:cs="Times New Roman"/>
                <w:color w:val="FF0000"/>
                <w:sz w:val="14"/>
              </w:rPr>
              <w:t>LOCAL BUSY ('0'=OK; '1'=FIFO full)</w:t>
            </w:r>
          </w:p>
          <w:p w:rsidR="00AF3041" w:rsidRPr="008466BE" w:rsidRDefault="00AF3041" w:rsidP="00542CBC">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542CBC">
            <w:pPr>
              <w:jc w:val="center"/>
              <w:rPr>
                <w:rFonts w:cs="Times New Roman"/>
                <w:sz w:val="14"/>
              </w:rPr>
            </w:pPr>
            <w:r w:rsidRPr="008466BE">
              <w:rPr>
                <w:rFonts w:cs="Times New Roman"/>
                <w:color w:val="00B050"/>
                <w:sz w:val="14"/>
              </w:rPr>
              <w:t>ACTIVE (always '1'=ON)</w:t>
            </w:r>
          </w:p>
          <w:p w:rsidR="00AF3041" w:rsidRPr="008466BE" w:rsidRDefault="00AF3041" w:rsidP="00542CBC">
            <w:pPr>
              <w:jc w:val="center"/>
              <w:rPr>
                <w:rFonts w:cs="Times New Roman"/>
                <w:sz w:val="14"/>
              </w:rPr>
            </w:pPr>
            <w:r w:rsidRPr="008466BE">
              <w:rPr>
                <w:rFonts w:cs="Times New Roman"/>
                <w:color w:val="FFC000" w:themeColor="accent4"/>
                <w:sz w:val="14"/>
              </w:rPr>
              <w:t>REJECTING (always '0'=OFF;)</w:t>
            </w:r>
          </w:p>
          <w:p w:rsidR="00AF3041" w:rsidRPr="008466BE" w:rsidRDefault="00AF3041" w:rsidP="00542CBC">
            <w:pPr>
              <w:jc w:val="center"/>
              <w:rPr>
                <w:rFonts w:cs="Times New Roman"/>
                <w:sz w:val="14"/>
              </w:rPr>
            </w:pPr>
            <w:r w:rsidRPr="008466BE">
              <w:rPr>
                <w:rFonts w:cs="Times New Roman"/>
                <w:sz w:val="14"/>
              </w:rPr>
              <w:t>MASKED ('0'=OFF; '1'=ON)</w:t>
            </w:r>
          </w:p>
          <w:p w:rsidR="00AF3041" w:rsidRPr="008466BE" w:rsidRDefault="00AF3041" w:rsidP="00542CBC">
            <w:pPr>
              <w:jc w:val="center"/>
              <w:rPr>
                <w:rFonts w:cs="Times New Roman"/>
                <w:sz w:val="14"/>
              </w:rPr>
            </w:pPr>
            <w:r w:rsidRPr="008466BE">
              <w:rPr>
                <w:rFonts w:cs="Times New Roman"/>
                <w:sz w:val="14"/>
              </w:rPr>
              <w:t>OVERWRITED ('0'=OFF; '1'=ON)</w:t>
            </w:r>
          </w:p>
        </w:tc>
        <w:tc>
          <w:tcPr>
            <w:tcW w:w="554" w:type="dxa"/>
            <w:vAlign w:val="center"/>
          </w:tcPr>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Pr="008466BE" w:rsidRDefault="00AF3041" w:rsidP="00542CBC">
            <w:pPr>
              <w:jc w:val="center"/>
              <w:rPr>
                <w:rFonts w:cs="Times New Roman"/>
                <w:sz w:val="14"/>
              </w:rPr>
            </w:pPr>
            <w:r>
              <w:rPr>
                <w:rFonts w:cs="Times New Roman"/>
                <w:sz w:val="14"/>
              </w:rPr>
              <w:t>1</w:t>
            </w:r>
          </w:p>
        </w:tc>
      </w:tr>
      <w:tr w:rsidR="00154C5C" w:rsidTr="00542CBC">
        <w:trPr>
          <w:trHeight w:val="1141"/>
        </w:trPr>
        <w:tc>
          <w:tcPr>
            <w:tcW w:w="2614" w:type="dxa"/>
            <w:vAlign w:val="center"/>
          </w:tcPr>
          <w:p w:rsidR="00AF3041" w:rsidRPr="008466BE" w:rsidRDefault="00AF3041" w:rsidP="00542CBC">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542CBC">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542CBC">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542CBC">
            <w:pPr>
              <w:jc w:val="center"/>
              <w:rPr>
                <w:rFonts w:cs="Times New Roman"/>
                <w:sz w:val="14"/>
              </w:rPr>
            </w:pPr>
            <w:r w:rsidRPr="008466BE">
              <w:rPr>
                <w:rFonts w:cs="Times New Roman"/>
                <w:color w:val="FFC000" w:themeColor="accent4"/>
                <w:sz w:val="14"/>
              </w:rPr>
              <w:t>RESUME (always '0')</w:t>
            </w:r>
          </w:p>
          <w:p w:rsidR="00AF3041" w:rsidRPr="008466BE" w:rsidRDefault="00AF3041" w:rsidP="00542CBC">
            <w:pPr>
              <w:jc w:val="center"/>
              <w:rPr>
                <w:rFonts w:cs="Times New Roman"/>
                <w:sz w:val="14"/>
              </w:rPr>
            </w:pPr>
            <w:r w:rsidRPr="008466BE">
              <w:rPr>
                <w:rFonts w:cs="Times New Roman"/>
                <w:sz w:val="14"/>
              </w:rPr>
              <w:t>CALIBRATE</w:t>
            </w:r>
          </w:p>
          <w:p w:rsidR="00AF3041" w:rsidRPr="008466BE" w:rsidRDefault="00AF3041" w:rsidP="00542CBC">
            <w:pPr>
              <w:jc w:val="center"/>
              <w:rPr>
                <w:rFonts w:cs="Times New Roman"/>
                <w:sz w:val="14"/>
              </w:rPr>
            </w:pPr>
            <w:r w:rsidRPr="008466BE">
              <w:rPr>
                <w:rFonts w:cs="Times New Roman"/>
                <w:sz w:val="14"/>
              </w:rPr>
              <w:t>PHY (ignored)</w:t>
            </w:r>
          </w:p>
          <w:p w:rsidR="00AF3041" w:rsidRPr="008466BE" w:rsidRDefault="00AF3041" w:rsidP="00542CBC">
            <w:pPr>
              <w:jc w:val="center"/>
              <w:rPr>
                <w:rFonts w:cs="Times New Roman"/>
                <w:sz w:val="14"/>
              </w:rPr>
            </w:pPr>
            <w:r w:rsidRPr="008466BE">
              <w:rPr>
                <w:rFonts w:cs="Times New Roman"/>
                <w:sz w:val="14"/>
              </w:rPr>
              <w:t>RESET</w:t>
            </w:r>
          </w:p>
          <w:p w:rsidR="00AF3041" w:rsidRPr="008466BE" w:rsidRDefault="00AF3041" w:rsidP="00542CBC">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Pr="008466BE" w:rsidRDefault="00AF3041" w:rsidP="00542CBC">
            <w:pPr>
              <w:jc w:val="center"/>
              <w:rPr>
                <w:rFonts w:cs="Times New Roman"/>
                <w:sz w:val="14"/>
              </w:rPr>
            </w:pPr>
            <w:r>
              <w:rPr>
                <w:rFonts w:cs="Times New Roman"/>
                <w:sz w:val="14"/>
              </w:rPr>
              <w:t>1</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542CBC">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542CBC">
            <w:pPr>
              <w:jc w:val="center"/>
              <w:rPr>
                <w:rFonts w:cs="Times New Roman"/>
                <w:color w:val="FFC000"/>
                <w:sz w:val="14"/>
              </w:rPr>
            </w:pPr>
            <w:r w:rsidRPr="00FF63C0">
              <w:rPr>
                <w:rFonts w:cs="Times New Roman"/>
                <w:color w:val="FFC000"/>
                <w:sz w:val="14"/>
              </w:rPr>
              <w:t>PAUSE (always '0')</w:t>
            </w:r>
          </w:p>
          <w:p w:rsidR="00AF3041" w:rsidRPr="008466BE" w:rsidRDefault="00AF3041" w:rsidP="00542CBC">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542CBC">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542CBC">
            <w:pPr>
              <w:jc w:val="center"/>
              <w:rPr>
                <w:rFonts w:cs="Times New Roman"/>
                <w:sz w:val="14"/>
              </w:rPr>
            </w:pPr>
            <w:r w:rsidRPr="008466BE">
              <w:rPr>
                <w:rFonts w:cs="Times New Roman"/>
                <w:sz w:val="14"/>
              </w:rPr>
              <w:t>PHY</w:t>
            </w:r>
          </w:p>
          <w:p w:rsidR="00AF3041" w:rsidRPr="008466BE" w:rsidRDefault="00AF3041" w:rsidP="00542CBC">
            <w:pPr>
              <w:jc w:val="center"/>
              <w:rPr>
                <w:rFonts w:cs="Times New Roman"/>
                <w:sz w:val="14"/>
              </w:rPr>
            </w:pPr>
            <w:r w:rsidRPr="008466BE">
              <w:rPr>
                <w:rFonts w:cs="Times New Roman"/>
                <w:sz w:val="14"/>
              </w:rPr>
              <w:t>RESET (always '0')</w:t>
            </w:r>
          </w:p>
          <w:p w:rsidR="00AF3041" w:rsidRPr="008466BE" w:rsidRDefault="00AF3041" w:rsidP="00542CBC">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Default="00AF3041" w:rsidP="00542CBC">
            <w:pPr>
              <w:jc w:val="center"/>
              <w:rPr>
                <w:rFonts w:cs="Times New Roman"/>
                <w:sz w:val="14"/>
              </w:rPr>
            </w:pPr>
            <w:r>
              <w:rPr>
                <w:rFonts w:cs="Times New Roman"/>
                <w:sz w:val="14"/>
              </w:rPr>
              <w:t>1</w:t>
            </w:r>
          </w:p>
          <w:p w:rsidR="00AF3041" w:rsidRPr="008466BE" w:rsidRDefault="00AF3041" w:rsidP="00542CBC">
            <w:pPr>
              <w:jc w:val="center"/>
              <w:rPr>
                <w:rFonts w:cs="Times New Roman"/>
                <w:sz w:val="14"/>
              </w:rPr>
            </w:pPr>
            <w:r>
              <w:rPr>
                <w:rFonts w:cs="Times New Roman"/>
                <w:sz w:val="14"/>
              </w:rPr>
              <w:t>1</w:t>
            </w: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542CBC">
            <w:pPr>
              <w:jc w:val="center"/>
              <w:rPr>
                <w:rFonts w:cs="Times New Roman"/>
                <w:sz w:val="14"/>
              </w:rPr>
            </w:pPr>
            <w:r>
              <w:rPr>
                <w:rFonts w:cs="Times New Roman"/>
                <w:sz w:val="14"/>
              </w:rPr>
              <w:t>8</w:t>
            </w:r>
          </w:p>
        </w:tc>
      </w:tr>
      <w:tr w:rsidR="00154C5C" w:rsidTr="00542CBC">
        <w:trPr>
          <w:trHeight w:val="134"/>
        </w:trPr>
        <w:tc>
          <w:tcPr>
            <w:tcW w:w="2614" w:type="dxa"/>
            <w:vAlign w:val="center"/>
          </w:tcPr>
          <w:p w:rsidR="00AF3041" w:rsidRPr="008466BE" w:rsidRDefault="00AF3041" w:rsidP="00542CBC">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542CBC">
            <w:pPr>
              <w:jc w:val="center"/>
              <w:rPr>
                <w:rFonts w:cs="Times New Roman"/>
                <w:sz w:val="14"/>
              </w:rPr>
            </w:pPr>
            <w:r>
              <w:rPr>
                <w:rFonts w:cs="Times New Roman"/>
                <w:sz w:val="14"/>
              </w:rPr>
              <w:t>16</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542CBC">
            <w:pPr>
              <w:jc w:val="center"/>
              <w:rPr>
                <w:rFonts w:cs="Times New Roman"/>
                <w:sz w:val="14"/>
              </w:rPr>
            </w:pPr>
            <w:r>
              <w:rPr>
                <w:rFonts w:cs="Times New Roman"/>
                <w:sz w:val="14"/>
              </w:rPr>
              <w:t>16</w:t>
            </w: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542CBC">
            <w:pPr>
              <w:jc w:val="center"/>
              <w:rPr>
                <w:rFonts w:cs="Times New Roman"/>
                <w:sz w:val="14"/>
              </w:rPr>
            </w:pPr>
            <w:r>
              <w:rPr>
                <w:rFonts w:cs="Times New Roman"/>
                <w:sz w:val="14"/>
              </w:rPr>
              <w:t>16</w:t>
            </w:r>
          </w:p>
        </w:tc>
      </w:tr>
      <w:tr w:rsidR="00154C5C" w:rsidTr="00542CBC">
        <w:trPr>
          <w:trHeight w:val="148"/>
        </w:trPr>
        <w:tc>
          <w:tcPr>
            <w:tcW w:w="2614" w:type="dxa"/>
            <w:vAlign w:val="center"/>
          </w:tcPr>
          <w:p w:rsidR="00AF3041" w:rsidRPr="008466BE" w:rsidRDefault="00AF3041" w:rsidP="00542CBC">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542CBC">
            <w:pPr>
              <w:jc w:val="center"/>
              <w:rPr>
                <w:rFonts w:cs="Times New Roman"/>
                <w:sz w:val="14"/>
              </w:rPr>
            </w:pPr>
            <w:r>
              <w:rPr>
                <w:rFonts w:cs="Times New Roman"/>
                <w:sz w:val="14"/>
              </w:rPr>
              <w:t>4</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542CBC">
            <w:pPr>
              <w:jc w:val="center"/>
              <w:rPr>
                <w:rFonts w:cs="Times New Roman"/>
                <w:sz w:val="14"/>
              </w:rPr>
            </w:pP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542CBC">
            <w:pPr>
              <w:jc w:val="center"/>
              <w:rPr>
                <w:rFonts w:cs="Times New Roman"/>
                <w:sz w:val="14"/>
              </w:rPr>
            </w:pPr>
          </w:p>
        </w:tc>
      </w:tr>
      <w:tr w:rsidR="00154C5C" w:rsidTr="00542CBC">
        <w:trPr>
          <w:trHeight w:val="134"/>
        </w:trPr>
        <w:tc>
          <w:tcPr>
            <w:tcW w:w="2614" w:type="dxa"/>
            <w:vAlign w:val="center"/>
          </w:tcPr>
          <w:p w:rsidR="00AF3041" w:rsidRPr="008466BE" w:rsidRDefault="00AF3041" w:rsidP="00542CBC">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542CBC">
            <w:pPr>
              <w:jc w:val="center"/>
              <w:rPr>
                <w:rFonts w:cs="Times New Roman"/>
                <w:sz w:val="14"/>
              </w:rPr>
            </w:pPr>
            <w:r>
              <w:rPr>
                <w:rFonts w:cs="Times New Roman"/>
                <w:sz w:val="14"/>
              </w:rPr>
              <w:t>4</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542CBC">
            <w:pPr>
              <w:jc w:val="center"/>
              <w:rPr>
                <w:rFonts w:cs="Times New Roman"/>
                <w:sz w:val="14"/>
              </w:rPr>
            </w:pP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542CBC">
            <w:pPr>
              <w:jc w:val="center"/>
              <w:rPr>
                <w:rFonts w:cs="Times New Roman"/>
                <w:sz w:val="14"/>
              </w:rPr>
            </w:pPr>
          </w:p>
        </w:tc>
      </w:tr>
      <w:tr w:rsidR="00154C5C" w:rsidTr="00542CBC">
        <w:trPr>
          <w:trHeight w:val="419"/>
        </w:trPr>
        <w:tc>
          <w:tcPr>
            <w:tcW w:w="2614" w:type="dxa"/>
            <w:vAlign w:val="center"/>
          </w:tcPr>
          <w:p w:rsidR="00AF3041" w:rsidRDefault="00AF3041" w:rsidP="00542CBC">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542CBC">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542CBC">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542CBC">
            <w:pPr>
              <w:jc w:val="center"/>
              <w:rPr>
                <w:rFonts w:cs="Times New Roman"/>
                <w:sz w:val="14"/>
              </w:rPr>
            </w:pPr>
            <w:r>
              <w:rPr>
                <w:rFonts w:cs="Times New Roman"/>
                <w:sz w:val="14"/>
              </w:rPr>
              <w:t>32*4</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sz w:val="14"/>
              </w:rPr>
            </w:pPr>
            <w:r>
              <w:rPr>
                <w:rFonts w:cs="Times New Roman"/>
                <w:sz w:val="14"/>
              </w:rPr>
              <w:t>N/A</w:t>
            </w:r>
          </w:p>
        </w:tc>
        <w:tc>
          <w:tcPr>
            <w:tcW w:w="554" w:type="dxa"/>
            <w:vAlign w:val="center"/>
          </w:tcPr>
          <w:p w:rsidR="00AF3041" w:rsidRPr="008466BE" w:rsidRDefault="00AF3041" w:rsidP="00542CBC">
            <w:pPr>
              <w:jc w:val="center"/>
              <w:rPr>
                <w:rFonts w:cs="Times New Roman"/>
                <w:sz w:val="14"/>
              </w:rPr>
            </w:pPr>
            <w:r>
              <w:rPr>
                <w:rFonts w:cs="Times New Roman"/>
                <w:sz w:val="14"/>
              </w:rPr>
              <w:t>0</w:t>
            </w: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Data: Only masked strip pattern(s)</w:t>
            </w:r>
          </w:p>
          <w:p w:rsidR="00AF3041" w:rsidRPr="008466BE" w:rsidRDefault="00AF3041" w:rsidP="00542CBC">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542CBC">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542CBC">
        <w:trPr>
          <w:trHeight w:val="134"/>
        </w:trPr>
        <w:tc>
          <w:tcPr>
            <w:tcW w:w="2614" w:type="dxa"/>
            <w:vAlign w:val="center"/>
          </w:tcPr>
          <w:p w:rsidR="00AF3041" w:rsidRPr="008466BE" w:rsidRDefault="00AF3041" w:rsidP="00542CBC">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875F0" w:rsidP="00542CBC">
            <w:pPr>
              <w:jc w:val="center"/>
              <w:rPr>
                <w:rFonts w:cs="Times New Roman"/>
                <w:sz w:val="14"/>
              </w:rPr>
            </w:pPr>
            <w:r>
              <w:rPr>
                <w:rFonts w:cs="Times New Roman"/>
                <w:sz w:val="14"/>
              </w:rPr>
              <w:t>168</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542CBC">
            <w:pPr>
              <w:jc w:val="center"/>
              <w:rPr>
                <w:rFonts w:cs="Times New Roman"/>
                <w:sz w:val="14"/>
              </w:rPr>
            </w:pPr>
            <w:r>
              <w:rPr>
                <w:rFonts w:cs="Times New Roman"/>
                <w:sz w:val="14"/>
              </w:rPr>
              <w:t>40</w:t>
            </w: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542CBC">
            <w:pPr>
              <w:jc w:val="center"/>
              <w:rPr>
                <w:rFonts w:cs="Times New Roman"/>
                <w:sz w:val="14"/>
              </w:rPr>
            </w:pPr>
            <w:r>
              <w:rPr>
                <w:rFonts w:cs="Times New Roman"/>
                <w:sz w:val="14"/>
              </w:rPr>
              <w:t>8*</w:t>
            </w:r>
            <w:proofErr w:type="spellStart"/>
            <w:r>
              <w:rPr>
                <w:rFonts w:cs="Times New Roman"/>
                <w:sz w:val="14"/>
              </w:rPr>
              <w:t>bc</w:t>
            </w:r>
            <w:proofErr w:type="spellEnd"/>
          </w:p>
        </w:tc>
      </w:tr>
      <w:tr w:rsidR="00154C5C" w:rsidTr="00542CBC">
        <w:trPr>
          <w:trHeight w:val="134"/>
        </w:trPr>
        <w:tc>
          <w:tcPr>
            <w:tcW w:w="2614" w:type="dxa"/>
            <w:vAlign w:val="center"/>
          </w:tcPr>
          <w:p w:rsidR="00AF3041" w:rsidRPr="008466BE" w:rsidRDefault="00AF3041" w:rsidP="00542CBC">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875F0" w:rsidP="00542CBC">
            <w:pPr>
              <w:jc w:val="center"/>
              <w:rPr>
                <w:rFonts w:cs="Times New Roman"/>
                <w:sz w:val="14"/>
              </w:rPr>
            </w:pPr>
            <w:r>
              <w:rPr>
                <w:rFonts w:cs="Times New Roman"/>
                <w:sz w:val="14"/>
              </w:rPr>
              <w:t>21</w:t>
            </w:r>
          </w:p>
        </w:tc>
        <w:tc>
          <w:tcPr>
            <w:tcW w:w="273" w:type="dxa"/>
            <w:vMerge/>
            <w:vAlign w:val="center"/>
          </w:tcPr>
          <w:p w:rsidR="00AF3041" w:rsidRPr="008466BE" w:rsidRDefault="00AF3041" w:rsidP="00542CBC">
            <w:pPr>
              <w:jc w:val="center"/>
              <w:rPr>
                <w:rFonts w:cs="Times New Roman"/>
                <w:sz w:val="14"/>
              </w:rPr>
            </w:pPr>
          </w:p>
        </w:tc>
        <w:tc>
          <w:tcPr>
            <w:tcW w:w="2393" w:type="dxa"/>
            <w:vAlign w:val="center"/>
          </w:tcPr>
          <w:p w:rsidR="00AF3041" w:rsidRPr="008466BE" w:rsidRDefault="00AF3041" w:rsidP="00542CBC">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542CBC">
            <w:pPr>
              <w:jc w:val="center"/>
              <w:rPr>
                <w:rFonts w:cs="Times New Roman"/>
                <w:sz w:val="14"/>
              </w:rPr>
            </w:pPr>
            <w:r>
              <w:rPr>
                <w:rFonts w:cs="Times New Roman"/>
                <w:sz w:val="14"/>
              </w:rPr>
              <w:t>5</w:t>
            </w:r>
          </w:p>
        </w:tc>
        <w:tc>
          <w:tcPr>
            <w:tcW w:w="276" w:type="dxa"/>
            <w:vMerge/>
            <w:vAlign w:val="center"/>
          </w:tcPr>
          <w:p w:rsidR="00AF3041" w:rsidRPr="008466BE" w:rsidRDefault="00AF3041" w:rsidP="00542CBC">
            <w:pPr>
              <w:jc w:val="center"/>
              <w:rPr>
                <w:rFonts w:cs="Times New Roman"/>
                <w:sz w:val="14"/>
              </w:rPr>
            </w:pPr>
          </w:p>
        </w:tc>
        <w:tc>
          <w:tcPr>
            <w:tcW w:w="2501" w:type="dxa"/>
            <w:vAlign w:val="center"/>
          </w:tcPr>
          <w:p w:rsidR="00AF3041" w:rsidRPr="008466BE" w:rsidRDefault="00AF3041" w:rsidP="00542CBC">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542CBC">
            <w:pPr>
              <w:jc w:val="center"/>
              <w:rPr>
                <w:rFonts w:cs="Times New Roman"/>
                <w:sz w:val="14"/>
              </w:rPr>
            </w:pPr>
            <w:r>
              <w:rPr>
                <w:rFonts w:cs="Times New Roman"/>
                <w:sz w:val="14"/>
              </w:rPr>
              <w:t>9 - 21</w:t>
            </w:r>
          </w:p>
        </w:tc>
      </w:tr>
      <w:bookmarkEnd w:id="2"/>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352945"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lastRenderedPageBreak/>
        <w:t>Table 2.</w:t>
      </w:r>
      <w:r>
        <w:rPr>
          <w:b/>
          <w:sz w:val="20"/>
        </w:rPr>
        <w:t>3</w:t>
      </w:r>
      <w:r w:rsidRPr="00197754">
        <w:rPr>
          <w:sz w:val="20"/>
        </w:rPr>
        <w:t>: R</w:t>
      </w:r>
      <w:r>
        <w:rPr>
          <w:sz w:val="20"/>
        </w:rPr>
        <w:t>egional event format</w:t>
      </w:r>
      <w:r w:rsidR="00BC6902">
        <w:rPr>
          <w:sz w:val="20"/>
        </w:rPr>
        <w:t xml:space="preserve"> </w:t>
      </w:r>
      <w:sdt>
        <w:sdtPr>
          <w:rPr>
            <w:sz w:val="20"/>
          </w:rPr>
          <w:id w:val="925464005"/>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Light"/>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6378E3">
        <w:trPr>
          <w:trHeight w:val="536"/>
        </w:trPr>
        <w:tc>
          <w:tcPr>
            <w:tcW w:w="2572" w:type="dxa"/>
            <w:vAlign w:val="center"/>
          </w:tcPr>
          <w:p w:rsidR="00154C5C" w:rsidRPr="006378E3" w:rsidRDefault="00154C5C" w:rsidP="006378E3">
            <w:pPr>
              <w:jc w:val="center"/>
              <w:rPr>
                <w:rFonts w:cs="Times New Roman"/>
                <w:i/>
                <w:sz w:val="14"/>
              </w:rPr>
            </w:pPr>
            <w:bookmarkStart w:id="3" w:name="_Hlk72913408"/>
            <w:r w:rsidRPr="008466BE">
              <w:rPr>
                <w:rFonts w:cs="Times New Roman"/>
                <w:i/>
                <w:sz w:val="14"/>
              </w:rPr>
              <w:t xml:space="preserve">Coding </w:t>
            </w:r>
            <w:proofErr w:type="gramStart"/>
            <w:r w:rsidRPr="008466BE">
              <w:rPr>
                <w:rFonts w:cs="Times New Roman"/>
                <w:i/>
                <w:sz w:val="14"/>
              </w:rPr>
              <w:t>of</w:t>
            </w:r>
            <w:r>
              <w:rPr>
                <w:rFonts w:cs="Times New Roman"/>
                <w:i/>
                <w:sz w:val="14"/>
              </w:rPr>
              <w:t xml:space="preserve"> </w:t>
            </w:r>
            <w:r w:rsidR="006378E3">
              <w:rPr>
                <w:rFonts w:cs="Times New Roman"/>
                <w:i/>
                <w:sz w:val="14"/>
              </w:rPr>
              <w:t xml:space="preserve"> </w:t>
            </w:r>
            <w:proofErr w:type="spellStart"/>
            <w:r w:rsidRPr="008466BE">
              <w:rPr>
                <w:rFonts w:cs="Times New Roman"/>
                <w:i/>
                <w:color w:val="00B050"/>
                <w:sz w:val="14"/>
              </w:rPr>
              <w:t>SOx</w:t>
            </w:r>
            <w:proofErr w:type="spellEnd"/>
            <w:proofErr w:type="gram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w:t>
            </w:r>
            <w:r w:rsidR="006378E3">
              <w:rPr>
                <w:rFonts w:cs="Times New Roman"/>
                <w:i/>
                <w:sz w:val="14"/>
              </w:rPr>
              <w:t xml:space="preserve"> </w:t>
            </w:r>
            <w:r>
              <w:rPr>
                <w:rFonts w:cs="Times New Roman"/>
                <w:i/>
                <w:sz w:val="14"/>
              </w:rPr>
              <w:t>CALIBRATE</w:t>
            </w:r>
            <w:r w:rsidR="006378E3">
              <w:rPr>
                <w:rFonts w:cs="Times New Roman"/>
                <w:i/>
                <w:sz w:val="14"/>
              </w:rPr>
              <w:t xml:space="preserve">  </w:t>
            </w:r>
            <w:r w:rsidR="00FE3317">
              <w:rPr>
                <w:rFonts w:cs="Times New Roman"/>
                <w:i/>
                <w:sz w:val="14"/>
              </w:rPr>
              <w:t xml:space="preserve">Event </w:t>
            </w:r>
            <w:r w:rsidRPr="008466BE">
              <w:rPr>
                <w:rFonts w:cs="Times New Roman"/>
                <w:i/>
                <w:sz w:val="14"/>
              </w:rPr>
              <w:t xml:space="preserve">in </w:t>
            </w:r>
            <w:r>
              <w:rPr>
                <w:rFonts w:cs="Times New Roman"/>
                <w:i/>
                <w:sz w:val="14"/>
              </w:rPr>
              <w:t>REGIONAL</w:t>
            </w:r>
          </w:p>
        </w:tc>
        <w:tc>
          <w:tcPr>
            <w:tcW w:w="542" w:type="dxa"/>
            <w:vAlign w:val="center"/>
          </w:tcPr>
          <w:p w:rsidR="00154C5C" w:rsidRPr="008466BE" w:rsidRDefault="00154C5C" w:rsidP="006378E3">
            <w:pPr>
              <w:jc w:val="center"/>
              <w:rPr>
                <w:rFonts w:cs="Times New Roman"/>
                <w:i/>
                <w:sz w:val="14"/>
              </w:rPr>
            </w:pPr>
            <w:r w:rsidRPr="008466BE">
              <w:rPr>
                <w:rFonts w:cs="Times New Roman"/>
                <w:i/>
                <w:sz w:val="14"/>
              </w:rPr>
              <w:t>Bits</w:t>
            </w:r>
          </w:p>
        </w:tc>
        <w:tc>
          <w:tcPr>
            <w:tcW w:w="343" w:type="dxa"/>
            <w:vMerge w:val="restart"/>
            <w:vAlign w:val="center"/>
          </w:tcPr>
          <w:p w:rsidR="00154C5C" w:rsidRPr="008466BE" w:rsidRDefault="00154C5C" w:rsidP="006378E3">
            <w:pPr>
              <w:jc w:val="center"/>
              <w:rPr>
                <w:rFonts w:cs="Times New Roman"/>
                <w:sz w:val="14"/>
              </w:rPr>
            </w:pPr>
          </w:p>
        </w:tc>
        <w:tc>
          <w:tcPr>
            <w:tcW w:w="2431" w:type="dxa"/>
            <w:vAlign w:val="center"/>
          </w:tcPr>
          <w:p w:rsidR="00154C5C" w:rsidRPr="006378E3" w:rsidRDefault="00154C5C" w:rsidP="006378E3">
            <w:pPr>
              <w:jc w:val="center"/>
              <w:rPr>
                <w:rFonts w:cs="Times New Roman"/>
                <w:i/>
                <w:sz w:val="14"/>
              </w:rPr>
            </w:pPr>
            <w:r w:rsidRPr="00DC4E53">
              <w:rPr>
                <w:rFonts w:cs="Times New Roman"/>
                <w:i/>
                <w:sz w:val="14"/>
              </w:rPr>
              <w:t xml:space="preserve">Coding </w:t>
            </w:r>
            <w:proofErr w:type="gramStart"/>
            <w:r w:rsidRPr="00DC4E53">
              <w:rPr>
                <w:rFonts w:cs="Times New Roman"/>
                <w:i/>
                <w:sz w:val="14"/>
              </w:rPr>
              <w:t>of</w:t>
            </w:r>
            <w:r>
              <w:rPr>
                <w:rFonts w:cs="Times New Roman"/>
                <w:i/>
                <w:sz w:val="14"/>
              </w:rPr>
              <w:t xml:space="preserve"> </w:t>
            </w:r>
            <w:r w:rsidR="006378E3">
              <w:rPr>
                <w:rFonts w:cs="Times New Roman"/>
                <w:i/>
                <w:sz w:val="14"/>
              </w:rPr>
              <w:t xml:space="preserve"> </w:t>
            </w:r>
            <w:r w:rsidRPr="00DC4E53">
              <w:rPr>
                <w:rFonts w:cs="Times New Roman"/>
                <w:i/>
                <w:sz w:val="14"/>
              </w:rPr>
              <w:t>PHY</w:t>
            </w:r>
            <w:proofErr w:type="gramEnd"/>
            <w:r w:rsidRPr="00DC4E53">
              <w:rPr>
                <w:rFonts w:cs="Times New Roman"/>
                <w:i/>
                <w:sz w:val="14"/>
              </w:rPr>
              <w:t xml:space="preserve">, </w:t>
            </w:r>
            <w:r w:rsidRPr="00DC4E53">
              <w:rPr>
                <w:rFonts w:cs="Times New Roman"/>
                <w:i/>
                <w:color w:val="0070C0"/>
                <w:sz w:val="14"/>
              </w:rPr>
              <w:t>ORB</w:t>
            </w:r>
            <w:r w:rsidR="006378E3">
              <w:rPr>
                <w:rFonts w:cs="Times New Roman"/>
                <w:i/>
                <w:sz w:val="14"/>
              </w:rPr>
              <w:t xml:space="preserve"> </w:t>
            </w:r>
            <w:r w:rsidR="00FE3317">
              <w:rPr>
                <w:rFonts w:cs="Times New Roman"/>
                <w:i/>
                <w:sz w:val="14"/>
              </w:rPr>
              <w:t xml:space="preserve">Event </w:t>
            </w:r>
            <w:r w:rsidRPr="00DC4E53">
              <w:rPr>
                <w:rFonts w:cs="Times New Roman"/>
                <w:i/>
                <w:sz w:val="14"/>
              </w:rPr>
              <w:t xml:space="preserve"> in REGIONAL</w:t>
            </w:r>
          </w:p>
        </w:tc>
        <w:tc>
          <w:tcPr>
            <w:tcW w:w="542" w:type="dxa"/>
            <w:vAlign w:val="center"/>
          </w:tcPr>
          <w:p w:rsidR="00154C5C" w:rsidRPr="008466BE" w:rsidRDefault="00154C5C" w:rsidP="006378E3">
            <w:pPr>
              <w:jc w:val="center"/>
              <w:rPr>
                <w:rFonts w:cs="Times New Roman"/>
                <w:i/>
                <w:sz w:val="14"/>
              </w:rPr>
            </w:pPr>
            <w:r w:rsidRPr="008466BE">
              <w:rPr>
                <w:rFonts w:cs="Times New Roman"/>
                <w:i/>
                <w:sz w:val="14"/>
              </w:rPr>
              <w:t>Bits</w:t>
            </w:r>
          </w:p>
        </w:tc>
        <w:tc>
          <w:tcPr>
            <w:tcW w:w="343" w:type="dxa"/>
            <w:vMerge w:val="restart"/>
            <w:vAlign w:val="center"/>
          </w:tcPr>
          <w:p w:rsidR="00154C5C" w:rsidRPr="008466BE" w:rsidRDefault="00154C5C" w:rsidP="006378E3">
            <w:pPr>
              <w:jc w:val="center"/>
              <w:rPr>
                <w:rFonts w:cs="Times New Roman"/>
                <w:sz w:val="14"/>
              </w:rPr>
            </w:pPr>
          </w:p>
        </w:tc>
        <w:tc>
          <w:tcPr>
            <w:tcW w:w="2431" w:type="dxa"/>
            <w:vAlign w:val="center"/>
          </w:tcPr>
          <w:p w:rsidR="00154C5C" w:rsidRPr="006378E3" w:rsidRDefault="00154C5C" w:rsidP="006378E3">
            <w:pPr>
              <w:jc w:val="center"/>
              <w:rPr>
                <w:rFonts w:cs="Times New Roman"/>
                <w:i/>
                <w:sz w:val="14"/>
              </w:rPr>
            </w:pPr>
            <w:r w:rsidRPr="008466BE">
              <w:rPr>
                <w:rFonts w:cs="Times New Roman"/>
                <w:i/>
                <w:sz w:val="14"/>
              </w:rPr>
              <w:t>Coding of</w:t>
            </w:r>
            <w:r w:rsidR="006378E3">
              <w:rPr>
                <w:rFonts w:cs="Times New Roman"/>
                <w:i/>
                <w:sz w:val="14"/>
              </w:rPr>
              <w:t xml:space="preserve"> </w:t>
            </w:r>
            <w:r w:rsidRPr="008466BE">
              <w:rPr>
                <w:rFonts w:cs="Times New Roman"/>
                <w:i/>
                <w:sz w:val="14"/>
              </w:rPr>
              <w:t>self-triggered DATA</w:t>
            </w:r>
            <w:r w:rsidR="006378E3">
              <w:rPr>
                <w:rFonts w:cs="Times New Roman"/>
                <w:i/>
                <w:sz w:val="14"/>
              </w:rPr>
              <w:t xml:space="preserve"> </w:t>
            </w:r>
            <w:r w:rsidR="00FE3317">
              <w:rPr>
                <w:rFonts w:cs="Times New Roman"/>
                <w:i/>
                <w:sz w:val="14"/>
              </w:rPr>
              <w:t xml:space="preserve">Event </w:t>
            </w:r>
            <w:r w:rsidRPr="008466BE">
              <w:rPr>
                <w:rFonts w:cs="Times New Roman"/>
                <w:i/>
                <w:sz w:val="14"/>
              </w:rPr>
              <w:t xml:space="preserve">in </w:t>
            </w:r>
            <w:r>
              <w:rPr>
                <w:rFonts w:cs="Times New Roman"/>
                <w:i/>
                <w:sz w:val="14"/>
              </w:rPr>
              <w:t>REGIONAL</w:t>
            </w:r>
          </w:p>
        </w:tc>
        <w:tc>
          <w:tcPr>
            <w:tcW w:w="542" w:type="dxa"/>
            <w:vAlign w:val="center"/>
          </w:tcPr>
          <w:p w:rsidR="00154C5C" w:rsidRPr="008466BE" w:rsidRDefault="00154C5C" w:rsidP="006378E3">
            <w:pPr>
              <w:jc w:val="center"/>
              <w:rPr>
                <w:rFonts w:cs="Times New Roman"/>
                <w:i/>
                <w:sz w:val="14"/>
              </w:rPr>
            </w:pPr>
            <w:r w:rsidRPr="008466BE">
              <w:rPr>
                <w:rFonts w:cs="Times New Roman"/>
                <w:i/>
                <w:sz w:val="14"/>
              </w:rPr>
              <w:t>Bits</w:t>
            </w:r>
          </w:p>
        </w:tc>
      </w:tr>
      <w:tr w:rsidR="00154C5C" w:rsidTr="006378E3">
        <w:trPr>
          <w:trHeight w:val="1669"/>
        </w:trPr>
        <w:tc>
          <w:tcPr>
            <w:tcW w:w="2572" w:type="dxa"/>
            <w:vAlign w:val="center"/>
          </w:tcPr>
          <w:p w:rsidR="00154C5C" w:rsidRPr="008466BE" w:rsidRDefault="00154C5C" w:rsidP="006378E3">
            <w:pPr>
              <w:jc w:val="center"/>
              <w:rPr>
                <w:rFonts w:cs="Times New Roman"/>
                <w:sz w:val="14"/>
                <w:szCs w:val="12"/>
              </w:rPr>
            </w:pPr>
            <w:r w:rsidRPr="008466BE">
              <w:rPr>
                <w:rFonts w:cs="Times New Roman"/>
                <w:sz w:val="14"/>
                <w:szCs w:val="12"/>
              </w:rPr>
              <w:t>START BIT (always '1')</w:t>
            </w:r>
          </w:p>
          <w:p w:rsidR="00154C5C" w:rsidRPr="008466BE" w:rsidRDefault="00154C5C" w:rsidP="006378E3">
            <w:pPr>
              <w:jc w:val="center"/>
              <w:rPr>
                <w:rFonts w:cs="Times New Roman"/>
                <w:sz w:val="14"/>
                <w:szCs w:val="12"/>
              </w:rPr>
            </w:pPr>
            <w:r w:rsidRPr="008466BE">
              <w:rPr>
                <w:rFonts w:cs="Times New Roman"/>
                <w:sz w:val="14"/>
                <w:szCs w:val="12"/>
              </w:rPr>
              <w:t>CARD TYPE (always '1'=LOCAL)</w:t>
            </w:r>
          </w:p>
          <w:p w:rsidR="00154C5C" w:rsidRPr="008466BE" w:rsidRDefault="00154C5C" w:rsidP="006378E3">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6378E3">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6378E3">
            <w:pPr>
              <w:jc w:val="center"/>
              <w:rPr>
                <w:rFonts w:cs="Times New Roman"/>
                <w:sz w:val="14"/>
                <w:szCs w:val="12"/>
              </w:rPr>
            </w:pPr>
            <w:r w:rsidRPr="008466BE">
              <w:rPr>
                <w:rFonts w:cs="Times New Roman"/>
                <w:color w:val="00B050"/>
                <w:sz w:val="14"/>
                <w:szCs w:val="12"/>
              </w:rPr>
              <w:t>ACTIVE ('0'=OFF; '1'=ON)</w:t>
            </w:r>
          </w:p>
          <w:p w:rsidR="00154C5C" w:rsidRPr="008466BE" w:rsidRDefault="00154C5C" w:rsidP="006378E3">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6378E3">
            <w:pPr>
              <w:jc w:val="center"/>
              <w:rPr>
                <w:rFonts w:cs="Times New Roman"/>
                <w:sz w:val="14"/>
                <w:szCs w:val="12"/>
              </w:rPr>
            </w:pPr>
            <w:r w:rsidRPr="008466BE">
              <w:rPr>
                <w:rFonts w:cs="Times New Roman"/>
                <w:sz w:val="14"/>
                <w:szCs w:val="12"/>
              </w:rPr>
              <w:t>MASKED ('0'=OFF; '1'=ON)</w:t>
            </w:r>
          </w:p>
          <w:p w:rsidR="00154C5C" w:rsidRPr="008466BE" w:rsidRDefault="00154C5C" w:rsidP="006378E3">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START BIT (always '1')</w:t>
            </w:r>
          </w:p>
          <w:p w:rsidR="00154C5C" w:rsidRPr="008466BE" w:rsidRDefault="00154C5C" w:rsidP="006378E3">
            <w:pPr>
              <w:jc w:val="center"/>
              <w:rPr>
                <w:rFonts w:cs="Times New Roman"/>
                <w:sz w:val="14"/>
              </w:rPr>
            </w:pPr>
            <w:r w:rsidRPr="008466BE">
              <w:rPr>
                <w:rFonts w:cs="Times New Roman"/>
                <w:sz w:val="14"/>
              </w:rPr>
              <w:t>CARD TYPE (always '1'=LOCAL)</w:t>
            </w:r>
          </w:p>
          <w:p w:rsidR="00154C5C" w:rsidRPr="008466BE" w:rsidRDefault="00154C5C" w:rsidP="006378E3">
            <w:pPr>
              <w:jc w:val="center"/>
              <w:rPr>
                <w:rFonts w:cs="Times New Roman"/>
                <w:color w:val="FF0000"/>
                <w:sz w:val="14"/>
              </w:rPr>
            </w:pPr>
            <w:r w:rsidRPr="008466BE">
              <w:rPr>
                <w:rFonts w:cs="Times New Roman"/>
                <w:color w:val="FF0000"/>
                <w:sz w:val="14"/>
              </w:rPr>
              <w:t>LOCAL BUSY ('0'=OK; '1'=FIFO full)</w:t>
            </w:r>
          </w:p>
          <w:p w:rsidR="00154C5C" w:rsidRPr="008466BE" w:rsidRDefault="00154C5C" w:rsidP="006378E3">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6378E3">
            <w:pPr>
              <w:jc w:val="center"/>
              <w:rPr>
                <w:rFonts w:cs="Times New Roman"/>
                <w:sz w:val="14"/>
              </w:rPr>
            </w:pPr>
            <w:r w:rsidRPr="008466BE">
              <w:rPr>
                <w:rFonts w:cs="Times New Roman"/>
                <w:color w:val="00B050"/>
                <w:sz w:val="14"/>
              </w:rPr>
              <w:t>ACTIVE ('0'=OFF; '1'=ON)</w:t>
            </w:r>
          </w:p>
          <w:p w:rsidR="00154C5C" w:rsidRPr="008466BE" w:rsidRDefault="00154C5C" w:rsidP="006378E3">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6378E3">
            <w:pPr>
              <w:jc w:val="center"/>
              <w:rPr>
                <w:rFonts w:cs="Times New Roman"/>
                <w:sz w:val="14"/>
              </w:rPr>
            </w:pPr>
            <w:r w:rsidRPr="008466BE">
              <w:rPr>
                <w:rFonts w:cs="Times New Roman"/>
                <w:sz w:val="14"/>
              </w:rPr>
              <w:t>MASKED ('0'=OFF; '1'=ON)</w:t>
            </w:r>
          </w:p>
          <w:p w:rsidR="00154C5C" w:rsidRPr="008466BE" w:rsidRDefault="00154C5C" w:rsidP="006378E3">
            <w:pPr>
              <w:jc w:val="center"/>
              <w:rPr>
                <w:rFonts w:cs="Times New Roman"/>
                <w:sz w:val="14"/>
              </w:rPr>
            </w:pPr>
            <w:r w:rsidRPr="008466BE">
              <w:rPr>
                <w:rFonts w:cs="Times New Roman"/>
                <w:sz w:val="14"/>
              </w:rPr>
              <w:t>OVERWRITED ('0'=OFF; '1'=ON)</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START BIT (always '1')</w:t>
            </w:r>
          </w:p>
          <w:p w:rsidR="00154C5C" w:rsidRPr="008466BE" w:rsidRDefault="00154C5C" w:rsidP="006378E3">
            <w:pPr>
              <w:jc w:val="center"/>
              <w:rPr>
                <w:rFonts w:cs="Times New Roman"/>
                <w:sz w:val="14"/>
              </w:rPr>
            </w:pPr>
            <w:r w:rsidRPr="008466BE">
              <w:rPr>
                <w:rFonts w:cs="Times New Roman"/>
                <w:sz w:val="14"/>
              </w:rPr>
              <w:t>CARD TYPE (always '1'=LOCAL)</w:t>
            </w:r>
          </w:p>
          <w:p w:rsidR="00154C5C" w:rsidRPr="008466BE" w:rsidRDefault="00154C5C" w:rsidP="006378E3">
            <w:pPr>
              <w:jc w:val="center"/>
              <w:rPr>
                <w:rFonts w:cs="Times New Roman"/>
                <w:color w:val="FF0000"/>
                <w:sz w:val="14"/>
              </w:rPr>
            </w:pPr>
            <w:r w:rsidRPr="008466BE">
              <w:rPr>
                <w:rFonts w:cs="Times New Roman"/>
                <w:color w:val="FF0000"/>
                <w:sz w:val="14"/>
              </w:rPr>
              <w:t>LOCAL BUSY ('0'=OK; '1'=FIFO full)</w:t>
            </w:r>
          </w:p>
          <w:p w:rsidR="00154C5C" w:rsidRPr="008466BE" w:rsidRDefault="00154C5C" w:rsidP="006378E3">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6378E3">
            <w:pPr>
              <w:jc w:val="center"/>
              <w:rPr>
                <w:rFonts w:cs="Times New Roman"/>
                <w:sz w:val="14"/>
              </w:rPr>
            </w:pPr>
            <w:r w:rsidRPr="008466BE">
              <w:rPr>
                <w:rFonts w:cs="Times New Roman"/>
                <w:color w:val="00B050"/>
                <w:sz w:val="14"/>
              </w:rPr>
              <w:t>ACTIVE (always '1'=ON)</w:t>
            </w:r>
          </w:p>
          <w:p w:rsidR="00154C5C" w:rsidRPr="008466BE" w:rsidRDefault="00154C5C" w:rsidP="006378E3">
            <w:pPr>
              <w:jc w:val="center"/>
              <w:rPr>
                <w:rFonts w:cs="Times New Roman"/>
                <w:sz w:val="14"/>
              </w:rPr>
            </w:pPr>
            <w:r w:rsidRPr="008466BE">
              <w:rPr>
                <w:rFonts w:cs="Times New Roman"/>
                <w:color w:val="FFC000" w:themeColor="accent4"/>
                <w:sz w:val="14"/>
              </w:rPr>
              <w:t>REJECTING (always '0'=OFF;)</w:t>
            </w:r>
          </w:p>
          <w:p w:rsidR="00154C5C" w:rsidRPr="008466BE" w:rsidRDefault="00154C5C" w:rsidP="006378E3">
            <w:pPr>
              <w:jc w:val="center"/>
              <w:rPr>
                <w:rFonts w:cs="Times New Roman"/>
                <w:sz w:val="14"/>
              </w:rPr>
            </w:pPr>
            <w:r w:rsidRPr="008466BE">
              <w:rPr>
                <w:rFonts w:cs="Times New Roman"/>
                <w:sz w:val="14"/>
              </w:rPr>
              <w:t>MASKED ('0'=OFF; '1'=ON)</w:t>
            </w:r>
          </w:p>
          <w:p w:rsidR="00154C5C" w:rsidRPr="008466BE" w:rsidRDefault="00154C5C" w:rsidP="006378E3">
            <w:pPr>
              <w:jc w:val="center"/>
              <w:rPr>
                <w:rFonts w:cs="Times New Roman"/>
                <w:sz w:val="14"/>
              </w:rPr>
            </w:pPr>
            <w:r w:rsidRPr="008466BE">
              <w:rPr>
                <w:rFonts w:cs="Times New Roman"/>
                <w:sz w:val="14"/>
              </w:rPr>
              <w:t>OVERWRITED ('0'=OFF; '1'=ON)</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r>
      <w:tr w:rsidR="00154C5C" w:rsidTr="006378E3">
        <w:trPr>
          <w:trHeight w:val="1459"/>
        </w:trPr>
        <w:tc>
          <w:tcPr>
            <w:tcW w:w="2572" w:type="dxa"/>
            <w:vAlign w:val="center"/>
          </w:tcPr>
          <w:p w:rsidR="00154C5C" w:rsidRPr="008466BE" w:rsidRDefault="00154C5C" w:rsidP="006378E3">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6378E3">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6378E3">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6378E3">
            <w:pPr>
              <w:jc w:val="center"/>
              <w:rPr>
                <w:rFonts w:cs="Times New Roman"/>
                <w:sz w:val="14"/>
              </w:rPr>
            </w:pPr>
            <w:r w:rsidRPr="008466BE">
              <w:rPr>
                <w:rFonts w:cs="Times New Roman"/>
                <w:color w:val="FFC000" w:themeColor="accent4"/>
                <w:sz w:val="14"/>
              </w:rPr>
              <w:t>RESUME (always '0')</w:t>
            </w:r>
          </w:p>
          <w:p w:rsidR="00154C5C" w:rsidRPr="008466BE" w:rsidRDefault="00154C5C" w:rsidP="006378E3">
            <w:pPr>
              <w:jc w:val="center"/>
              <w:rPr>
                <w:rFonts w:cs="Times New Roman"/>
                <w:sz w:val="14"/>
              </w:rPr>
            </w:pPr>
            <w:r w:rsidRPr="008466BE">
              <w:rPr>
                <w:rFonts w:cs="Times New Roman"/>
                <w:sz w:val="14"/>
              </w:rPr>
              <w:t>CALIBRATE</w:t>
            </w:r>
          </w:p>
          <w:p w:rsidR="00154C5C" w:rsidRPr="008466BE" w:rsidRDefault="00154C5C" w:rsidP="006378E3">
            <w:pPr>
              <w:jc w:val="center"/>
              <w:rPr>
                <w:rFonts w:cs="Times New Roman"/>
                <w:sz w:val="14"/>
              </w:rPr>
            </w:pPr>
            <w:r w:rsidRPr="008466BE">
              <w:rPr>
                <w:rFonts w:cs="Times New Roman"/>
                <w:sz w:val="14"/>
              </w:rPr>
              <w:t>PHY (ignored)</w:t>
            </w:r>
          </w:p>
          <w:p w:rsidR="00154C5C" w:rsidRPr="008466BE" w:rsidRDefault="00154C5C" w:rsidP="006378E3">
            <w:pPr>
              <w:jc w:val="center"/>
              <w:rPr>
                <w:rFonts w:cs="Times New Roman"/>
                <w:sz w:val="14"/>
              </w:rPr>
            </w:pPr>
            <w:r w:rsidRPr="008466BE">
              <w:rPr>
                <w:rFonts w:cs="Times New Roman"/>
                <w:sz w:val="14"/>
              </w:rPr>
              <w:t>RESET</w:t>
            </w:r>
          </w:p>
          <w:p w:rsidR="00154C5C" w:rsidRPr="008466BE" w:rsidRDefault="00154C5C" w:rsidP="006378E3">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6378E3">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6378E3">
            <w:pPr>
              <w:jc w:val="center"/>
              <w:rPr>
                <w:rFonts w:cs="Times New Roman"/>
                <w:sz w:val="14"/>
              </w:rPr>
            </w:pPr>
            <w:r w:rsidRPr="008466BE">
              <w:rPr>
                <w:rFonts w:cs="Times New Roman"/>
                <w:sz w:val="14"/>
              </w:rPr>
              <w:t>PAUSE (always '0')</w:t>
            </w:r>
          </w:p>
          <w:p w:rsidR="00154C5C" w:rsidRPr="008466BE" w:rsidRDefault="00154C5C" w:rsidP="006378E3">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6378E3">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6378E3">
            <w:pPr>
              <w:jc w:val="center"/>
              <w:rPr>
                <w:rFonts w:cs="Times New Roman"/>
                <w:sz w:val="14"/>
              </w:rPr>
            </w:pPr>
            <w:r w:rsidRPr="008466BE">
              <w:rPr>
                <w:rFonts w:cs="Times New Roman"/>
                <w:sz w:val="14"/>
              </w:rPr>
              <w:t>PHY</w:t>
            </w:r>
          </w:p>
          <w:p w:rsidR="00154C5C" w:rsidRPr="008466BE" w:rsidRDefault="00154C5C" w:rsidP="006378E3">
            <w:pPr>
              <w:jc w:val="center"/>
              <w:rPr>
                <w:rFonts w:cs="Times New Roman"/>
                <w:sz w:val="14"/>
              </w:rPr>
            </w:pPr>
            <w:r w:rsidRPr="008466BE">
              <w:rPr>
                <w:rFonts w:cs="Times New Roman"/>
                <w:sz w:val="14"/>
              </w:rPr>
              <w:t>RESET (always '0')</w:t>
            </w:r>
          </w:p>
          <w:p w:rsidR="00154C5C" w:rsidRPr="008466BE" w:rsidRDefault="00154C5C" w:rsidP="006378E3">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6378E3">
            <w:pPr>
              <w:jc w:val="center"/>
              <w:rPr>
                <w:rFonts w:cs="Times New Roman"/>
                <w:sz w:val="14"/>
              </w:rPr>
            </w:pPr>
            <w:r>
              <w:rPr>
                <w:rFonts w:cs="Times New Roman"/>
                <w:sz w:val="14"/>
              </w:rPr>
              <w:t>8</w:t>
            </w:r>
          </w:p>
        </w:tc>
      </w:tr>
      <w:tr w:rsidR="00154C5C" w:rsidTr="006378E3">
        <w:trPr>
          <w:trHeight w:val="168"/>
        </w:trPr>
        <w:tc>
          <w:tcPr>
            <w:tcW w:w="2572"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6378E3">
            <w:pPr>
              <w:jc w:val="center"/>
              <w:rPr>
                <w:rFonts w:cs="Times New Roman"/>
                <w:sz w:val="14"/>
              </w:rPr>
            </w:pPr>
            <w:r>
              <w:rPr>
                <w:rFonts w:cs="Times New Roman"/>
                <w:sz w:val="14"/>
              </w:rPr>
              <w:t>16</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6378E3">
            <w:pPr>
              <w:jc w:val="center"/>
              <w:rPr>
                <w:rFonts w:cs="Times New Roman"/>
                <w:sz w:val="14"/>
              </w:rPr>
            </w:pPr>
            <w:r>
              <w:rPr>
                <w:rFonts w:cs="Times New Roman"/>
                <w:sz w:val="14"/>
              </w:rPr>
              <w:t>16</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6378E3">
            <w:pPr>
              <w:jc w:val="center"/>
              <w:rPr>
                <w:rFonts w:cs="Times New Roman"/>
                <w:sz w:val="14"/>
              </w:rPr>
            </w:pPr>
            <w:r>
              <w:rPr>
                <w:rFonts w:cs="Times New Roman"/>
                <w:sz w:val="14"/>
              </w:rPr>
              <w:t>16</w:t>
            </w:r>
          </w:p>
        </w:tc>
      </w:tr>
      <w:tr w:rsidR="00154C5C" w:rsidTr="006378E3">
        <w:trPr>
          <w:trHeight w:val="186"/>
        </w:trPr>
        <w:tc>
          <w:tcPr>
            <w:tcW w:w="2572"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r>
      <w:tr w:rsidR="00154C5C" w:rsidTr="006378E3">
        <w:trPr>
          <w:trHeight w:val="168"/>
        </w:trPr>
        <w:tc>
          <w:tcPr>
            <w:tcW w:w="2572" w:type="dxa"/>
            <w:vAlign w:val="center"/>
          </w:tcPr>
          <w:p w:rsidR="00154C5C" w:rsidRDefault="00154C5C" w:rsidP="006378E3">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6378E3">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r>
      <w:tr w:rsidR="00154C5C" w:rsidTr="006378E3">
        <w:trPr>
          <w:trHeight w:val="168"/>
        </w:trPr>
        <w:tc>
          <w:tcPr>
            <w:tcW w:w="2572" w:type="dxa"/>
            <w:vAlign w:val="center"/>
          </w:tcPr>
          <w:p w:rsidR="00154C5C" w:rsidRPr="008466BE" w:rsidRDefault="00154C5C" w:rsidP="006378E3">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6378E3">
            <w:pPr>
              <w:jc w:val="center"/>
              <w:rPr>
                <w:rFonts w:cs="Times New Roman"/>
                <w:sz w:val="14"/>
              </w:rPr>
            </w:pPr>
            <w:r>
              <w:rPr>
                <w:rFonts w:cs="Times New Roman"/>
                <w:sz w:val="14"/>
              </w:rPr>
              <w:t>40</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6378E3">
            <w:pPr>
              <w:jc w:val="center"/>
              <w:rPr>
                <w:rFonts w:cs="Times New Roman"/>
                <w:sz w:val="14"/>
              </w:rPr>
            </w:pPr>
            <w:r>
              <w:rPr>
                <w:rFonts w:cs="Times New Roman"/>
                <w:sz w:val="14"/>
              </w:rPr>
              <w:t>40</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6378E3">
            <w:pPr>
              <w:jc w:val="center"/>
              <w:rPr>
                <w:rFonts w:cs="Times New Roman"/>
                <w:sz w:val="14"/>
              </w:rPr>
            </w:pPr>
            <w:r>
              <w:rPr>
                <w:rFonts w:cs="Times New Roman"/>
                <w:sz w:val="14"/>
              </w:rPr>
              <w:t>40</w:t>
            </w:r>
          </w:p>
        </w:tc>
      </w:tr>
      <w:tr w:rsidR="00154C5C" w:rsidTr="006378E3">
        <w:trPr>
          <w:trHeight w:val="168"/>
        </w:trPr>
        <w:tc>
          <w:tcPr>
            <w:tcW w:w="2572" w:type="dxa"/>
            <w:vAlign w:val="center"/>
          </w:tcPr>
          <w:p w:rsidR="00154C5C" w:rsidRPr="008466BE" w:rsidRDefault="00154C5C" w:rsidP="006378E3">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6378E3">
            <w:pPr>
              <w:jc w:val="center"/>
              <w:rPr>
                <w:rFonts w:cs="Times New Roman"/>
                <w:sz w:val="14"/>
              </w:rPr>
            </w:pPr>
            <w:r>
              <w:rPr>
                <w:rFonts w:cs="Times New Roman"/>
                <w:sz w:val="14"/>
              </w:rPr>
              <w:t>5</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6378E3">
            <w:pPr>
              <w:jc w:val="center"/>
              <w:rPr>
                <w:rFonts w:cs="Times New Roman"/>
                <w:sz w:val="14"/>
              </w:rPr>
            </w:pPr>
            <w:r>
              <w:rPr>
                <w:rFonts w:cs="Times New Roman"/>
                <w:sz w:val="14"/>
              </w:rPr>
              <w:t>5</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6378E3">
            <w:pPr>
              <w:jc w:val="center"/>
              <w:rPr>
                <w:rFonts w:cs="Times New Roman"/>
                <w:sz w:val="14"/>
              </w:rPr>
            </w:pPr>
            <w:r>
              <w:rPr>
                <w:rFonts w:cs="Times New Roman"/>
                <w:sz w:val="14"/>
              </w:rPr>
              <w:t>5</w:t>
            </w:r>
          </w:p>
        </w:tc>
      </w:tr>
      <w:bookmarkEnd w:id="3"/>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4" w:name="The_Central_Trigger_System"/>
      <w:bookmarkStart w:id="5" w:name="_bookmark1"/>
      <w:bookmarkEnd w:id="4"/>
      <w:bookmarkEnd w:id="5"/>
      <w:r w:rsidRPr="00305F3B">
        <w:t xml:space="preserve">The GBT </w:t>
      </w:r>
      <w:r>
        <w:t xml:space="preserve">protocol </w:t>
      </w:r>
      <w:r w:rsidRPr="00305F3B">
        <w:t>architecture was created at CERN</w:t>
      </w:r>
      <w:r>
        <w:t xml:space="preserve">, </w:t>
      </w:r>
      <w:r w:rsidRPr="00305F3B">
        <w:t>for use in the LHC, which require</w:t>
      </w:r>
      <w:r w:rsidR="00320E1C">
        <w:t>s</w:t>
      </w:r>
      <w:r w:rsidRPr="00305F3B">
        <w:t xml:space="preserve"> high bandwidth as well as radiation </w:t>
      </w:r>
      <w:r>
        <w:t>protection</w:t>
      </w:r>
      <w:sdt>
        <w:sdtPr>
          <w:id w:val="153498681"/>
          <w:citation/>
        </w:sdtPr>
        <w:sdtContent>
          <w:r w:rsidR="00320E1C">
            <w:fldChar w:fldCharType="begin"/>
          </w:r>
          <w:r w:rsidR="00320E1C">
            <w:instrText xml:space="preserve"> CITATION GBT \l 7177 </w:instrText>
          </w:r>
          <w:r w:rsidR="00320E1C">
            <w:fldChar w:fldCharType="separate"/>
          </w:r>
          <w:r w:rsidR="00F12236">
            <w:rPr>
              <w:noProof/>
            </w:rPr>
            <w:t xml:space="preserve"> </w:t>
          </w:r>
          <w:r w:rsidR="00F12236" w:rsidRPr="00F12236">
            <w:rPr>
              <w:noProof/>
            </w:rPr>
            <w:t>[7]</w:t>
          </w:r>
          <w:r w:rsidR="00320E1C">
            <w:fldChar w:fldCharType="end"/>
          </w:r>
        </w:sdtContent>
      </w:sdt>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w:t>
      </w:r>
      <w:r w:rsidR="000564B6">
        <w:t>6</w:t>
      </w:r>
      <w:r w:rsidR="00267803">
        <w:t>)</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wide frame, and 8B/10B fram</w:t>
      </w:r>
      <w:r w:rsidR="00A816F9">
        <w:t>e</w:t>
      </w:r>
      <w:r w:rsidRPr="00305F3B">
        <w:t>. Fig</w:t>
      </w:r>
      <w:r w:rsidR="00A816F9">
        <w:t xml:space="preserve">ure </w:t>
      </w:r>
      <w:r>
        <w:t>2.</w:t>
      </w:r>
      <w:r w:rsidR="00540AE3">
        <w:t xml:space="preserve">4 </w:t>
      </w:r>
      <w:r w:rsidRPr="00305F3B">
        <w:t xml:space="preserve">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E42779" w:rsidRDefault="00E42779" w:rsidP="000A48E9"/>
    <w:p w:rsidR="006C407E" w:rsidRPr="00E42779" w:rsidRDefault="0060297F" w:rsidP="00E42779">
      <w:r>
        <w:rPr>
          <w:noProof/>
        </w:rPr>
        <w:drawing>
          <wp:inline distT="0" distB="0" distL="0" distR="0">
            <wp:extent cx="5731510" cy="2038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GB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GBT </w:t>
      </w:r>
      <w:r w:rsidR="00656F0C">
        <w:t>m</w:t>
      </w:r>
      <w:r w:rsidR="00656F0C" w:rsidRPr="00533506">
        <w:t xml:space="preserve">ode </w:t>
      </w:r>
      <w:r w:rsidR="005916B3" w:rsidRPr="00533506">
        <w:t>encoding and decoding.</w:t>
      </w:r>
      <w:r w:rsidR="00F10C21">
        <w:t xml:space="preserve"> </w:t>
      </w:r>
      <w:r w:rsidR="00F10C21" w:rsidRPr="00533506">
        <w:t>Adapted from</w:t>
      </w:r>
      <w:r w:rsidR="00F10C21">
        <w:t xml:space="preserve"> </w:t>
      </w:r>
      <w:sdt>
        <w:sdtPr>
          <w:id w:val="-1557236700"/>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AFEDA5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lastRenderedPageBreak/>
        <w:t>The</w:t>
      </w:r>
      <w:r w:rsidR="00656F0C">
        <w:t xml:space="preserve"> </w:t>
      </w:r>
      <w:proofErr w:type="gramStart"/>
      <w:r w:rsidR="00656F0C">
        <w:t xml:space="preserve">standard </w:t>
      </w:r>
      <w:r w:rsidRPr="00E54C6D">
        <w:t xml:space="preserve"> GBT</w:t>
      </w:r>
      <w:proofErr w:type="gramEnd"/>
      <w:r w:rsidRPr="00E54C6D">
        <w:t xml:space="preserve"> frame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w:t>
      </w:r>
      <w:r w:rsidR="00A007C5">
        <w:t>x5</w:t>
      </w:r>
      <w:r w:rsidR="009851C8">
        <w:t>” (data state)</w:t>
      </w:r>
      <w:r w:rsidR="000B17FA" w:rsidRPr="000B17FA">
        <w:t xml:space="preserve">, which indicates that the frame includes legitimate data, or </w:t>
      </w:r>
      <w:r w:rsidR="009851C8">
        <w:t>“0</w:t>
      </w:r>
      <w:r w:rsidR="00A007C5">
        <w:t>x</w:t>
      </w:r>
      <w:proofErr w:type="gramStart"/>
      <w:r w:rsidR="00A007C5">
        <w:t>6</w:t>
      </w:r>
      <w:r w:rsidR="009851C8">
        <w:t xml:space="preserve">”  </w:t>
      </w:r>
      <w:r w:rsidR="00FC2C5F">
        <w:t>(</w:t>
      </w:r>
      <w:proofErr w:type="gramEnd"/>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D2775A"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w:t>
      </w:r>
      <w:r w:rsidR="00540AE3">
        <w:t>concatenates</w:t>
      </w:r>
      <w:r w:rsidR="00B11E0C" w:rsidRPr="00B11E0C">
        <w:t xml:space="preserve">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00CE6189">
        <w:t>ure</w:t>
      </w:r>
      <w:r w:rsidRPr="000B17FA">
        <w:t xml:space="preserve"> </w:t>
      </w:r>
      <w:r>
        <w:t>2.</w:t>
      </w:r>
      <w:r w:rsidR="00BD6BF5">
        <w:t>5</w:t>
      </w:r>
      <w:r>
        <w:t>.</w:t>
      </w:r>
    </w:p>
    <w:p w:rsidR="00540AE3" w:rsidRDefault="00540AE3" w:rsidP="00533506">
      <w:pPr>
        <w:jc w:val="center"/>
        <w:rPr>
          <w:noProof/>
        </w:rPr>
      </w:pPr>
    </w:p>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sdt>
        <w:sdtPr>
          <w:id w:val="406586265"/>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p w:rsidR="00CF41D9" w:rsidRDefault="00CF41D9" w:rsidP="00B01C5B"/>
    <w:p w:rsidR="00BD6BF5"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540AE3" w:rsidRDefault="00540AE3"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180AED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lastRenderedPageBreak/>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w:t>
      </w:r>
      <w:r w:rsidR="00F24F86">
        <w:t xml:space="preserve"> </w:t>
      </w:r>
      <w:r w:rsidRPr="00962F3A">
        <w:t>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xml:space="preserve">. The IDLE frame does not contain any information. SOP and EOP, as the name </w:t>
      </w:r>
      <w:proofErr w:type="gramStart"/>
      <w:r w:rsidRPr="00962F3A">
        <w:t>suggests</w:t>
      </w:r>
      <w:proofErr w:type="gramEnd"/>
      <w:r w:rsidRPr="00962F3A">
        <w:t>,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The 2 bytes in the EC payload of the GBT frame are routed to a special slow control ASIC called GBT-SCA</w:t>
      </w:r>
      <w:sdt>
        <w:sdtPr>
          <w:id w:val="1616634017"/>
          <w:citation/>
        </w:sdtPr>
        <w:sdtContent>
          <w:r w:rsidR="00F24F86">
            <w:fldChar w:fldCharType="begin"/>
          </w:r>
          <w:r w:rsidR="00F24F86">
            <w:instrText xml:space="preserve"> CITATION GbtFpga \l 7177 </w:instrText>
          </w:r>
          <w:r w:rsidR="00F24F86">
            <w:fldChar w:fldCharType="separate"/>
          </w:r>
          <w:r w:rsidR="00F12236">
            <w:rPr>
              <w:noProof/>
            </w:rPr>
            <w:t xml:space="preserve"> </w:t>
          </w:r>
          <w:r w:rsidR="00F12236" w:rsidRPr="00F12236">
            <w:rPr>
              <w:noProof/>
            </w:rPr>
            <w:t>[8]</w:t>
          </w:r>
          <w:r w:rsidR="00F24F86">
            <w:fldChar w:fldCharType="end"/>
          </w:r>
        </w:sdtContent>
      </w:sdt>
      <w:r w:rsidRPr="00515053">
        <w:t xml:space="preserve">.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E</w:t>
      </w:r>
      <w:r w:rsidR="001038E7">
        <w:rPr>
          <w:b/>
        </w:rPr>
        <w:t>lectrical</w:t>
      </w:r>
      <w:r w:rsidR="000B24D0" w:rsidRPr="00E32069">
        <w:rPr>
          <w:b/>
        </w:rPr>
        <w:t xml:space="preserve">-links </w:t>
      </w:r>
    </w:p>
    <w:p w:rsidR="004A7A32" w:rsidRDefault="004A7A32" w:rsidP="00510454">
      <w:r w:rsidRPr="008E1ABB">
        <w:t xml:space="preserve">The </w:t>
      </w:r>
      <w:proofErr w:type="spellStart"/>
      <w:r w:rsidRPr="008E1ABB">
        <w:t>GBT</w:t>
      </w:r>
      <w:r w:rsidR="00A007C5">
        <w:t>x</w:t>
      </w:r>
      <w:proofErr w:type="spellEnd"/>
      <w:r w:rsidRPr="008E1ABB">
        <w:t xml:space="preserve"> chips on the regional cards communicate </w:t>
      </w:r>
      <w:r w:rsidR="00F24F86">
        <w:t>with</w:t>
      </w:r>
      <w:r w:rsidRPr="008E1ABB">
        <w:t xml:space="preserve"> </w:t>
      </w:r>
      <w:r w:rsidR="00E075C7">
        <w:t>up to 8</w:t>
      </w:r>
      <w:r w:rsidRPr="008E1ABB">
        <w:t xml:space="preserve"> local card</w:t>
      </w:r>
      <w:r w:rsidR="00F24F86">
        <w:t xml:space="preserve"> FPGAs</w:t>
      </w:r>
      <w:r w:rsidRPr="008E1ABB">
        <w:t xml:space="preserve"> using the </w:t>
      </w:r>
      <w:r>
        <w:t>standard</w:t>
      </w:r>
      <w:r w:rsidRPr="008E1ABB">
        <w:t xml:space="preserve"> GBT frame mode. It consists of connecting the </w:t>
      </w:r>
      <w:proofErr w:type="spellStart"/>
      <w:r w:rsidRPr="008E1ABB">
        <w:t>GBT</w:t>
      </w:r>
      <w:r w:rsidR="00F24F86">
        <w:t>x</w:t>
      </w:r>
      <w:proofErr w:type="spellEnd"/>
      <w:r w:rsidRPr="008E1ABB">
        <w:t xml:space="preserve">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w:t>
      </w:r>
      <w:proofErr w:type="spellStart"/>
      <w:r>
        <w:t>GBT</w:t>
      </w:r>
      <w:r w:rsidR="00E075C7">
        <w:t>x</w:t>
      </w:r>
      <w:proofErr w:type="spellEnd"/>
      <w:r>
        <w:t xml:space="preserve">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w:t>
      </w:r>
      <w:proofErr w:type="spellStart"/>
      <w:r>
        <w:t>GBT</w:t>
      </w:r>
      <w:r w:rsidR="00E075C7">
        <w:t>x</w:t>
      </w:r>
      <w:proofErr w:type="spellEnd"/>
      <w:r>
        <w:t xml:space="preserve">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w:t>
      </w:r>
      <w:proofErr w:type="spellStart"/>
      <w:r>
        <w:t>GBT</w:t>
      </w:r>
      <w:r w:rsidR="00E075C7">
        <w:t>x</w:t>
      </w:r>
      <w:proofErr w:type="spellEnd"/>
    </w:p>
    <w:p w:rsidR="007147B8" w:rsidRDefault="00D86F96" w:rsidP="007147B8">
      <w:r w:rsidRPr="005C0AD3">
        <w:t>The</w:t>
      </w:r>
      <w:r w:rsidR="00E075C7">
        <w:t xml:space="preserve"> MID readout chain is configured to operate at the</w:t>
      </w:r>
      <w:r w:rsidRPr="005C0AD3">
        <w:t xml:space="preserve"> maximum </w:t>
      </w:r>
      <w:r w:rsidR="00E075C7">
        <w:t xml:space="preserve">e-links </w:t>
      </w:r>
      <w:r w:rsidRPr="005C0AD3">
        <w:t xml:space="preserve">data rate </w:t>
      </w:r>
      <w:r w:rsidR="00E075C7">
        <w:t>of</w:t>
      </w:r>
      <w:r w:rsidRPr="005C0AD3">
        <w:t xml:space="preserve">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r w:rsidR="00E075C7" w:rsidRPr="00E075C7">
        <w:t xml:space="preserve"> To provide the greatest possible signal quality and transmission reliability, the physical e-link connections are assumed to be differential transmission lines with a differential impedance of 100 Ω and a suitable termination line at the receiver end.</w:t>
      </w:r>
      <w:r w:rsidR="007147B8" w:rsidRPr="007147B8">
        <w:t xml:space="preserve"> </w:t>
      </w:r>
    </w:p>
    <w:p w:rsidR="007147B8" w:rsidRDefault="007147B8" w:rsidP="007147B8">
      <w:r w:rsidRPr="00440F7D">
        <w:t>Fig</w:t>
      </w:r>
      <w:r>
        <w:t>ure 2.6</w:t>
      </w:r>
      <w:r w:rsidRPr="00440F7D">
        <w:t xml:space="preserve"> represents </w:t>
      </w:r>
      <w:r w:rsidRPr="00305F3B">
        <w:t xml:space="preserve">the </w:t>
      </w:r>
      <w:bookmarkStart w:id="6" w:name="_Hlk76801014"/>
      <w:r>
        <w:t>e-links</w:t>
      </w:r>
      <w:r w:rsidRPr="00440F7D">
        <w:t xml:space="preserve"> </w:t>
      </w:r>
      <w:r>
        <w:t xml:space="preserve">configuration </w:t>
      </w:r>
      <w:r w:rsidRPr="00440F7D">
        <w:t xml:space="preserve">between the </w:t>
      </w:r>
      <w:proofErr w:type="spellStart"/>
      <w:r w:rsidRPr="00440F7D">
        <w:t>GBT</w:t>
      </w:r>
      <w:r>
        <w:t>x</w:t>
      </w:r>
      <w:proofErr w:type="spellEnd"/>
      <w:r w:rsidRPr="00440F7D">
        <w:t xml:space="preserve"> chip and the </w:t>
      </w:r>
      <w:r>
        <w:t>readout electronics</w:t>
      </w:r>
      <w:bookmarkEnd w:id="6"/>
      <w:r w:rsidRPr="00440F7D">
        <w:t>.</w:t>
      </w:r>
    </w:p>
    <w:p w:rsidR="007147B8" w:rsidRDefault="007147B8" w:rsidP="00962F3A"/>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3670D"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4D31DB" w:rsidRDefault="004D31DB" w:rsidP="000A48E9"/>
    <w:p w:rsidR="00A33CAE" w:rsidRDefault="007147B8" w:rsidP="000A48E9">
      <w:r>
        <w:rPr>
          <w:noProof/>
        </w:rPr>
        <w:drawing>
          <wp:inline distT="0" distB="0" distL="0" distR="0">
            <wp:extent cx="5731346" cy="82183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Regional card FEE.png"/>
                    <pic:cNvPicPr/>
                  </pic:nvPicPr>
                  <pic:blipFill>
                    <a:blip r:embed="rId15">
                      <a:extLst>
                        <a:ext uri="{28A0092B-C50C-407E-A947-70E740481C1C}">
                          <a14:useLocalDpi xmlns:a14="http://schemas.microsoft.com/office/drawing/2010/main" val="0"/>
                        </a:ext>
                      </a:extLst>
                    </a:blip>
                    <a:stretch>
                      <a:fillRect/>
                    </a:stretch>
                  </pic:blipFill>
                  <pic:spPr>
                    <a:xfrm>
                      <a:off x="0" y="0"/>
                      <a:ext cx="5733412" cy="8221315"/>
                    </a:xfrm>
                    <a:prstGeom prst="rect">
                      <a:avLst/>
                    </a:prstGeom>
                  </pic:spPr>
                </pic:pic>
              </a:graphicData>
            </a:graphic>
          </wp:inline>
        </w:drawing>
      </w:r>
    </w:p>
    <w:p w:rsidR="004D31DB" w:rsidRDefault="00F012E5" w:rsidP="007147B8">
      <w:pPr>
        <w:jc w:val="center"/>
      </w:pPr>
      <w:r w:rsidRPr="007E0DB9">
        <w:rPr>
          <w:b/>
        </w:rPr>
        <w:t xml:space="preserve">Figure </w:t>
      </w:r>
      <w:r>
        <w:rPr>
          <w:b/>
        </w:rPr>
        <w:t>2</w:t>
      </w:r>
      <w:r w:rsidRPr="007E0DB9">
        <w:rPr>
          <w:b/>
        </w:rPr>
        <w:t>.</w:t>
      </w:r>
      <w:r w:rsidR="00BD6BF5">
        <w:rPr>
          <w:b/>
        </w:rPr>
        <w:t>6</w:t>
      </w:r>
      <w:r>
        <w:t xml:space="preserve">: </w:t>
      </w:r>
      <w:r w:rsidR="007147B8">
        <w:t>E-links configuration</w:t>
      </w:r>
      <w:r w:rsidR="007147B8" w:rsidRPr="007147B8">
        <w:t xml:space="preserve"> between the </w:t>
      </w:r>
      <w:proofErr w:type="spellStart"/>
      <w:r w:rsidR="007147B8" w:rsidRPr="007147B8">
        <w:t>GBTx</w:t>
      </w:r>
      <w:proofErr w:type="spellEnd"/>
      <w:r w:rsidR="007147B8" w:rsidRPr="007147B8">
        <w:t xml:space="preserve"> chip and the readout electronics</w:t>
      </w:r>
      <w:r w:rsidR="007147B8">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14A8A40"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w:t>
      </w:r>
      <w:r w:rsidR="00116B31">
        <w:t xml:space="preserve">CE </w:t>
      </w:r>
      <w:r w:rsidRPr="00BD6BF5">
        <w:t xml:space="preserve">CRU </w:t>
      </w:r>
      <w:r w:rsidR="00E86575">
        <w:t xml:space="preserve">hardware </w:t>
      </w:r>
      <w:r w:rsidRPr="00BD6BF5">
        <w:t xml:space="preserve">architecture </w:t>
      </w:r>
      <w:r w:rsidR="00116B31">
        <w:t xml:space="preserve">is </w:t>
      </w:r>
      <w:r w:rsidRPr="00BD6BF5">
        <w:t>shown in Fig</w:t>
      </w:r>
      <w:r w:rsidR="000C2251">
        <w:t>ure</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w:t>
      </w:r>
      <w:r w:rsidR="007147B8">
        <w:t>card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clocks </w:t>
      </w:r>
      <w:r w:rsidR="00D22478">
        <w:t xml:space="preserve">extracted from the SI5345 PLL </w:t>
      </w:r>
      <w:r w:rsidR="00962F3A">
        <w:t xml:space="preserve">are then utilized to </w:t>
      </w:r>
      <w:r>
        <w:t>run</w:t>
      </w:r>
      <w:r w:rsidR="00962F3A">
        <w:t xml:space="preserve"> the FPGA logic. The SI5345 PLL uses</w:t>
      </w:r>
      <w:r>
        <w:t xml:space="preserve"> </w:t>
      </w:r>
      <w:r w:rsidRPr="00515053">
        <w:t>I²C</w:t>
      </w:r>
      <w:r w:rsidR="00962F3A">
        <w:t xml:space="preserve"> communication to switch between local and recovered </w:t>
      </w:r>
      <w:proofErr w:type="gramStart"/>
      <w:r w:rsidR="007147B8">
        <w:t xml:space="preserve">TTS  </w:t>
      </w:r>
      <w:r w:rsidR="00962F3A">
        <w:t>clock</w:t>
      </w:r>
      <w:proofErr w:type="gramEnd"/>
      <w:r w:rsidR="00962F3A">
        <w:t xml:space="preserve"> modes. The clock generated from the </w:t>
      </w:r>
      <w:r>
        <w:t>built-in</w:t>
      </w:r>
      <w:r w:rsidR="00962F3A">
        <w:t xml:space="preserve"> 100 MHz crystal oscillator is utilized to </w:t>
      </w:r>
      <w:r>
        <w:t>run</w:t>
      </w:r>
      <w:r w:rsidR="00962F3A">
        <w:t xml:space="preserve"> many </w:t>
      </w:r>
      <w:r w:rsidR="00D22478">
        <w:t xml:space="preserve">other </w:t>
      </w:r>
      <w:r w:rsidR="00962F3A">
        <w:t>features of the FPGA,</w:t>
      </w:r>
      <w:r>
        <w:t xml:space="preserve"> </w:t>
      </w:r>
      <w:r w:rsidR="00962F3A">
        <w:t>includ</w:t>
      </w:r>
      <w:r>
        <w:t>ing</w:t>
      </w:r>
      <w:r w:rsidR="00962F3A">
        <w:t xml:space="preserve"> initialization and hardware monitoring.</w:t>
      </w:r>
      <w:r w:rsidR="00B50522">
        <w:t xml:space="preserve">          </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547" cy="5162998"/>
                    </a:xfrm>
                    <a:prstGeom prst="rect">
                      <a:avLst/>
                    </a:prstGeom>
                  </pic:spPr>
                </pic:pic>
              </a:graphicData>
            </a:graphic>
          </wp:inline>
        </w:drawing>
      </w:r>
    </w:p>
    <w:p w:rsidR="00127365" w:rsidRDefault="00127365" w:rsidP="005821D4">
      <w:bookmarkStart w:id="7" w:name="_Hlk74486452"/>
      <w:r w:rsidRPr="007E0DB9">
        <w:rPr>
          <w:b/>
        </w:rPr>
        <w:t xml:space="preserve">Figure </w:t>
      </w:r>
      <w:r>
        <w:rPr>
          <w:b/>
        </w:rPr>
        <w:t>2</w:t>
      </w:r>
      <w:r w:rsidRPr="007E0DB9">
        <w:rPr>
          <w:b/>
        </w:rPr>
        <w:t>.</w:t>
      </w:r>
      <w:r w:rsidR="00BD6BF5">
        <w:rPr>
          <w:b/>
        </w:rPr>
        <w:t>7</w:t>
      </w:r>
      <w:r>
        <w:t>:</w:t>
      </w:r>
      <w:r w:rsidR="00A36025" w:rsidRPr="00A36025">
        <w:t xml:space="preserve"> </w:t>
      </w:r>
      <w:r w:rsidR="00B50522">
        <w:t>A</w:t>
      </w:r>
      <w:r w:rsidR="00140335">
        <w:t xml:space="preserve"> </w:t>
      </w:r>
      <w:r w:rsidR="00140335" w:rsidRPr="00140335">
        <w:t xml:space="preserve">functional overview of the hardware, highlighting the functions used in </w:t>
      </w:r>
      <w:proofErr w:type="gramStart"/>
      <w:r w:rsidR="00140335" w:rsidRPr="00140335">
        <w:t>the  CRU</w:t>
      </w:r>
      <w:proofErr w:type="gramEnd"/>
      <w:r w:rsidR="00B50522">
        <w:t xml:space="preserve"> </w:t>
      </w:r>
      <w:sdt>
        <w:sdtPr>
          <w:id w:val="-1451469262"/>
          <w:citation/>
        </w:sdtPr>
        <w:sdtContent>
          <w:r w:rsidR="007147B8">
            <w:fldChar w:fldCharType="begin"/>
          </w:r>
          <w:r w:rsidR="007147B8">
            <w:instrText xml:space="preserve"> CITATION CruFirmware \l 7177 </w:instrText>
          </w:r>
          <w:r w:rsidR="007147B8">
            <w:fldChar w:fldCharType="separate"/>
          </w:r>
          <w:r w:rsidR="00F12236" w:rsidRPr="00F12236">
            <w:rPr>
              <w:noProof/>
            </w:rPr>
            <w:t>[9]</w:t>
          </w:r>
          <w:r w:rsidR="007147B8">
            <w:fldChar w:fldCharType="end"/>
          </w:r>
        </w:sdtContent>
      </w:sdt>
      <w:r w:rsidR="00A36025">
        <w:t>.</w:t>
      </w:r>
    </w:p>
    <w:bookmarkEnd w:id="7"/>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6024DBC"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774CC3" w:rsidP="005821D4">
      <w:r>
        <w:lastRenderedPageBreak/>
        <w:t xml:space="preserve">The </w:t>
      </w:r>
      <w:r w:rsidR="002B3C28" w:rsidRPr="002B3C28">
        <w:t xml:space="preserve">CRU </w:t>
      </w:r>
      <w:r>
        <w:t xml:space="preserve">card </w:t>
      </w:r>
      <w:r w:rsidR="002B3C28" w:rsidRPr="002B3C28">
        <w:t xml:space="preserve">is </w:t>
      </w:r>
      <w:r w:rsidR="00666A35">
        <w:t>embedded with a</w:t>
      </w:r>
      <w:r w:rsidR="00F12236">
        <w:t xml:space="preserve">n </w:t>
      </w:r>
      <w:r w:rsidR="002B3C28" w:rsidRPr="002B3C28">
        <w:t>Intel ARRIA10 FPGA (10AX115S3F45E2G)</w:t>
      </w:r>
      <w:r w:rsidR="00656F0C">
        <w:t xml:space="preserve"> </w:t>
      </w:r>
      <w:sdt>
        <w:sdtPr>
          <w:id w:val="-1444612615"/>
          <w:citation/>
        </w:sdtPr>
        <w:sdtContent>
          <w:r w:rsidR="00F12236">
            <w:fldChar w:fldCharType="begin"/>
          </w:r>
          <w:r w:rsidR="00F12236">
            <w:instrText xml:space="preserve"> CITATION CruFpga \l 7177 </w:instrText>
          </w:r>
          <w:r w:rsidR="00F12236">
            <w:fldChar w:fldCharType="separate"/>
          </w:r>
          <w:r w:rsidR="00F12236" w:rsidRPr="00F12236">
            <w:rPr>
              <w:noProof/>
            </w:rPr>
            <w:t>[10]</w:t>
          </w:r>
          <w:r w:rsidR="00F12236">
            <w:fldChar w:fldCharType="end"/>
          </w:r>
        </w:sdtContent>
      </w:sdt>
      <w:r w:rsidR="002B3C28" w:rsidRPr="002B3C28">
        <w:t xml:space="preserve">. It is equipped with two </w:t>
      </w:r>
      <w:r w:rsidR="002B3C28">
        <w:t>S</w:t>
      </w:r>
      <w:r w:rsidR="002B3C28" w:rsidRPr="002B3C28">
        <w:t xml:space="preserve">mall </w:t>
      </w:r>
      <w:r w:rsidR="002B3C28">
        <w:t>F</w:t>
      </w:r>
      <w:r w:rsidR="002B3C28" w:rsidRPr="002B3C28">
        <w:t xml:space="preserve">orm-factor </w:t>
      </w:r>
      <w:r w:rsidR="002B3C28">
        <w:t>P</w:t>
      </w:r>
      <w:r w:rsidR="002B3C28" w:rsidRPr="002B3C28">
        <w:t>luggable (SFP+) connections. On</w:t>
      </w:r>
      <w:r w:rsidR="00666A35">
        <w:t xml:space="preserve">e </w:t>
      </w:r>
      <w:r w:rsidR="002B3C28" w:rsidRPr="002B3C28">
        <w:t>is used for TTS connection, and the other is used as a backup</w:t>
      </w:r>
      <w:r w:rsidR="002B3C28">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(mini-pods)</w:t>
      </w:r>
      <w:sdt>
        <w:sdtPr>
          <w:id w:val="-2049289238"/>
          <w:citation/>
        </w:sdtPr>
        <w:sdtContent>
          <w:r w:rsidR="007147B8">
            <w:fldChar w:fldCharType="begin"/>
          </w:r>
          <w:r w:rsidR="007147B8">
            <w:instrText xml:space="preserve"> CITATION Minipods \l 7177 </w:instrText>
          </w:r>
          <w:r w:rsidR="007147B8">
            <w:fldChar w:fldCharType="separate"/>
          </w:r>
          <w:r w:rsidR="00F12236">
            <w:rPr>
              <w:noProof/>
            </w:rPr>
            <w:t xml:space="preserve"> </w:t>
          </w:r>
          <w:r w:rsidR="00F12236" w:rsidRPr="00F12236">
            <w:rPr>
              <w:noProof/>
            </w:rPr>
            <w:t>[11]</w:t>
          </w:r>
          <w:r w:rsidR="007147B8">
            <w:fldChar w:fldCharType="end"/>
          </w:r>
        </w:sdtContent>
      </w:sdt>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 xml:space="preserve">are </w:t>
      </w:r>
      <w:r w:rsidR="00666A35">
        <w:t>necessary</w:t>
      </w:r>
      <w:r w:rsidR="00BD6BF5">
        <w:t xml:space="preserve"> to transfer data from the complete readout electronics. Hence,</w:t>
      </w:r>
      <w:r w:rsidR="00962F3A">
        <w:t xml:space="preserve"> 2 CRU</w:t>
      </w:r>
      <w:r w:rsidR="007147B8">
        <w:t xml:space="preserve"> cards</w:t>
      </w:r>
      <w:r w:rsidR="00BD6BF5">
        <w:t xml:space="preserve"> are</w:t>
      </w:r>
      <w:r w:rsidR="00962F3A">
        <w:t xml:space="preserve"> </w:t>
      </w:r>
      <w:r w:rsidR="00BD6BF5">
        <w:t xml:space="preserve">utilized, each connected to </w:t>
      </w:r>
      <w:r w:rsidR="00962F3A">
        <w:t>16</w:t>
      </w:r>
      <w:r w:rsidR="002B3C28">
        <w:t xml:space="preserve"> </w:t>
      </w:r>
      <w:r w:rsidR="00962F3A">
        <w:t xml:space="preserve">GBT links. </w:t>
      </w:r>
    </w:p>
    <w:p w:rsidR="00062587" w:rsidRDefault="005821D4" w:rsidP="00062587">
      <w:r>
        <w:t xml:space="preserve">The CRU is </w:t>
      </w:r>
      <w:r w:rsidR="007147B8">
        <w:t>equipped with</w:t>
      </w:r>
      <w:r>
        <w:t xml:space="preserve"> </w:t>
      </w:r>
      <w:r w:rsidR="00140335">
        <w:t>a</w:t>
      </w:r>
      <w:r>
        <w:t xml:space="preserve"> PCIe edge connector on the rear end</w:t>
      </w:r>
      <w:r w:rsidR="007147B8">
        <w:t>,</w:t>
      </w:r>
      <w:r>
        <w:t xml:space="preserve"> </w:t>
      </w:r>
      <w:r w:rsidR="007147B8">
        <w:t>that</w:t>
      </w:r>
      <w:r>
        <w:t xml:space="preserve">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xml:space="preserve">. There is also the option to control </w:t>
      </w:r>
      <w:r w:rsidR="00397F65">
        <w:t>tri</w:t>
      </w:r>
      <w:r>
        <w:t>-</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t xml:space="preserve"> or a Quad SPI flash. The latter</w:t>
      </w:r>
      <w:r w:rsidR="00140335">
        <w:t xml:space="preserve"> can</w:t>
      </w:r>
      <w:r>
        <w:t xml:space="preserve"> be remotely modified over the PCIe interface, allowing for on-site updates</w:t>
      </w:r>
      <w:r w:rsidRPr="008865F7">
        <w:t xml:space="preserve">. </w:t>
      </w:r>
    </w:p>
    <w:p w:rsidR="007C5D41" w:rsidRDefault="007C5D41" w:rsidP="00062587"/>
    <w:p w:rsidR="005821D4" w:rsidRDefault="00910020" w:rsidP="00BD6BF5">
      <w:pPr>
        <w:pStyle w:val="Heading2"/>
        <w:numPr>
          <w:ilvl w:val="1"/>
          <w:numId w:val="8"/>
        </w:numPr>
      </w:pPr>
      <w:r>
        <w:t>T</w:t>
      </w:r>
      <w:r w:rsidR="005F57DF">
        <w:t xml:space="preserve">rigger </w:t>
      </w:r>
      <w:r w:rsidR="001006B3">
        <w:t>architecture</w:t>
      </w:r>
    </w:p>
    <w:p w:rsidR="00BD6BF5" w:rsidRDefault="00BD6BF5" w:rsidP="00BD6BF5"/>
    <w:p w:rsidR="002258EE" w:rsidRDefault="003C32F2" w:rsidP="000E7002">
      <w:r w:rsidRPr="003C32F2">
        <w:t>The</w:t>
      </w:r>
      <w:r w:rsidR="00F23072">
        <w:t xml:space="preserve"> ALICE </w:t>
      </w:r>
      <w:r w:rsidR="0094645E">
        <w:t xml:space="preserve">trigger architecture </w:t>
      </w:r>
      <w:r w:rsidRPr="003C32F2">
        <w:t xml:space="preserve">is an amalgamation of multi-link technologies </w:t>
      </w:r>
      <w:r w:rsidR="00527566">
        <w:t>based on several</w:t>
      </w:r>
      <w:r w:rsidRPr="003C32F2">
        <w:t xml:space="preserve"> protocol standards. </w:t>
      </w:r>
      <w:r w:rsidR="00245A95">
        <w:t>It</w:t>
      </w:r>
      <w:r w:rsidR="00527566" w:rsidRPr="00527566">
        <w:t xml:space="preserve"> ha</w:t>
      </w:r>
      <w:r w:rsidR="0044521A">
        <w:t>s</w:t>
      </w:r>
      <w:r w:rsidR="00527566" w:rsidRPr="00527566">
        <w:t xml:space="preserve"> been </w:t>
      </w:r>
      <w:r w:rsidR="00527566">
        <w:t>optimized</w:t>
      </w:r>
      <w:r w:rsidR="00527566" w:rsidRPr="00527566">
        <w:t xml:space="preserve"> to function in coherence with the </w:t>
      </w:r>
      <w:r w:rsidR="00527566">
        <w:t xml:space="preserve">surrounding </w:t>
      </w:r>
      <w:r w:rsidR="00527566" w:rsidRPr="00527566">
        <w:t>blocks</w:t>
      </w:r>
      <w:r w:rsidR="002258EE">
        <w:t xml:space="preserve"> of the </w:t>
      </w:r>
      <w:r w:rsidR="00390755">
        <w:t>detectors</w:t>
      </w:r>
      <w:r w:rsidR="00527566" w:rsidRPr="00527566">
        <w:t>, allowing the complete readout chain to operate synchronously and efficiently.</w:t>
      </w:r>
      <w:r w:rsidR="00245A95">
        <w:t xml:space="preserve"> </w:t>
      </w:r>
      <w:r w:rsidR="00D75D48">
        <w:t>The</w:t>
      </w:r>
      <w:r w:rsidR="00390755">
        <w:t xml:space="preserve"> ALICE </w:t>
      </w:r>
      <w:r w:rsidR="00D75D48">
        <w:t>trigger architecture relies on the Trigger and Timi</w:t>
      </w:r>
      <w:r w:rsidR="001006B3">
        <w:t>n</w:t>
      </w:r>
      <w:r w:rsidR="00D75D48">
        <w:t>g</w:t>
      </w:r>
      <w:r w:rsidR="000A7504">
        <w:t xml:space="preserve"> distribution</w:t>
      </w:r>
      <w:r w:rsidR="00D75D48">
        <w:t xml:space="preserve"> System (TTS) ability to efficiently distribute the critical Timing and Trigger Control (TTC) </w:t>
      </w:r>
      <w:r w:rsidR="00F23072">
        <w:t>information</w:t>
      </w:r>
      <w:r w:rsidR="00D75D48">
        <w:t xml:space="preserve"> </w:t>
      </w:r>
      <w:r w:rsidR="00D75D48" w:rsidRPr="00D75D48">
        <w:t>from the CTP to the readout electronics via</w:t>
      </w:r>
      <w:r w:rsidR="00A45BDE">
        <w:t xml:space="preserve"> the</w:t>
      </w:r>
      <w:r w:rsidR="00D75D48" w:rsidRPr="00D75D48">
        <w:t xml:space="preserve"> </w:t>
      </w:r>
      <w:r w:rsidR="00A45BDE">
        <w:t xml:space="preserve">LTU and </w:t>
      </w:r>
      <w:r w:rsidR="00D75D48" w:rsidRPr="00D75D48">
        <w:t>CRU</w:t>
      </w:r>
      <w:r w:rsidR="00B74422">
        <w:t>s</w:t>
      </w:r>
      <w:r w:rsidR="00D75D48" w:rsidRPr="00D75D48">
        <w:t xml:space="preserve"> </w:t>
      </w:r>
      <w:r w:rsidR="00D75D48">
        <w:t>with constant latency over bi-direction</w:t>
      </w:r>
      <w:r w:rsidR="001006B3">
        <w:t>a</w:t>
      </w:r>
      <w:r w:rsidR="00D75D48">
        <w:t>l</w:t>
      </w:r>
      <w:r w:rsidR="00DE30B9" w:rsidRPr="00DE30B9">
        <w:t xml:space="preserve"> TTC 10G</w:t>
      </w:r>
      <w:r w:rsidR="008C59F4">
        <w:t>-</w:t>
      </w:r>
      <w:r w:rsidR="00DE30B9" w:rsidRPr="00DE30B9">
        <w:t>P</w:t>
      </w:r>
      <w:r w:rsidR="00DE30B9">
        <w:t xml:space="preserve">assive </w:t>
      </w:r>
      <w:r w:rsidR="00DE30B9" w:rsidRPr="00DE30B9">
        <w:t>O</w:t>
      </w:r>
      <w:r w:rsidR="00DE30B9">
        <w:t xml:space="preserve">ptical </w:t>
      </w:r>
      <w:r w:rsidR="00DE30B9" w:rsidRPr="00DE30B9">
        <w:t>N</w:t>
      </w:r>
      <w:r w:rsidR="00DE30B9">
        <w:t>etwork</w:t>
      </w:r>
      <w:r w:rsidR="00DE30B9" w:rsidRPr="00DE30B9">
        <w:t xml:space="preserve"> (PON) </w:t>
      </w:r>
      <w:r w:rsidR="00D75D48">
        <w:t xml:space="preserve">links. </w:t>
      </w:r>
      <w:r w:rsidR="00910020">
        <w:t>Th</w:t>
      </w:r>
      <w:r w:rsidR="0094645E">
        <w:t>is</w:t>
      </w:r>
      <w:r w:rsidR="00910020">
        <w:t xml:space="preserve"> </w:t>
      </w:r>
      <w:r w:rsidR="000E7002">
        <w:t xml:space="preserve">allows </w:t>
      </w:r>
      <w:r w:rsidR="00245A95">
        <w:t>the MID</w:t>
      </w:r>
      <w:r w:rsidR="000E7002">
        <w:t xml:space="preserve"> to be </w:t>
      </w:r>
      <w:r w:rsidR="00910020">
        <w:t>read</w:t>
      </w:r>
      <w:r w:rsidR="000E7002">
        <w:t xml:space="preserve"> </w:t>
      </w:r>
      <w:r w:rsidR="00910020">
        <w:t xml:space="preserve">out </w:t>
      </w:r>
      <w:r w:rsidR="000E7002">
        <w:t>in continuous</w:t>
      </w:r>
      <w:r w:rsidR="00910020">
        <w:t xml:space="preserve"> and </w:t>
      </w:r>
      <w:r w:rsidR="000E7002">
        <w:t>triggered readout</w:t>
      </w:r>
      <w:r w:rsidR="00CB5833">
        <w:t xml:space="preserve"> </w:t>
      </w:r>
      <w:r w:rsidR="000E7002">
        <w:t>mode</w:t>
      </w:r>
      <w:r w:rsidR="00CB5833">
        <w:t xml:space="preserve"> operations</w:t>
      </w:r>
      <w:r w:rsidR="00910020">
        <w:t>.</w:t>
      </w:r>
      <w:r w:rsidR="00B813FE">
        <w:t xml:space="preserve"> </w:t>
      </w:r>
    </w:p>
    <w:p w:rsidR="007C5D41" w:rsidRDefault="007C5D41" w:rsidP="007C5D41">
      <w:pPr>
        <w:spacing w:after="0"/>
      </w:pPr>
    </w:p>
    <w:p w:rsidR="001038E7" w:rsidRDefault="001038E7" w:rsidP="001038E7">
      <w:pPr>
        <w:pStyle w:val="Heading3"/>
      </w:pPr>
      <w:r>
        <w:t>2.6.1 Central Trigger Processing</w:t>
      </w:r>
    </w:p>
    <w:p w:rsidR="001038E7" w:rsidRDefault="001038E7" w:rsidP="00DD7BEA">
      <w:pPr>
        <w:spacing w:after="0"/>
      </w:pPr>
    </w:p>
    <w:p w:rsidR="00E62E90" w:rsidRDefault="00577D7F" w:rsidP="00E62E90">
      <w:pPr>
        <w:spacing w:after="0"/>
      </w:pPr>
      <w:r>
        <w:t>The CTP i</w:t>
      </w:r>
      <w:r w:rsidR="00390755">
        <w:t>n the</w:t>
      </w:r>
      <w:r w:rsidR="00F23072">
        <w:t xml:space="preserve"> </w:t>
      </w:r>
      <w:r w:rsidR="001006B3">
        <w:t xml:space="preserve">trigger architecture </w:t>
      </w:r>
      <w:r w:rsidRPr="00577D7F">
        <w:t>controls global trigger</w:t>
      </w:r>
      <w:r>
        <w:t xml:space="preserve"> decisions</w:t>
      </w:r>
      <w:r w:rsidRPr="00577D7F">
        <w:t xml:space="preserve"> and supervises the generation of trigger requests by integrating inputs from a set of </w:t>
      </w:r>
      <w:proofErr w:type="gramStart"/>
      <w:r w:rsidRPr="00577D7F">
        <w:t>trigger</w:t>
      </w:r>
      <w:proofErr w:type="gramEnd"/>
      <w:r w:rsidRPr="00577D7F">
        <w:t xml:space="preserve"> contributing detectors</w:t>
      </w:r>
      <w:sdt>
        <w:sdtPr>
          <w:id w:val="-492569167"/>
          <w:citation/>
        </w:sdtPr>
        <w:sdtContent>
          <w:r w:rsidR="006E124C">
            <w:fldChar w:fldCharType="begin"/>
          </w:r>
          <w:r w:rsidR="006E124C">
            <w:instrText xml:space="preserve"> CITATION CPT_LTU \l 7177 </w:instrText>
          </w:r>
          <w:r w:rsidR="006E124C">
            <w:fldChar w:fldCharType="separate"/>
          </w:r>
          <w:r w:rsidR="006E124C">
            <w:rPr>
              <w:noProof/>
            </w:rPr>
            <w:t xml:space="preserve"> </w:t>
          </w:r>
          <w:r w:rsidR="006E124C" w:rsidRPr="006E124C">
            <w:rPr>
              <w:noProof/>
            </w:rPr>
            <w:t>[12]</w:t>
          </w:r>
          <w:r w:rsidR="006E124C">
            <w:fldChar w:fldCharType="end"/>
          </w:r>
        </w:sdtContent>
      </w:sdt>
      <w:r w:rsidRPr="00577D7F">
        <w:t xml:space="preserve">. </w:t>
      </w:r>
      <w:r w:rsidR="00E62E90">
        <w:t>It</w:t>
      </w:r>
      <w:r w:rsidRPr="00577D7F">
        <w:t xml:space="preserve"> is critical </w:t>
      </w:r>
      <w:r w:rsidR="009E2F44">
        <w:t xml:space="preserve">to </w:t>
      </w:r>
      <w:r w:rsidRPr="00577D7F">
        <w:t>recogniz</w:t>
      </w:r>
      <w:r w:rsidR="009E2F44">
        <w:t>e</w:t>
      </w:r>
      <w:r w:rsidRPr="00577D7F">
        <w:t xml:space="preserve"> unusual occurrences and record them </w:t>
      </w:r>
      <w:r w:rsidR="00E62E90" w:rsidRPr="00E62E90">
        <w:t>for later analysis.</w:t>
      </w:r>
      <w:r w:rsidR="00E62E90">
        <w:t xml:space="preserve"> The CTP also generates periodic heartbeat (HB) triggers and customized software triggers for both continuous and triggered operations.</w:t>
      </w:r>
      <w:r w:rsidR="001006B3" w:rsidRPr="001006B3">
        <w:t xml:space="preserve"> </w:t>
      </w:r>
      <w:r w:rsidR="00616527">
        <w:t>It</w:t>
      </w:r>
      <w:r w:rsidR="001006B3">
        <w:t xml:space="preserve"> </w:t>
      </w:r>
      <w:r w:rsidR="001006B3" w:rsidRPr="001006B3">
        <w:t>interacts with up to 24 LTUs, one of which is dedicated to</w:t>
      </w:r>
      <w:r w:rsidR="001006B3">
        <w:t xml:space="preserve"> MID</w:t>
      </w:r>
      <w:r w:rsidR="001006B3" w:rsidRPr="001006B3">
        <w:t>.</w:t>
      </w:r>
      <w:r w:rsidR="001006B3">
        <w:t xml:space="preserve"> </w:t>
      </w:r>
    </w:p>
    <w:p w:rsidR="00E62E90" w:rsidRDefault="00E62E90" w:rsidP="00E62E90">
      <w:pPr>
        <w:spacing w:after="0"/>
      </w:pPr>
    </w:p>
    <w:p w:rsidR="001006B3" w:rsidRDefault="001006B3" w:rsidP="00E62E90">
      <w:pPr>
        <w:spacing w:after="0"/>
      </w:pPr>
    </w:p>
    <w:p w:rsidR="007C5D41" w:rsidRDefault="007C5D41" w:rsidP="007C5D41">
      <w:pPr>
        <w:pStyle w:val="Heading3"/>
      </w:pPr>
      <w:r w:rsidRPr="007C5D41">
        <w:t xml:space="preserve">2.6.2 Local Trigger Unit </w:t>
      </w:r>
    </w:p>
    <w:p w:rsidR="007C5D41" w:rsidRPr="007C5D41" w:rsidRDefault="007C5D41" w:rsidP="007C5D41">
      <w:pPr>
        <w:spacing w:after="0"/>
      </w:pPr>
    </w:p>
    <w:p w:rsidR="00F67625" w:rsidRDefault="007C5D41" w:rsidP="00F12236">
      <w:r>
        <w:t>The LTU serves as an interface between the CTP and CRUs. It provides a clock, orbit, and external trigger inputs as well as allows monitoring and control using</w:t>
      </w:r>
      <w:r w:rsidR="00124D84">
        <w:t xml:space="preserve"> ethernet</w:t>
      </w:r>
      <w:r>
        <w:t xml:space="preserve"> bus protocol</w:t>
      </w:r>
      <w:r w:rsidR="00616527">
        <w:t>s</w:t>
      </w:r>
      <w:r>
        <w:t xml:space="preserve">. </w:t>
      </w:r>
      <w:r w:rsidR="00F67625" w:rsidRPr="00F67625">
        <w:t>The LTU is a 6U VME-type board</w:t>
      </w:r>
      <w:r w:rsidR="00F67625">
        <w:t xml:space="preserve"> equipped with a Xilinx </w:t>
      </w:r>
      <w:proofErr w:type="spellStart"/>
      <w:r w:rsidR="00F67625">
        <w:t>Kintect</w:t>
      </w:r>
      <w:proofErr w:type="spellEnd"/>
      <w:r w:rsidR="00F67625">
        <w:t xml:space="preserve"> FPGA </w:t>
      </w:r>
      <w:r w:rsidR="00F67625" w:rsidRPr="00F67625">
        <w:t>with 2 G</w:t>
      </w:r>
      <w:r w:rsidR="00F23072">
        <w:t>B</w:t>
      </w:r>
      <w:r w:rsidR="00F67625" w:rsidRPr="00F67625">
        <w:t xml:space="preserve"> of DDR4 memory</w:t>
      </w:r>
      <w:sdt>
        <w:sdtPr>
          <w:id w:val="-457025795"/>
          <w:citation/>
        </w:sdtPr>
        <w:sdtContent>
          <w:r w:rsidR="00F67625">
            <w:fldChar w:fldCharType="begin"/>
          </w:r>
          <w:r w:rsidR="00F67625">
            <w:instrText xml:space="preserve"> CITATION LTUHw \l 7177 </w:instrText>
          </w:r>
          <w:r w:rsidR="00F67625">
            <w:fldChar w:fldCharType="separate"/>
          </w:r>
          <w:r w:rsidR="00F67625">
            <w:rPr>
              <w:noProof/>
            </w:rPr>
            <w:t xml:space="preserve"> </w:t>
          </w:r>
          <w:r w:rsidR="00F67625" w:rsidRPr="00F67625">
            <w:rPr>
              <w:noProof/>
            </w:rPr>
            <w:t>[13]</w:t>
          </w:r>
          <w:r w:rsidR="00F67625">
            <w:fldChar w:fldCharType="end"/>
          </w:r>
        </w:sdtContent>
      </w:sdt>
      <w:r w:rsidR="00F67625">
        <w:t xml:space="preserve">. </w:t>
      </w:r>
      <w:r>
        <w:t xml:space="preserve">It has two </w:t>
      </w:r>
      <w:r w:rsidR="00743383">
        <w:t xml:space="preserve">running </w:t>
      </w:r>
      <w:r>
        <w:t>modes</w:t>
      </w:r>
      <w:r w:rsidR="00743383">
        <w:t xml:space="preserve"> (</w:t>
      </w:r>
      <w:r>
        <w:t>global and stand-alone</w:t>
      </w:r>
      <w:r w:rsidR="00743383">
        <w:t>)</w:t>
      </w:r>
      <w:r>
        <w:t>. In global mode, the LTU acts as a transparent interface between the CTP and the CRU. It converts signal</w:t>
      </w:r>
      <w:r w:rsidR="00743383">
        <w:t>s</w:t>
      </w:r>
      <w:r>
        <w:t xml:space="preserve"> and provides some online monitoring</w:t>
      </w:r>
      <w:r w:rsidR="00616527">
        <w:t xml:space="preserve">. </w:t>
      </w:r>
      <w:r w:rsidR="00743383">
        <w:t>Contrary</w:t>
      </w:r>
      <w:r w:rsidR="00616527">
        <w:t>,</w:t>
      </w:r>
      <w:r>
        <w:t xml:space="preserve"> in the stand-alone mode, the LTU emulates the CTP protocol, allowing the </w:t>
      </w:r>
      <w:r w:rsidR="001006B3">
        <w:t>MID</w:t>
      </w:r>
      <w:r>
        <w:t xml:space="preserve"> team to perform tests, and calibration activities independently of the CTP, at remote sites, when the CTP is either unavailable or not necessary.</w:t>
      </w:r>
    </w:p>
    <w:tbl>
      <w:tblPr>
        <w:tblStyle w:val="TableGrid"/>
        <w:tblW w:w="0" w:type="auto"/>
        <w:tblInd w:w="-147" w:type="dxa"/>
        <w:tblLook w:val="04A0" w:firstRow="1" w:lastRow="0" w:firstColumn="1" w:lastColumn="0" w:noHBand="0" w:noVBand="1"/>
      </w:tblPr>
      <w:tblGrid>
        <w:gridCol w:w="4655"/>
        <w:gridCol w:w="4508"/>
      </w:tblGrid>
      <w:tr w:rsidR="001038E7" w:rsidTr="00F3589B">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038E7" w:rsidRDefault="001038E7" w:rsidP="00F3589B">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038E7" w:rsidRDefault="001038E7" w:rsidP="00F3589B">
            <w:pPr>
              <w:jc w:val="right"/>
            </w:pPr>
            <w:r>
              <w:t>Readout chain</w:t>
            </w:r>
          </w:p>
        </w:tc>
      </w:tr>
    </w:tbl>
    <w:p w:rsidR="00085B7B" w:rsidRDefault="001038E7" w:rsidP="00085B7B">
      <w:pPr>
        <w:tabs>
          <w:tab w:val="left" w:pos="1440"/>
        </w:tabs>
      </w:pPr>
      <w:r>
        <w:rPr>
          <w:noProof/>
        </w:rPr>
        <mc:AlternateContent>
          <mc:Choice Requires="wps">
            <w:drawing>
              <wp:anchor distT="0" distB="0" distL="114300" distR="114300" simplePos="0" relativeHeight="251718656" behindDoc="0" locked="0" layoutInCell="1" allowOverlap="1" wp14:anchorId="5E35A2E8" wp14:editId="4AB7865B">
                <wp:simplePos x="0" y="0"/>
                <wp:positionH relativeFrom="margin">
                  <wp:align>left</wp:align>
                </wp:positionH>
                <wp:positionV relativeFrom="paragraph">
                  <wp:posOffset>56589</wp:posOffset>
                </wp:positionV>
                <wp:extent cx="565607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8B3AB9" id="Straight Connector 11" o:spid="_x0000_s1026" style="position:absolute;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MvuA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u7kUQXl+o8dM&#10;yu7GLDYYAiuIJDjISh1i6hiwCVu6eCluqdA+GvLly4TEsap7mtSFYxaaL2+WN8v29lYKfY01L8BI&#10;KX8C9KIceulsKMRVp/afU+ZmnHpNYacMcm5dT/nkoCS78A0Mk+Fmi4quawQbR2KveAGG50qDa9XM&#10;AjHWuQnUvg265BYY1NWagPO3gVN27YghT0BvA9LfwPl4HdWc86+sz1wL7SccTvUhqhy8H1Wlyy6X&#10;Bfzdr/CXP279Cw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LWpTL7gBAAC5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72853" w:rsidRPr="00BD6BF5" w:rsidRDefault="00572853" w:rsidP="00085B7B">
      <w:pPr>
        <w:tabs>
          <w:tab w:val="left" w:pos="1440"/>
        </w:tabs>
      </w:pPr>
    </w:p>
    <w:p w:rsidR="00910020" w:rsidRDefault="00910020" w:rsidP="00910020">
      <w:pPr>
        <w:pStyle w:val="Heading3"/>
      </w:pPr>
      <w:r>
        <w:t>2.6.</w:t>
      </w:r>
      <w:r w:rsidR="001038E7">
        <w:t>3</w:t>
      </w:r>
      <w:r>
        <w:t xml:space="preserve"> Heartbeat</w:t>
      </w:r>
    </w:p>
    <w:p w:rsidR="005821D4" w:rsidRDefault="005821D4" w:rsidP="00DD7BEA">
      <w:pPr>
        <w:spacing w:after="0"/>
      </w:pPr>
    </w:p>
    <w:p w:rsidR="0098197E" w:rsidRDefault="00910020" w:rsidP="00910020">
      <w:r>
        <w:t xml:space="preserve">The heartbeat trigger </w:t>
      </w:r>
      <w:r w:rsidR="00CE7D0F">
        <w:t>is</w:t>
      </w:r>
      <w:r>
        <w:t xml:space="preserve"> scheduled by the CTP to run with the highest possible priority and with a fixed period </w:t>
      </w:r>
      <w:r w:rsidR="00CE7D0F">
        <w:t>(89</w:t>
      </w:r>
      <w:r>
        <w:t>.</w:t>
      </w:r>
      <w:r w:rsidR="001038E7">
        <w:t>4us).</w:t>
      </w:r>
      <w:r>
        <w:t xml:space="preserve"> The heartbeat trigger </w:t>
      </w:r>
      <w:r w:rsidR="001038E7">
        <w:t>is</w:t>
      </w:r>
      <w:r>
        <w:t xml:space="preserve"> used by the </w:t>
      </w:r>
      <w:r w:rsidR="001038E7">
        <w:t>read</w:t>
      </w:r>
      <w:r w:rsidR="00251A4E">
        <w:t>out electronics and CRU</w:t>
      </w:r>
      <w:r>
        <w:t xml:space="preserve"> to verify whether its bunch crossing, orbit, and trigger counters are still synchronized.</w:t>
      </w:r>
      <w:r w:rsidR="001006B3">
        <w:t xml:space="preserve"> The amount of data collected between two HB triggers is called </w:t>
      </w:r>
      <w:proofErr w:type="spellStart"/>
      <w:r w:rsidR="001006B3">
        <w:t>HeartBeat</w:t>
      </w:r>
      <w:proofErr w:type="spellEnd"/>
      <w:r w:rsidR="001006B3">
        <w:t xml:space="preserve"> Frame (HBF)</w:t>
      </w:r>
      <w:r>
        <w:t>. Th</w:t>
      </w:r>
      <w:r w:rsidR="001006B3">
        <w:t>is</w:t>
      </w:r>
      <w:r>
        <w:t xml:space="preserve"> </w:t>
      </w:r>
      <w:r w:rsidR="001006B3">
        <w:t>HBF is generated by the CRU and</w:t>
      </w:r>
      <w:r>
        <w:t xml:space="preserve"> used by</w:t>
      </w:r>
      <w:r w:rsidR="00AC6C9A" w:rsidRPr="00AC6C9A">
        <w:t xml:space="preserve"> </w:t>
      </w:r>
      <w:r w:rsidR="00AC6C9A" w:rsidRPr="00EF5219">
        <w:t xml:space="preserve">O² </w:t>
      </w:r>
      <w:r>
        <w:t>systems for data segmentation, fault finding, and recovery procedures. The</w:t>
      </w:r>
      <w:r w:rsidR="001006B3">
        <w:t xml:space="preserve"> </w:t>
      </w:r>
      <w:r w:rsidR="001038E7">
        <w:t>readout</w:t>
      </w:r>
      <w:r>
        <w:t xml:space="preserve"> electronics</w:t>
      </w:r>
      <w:r w:rsidR="001006B3">
        <w:t xml:space="preserve"> cards in the MID readout chain</w:t>
      </w:r>
      <w:r>
        <w:t xml:space="preserve"> </w:t>
      </w:r>
      <w:r w:rsidR="001038E7">
        <w:t>are</w:t>
      </w:r>
      <w:r>
        <w:t xml:space="preserve"> modified to handle this combination of physics and heartbeat triggers. Each re</w:t>
      </w:r>
      <w:r w:rsidR="001038E7">
        <w:t>gional/local</w:t>
      </w:r>
      <w:r>
        <w:t xml:space="preserve"> card</w:t>
      </w:r>
      <w:r w:rsidR="001038E7">
        <w:t xml:space="preserve"> </w:t>
      </w:r>
      <w:r>
        <w:t>autonomously tag</w:t>
      </w:r>
      <w:r w:rsidR="001038E7">
        <w:t>s</w:t>
      </w:r>
      <w:r>
        <w:t xml:space="preserve"> the data using the</w:t>
      </w:r>
      <w:r w:rsidR="001038E7">
        <w:t xml:space="preserve"> </w:t>
      </w:r>
      <w:r>
        <w:t>copy of the LHC Orbit and</w:t>
      </w:r>
      <w:r w:rsidR="001038E7">
        <w:t xml:space="preserve"> the bunch crossing id (BCID). For continuous </w:t>
      </w:r>
      <w:r w:rsidR="00E0704E">
        <w:t>mode</w:t>
      </w:r>
      <w:r w:rsidR="001038E7">
        <w:t xml:space="preserve">, the </w:t>
      </w:r>
      <w:r w:rsidR="00124D84">
        <w:t xml:space="preserve">payload </w:t>
      </w:r>
      <w:r w:rsidR="001038E7">
        <w:t>data are sent as a continuous flow of successive frames each prec</w:t>
      </w:r>
      <w:r w:rsidR="003A65E4">
        <w:t>e</w:t>
      </w:r>
      <w:r w:rsidR="001038E7">
        <w:t xml:space="preserve">ded with a header containing the time-based tagging. The triggered </w:t>
      </w:r>
      <w:r w:rsidR="00E0704E">
        <w:t>mode operates</w:t>
      </w:r>
      <w:r w:rsidR="001038E7">
        <w:t xml:space="preserve"> in the same way as </w:t>
      </w:r>
      <w:r w:rsidR="001006B3">
        <w:t>the continuous mode</w:t>
      </w:r>
      <w:r w:rsidR="00124D84">
        <w:t xml:space="preserve"> with a few variations</w:t>
      </w:r>
      <w:r w:rsidR="001006B3">
        <w:t>,</w:t>
      </w:r>
      <w:r w:rsidR="001038E7">
        <w:t xml:space="preserve"> it </w:t>
      </w:r>
      <w:r w:rsidR="00124D84">
        <w:t xml:space="preserve">only </w:t>
      </w:r>
      <w:r w:rsidR="001038E7">
        <w:t>send</w:t>
      </w:r>
      <w:r w:rsidR="00124D84">
        <w:t>s</w:t>
      </w:r>
      <w:r w:rsidR="001038E7">
        <w:t xml:space="preserve"> a </w:t>
      </w:r>
      <w:r w:rsidR="00124D84">
        <w:t xml:space="preserve">payload </w:t>
      </w:r>
      <w:r w:rsidR="001038E7">
        <w:t>data block prec</w:t>
      </w:r>
      <w:r w:rsidR="00124D84">
        <w:t>e</w:t>
      </w:r>
      <w:r w:rsidR="001038E7">
        <w:t xml:space="preserve">ded with a header </w:t>
      </w:r>
      <w:r w:rsidR="00B83E7A">
        <w:t>upon reception of</w:t>
      </w:r>
      <w:r w:rsidR="001038E7">
        <w:t xml:space="preserve"> physics</w:t>
      </w:r>
      <w:r w:rsidR="00124D84">
        <w:t xml:space="preserve"> triggers</w:t>
      </w:r>
      <w:r w:rsidR="001038E7">
        <w:t xml:space="preserve">. Figure 2.8 shows how the physics and heartbeat triggers </w:t>
      </w:r>
      <w:r w:rsidR="00E0704E">
        <w:t>are</w:t>
      </w:r>
      <w:r w:rsidR="001038E7">
        <w:t xml:space="preserve"> used for the continuous and triggered readout modes.</w:t>
      </w:r>
    </w:p>
    <w:p w:rsidR="00572853" w:rsidRDefault="00572853" w:rsidP="00910020"/>
    <w:p w:rsidR="0098197E" w:rsidRDefault="000A7504" w:rsidP="001006B3">
      <w:pPr>
        <w:jc w:val="center"/>
      </w:pPr>
      <w:r>
        <w:rPr>
          <w:noProof/>
        </w:rPr>
        <w:drawing>
          <wp:inline distT="0" distB="0" distL="0" distR="0">
            <wp:extent cx="5730823" cy="19457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sis-Readout_mode.png"/>
                    <pic:cNvPicPr/>
                  </pic:nvPicPr>
                  <pic:blipFill>
                    <a:blip r:embed="rId17">
                      <a:extLst>
                        <a:ext uri="{28A0092B-C50C-407E-A947-70E740481C1C}">
                          <a14:useLocalDpi xmlns:a14="http://schemas.microsoft.com/office/drawing/2010/main" val="0"/>
                        </a:ext>
                      </a:extLst>
                    </a:blip>
                    <a:stretch>
                      <a:fillRect/>
                    </a:stretch>
                  </pic:blipFill>
                  <pic:spPr>
                    <a:xfrm>
                      <a:off x="0" y="0"/>
                      <a:ext cx="5740823" cy="1949153"/>
                    </a:xfrm>
                    <a:prstGeom prst="rect">
                      <a:avLst/>
                    </a:prstGeom>
                  </pic:spPr>
                </pic:pic>
              </a:graphicData>
            </a:graphic>
          </wp:inline>
        </w:drawing>
      </w:r>
    </w:p>
    <w:p w:rsidR="005821D4" w:rsidRDefault="00FA3AA4" w:rsidP="00B94110">
      <w:pPr>
        <w:jc w:val="center"/>
      </w:pPr>
      <w:r w:rsidRPr="007E0DB9">
        <w:rPr>
          <w:b/>
        </w:rPr>
        <w:t xml:space="preserve">Figure </w:t>
      </w:r>
      <w:r>
        <w:rPr>
          <w:b/>
        </w:rPr>
        <w:t>2</w:t>
      </w:r>
      <w:r w:rsidRPr="007E0DB9">
        <w:rPr>
          <w:b/>
        </w:rPr>
        <w:t>.</w:t>
      </w:r>
      <w:r w:rsidR="00D4103E">
        <w:rPr>
          <w:b/>
        </w:rPr>
        <w:t>8</w:t>
      </w:r>
      <w:r>
        <w:t>:</w:t>
      </w:r>
      <w:r w:rsidRPr="00A36025">
        <w:t xml:space="preserve"> </w:t>
      </w:r>
      <w:r w:rsidR="00B94110" w:rsidRPr="00B94110">
        <w:t>Continuous and triggered mode trigger configuration</w:t>
      </w:r>
    </w:p>
    <w:p w:rsidR="001006B3" w:rsidRDefault="001006B3" w:rsidP="005821D4"/>
    <w:p w:rsidR="001006B3" w:rsidRDefault="001006B3" w:rsidP="001006B3">
      <w:pPr>
        <w:pStyle w:val="Heading3"/>
        <w:numPr>
          <w:ilvl w:val="2"/>
          <w:numId w:val="8"/>
        </w:numPr>
      </w:pPr>
      <w:bookmarkStart w:id="8" w:name="_Hlk77845331"/>
      <w:r>
        <w:t>TTC</w:t>
      </w:r>
      <w:r w:rsidR="00CF32FE">
        <w:t xml:space="preserve"> 10G-</w:t>
      </w:r>
      <w:r w:rsidR="00DE30B9">
        <w:t>PON</w:t>
      </w:r>
    </w:p>
    <w:bookmarkEnd w:id="8"/>
    <w:p w:rsidR="001006B3" w:rsidRPr="001006B3" w:rsidRDefault="001006B3" w:rsidP="001006B3">
      <w:pPr>
        <w:spacing w:after="0"/>
      </w:pPr>
    </w:p>
    <w:p w:rsidR="008C59F4" w:rsidRDefault="000A7504" w:rsidP="008C59F4">
      <w:r w:rsidRPr="000A7504">
        <w:t>The TTC</w:t>
      </w:r>
      <w:r w:rsidR="00CF32FE">
        <w:t xml:space="preserve"> 10G-</w:t>
      </w:r>
      <w:r w:rsidRPr="000A7504">
        <w:t>PON is a</w:t>
      </w:r>
      <w:r w:rsidR="00DE137B">
        <w:t xml:space="preserve"> </w:t>
      </w:r>
      <w:r w:rsidRPr="000A7504">
        <w:t>point-to-multipoint network architecture that uses optical splitters to enable a</w:t>
      </w:r>
      <w:r w:rsidR="00D97C14">
        <w:t>n</w:t>
      </w:r>
      <w:r w:rsidRPr="000A7504">
        <w:t xml:space="preserve"> Optical Line Terminal (OLT) to </w:t>
      </w:r>
      <w:r w:rsidR="00B94110">
        <w:t>interact</w:t>
      </w:r>
      <w:r w:rsidRPr="000A7504">
        <w:t xml:space="preserve"> with</w:t>
      </w:r>
      <w:r w:rsidR="00B94110">
        <w:t xml:space="preserve"> several</w:t>
      </w:r>
      <w:r w:rsidRPr="000A7504">
        <w:t xml:space="preserve"> Optical Network Units (ONUs</w:t>
      </w:r>
      <w:r w:rsidR="009265EF" w:rsidRPr="009265EF">
        <w:t>)</w:t>
      </w:r>
      <w:r w:rsidR="009265EF">
        <w:t xml:space="preserve">. </w:t>
      </w:r>
      <w:r w:rsidR="00B94110">
        <w:t>T</w:t>
      </w:r>
      <w:r w:rsidR="009265EF">
        <w:t xml:space="preserve">he TTC 10G-PON </w:t>
      </w:r>
      <w:r w:rsidRPr="000A7504">
        <w:t>technology</w:t>
      </w:r>
      <w:r w:rsidR="00B94110">
        <w:t>,</w:t>
      </w:r>
      <w:r w:rsidR="00F05716">
        <w:t xml:space="preserve"> </w:t>
      </w:r>
      <w:r w:rsidR="00B94110">
        <w:t xml:space="preserve">as </w:t>
      </w:r>
      <w:r w:rsidR="00B94110" w:rsidRPr="009265EF">
        <w:t>illustrated in Figure 2.9</w:t>
      </w:r>
      <w:r w:rsidR="00B94110">
        <w:t xml:space="preserve">, </w:t>
      </w:r>
      <w:r w:rsidRPr="000A7504">
        <w:t xml:space="preserve">allows </w:t>
      </w:r>
      <w:r w:rsidR="00F05716">
        <w:t xml:space="preserve">the TTC </w:t>
      </w:r>
      <w:r w:rsidR="000C214D">
        <w:t>message</w:t>
      </w:r>
      <w:r w:rsidRPr="000A7504">
        <w:t xml:space="preserve"> to be split among </w:t>
      </w:r>
      <w:r w:rsidR="00ED2EF3">
        <w:t>multiple</w:t>
      </w:r>
      <w:r w:rsidRPr="000A7504">
        <w:t xml:space="preserve"> CRUs</w:t>
      </w:r>
      <w:r w:rsidR="00F05716">
        <w:t xml:space="preserve"> of the</w:t>
      </w:r>
      <w:r w:rsidR="00D808C4">
        <w:t xml:space="preserve"> </w:t>
      </w:r>
      <w:r w:rsidR="00F05716">
        <w:t xml:space="preserve">readout chain using </w:t>
      </w:r>
      <w:r w:rsidR="00F05716" w:rsidRPr="00F05716">
        <w:t>a single link</w:t>
      </w:r>
      <w:r w:rsidRPr="000A7504">
        <w:t xml:space="preserve">. </w:t>
      </w:r>
      <w:r w:rsidR="000C214D">
        <w:t>The TTC</w:t>
      </w:r>
      <w:r w:rsidR="006E590A">
        <w:t>-PON</w:t>
      </w:r>
      <w:r w:rsidR="000C214D">
        <w:t xml:space="preserve"> downst</w:t>
      </w:r>
      <w:r w:rsidR="00AC6C9A">
        <w:t>r</w:t>
      </w:r>
      <w:r w:rsidR="000C214D">
        <w:t>eam</w:t>
      </w:r>
      <w:r w:rsidR="00F23072">
        <w:t xml:space="preserve"> (CTP to CRU)</w:t>
      </w:r>
      <w:r w:rsidR="000C214D">
        <w:t xml:space="preserve"> and upstream</w:t>
      </w:r>
      <w:r w:rsidR="00F23072">
        <w:t xml:space="preserve"> (CRU-CTP)</w:t>
      </w:r>
      <w:r w:rsidR="000C214D">
        <w:t xml:space="preserve"> message</w:t>
      </w:r>
      <w:r w:rsidR="00F23072">
        <w:t>s are described below.</w:t>
      </w:r>
    </w:p>
    <w:p w:rsidR="00347568" w:rsidRDefault="00347568" w:rsidP="000C214D">
      <w:pPr>
        <w:pStyle w:val="ListParagraph"/>
        <w:numPr>
          <w:ilvl w:val="0"/>
          <w:numId w:val="12"/>
        </w:numPr>
      </w:pPr>
      <w:r w:rsidRPr="00650D10">
        <w:t xml:space="preserve">The </w:t>
      </w:r>
      <w:r>
        <w:t>TTC</w:t>
      </w:r>
      <w:r w:rsidR="006E590A">
        <w:t>-PON</w:t>
      </w:r>
      <w:r>
        <w:t xml:space="preserve"> downstream message is based on a</w:t>
      </w:r>
      <w:r w:rsidRPr="00650D10">
        <w:t xml:space="preserve"> </w:t>
      </w:r>
      <w:r>
        <w:t>240</w:t>
      </w:r>
      <w:r w:rsidRPr="00650D10">
        <w:t>-bit word</w:t>
      </w:r>
      <w:r>
        <w:t xml:space="preserve"> transmitted</w:t>
      </w:r>
      <w:r w:rsidRPr="00650D10">
        <w:t xml:space="preserve"> </w:t>
      </w:r>
      <w:r>
        <w:t>synchronously with the LHC clock from CTP to the CRUs. The PON internally uses 40-bit</w:t>
      </w:r>
      <w:r w:rsidRPr="00650D10">
        <w:t>, leaving 200</w:t>
      </w:r>
      <w:r>
        <w:t>-</w:t>
      </w:r>
      <w:r w:rsidRPr="00650D10">
        <w:t xml:space="preserve">bits </w:t>
      </w:r>
      <w:r>
        <w:t>available</w:t>
      </w:r>
      <w:r w:rsidR="00F23072">
        <w:t xml:space="preserve"> for </w:t>
      </w:r>
      <w:r w:rsidR="00B535FA">
        <w:t>the sub-</w:t>
      </w:r>
      <w:r w:rsidR="00F23072">
        <w:t>detector</w:t>
      </w:r>
      <w:r w:rsidR="00B535FA">
        <w:t>s</w:t>
      </w:r>
      <w:r w:rsidR="00F23072">
        <w:t xml:space="preserve"> use</w:t>
      </w:r>
      <w:r>
        <w:t xml:space="preserve">. The </w:t>
      </w:r>
      <w:r w:rsidR="000C214D">
        <w:t>complete message</w:t>
      </w:r>
      <w:r>
        <w:t xml:space="preserve"> is summarised in Table </w:t>
      </w:r>
      <w:r w:rsidR="002C46DD">
        <w:t>2</w:t>
      </w:r>
      <w:r>
        <w:t>.</w:t>
      </w:r>
      <w:r w:rsidR="002C46DD">
        <w:t>4</w:t>
      </w:r>
      <w:r>
        <w:t xml:space="preserve">. The </w:t>
      </w:r>
      <w:r w:rsidR="002C46DD">
        <w:t>trigger type</w:t>
      </w:r>
      <w:r>
        <w:t xml:space="preserve"> information is </w:t>
      </w:r>
      <w:r w:rsidR="00C338A1">
        <w:t>de</w:t>
      </w:r>
      <w:r w:rsidR="00AC6C9A">
        <w:t>s</w:t>
      </w:r>
      <w:r w:rsidR="00C338A1">
        <w:t>cribed</w:t>
      </w:r>
      <w:r>
        <w:t xml:space="preserve"> in Table </w:t>
      </w:r>
      <w:r w:rsidR="002C46DD">
        <w:t>2</w:t>
      </w:r>
      <w:r>
        <w:t>.</w:t>
      </w:r>
      <w:r w:rsidR="002C46DD">
        <w:t>5</w:t>
      </w:r>
      <w:r>
        <w:t>.</w:t>
      </w:r>
      <w:r>
        <w:tab/>
      </w:r>
    </w:p>
    <w:p w:rsidR="00CC38E8" w:rsidRDefault="00CC38E8" w:rsidP="00CC38E8">
      <w:pPr>
        <w:pStyle w:val="ListParagraph"/>
      </w:pPr>
    </w:p>
    <w:p w:rsidR="00CC38E8" w:rsidRDefault="00CC38E8" w:rsidP="006E590A">
      <w:pPr>
        <w:pStyle w:val="ListParagraph"/>
        <w:numPr>
          <w:ilvl w:val="0"/>
          <w:numId w:val="12"/>
        </w:numPr>
      </w:pPr>
      <w:r>
        <w:t xml:space="preserve">Upon reception of </w:t>
      </w:r>
      <w:r w:rsidR="008C59F4" w:rsidRPr="008C59F4">
        <w:t>a</w:t>
      </w:r>
      <w:r w:rsidR="00AC6C9A">
        <w:t>n</w:t>
      </w:r>
      <w:r w:rsidR="008C59F4" w:rsidRPr="008C59F4">
        <w:t xml:space="preserve"> HB trigger, each CRU </w:t>
      </w:r>
      <w:r w:rsidR="00085B7B">
        <w:t xml:space="preserve">of the readout chain </w:t>
      </w:r>
      <w:r w:rsidR="008C59F4" w:rsidRPr="008C59F4">
        <w:t>transmit</w:t>
      </w:r>
      <w:r w:rsidR="00085B7B">
        <w:t>s</w:t>
      </w:r>
      <w:r w:rsidR="008C59F4" w:rsidRPr="008C59F4">
        <w:t xml:space="preserve"> </w:t>
      </w:r>
      <w:r w:rsidR="00085B7B">
        <w:t>the TTC</w:t>
      </w:r>
      <w:r w:rsidR="006E590A">
        <w:t>-PON</w:t>
      </w:r>
      <w:r w:rsidR="00085B7B">
        <w:t xml:space="preserve"> upstream</w:t>
      </w:r>
      <w:r w:rsidR="006E590A">
        <w:t xml:space="preserve"> message of 56 bits </w:t>
      </w:r>
      <w:r>
        <w:t xml:space="preserve">to the CTP, alternatively called </w:t>
      </w:r>
      <w:r w:rsidR="008C59F4" w:rsidRPr="008C59F4">
        <w:t xml:space="preserve">HB acknowledge message </w:t>
      </w:r>
      <w:r w:rsidR="00C52FA4">
        <w:t>(</w:t>
      </w:r>
      <w:proofErr w:type="spellStart"/>
      <w:r w:rsidR="00C52FA4">
        <w:t>HBam</w:t>
      </w:r>
      <w:proofErr w:type="spellEnd"/>
      <w:r>
        <w:t>)</w:t>
      </w:r>
      <w:r w:rsidR="008C59F4" w:rsidRPr="008C59F4">
        <w:t>.</w:t>
      </w:r>
      <w:r w:rsidR="00347568">
        <w:t xml:space="preserve"> </w:t>
      </w:r>
      <w:r w:rsidR="008C59F4" w:rsidRPr="008C59F4">
        <w:t xml:space="preserve">The </w:t>
      </w:r>
      <w:proofErr w:type="spellStart"/>
      <w:r w:rsidR="00085B7B">
        <w:t>HBam</w:t>
      </w:r>
      <w:proofErr w:type="spellEnd"/>
      <w:r w:rsidR="008C59F4" w:rsidRPr="008C59F4">
        <w:t xml:space="preserve"> </w:t>
      </w:r>
      <w:r w:rsidR="00AB7211">
        <w:t>carries information about the CRU status</w:t>
      </w:r>
      <w:r w:rsidR="00AB7211" w:rsidRPr="008C59F4">
        <w:t xml:space="preserve"> </w:t>
      </w:r>
      <w:r w:rsidR="00AB7211">
        <w:t>illustrated</w:t>
      </w:r>
      <w:r w:rsidR="008C59F4" w:rsidRPr="008C59F4">
        <w:t xml:space="preserve"> in </w:t>
      </w:r>
      <w:r w:rsidR="00C338A1">
        <w:t>T</w:t>
      </w:r>
      <w:r w:rsidR="008C59F4" w:rsidRPr="008C59F4">
        <w:t xml:space="preserve">able </w:t>
      </w:r>
      <w:r w:rsidR="002C46DD">
        <w:t>2</w:t>
      </w:r>
      <w:r w:rsidR="00C338A1">
        <w:t>.</w:t>
      </w:r>
      <w:r w:rsidR="002C46DD">
        <w:t>6</w:t>
      </w:r>
      <w:r w:rsidR="008C59F4" w:rsidRPr="008C59F4">
        <w:t>.</w:t>
      </w:r>
      <w:r w:rsidR="00085B7B">
        <w:t xml:space="preserve"> </w:t>
      </w:r>
      <w:r w:rsidR="008C59F4" w:rsidRPr="008C59F4">
        <w:t>The CTP</w:t>
      </w:r>
      <w:r w:rsidR="00085B7B">
        <w:t xml:space="preserve"> </w:t>
      </w:r>
      <w:r w:rsidR="008C59F4" w:rsidRPr="008C59F4">
        <w:t>collect</w:t>
      </w:r>
      <w:r w:rsidR="00085B7B">
        <w:t>s</w:t>
      </w:r>
      <w:r w:rsidR="008C59F4" w:rsidRPr="008C59F4">
        <w:t xml:space="preserve"> the </w:t>
      </w:r>
      <w:proofErr w:type="spellStart"/>
      <w:r w:rsidR="00085B7B">
        <w:t>HBam</w:t>
      </w:r>
      <w:proofErr w:type="spellEnd"/>
      <w:r w:rsidR="008C59F4" w:rsidRPr="008C59F4">
        <w:t xml:space="preserve"> </w:t>
      </w:r>
      <w:r w:rsidR="00085B7B">
        <w:t xml:space="preserve">from all </w:t>
      </w:r>
      <w:r w:rsidR="008C59F4" w:rsidRPr="008C59F4">
        <w:t>CRUs</w:t>
      </w:r>
      <w:r w:rsidR="00AB7211" w:rsidRPr="00AB7211">
        <w:t xml:space="preserve"> </w:t>
      </w:r>
      <w:r w:rsidR="00AB7211">
        <w:t>acknowledging that data have been successfully collected</w:t>
      </w:r>
      <w:r w:rsidR="00D30803">
        <w:t>.</w:t>
      </w:r>
    </w:p>
    <w:tbl>
      <w:tblPr>
        <w:tblStyle w:val="TableGrid"/>
        <w:tblW w:w="0" w:type="auto"/>
        <w:tblInd w:w="-147" w:type="dxa"/>
        <w:tblLook w:val="04A0" w:firstRow="1" w:lastRow="0" w:firstColumn="1" w:lastColumn="0" w:noHBand="0" w:noVBand="1"/>
      </w:tblPr>
      <w:tblGrid>
        <w:gridCol w:w="4655"/>
        <w:gridCol w:w="4508"/>
      </w:tblGrid>
      <w:tr w:rsidR="002F2B7C" w:rsidTr="00A14B6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F2B7C" w:rsidRDefault="002F2B7C" w:rsidP="00A14B6C">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F2B7C" w:rsidRDefault="002F2B7C" w:rsidP="00A14B6C">
            <w:pPr>
              <w:jc w:val="right"/>
            </w:pPr>
            <w:r>
              <w:t>Readout chain</w:t>
            </w:r>
          </w:p>
        </w:tc>
      </w:tr>
    </w:tbl>
    <w:p w:rsidR="002F2B7C" w:rsidRDefault="002F2B7C" w:rsidP="002F2B7C">
      <w:pPr>
        <w:tabs>
          <w:tab w:val="left" w:pos="1440"/>
        </w:tabs>
      </w:pPr>
      <w:r>
        <w:rPr>
          <w:noProof/>
        </w:rPr>
        <mc:AlternateContent>
          <mc:Choice Requires="wps">
            <w:drawing>
              <wp:anchor distT="0" distB="0" distL="114300" distR="114300" simplePos="0" relativeHeight="251720704" behindDoc="0" locked="0" layoutInCell="1" allowOverlap="1" wp14:anchorId="1065F1BB" wp14:editId="31F755D9">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823831A" id="Straight Connector 8" o:spid="_x0000_s1026" style="position:absolute;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" strokecolor="windowText" strokeweight="1pt">
                <v:stroke joinstyle="miter"/>
                <w10:wrap anchorx="margin"/>
              </v:line>
            </w:pict>
          </mc:Fallback>
        </mc:AlternateContent>
      </w:r>
    </w:p>
    <w:p w:rsidR="00650D10" w:rsidRDefault="002F2B7C" w:rsidP="00650D10">
      <w:pPr>
        <w:jc w:val="center"/>
      </w:pPr>
      <w:r>
        <w:rPr>
          <w:noProof/>
        </w:rPr>
        <w:lastRenderedPageBreak/>
        <w:drawing>
          <wp:inline distT="0" distB="0" distL="0" distR="0">
            <wp:extent cx="4744179" cy="248801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TTC-PON.png"/>
                    <pic:cNvPicPr/>
                  </pic:nvPicPr>
                  <pic:blipFill>
                    <a:blip r:embed="rId18">
                      <a:extLst>
                        <a:ext uri="{28A0092B-C50C-407E-A947-70E740481C1C}">
                          <a14:useLocalDpi xmlns:a14="http://schemas.microsoft.com/office/drawing/2010/main" val="0"/>
                        </a:ext>
                      </a:extLst>
                    </a:blip>
                    <a:stretch>
                      <a:fillRect/>
                    </a:stretch>
                  </pic:blipFill>
                  <pic:spPr>
                    <a:xfrm>
                      <a:off x="0" y="0"/>
                      <a:ext cx="4756578" cy="2494521"/>
                    </a:xfrm>
                    <a:prstGeom prst="rect">
                      <a:avLst/>
                    </a:prstGeom>
                  </pic:spPr>
                </pic:pic>
              </a:graphicData>
            </a:graphic>
          </wp:inline>
        </w:drawing>
      </w:r>
    </w:p>
    <w:p w:rsidR="0098197E" w:rsidRDefault="002F2B7C" w:rsidP="00650D10">
      <w:pPr>
        <w:jc w:val="center"/>
        <w:rPr>
          <w:b/>
        </w:rPr>
      </w:pPr>
      <w:r w:rsidRPr="002F2B7C">
        <w:rPr>
          <w:b/>
        </w:rPr>
        <w:t>Figure 2.8:</w:t>
      </w:r>
      <w:r>
        <w:rPr>
          <w:b/>
        </w:rPr>
        <w:t xml:space="preserve"> </w:t>
      </w:r>
      <w:r w:rsidRPr="00453220">
        <w:t>TTC-PON architecture</w:t>
      </w:r>
      <w:r>
        <w:rPr>
          <w:b/>
        </w:rPr>
        <w:t xml:space="preserve"> </w:t>
      </w:r>
    </w:p>
    <w:p w:rsidR="008C59F4" w:rsidRDefault="008C59F4" w:rsidP="00762D05"/>
    <w:p w:rsidR="008C59F4" w:rsidRPr="00453220" w:rsidRDefault="00453220" w:rsidP="00453220">
      <w:pPr>
        <w:jc w:val="center"/>
        <w:rPr>
          <w:sz w:val="20"/>
        </w:rPr>
      </w:pPr>
      <w:r w:rsidRPr="007E0DB9">
        <w:rPr>
          <w:b/>
          <w:sz w:val="20"/>
        </w:rPr>
        <w:t>Table 2.</w:t>
      </w:r>
      <w:r w:rsidR="002C46DD">
        <w:rPr>
          <w:b/>
          <w:sz w:val="20"/>
        </w:rPr>
        <w:t>4</w:t>
      </w:r>
      <w:r w:rsidRPr="00197754">
        <w:rPr>
          <w:sz w:val="20"/>
        </w:rPr>
        <w:t xml:space="preserve">: </w:t>
      </w:r>
      <w:r w:rsidR="002C46DD">
        <w:rPr>
          <w:sz w:val="20"/>
        </w:rPr>
        <w:t>PON downstream message</w:t>
      </w:r>
    </w:p>
    <w:tbl>
      <w:tblPr>
        <w:tblStyle w:val="TableGridLight"/>
        <w:tblW w:w="0" w:type="auto"/>
        <w:jc w:val="center"/>
        <w:tblLook w:val="04A0" w:firstRow="1" w:lastRow="0" w:firstColumn="1" w:lastColumn="0" w:noHBand="0" w:noVBand="1"/>
      </w:tblPr>
      <w:tblGrid>
        <w:gridCol w:w="1096"/>
        <w:gridCol w:w="1644"/>
        <w:gridCol w:w="2741"/>
      </w:tblGrid>
      <w:tr w:rsidR="008C59F4" w:rsidTr="00C93D0E">
        <w:trPr>
          <w:trHeight w:val="265"/>
          <w:jc w:val="center"/>
        </w:trPr>
        <w:tc>
          <w:tcPr>
            <w:tcW w:w="1096" w:type="dxa"/>
            <w:shd w:val="clear" w:color="auto" w:fill="F2F2F2" w:themeFill="background1" w:themeFillShade="F2"/>
            <w:vAlign w:val="center"/>
          </w:tcPr>
          <w:p w:rsidR="008C59F4" w:rsidRPr="006378E3" w:rsidRDefault="008C59F4" w:rsidP="006378E3">
            <w:pPr>
              <w:jc w:val="center"/>
              <w:rPr>
                <w:b/>
                <w:sz w:val="20"/>
              </w:rPr>
            </w:pPr>
            <w:r w:rsidRPr="006378E3">
              <w:rPr>
                <w:b/>
                <w:sz w:val="20"/>
              </w:rPr>
              <w:t>No. of Bit</w:t>
            </w:r>
          </w:p>
        </w:tc>
        <w:tc>
          <w:tcPr>
            <w:tcW w:w="1644" w:type="dxa"/>
            <w:shd w:val="clear" w:color="auto" w:fill="F2F2F2" w:themeFill="background1" w:themeFillShade="F2"/>
            <w:vAlign w:val="center"/>
          </w:tcPr>
          <w:p w:rsidR="008C59F4" w:rsidRPr="006378E3" w:rsidRDefault="008C59F4" w:rsidP="006378E3">
            <w:pPr>
              <w:jc w:val="center"/>
              <w:rPr>
                <w:b/>
                <w:sz w:val="20"/>
              </w:rPr>
            </w:pPr>
            <w:r w:rsidRPr="006378E3">
              <w:rPr>
                <w:b/>
                <w:sz w:val="20"/>
              </w:rPr>
              <w:t>Name</w:t>
            </w:r>
          </w:p>
        </w:tc>
        <w:tc>
          <w:tcPr>
            <w:tcW w:w="2741" w:type="dxa"/>
            <w:shd w:val="clear" w:color="auto" w:fill="F2F2F2" w:themeFill="background1" w:themeFillShade="F2"/>
            <w:vAlign w:val="center"/>
          </w:tcPr>
          <w:p w:rsidR="008C59F4" w:rsidRPr="006378E3" w:rsidRDefault="008C59F4" w:rsidP="006378E3">
            <w:pPr>
              <w:jc w:val="center"/>
              <w:rPr>
                <w:b/>
                <w:sz w:val="20"/>
              </w:rPr>
            </w:pPr>
            <w:r w:rsidRPr="006378E3">
              <w:rPr>
                <w:b/>
                <w:sz w:val="20"/>
              </w:rPr>
              <w:t>Description</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&lt;31:0&gt;</w:t>
            </w:r>
          </w:p>
        </w:tc>
        <w:tc>
          <w:tcPr>
            <w:tcW w:w="1644" w:type="dxa"/>
            <w:vAlign w:val="center"/>
          </w:tcPr>
          <w:p w:rsidR="008C59F4" w:rsidRPr="000A7504" w:rsidRDefault="008C59F4" w:rsidP="006378E3">
            <w:pPr>
              <w:jc w:val="center"/>
              <w:rPr>
                <w:sz w:val="20"/>
              </w:rPr>
            </w:pPr>
            <w:proofErr w:type="spellStart"/>
            <w:r>
              <w:rPr>
                <w:sz w:val="20"/>
              </w:rPr>
              <w:t>TType</w:t>
            </w:r>
            <w:proofErr w:type="spellEnd"/>
          </w:p>
        </w:tc>
        <w:tc>
          <w:tcPr>
            <w:tcW w:w="2741" w:type="dxa"/>
            <w:vAlign w:val="center"/>
          </w:tcPr>
          <w:p w:rsidR="008C59F4" w:rsidRPr="000A7504" w:rsidRDefault="008C59F4" w:rsidP="006378E3">
            <w:pPr>
              <w:jc w:val="center"/>
              <w:rPr>
                <w:sz w:val="20"/>
              </w:rPr>
            </w:pPr>
            <w:r>
              <w:rPr>
                <w:sz w:val="20"/>
              </w:rPr>
              <w:t>Trigger Types data</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&lt;11:0&gt;</w:t>
            </w:r>
          </w:p>
        </w:tc>
        <w:tc>
          <w:tcPr>
            <w:tcW w:w="1644" w:type="dxa"/>
            <w:vAlign w:val="center"/>
          </w:tcPr>
          <w:p w:rsidR="008C59F4" w:rsidRPr="000A7504" w:rsidRDefault="008C59F4" w:rsidP="006378E3">
            <w:pPr>
              <w:jc w:val="center"/>
              <w:rPr>
                <w:sz w:val="20"/>
              </w:rPr>
            </w:pPr>
            <w:r>
              <w:rPr>
                <w:sz w:val="20"/>
              </w:rPr>
              <w:t>BCID</w:t>
            </w:r>
          </w:p>
        </w:tc>
        <w:tc>
          <w:tcPr>
            <w:tcW w:w="2741" w:type="dxa"/>
            <w:vAlign w:val="center"/>
          </w:tcPr>
          <w:p w:rsidR="008C59F4" w:rsidRPr="000A7504" w:rsidRDefault="008C59F4" w:rsidP="006378E3">
            <w:pPr>
              <w:jc w:val="center"/>
              <w:rPr>
                <w:sz w:val="20"/>
              </w:rPr>
            </w:pPr>
            <w:r>
              <w:rPr>
                <w:sz w:val="20"/>
              </w:rPr>
              <w:t>Bunch crossing identification</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&lt;31:0&gt;</w:t>
            </w:r>
          </w:p>
        </w:tc>
        <w:tc>
          <w:tcPr>
            <w:tcW w:w="1644" w:type="dxa"/>
            <w:vAlign w:val="center"/>
          </w:tcPr>
          <w:p w:rsidR="008C59F4" w:rsidRPr="000A7504" w:rsidRDefault="008C59F4" w:rsidP="006378E3">
            <w:pPr>
              <w:jc w:val="center"/>
              <w:rPr>
                <w:sz w:val="20"/>
              </w:rPr>
            </w:pPr>
            <w:r>
              <w:rPr>
                <w:sz w:val="20"/>
              </w:rPr>
              <w:t>Orbit</w:t>
            </w:r>
          </w:p>
        </w:tc>
        <w:tc>
          <w:tcPr>
            <w:tcW w:w="2741" w:type="dxa"/>
            <w:vAlign w:val="center"/>
          </w:tcPr>
          <w:p w:rsidR="008C59F4" w:rsidRPr="000A7504" w:rsidRDefault="008C59F4" w:rsidP="006378E3">
            <w:pPr>
              <w:jc w:val="center"/>
              <w:rPr>
                <w:sz w:val="20"/>
              </w:rPr>
            </w:pPr>
            <w:r>
              <w:rPr>
                <w:sz w:val="20"/>
              </w:rPr>
              <w:t>Orbit counter</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&lt;0:0&gt;</w:t>
            </w:r>
          </w:p>
        </w:tc>
        <w:tc>
          <w:tcPr>
            <w:tcW w:w="1644" w:type="dxa"/>
            <w:vAlign w:val="center"/>
          </w:tcPr>
          <w:p w:rsidR="008C59F4" w:rsidRPr="000A7504" w:rsidRDefault="008C59F4" w:rsidP="006378E3">
            <w:pPr>
              <w:jc w:val="center"/>
              <w:rPr>
                <w:sz w:val="20"/>
              </w:rPr>
            </w:pPr>
            <w:proofErr w:type="spellStart"/>
            <w:r>
              <w:rPr>
                <w:sz w:val="20"/>
              </w:rPr>
              <w:t>TTValid</w:t>
            </w:r>
            <w:proofErr w:type="spellEnd"/>
          </w:p>
        </w:tc>
        <w:tc>
          <w:tcPr>
            <w:tcW w:w="2741" w:type="dxa"/>
            <w:vAlign w:val="center"/>
          </w:tcPr>
          <w:p w:rsidR="008C59F4" w:rsidRPr="000A7504" w:rsidRDefault="008C59F4" w:rsidP="006378E3">
            <w:pPr>
              <w:jc w:val="center"/>
              <w:rPr>
                <w:sz w:val="20"/>
              </w:rPr>
            </w:pPr>
            <w:r>
              <w:rPr>
                <w:sz w:val="20"/>
              </w:rPr>
              <w:t>Trigger Type data valid</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&lt;7:0&gt;</w:t>
            </w:r>
          </w:p>
        </w:tc>
        <w:tc>
          <w:tcPr>
            <w:tcW w:w="1644" w:type="dxa"/>
            <w:vAlign w:val="center"/>
          </w:tcPr>
          <w:p w:rsidR="008C59F4" w:rsidRPr="000A7504" w:rsidRDefault="008C59F4" w:rsidP="006378E3">
            <w:pPr>
              <w:jc w:val="center"/>
              <w:rPr>
                <w:sz w:val="20"/>
              </w:rPr>
            </w:pPr>
            <w:r w:rsidRPr="0079092F">
              <w:rPr>
                <w:sz w:val="20"/>
              </w:rPr>
              <w:t>HBM header</w:t>
            </w:r>
          </w:p>
        </w:tc>
        <w:tc>
          <w:tcPr>
            <w:tcW w:w="2741" w:type="dxa"/>
            <w:vAlign w:val="center"/>
          </w:tcPr>
          <w:p w:rsidR="008C59F4" w:rsidRPr="000A7504" w:rsidRDefault="00552AC6" w:rsidP="006378E3">
            <w:pPr>
              <w:jc w:val="center"/>
              <w:rPr>
                <w:sz w:val="20"/>
              </w:rPr>
            </w:pPr>
            <w:r>
              <w:rPr>
                <w:sz w:val="20"/>
              </w:rPr>
              <w:t>Heartbeat message header</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&lt;31:0&gt;</w:t>
            </w:r>
          </w:p>
        </w:tc>
        <w:tc>
          <w:tcPr>
            <w:tcW w:w="1644" w:type="dxa"/>
            <w:vAlign w:val="center"/>
          </w:tcPr>
          <w:p w:rsidR="008C59F4" w:rsidRPr="000A7504" w:rsidRDefault="008C59F4" w:rsidP="006378E3">
            <w:pPr>
              <w:jc w:val="center"/>
              <w:rPr>
                <w:sz w:val="20"/>
              </w:rPr>
            </w:pPr>
            <w:r w:rsidRPr="0079092F">
              <w:rPr>
                <w:sz w:val="20"/>
              </w:rPr>
              <w:t>1st ORBIT of TF/HBMTF</w:t>
            </w:r>
          </w:p>
        </w:tc>
        <w:tc>
          <w:tcPr>
            <w:tcW w:w="2741" w:type="dxa"/>
            <w:vAlign w:val="center"/>
          </w:tcPr>
          <w:p w:rsidR="008C59F4" w:rsidRPr="000A7504" w:rsidRDefault="00552AC6" w:rsidP="006378E3">
            <w:pPr>
              <w:jc w:val="center"/>
              <w:rPr>
                <w:sz w:val="20"/>
              </w:rPr>
            </w:pPr>
            <w:r>
              <w:rPr>
                <w:sz w:val="20"/>
              </w:rPr>
              <w:t>Heartbeat message time frame</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&lt;0:0&gt;</w:t>
            </w:r>
          </w:p>
        </w:tc>
        <w:tc>
          <w:tcPr>
            <w:tcW w:w="1644" w:type="dxa"/>
            <w:vAlign w:val="center"/>
          </w:tcPr>
          <w:p w:rsidR="008C59F4" w:rsidRPr="000A7504" w:rsidRDefault="008C59F4" w:rsidP="006378E3">
            <w:pPr>
              <w:jc w:val="center"/>
              <w:rPr>
                <w:sz w:val="20"/>
              </w:rPr>
            </w:pPr>
            <w:proofErr w:type="spellStart"/>
            <w:r w:rsidRPr="0079092F">
              <w:rPr>
                <w:sz w:val="20"/>
              </w:rPr>
              <w:t>HBMValid</w:t>
            </w:r>
            <w:proofErr w:type="spellEnd"/>
          </w:p>
        </w:tc>
        <w:tc>
          <w:tcPr>
            <w:tcW w:w="2741" w:type="dxa"/>
            <w:vAlign w:val="center"/>
          </w:tcPr>
          <w:p w:rsidR="008C59F4" w:rsidRPr="000A7504" w:rsidRDefault="00552AC6" w:rsidP="006378E3">
            <w:pPr>
              <w:jc w:val="center"/>
              <w:rPr>
                <w:sz w:val="20"/>
              </w:rPr>
            </w:pPr>
            <w:r>
              <w:rPr>
                <w:sz w:val="20"/>
              </w:rPr>
              <w:t xml:space="preserve">Heartbeat </w:t>
            </w:r>
            <w:proofErr w:type="spellStart"/>
            <w:proofErr w:type="gramStart"/>
            <w:r>
              <w:rPr>
                <w:sz w:val="20"/>
              </w:rPr>
              <w:t>meassage</w:t>
            </w:r>
            <w:proofErr w:type="spellEnd"/>
            <w:r>
              <w:rPr>
                <w:sz w:val="20"/>
              </w:rPr>
              <w:t xml:space="preserve">  valid</w:t>
            </w:r>
            <w:proofErr w:type="gramEnd"/>
          </w:p>
        </w:tc>
      </w:tr>
    </w:tbl>
    <w:p w:rsidR="008C59F4" w:rsidRDefault="008C59F4" w:rsidP="00762D05"/>
    <w:p w:rsidR="008C59F4" w:rsidRPr="00453220" w:rsidRDefault="00453220" w:rsidP="00453220">
      <w:pPr>
        <w:jc w:val="center"/>
        <w:rPr>
          <w:sz w:val="20"/>
        </w:rPr>
      </w:pPr>
      <w:r w:rsidRPr="007E0DB9">
        <w:rPr>
          <w:b/>
          <w:sz w:val="20"/>
        </w:rPr>
        <w:t>Table 2.</w:t>
      </w:r>
      <w:r w:rsidR="002C46DD">
        <w:rPr>
          <w:b/>
          <w:sz w:val="20"/>
        </w:rPr>
        <w:t>5</w:t>
      </w:r>
      <w:r w:rsidRPr="00197754">
        <w:rPr>
          <w:sz w:val="20"/>
        </w:rPr>
        <w:t xml:space="preserve">: </w:t>
      </w:r>
      <w:r w:rsidR="004F12EB">
        <w:rPr>
          <w:sz w:val="20"/>
        </w:rPr>
        <w:t>Trigger Types</w:t>
      </w:r>
    </w:p>
    <w:tbl>
      <w:tblPr>
        <w:tblStyle w:val="TableGridLight"/>
        <w:tblW w:w="0" w:type="auto"/>
        <w:jc w:val="center"/>
        <w:tblLook w:val="04A0" w:firstRow="1" w:lastRow="0" w:firstColumn="1" w:lastColumn="0" w:noHBand="0" w:noVBand="1"/>
      </w:tblPr>
      <w:tblGrid>
        <w:gridCol w:w="1096"/>
        <w:gridCol w:w="1644"/>
        <w:gridCol w:w="2741"/>
      </w:tblGrid>
      <w:tr w:rsidR="00CF26BC" w:rsidTr="00C93D0E">
        <w:trPr>
          <w:trHeight w:val="265"/>
          <w:jc w:val="center"/>
        </w:trPr>
        <w:tc>
          <w:tcPr>
            <w:tcW w:w="1096" w:type="dxa"/>
            <w:shd w:val="clear" w:color="auto" w:fill="F2F2F2" w:themeFill="background1" w:themeFillShade="F2"/>
            <w:vAlign w:val="center"/>
          </w:tcPr>
          <w:p w:rsidR="00CF26BC" w:rsidRPr="0053015A" w:rsidRDefault="00CF26BC" w:rsidP="006378E3">
            <w:pPr>
              <w:jc w:val="center"/>
              <w:rPr>
                <w:b/>
                <w:sz w:val="20"/>
              </w:rPr>
            </w:pPr>
            <w:bookmarkStart w:id="9" w:name="_Hlk77601841"/>
            <w:r w:rsidRPr="0053015A">
              <w:rPr>
                <w:b/>
                <w:sz w:val="20"/>
              </w:rPr>
              <w:t>Bit</w:t>
            </w:r>
          </w:p>
        </w:tc>
        <w:tc>
          <w:tcPr>
            <w:tcW w:w="1644" w:type="dxa"/>
            <w:shd w:val="clear" w:color="auto" w:fill="F2F2F2" w:themeFill="background1" w:themeFillShade="F2"/>
            <w:vAlign w:val="center"/>
          </w:tcPr>
          <w:p w:rsidR="00CF26BC" w:rsidRPr="0053015A" w:rsidRDefault="00CF26BC" w:rsidP="006378E3">
            <w:pPr>
              <w:jc w:val="center"/>
              <w:rPr>
                <w:b/>
                <w:sz w:val="20"/>
              </w:rPr>
            </w:pPr>
            <w:r w:rsidRPr="0053015A">
              <w:rPr>
                <w:b/>
                <w:sz w:val="20"/>
              </w:rPr>
              <w:t>Name</w:t>
            </w:r>
          </w:p>
        </w:tc>
        <w:tc>
          <w:tcPr>
            <w:tcW w:w="2741" w:type="dxa"/>
            <w:shd w:val="clear" w:color="auto" w:fill="F2F2F2" w:themeFill="background1" w:themeFillShade="F2"/>
            <w:vAlign w:val="center"/>
          </w:tcPr>
          <w:p w:rsidR="00CF26BC" w:rsidRPr="0053015A" w:rsidRDefault="00CF26BC" w:rsidP="006378E3">
            <w:pPr>
              <w:jc w:val="center"/>
              <w:rPr>
                <w:b/>
                <w:sz w:val="20"/>
              </w:rPr>
            </w:pPr>
            <w:r w:rsidRPr="0053015A">
              <w:rPr>
                <w:b/>
                <w:sz w:val="20"/>
              </w:rPr>
              <w:t>Description</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0</w:t>
            </w:r>
          </w:p>
        </w:tc>
        <w:tc>
          <w:tcPr>
            <w:tcW w:w="1644" w:type="dxa"/>
            <w:vAlign w:val="center"/>
          </w:tcPr>
          <w:p w:rsidR="00CF26BC" w:rsidRPr="000A7504" w:rsidRDefault="00CF26BC" w:rsidP="006378E3">
            <w:pPr>
              <w:jc w:val="center"/>
              <w:rPr>
                <w:sz w:val="20"/>
              </w:rPr>
            </w:pPr>
            <w:r w:rsidRPr="000A7504">
              <w:rPr>
                <w:sz w:val="20"/>
              </w:rPr>
              <w:t>Orbit</w:t>
            </w:r>
          </w:p>
        </w:tc>
        <w:tc>
          <w:tcPr>
            <w:tcW w:w="2741" w:type="dxa"/>
            <w:vAlign w:val="center"/>
          </w:tcPr>
          <w:p w:rsidR="00CF26BC" w:rsidRPr="000A7504" w:rsidRDefault="00CF26BC" w:rsidP="006378E3">
            <w:pPr>
              <w:jc w:val="center"/>
              <w:rPr>
                <w:sz w:val="20"/>
              </w:rPr>
            </w:pPr>
            <w:r w:rsidRPr="000A7504">
              <w:rPr>
                <w:sz w:val="20"/>
              </w:rPr>
              <w:t>Orbit flag</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1</w:t>
            </w:r>
          </w:p>
        </w:tc>
        <w:tc>
          <w:tcPr>
            <w:tcW w:w="1644" w:type="dxa"/>
            <w:vAlign w:val="center"/>
          </w:tcPr>
          <w:p w:rsidR="00CF26BC" w:rsidRPr="000A7504" w:rsidRDefault="00CF26BC" w:rsidP="006378E3">
            <w:pPr>
              <w:jc w:val="center"/>
              <w:rPr>
                <w:sz w:val="20"/>
              </w:rPr>
            </w:pPr>
            <w:r w:rsidRPr="000A7504">
              <w:rPr>
                <w:sz w:val="20"/>
              </w:rPr>
              <w:t>HB</w:t>
            </w:r>
          </w:p>
        </w:tc>
        <w:tc>
          <w:tcPr>
            <w:tcW w:w="2741" w:type="dxa"/>
            <w:vAlign w:val="center"/>
          </w:tcPr>
          <w:p w:rsidR="00CF26BC" w:rsidRPr="000A7504" w:rsidRDefault="00CF26BC" w:rsidP="006378E3">
            <w:pPr>
              <w:jc w:val="center"/>
              <w:rPr>
                <w:sz w:val="20"/>
              </w:rPr>
            </w:pPr>
            <w:proofErr w:type="spellStart"/>
            <w:r w:rsidRPr="000A7504">
              <w:rPr>
                <w:sz w:val="20"/>
              </w:rPr>
              <w:t>HeartBeat</w:t>
            </w:r>
            <w:proofErr w:type="spellEnd"/>
            <w:r w:rsidRPr="000A7504">
              <w:rPr>
                <w:sz w:val="20"/>
              </w:rPr>
              <w:t xml:space="preserve"> flag</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2</w:t>
            </w:r>
          </w:p>
        </w:tc>
        <w:tc>
          <w:tcPr>
            <w:tcW w:w="1644" w:type="dxa"/>
            <w:vAlign w:val="center"/>
          </w:tcPr>
          <w:p w:rsidR="00CF26BC" w:rsidRPr="000A7504" w:rsidRDefault="00CF26BC" w:rsidP="006378E3">
            <w:pPr>
              <w:jc w:val="center"/>
              <w:rPr>
                <w:sz w:val="20"/>
              </w:rPr>
            </w:pPr>
            <w:r w:rsidRPr="000A7504">
              <w:rPr>
                <w:sz w:val="20"/>
              </w:rPr>
              <w:t>HBr</w:t>
            </w:r>
          </w:p>
        </w:tc>
        <w:tc>
          <w:tcPr>
            <w:tcW w:w="2741" w:type="dxa"/>
            <w:vAlign w:val="center"/>
          </w:tcPr>
          <w:p w:rsidR="00CF26BC" w:rsidRPr="000A7504" w:rsidRDefault="00CF26BC" w:rsidP="006378E3">
            <w:pPr>
              <w:jc w:val="center"/>
              <w:rPr>
                <w:sz w:val="20"/>
              </w:rPr>
            </w:pPr>
            <w:proofErr w:type="spellStart"/>
            <w:r w:rsidRPr="000A7504">
              <w:rPr>
                <w:sz w:val="20"/>
              </w:rPr>
              <w:t>HeartBeat</w:t>
            </w:r>
            <w:proofErr w:type="spellEnd"/>
            <w:r w:rsidRPr="000A7504">
              <w:rPr>
                <w:sz w:val="20"/>
              </w:rPr>
              <w:t xml:space="preserve"> reject flag</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3</w:t>
            </w:r>
          </w:p>
        </w:tc>
        <w:tc>
          <w:tcPr>
            <w:tcW w:w="1644" w:type="dxa"/>
            <w:vAlign w:val="center"/>
          </w:tcPr>
          <w:p w:rsidR="00CF26BC" w:rsidRPr="000A7504" w:rsidRDefault="00CF26BC" w:rsidP="006378E3">
            <w:pPr>
              <w:jc w:val="center"/>
              <w:rPr>
                <w:sz w:val="20"/>
              </w:rPr>
            </w:pPr>
            <w:r w:rsidRPr="000A7504">
              <w:rPr>
                <w:sz w:val="20"/>
              </w:rPr>
              <w:t>HC</w:t>
            </w:r>
          </w:p>
        </w:tc>
        <w:tc>
          <w:tcPr>
            <w:tcW w:w="2741" w:type="dxa"/>
            <w:vAlign w:val="center"/>
          </w:tcPr>
          <w:p w:rsidR="00CF26BC" w:rsidRPr="000A7504" w:rsidRDefault="00CF26BC" w:rsidP="006378E3">
            <w:pPr>
              <w:jc w:val="center"/>
              <w:rPr>
                <w:sz w:val="20"/>
              </w:rPr>
            </w:pPr>
            <w:r w:rsidRPr="000A7504">
              <w:rPr>
                <w:sz w:val="20"/>
              </w:rPr>
              <w:t>Health Check</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4</w:t>
            </w:r>
          </w:p>
        </w:tc>
        <w:tc>
          <w:tcPr>
            <w:tcW w:w="1644" w:type="dxa"/>
            <w:vAlign w:val="center"/>
          </w:tcPr>
          <w:p w:rsidR="00CF26BC" w:rsidRPr="000A7504" w:rsidRDefault="00CF26BC" w:rsidP="006378E3">
            <w:pPr>
              <w:jc w:val="center"/>
              <w:rPr>
                <w:sz w:val="20"/>
              </w:rPr>
            </w:pPr>
            <w:proofErr w:type="spellStart"/>
            <w:r w:rsidRPr="000A7504">
              <w:rPr>
                <w:sz w:val="20"/>
              </w:rPr>
              <w:t>PhT</w:t>
            </w:r>
            <w:proofErr w:type="spellEnd"/>
          </w:p>
        </w:tc>
        <w:tc>
          <w:tcPr>
            <w:tcW w:w="2741" w:type="dxa"/>
            <w:vAlign w:val="center"/>
          </w:tcPr>
          <w:p w:rsidR="00CF26BC" w:rsidRPr="000A7504" w:rsidRDefault="00CF26BC" w:rsidP="006378E3">
            <w:pPr>
              <w:jc w:val="center"/>
              <w:rPr>
                <w:sz w:val="20"/>
              </w:rPr>
            </w:pPr>
            <w:r w:rsidRPr="000A7504">
              <w:rPr>
                <w:sz w:val="20"/>
              </w:rPr>
              <w:t>Physics Trigger</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5</w:t>
            </w:r>
          </w:p>
        </w:tc>
        <w:tc>
          <w:tcPr>
            <w:tcW w:w="1644" w:type="dxa"/>
            <w:vAlign w:val="center"/>
          </w:tcPr>
          <w:p w:rsidR="00CF26BC" w:rsidRPr="000A7504" w:rsidRDefault="00CF26BC" w:rsidP="006378E3">
            <w:pPr>
              <w:jc w:val="center"/>
              <w:rPr>
                <w:sz w:val="20"/>
              </w:rPr>
            </w:pPr>
            <w:r w:rsidRPr="000A7504">
              <w:rPr>
                <w:sz w:val="20"/>
              </w:rPr>
              <w:t>PP</w:t>
            </w:r>
          </w:p>
        </w:tc>
        <w:tc>
          <w:tcPr>
            <w:tcW w:w="2741" w:type="dxa"/>
            <w:vAlign w:val="center"/>
          </w:tcPr>
          <w:p w:rsidR="00CF26BC" w:rsidRPr="000A7504" w:rsidRDefault="00CF26BC" w:rsidP="006378E3">
            <w:pPr>
              <w:jc w:val="center"/>
              <w:rPr>
                <w:sz w:val="20"/>
              </w:rPr>
            </w:pPr>
            <w:proofErr w:type="gramStart"/>
            <w:r w:rsidRPr="000A7504">
              <w:rPr>
                <w:sz w:val="20"/>
              </w:rPr>
              <w:t>Pre Pulse</w:t>
            </w:r>
            <w:proofErr w:type="gramEnd"/>
            <w:r w:rsidRPr="000A7504">
              <w:rPr>
                <w:sz w:val="20"/>
              </w:rPr>
              <w:t xml:space="preserve"> Calibration</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6</w:t>
            </w:r>
          </w:p>
        </w:tc>
        <w:tc>
          <w:tcPr>
            <w:tcW w:w="1644" w:type="dxa"/>
            <w:vAlign w:val="center"/>
          </w:tcPr>
          <w:p w:rsidR="00CF26BC" w:rsidRPr="000A7504" w:rsidRDefault="00CF26BC" w:rsidP="006378E3">
            <w:pPr>
              <w:jc w:val="center"/>
              <w:rPr>
                <w:sz w:val="20"/>
              </w:rPr>
            </w:pPr>
            <w:r w:rsidRPr="000A7504">
              <w:rPr>
                <w:sz w:val="20"/>
              </w:rPr>
              <w:t>Cal</w:t>
            </w:r>
          </w:p>
        </w:tc>
        <w:tc>
          <w:tcPr>
            <w:tcW w:w="2741" w:type="dxa"/>
            <w:vAlign w:val="center"/>
          </w:tcPr>
          <w:p w:rsidR="00CF26BC" w:rsidRPr="000A7504" w:rsidRDefault="00CF26BC" w:rsidP="006378E3">
            <w:pPr>
              <w:jc w:val="center"/>
              <w:rPr>
                <w:sz w:val="20"/>
              </w:rPr>
            </w:pPr>
            <w:r w:rsidRPr="000A7504">
              <w:rPr>
                <w:sz w:val="20"/>
              </w:rPr>
              <w:t>Calibration trigger</w:t>
            </w:r>
          </w:p>
        </w:tc>
      </w:tr>
      <w:tr w:rsidR="00CF26BC" w:rsidRPr="00CF26BC" w:rsidTr="006378E3">
        <w:trPr>
          <w:trHeight w:val="288"/>
          <w:jc w:val="center"/>
        </w:trPr>
        <w:tc>
          <w:tcPr>
            <w:tcW w:w="1096" w:type="dxa"/>
            <w:vAlign w:val="center"/>
          </w:tcPr>
          <w:p w:rsidR="00CF26BC" w:rsidRPr="0053015A" w:rsidRDefault="00CF26BC" w:rsidP="006378E3">
            <w:pPr>
              <w:jc w:val="center"/>
              <w:rPr>
                <w:sz w:val="20"/>
              </w:rPr>
            </w:pPr>
            <w:r w:rsidRPr="0053015A">
              <w:rPr>
                <w:sz w:val="20"/>
              </w:rPr>
              <w:t>7</w:t>
            </w:r>
          </w:p>
        </w:tc>
        <w:tc>
          <w:tcPr>
            <w:tcW w:w="1644" w:type="dxa"/>
            <w:vAlign w:val="center"/>
          </w:tcPr>
          <w:p w:rsidR="00CF26BC" w:rsidRPr="000A7504" w:rsidRDefault="00CF26BC" w:rsidP="006378E3">
            <w:pPr>
              <w:jc w:val="center"/>
              <w:rPr>
                <w:sz w:val="20"/>
              </w:rPr>
            </w:pPr>
            <w:r w:rsidRPr="000A7504">
              <w:rPr>
                <w:sz w:val="20"/>
              </w:rPr>
              <w:t>SOT</w:t>
            </w:r>
          </w:p>
        </w:tc>
        <w:tc>
          <w:tcPr>
            <w:tcW w:w="2741" w:type="dxa"/>
            <w:vAlign w:val="center"/>
          </w:tcPr>
          <w:p w:rsidR="00CF26BC" w:rsidRPr="000A7504" w:rsidRDefault="00CF26BC" w:rsidP="006378E3">
            <w:pPr>
              <w:jc w:val="center"/>
              <w:rPr>
                <w:sz w:val="20"/>
              </w:rPr>
            </w:pPr>
            <w:proofErr w:type="gramStart"/>
            <w:r w:rsidRPr="000A7504">
              <w:rPr>
                <w:sz w:val="20"/>
              </w:rPr>
              <w:t>Start  of</w:t>
            </w:r>
            <w:proofErr w:type="gramEnd"/>
            <w:r w:rsidRPr="000A7504">
              <w:rPr>
                <w:sz w:val="20"/>
              </w:rPr>
              <w:t xml:space="preserve"> Continuous</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8</w:t>
            </w:r>
          </w:p>
        </w:tc>
        <w:tc>
          <w:tcPr>
            <w:tcW w:w="1644" w:type="dxa"/>
            <w:vAlign w:val="center"/>
          </w:tcPr>
          <w:p w:rsidR="00CF26BC" w:rsidRPr="000A7504" w:rsidRDefault="00CF26BC" w:rsidP="006378E3">
            <w:pPr>
              <w:jc w:val="center"/>
              <w:rPr>
                <w:sz w:val="20"/>
              </w:rPr>
            </w:pPr>
            <w:r w:rsidRPr="000A7504">
              <w:rPr>
                <w:sz w:val="20"/>
              </w:rPr>
              <w:t>EOT</w:t>
            </w:r>
          </w:p>
        </w:tc>
        <w:tc>
          <w:tcPr>
            <w:tcW w:w="2741" w:type="dxa"/>
            <w:vAlign w:val="center"/>
          </w:tcPr>
          <w:p w:rsidR="00CF26BC" w:rsidRPr="000A7504" w:rsidRDefault="00CF26BC" w:rsidP="006378E3">
            <w:pPr>
              <w:jc w:val="center"/>
              <w:rPr>
                <w:sz w:val="20"/>
              </w:rPr>
            </w:pPr>
            <w:r w:rsidRPr="000A7504">
              <w:rPr>
                <w:sz w:val="20"/>
              </w:rPr>
              <w:t>End of Continuous</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9</w:t>
            </w:r>
          </w:p>
        </w:tc>
        <w:tc>
          <w:tcPr>
            <w:tcW w:w="1644" w:type="dxa"/>
            <w:vAlign w:val="center"/>
          </w:tcPr>
          <w:p w:rsidR="00CF26BC" w:rsidRPr="000A7504" w:rsidRDefault="00CF26BC" w:rsidP="006378E3">
            <w:pPr>
              <w:jc w:val="center"/>
              <w:rPr>
                <w:sz w:val="20"/>
              </w:rPr>
            </w:pPr>
            <w:r w:rsidRPr="000A7504">
              <w:rPr>
                <w:sz w:val="20"/>
              </w:rPr>
              <w:t>SOC</w:t>
            </w:r>
          </w:p>
        </w:tc>
        <w:tc>
          <w:tcPr>
            <w:tcW w:w="2741" w:type="dxa"/>
            <w:vAlign w:val="center"/>
          </w:tcPr>
          <w:p w:rsidR="00CF26BC" w:rsidRPr="000A7504" w:rsidRDefault="00CF26BC" w:rsidP="006378E3">
            <w:pPr>
              <w:jc w:val="center"/>
              <w:rPr>
                <w:sz w:val="20"/>
              </w:rPr>
            </w:pPr>
            <w:r w:rsidRPr="000A7504">
              <w:rPr>
                <w:sz w:val="20"/>
              </w:rPr>
              <w:t>Start of Triggered Data</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10</w:t>
            </w:r>
          </w:p>
        </w:tc>
        <w:tc>
          <w:tcPr>
            <w:tcW w:w="1644" w:type="dxa"/>
            <w:vAlign w:val="center"/>
          </w:tcPr>
          <w:p w:rsidR="00CF26BC" w:rsidRPr="000A7504" w:rsidRDefault="00CF26BC" w:rsidP="006378E3">
            <w:pPr>
              <w:jc w:val="center"/>
              <w:rPr>
                <w:sz w:val="20"/>
              </w:rPr>
            </w:pPr>
            <w:r w:rsidRPr="000A7504">
              <w:rPr>
                <w:sz w:val="20"/>
              </w:rPr>
              <w:t>EOC</w:t>
            </w:r>
          </w:p>
        </w:tc>
        <w:tc>
          <w:tcPr>
            <w:tcW w:w="2741" w:type="dxa"/>
            <w:vAlign w:val="center"/>
          </w:tcPr>
          <w:p w:rsidR="00CF26BC" w:rsidRPr="000A7504" w:rsidRDefault="00CF26BC" w:rsidP="006378E3">
            <w:pPr>
              <w:jc w:val="center"/>
              <w:rPr>
                <w:sz w:val="20"/>
              </w:rPr>
            </w:pPr>
            <w:r w:rsidRPr="000A7504">
              <w:rPr>
                <w:sz w:val="20"/>
              </w:rPr>
              <w:t>End of Triggered Data</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11</w:t>
            </w:r>
          </w:p>
        </w:tc>
        <w:tc>
          <w:tcPr>
            <w:tcW w:w="1644" w:type="dxa"/>
            <w:vAlign w:val="center"/>
          </w:tcPr>
          <w:p w:rsidR="00CF26BC" w:rsidRPr="000A7504" w:rsidRDefault="00CF26BC" w:rsidP="006378E3">
            <w:pPr>
              <w:jc w:val="center"/>
              <w:rPr>
                <w:sz w:val="20"/>
              </w:rPr>
            </w:pPr>
            <w:r w:rsidRPr="000A7504">
              <w:rPr>
                <w:sz w:val="20"/>
              </w:rPr>
              <w:t>TF</w:t>
            </w:r>
          </w:p>
        </w:tc>
        <w:tc>
          <w:tcPr>
            <w:tcW w:w="2741" w:type="dxa"/>
            <w:vAlign w:val="center"/>
          </w:tcPr>
          <w:p w:rsidR="00CF26BC" w:rsidRPr="000A7504" w:rsidRDefault="00CF26BC" w:rsidP="006378E3">
            <w:pPr>
              <w:jc w:val="center"/>
              <w:rPr>
                <w:sz w:val="20"/>
              </w:rPr>
            </w:pPr>
            <w:r w:rsidRPr="000A7504">
              <w:rPr>
                <w:sz w:val="20"/>
              </w:rPr>
              <w:t>Time Frame</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w:t>
            </w:r>
          </w:p>
        </w:tc>
        <w:tc>
          <w:tcPr>
            <w:tcW w:w="1644" w:type="dxa"/>
            <w:vAlign w:val="center"/>
          </w:tcPr>
          <w:p w:rsidR="00CF26BC" w:rsidRPr="000A7504" w:rsidRDefault="00CF26BC" w:rsidP="006378E3">
            <w:pPr>
              <w:jc w:val="center"/>
              <w:rPr>
                <w:sz w:val="20"/>
              </w:rPr>
            </w:pPr>
            <w:r w:rsidRPr="000A7504">
              <w:rPr>
                <w:sz w:val="20"/>
              </w:rPr>
              <w:t>…</w:t>
            </w:r>
          </w:p>
        </w:tc>
        <w:tc>
          <w:tcPr>
            <w:tcW w:w="2741" w:type="dxa"/>
            <w:vAlign w:val="center"/>
          </w:tcPr>
          <w:p w:rsidR="00CF26BC" w:rsidRPr="000A7504" w:rsidRDefault="00CF26BC" w:rsidP="006378E3">
            <w:pPr>
              <w:jc w:val="center"/>
              <w:rPr>
                <w:sz w:val="20"/>
              </w:rPr>
            </w:pPr>
            <w:r w:rsidRPr="000A7504">
              <w:rPr>
                <w:sz w:val="20"/>
              </w:rPr>
              <w:t>Spare</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29</w:t>
            </w:r>
          </w:p>
        </w:tc>
        <w:tc>
          <w:tcPr>
            <w:tcW w:w="1644" w:type="dxa"/>
            <w:vAlign w:val="center"/>
          </w:tcPr>
          <w:p w:rsidR="00CF26BC" w:rsidRPr="000A7504" w:rsidRDefault="00CF26BC" w:rsidP="006378E3">
            <w:pPr>
              <w:jc w:val="center"/>
              <w:rPr>
                <w:sz w:val="20"/>
              </w:rPr>
            </w:pPr>
            <w:proofErr w:type="spellStart"/>
            <w:r w:rsidRPr="000A7504">
              <w:rPr>
                <w:sz w:val="20"/>
              </w:rPr>
              <w:t>TPCSync</w:t>
            </w:r>
            <w:proofErr w:type="spellEnd"/>
          </w:p>
        </w:tc>
        <w:tc>
          <w:tcPr>
            <w:tcW w:w="2741" w:type="dxa"/>
            <w:vAlign w:val="center"/>
          </w:tcPr>
          <w:p w:rsidR="00CF26BC" w:rsidRPr="000A7504" w:rsidRDefault="00CF26BC" w:rsidP="006378E3">
            <w:pPr>
              <w:jc w:val="center"/>
              <w:rPr>
                <w:sz w:val="20"/>
              </w:rPr>
            </w:pPr>
            <w:r w:rsidRPr="000A7504">
              <w:rPr>
                <w:sz w:val="20"/>
              </w:rPr>
              <w:t>TPC synchronization</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30</w:t>
            </w:r>
          </w:p>
        </w:tc>
        <w:tc>
          <w:tcPr>
            <w:tcW w:w="1644" w:type="dxa"/>
            <w:vAlign w:val="center"/>
          </w:tcPr>
          <w:p w:rsidR="00CF26BC" w:rsidRPr="000A7504" w:rsidRDefault="00CF26BC" w:rsidP="006378E3">
            <w:pPr>
              <w:jc w:val="center"/>
              <w:rPr>
                <w:sz w:val="20"/>
              </w:rPr>
            </w:pPr>
            <w:proofErr w:type="spellStart"/>
            <w:r w:rsidRPr="000A7504">
              <w:rPr>
                <w:sz w:val="20"/>
              </w:rPr>
              <w:t>TPCReset</w:t>
            </w:r>
            <w:proofErr w:type="spellEnd"/>
          </w:p>
        </w:tc>
        <w:tc>
          <w:tcPr>
            <w:tcW w:w="2741" w:type="dxa"/>
            <w:vAlign w:val="center"/>
          </w:tcPr>
          <w:p w:rsidR="00CF26BC" w:rsidRPr="000A7504" w:rsidRDefault="00CF26BC" w:rsidP="006378E3">
            <w:pPr>
              <w:jc w:val="center"/>
              <w:rPr>
                <w:sz w:val="20"/>
              </w:rPr>
            </w:pPr>
            <w:r w:rsidRPr="000A7504">
              <w:rPr>
                <w:sz w:val="20"/>
              </w:rPr>
              <w:t>TPC reset</w:t>
            </w:r>
          </w:p>
        </w:tc>
      </w:tr>
      <w:tr w:rsidR="00CF26BC" w:rsidRPr="00CF26BC" w:rsidTr="006378E3">
        <w:trPr>
          <w:trHeight w:val="76"/>
          <w:jc w:val="center"/>
        </w:trPr>
        <w:tc>
          <w:tcPr>
            <w:tcW w:w="1096" w:type="dxa"/>
            <w:vAlign w:val="center"/>
          </w:tcPr>
          <w:p w:rsidR="00CF26BC" w:rsidRPr="0053015A" w:rsidRDefault="00CF26BC" w:rsidP="006378E3">
            <w:pPr>
              <w:jc w:val="center"/>
              <w:rPr>
                <w:sz w:val="20"/>
              </w:rPr>
            </w:pPr>
            <w:r w:rsidRPr="0053015A">
              <w:rPr>
                <w:sz w:val="20"/>
              </w:rPr>
              <w:t>31</w:t>
            </w:r>
          </w:p>
        </w:tc>
        <w:tc>
          <w:tcPr>
            <w:tcW w:w="1644" w:type="dxa"/>
            <w:vAlign w:val="center"/>
          </w:tcPr>
          <w:p w:rsidR="00CF26BC" w:rsidRPr="000A7504" w:rsidRDefault="00CF26BC" w:rsidP="006378E3">
            <w:pPr>
              <w:jc w:val="center"/>
              <w:rPr>
                <w:sz w:val="20"/>
              </w:rPr>
            </w:pPr>
            <w:r w:rsidRPr="000A7504">
              <w:rPr>
                <w:sz w:val="20"/>
              </w:rPr>
              <w:t>TOF</w:t>
            </w:r>
          </w:p>
        </w:tc>
        <w:tc>
          <w:tcPr>
            <w:tcW w:w="2741" w:type="dxa"/>
            <w:vAlign w:val="center"/>
          </w:tcPr>
          <w:p w:rsidR="00CF26BC" w:rsidRPr="000A7504" w:rsidRDefault="00CF26BC" w:rsidP="006378E3">
            <w:pPr>
              <w:jc w:val="center"/>
              <w:rPr>
                <w:sz w:val="20"/>
              </w:rPr>
            </w:pPr>
            <w:r w:rsidRPr="000A7504">
              <w:rPr>
                <w:sz w:val="20"/>
              </w:rPr>
              <w:t>TOF special trigger</w:t>
            </w:r>
          </w:p>
        </w:tc>
      </w:tr>
      <w:bookmarkEnd w:id="9"/>
    </w:tbl>
    <w:p w:rsidR="00ED3444" w:rsidRDefault="00ED3444" w:rsidP="00CF26BC">
      <w:pPr>
        <w:rPr>
          <w:b/>
        </w:rPr>
      </w:pPr>
    </w:p>
    <w:tbl>
      <w:tblPr>
        <w:tblStyle w:val="TableGrid"/>
        <w:tblW w:w="0" w:type="auto"/>
        <w:tblInd w:w="-147" w:type="dxa"/>
        <w:tblLook w:val="04A0" w:firstRow="1" w:lastRow="0" w:firstColumn="1" w:lastColumn="0" w:noHBand="0" w:noVBand="1"/>
      </w:tblPr>
      <w:tblGrid>
        <w:gridCol w:w="4655"/>
        <w:gridCol w:w="4508"/>
      </w:tblGrid>
      <w:tr w:rsidR="008C59F4" w:rsidTr="003565A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right"/>
            </w:pPr>
            <w:r>
              <w:t>Readout chain</w:t>
            </w:r>
          </w:p>
        </w:tc>
      </w:tr>
    </w:tbl>
    <w:p w:rsidR="000C214D" w:rsidRDefault="008C59F4" w:rsidP="006E590A">
      <w:pPr>
        <w:tabs>
          <w:tab w:val="left" w:pos="1440"/>
        </w:tabs>
      </w:pPr>
      <w:r>
        <w:rPr>
          <w:noProof/>
        </w:rPr>
        <mc:AlternateContent>
          <mc:Choice Requires="wps">
            <w:drawing>
              <wp:anchor distT="0" distB="0" distL="114300" distR="114300" simplePos="0" relativeHeight="251724800" behindDoc="0" locked="0" layoutInCell="1" allowOverlap="1" wp14:anchorId="7AA6EDF3" wp14:editId="71037B76">
                <wp:simplePos x="0" y="0"/>
                <wp:positionH relativeFrom="margin">
                  <wp:align>left</wp:align>
                </wp:positionH>
                <wp:positionV relativeFrom="paragraph">
                  <wp:posOffset>56589</wp:posOffset>
                </wp:positionV>
                <wp:extent cx="565607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0346538" id="Straight Connector 17" o:spid="_x0000_s1026" style="position:absolute;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j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u5UiKM9v9JhJ&#10;2d2YxQZD4AkiCQ7ypA4xdQzYhC1dvBS3VGQfDfnyZUHiWKd7mqYLxyw0X94sb5btLVfR11jzAoyU&#10;8idAL8qhl86GIlx1av85ZS7GqdcUdkoj59L1lE8OSrIL38CwGC62qOi6RrBxJPaKF2B4nhcZzFUz&#10;C8RY5yZQ+zbokltgUFdrAs7fBk7ZtSKGPAG9DUh/A+fjtVVzzr+qPmstsp9wONWHqOPg/ajK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DJBmN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E590A" w:rsidRDefault="006E590A" w:rsidP="006E590A"/>
    <w:p w:rsidR="006E590A" w:rsidRPr="00453220" w:rsidRDefault="006E590A" w:rsidP="006E590A">
      <w:pPr>
        <w:jc w:val="center"/>
        <w:rPr>
          <w:sz w:val="20"/>
        </w:rPr>
      </w:pPr>
      <w:r w:rsidRPr="007E0DB9">
        <w:rPr>
          <w:b/>
          <w:sz w:val="20"/>
        </w:rPr>
        <w:t>Table 2.</w:t>
      </w:r>
      <w:r>
        <w:rPr>
          <w:b/>
          <w:sz w:val="20"/>
        </w:rPr>
        <w:t>4</w:t>
      </w:r>
      <w:r w:rsidRPr="00197754">
        <w:rPr>
          <w:sz w:val="20"/>
        </w:rPr>
        <w:t xml:space="preserve">: </w:t>
      </w:r>
      <w:r>
        <w:rPr>
          <w:sz w:val="20"/>
        </w:rPr>
        <w:t xml:space="preserve">PON </w:t>
      </w:r>
      <w:r w:rsidR="002838C5">
        <w:rPr>
          <w:sz w:val="20"/>
        </w:rPr>
        <w:t>up</w:t>
      </w:r>
      <w:r>
        <w:rPr>
          <w:sz w:val="20"/>
        </w:rPr>
        <w:t>stream message</w:t>
      </w:r>
    </w:p>
    <w:tbl>
      <w:tblPr>
        <w:tblStyle w:val="TableGridLight"/>
        <w:tblW w:w="0" w:type="auto"/>
        <w:jc w:val="center"/>
        <w:tblLook w:val="04A0" w:firstRow="1" w:lastRow="0" w:firstColumn="1" w:lastColumn="0" w:noHBand="0" w:noVBand="1"/>
      </w:tblPr>
      <w:tblGrid>
        <w:gridCol w:w="1096"/>
        <w:gridCol w:w="1644"/>
        <w:gridCol w:w="2741"/>
      </w:tblGrid>
      <w:tr w:rsidR="006E590A" w:rsidTr="00C93D0E">
        <w:trPr>
          <w:trHeight w:val="265"/>
          <w:jc w:val="center"/>
        </w:trPr>
        <w:tc>
          <w:tcPr>
            <w:tcW w:w="1096" w:type="dxa"/>
            <w:shd w:val="clear" w:color="auto" w:fill="F2F2F2" w:themeFill="background1" w:themeFillShade="F2"/>
            <w:vAlign w:val="center"/>
          </w:tcPr>
          <w:p w:rsidR="006E590A" w:rsidRPr="0053015A" w:rsidRDefault="006E590A" w:rsidP="006378E3">
            <w:pPr>
              <w:jc w:val="center"/>
              <w:rPr>
                <w:b/>
                <w:sz w:val="20"/>
              </w:rPr>
            </w:pPr>
            <w:r w:rsidRPr="0053015A">
              <w:rPr>
                <w:b/>
                <w:sz w:val="20"/>
              </w:rPr>
              <w:t>No. of Bit</w:t>
            </w:r>
          </w:p>
        </w:tc>
        <w:tc>
          <w:tcPr>
            <w:tcW w:w="1644" w:type="dxa"/>
            <w:shd w:val="clear" w:color="auto" w:fill="F2F2F2" w:themeFill="background1" w:themeFillShade="F2"/>
            <w:vAlign w:val="center"/>
          </w:tcPr>
          <w:p w:rsidR="006E590A" w:rsidRPr="0053015A" w:rsidRDefault="006E590A" w:rsidP="006378E3">
            <w:pPr>
              <w:jc w:val="center"/>
              <w:rPr>
                <w:b/>
                <w:sz w:val="20"/>
              </w:rPr>
            </w:pPr>
            <w:r w:rsidRPr="0053015A">
              <w:rPr>
                <w:b/>
                <w:sz w:val="20"/>
              </w:rPr>
              <w:t>Name</w:t>
            </w:r>
          </w:p>
        </w:tc>
        <w:tc>
          <w:tcPr>
            <w:tcW w:w="2741" w:type="dxa"/>
            <w:shd w:val="clear" w:color="auto" w:fill="F2F2F2" w:themeFill="background1" w:themeFillShade="F2"/>
            <w:vAlign w:val="center"/>
          </w:tcPr>
          <w:p w:rsidR="006E590A" w:rsidRPr="0053015A" w:rsidRDefault="006E590A" w:rsidP="006378E3">
            <w:pPr>
              <w:jc w:val="center"/>
              <w:rPr>
                <w:b/>
                <w:sz w:val="20"/>
              </w:rPr>
            </w:pPr>
            <w:r w:rsidRPr="0053015A">
              <w:rPr>
                <w:b/>
                <w:sz w:val="20"/>
              </w:rPr>
              <w:t>Description</w:t>
            </w:r>
          </w:p>
        </w:tc>
      </w:tr>
      <w:tr w:rsidR="006E590A" w:rsidRPr="00CF26BC" w:rsidTr="006378E3">
        <w:trPr>
          <w:trHeight w:val="265"/>
          <w:jc w:val="center"/>
        </w:trPr>
        <w:tc>
          <w:tcPr>
            <w:tcW w:w="1096" w:type="dxa"/>
            <w:vAlign w:val="center"/>
          </w:tcPr>
          <w:p w:rsidR="006E590A" w:rsidRPr="0053015A" w:rsidRDefault="006E590A" w:rsidP="006378E3">
            <w:pPr>
              <w:jc w:val="center"/>
              <w:rPr>
                <w:sz w:val="20"/>
              </w:rPr>
            </w:pPr>
            <w:r w:rsidRPr="0053015A">
              <w:rPr>
                <w:sz w:val="20"/>
              </w:rPr>
              <w:t>&lt;31:0&gt;</w:t>
            </w:r>
          </w:p>
        </w:tc>
        <w:tc>
          <w:tcPr>
            <w:tcW w:w="1644" w:type="dxa"/>
            <w:vAlign w:val="center"/>
          </w:tcPr>
          <w:p w:rsidR="006E590A" w:rsidRPr="000A7504" w:rsidRDefault="002838C5" w:rsidP="006378E3">
            <w:pPr>
              <w:jc w:val="center"/>
              <w:rPr>
                <w:sz w:val="20"/>
              </w:rPr>
            </w:pPr>
            <w:r>
              <w:rPr>
                <w:sz w:val="20"/>
              </w:rPr>
              <w:t>HB</w:t>
            </w:r>
            <w:r w:rsidR="00F37C0C">
              <w:rPr>
                <w:sz w:val="20"/>
              </w:rPr>
              <w:t xml:space="preserve"> id</w:t>
            </w:r>
          </w:p>
        </w:tc>
        <w:tc>
          <w:tcPr>
            <w:tcW w:w="2741" w:type="dxa"/>
            <w:vAlign w:val="center"/>
          </w:tcPr>
          <w:p w:rsidR="006E590A" w:rsidRPr="000A7504" w:rsidRDefault="00F37C0C" w:rsidP="006378E3">
            <w:pPr>
              <w:jc w:val="center"/>
              <w:rPr>
                <w:sz w:val="20"/>
              </w:rPr>
            </w:pPr>
            <w:r>
              <w:rPr>
                <w:sz w:val="20"/>
              </w:rPr>
              <w:t>Heartbeat identification</w:t>
            </w:r>
          </w:p>
        </w:tc>
      </w:tr>
      <w:tr w:rsidR="006E590A" w:rsidRPr="00CF26BC" w:rsidTr="006378E3">
        <w:trPr>
          <w:trHeight w:val="265"/>
          <w:jc w:val="center"/>
        </w:trPr>
        <w:tc>
          <w:tcPr>
            <w:tcW w:w="1096" w:type="dxa"/>
            <w:vAlign w:val="center"/>
          </w:tcPr>
          <w:p w:rsidR="006E590A" w:rsidRPr="0053015A" w:rsidRDefault="006E590A" w:rsidP="006378E3">
            <w:pPr>
              <w:jc w:val="center"/>
              <w:rPr>
                <w:sz w:val="20"/>
              </w:rPr>
            </w:pPr>
            <w:r w:rsidRPr="0053015A">
              <w:rPr>
                <w:sz w:val="20"/>
              </w:rPr>
              <w:t>&lt;</w:t>
            </w:r>
            <w:r w:rsidR="00F37C0C" w:rsidRPr="0053015A">
              <w:rPr>
                <w:sz w:val="20"/>
              </w:rPr>
              <w:t>9</w:t>
            </w:r>
            <w:r w:rsidRPr="0053015A">
              <w:rPr>
                <w:sz w:val="20"/>
              </w:rPr>
              <w:t>:0&gt;</w:t>
            </w:r>
          </w:p>
        </w:tc>
        <w:tc>
          <w:tcPr>
            <w:tcW w:w="1644" w:type="dxa"/>
            <w:vAlign w:val="center"/>
          </w:tcPr>
          <w:p w:rsidR="006E590A" w:rsidRPr="000A7504" w:rsidRDefault="002838C5" w:rsidP="006378E3">
            <w:pPr>
              <w:jc w:val="center"/>
              <w:rPr>
                <w:sz w:val="20"/>
              </w:rPr>
            </w:pPr>
            <w:r>
              <w:rPr>
                <w:sz w:val="20"/>
              </w:rPr>
              <w:t>CRU</w:t>
            </w:r>
            <w:r w:rsidR="00F37C0C">
              <w:rPr>
                <w:sz w:val="20"/>
              </w:rPr>
              <w:t xml:space="preserve"> id</w:t>
            </w:r>
          </w:p>
        </w:tc>
        <w:tc>
          <w:tcPr>
            <w:tcW w:w="2741" w:type="dxa"/>
            <w:vAlign w:val="center"/>
          </w:tcPr>
          <w:p w:rsidR="006E590A" w:rsidRPr="000A7504" w:rsidRDefault="00F37C0C" w:rsidP="006378E3">
            <w:pPr>
              <w:jc w:val="center"/>
              <w:rPr>
                <w:sz w:val="20"/>
              </w:rPr>
            </w:pPr>
            <w:r>
              <w:rPr>
                <w:sz w:val="20"/>
              </w:rPr>
              <w:t>CRU</w:t>
            </w:r>
            <w:r w:rsidR="006E590A">
              <w:rPr>
                <w:sz w:val="20"/>
              </w:rPr>
              <w:t xml:space="preserve"> identification</w:t>
            </w:r>
          </w:p>
        </w:tc>
      </w:tr>
      <w:tr w:rsidR="006E590A" w:rsidRPr="00CF26BC" w:rsidTr="006378E3">
        <w:trPr>
          <w:trHeight w:val="265"/>
          <w:jc w:val="center"/>
        </w:trPr>
        <w:tc>
          <w:tcPr>
            <w:tcW w:w="1096" w:type="dxa"/>
            <w:vAlign w:val="center"/>
          </w:tcPr>
          <w:p w:rsidR="006E590A" w:rsidRPr="0053015A" w:rsidRDefault="006E590A" w:rsidP="006378E3">
            <w:pPr>
              <w:jc w:val="center"/>
              <w:rPr>
                <w:sz w:val="20"/>
              </w:rPr>
            </w:pPr>
            <w:r w:rsidRPr="0053015A">
              <w:rPr>
                <w:sz w:val="20"/>
              </w:rPr>
              <w:t>&lt;0:0&gt;</w:t>
            </w:r>
          </w:p>
        </w:tc>
        <w:tc>
          <w:tcPr>
            <w:tcW w:w="1644" w:type="dxa"/>
            <w:vAlign w:val="center"/>
          </w:tcPr>
          <w:p w:rsidR="006E590A" w:rsidRPr="000A7504" w:rsidRDefault="002838C5" w:rsidP="006378E3">
            <w:pPr>
              <w:jc w:val="center"/>
              <w:rPr>
                <w:sz w:val="20"/>
              </w:rPr>
            </w:pPr>
            <w:r>
              <w:rPr>
                <w:sz w:val="20"/>
              </w:rPr>
              <w:t>CRU ack</w:t>
            </w:r>
          </w:p>
        </w:tc>
        <w:tc>
          <w:tcPr>
            <w:tcW w:w="2741" w:type="dxa"/>
            <w:vAlign w:val="center"/>
          </w:tcPr>
          <w:p w:rsidR="006E590A" w:rsidRPr="000A7504" w:rsidRDefault="00F37C0C" w:rsidP="006378E3">
            <w:pPr>
              <w:jc w:val="center"/>
              <w:rPr>
                <w:sz w:val="20"/>
              </w:rPr>
            </w:pPr>
            <w:r>
              <w:rPr>
                <w:sz w:val="20"/>
              </w:rPr>
              <w:t>CRU acknowledge bit</w:t>
            </w:r>
          </w:p>
        </w:tc>
      </w:tr>
      <w:tr w:rsidR="00F37C0C" w:rsidRPr="00CF26BC" w:rsidTr="006378E3">
        <w:trPr>
          <w:trHeight w:val="265"/>
          <w:jc w:val="center"/>
        </w:trPr>
        <w:tc>
          <w:tcPr>
            <w:tcW w:w="1096" w:type="dxa"/>
            <w:vAlign w:val="center"/>
          </w:tcPr>
          <w:p w:rsidR="00F37C0C" w:rsidRPr="0053015A" w:rsidRDefault="00F37C0C" w:rsidP="006378E3">
            <w:pPr>
              <w:jc w:val="center"/>
              <w:rPr>
                <w:sz w:val="20"/>
              </w:rPr>
            </w:pPr>
            <w:r w:rsidRPr="0053015A">
              <w:rPr>
                <w:sz w:val="20"/>
              </w:rPr>
              <w:t>&lt;1:0&gt;</w:t>
            </w:r>
          </w:p>
        </w:tc>
        <w:tc>
          <w:tcPr>
            <w:tcW w:w="1644" w:type="dxa"/>
            <w:vAlign w:val="center"/>
          </w:tcPr>
          <w:p w:rsidR="00F37C0C" w:rsidRDefault="00F37C0C" w:rsidP="006378E3">
            <w:pPr>
              <w:jc w:val="center"/>
              <w:rPr>
                <w:sz w:val="20"/>
              </w:rPr>
            </w:pPr>
            <w:r>
              <w:rPr>
                <w:sz w:val="20"/>
              </w:rPr>
              <w:t>CRU status</w:t>
            </w:r>
          </w:p>
        </w:tc>
        <w:tc>
          <w:tcPr>
            <w:tcW w:w="2741" w:type="dxa"/>
            <w:vAlign w:val="center"/>
          </w:tcPr>
          <w:p w:rsidR="00F37C0C" w:rsidRDefault="00F37C0C" w:rsidP="006378E3">
            <w:pPr>
              <w:jc w:val="center"/>
              <w:rPr>
                <w:sz w:val="20"/>
              </w:rPr>
            </w:pPr>
            <w:r>
              <w:rPr>
                <w:sz w:val="20"/>
              </w:rPr>
              <w:t>CRU buffer status</w:t>
            </w:r>
          </w:p>
        </w:tc>
      </w:tr>
      <w:tr w:rsidR="00F37C0C" w:rsidRPr="00CF26BC" w:rsidTr="006378E3">
        <w:trPr>
          <w:trHeight w:val="265"/>
          <w:jc w:val="center"/>
        </w:trPr>
        <w:tc>
          <w:tcPr>
            <w:tcW w:w="1096" w:type="dxa"/>
            <w:vAlign w:val="center"/>
          </w:tcPr>
          <w:p w:rsidR="00F37C0C" w:rsidRPr="0053015A" w:rsidRDefault="00F37C0C" w:rsidP="006378E3">
            <w:pPr>
              <w:jc w:val="center"/>
              <w:rPr>
                <w:sz w:val="20"/>
              </w:rPr>
            </w:pPr>
            <w:r w:rsidRPr="0053015A">
              <w:rPr>
                <w:sz w:val="20"/>
              </w:rPr>
              <w:t>&lt;</w:t>
            </w:r>
            <w:r w:rsidR="00AC6C9A">
              <w:rPr>
                <w:sz w:val="20"/>
              </w:rPr>
              <w:t>11</w:t>
            </w:r>
            <w:r w:rsidRPr="0053015A">
              <w:rPr>
                <w:sz w:val="20"/>
              </w:rPr>
              <w:t>:0&gt;</w:t>
            </w:r>
          </w:p>
        </w:tc>
        <w:tc>
          <w:tcPr>
            <w:tcW w:w="1644" w:type="dxa"/>
            <w:vAlign w:val="center"/>
          </w:tcPr>
          <w:p w:rsidR="00F37C0C" w:rsidRDefault="00F37C0C" w:rsidP="006378E3">
            <w:pPr>
              <w:jc w:val="center"/>
              <w:rPr>
                <w:sz w:val="20"/>
              </w:rPr>
            </w:pPr>
            <w:r>
              <w:rPr>
                <w:sz w:val="20"/>
              </w:rPr>
              <w:t>Spare</w:t>
            </w:r>
          </w:p>
        </w:tc>
        <w:tc>
          <w:tcPr>
            <w:tcW w:w="2741" w:type="dxa"/>
            <w:vAlign w:val="center"/>
          </w:tcPr>
          <w:p w:rsidR="00F37C0C" w:rsidRDefault="00F37C0C" w:rsidP="006378E3">
            <w:pPr>
              <w:jc w:val="center"/>
              <w:rPr>
                <w:sz w:val="20"/>
              </w:rPr>
            </w:pPr>
            <w:r>
              <w:rPr>
                <w:sz w:val="20"/>
              </w:rPr>
              <w:t>Spare bits</w:t>
            </w:r>
          </w:p>
        </w:tc>
      </w:tr>
    </w:tbl>
    <w:p w:rsidR="006E590A" w:rsidRDefault="006E590A" w:rsidP="0003778C">
      <w:pPr>
        <w:rPr>
          <w:b/>
        </w:rPr>
      </w:pPr>
    </w:p>
    <w:p w:rsidR="00F37C0C" w:rsidRPr="006E590A" w:rsidRDefault="00F37C0C" w:rsidP="0003778C">
      <w:pPr>
        <w:rPr>
          <w:b/>
        </w:rPr>
      </w:pPr>
    </w:p>
    <w:p w:rsidR="000C214D" w:rsidRDefault="000C214D" w:rsidP="0003778C">
      <w:pPr>
        <w:pStyle w:val="Heading3"/>
        <w:numPr>
          <w:ilvl w:val="2"/>
          <w:numId w:val="8"/>
        </w:numPr>
      </w:pPr>
      <w:r>
        <w:t>MID trigger</w:t>
      </w:r>
      <w:r w:rsidR="00D17D9D">
        <w:t xml:space="preserve"> types</w:t>
      </w:r>
    </w:p>
    <w:p w:rsidR="000C214D" w:rsidRPr="000C214D" w:rsidRDefault="000C214D" w:rsidP="000C214D">
      <w:pPr>
        <w:spacing w:after="0"/>
      </w:pPr>
    </w:p>
    <w:p w:rsidR="009E409E" w:rsidRDefault="0003778C" w:rsidP="0003778C">
      <w:pPr>
        <w:rPr>
          <w:color w:val="FF0000"/>
        </w:rPr>
      </w:pPr>
      <w:r w:rsidRPr="00AC6C9A">
        <w:rPr>
          <w:color w:val="FF0000"/>
        </w:rPr>
        <w:t>T</w:t>
      </w:r>
      <w:r w:rsidR="00757654">
        <w:rPr>
          <w:color w:val="FF0000"/>
        </w:rPr>
        <w:t>he</w:t>
      </w:r>
      <w:r w:rsidR="00743383">
        <w:rPr>
          <w:color w:val="FF0000"/>
        </w:rPr>
        <w:t xml:space="preserve"> </w:t>
      </w:r>
      <w:r w:rsidR="00757654">
        <w:rPr>
          <w:color w:val="FF0000"/>
        </w:rPr>
        <w:t>TTC-PON trigger</w:t>
      </w:r>
      <w:r w:rsidRPr="00AC6C9A">
        <w:rPr>
          <w:color w:val="FF0000"/>
        </w:rPr>
        <w:t xml:space="preserve"> types</w:t>
      </w:r>
      <w:r w:rsidR="00757654">
        <w:rPr>
          <w:color w:val="FF0000"/>
        </w:rPr>
        <w:t xml:space="preserve"> </w:t>
      </w:r>
      <w:r w:rsidR="00743383">
        <w:rPr>
          <w:color w:val="FF0000"/>
        </w:rPr>
        <w:t xml:space="preserve">contain </w:t>
      </w:r>
      <w:proofErr w:type="spellStart"/>
      <w:r w:rsidR="00743383">
        <w:rPr>
          <w:color w:val="FF0000"/>
        </w:rPr>
        <w:t>usefull</w:t>
      </w:r>
      <w:proofErr w:type="spellEnd"/>
      <w:r w:rsidR="00743383">
        <w:rPr>
          <w:color w:val="FF0000"/>
        </w:rPr>
        <w:t xml:space="preserve"> information to accommodate various sub-detector and not all triggers are used by the MID. </w:t>
      </w:r>
    </w:p>
    <w:p w:rsidR="0003778C" w:rsidRPr="00AC6C9A" w:rsidRDefault="00385413" w:rsidP="0003778C">
      <w:pPr>
        <w:rPr>
          <w:color w:val="FF0000"/>
        </w:rPr>
      </w:pPr>
      <w:r>
        <w:rPr>
          <w:color w:val="FF0000"/>
        </w:rPr>
        <w:t xml:space="preserve">are compressed to </w:t>
      </w:r>
      <w:proofErr w:type="gramStart"/>
      <w:r w:rsidR="00757654">
        <w:rPr>
          <w:color w:val="FF0000"/>
        </w:rPr>
        <w:t xml:space="preserve">be </w:t>
      </w:r>
      <w:r w:rsidR="0003778C" w:rsidRPr="00AC6C9A">
        <w:rPr>
          <w:color w:val="FF0000"/>
        </w:rPr>
        <w:t xml:space="preserve"> of</w:t>
      </w:r>
      <w:proofErr w:type="gramEnd"/>
      <w:r w:rsidR="0003778C" w:rsidRPr="00AC6C9A">
        <w:rPr>
          <w:color w:val="FF0000"/>
        </w:rPr>
        <w:t xml:space="preserve"> HB triggers are envisaged, HB-accept (</w:t>
      </w:r>
      <w:proofErr w:type="spellStart"/>
      <w:r w:rsidR="0003778C" w:rsidRPr="00AC6C9A">
        <w:rPr>
          <w:color w:val="FF0000"/>
        </w:rPr>
        <w:t>HBa</w:t>
      </w:r>
      <w:proofErr w:type="spellEnd"/>
      <w:r w:rsidR="0003778C" w:rsidRPr="00AC6C9A">
        <w:rPr>
          <w:color w:val="FF0000"/>
        </w:rPr>
        <w:t xml:space="preserve">) and HB-reject (HBr) depending on the status of CRUs. The </w:t>
      </w:r>
      <w:proofErr w:type="spellStart"/>
      <w:r w:rsidR="0003778C" w:rsidRPr="00AC6C9A">
        <w:rPr>
          <w:color w:val="FF0000"/>
        </w:rPr>
        <w:t>HBa</w:t>
      </w:r>
      <w:proofErr w:type="spellEnd"/>
      <w:r w:rsidR="0003778C" w:rsidRPr="00AC6C9A">
        <w:rPr>
          <w:color w:val="FF0000"/>
        </w:rPr>
        <w:t xml:space="preserve"> and HBr triggers will contain the </w:t>
      </w:r>
      <w:proofErr w:type="spellStart"/>
      <w:r w:rsidR="0003778C" w:rsidRPr="00AC6C9A">
        <w:rPr>
          <w:color w:val="FF0000"/>
        </w:rPr>
        <w:t>HBid</w:t>
      </w:r>
      <w:proofErr w:type="spellEnd"/>
      <w:r w:rsidR="0003778C" w:rsidRPr="00AC6C9A">
        <w:rPr>
          <w:color w:val="FF0000"/>
        </w:rPr>
        <w:t xml:space="preserve"> and a bit to signify whether it is a</w:t>
      </w:r>
      <w:r w:rsidR="00AC6C9A">
        <w:rPr>
          <w:color w:val="FF0000"/>
        </w:rPr>
        <w:t>n</w:t>
      </w:r>
      <w:r w:rsidR="0003778C" w:rsidRPr="00AC6C9A">
        <w:rPr>
          <w:color w:val="FF0000"/>
        </w:rPr>
        <w:t xml:space="preserve"> </w:t>
      </w:r>
      <w:proofErr w:type="spellStart"/>
      <w:r w:rsidR="0003778C" w:rsidRPr="00AC6C9A">
        <w:rPr>
          <w:color w:val="FF0000"/>
        </w:rPr>
        <w:t>HBa</w:t>
      </w:r>
      <w:proofErr w:type="spellEnd"/>
      <w:r w:rsidR="0003778C" w:rsidRPr="00AC6C9A">
        <w:rPr>
          <w:color w:val="FF0000"/>
        </w:rPr>
        <w:t xml:space="preserve"> or HBr. After receiving a</w:t>
      </w:r>
      <w:r w:rsidR="00AC6C9A">
        <w:rPr>
          <w:color w:val="FF0000"/>
        </w:rPr>
        <w:t>n</w:t>
      </w:r>
      <w:r w:rsidR="0003778C" w:rsidRPr="00AC6C9A">
        <w:rPr>
          <w:color w:val="FF0000"/>
        </w:rPr>
        <w:t xml:space="preserve"> HB trigger, each CRU will transmit a</w:t>
      </w:r>
      <w:r w:rsidR="00AC6C9A">
        <w:rPr>
          <w:color w:val="FF0000"/>
        </w:rPr>
        <w:t>n</w:t>
      </w:r>
      <w:r w:rsidR="0003778C" w:rsidRPr="00AC6C9A">
        <w:rPr>
          <w:color w:val="FF0000"/>
        </w:rPr>
        <w:t xml:space="preserve"> HB acknowledge message to the CTP, via their LTU.</w:t>
      </w:r>
      <w:r w:rsidR="00AC6C9A">
        <w:rPr>
          <w:color w:val="FF0000"/>
        </w:rPr>
        <w:t xml:space="preserve"> </w:t>
      </w:r>
      <w:r w:rsidR="0003778C" w:rsidRPr="00AC6C9A">
        <w:rPr>
          <w:color w:val="FF0000"/>
        </w:rPr>
        <w:t xml:space="preserve">The payload of </w:t>
      </w:r>
      <w:r w:rsidR="00AC6C9A">
        <w:rPr>
          <w:color w:val="FF0000"/>
        </w:rPr>
        <w:t xml:space="preserve">the </w:t>
      </w:r>
      <w:r w:rsidR="0003778C" w:rsidRPr="00AC6C9A">
        <w:rPr>
          <w:color w:val="FF0000"/>
        </w:rPr>
        <w:t>message is defined in [8], table 7.</w:t>
      </w:r>
      <w:r w:rsidR="00AC6C9A">
        <w:rPr>
          <w:color w:val="FF0000"/>
        </w:rPr>
        <w:t xml:space="preserve"> </w:t>
      </w:r>
      <w:r w:rsidR="0003778C" w:rsidRPr="00AC6C9A">
        <w:rPr>
          <w:color w:val="FF0000"/>
        </w:rPr>
        <w:t>The CTP will collect the HB acknowledge of all CRUs, within a time-frame of 8 Orbits and form a</w:t>
      </w:r>
      <w:r w:rsidR="00AC6C9A">
        <w:rPr>
          <w:color w:val="FF0000"/>
        </w:rPr>
        <w:t>n</w:t>
      </w:r>
      <w:r w:rsidR="0003778C" w:rsidRPr="00AC6C9A">
        <w:rPr>
          <w:color w:val="FF0000"/>
        </w:rPr>
        <w:t xml:space="preserve"> HB map.</w:t>
      </w:r>
    </w:p>
    <w:p w:rsidR="0003778C" w:rsidRDefault="0003778C" w:rsidP="0003778C"/>
    <w:p w:rsidR="008C59F4" w:rsidRPr="00453220" w:rsidRDefault="00453220" w:rsidP="00453220">
      <w:pPr>
        <w:jc w:val="center"/>
        <w:rPr>
          <w:sz w:val="20"/>
        </w:rPr>
      </w:pPr>
      <w:r w:rsidRPr="007E0DB9">
        <w:rPr>
          <w:b/>
          <w:sz w:val="20"/>
        </w:rPr>
        <w:t>Table 2.</w:t>
      </w:r>
      <w:r w:rsidR="00990A7F">
        <w:rPr>
          <w:b/>
          <w:sz w:val="20"/>
        </w:rPr>
        <w:t>4</w:t>
      </w:r>
      <w:r w:rsidRPr="00197754">
        <w:rPr>
          <w:sz w:val="20"/>
        </w:rPr>
        <w:t xml:space="preserve">: </w:t>
      </w:r>
      <w:r w:rsidR="00F15184">
        <w:rPr>
          <w:sz w:val="20"/>
        </w:rPr>
        <w:t xml:space="preserve">MID </w:t>
      </w:r>
      <w:r w:rsidR="00D55370">
        <w:rPr>
          <w:sz w:val="20"/>
        </w:rPr>
        <w:t xml:space="preserve">custom </w:t>
      </w:r>
      <w:r w:rsidR="00F15184">
        <w:rPr>
          <w:sz w:val="20"/>
        </w:rPr>
        <w:t>trigger format</w:t>
      </w:r>
    </w:p>
    <w:tbl>
      <w:tblPr>
        <w:tblStyle w:val="TableGridLight"/>
        <w:tblW w:w="8511" w:type="dxa"/>
        <w:jc w:val="center"/>
        <w:tblLayout w:type="fixed"/>
        <w:tblLook w:val="04A0" w:firstRow="1" w:lastRow="0" w:firstColumn="1" w:lastColumn="0" w:noHBand="0" w:noVBand="1"/>
      </w:tblPr>
      <w:tblGrid>
        <w:gridCol w:w="1418"/>
        <w:gridCol w:w="1417"/>
        <w:gridCol w:w="4248"/>
        <w:gridCol w:w="1428"/>
      </w:tblGrid>
      <w:tr w:rsidR="00C93D0E" w:rsidRPr="001006B3" w:rsidTr="00C93D0E">
        <w:trPr>
          <w:trHeight w:val="673"/>
          <w:jc w:val="center"/>
        </w:trPr>
        <w:tc>
          <w:tcPr>
            <w:tcW w:w="1418" w:type="dxa"/>
            <w:shd w:val="clear" w:color="auto" w:fill="F2F2F2" w:themeFill="background1" w:themeFillShade="F2"/>
            <w:vAlign w:val="center"/>
          </w:tcPr>
          <w:p w:rsidR="00340ED2" w:rsidRPr="006378E3" w:rsidRDefault="00340ED2" w:rsidP="006378E3">
            <w:pPr>
              <w:jc w:val="center"/>
              <w:rPr>
                <w:b/>
                <w:bCs/>
              </w:rPr>
            </w:pPr>
            <w:r w:rsidRPr="006378E3">
              <w:rPr>
                <w:b/>
              </w:rPr>
              <w:t>MID</w:t>
            </w:r>
          </w:p>
          <w:p w:rsidR="009C04DF" w:rsidRPr="006378E3" w:rsidRDefault="0053015A" w:rsidP="006378E3">
            <w:pPr>
              <w:jc w:val="center"/>
              <w:rPr>
                <w:b/>
              </w:rPr>
            </w:pPr>
            <w:r w:rsidRPr="006378E3">
              <w:rPr>
                <w:b/>
              </w:rPr>
              <w:t>t</w:t>
            </w:r>
            <w:r w:rsidR="00340ED2" w:rsidRPr="006378E3">
              <w:rPr>
                <w:b/>
              </w:rPr>
              <w:t>rigger type</w:t>
            </w:r>
          </w:p>
        </w:tc>
        <w:tc>
          <w:tcPr>
            <w:tcW w:w="1417" w:type="dxa"/>
            <w:shd w:val="clear" w:color="auto" w:fill="F2F2F2" w:themeFill="background1" w:themeFillShade="F2"/>
            <w:vAlign w:val="center"/>
          </w:tcPr>
          <w:p w:rsidR="009C04DF" w:rsidRPr="006378E3" w:rsidRDefault="009C04DF" w:rsidP="006378E3">
            <w:pPr>
              <w:jc w:val="center"/>
              <w:rPr>
                <w:b/>
                <w:bCs/>
              </w:rPr>
            </w:pPr>
            <w:r w:rsidRPr="006378E3">
              <w:rPr>
                <w:b/>
              </w:rPr>
              <w:t>CTP</w:t>
            </w:r>
          </w:p>
          <w:p w:rsidR="009C04DF" w:rsidRPr="006378E3" w:rsidRDefault="009C04DF" w:rsidP="006378E3">
            <w:pPr>
              <w:jc w:val="center"/>
              <w:rPr>
                <w:b/>
                <w:bCs/>
              </w:rPr>
            </w:pPr>
            <w:r w:rsidRPr="006378E3">
              <w:rPr>
                <w:b/>
              </w:rPr>
              <w:t>tr</w:t>
            </w:r>
            <w:r w:rsidR="0053015A" w:rsidRPr="006378E3">
              <w:rPr>
                <w:b/>
              </w:rPr>
              <w:t>igger</w:t>
            </w:r>
            <w:r w:rsidRPr="006378E3">
              <w:rPr>
                <w:b/>
              </w:rPr>
              <w:t xml:space="preserve"> type</w:t>
            </w:r>
          </w:p>
        </w:tc>
        <w:tc>
          <w:tcPr>
            <w:tcW w:w="4248" w:type="dxa"/>
            <w:shd w:val="clear" w:color="auto" w:fill="F2F2F2" w:themeFill="background1" w:themeFillShade="F2"/>
            <w:vAlign w:val="center"/>
          </w:tcPr>
          <w:p w:rsidR="009C04DF" w:rsidRPr="006378E3" w:rsidRDefault="009C04DF" w:rsidP="006378E3">
            <w:pPr>
              <w:jc w:val="center"/>
              <w:rPr>
                <w:b/>
                <w:bCs/>
              </w:rPr>
            </w:pPr>
            <w:r w:rsidRPr="006378E3">
              <w:rPr>
                <w:b/>
              </w:rPr>
              <w:t>CRU message to</w:t>
            </w:r>
          </w:p>
          <w:p w:rsidR="009C04DF" w:rsidRPr="006378E3" w:rsidRDefault="009C04DF" w:rsidP="006378E3">
            <w:pPr>
              <w:jc w:val="center"/>
              <w:rPr>
                <w:b/>
                <w:bCs/>
              </w:rPr>
            </w:pPr>
            <w:r w:rsidRPr="006378E3">
              <w:rPr>
                <w:b/>
              </w:rPr>
              <w:t>Readout elec</w:t>
            </w:r>
            <w:r w:rsidR="00CB5833" w:rsidRPr="006378E3">
              <w:rPr>
                <w:b/>
              </w:rPr>
              <w:t>t</w:t>
            </w:r>
            <w:r w:rsidRPr="006378E3">
              <w:rPr>
                <w:b/>
              </w:rPr>
              <w:t>ronics</w:t>
            </w:r>
          </w:p>
        </w:tc>
        <w:tc>
          <w:tcPr>
            <w:tcW w:w="1428" w:type="dxa"/>
            <w:shd w:val="clear" w:color="auto" w:fill="F2F2F2" w:themeFill="background1" w:themeFillShade="F2"/>
            <w:vAlign w:val="center"/>
          </w:tcPr>
          <w:p w:rsidR="0053015A" w:rsidRPr="006378E3" w:rsidRDefault="009C04DF" w:rsidP="006378E3">
            <w:pPr>
              <w:jc w:val="center"/>
              <w:rPr>
                <w:b/>
                <w:bCs/>
              </w:rPr>
            </w:pPr>
            <w:r w:rsidRPr="006378E3">
              <w:rPr>
                <w:b/>
              </w:rPr>
              <w:t>FEE</w:t>
            </w:r>
          </w:p>
          <w:p w:rsidR="009C04DF" w:rsidRPr="006378E3" w:rsidRDefault="0053015A" w:rsidP="006378E3">
            <w:pPr>
              <w:jc w:val="center"/>
              <w:rPr>
                <w:b/>
              </w:rPr>
            </w:pPr>
            <w:r w:rsidRPr="006378E3">
              <w:rPr>
                <w:b/>
              </w:rPr>
              <w:t xml:space="preserve">trigger </w:t>
            </w:r>
            <w:r w:rsidR="009C04DF" w:rsidRPr="006378E3">
              <w:rPr>
                <w:b/>
              </w:rPr>
              <w:t>code</w:t>
            </w:r>
          </w:p>
        </w:tc>
      </w:tr>
      <w:tr w:rsidR="009C04DF" w:rsidRPr="001006B3" w:rsidTr="006378E3">
        <w:trPr>
          <w:trHeight w:val="1117"/>
          <w:jc w:val="center"/>
        </w:trPr>
        <w:tc>
          <w:tcPr>
            <w:tcW w:w="1418" w:type="dxa"/>
            <w:vAlign w:val="center"/>
          </w:tcPr>
          <w:p w:rsidR="009C04DF" w:rsidRPr="006378E3" w:rsidRDefault="009C04DF" w:rsidP="006378E3">
            <w:pPr>
              <w:jc w:val="center"/>
              <w:rPr>
                <w:rFonts w:cs="Times New Roman"/>
                <w:bCs/>
                <w:color w:val="00B050"/>
                <w:sz w:val="20"/>
              </w:rPr>
            </w:pPr>
            <w:proofErr w:type="spellStart"/>
            <w:r w:rsidRPr="006378E3">
              <w:rPr>
                <w:rFonts w:cs="Times New Roman"/>
                <w:color w:val="00B050"/>
                <w:sz w:val="20"/>
              </w:rPr>
              <w:t>SOx</w:t>
            </w:r>
            <w:proofErr w:type="spellEnd"/>
          </w:p>
          <w:p w:rsidR="009C04DF" w:rsidRPr="006378E3" w:rsidRDefault="009C04DF" w:rsidP="006378E3">
            <w:pPr>
              <w:jc w:val="center"/>
              <w:rPr>
                <w:rFonts w:cs="Times New Roman"/>
                <w:sz w:val="20"/>
              </w:rPr>
            </w:pPr>
            <w:r w:rsidRPr="006378E3">
              <w:rPr>
                <w:rFonts w:cs="Times New Roman"/>
                <w:color w:val="00B050"/>
                <w:sz w:val="20"/>
              </w:rPr>
              <w:t xml:space="preserve">(Start </w:t>
            </w:r>
            <w:proofErr w:type="gramStart"/>
            <w:r w:rsidRPr="006378E3">
              <w:rPr>
                <w:rFonts w:cs="Times New Roman"/>
                <w:color w:val="00B050"/>
                <w:sz w:val="20"/>
              </w:rPr>
              <w:t>Of</w:t>
            </w:r>
            <w:proofErr w:type="gramEnd"/>
            <w:r w:rsidRPr="006378E3">
              <w:rPr>
                <w:rFonts w:cs="Times New Roman"/>
                <w:color w:val="00B050"/>
                <w:sz w:val="20"/>
              </w:rPr>
              <w:t xml:space="preserve"> Run)</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9: SOC</w:t>
            </w:r>
          </w:p>
          <w:p w:rsidR="009C04DF" w:rsidRPr="001006B3" w:rsidRDefault="009C04DF" w:rsidP="006378E3">
            <w:pPr>
              <w:jc w:val="center"/>
              <w:rPr>
                <w:rFonts w:cs="Times New Roman"/>
                <w:sz w:val="20"/>
              </w:rPr>
            </w:pPr>
            <w:r w:rsidRPr="001006B3">
              <w:rPr>
                <w:rFonts w:cs="Times New Roman"/>
                <w:sz w:val="20"/>
              </w:rPr>
              <w:t>7: SOT</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bunch counter</w:t>
            </w:r>
          </w:p>
          <w:p w:rsidR="009C04DF" w:rsidRPr="001006B3" w:rsidRDefault="009C04DF" w:rsidP="006378E3">
            <w:pPr>
              <w:jc w:val="center"/>
              <w:rPr>
                <w:rFonts w:cs="Times New Roman"/>
                <w:sz w:val="20"/>
              </w:rPr>
            </w:pPr>
            <w:r w:rsidRPr="001006B3">
              <w:rPr>
                <w:rFonts w:cs="Times New Roman"/>
                <w:sz w:val="20"/>
              </w:rPr>
              <w:t>Transmit command to all e-links</w:t>
            </w:r>
          </w:p>
          <w:p w:rsidR="009C04DF" w:rsidRPr="001006B3" w:rsidRDefault="009C04DF" w:rsidP="006378E3">
            <w:pPr>
              <w:jc w:val="center"/>
              <w:rPr>
                <w:rFonts w:cs="Times New Roman"/>
                <w:sz w:val="20"/>
              </w:rPr>
            </w:pPr>
            <w:r w:rsidRPr="001006B3">
              <w:rPr>
                <w:rFonts w:cs="Times New Roman"/>
                <w:sz w:val="20"/>
              </w:rPr>
              <w:t>Reset event buffers</w:t>
            </w:r>
          </w:p>
          <w:p w:rsidR="009C04DF" w:rsidRPr="001006B3" w:rsidRDefault="009C04DF" w:rsidP="006378E3">
            <w:pPr>
              <w:jc w:val="center"/>
              <w:rPr>
                <w:rFonts w:cs="Times New Roman"/>
                <w:sz w:val="20"/>
              </w:rPr>
            </w:pPr>
            <w:r w:rsidRPr="001006B3">
              <w:rPr>
                <w:rFonts w:cs="Times New Roman"/>
                <w:sz w:val="20"/>
              </w:rPr>
              <w:t>Start assembling events</w:t>
            </w:r>
          </w:p>
          <w:p w:rsidR="009C04DF" w:rsidRPr="001006B3" w:rsidRDefault="009C04DF" w:rsidP="006378E3">
            <w:pPr>
              <w:jc w:val="center"/>
              <w:rPr>
                <w:rFonts w:cs="Times New Roman"/>
                <w:sz w:val="20"/>
              </w:rPr>
            </w:pPr>
            <w:r w:rsidRPr="001006B3">
              <w:rPr>
                <w:rFonts w:cs="Times New Roman"/>
                <w:sz w:val="20"/>
              </w:rPr>
              <w:t>Start sending events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0x80</w:t>
            </w:r>
          </w:p>
        </w:tc>
      </w:tr>
      <w:tr w:rsidR="009C04DF" w:rsidRPr="001006B3" w:rsidTr="006378E3">
        <w:trPr>
          <w:trHeight w:val="873"/>
          <w:jc w:val="center"/>
        </w:trPr>
        <w:tc>
          <w:tcPr>
            <w:tcW w:w="1418" w:type="dxa"/>
            <w:vAlign w:val="center"/>
          </w:tcPr>
          <w:p w:rsidR="009C04DF" w:rsidRPr="006378E3" w:rsidRDefault="009C04DF" w:rsidP="006378E3">
            <w:pPr>
              <w:jc w:val="center"/>
              <w:rPr>
                <w:rFonts w:cs="Times New Roman"/>
                <w:bCs/>
                <w:color w:val="00B050"/>
                <w:sz w:val="20"/>
              </w:rPr>
            </w:pPr>
            <w:proofErr w:type="spellStart"/>
            <w:r w:rsidRPr="006378E3">
              <w:rPr>
                <w:rFonts w:cs="Times New Roman"/>
                <w:color w:val="00B050"/>
                <w:sz w:val="20"/>
              </w:rPr>
              <w:t>EOx</w:t>
            </w:r>
            <w:proofErr w:type="spellEnd"/>
          </w:p>
          <w:p w:rsidR="009C04DF" w:rsidRPr="006378E3" w:rsidRDefault="009C04DF" w:rsidP="006378E3">
            <w:pPr>
              <w:jc w:val="center"/>
              <w:rPr>
                <w:rFonts w:cs="Times New Roman"/>
                <w:sz w:val="20"/>
              </w:rPr>
            </w:pPr>
            <w:r w:rsidRPr="006378E3">
              <w:rPr>
                <w:rFonts w:cs="Times New Roman"/>
                <w:color w:val="00B050"/>
                <w:sz w:val="20"/>
              </w:rPr>
              <w:t xml:space="preserve">(End </w:t>
            </w:r>
            <w:proofErr w:type="gramStart"/>
            <w:r w:rsidRPr="006378E3">
              <w:rPr>
                <w:rFonts w:cs="Times New Roman"/>
                <w:color w:val="00B050"/>
                <w:sz w:val="20"/>
              </w:rPr>
              <w:t>Of</w:t>
            </w:r>
            <w:proofErr w:type="gramEnd"/>
            <w:r w:rsidRPr="006378E3">
              <w:rPr>
                <w:rFonts w:cs="Times New Roman"/>
                <w:color w:val="00B050"/>
                <w:sz w:val="20"/>
              </w:rPr>
              <w:t xml:space="preserve"> Run)</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10: EOC</w:t>
            </w:r>
          </w:p>
          <w:p w:rsidR="009C04DF" w:rsidRPr="001006B3" w:rsidRDefault="009C04DF" w:rsidP="006378E3">
            <w:pPr>
              <w:jc w:val="center"/>
              <w:rPr>
                <w:rFonts w:cs="Times New Roman"/>
                <w:sz w:val="20"/>
              </w:rPr>
            </w:pPr>
            <w:r w:rsidRPr="001006B3">
              <w:rPr>
                <w:rFonts w:cs="Times New Roman"/>
                <w:sz w:val="20"/>
              </w:rPr>
              <w:t>8: EOT</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p w:rsidR="009C04DF" w:rsidRPr="001006B3" w:rsidRDefault="009C04DF" w:rsidP="006378E3">
            <w:pPr>
              <w:jc w:val="center"/>
              <w:rPr>
                <w:rFonts w:cs="Times New Roman"/>
                <w:sz w:val="20"/>
              </w:rPr>
            </w:pPr>
            <w:r w:rsidRPr="001006B3">
              <w:rPr>
                <w:rFonts w:cs="Times New Roman"/>
                <w:sz w:val="20"/>
              </w:rPr>
              <w:t>Assemble last events</w:t>
            </w:r>
          </w:p>
          <w:p w:rsidR="009C04DF" w:rsidRPr="001006B3" w:rsidRDefault="009C04DF" w:rsidP="006378E3">
            <w:pPr>
              <w:jc w:val="center"/>
              <w:rPr>
                <w:rFonts w:cs="Times New Roman"/>
                <w:sz w:val="20"/>
              </w:rPr>
            </w:pPr>
            <w:r w:rsidRPr="001006B3">
              <w:rPr>
                <w:rFonts w:cs="Times New Roman"/>
                <w:sz w:val="20"/>
              </w:rPr>
              <w:t>Send last events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0x40</w:t>
            </w:r>
          </w:p>
        </w:tc>
      </w:tr>
      <w:tr w:rsidR="009C04DF" w:rsidRPr="001006B3" w:rsidTr="006378E3">
        <w:trPr>
          <w:trHeight w:val="446"/>
          <w:jc w:val="center"/>
        </w:trPr>
        <w:tc>
          <w:tcPr>
            <w:tcW w:w="1418" w:type="dxa"/>
            <w:vAlign w:val="center"/>
          </w:tcPr>
          <w:p w:rsidR="009C04DF" w:rsidRPr="006378E3" w:rsidRDefault="009C04DF" w:rsidP="006378E3">
            <w:pPr>
              <w:jc w:val="center"/>
              <w:rPr>
                <w:rFonts w:cs="Times New Roman"/>
                <w:bCs/>
                <w:color w:val="FFC000"/>
                <w:sz w:val="20"/>
              </w:rPr>
            </w:pPr>
            <w:r w:rsidRPr="006378E3">
              <w:rPr>
                <w:rFonts w:cs="Times New Roman"/>
                <w:color w:val="FFC000"/>
                <w:sz w:val="20"/>
              </w:rPr>
              <w:t>TF</w:t>
            </w:r>
          </w:p>
          <w:p w:rsidR="009C04DF" w:rsidRPr="006378E3" w:rsidRDefault="009C04DF" w:rsidP="006378E3">
            <w:pPr>
              <w:jc w:val="center"/>
              <w:rPr>
                <w:rFonts w:cs="Times New Roman"/>
                <w:color w:val="FFC000"/>
                <w:sz w:val="20"/>
              </w:rPr>
            </w:pPr>
            <w:r w:rsidRPr="006378E3">
              <w:rPr>
                <w:rFonts w:cs="Times New Roman"/>
                <w:color w:val="FFC000"/>
                <w:sz w:val="20"/>
              </w:rPr>
              <w:t>(</w:t>
            </w:r>
            <w:proofErr w:type="spellStart"/>
            <w:r w:rsidRPr="006378E3">
              <w:rPr>
                <w:rFonts w:cs="Times New Roman"/>
                <w:color w:val="FFC000"/>
                <w:sz w:val="20"/>
              </w:rPr>
              <w:t>TimeFrame</w:t>
            </w:r>
            <w:proofErr w:type="spellEnd"/>
            <w:r w:rsidRPr="006378E3">
              <w:rPr>
                <w:rFonts w:cs="Times New Roman"/>
                <w:color w:val="FFC000"/>
                <w:sz w:val="20"/>
              </w:rPr>
              <w:t>)</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11: TF</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0x20</w:t>
            </w:r>
          </w:p>
        </w:tc>
      </w:tr>
      <w:tr w:rsidR="009C04DF" w:rsidRPr="001006B3" w:rsidTr="006378E3">
        <w:trPr>
          <w:trHeight w:val="446"/>
          <w:jc w:val="center"/>
        </w:trPr>
        <w:tc>
          <w:tcPr>
            <w:tcW w:w="1418" w:type="dxa"/>
            <w:vAlign w:val="center"/>
          </w:tcPr>
          <w:p w:rsidR="009C04DF" w:rsidRPr="006378E3" w:rsidRDefault="009C04DF" w:rsidP="006378E3">
            <w:pPr>
              <w:jc w:val="center"/>
              <w:rPr>
                <w:rFonts w:cs="Times New Roman"/>
                <w:bCs/>
                <w:color w:val="FFC000"/>
                <w:sz w:val="20"/>
              </w:rPr>
            </w:pPr>
            <w:r w:rsidRPr="006378E3">
              <w:rPr>
                <w:rFonts w:cs="Times New Roman"/>
                <w:color w:val="FFC000"/>
                <w:sz w:val="20"/>
              </w:rPr>
              <w:t>RUNNING</w:t>
            </w:r>
          </w:p>
          <w:p w:rsidR="009C04DF" w:rsidRPr="006378E3" w:rsidRDefault="009C04DF" w:rsidP="006378E3">
            <w:pPr>
              <w:jc w:val="center"/>
              <w:rPr>
                <w:rFonts w:cs="Times New Roman"/>
                <w:color w:val="FFC000"/>
                <w:sz w:val="20"/>
              </w:rPr>
            </w:pPr>
            <w:r w:rsidRPr="006378E3">
              <w:rPr>
                <w:rFonts w:cs="Times New Roman"/>
                <w:color w:val="FFC000"/>
                <w:sz w:val="20"/>
              </w:rPr>
              <w:t>(Run status)</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14: RS</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0x10</w:t>
            </w:r>
          </w:p>
        </w:tc>
      </w:tr>
      <w:tr w:rsidR="009C04DF" w:rsidRPr="001006B3" w:rsidTr="006378E3">
        <w:trPr>
          <w:trHeight w:val="426"/>
          <w:jc w:val="center"/>
        </w:trPr>
        <w:tc>
          <w:tcPr>
            <w:tcW w:w="1418" w:type="dxa"/>
            <w:vAlign w:val="center"/>
          </w:tcPr>
          <w:p w:rsidR="009C04DF" w:rsidRPr="006378E3" w:rsidRDefault="009C04DF" w:rsidP="006378E3">
            <w:pPr>
              <w:jc w:val="center"/>
              <w:rPr>
                <w:rFonts w:cs="Times New Roman"/>
                <w:sz w:val="20"/>
              </w:rPr>
            </w:pPr>
            <w:r w:rsidRPr="006378E3">
              <w:rPr>
                <w:rFonts w:cs="Times New Roman"/>
                <w:sz w:val="20"/>
              </w:rPr>
              <w:t>CALIBRATE</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6: CAL</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0x08</w:t>
            </w:r>
          </w:p>
        </w:tc>
      </w:tr>
      <w:tr w:rsidR="009C04DF" w:rsidRPr="001006B3" w:rsidTr="006378E3">
        <w:trPr>
          <w:trHeight w:val="446"/>
          <w:jc w:val="center"/>
        </w:trPr>
        <w:tc>
          <w:tcPr>
            <w:tcW w:w="1418" w:type="dxa"/>
            <w:vAlign w:val="center"/>
          </w:tcPr>
          <w:p w:rsidR="009C04DF" w:rsidRPr="006378E3" w:rsidRDefault="009C04DF" w:rsidP="006378E3">
            <w:pPr>
              <w:jc w:val="center"/>
              <w:rPr>
                <w:rFonts w:cs="Times New Roman"/>
                <w:sz w:val="20"/>
              </w:rPr>
            </w:pPr>
            <w:r w:rsidRPr="006378E3">
              <w:rPr>
                <w:rFonts w:cs="Times New Roman"/>
                <w:sz w:val="20"/>
              </w:rPr>
              <w:t>PHY</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 xml:space="preserve">4: </w:t>
            </w:r>
            <w:proofErr w:type="spellStart"/>
            <w:r w:rsidRPr="001006B3">
              <w:rPr>
                <w:rFonts w:cs="Times New Roman"/>
                <w:sz w:val="20"/>
              </w:rPr>
              <w:t>PhT</w:t>
            </w:r>
            <w:proofErr w:type="spellEnd"/>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0x04</w:t>
            </w:r>
          </w:p>
        </w:tc>
      </w:tr>
      <w:tr w:rsidR="009C04DF" w:rsidRPr="001006B3" w:rsidTr="006378E3">
        <w:trPr>
          <w:trHeight w:val="894"/>
          <w:jc w:val="center"/>
        </w:trPr>
        <w:tc>
          <w:tcPr>
            <w:tcW w:w="1418" w:type="dxa"/>
            <w:vAlign w:val="center"/>
          </w:tcPr>
          <w:p w:rsidR="009C04DF" w:rsidRPr="006378E3" w:rsidRDefault="009C04DF" w:rsidP="006378E3">
            <w:pPr>
              <w:jc w:val="center"/>
              <w:rPr>
                <w:rFonts w:cs="Times New Roman"/>
                <w:sz w:val="20"/>
              </w:rPr>
            </w:pPr>
            <w:r w:rsidRPr="006378E3">
              <w:rPr>
                <w:rFonts w:cs="Times New Roman"/>
                <w:sz w:val="20"/>
              </w:rPr>
              <w:t>RESET</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 xml:space="preserve">12: </w:t>
            </w:r>
            <w:proofErr w:type="spellStart"/>
            <w:r w:rsidRPr="001006B3">
              <w:rPr>
                <w:rFonts w:cs="Times New Roman"/>
                <w:sz w:val="20"/>
              </w:rPr>
              <w:t>FEErst</w:t>
            </w:r>
            <w:proofErr w:type="spellEnd"/>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p w:rsidR="009C04DF" w:rsidRPr="001006B3" w:rsidRDefault="009C04DF" w:rsidP="006378E3">
            <w:pPr>
              <w:jc w:val="center"/>
              <w:rPr>
                <w:rFonts w:cs="Times New Roman"/>
                <w:sz w:val="20"/>
              </w:rPr>
            </w:pPr>
            <w:r w:rsidRPr="001006B3">
              <w:rPr>
                <w:rFonts w:cs="Times New Roman"/>
                <w:sz w:val="20"/>
              </w:rPr>
              <w:t>Stop assembling events</w:t>
            </w:r>
          </w:p>
          <w:p w:rsidR="009C04DF" w:rsidRPr="001006B3" w:rsidRDefault="009C04DF" w:rsidP="006378E3">
            <w:pPr>
              <w:jc w:val="center"/>
              <w:rPr>
                <w:rFonts w:cs="Times New Roman"/>
                <w:sz w:val="20"/>
              </w:rPr>
            </w:pPr>
            <w:r w:rsidRPr="001006B3">
              <w:rPr>
                <w:rFonts w:cs="Times New Roman"/>
                <w:sz w:val="20"/>
              </w:rPr>
              <w:t>Stop sending events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0x02</w:t>
            </w:r>
          </w:p>
        </w:tc>
      </w:tr>
      <w:tr w:rsidR="009C04DF" w:rsidRPr="001006B3" w:rsidTr="006378E3">
        <w:trPr>
          <w:trHeight w:val="649"/>
          <w:jc w:val="center"/>
        </w:trPr>
        <w:tc>
          <w:tcPr>
            <w:tcW w:w="1418" w:type="dxa"/>
            <w:vAlign w:val="center"/>
          </w:tcPr>
          <w:p w:rsidR="009C04DF" w:rsidRPr="006378E3" w:rsidRDefault="009C04DF" w:rsidP="006378E3">
            <w:pPr>
              <w:jc w:val="center"/>
              <w:rPr>
                <w:rFonts w:cs="Times New Roman"/>
                <w:sz w:val="20"/>
              </w:rPr>
            </w:pPr>
            <w:r w:rsidRPr="006378E3">
              <w:rPr>
                <w:rFonts w:cs="Times New Roman"/>
                <w:color w:val="00B0F0"/>
                <w:sz w:val="20"/>
              </w:rPr>
              <w:t>ORBIT</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0: ORBIT</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Reset internal MID's bunch counter</w:t>
            </w:r>
          </w:p>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0x01</w:t>
            </w:r>
          </w:p>
        </w:tc>
      </w:tr>
    </w:tbl>
    <w:p w:rsidR="00FA08EB" w:rsidRDefault="00FA08EB" w:rsidP="00571F6A"/>
    <w:p w:rsidR="00B07BB2" w:rsidRDefault="00B07BB2" w:rsidP="00571F6A"/>
    <w:tbl>
      <w:tblPr>
        <w:tblStyle w:val="TableGrid"/>
        <w:tblW w:w="0" w:type="auto"/>
        <w:tblInd w:w="-147" w:type="dxa"/>
        <w:tblLook w:val="04A0" w:firstRow="1" w:lastRow="0" w:firstColumn="1" w:lastColumn="0" w:noHBand="0" w:noVBand="1"/>
      </w:tblPr>
      <w:tblGrid>
        <w:gridCol w:w="4655"/>
        <w:gridCol w:w="4508"/>
      </w:tblGrid>
      <w:tr w:rsidR="00AB48EB" w:rsidTr="008B0548">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B48EB" w:rsidRDefault="00AB48EB" w:rsidP="008B0548">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B48EB" w:rsidRDefault="00AB48EB" w:rsidP="008B0548">
            <w:pPr>
              <w:jc w:val="right"/>
            </w:pPr>
            <w:r>
              <w:t>Readout chain</w:t>
            </w:r>
          </w:p>
        </w:tc>
      </w:tr>
    </w:tbl>
    <w:p w:rsidR="00AB48EB" w:rsidRDefault="00AB48EB" w:rsidP="00AB48EB">
      <w:pPr>
        <w:tabs>
          <w:tab w:val="left" w:pos="1440"/>
        </w:tabs>
      </w:pPr>
      <w:r>
        <w:rPr>
          <w:noProof/>
        </w:rPr>
        <w:lastRenderedPageBreak/>
        <mc:AlternateContent>
          <mc:Choice Requires="wps">
            <w:drawing>
              <wp:anchor distT="0" distB="0" distL="114300" distR="114300" simplePos="0" relativeHeight="251728896" behindDoc="0" locked="0" layoutInCell="1" allowOverlap="1" wp14:anchorId="46B46693" wp14:editId="11CFEE6C">
                <wp:simplePos x="0" y="0"/>
                <wp:positionH relativeFrom="margin">
                  <wp:align>left</wp:align>
                </wp:positionH>
                <wp:positionV relativeFrom="paragraph">
                  <wp:posOffset>56589</wp:posOffset>
                </wp:positionV>
                <wp:extent cx="565607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589F10A" id="Straight Connector 14" o:spid="_x0000_s1026" style="position:absolute;z-index:251728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FuQ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J1XRU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AB48EB" w:rsidRDefault="00AB48EB" w:rsidP="00571F6A"/>
    <w:p w:rsidR="003411CB" w:rsidRDefault="003411CB" w:rsidP="003411CB">
      <w:pPr>
        <w:pStyle w:val="Heading2"/>
      </w:pPr>
      <w:r>
        <w:t>2.</w:t>
      </w:r>
      <w:r w:rsidR="00FA08EB">
        <w:t>7</w:t>
      </w:r>
      <w:r>
        <w:t xml:space="preserve"> Online</w:t>
      </w:r>
      <w:r w:rsidR="00757654">
        <w:t>-</w:t>
      </w:r>
      <w:r>
        <w:t xml:space="preserve">Offline computing </w:t>
      </w:r>
      <w:r w:rsidR="00D07AD6">
        <w:t>farm</w:t>
      </w:r>
    </w:p>
    <w:p w:rsidR="003411CB" w:rsidRDefault="003411CB" w:rsidP="003411CB"/>
    <w:p w:rsidR="00236596" w:rsidRDefault="00D07AD6" w:rsidP="00D07AD6">
      <w:r>
        <w:t xml:space="preserve">The </w:t>
      </w:r>
      <w:r w:rsidR="00AC6C9A" w:rsidRPr="00EF5219">
        <w:t xml:space="preserve">O² </w:t>
      </w:r>
      <w:r>
        <w:t xml:space="preserve">computer farm </w:t>
      </w:r>
      <w:r w:rsidR="00F93AFA">
        <w:t xml:space="preserve">is </w:t>
      </w:r>
      <w:r>
        <w:t xml:space="preserve">composed of the First Level Processors (FLP) and Event Processing Nodes (EPN). </w:t>
      </w:r>
    </w:p>
    <w:p w:rsidR="00CE5063" w:rsidRDefault="00757654" w:rsidP="00757654">
      <w:r>
        <w:t xml:space="preserve">The ALICE reconstruction strategy consists </w:t>
      </w:r>
      <w:proofErr w:type="gramStart"/>
      <w:r>
        <w:t>of</w:t>
      </w:r>
      <w:r w:rsidR="00572853">
        <w:t xml:space="preserve"> </w:t>
      </w:r>
      <w:r>
        <w:t xml:space="preserve"> 2</w:t>
      </w:r>
      <w:proofErr w:type="gramEnd"/>
      <w:r>
        <w:t xml:space="preserve"> phases: a first synchronous online reconstruction stage during data-taking enabling detector calibration, and a posterior calibrated asynchronous reconstruction stage.</w:t>
      </w:r>
    </w:p>
    <w:p w:rsidR="00757654" w:rsidRDefault="00ED3444" w:rsidP="00757654">
      <w:r w:rsidRPr="00ED3444">
        <w:t xml:space="preserve">The global architecture of the online system as presented in the upgrade </w:t>
      </w:r>
      <w:proofErr w:type="spellStart"/>
      <w:r w:rsidRPr="00ED3444">
        <w:t>LoI</w:t>
      </w:r>
      <w:proofErr w:type="spellEnd"/>
      <w:r w:rsidRPr="00ED3444">
        <w:t xml:space="preserve"> </w:t>
      </w:r>
    </w:p>
    <w:p w:rsidR="00ED3444" w:rsidRDefault="00ED3444" w:rsidP="00757654"/>
    <w:p w:rsidR="00E55D8F" w:rsidRDefault="00E55D8F" w:rsidP="00E55D8F">
      <w:pPr>
        <w:pStyle w:val="Heading3"/>
      </w:pPr>
      <w:r>
        <w:t>2.</w:t>
      </w:r>
      <w:r w:rsidR="00572853">
        <w:t>7</w:t>
      </w:r>
      <w:r>
        <w:t>.1 First Level Processor</w:t>
      </w:r>
    </w:p>
    <w:p w:rsidR="00E55D8F" w:rsidRDefault="00E55D8F" w:rsidP="00E55D8F"/>
    <w:p w:rsidR="00E55D8F" w:rsidRDefault="00D07AD6" w:rsidP="00E55D8F">
      <w:r w:rsidRPr="00D07AD6">
        <w:t>The FLP (DELL POWEREDGE R740) exchanges information with the FEE via the CRU, it can host a maximum of t</w:t>
      </w:r>
      <w:r w:rsidR="00757654">
        <w:t>wo</w:t>
      </w:r>
      <w:r w:rsidRPr="00D07AD6">
        <w:t xml:space="preserve"> CRUs. The FLP communicates with the EPN through a 100 Gb InfiniBand network.</w:t>
      </w:r>
    </w:p>
    <w:p w:rsidR="00E55D8F" w:rsidRDefault="00E55D8F" w:rsidP="00E55D8F"/>
    <w:p w:rsidR="00E55D8F" w:rsidRDefault="00E55D8F" w:rsidP="00E55D8F">
      <w:pPr>
        <w:pStyle w:val="Heading3"/>
      </w:pPr>
      <w:r>
        <w:t>2.</w:t>
      </w:r>
      <w:r w:rsidR="00572853">
        <w:t>7</w:t>
      </w:r>
      <w:r>
        <w:t xml:space="preserve">.2 </w:t>
      </w:r>
      <w:r w:rsidR="00196DB0">
        <w:t xml:space="preserve">Event Processing Node </w:t>
      </w:r>
    </w:p>
    <w:p w:rsidR="00CE5063" w:rsidRDefault="00CE5063" w:rsidP="00CE5063"/>
    <w:p w:rsidR="00CE5063" w:rsidRDefault="00CE5063" w:rsidP="00CE5063"/>
    <w:p w:rsidR="00F93AFA" w:rsidRDefault="00F93AFA"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tbl>
      <w:tblPr>
        <w:tblStyle w:val="TableGrid"/>
        <w:tblW w:w="0" w:type="auto"/>
        <w:tblInd w:w="-147" w:type="dxa"/>
        <w:tblLook w:val="04A0" w:firstRow="1" w:lastRow="0" w:firstColumn="1" w:lastColumn="0" w:noHBand="0" w:noVBand="1"/>
      </w:tblPr>
      <w:tblGrid>
        <w:gridCol w:w="4655"/>
        <w:gridCol w:w="4508"/>
      </w:tblGrid>
      <w:tr w:rsidR="008C59F4" w:rsidTr="003565A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right"/>
            </w:pPr>
            <w:r>
              <w:t>Readout chain</w:t>
            </w:r>
          </w:p>
        </w:tc>
      </w:tr>
    </w:tbl>
    <w:p w:rsidR="004A1C93" w:rsidRDefault="008C59F4" w:rsidP="008C59F4">
      <w:pPr>
        <w:tabs>
          <w:tab w:val="left" w:pos="1440"/>
        </w:tabs>
      </w:pPr>
      <w:r>
        <w:rPr>
          <w:noProof/>
        </w:rPr>
        <w:lastRenderedPageBreak/>
        <mc:AlternateContent>
          <mc:Choice Requires="wps">
            <w:drawing>
              <wp:anchor distT="0" distB="0" distL="114300" distR="114300" simplePos="0" relativeHeight="251726848" behindDoc="0" locked="0" layoutInCell="1" allowOverlap="1" wp14:anchorId="494E5F03" wp14:editId="5E9FD83F">
                <wp:simplePos x="0" y="0"/>
                <wp:positionH relativeFrom="margin">
                  <wp:align>left</wp:align>
                </wp:positionH>
                <wp:positionV relativeFrom="paragraph">
                  <wp:posOffset>56589</wp:posOffset>
                </wp:positionV>
                <wp:extent cx="5656077"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BCA34A" id="Straight Connector 29" o:spid="_x0000_s1026" style="position:absolute;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XlMDr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8C59F4" w:rsidRDefault="008C59F4" w:rsidP="008C59F4">
      <w:pPr>
        <w:tabs>
          <w:tab w:val="left" w:pos="1440"/>
        </w:tabs>
      </w:pPr>
    </w:p>
    <w:p w:rsidR="00FA08EB" w:rsidRDefault="00FA08EB" w:rsidP="00FA08EB">
      <w:pPr>
        <w:pStyle w:val="Heading2"/>
      </w:pPr>
      <w:r>
        <w:t>2.8 Detector control system</w:t>
      </w:r>
    </w:p>
    <w:p w:rsidR="00FA08EB" w:rsidRDefault="00FA08EB" w:rsidP="00FA08EB"/>
    <w:p w:rsidR="008B0548" w:rsidRDefault="00FA08EB" w:rsidP="008B0548">
      <w:r>
        <w:t>The</w:t>
      </w:r>
      <w:r w:rsidR="002D1C70">
        <w:t xml:space="preserve"> </w:t>
      </w:r>
      <w:r>
        <w:t xml:space="preserve">readout </w:t>
      </w:r>
      <w:r w:rsidR="002D1C70">
        <w:t>electronics are</w:t>
      </w:r>
      <w:r>
        <w:t xml:space="preserve"> monitored and controlled by the ALICE DCS. The DCS system accesses the readout electronics via the FLP and CRUs through a network connection.</w:t>
      </w:r>
      <w:r w:rsidR="002D1C70">
        <w:t xml:space="preserve"> </w:t>
      </w:r>
      <w:r w:rsidR="00572853">
        <w:t>The main</w:t>
      </w:r>
      <w:r>
        <w:t xml:space="preserve"> protocol considered for communication between the CRU and DCS is called </w:t>
      </w:r>
      <w:r w:rsidR="008B0548">
        <w:t>Alice Low-Level Front-end (</w:t>
      </w:r>
      <w:r>
        <w:t>ALF</w:t>
      </w:r>
      <w:r w:rsidR="008B0548">
        <w:t>)</w:t>
      </w:r>
      <w:r>
        <w:t xml:space="preserve"> </w:t>
      </w:r>
      <w:r w:rsidR="00572853">
        <w:t>o</w:t>
      </w:r>
      <w:r>
        <w:t xml:space="preserve">n the CRU side and </w:t>
      </w:r>
      <w:r w:rsidR="008B0548">
        <w:t>Front-End Device (</w:t>
      </w:r>
      <w:r>
        <w:t>FRED</w:t>
      </w:r>
      <w:r w:rsidR="008B0548">
        <w:t>)</w:t>
      </w:r>
      <w:r>
        <w:t xml:space="preserve"> </w:t>
      </w:r>
      <w:r w:rsidR="008B0548">
        <w:t>o</w:t>
      </w:r>
      <w:r>
        <w:t>n the DCS side.</w:t>
      </w:r>
      <w:r w:rsidR="008B0548">
        <w:t xml:space="preserve"> In the current readout chain implementation, the ALF can read/write registers implemented on the readout electronics cards modules and publish the data using a Distributed Information Management System (DIM) service. </w:t>
      </w:r>
    </w:p>
    <w:p w:rsidR="008B0548" w:rsidRDefault="008B0548" w:rsidP="008B0548">
      <w:r>
        <w:t xml:space="preserve">The </w:t>
      </w:r>
      <w:r w:rsidR="00FA08EB">
        <w:t xml:space="preserve">DIM is a communication system for distributed/mixed environments, originally developed for one of the experiments of the Large Electron-Positron Collider, an earlier particle accelerator at CERN. It provides a network transparent inter-process communication layer. The FLP host computer runs a DIM server, which acts as a bridge between the DIM network and the CRU driver, allowing DCS to communicate with the CRU from the control </w:t>
      </w:r>
      <w:proofErr w:type="spellStart"/>
      <w:r w:rsidR="00FA08EB">
        <w:t>center</w:t>
      </w:r>
      <w:proofErr w:type="spellEnd"/>
      <w:r w:rsidR="00FA08EB">
        <w:t xml:space="preserve"> without physical access to the CRU host computer.</w:t>
      </w:r>
      <w:r w:rsidR="00572853">
        <w:t xml:space="preserve"> </w:t>
      </w:r>
    </w:p>
    <w:p w:rsidR="00CE2299" w:rsidRDefault="00CE2299" w:rsidP="00054943"/>
    <w:p w:rsidR="00CA5EDB" w:rsidRDefault="00CA5EDB" w:rsidP="00054943"/>
    <w:p w:rsidR="00CA5EDB" w:rsidRDefault="00CA5EDB" w:rsidP="00054943"/>
    <w:p w:rsidR="00CA5EDB" w:rsidRDefault="00CA5EDB" w:rsidP="00054943"/>
    <w:p w:rsidR="00CA5EDB" w:rsidRDefault="00CA5EDB" w:rsidP="00054943"/>
    <w:p w:rsidR="00CA5EDB" w:rsidRDefault="00CA5EDB" w:rsidP="00054943"/>
    <w:p w:rsidR="00CA5EDB" w:rsidRDefault="00CA5ED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4C565B" w:rsidRDefault="004C565B" w:rsidP="00054943"/>
    <w:p w:rsidR="004C565B" w:rsidRDefault="004C565B" w:rsidP="00054943"/>
    <w:p w:rsidR="004C565B" w:rsidRDefault="004C565B" w:rsidP="00054943"/>
    <w:p w:rsidR="00572853" w:rsidRDefault="00572853" w:rsidP="00054943"/>
    <w:p w:rsidR="004C565B" w:rsidRDefault="004C565B" w:rsidP="00054943"/>
    <w:p w:rsidR="00CA5EDB" w:rsidRDefault="00CA5EDB" w:rsidP="00054943"/>
    <w:p w:rsidR="00AC31ED" w:rsidRDefault="00AC31ED" w:rsidP="00054943"/>
    <w:p w:rsidR="00AC31ED" w:rsidRDefault="00AC31ED"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w:lastRenderedPageBreak/>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1B705C6"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501B1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1006B3" w:rsidRDefault="00B424EB" w:rsidP="00D7021C">
      <w:pPr>
        <w:tabs>
          <w:tab w:val="left" w:pos="1131"/>
        </w:tabs>
      </w:pPr>
      <w:r>
        <w:tab/>
      </w:r>
      <w:bookmarkEnd w:id="0"/>
      <w:bookmarkEnd w:id="1"/>
    </w:p>
    <w:sectPr w:rsidR="001006B3"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D8C" w:rsidRDefault="004D1D8C" w:rsidP="000B7C34">
      <w:pPr>
        <w:spacing w:after="0" w:line="240" w:lineRule="auto"/>
      </w:pPr>
      <w:r>
        <w:separator/>
      </w:r>
    </w:p>
  </w:endnote>
  <w:endnote w:type="continuationSeparator" w:id="0">
    <w:p w:rsidR="004D1D8C" w:rsidRDefault="004D1D8C"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D8C" w:rsidRDefault="004D1D8C" w:rsidP="000B7C34">
      <w:pPr>
        <w:spacing w:after="0" w:line="240" w:lineRule="auto"/>
      </w:pPr>
      <w:r>
        <w:separator/>
      </w:r>
    </w:p>
  </w:footnote>
  <w:footnote w:type="continuationSeparator" w:id="0">
    <w:p w:rsidR="004D1D8C" w:rsidRDefault="004D1D8C"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7"/>
    <w:multiLevelType w:val="hybridMultilevel"/>
    <w:tmpl w:val="A5B47E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10"/>
  </w:num>
  <w:num w:numId="2">
    <w:abstractNumId w:val="6"/>
  </w:num>
  <w:num w:numId="3">
    <w:abstractNumId w:val="1"/>
  </w:num>
  <w:num w:numId="4">
    <w:abstractNumId w:val="9"/>
  </w:num>
  <w:num w:numId="5">
    <w:abstractNumId w:val="5"/>
  </w:num>
  <w:num w:numId="6">
    <w:abstractNumId w:val="3"/>
  </w:num>
  <w:num w:numId="7">
    <w:abstractNumId w:val="7"/>
  </w:num>
  <w:num w:numId="8">
    <w:abstractNumId w:val="2"/>
  </w:num>
  <w:num w:numId="9">
    <w:abstractNumId w:val="4"/>
  </w:num>
  <w:num w:numId="10">
    <w:abstractNumId w:val="8"/>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MagFAO0QLAUtAAAA"/>
  </w:docVars>
  <w:rsids>
    <w:rsidRoot w:val="00CB030E"/>
    <w:rsid w:val="00005500"/>
    <w:rsid w:val="00011650"/>
    <w:rsid w:val="0001304B"/>
    <w:rsid w:val="00016927"/>
    <w:rsid w:val="00017FDE"/>
    <w:rsid w:val="00020C1A"/>
    <w:rsid w:val="000229D0"/>
    <w:rsid w:val="00022BA8"/>
    <w:rsid w:val="00023B1B"/>
    <w:rsid w:val="00030821"/>
    <w:rsid w:val="00033342"/>
    <w:rsid w:val="00034702"/>
    <w:rsid w:val="0003778C"/>
    <w:rsid w:val="0004007C"/>
    <w:rsid w:val="000409A7"/>
    <w:rsid w:val="00050228"/>
    <w:rsid w:val="0005130B"/>
    <w:rsid w:val="000523C3"/>
    <w:rsid w:val="000543CA"/>
    <w:rsid w:val="00054943"/>
    <w:rsid w:val="000564B6"/>
    <w:rsid w:val="00057260"/>
    <w:rsid w:val="000575CC"/>
    <w:rsid w:val="000612D2"/>
    <w:rsid w:val="00061334"/>
    <w:rsid w:val="00061A85"/>
    <w:rsid w:val="00062587"/>
    <w:rsid w:val="00065E1F"/>
    <w:rsid w:val="000660BB"/>
    <w:rsid w:val="00072D5E"/>
    <w:rsid w:val="00074C8F"/>
    <w:rsid w:val="00076A2D"/>
    <w:rsid w:val="00076DC0"/>
    <w:rsid w:val="0008338D"/>
    <w:rsid w:val="00085B7B"/>
    <w:rsid w:val="0008662D"/>
    <w:rsid w:val="00091E25"/>
    <w:rsid w:val="000A48E9"/>
    <w:rsid w:val="000A4EAF"/>
    <w:rsid w:val="000A7504"/>
    <w:rsid w:val="000B17FA"/>
    <w:rsid w:val="000B24D0"/>
    <w:rsid w:val="000B3BE2"/>
    <w:rsid w:val="000B3CBE"/>
    <w:rsid w:val="000B452B"/>
    <w:rsid w:val="000B7C34"/>
    <w:rsid w:val="000C214D"/>
    <w:rsid w:val="000C2251"/>
    <w:rsid w:val="000C46BD"/>
    <w:rsid w:val="000C56D8"/>
    <w:rsid w:val="000C5800"/>
    <w:rsid w:val="000C6FAD"/>
    <w:rsid w:val="000C7B17"/>
    <w:rsid w:val="000C7BFE"/>
    <w:rsid w:val="000D19A6"/>
    <w:rsid w:val="000D2AEA"/>
    <w:rsid w:val="000D3508"/>
    <w:rsid w:val="000D3949"/>
    <w:rsid w:val="000D6226"/>
    <w:rsid w:val="000E168D"/>
    <w:rsid w:val="000E25B0"/>
    <w:rsid w:val="000E7002"/>
    <w:rsid w:val="000F0A1E"/>
    <w:rsid w:val="000F38F5"/>
    <w:rsid w:val="000F4A14"/>
    <w:rsid w:val="001006B3"/>
    <w:rsid w:val="00102504"/>
    <w:rsid w:val="00102B31"/>
    <w:rsid w:val="0010370F"/>
    <w:rsid w:val="001038E7"/>
    <w:rsid w:val="00106898"/>
    <w:rsid w:val="00113842"/>
    <w:rsid w:val="00115DA8"/>
    <w:rsid w:val="00116B31"/>
    <w:rsid w:val="00121478"/>
    <w:rsid w:val="00124D84"/>
    <w:rsid w:val="00125080"/>
    <w:rsid w:val="00126DBC"/>
    <w:rsid w:val="00127365"/>
    <w:rsid w:val="0013035A"/>
    <w:rsid w:val="00132E63"/>
    <w:rsid w:val="00140335"/>
    <w:rsid w:val="00140397"/>
    <w:rsid w:val="0014055D"/>
    <w:rsid w:val="00141AD2"/>
    <w:rsid w:val="00145A1F"/>
    <w:rsid w:val="001478AF"/>
    <w:rsid w:val="00152C62"/>
    <w:rsid w:val="00152D9F"/>
    <w:rsid w:val="00154C5C"/>
    <w:rsid w:val="00163CAA"/>
    <w:rsid w:val="00166E2D"/>
    <w:rsid w:val="001701CF"/>
    <w:rsid w:val="00182D50"/>
    <w:rsid w:val="00183535"/>
    <w:rsid w:val="0018443B"/>
    <w:rsid w:val="00186254"/>
    <w:rsid w:val="00196358"/>
    <w:rsid w:val="00196DB0"/>
    <w:rsid w:val="00197041"/>
    <w:rsid w:val="00197754"/>
    <w:rsid w:val="001C4F3E"/>
    <w:rsid w:val="001C612A"/>
    <w:rsid w:val="001C666D"/>
    <w:rsid w:val="001C6CA0"/>
    <w:rsid w:val="001D0817"/>
    <w:rsid w:val="001D23DE"/>
    <w:rsid w:val="001E4DA0"/>
    <w:rsid w:val="001E668C"/>
    <w:rsid w:val="001E7060"/>
    <w:rsid w:val="00200219"/>
    <w:rsid w:val="00204352"/>
    <w:rsid w:val="00204BB6"/>
    <w:rsid w:val="0020758E"/>
    <w:rsid w:val="0021039C"/>
    <w:rsid w:val="0021142A"/>
    <w:rsid w:val="00211B64"/>
    <w:rsid w:val="00211BB1"/>
    <w:rsid w:val="002128B7"/>
    <w:rsid w:val="0021423B"/>
    <w:rsid w:val="00214440"/>
    <w:rsid w:val="00216C97"/>
    <w:rsid w:val="00221F66"/>
    <w:rsid w:val="002222A5"/>
    <w:rsid w:val="002258EE"/>
    <w:rsid w:val="00236596"/>
    <w:rsid w:val="00241EC3"/>
    <w:rsid w:val="00245A95"/>
    <w:rsid w:val="002514B1"/>
    <w:rsid w:val="00251A4E"/>
    <w:rsid w:val="00256379"/>
    <w:rsid w:val="002576C8"/>
    <w:rsid w:val="00257CCC"/>
    <w:rsid w:val="002610B3"/>
    <w:rsid w:val="0026350A"/>
    <w:rsid w:val="00264E0B"/>
    <w:rsid w:val="002659A6"/>
    <w:rsid w:val="0026710D"/>
    <w:rsid w:val="00267803"/>
    <w:rsid w:val="002712EE"/>
    <w:rsid w:val="00276E80"/>
    <w:rsid w:val="002838C5"/>
    <w:rsid w:val="002939E8"/>
    <w:rsid w:val="002A12F1"/>
    <w:rsid w:val="002A2720"/>
    <w:rsid w:val="002B39E9"/>
    <w:rsid w:val="002B3C28"/>
    <w:rsid w:val="002C46DD"/>
    <w:rsid w:val="002C536A"/>
    <w:rsid w:val="002D1C70"/>
    <w:rsid w:val="002D2081"/>
    <w:rsid w:val="002D420E"/>
    <w:rsid w:val="002D4401"/>
    <w:rsid w:val="002D5072"/>
    <w:rsid w:val="002E29D5"/>
    <w:rsid w:val="002E58DE"/>
    <w:rsid w:val="002F1EDF"/>
    <w:rsid w:val="002F2B7C"/>
    <w:rsid w:val="002F7373"/>
    <w:rsid w:val="00301577"/>
    <w:rsid w:val="003025AE"/>
    <w:rsid w:val="00305F3B"/>
    <w:rsid w:val="00310F42"/>
    <w:rsid w:val="003140E9"/>
    <w:rsid w:val="00320DC2"/>
    <w:rsid w:val="00320E1C"/>
    <w:rsid w:val="00334D29"/>
    <w:rsid w:val="00337380"/>
    <w:rsid w:val="00340ED2"/>
    <w:rsid w:val="003411CB"/>
    <w:rsid w:val="00341A04"/>
    <w:rsid w:val="00341E3D"/>
    <w:rsid w:val="00342D4E"/>
    <w:rsid w:val="003432BB"/>
    <w:rsid w:val="00344BE8"/>
    <w:rsid w:val="00347568"/>
    <w:rsid w:val="00347B31"/>
    <w:rsid w:val="00347F04"/>
    <w:rsid w:val="003506EA"/>
    <w:rsid w:val="003510DA"/>
    <w:rsid w:val="003565AA"/>
    <w:rsid w:val="0036245C"/>
    <w:rsid w:val="00362F42"/>
    <w:rsid w:val="00370879"/>
    <w:rsid w:val="003732D5"/>
    <w:rsid w:val="00383C85"/>
    <w:rsid w:val="003850B6"/>
    <w:rsid w:val="00385413"/>
    <w:rsid w:val="00390755"/>
    <w:rsid w:val="0039423D"/>
    <w:rsid w:val="00394C1A"/>
    <w:rsid w:val="003967F8"/>
    <w:rsid w:val="00396CAF"/>
    <w:rsid w:val="003974F8"/>
    <w:rsid w:val="003977F0"/>
    <w:rsid w:val="00397BA9"/>
    <w:rsid w:val="00397F65"/>
    <w:rsid w:val="003A65E4"/>
    <w:rsid w:val="003B200C"/>
    <w:rsid w:val="003C0FA3"/>
    <w:rsid w:val="003C32F2"/>
    <w:rsid w:val="003C6076"/>
    <w:rsid w:val="003D13C9"/>
    <w:rsid w:val="003D259D"/>
    <w:rsid w:val="003D725A"/>
    <w:rsid w:val="003E13E7"/>
    <w:rsid w:val="003E34B7"/>
    <w:rsid w:val="003E3AC5"/>
    <w:rsid w:val="003E42DE"/>
    <w:rsid w:val="003E4906"/>
    <w:rsid w:val="003F012D"/>
    <w:rsid w:val="003F0EF3"/>
    <w:rsid w:val="003F3081"/>
    <w:rsid w:val="003F48E4"/>
    <w:rsid w:val="003F6B13"/>
    <w:rsid w:val="004033A4"/>
    <w:rsid w:val="004033C6"/>
    <w:rsid w:val="004054E1"/>
    <w:rsid w:val="00405B26"/>
    <w:rsid w:val="00406167"/>
    <w:rsid w:val="00406632"/>
    <w:rsid w:val="00414B88"/>
    <w:rsid w:val="004216B7"/>
    <w:rsid w:val="00427FEA"/>
    <w:rsid w:val="00437A46"/>
    <w:rsid w:val="004408B1"/>
    <w:rsid w:val="00440F7D"/>
    <w:rsid w:val="0044200E"/>
    <w:rsid w:val="0044521A"/>
    <w:rsid w:val="00446D7F"/>
    <w:rsid w:val="00453220"/>
    <w:rsid w:val="004567DC"/>
    <w:rsid w:val="00457D8E"/>
    <w:rsid w:val="004630DE"/>
    <w:rsid w:val="004642BF"/>
    <w:rsid w:val="004644B3"/>
    <w:rsid w:val="00484195"/>
    <w:rsid w:val="004845DF"/>
    <w:rsid w:val="004903C3"/>
    <w:rsid w:val="004927A3"/>
    <w:rsid w:val="004954CB"/>
    <w:rsid w:val="004963C6"/>
    <w:rsid w:val="00497F24"/>
    <w:rsid w:val="004A1194"/>
    <w:rsid w:val="004A1C93"/>
    <w:rsid w:val="004A3030"/>
    <w:rsid w:val="004A6BC7"/>
    <w:rsid w:val="004A7A32"/>
    <w:rsid w:val="004B07C9"/>
    <w:rsid w:val="004B1518"/>
    <w:rsid w:val="004B272B"/>
    <w:rsid w:val="004B40D1"/>
    <w:rsid w:val="004C565B"/>
    <w:rsid w:val="004D1D8C"/>
    <w:rsid w:val="004D2137"/>
    <w:rsid w:val="004D3190"/>
    <w:rsid w:val="004D31DB"/>
    <w:rsid w:val="004D547C"/>
    <w:rsid w:val="004D6532"/>
    <w:rsid w:val="004D656E"/>
    <w:rsid w:val="004F12EB"/>
    <w:rsid w:val="004F224C"/>
    <w:rsid w:val="004F24C5"/>
    <w:rsid w:val="004F44B7"/>
    <w:rsid w:val="004F54CD"/>
    <w:rsid w:val="004F75F7"/>
    <w:rsid w:val="00501B13"/>
    <w:rsid w:val="0050464E"/>
    <w:rsid w:val="00505FDF"/>
    <w:rsid w:val="00510454"/>
    <w:rsid w:val="0051305F"/>
    <w:rsid w:val="00514FFA"/>
    <w:rsid w:val="00515053"/>
    <w:rsid w:val="0051562D"/>
    <w:rsid w:val="005178AD"/>
    <w:rsid w:val="00521829"/>
    <w:rsid w:val="00521C94"/>
    <w:rsid w:val="005236DE"/>
    <w:rsid w:val="00524475"/>
    <w:rsid w:val="00527566"/>
    <w:rsid w:val="0053015A"/>
    <w:rsid w:val="00531040"/>
    <w:rsid w:val="00533506"/>
    <w:rsid w:val="00535B12"/>
    <w:rsid w:val="005364B1"/>
    <w:rsid w:val="00537C71"/>
    <w:rsid w:val="00540AE3"/>
    <w:rsid w:val="00542CBC"/>
    <w:rsid w:val="005448DE"/>
    <w:rsid w:val="00551F09"/>
    <w:rsid w:val="00552AC6"/>
    <w:rsid w:val="00552D2B"/>
    <w:rsid w:val="00555682"/>
    <w:rsid w:val="00565334"/>
    <w:rsid w:val="00567B83"/>
    <w:rsid w:val="00571F6A"/>
    <w:rsid w:val="00572853"/>
    <w:rsid w:val="005733A7"/>
    <w:rsid w:val="00573C2B"/>
    <w:rsid w:val="00577BE0"/>
    <w:rsid w:val="00577D7F"/>
    <w:rsid w:val="005821D4"/>
    <w:rsid w:val="00590873"/>
    <w:rsid w:val="005916B3"/>
    <w:rsid w:val="00592FF0"/>
    <w:rsid w:val="005951F7"/>
    <w:rsid w:val="00595C97"/>
    <w:rsid w:val="00595FC0"/>
    <w:rsid w:val="005A76A4"/>
    <w:rsid w:val="005B1013"/>
    <w:rsid w:val="005B14F4"/>
    <w:rsid w:val="005B15A0"/>
    <w:rsid w:val="005B17B4"/>
    <w:rsid w:val="005B1D53"/>
    <w:rsid w:val="005B253F"/>
    <w:rsid w:val="005B5F67"/>
    <w:rsid w:val="005B7AC5"/>
    <w:rsid w:val="005C0AD3"/>
    <w:rsid w:val="005D113E"/>
    <w:rsid w:val="005E716C"/>
    <w:rsid w:val="005F2EA9"/>
    <w:rsid w:val="005F3B79"/>
    <w:rsid w:val="005F52FA"/>
    <w:rsid w:val="005F57DF"/>
    <w:rsid w:val="00600284"/>
    <w:rsid w:val="006014B8"/>
    <w:rsid w:val="0060297F"/>
    <w:rsid w:val="00612E40"/>
    <w:rsid w:val="006140BA"/>
    <w:rsid w:val="00616527"/>
    <w:rsid w:val="0062087E"/>
    <w:rsid w:val="0062577A"/>
    <w:rsid w:val="00626617"/>
    <w:rsid w:val="00630A71"/>
    <w:rsid w:val="00632BC7"/>
    <w:rsid w:val="0063364F"/>
    <w:rsid w:val="00635F40"/>
    <w:rsid w:val="006378E3"/>
    <w:rsid w:val="006457ED"/>
    <w:rsid w:val="006465EC"/>
    <w:rsid w:val="00647B65"/>
    <w:rsid w:val="00650D10"/>
    <w:rsid w:val="00652EBE"/>
    <w:rsid w:val="00653AB0"/>
    <w:rsid w:val="00653EB2"/>
    <w:rsid w:val="00656F0C"/>
    <w:rsid w:val="00657173"/>
    <w:rsid w:val="00657729"/>
    <w:rsid w:val="00666A35"/>
    <w:rsid w:val="00671088"/>
    <w:rsid w:val="00674106"/>
    <w:rsid w:val="00674708"/>
    <w:rsid w:val="0067483C"/>
    <w:rsid w:val="00676B5C"/>
    <w:rsid w:val="00680EF5"/>
    <w:rsid w:val="00683A95"/>
    <w:rsid w:val="00685AB1"/>
    <w:rsid w:val="00686F2E"/>
    <w:rsid w:val="0069071A"/>
    <w:rsid w:val="00695993"/>
    <w:rsid w:val="006B4BCE"/>
    <w:rsid w:val="006B6282"/>
    <w:rsid w:val="006C2F0D"/>
    <w:rsid w:val="006C407E"/>
    <w:rsid w:val="006D2B92"/>
    <w:rsid w:val="006D4EF2"/>
    <w:rsid w:val="006E124C"/>
    <w:rsid w:val="006E174F"/>
    <w:rsid w:val="006E20E6"/>
    <w:rsid w:val="006E3B04"/>
    <w:rsid w:val="006E590A"/>
    <w:rsid w:val="006F2CB7"/>
    <w:rsid w:val="006F3BA6"/>
    <w:rsid w:val="006F5CE1"/>
    <w:rsid w:val="00701A9D"/>
    <w:rsid w:val="00705E0F"/>
    <w:rsid w:val="0070770A"/>
    <w:rsid w:val="00710D7D"/>
    <w:rsid w:val="007127ED"/>
    <w:rsid w:val="00712CBF"/>
    <w:rsid w:val="00713B0F"/>
    <w:rsid w:val="007147B8"/>
    <w:rsid w:val="00715446"/>
    <w:rsid w:val="00716807"/>
    <w:rsid w:val="00720464"/>
    <w:rsid w:val="00724ACF"/>
    <w:rsid w:val="00725D29"/>
    <w:rsid w:val="00727155"/>
    <w:rsid w:val="007272AA"/>
    <w:rsid w:val="00734092"/>
    <w:rsid w:val="00740E98"/>
    <w:rsid w:val="007426EE"/>
    <w:rsid w:val="00743383"/>
    <w:rsid w:val="007503E8"/>
    <w:rsid w:val="0075343B"/>
    <w:rsid w:val="00755C2E"/>
    <w:rsid w:val="007571BA"/>
    <w:rsid w:val="00757654"/>
    <w:rsid w:val="00757C25"/>
    <w:rsid w:val="00760A22"/>
    <w:rsid w:val="00761786"/>
    <w:rsid w:val="00762D05"/>
    <w:rsid w:val="00764B82"/>
    <w:rsid w:val="0076614F"/>
    <w:rsid w:val="007746D1"/>
    <w:rsid w:val="00774CC3"/>
    <w:rsid w:val="007756B4"/>
    <w:rsid w:val="007765B4"/>
    <w:rsid w:val="00777E5D"/>
    <w:rsid w:val="00781F8D"/>
    <w:rsid w:val="0079092F"/>
    <w:rsid w:val="00790A45"/>
    <w:rsid w:val="00790A8F"/>
    <w:rsid w:val="007919FB"/>
    <w:rsid w:val="00793CE5"/>
    <w:rsid w:val="007A15D6"/>
    <w:rsid w:val="007A34B2"/>
    <w:rsid w:val="007B0C1F"/>
    <w:rsid w:val="007B3A70"/>
    <w:rsid w:val="007C3DE7"/>
    <w:rsid w:val="007C5D41"/>
    <w:rsid w:val="007D01D2"/>
    <w:rsid w:val="007D0DC3"/>
    <w:rsid w:val="007D3E55"/>
    <w:rsid w:val="007D5515"/>
    <w:rsid w:val="007D5975"/>
    <w:rsid w:val="007D5AC4"/>
    <w:rsid w:val="007D6F53"/>
    <w:rsid w:val="007E0DB9"/>
    <w:rsid w:val="007E45A0"/>
    <w:rsid w:val="007E4E3D"/>
    <w:rsid w:val="007E65DC"/>
    <w:rsid w:val="007F556D"/>
    <w:rsid w:val="007F77C9"/>
    <w:rsid w:val="007F7853"/>
    <w:rsid w:val="007F7C08"/>
    <w:rsid w:val="00800CDB"/>
    <w:rsid w:val="0081114E"/>
    <w:rsid w:val="00823D7D"/>
    <w:rsid w:val="00825E01"/>
    <w:rsid w:val="008350AE"/>
    <w:rsid w:val="00840A44"/>
    <w:rsid w:val="00841282"/>
    <w:rsid w:val="008419BA"/>
    <w:rsid w:val="008466BE"/>
    <w:rsid w:val="00851838"/>
    <w:rsid w:val="00853BBB"/>
    <w:rsid w:val="00856D3B"/>
    <w:rsid w:val="00862B42"/>
    <w:rsid w:val="00863D0D"/>
    <w:rsid w:val="00864885"/>
    <w:rsid w:val="00864C4C"/>
    <w:rsid w:val="00876B92"/>
    <w:rsid w:val="00876F5B"/>
    <w:rsid w:val="00884942"/>
    <w:rsid w:val="008865F7"/>
    <w:rsid w:val="00887F52"/>
    <w:rsid w:val="00895480"/>
    <w:rsid w:val="008A0DA3"/>
    <w:rsid w:val="008A2EC3"/>
    <w:rsid w:val="008A4236"/>
    <w:rsid w:val="008A4CDD"/>
    <w:rsid w:val="008A659D"/>
    <w:rsid w:val="008A677A"/>
    <w:rsid w:val="008B04EB"/>
    <w:rsid w:val="008B0548"/>
    <w:rsid w:val="008B0BE8"/>
    <w:rsid w:val="008B3439"/>
    <w:rsid w:val="008B5BF9"/>
    <w:rsid w:val="008B6E93"/>
    <w:rsid w:val="008C1335"/>
    <w:rsid w:val="008C28F1"/>
    <w:rsid w:val="008C59F4"/>
    <w:rsid w:val="008C5C8C"/>
    <w:rsid w:val="008D1C88"/>
    <w:rsid w:val="008D343B"/>
    <w:rsid w:val="008D52F5"/>
    <w:rsid w:val="008D7D90"/>
    <w:rsid w:val="008E0D0C"/>
    <w:rsid w:val="008E1ABB"/>
    <w:rsid w:val="008E2B1C"/>
    <w:rsid w:val="008E7940"/>
    <w:rsid w:val="008F128D"/>
    <w:rsid w:val="008F437A"/>
    <w:rsid w:val="00901AFF"/>
    <w:rsid w:val="009060DC"/>
    <w:rsid w:val="00906438"/>
    <w:rsid w:val="00910020"/>
    <w:rsid w:val="00910E18"/>
    <w:rsid w:val="00911F53"/>
    <w:rsid w:val="0091696E"/>
    <w:rsid w:val="00917909"/>
    <w:rsid w:val="0092570C"/>
    <w:rsid w:val="009265EF"/>
    <w:rsid w:val="009307A7"/>
    <w:rsid w:val="009313BB"/>
    <w:rsid w:val="00934981"/>
    <w:rsid w:val="00934BA8"/>
    <w:rsid w:val="0094645E"/>
    <w:rsid w:val="00947B6F"/>
    <w:rsid w:val="00962F3A"/>
    <w:rsid w:val="00972F1E"/>
    <w:rsid w:val="00974B0B"/>
    <w:rsid w:val="0097616F"/>
    <w:rsid w:val="00976A1A"/>
    <w:rsid w:val="00977F4D"/>
    <w:rsid w:val="0098197E"/>
    <w:rsid w:val="009833A4"/>
    <w:rsid w:val="009850FF"/>
    <w:rsid w:val="009851C8"/>
    <w:rsid w:val="00990A7F"/>
    <w:rsid w:val="0099578E"/>
    <w:rsid w:val="009A1747"/>
    <w:rsid w:val="009A5B88"/>
    <w:rsid w:val="009A7BB9"/>
    <w:rsid w:val="009B12BB"/>
    <w:rsid w:val="009B39C5"/>
    <w:rsid w:val="009B4AD0"/>
    <w:rsid w:val="009B5E64"/>
    <w:rsid w:val="009C04DF"/>
    <w:rsid w:val="009C12D3"/>
    <w:rsid w:val="009C199F"/>
    <w:rsid w:val="009C6127"/>
    <w:rsid w:val="009D3273"/>
    <w:rsid w:val="009E2F44"/>
    <w:rsid w:val="009E34CE"/>
    <w:rsid w:val="009E409E"/>
    <w:rsid w:val="009E4C5F"/>
    <w:rsid w:val="009E5049"/>
    <w:rsid w:val="009E54AF"/>
    <w:rsid w:val="009E64F5"/>
    <w:rsid w:val="009F57E6"/>
    <w:rsid w:val="00A007C5"/>
    <w:rsid w:val="00A00D35"/>
    <w:rsid w:val="00A02104"/>
    <w:rsid w:val="00A025DC"/>
    <w:rsid w:val="00A02AB4"/>
    <w:rsid w:val="00A03D66"/>
    <w:rsid w:val="00A045D9"/>
    <w:rsid w:val="00A1061A"/>
    <w:rsid w:val="00A13CCC"/>
    <w:rsid w:val="00A14B6C"/>
    <w:rsid w:val="00A16AD9"/>
    <w:rsid w:val="00A17B7F"/>
    <w:rsid w:val="00A222F8"/>
    <w:rsid w:val="00A23B92"/>
    <w:rsid w:val="00A2532C"/>
    <w:rsid w:val="00A33CAE"/>
    <w:rsid w:val="00A36025"/>
    <w:rsid w:val="00A361B4"/>
    <w:rsid w:val="00A45BDE"/>
    <w:rsid w:val="00A525FF"/>
    <w:rsid w:val="00A547AA"/>
    <w:rsid w:val="00A60F7D"/>
    <w:rsid w:val="00A62B41"/>
    <w:rsid w:val="00A816F9"/>
    <w:rsid w:val="00A875F0"/>
    <w:rsid w:val="00A90998"/>
    <w:rsid w:val="00A969F7"/>
    <w:rsid w:val="00AA0E25"/>
    <w:rsid w:val="00AA7D42"/>
    <w:rsid w:val="00AB070D"/>
    <w:rsid w:val="00AB40E4"/>
    <w:rsid w:val="00AB48EB"/>
    <w:rsid w:val="00AB5954"/>
    <w:rsid w:val="00AB5B30"/>
    <w:rsid w:val="00AB7211"/>
    <w:rsid w:val="00AC2AC3"/>
    <w:rsid w:val="00AC31ED"/>
    <w:rsid w:val="00AC3266"/>
    <w:rsid w:val="00AC3EC1"/>
    <w:rsid w:val="00AC475D"/>
    <w:rsid w:val="00AC6C9A"/>
    <w:rsid w:val="00AD19BC"/>
    <w:rsid w:val="00AD7041"/>
    <w:rsid w:val="00AE1394"/>
    <w:rsid w:val="00AE22A9"/>
    <w:rsid w:val="00AE560D"/>
    <w:rsid w:val="00AE5866"/>
    <w:rsid w:val="00AE5DD9"/>
    <w:rsid w:val="00AE7BC5"/>
    <w:rsid w:val="00AF0034"/>
    <w:rsid w:val="00AF155E"/>
    <w:rsid w:val="00AF241B"/>
    <w:rsid w:val="00AF3041"/>
    <w:rsid w:val="00AF415B"/>
    <w:rsid w:val="00AF6BE5"/>
    <w:rsid w:val="00AF6D1E"/>
    <w:rsid w:val="00B01C5B"/>
    <w:rsid w:val="00B07BB2"/>
    <w:rsid w:val="00B07F66"/>
    <w:rsid w:val="00B1163A"/>
    <w:rsid w:val="00B11E0C"/>
    <w:rsid w:val="00B17F84"/>
    <w:rsid w:val="00B218CB"/>
    <w:rsid w:val="00B2269E"/>
    <w:rsid w:val="00B239AF"/>
    <w:rsid w:val="00B36E16"/>
    <w:rsid w:val="00B424EB"/>
    <w:rsid w:val="00B50522"/>
    <w:rsid w:val="00B51763"/>
    <w:rsid w:val="00B535FA"/>
    <w:rsid w:val="00B537DC"/>
    <w:rsid w:val="00B53FC2"/>
    <w:rsid w:val="00B54139"/>
    <w:rsid w:val="00B54943"/>
    <w:rsid w:val="00B678C7"/>
    <w:rsid w:val="00B731C0"/>
    <w:rsid w:val="00B74422"/>
    <w:rsid w:val="00B74810"/>
    <w:rsid w:val="00B75B7A"/>
    <w:rsid w:val="00B80C5B"/>
    <w:rsid w:val="00B8104D"/>
    <w:rsid w:val="00B813FE"/>
    <w:rsid w:val="00B82080"/>
    <w:rsid w:val="00B83E7A"/>
    <w:rsid w:val="00B910B7"/>
    <w:rsid w:val="00B93581"/>
    <w:rsid w:val="00B94110"/>
    <w:rsid w:val="00B963CD"/>
    <w:rsid w:val="00BB413D"/>
    <w:rsid w:val="00BB4676"/>
    <w:rsid w:val="00BB5ACE"/>
    <w:rsid w:val="00BB6F88"/>
    <w:rsid w:val="00BC184D"/>
    <w:rsid w:val="00BC5280"/>
    <w:rsid w:val="00BC5D14"/>
    <w:rsid w:val="00BC6902"/>
    <w:rsid w:val="00BD45BE"/>
    <w:rsid w:val="00BD6BF5"/>
    <w:rsid w:val="00BE75E4"/>
    <w:rsid w:val="00BF0D3D"/>
    <w:rsid w:val="00BF43B6"/>
    <w:rsid w:val="00BF4950"/>
    <w:rsid w:val="00BF741A"/>
    <w:rsid w:val="00C005ED"/>
    <w:rsid w:val="00C03833"/>
    <w:rsid w:val="00C03B0F"/>
    <w:rsid w:val="00C0566A"/>
    <w:rsid w:val="00C061A8"/>
    <w:rsid w:val="00C121F9"/>
    <w:rsid w:val="00C136A4"/>
    <w:rsid w:val="00C14050"/>
    <w:rsid w:val="00C200F4"/>
    <w:rsid w:val="00C26418"/>
    <w:rsid w:val="00C27E29"/>
    <w:rsid w:val="00C338A1"/>
    <w:rsid w:val="00C355B6"/>
    <w:rsid w:val="00C3646B"/>
    <w:rsid w:val="00C3775C"/>
    <w:rsid w:val="00C40306"/>
    <w:rsid w:val="00C4785A"/>
    <w:rsid w:val="00C47861"/>
    <w:rsid w:val="00C51338"/>
    <w:rsid w:val="00C52FA4"/>
    <w:rsid w:val="00C5468A"/>
    <w:rsid w:val="00C65609"/>
    <w:rsid w:val="00C65702"/>
    <w:rsid w:val="00C6598E"/>
    <w:rsid w:val="00C73D3E"/>
    <w:rsid w:val="00C82984"/>
    <w:rsid w:val="00C93D0E"/>
    <w:rsid w:val="00C95A5E"/>
    <w:rsid w:val="00C96750"/>
    <w:rsid w:val="00CA29B6"/>
    <w:rsid w:val="00CA5EDB"/>
    <w:rsid w:val="00CB030E"/>
    <w:rsid w:val="00CB1E60"/>
    <w:rsid w:val="00CB42DA"/>
    <w:rsid w:val="00CB5833"/>
    <w:rsid w:val="00CC2742"/>
    <w:rsid w:val="00CC38E8"/>
    <w:rsid w:val="00CC7649"/>
    <w:rsid w:val="00CD45F4"/>
    <w:rsid w:val="00CE20D2"/>
    <w:rsid w:val="00CE2299"/>
    <w:rsid w:val="00CE5063"/>
    <w:rsid w:val="00CE6189"/>
    <w:rsid w:val="00CE662C"/>
    <w:rsid w:val="00CE7D0F"/>
    <w:rsid w:val="00CF26BC"/>
    <w:rsid w:val="00CF32FE"/>
    <w:rsid w:val="00CF41D9"/>
    <w:rsid w:val="00D0408F"/>
    <w:rsid w:val="00D07AD6"/>
    <w:rsid w:val="00D1317F"/>
    <w:rsid w:val="00D17D9D"/>
    <w:rsid w:val="00D21908"/>
    <w:rsid w:val="00D22478"/>
    <w:rsid w:val="00D2775A"/>
    <w:rsid w:val="00D30803"/>
    <w:rsid w:val="00D4103E"/>
    <w:rsid w:val="00D4645B"/>
    <w:rsid w:val="00D50012"/>
    <w:rsid w:val="00D5286D"/>
    <w:rsid w:val="00D55370"/>
    <w:rsid w:val="00D633A0"/>
    <w:rsid w:val="00D7021C"/>
    <w:rsid w:val="00D75D48"/>
    <w:rsid w:val="00D808C4"/>
    <w:rsid w:val="00D83C3F"/>
    <w:rsid w:val="00D855B9"/>
    <w:rsid w:val="00D86F96"/>
    <w:rsid w:val="00D97C14"/>
    <w:rsid w:val="00DA0166"/>
    <w:rsid w:val="00DA1705"/>
    <w:rsid w:val="00DB46A6"/>
    <w:rsid w:val="00DC261B"/>
    <w:rsid w:val="00DC4D4F"/>
    <w:rsid w:val="00DC4E53"/>
    <w:rsid w:val="00DC656A"/>
    <w:rsid w:val="00DD77DA"/>
    <w:rsid w:val="00DD7BEA"/>
    <w:rsid w:val="00DE137B"/>
    <w:rsid w:val="00DE30B9"/>
    <w:rsid w:val="00DF17E6"/>
    <w:rsid w:val="00DF3D0B"/>
    <w:rsid w:val="00E0006F"/>
    <w:rsid w:val="00E00082"/>
    <w:rsid w:val="00E000BA"/>
    <w:rsid w:val="00E0107D"/>
    <w:rsid w:val="00E03780"/>
    <w:rsid w:val="00E0473D"/>
    <w:rsid w:val="00E0704E"/>
    <w:rsid w:val="00E075C7"/>
    <w:rsid w:val="00E1136D"/>
    <w:rsid w:val="00E116DE"/>
    <w:rsid w:val="00E1583F"/>
    <w:rsid w:val="00E21EA4"/>
    <w:rsid w:val="00E257D1"/>
    <w:rsid w:val="00E309CD"/>
    <w:rsid w:val="00E32069"/>
    <w:rsid w:val="00E35BED"/>
    <w:rsid w:val="00E3615E"/>
    <w:rsid w:val="00E36F12"/>
    <w:rsid w:val="00E42103"/>
    <w:rsid w:val="00E42779"/>
    <w:rsid w:val="00E4752D"/>
    <w:rsid w:val="00E54C6D"/>
    <w:rsid w:val="00E5504E"/>
    <w:rsid w:val="00E55D8F"/>
    <w:rsid w:val="00E56332"/>
    <w:rsid w:val="00E57C55"/>
    <w:rsid w:val="00E62E90"/>
    <w:rsid w:val="00E62FFA"/>
    <w:rsid w:val="00E63934"/>
    <w:rsid w:val="00E66E0B"/>
    <w:rsid w:val="00E71587"/>
    <w:rsid w:val="00E74014"/>
    <w:rsid w:val="00E82FC7"/>
    <w:rsid w:val="00E83E44"/>
    <w:rsid w:val="00E83F6F"/>
    <w:rsid w:val="00E84299"/>
    <w:rsid w:val="00E85FD0"/>
    <w:rsid w:val="00E8645D"/>
    <w:rsid w:val="00E86575"/>
    <w:rsid w:val="00E91AB4"/>
    <w:rsid w:val="00E920A9"/>
    <w:rsid w:val="00E94354"/>
    <w:rsid w:val="00E97936"/>
    <w:rsid w:val="00EA0F14"/>
    <w:rsid w:val="00EA25AD"/>
    <w:rsid w:val="00EA2D11"/>
    <w:rsid w:val="00EB0085"/>
    <w:rsid w:val="00EB0B79"/>
    <w:rsid w:val="00EC0E8F"/>
    <w:rsid w:val="00EC471A"/>
    <w:rsid w:val="00ED2EF3"/>
    <w:rsid w:val="00ED3444"/>
    <w:rsid w:val="00ED47CB"/>
    <w:rsid w:val="00ED5919"/>
    <w:rsid w:val="00EF019E"/>
    <w:rsid w:val="00EF45CA"/>
    <w:rsid w:val="00EF484C"/>
    <w:rsid w:val="00EF5219"/>
    <w:rsid w:val="00EF6F16"/>
    <w:rsid w:val="00F012E5"/>
    <w:rsid w:val="00F0535A"/>
    <w:rsid w:val="00F05716"/>
    <w:rsid w:val="00F06D89"/>
    <w:rsid w:val="00F10C21"/>
    <w:rsid w:val="00F12236"/>
    <w:rsid w:val="00F15184"/>
    <w:rsid w:val="00F2007F"/>
    <w:rsid w:val="00F23072"/>
    <w:rsid w:val="00F24F86"/>
    <w:rsid w:val="00F24FAE"/>
    <w:rsid w:val="00F33769"/>
    <w:rsid w:val="00F3589B"/>
    <w:rsid w:val="00F35A6B"/>
    <w:rsid w:val="00F35F9C"/>
    <w:rsid w:val="00F37C0C"/>
    <w:rsid w:val="00F41D47"/>
    <w:rsid w:val="00F46182"/>
    <w:rsid w:val="00F52C1F"/>
    <w:rsid w:val="00F54C9E"/>
    <w:rsid w:val="00F56F9F"/>
    <w:rsid w:val="00F60301"/>
    <w:rsid w:val="00F63DD0"/>
    <w:rsid w:val="00F67625"/>
    <w:rsid w:val="00F710C9"/>
    <w:rsid w:val="00F747AA"/>
    <w:rsid w:val="00F75A79"/>
    <w:rsid w:val="00F76234"/>
    <w:rsid w:val="00F778F3"/>
    <w:rsid w:val="00F80C49"/>
    <w:rsid w:val="00F8165A"/>
    <w:rsid w:val="00F83DFF"/>
    <w:rsid w:val="00F862AF"/>
    <w:rsid w:val="00F86D68"/>
    <w:rsid w:val="00F920AF"/>
    <w:rsid w:val="00F92271"/>
    <w:rsid w:val="00F92695"/>
    <w:rsid w:val="00F93AFA"/>
    <w:rsid w:val="00F9522C"/>
    <w:rsid w:val="00FA036B"/>
    <w:rsid w:val="00FA08BA"/>
    <w:rsid w:val="00FA08EB"/>
    <w:rsid w:val="00FA3AA4"/>
    <w:rsid w:val="00FB0316"/>
    <w:rsid w:val="00FB525B"/>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8FF1"/>
  <w15:chartTrackingRefBased/>
  <w15:docId w15:val="{01AF6953-08ED-4886-8124-284986173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220"/>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 w:type="paragraph" w:styleId="Bibliography">
    <w:name w:val="Bibliography"/>
    <w:basedOn w:val="Normal"/>
    <w:next w:val="Normal"/>
    <w:uiPriority w:val="37"/>
    <w:unhideWhenUsed/>
    <w:rsid w:val="00D17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3932">
      <w:bodyDiv w:val="1"/>
      <w:marLeft w:val="0"/>
      <w:marRight w:val="0"/>
      <w:marTop w:val="0"/>
      <w:marBottom w:val="0"/>
      <w:divBdr>
        <w:top w:val="none" w:sz="0" w:space="0" w:color="auto"/>
        <w:left w:val="none" w:sz="0" w:space="0" w:color="auto"/>
        <w:bottom w:val="none" w:sz="0" w:space="0" w:color="auto"/>
        <w:right w:val="none" w:sz="0" w:space="0" w:color="auto"/>
      </w:divBdr>
    </w:div>
    <w:div w:id="20866365">
      <w:bodyDiv w:val="1"/>
      <w:marLeft w:val="0"/>
      <w:marRight w:val="0"/>
      <w:marTop w:val="0"/>
      <w:marBottom w:val="0"/>
      <w:divBdr>
        <w:top w:val="none" w:sz="0" w:space="0" w:color="auto"/>
        <w:left w:val="none" w:sz="0" w:space="0" w:color="auto"/>
        <w:bottom w:val="none" w:sz="0" w:space="0" w:color="auto"/>
        <w:right w:val="none" w:sz="0" w:space="0" w:color="auto"/>
      </w:divBdr>
    </w:div>
    <w:div w:id="21784169">
      <w:bodyDiv w:val="1"/>
      <w:marLeft w:val="0"/>
      <w:marRight w:val="0"/>
      <w:marTop w:val="0"/>
      <w:marBottom w:val="0"/>
      <w:divBdr>
        <w:top w:val="none" w:sz="0" w:space="0" w:color="auto"/>
        <w:left w:val="none" w:sz="0" w:space="0" w:color="auto"/>
        <w:bottom w:val="none" w:sz="0" w:space="0" w:color="auto"/>
        <w:right w:val="none" w:sz="0" w:space="0" w:color="auto"/>
      </w:divBdr>
    </w:div>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45838689">
      <w:bodyDiv w:val="1"/>
      <w:marLeft w:val="0"/>
      <w:marRight w:val="0"/>
      <w:marTop w:val="0"/>
      <w:marBottom w:val="0"/>
      <w:divBdr>
        <w:top w:val="none" w:sz="0" w:space="0" w:color="auto"/>
        <w:left w:val="none" w:sz="0" w:space="0" w:color="auto"/>
        <w:bottom w:val="none" w:sz="0" w:space="0" w:color="auto"/>
        <w:right w:val="none" w:sz="0" w:space="0" w:color="auto"/>
      </w:divBdr>
    </w:div>
    <w:div w:id="101072110">
      <w:bodyDiv w:val="1"/>
      <w:marLeft w:val="0"/>
      <w:marRight w:val="0"/>
      <w:marTop w:val="0"/>
      <w:marBottom w:val="0"/>
      <w:divBdr>
        <w:top w:val="none" w:sz="0" w:space="0" w:color="auto"/>
        <w:left w:val="none" w:sz="0" w:space="0" w:color="auto"/>
        <w:bottom w:val="none" w:sz="0" w:space="0" w:color="auto"/>
        <w:right w:val="none" w:sz="0" w:space="0" w:color="auto"/>
      </w:divBdr>
    </w:div>
    <w:div w:id="105393395">
      <w:bodyDiv w:val="1"/>
      <w:marLeft w:val="0"/>
      <w:marRight w:val="0"/>
      <w:marTop w:val="0"/>
      <w:marBottom w:val="0"/>
      <w:divBdr>
        <w:top w:val="none" w:sz="0" w:space="0" w:color="auto"/>
        <w:left w:val="none" w:sz="0" w:space="0" w:color="auto"/>
        <w:bottom w:val="none" w:sz="0" w:space="0" w:color="auto"/>
        <w:right w:val="none" w:sz="0" w:space="0" w:color="auto"/>
      </w:divBdr>
    </w:div>
    <w:div w:id="138886481">
      <w:bodyDiv w:val="1"/>
      <w:marLeft w:val="0"/>
      <w:marRight w:val="0"/>
      <w:marTop w:val="0"/>
      <w:marBottom w:val="0"/>
      <w:divBdr>
        <w:top w:val="none" w:sz="0" w:space="0" w:color="auto"/>
        <w:left w:val="none" w:sz="0" w:space="0" w:color="auto"/>
        <w:bottom w:val="none" w:sz="0" w:space="0" w:color="auto"/>
        <w:right w:val="none" w:sz="0" w:space="0" w:color="auto"/>
      </w:divBdr>
    </w:div>
    <w:div w:id="221213372">
      <w:bodyDiv w:val="1"/>
      <w:marLeft w:val="0"/>
      <w:marRight w:val="0"/>
      <w:marTop w:val="0"/>
      <w:marBottom w:val="0"/>
      <w:divBdr>
        <w:top w:val="none" w:sz="0" w:space="0" w:color="auto"/>
        <w:left w:val="none" w:sz="0" w:space="0" w:color="auto"/>
        <w:bottom w:val="none" w:sz="0" w:space="0" w:color="auto"/>
        <w:right w:val="none" w:sz="0" w:space="0" w:color="auto"/>
      </w:divBdr>
    </w:div>
    <w:div w:id="221791215">
      <w:bodyDiv w:val="1"/>
      <w:marLeft w:val="0"/>
      <w:marRight w:val="0"/>
      <w:marTop w:val="0"/>
      <w:marBottom w:val="0"/>
      <w:divBdr>
        <w:top w:val="none" w:sz="0" w:space="0" w:color="auto"/>
        <w:left w:val="none" w:sz="0" w:space="0" w:color="auto"/>
        <w:bottom w:val="none" w:sz="0" w:space="0" w:color="auto"/>
        <w:right w:val="none" w:sz="0" w:space="0" w:color="auto"/>
      </w:divBdr>
    </w:div>
    <w:div w:id="243494830">
      <w:bodyDiv w:val="1"/>
      <w:marLeft w:val="0"/>
      <w:marRight w:val="0"/>
      <w:marTop w:val="0"/>
      <w:marBottom w:val="0"/>
      <w:divBdr>
        <w:top w:val="none" w:sz="0" w:space="0" w:color="auto"/>
        <w:left w:val="none" w:sz="0" w:space="0" w:color="auto"/>
        <w:bottom w:val="none" w:sz="0" w:space="0" w:color="auto"/>
        <w:right w:val="none" w:sz="0" w:space="0" w:color="auto"/>
      </w:divBdr>
    </w:div>
    <w:div w:id="277370812">
      <w:bodyDiv w:val="1"/>
      <w:marLeft w:val="0"/>
      <w:marRight w:val="0"/>
      <w:marTop w:val="0"/>
      <w:marBottom w:val="0"/>
      <w:divBdr>
        <w:top w:val="none" w:sz="0" w:space="0" w:color="auto"/>
        <w:left w:val="none" w:sz="0" w:space="0" w:color="auto"/>
        <w:bottom w:val="none" w:sz="0" w:space="0" w:color="auto"/>
        <w:right w:val="none" w:sz="0" w:space="0" w:color="auto"/>
      </w:divBdr>
    </w:div>
    <w:div w:id="292834684">
      <w:bodyDiv w:val="1"/>
      <w:marLeft w:val="0"/>
      <w:marRight w:val="0"/>
      <w:marTop w:val="0"/>
      <w:marBottom w:val="0"/>
      <w:divBdr>
        <w:top w:val="none" w:sz="0" w:space="0" w:color="auto"/>
        <w:left w:val="none" w:sz="0" w:space="0" w:color="auto"/>
        <w:bottom w:val="none" w:sz="0" w:space="0" w:color="auto"/>
        <w:right w:val="none" w:sz="0" w:space="0" w:color="auto"/>
      </w:divBdr>
    </w:div>
    <w:div w:id="328796153">
      <w:bodyDiv w:val="1"/>
      <w:marLeft w:val="0"/>
      <w:marRight w:val="0"/>
      <w:marTop w:val="0"/>
      <w:marBottom w:val="0"/>
      <w:divBdr>
        <w:top w:val="none" w:sz="0" w:space="0" w:color="auto"/>
        <w:left w:val="none" w:sz="0" w:space="0" w:color="auto"/>
        <w:bottom w:val="none" w:sz="0" w:space="0" w:color="auto"/>
        <w:right w:val="none" w:sz="0" w:space="0" w:color="auto"/>
      </w:divBdr>
    </w:div>
    <w:div w:id="401102246">
      <w:bodyDiv w:val="1"/>
      <w:marLeft w:val="0"/>
      <w:marRight w:val="0"/>
      <w:marTop w:val="0"/>
      <w:marBottom w:val="0"/>
      <w:divBdr>
        <w:top w:val="none" w:sz="0" w:space="0" w:color="auto"/>
        <w:left w:val="none" w:sz="0" w:space="0" w:color="auto"/>
        <w:bottom w:val="none" w:sz="0" w:space="0" w:color="auto"/>
        <w:right w:val="none" w:sz="0" w:space="0" w:color="auto"/>
      </w:divBdr>
    </w:div>
    <w:div w:id="409888604">
      <w:bodyDiv w:val="1"/>
      <w:marLeft w:val="0"/>
      <w:marRight w:val="0"/>
      <w:marTop w:val="0"/>
      <w:marBottom w:val="0"/>
      <w:divBdr>
        <w:top w:val="none" w:sz="0" w:space="0" w:color="auto"/>
        <w:left w:val="none" w:sz="0" w:space="0" w:color="auto"/>
        <w:bottom w:val="none" w:sz="0" w:space="0" w:color="auto"/>
        <w:right w:val="none" w:sz="0" w:space="0" w:color="auto"/>
      </w:divBdr>
    </w:div>
    <w:div w:id="479007093">
      <w:bodyDiv w:val="1"/>
      <w:marLeft w:val="0"/>
      <w:marRight w:val="0"/>
      <w:marTop w:val="0"/>
      <w:marBottom w:val="0"/>
      <w:divBdr>
        <w:top w:val="none" w:sz="0" w:space="0" w:color="auto"/>
        <w:left w:val="none" w:sz="0" w:space="0" w:color="auto"/>
        <w:bottom w:val="none" w:sz="0" w:space="0" w:color="auto"/>
        <w:right w:val="none" w:sz="0" w:space="0" w:color="auto"/>
      </w:divBdr>
    </w:div>
    <w:div w:id="593439600">
      <w:bodyDiv w:val="1"/>
      <w:marLeft w:val="0"/>
      <w:marRight w:val="0"/>
      <w:marTop w:val="0"/>
      <w:marBottom w:val="0"/>
      <w:divBdr>
        <w:top w:val="none" w:sz="0" w:space="0" w:color="auto"/>
        <w:left w:val="none" w:sz="0" w:space="0" w:color="auto"/>
        <w:bottom w:val="none" w:sz="0" w:space="0" w:color="auto"/>
        <w:right w:val="none" w:sz="0" w:space="0" w:color="auto"/>
      </w:divBdr>
    </w:div>
    <w:div w:id="630981164">
      <w:bodyDiv w:val="1"/>
      <w:marLeft w:val="0"/>
      <w:marRight w:val="0"/>
      <w:marTop w:val="0"/>
      <w:marBottom w:val="0"/>
      <w:divBdr>
        <w:top w:val="none" w:sz="0" w:space="0" w:color="auto"/>
        <w:left w:val="none" w:sz="0" w:space="0" w:color="auto"/>
        <w:bottom w:val="none" w:sz="0" w:space="0" w:color="auto"/>
        <w:right w:val="none" w:sz="0" w:space="0" w:color="auto"/>
      </w:divBdr>
    </w:div>
    <w:div w:id="644163945">
      <w:bodyDiv w:val="1"/>
      <w:marLeft w:val="0"/>
      <w:marRight w:val="0"/>
      <w:marTop w:val="0"/>
      <w:marBottom w:val="0"/>
      <w:divBdr>
        <w:top w:val="none" w:sz="0" w:space="0" w:color="auto"/>
        <w:left w:val="none" w:sz="0" w:space="0" w:color="auto"/>
        <w:bottom w:val="none" w:sz="0" w:space="0" w:color="auto"/>
        <w:right w:val="none" w:sz="0" w:space="0" w:color="auto"/>
      </w:divBdr>
    </w:div>
    <w:div w:id="656230650">
      <w:bodyDiv w:val="1"/>
      <w:marLeft w:val="0"/>
      <w:marRight w:val="0"/>
      <w:marTop w:val="0"/>
      <w:marBottom w:val="0"/>
      <w:divBdr>
        <w:top w:val="none" w:sz="0" w:space="0" w:color="auto"/>
        <w:left w:val="none" w:sz="0" w:space="0" w:color="auto"/>
        <w:bottom w:val="none" w:sz="0" w:space="0" w:color="auto"/>
        <w:right w:val="none" w:sz="0" w:space="0" w:color="auto"/>
      </w:divBdr>
    </w:div>
    <w:div w:id="736440777">
      <w:bodyDiv w:val="1"/>
      <w:marLeft w:val="0"/>
      <w:marRight w:val="0"/>
      <w:marTop w:val="0"/>
      <w:marBottom w:val="0"/>
      <w:divBdr>
        <w:top w:val="none" w:sz="0" w:space="0" w:color="auto"/>
        <w:left w:val="none" w:sz="0" w:space="0" w:color="auto"/>
        <w:bottom w:val="none" w:sz="0" w:space="0" w:color="auto"/>
        <w:right w:val="none" w:sz="0" w:space="0" w:color="auto"/>
      </w:divBdr>
    </w:div>
    <w:div w:id="785663449">
      <w:bodyDiv w:val="1"/>
      <w:marLeft w:val="0"/>
      <w:marRight w:val="0"/>
      <w:marTop w:val="0"/>
      <w:marBottom w:val="0"/>
      <w:divBdr>
        <w:top w:val="none" w:sz="0" w:space="0" w:color="auto"/>
        <w:left w:val="none" w:sz="0" w:space="0" w:color="auto"/>
        <w:bottom w:val="none" w:sz="0" w:space="0" w:color="auto"/>
        <w:right w:val="none" w:sz="0" w:space="0" w:color="auto"/>
      </w:divBdr>
    </w:div>
    <w:div w:id="793989255">
      <w:bodyDiv w:val="1"/>
      <w:marLeft w:val="0"/>
      <w:marRight w:val="0"/>
      <w:marTop w:val="0"/>
      <w:marBottom w:val="0"/>
      <w:divBdr>
        <w:top w:val="none" w:sz="0" w:space="0" w:color="auto"/>
        <w:left w:val="none" w:sz="0" w:space="0" w:color="auto"/>
        <w:bottom w:val="none" w:sz="0" w:space="0" w:color="auto"/>
        <w:right w:val="none" w:sz="0" w:space="0" w:color="auto"/>
      </w:divBdr>
    </w:div>
    <w:div w:id="919949172">
      <w:bodyDiv w:val="1"/>
      <w:marLeft w:val="0"/>
      <w:marRight w:val="0"/>
      <w:marTop w:val="0"/>
      <w:marBottom w:val="0"/>
      <w:divBdr>
        <w:top w:val="none" w:sz="0" w:space="0" w:color="auto"/>
        <w:left w:val="none" w:sz="0" w:space="0" w:color="auto"/>
        <w:bottom w:val="none" w:sz="0" w:space="0" w:color="auto"/>
        <w:right w:val="none" w:sz="0" w:space="0" w:color="auto"/>
      </w:divBdr>
    </w:div>
    <w:div w:id="953949723">
      <w:bodyDiv w:val="1"/>
      <w:marLeft w:val="0"/>
      <w:marRight w:val="0"/>
      <w:marTop w:val="0"/>
      <w:marBottom w:val="0"/>
      <w:divBdr>
        <w:top w:val="none" w:sz="0" w:space="0" w:color="auto"/>
        <w:left w:val="none" w:sz="0" w:space="0" w:color="auto"/>
        <w:bottom w:val="none" w:sz="0" w:space="0" w:color="auto"/>
        <w:right w:val="none" w:sz="0" w:space="0" w:color="auto"/>
      </w:divBdr>
    </w:div>
    <w:div w:id="1010136808">
      <w:bodyDiv w:val="1"/>
      <w:marLeft w:val="0"/>
      <w:marRight w:val="0"/>
      <w:marTop w:val="0"/>
      <w:marBottom w:val="0"/>
      <w:divBdr>
        <w:top w:val="none" w:sz="0" w:space="0" w:color="auto"/>
        <w:left w:val="none" w:sz="0" w:space="0" w:color="auto"/>
        <w:bottom w:val="none" w:sz="0" w:space="0" w:color="auto"/>
        <w:right w:val="none" w:sz="0" w:space="0" w:color="auto"/>
      </w:divBdr>
    </w:div>
    <w:div w:id="1018045498">
      <w:bodyDiv w:val="1"/>
      <w:marLeft w:val="0"/>
      <w:marRight w:val="0"/>
      <w:marTop w:val="0"/>
      <w:marBottom w:val="0"/>
      <w:divBdr>
        <w:top w:val="none" w:sz="0" w:space="0" w:color="auto"/>
        <w:left w:val="none" w:sz="0" w:space="0" w:color="auto"/>
        <w:bottom w:val="none" w:sz="0" w:space="0" w:color="auto"/>
        <w:right w:val="none" w:sz="0" w:space="0" w:color="auto"/>
      </w:divBdr>
    </w:div>
    <w:div w:id="1101535864">
      <w:bodyDiv w:val="1"/>
      <w:marLeft w:val="0"/>
      <w:marRight w:val="0"/>
      <w:marTop w:val="0"/>
      <w:marBottom w:val="0"/>
      <w:divBdr>
        <w:top w:val="none" w:sz="0" w:space="0" w:color="auto"/>
        <w:left w:val="none" w:sz="0" w:space="0" w:color="auto"/>
        <w:bottom w:val="none" w:sz="0" w:space="0" w:color="auto"/>
        <w:right w:val="none" w:sz="0" w:space="0" w:color="auto"/>
      </w:divBdr>
    </w:div>
    <w:div w:id="1130631149">
      <w:bodyDiv w:val="1"/>
      <w:marLeft w:val="0"/>
      <w:marRight w:val="0"/>
      <w:marTop w:val="0"/>
      <w:marBottom w:val="0"/>
      <w:divBdr>
        <w:top w:val="none" w:sz="0" w:space="0" w:color="auto"/>
        <w:left w:val="none" w:sz="0" w:space="0" w:color="auto"/>
        <w:bottom w:val="none" w:sz="0" w:space="0" w:color="auto"/>
        <w:right w:val="none" w:sz="0" w:space="0" w:color="auto"/>
      </w:divBdr>
    </w:div>
    <w:div w:id="1147474741">
      <w:bodyDiv w:val="1"/>
      <w:marLeft w:val="0"/>
      <w:marRight w:val="0"/>
      <w:marTop w:val="0"/>
      <w:marBottom w:val="0"/>
      <w:divBdr>
        <w:top w:val="none" w:sz="0" w:space="0" w:color="auto"/>
        <w:left w:val="none" w:sz="0" w:space="0" w:color="auto"/>
        <w:bottom w:val="none" w:sz="0" w:space="0" w:color="auto"/>
        <w:right w:val="none" w:sz="0" w:space="0" w:color="auto"/>
      </w:divBdr>
    </w:div>
    <w:div w:id="1183547343">
      <w:bodyDiv w:val="1"/>
      <w:marLeft w:val="0"/>
      <w:marRight w:val="0"/>
      <w:marTop w:val="0"/>
      <w:marBottom w:val="0"/>
      <w:divBdr>
        <w:top w:val="none" w:sz="0" w:space="0" w:color="auto"/>
        <w:left w:val="none" w:sz="0" w:space="0" w:color="auto"/>
        <w:bottom w:val="none" w:sz="0" w:space="0" w:color="auto"/>
        <w:right w:val="none" w:sz="0" w:space="0" w:color="auto"/>
      </w:divBdr>
    </w:div>
    <w:div w:id="1215117863">
      <w:bodyDiv w:val="1"/>
      <w:marLeft w:val="0"/>
      <w:marRight w:val="0"/>
      <w:marTop w:val="0"/>
      <w:marBottom w:val="0"/>
      <w:divBdr>
        <w:top w:val="none" w:sz="0" w:space="0" w:color="auto"/>
        <w:left w:val="none" w:sz="0" w:space="0" w:color="auto"/>
        <w:bottom w:val="none" w:sz="0" w:space="0" w:color="auto"/>
        <w:right w:val="none" w:sz="0" w:space="0" w:color="auto"/>
      </w:divBdr>
    </w:div>
    <w:div w:id="1215502087">
      <w:bodyDiv w:val="1"/>
      <w:marLeft w:val="0"/>
      <w:marRight w:val="0"/>
      <w:marTop w:val="0"/>
      <w:marBottom w:val="0"/>
      <w:divBdr>
        <w:top w:val="none" w:sz="0" w:space="0" w:color="auto"/>
        <w:left w:val="none" w:sz="0" w:space="0" w:color="auto"/>
        <w:bottom w:val="none" w:sz="0" w:space="0" w:color="auto"/>
        <w:right w:val="none" w:sz="0" w:space="0" w:color="auto"/>
      </w:divBdr>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 w:id="1446927880">
      <w:bodyDiv w:val="1"/>
      <w:marLeft w:val="0"/>
      <w:marRight w:val="0"/>
      <w:marTop w:val="0"/>
      <w:marBottom w:val="0"/>
      <w:divBdr>
        <w:top w:val="none" w:sz="0" w:space="0" w:color="auto"/>
        <w:left w:val="none" w:sz="0" w:space="0" w:color="auto"/>
        <w:bottom w:val="none" w:sz="0" w:space="0" w:color="auto"/>
        <w:right w:val="none" w:sz="0" w:space="0" w:color="auto"/>
      </w:divBdr>
    </w:div>
    <w:div w:id="1450122958">
      <w:bodyDiv w:val="1"/>
      <w:marLeft w:val="0"/>
      <w:marRight w:val="0"/>
      <w:marTop w:val="0"/>
      <w:marBottom w:val="0"/>
      <w:divBdr>
        <w:top w:val="none" w:sz="0" w:space="0" w:color="auto"/>
        <w:left w:val="none" w:sz="0" w:space="0" w:color="auto"/>
        <w:bottom w:val="none" w:sz="0" w:space="0" w:color="auto"/>
        <w:right w:val="none" w:sz="0" w:space="0" w:color="auto"/>
      </w:divBdr>
    </w:div>
    <w:div w:id="1547790328">
      <w:bodyDiv w:val="1"/>
      <w:marLeft w:val="0"/>
      <w:marRight w:val="0"/>
      <w:marTop w:val="0"/>
      <w:marBottom w:val="0"/>
      <w:divBdr>
        <w:top w:val="none" w:sz="0" w:space="0" w:color="auto"/>
        <w:left w:val="none" w:sz="0" w:space="0" w:color="auto"/>
        <w:bottom w:val="none" w:sz="0" w:space="0" w:color="auto"/>
        <w:right w:val="none" w:sz="0" w:space="0" w:color="auto"/>
      </w:divBdr>
    </w:div>
    <w:div w:id="1559625966">
      <w:bodyDiv w:val="1"/>
      <w:marLeft w:val="0"/>
      <w:marRight w:val="0"/>
      <w:marTop w:val="0"/>
      <w:marBottom w:val="0"/>
      <w:divBdr>
        <w:top w:val="none" w:sz="0" w:space="0" w:color="auto"/>
        <w:left w:val="none" w:sz="0" w:space="0" w:color="auto"/>
        <w:bottom w:val="none" w:sz="0" w:space="0" w:color="auto"/>
        <w:right w:val="none" w:sz="0" w:space="0" w:color="auto"/>
      </w:divBdr>
    </w:div>
    <w:div w:id="1560434761">
      <w:bodyDiv w:val="1"/>
      <w:marLeft w:val="0"/>
      <w:marRight w:val="0"/>
      <w:marTop w:val="0"/>
      <w:marBottom w:val="0"/>
      <w:divBdr>
        <w:top w:val="none" w:sz="0" w:space="0" w:color="auto"/>
        <w:left w:val="none" w:sz="0" w:space="0" w:color="auto"/>
        <w:bottom w:val="none" w:sz="0" w:space="0" w:color="auto"/>
        <w:right w:val="none" w:sz="0" w:space="0" w:color="auto"/>
      </w:divBdr>
    </w:div>
    <w:div w:id="1566840953">
      <w:bodyDiv w:val="1"/>
      <w:marLeft w:val="0"/>
      <w:marRight w:val="0"/>
      <w:marTop w:val="0"/>
      <w:marBottom w:val="0"/>
      <w:divBdr>
        <w:top w:val="none" w:sz="0" w:space="0" w:color="auto"/>
        <w:left w:val="none" w:sz="0" w:space="0" w:color="auto"/>
        <w:bottom w:val="none" w:sz="0" w:space="0" w:color="auto"/>
        <w:right w:val="none" w:sz="0" w:space="0" w:color="auto"/>
      </w:divBdr>
    </w:div>
    <w:div w:id="1568418564">
      <w:bodyDiv w:val="1"/>
      <w:marLeft w:val="0"/>
      <w:marRight w:val="0"/>
      <w:marTop w:val="0"/>
      <w:marBottom w:val="0"/>
      <w:divBdr>
        <w:top w:val="none" w:sz="0" w:space="0" w:color="auto"/>
        <w:left w:val="none" w:sz="0" w:space="0" w:color="auto"/>
        <w:bottom w:val="none" w:sz="0" w:space="0" w:color="auto"/>
        <w:right w:val="none" w:sz="0" w:space="0" w:color="auto"/>
      </w:divBdr>
    </w:div>
    <w:div w:id="1577743324">
      <w:bodyDiv w:val="1"/>
      <w:marLeft w:val="0"/>
      <w:marRight w:val="0"/>
      <w:marTop w:val="0"/>
      <w:marBottom w:val="0"/>
      <w:divBdr>
        <w:top w:val="none" w:sz="0" w:space="0" w:color="auto"/>
        <w:left w:val="none" w:sz="0" w:space="0" w:color="auto"/>
        <w:bottom w:val="none" w:sz="0" w:space="0" w:color="auto"/>
        <w:right w:val="none" w:sz="0" w:space="0" w:color="auto"/>
      </w:divBdr>
    </w:div>
    <w:div w:id="1664356125">
      <w:bodyDiv w:val="1"/>
      <w:marLeft w:val="0"/>
      <w:marRight w:val="0"/>
      <w:marTop w:val="0"/>
      <w:marBottom w:val="0"/>
      <w:divBdr>
        <w:top w:val="none" w:sz="0" w:space="0" w:color="auto"/>
        <w:left w:val="none" w:sz="0" w:space="0" w:color="auto"/>
        <w:bottom w:val="none" w:sz="0" w:space="0" w:color="auto"/>
        <w:right w:val="none" w:sz="0" w:space="0" w:color="auto"/>
      </w:divBdr>
    </w:div>
    <w:div w:id="1713797920">
      <w:bodyDiv w:val="1"/>
      <w:marLeft w:val="0"/>
      <w:marRight w:val="0"/>
      <w:marTop w:val="0"/>
      <w:marBottom w:val="0"/>
      <w:divBdr>
        <w:top w:val="none" w:sz="0" w:space="0" w:color="auto"/>
        <w:left w:val="none" w:sz="0" w:space="0" w:color="auto"/>
        <w:bottom w:val="none" w:sz="0" w:space="0" w:color="auto"/>
        <w:right w:val="none" w:sz="0" w:space="0" w:color="auto"/>
      </w:divBdr>
    </w:div>
    <w:div w:id="1823429571">
      <w:bodyDiv w:val="1"/>
      <w:marLeft w:val="0"/>
      <w:marRight w:val="0"/>
      <w:marTop w:val="0"/>
      <w:marBottom w:val="0"/>
      <w:divBdr>
        <w:top w:val="none" w:sz="0" w:space="0" w:color="auto"/>
        <w:left w:val="none" w:sz="0" w:space="0" w:color="auto"/>
        <w:bottom w:val="none" w:sz="0" w:space="0" w:color="auto"/>
        <w:right w:val="none" w:sz="0" w:space="0" w:color="auto"/>
      </w:divBdr>
    </w:div>
    <w:div w:id="1834954625">
      <w:bodyDiv w:val="1"/>
      <w:marLeft w:val="0"/>
      <w:marRight w:val="0"/>
      <w:marTop w:val="0"/>
      <w:marBottom w:val="0"/>
      <w:divBdr>
        <w:top w:val="none" w:sz="0" w:space="0" w:color="auto"/>
        <w:left w:val="none" w:sz="0" w:space="0" w:color="auto"/>
        <w:bottom w:val="none" w:sz="0" w:space="0" w:color="auto"/>
        <w:right w:val="none" w:sz="0" w:space="0" w:color="auto"/>
      </w:divBdr>
    </w:div>
    <w:div w:id="1842889289">
      <w:bodyDiv w:val="1"/>
      <w:marLeft w:val="0"/>
      <w:marRight w:val="0"/>
      <w:marTop w:val="0"/>
      <w:marBottom w:val="0"/>
      <w:divBdr>
        <w:top w:val="none" w:sz="0" w:space="0" w:color="auto"/>
        <w:left w:val="none" w:sz="0" w:space="0" w:color="auto"/>
        <w:bottom w:val="none" w:sz="0" w:space="0" w:color="auto"/>
        <w:right w:val="none" w:sz="0" w:space="0" w:color="auto"/>
      </w:divBdr>
    </w:div>
    <w:div w:id="1848053306">
      <w:bodyDiv w:val="1"/>
      <w:marLeft w:val="0"/>
      <w:marRight w:val="0"/>
      <w:marTop w:val="0"/>
      <w:marBottom w:val="0"/>
      <w:divBdr>
        <w:top w:val="none" w:sz="0" w:space="0" w:color="auto"/>
        <w:left w:val="none" w:sz="0" w:space="0" w:color="auto"/>
        <w:bottom w:val="none" w:sz="0" w:space="0" w:color="auto"/>
        <w:right w:val="none" w:sz="0" w:space="0" w:color="auto"/>
      </w:divBdr>
    </w:div>
    <w:div w:id="1852794409">
      <w:bodyDiv w:val="1"/>
      <w:marLeft w:val="0"/>
      <w:marRight w:val="0"/>
      <w:marTop w:val="0"/>
      <w:marBottom w:val="0"/>
      <w:divBdr>
        <w:top w:val="none" w:sz="0" w:space="0" w:color="auto"/>
        <w:left w:val="none" w:sz="0" w:space="0" w:color="auto"/>
        <w:bottom w:val="none" w:sz="0" w:space="0" w:color="auto"/>
        <w:right w:val="none" w:sz="0" w:space="0" w:color="auto"/>
      </w:divBdr>
    </w:div>
    <w:div w:id="1873222784">
      <w:bodyDiv w:val="1"/>
      <w:marLeft w:val="0"/>
      <w:marRight w:val="0"/>
      <w:marTop w:val="0"/>
      <w:marBottom w:val="0"/>
      <w:divBdr>
        <w:top w:val="none" w:sz="0" w:space="0" w:color="auto"/>
        <w:left w:val="none" w:sz="0" w:space="0" w:color="auto"/>
        <w:bottom w:val="none" w:sz="0" w:space="0" w:color="auto"/>
        <w:right w:val="none" w:sz="0" w:space="0" w:color="auto"/>
      </w:divBdr>
    </w:div>
    <w:div w:id="1907378434">
      <w:bodyDiv w:val="1"/>
      <w:marLeft w:val="0"/>
      <w:marRight w:val="0"/>
      <w:marTop w:val="0"/>
      <w:marBottom w:val="0"/>
      <w:divBdr>
        <w:top w:val="none" w:sz="0" w:space="0" w:color="auto"/>
        <w:left w:val="none" w:sz="0" w:space="0" w:color="auto"/>
        <w:bottom w:val="none" w:sz="0" w:space="0" w:color="auto"/>
        <w:right w:val="none" w:sz="0" w:space="0" w:color="auto"/>
      </w:divBdr>
    </w:div>
    <w:div w:id="1925337581">
      <w:bodyDiv w:val="1"/>
      <w:marLeft w:val="0"/>
      <w:marRight w:val="0"/>
      <w:marTop w:val="0"/>
      <w:marBottom w:val="0"/>
      <w:divBdr>
        <w:top w:val="none" w:sz="0" w:space="0" w:color="auto"/>
        <w:left w:val="none" w:sz="0" w:space="0" w:color="auto"/>
        <w:bottom w:val="none" w:sz="0" w:space="0" w:color="auto"/>
        <w:right w:val="none" w:sz="0" w:space="0" w:color="auto"/>
      </w:divBdr>
    </w:div>
    <w:div w:id="1944610382">
      <w:bodyDiv w:val="1"/>
      <w:marLeft w:val="0"/>
      <w:marRight w:val="0"/>
      <w:marTop w:val="0"/>
      <w:marBottom w:val="0"/>
      <w:divBdr>
        <w:top w:val="none" w:sz="0" w:space="0" w:color="auto"/>
        <w:left w:val="none" w:sz="0" w:space="0" w:color="auto"/>
        <w:bottom w:val="none" w:sz="0" w:space="0" w:color="auto"/>
        <w:right w:val="none" w:sz="0" w:space="0" w:color="auto"/>
      </w:divBdr>
    </w:div>
    <w:div w:id="2061440402">
      <w:bodyDiv w:val="1"/>
      <w:marLeft w:val="0"/>
      <w:marRight w:val="0"/>
      <w:marTop w:val="0"/>
      <w:marBottom w:val="0"/>
      <w:divBdr>
        <w:top w:val="none" w:sz="0" w:space="0" w:color="auto"/>
        <w:left w:val="none" w:sz="0" w:space="0" w:color="auto"/>
        <w:bottom w:val="none" w:sz="0" w:space="0" w:color="auto"/>
        <w:right w:val="none" w:sz="0" w:space="0" w:color="auto"/>
      </w:divBdr>
    </w:div>
    <w:div w:id="2068256489">
      <w:bodyDiv w:val="1"/>
      <w:marLeft w:val="0"/>
      <w:marRight w:val="0"/>
      <w:marTop w:val="0"/>
      <w:marBottom w:val="0"/>
      <w:divBdr>
        <w:top w:val="none" w:sz="0" w:space="0" w:color="auto"/>
        <w:left w:val="none" w:sz="0" w:space="0" w:color="auto"/>
        <w:bottom w:val="none" w:sz="0" w:space="0" w:color="auto"/>
        <w:right w:val="none" w:sz="0" w:space="0" w:color="auto"/>
      </w:divBdr>
    </w:div>
    <w:div w:id="2080058092">
      <w:bodyDiv w:val="1"/>
      <w:marLeft w:val="0"/>
      <w:marRight w:val="0"/>
      <w:marTop w:val="0"/>
      <w:marBottom w:val="0"/>
      <w:divBdr>
        <w:top w:val="none" w:sz="0" w:space="0" w:color="auto"/>
        <w:left w:val="none" w:sz="0" w:space="0" w:color="auto"/>
        <w:bottom w:val="none" w:sz="0" w:space="0" w:color="auto"/>
        <w:right w:val="none" w:sz="0" w:space="0" w:color="auto"/>
      </w:divBdr>
    </w:div>
    <w:div w:id="20824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FEERICS</b:Tag>
    <b:SourceType>ConferenceProceedings</b:SourceType>
    <b:Guid>{D77607F8-76AB-4798-9422-DFFEF440595F}</b:Guid>
    <b:Title>FEERIC, a very-front-end ASIC for the ALICE Muon Trigger Resistive Plate Chambers</b:Title>
    <b:Year>2013</b:Year>
    <b:City>Seoul</b:City>
    <b:Publisher> IEEE</b:Publisher>
    <b:Author>
      <b:Author>
        <b:NameList>
          <b:Person>
            <b:Last>al.</b:Last>
            <b:First>S.</b:First>
            <b:Middle>Manen et</b:Middle>
          </b:Person>
        </b:NameList>
      </b:Author>
    </b:Author>
    <b:ConferenceName>Nuclear Science Symposium and Medical Imaging</b:ConferenceName>
    <b:RefOrder>1</b:RefOrder>
  </b:Source>
  <b:Source>
    <b:Tag>RPC</b:Tag>
    <b:SourceType>ConferenceProceedings</b:SourceType>
    <b:Guid>{E4364489-D9F1-4A28-BB94-CC7A312FEEDB}</b:Guid>
    <b:Author>
      <b:Author>
        <b:NameList>
          <b:Person>
            <b:Last>Ferretti</b:Last>
            <b:First>A.</b:First>
          </b:Person>
        </b:NameList>
      </b:Author>
    </b:Author>
    <b:Title>The upgrade of the RPC-based ALICE Muon Trigger</b:Title>
    <b:Year>2018</b:Year>
    <b:ConferenceName>14th Workshop on Resistive Plate Chambers and Related Detectors</b:ConferenceName>
    <b:City>Puerto Vallarta</b:City>
    <b:RefOrder>2</b:RefOrder>
  </b:Source>
  <b:Source>
    <b:Tag>zig21</b:Tag>
    <b:SourceType>InternetSite</b:SourceType>
    <b:Guid>{01C0FEAD-FC63-4032-B46A-281439818E42}</b:Guid>
    <b:Title>zigbeealliance</b:Title>
    <b:YearAccessed>2021</b:YearAccessed>
    <b:MonthAccessed>07</b:MonthAccessed>
    <b:DayAccessed>08</b:DayAccessed>
    <b:URL>https://zigbeealliance.org/solution/zigbee/</b:URL>
    <b:RefOrder>3</b:RefOrder>
  </b:Source>
  <b:Source>
    <b:Tag>SAMD21</b:Tag>
    <b:SourceType>InternetSite</b:SourceType>
    <b:Guid>{145949F4-6320-4E84-8BFC-2247DFC4815A}</b:Guid>
    <b:Title>Microchip</b:Title>
    <b:YearAccessed>2021</b:YearAccessed>
    <b:MonthAccessed>07</b:MonthAccessed>
    <b:DayAccessed>08</b:DayAccessed>
    <b:URL>https://ww1.microchip.com/downloads/en/DeviceDoc/SAM_D21_DA1_Family_DataSheet_DS40001882F.pdf</b:URL>
    <b:RefOrder>4</b:RefOrder>
  </b:Source>
  <b:Source>
    <b:Tag>LocalANDRegional</b:Tag>
    <b:SourceType>InternetSite</b:SourceType>
    <b:Guid>{DE6E2BF4-85F8-4855-8F5B-1D242929A9C4}</b:Guid>
    <b:Author>
      <b:Author>
        <b:NameList>
          <b:Person>
            <b:Last>R.</b:Last>
            <b:First>Christope</b:First>
          </b:Person>
        </b:NameList>
      </b:Author>
    </b:Author>
    <b:Title>Dimuon Trigger</b:Title>
    <b:ProductionCompany>Subatech</b:ProductionCompany>
    <b:YearAccessed>2021</b:YearAccessed>
    <b:MonthAccessed>07</b:MonthAccessed>
    <b:DayAccessed>08</b:DayAccessed>
    <b:URL>http://www-subatech.in2p3.fr/~electro/projets/alice/dimuon/trigger/upgrade/index.html</b:URL>
    <b:RefOrder>6</b:RefOrder>
  </b:Source>
  <b:Source>
    <b:Tag>GBT</b:Tag>
    <b:SourceType>DocumentFromInternetSite</b:SourceType>
    <b:Guid>{C30C4100-C483-4670-A1C4-644AF7CE278D}</b:Guid>
    <b:Title>The GBT Project</b:Title>
    <b:Year>2009</b:Year>
    <b:YearAccessed>2021</b:YearAccessed>
    <b:MonthAccessed>07</b:MonthAccessed>
    <b:DayAccessed>08</b:DayAccessed>
    <b:URL>http://cds.cern.ch/record/1235836</b:URL>
    <b:Author>
      <b:Author>
        <b:NameList>
          <b:Person>
            <b:Last>Ballabriga</b:Last>
            <b:First>P</b:First>
            <b:Middle>Moreira and et al.</b:Middle>
          </b:Person>
        </b:NameList>
      </b:Author>
    </b:Author>
    <b:RefOrder>7</b:RefOrder>
  </b:Source>
  <b:Source>
    <b:Tag>GbtFpga</b:Tag>
    <b:SourceType>DocumentFromInternetSite</b:SourceType>
    <b:Guid>{3431013B-9294-488D-B44B-C2E5E6C61DB2}</b:Guid>
    <b:Author>
      <b:Author>
        <b:NameList>
          <b:Person>
            <b:Last>Team</b:Last>
            <b:First>The</b:First>
            <b:Middle>GBT-FPGA</b:Middle>
          </b:Person>
        </b:NameList>
      </b:Author>
    </b:Author>
    <b:Title>GBT-FPGA user guide</b:Title>
    <b:Year>2016</b:Year>
    <b:URL>https://espace.cern.ch/GBT-Project/GBT-FPGA/Manuals/GBT_FPGA20_User_Guide_v1_40.pdf</b:URL>
    <b:RefOrder>8</b:RefOrder>
  </b:Source>
  <b:Source>
    <b:Tag>Minipods</b:Tag>
    <b:SourceType>DocumentFromInternetSite</b:SourceType>
    <b:Guid>{A3BC3F8C-CA81-4736-A31F-6D5AA54DA84F}</b:Guid>
    <b:Title>BROADCOM</b:Title>
    <b:YearAccessed>2021</b:YearAccessed>
    <b:MonthAccessed>07</b:MonthAccessed>
    <b:DayAccessed>10</b:DayAccessed>
    <b:URL>https://www.broadcom.com/products/fiber-optic-modules-components/networking/embedded-optical-modules/minipod/afbr-811vxyz</b:URL>
    <b:RefOrder>11</b:RefOrder>
  </b:Source>
  <b:Source>
    <b:Tag>CruFirmware</b:Tag>
    <b:SourceType>ConferenceProceedings</b:SourceType>
    <b:Guid>{01FCDF73-0FBF-45FC-856C-3A4DF90DC551}</b:Guid>
    <b:Title>Versatile firmware for the Common Readout Unit</b:Title>
    <b:Year>2021</b:Year>
    <b:ConferenceName>IOP Publishing for Sissa Medialab</b:ConferenceName>
    <b:Author>
      <b:Author>
        <b:NameList>
          <b:Person>
            <b:Last>al</b:Last>
            <b:First>O.</b:First>
            <b:Middle>Bourrion and</b:Middle>
          </b:Person>
        </b:NameList>
      </b:Author>
    </b:Author>
    <b:RefOrder>9</b:RefOrder>
  </b:Source>
  <b:Source>
    <b:Tag>CruFpga</b:Tag>
    <b:SourceType>DocumentFromInternetSite</b:SourceType>
    <b:Guid>{0E33EEFB-FEB0-4CA7-B055-C44E8B8B5AFA}</b:Guid>
    <b:Title>Intel</b:Title>
    <b:YearAccessed>2021</b:YearAccessed>
    <b:MonthAccessed>07</b:MonthAccessed>
    <b:DayAccessed>10</b:DayAccessed>
    <b:URL>https://www.intel.com/content/dam/www/programmable/us/en/pdfs/literature/hb/arria-10/a10_overview.pdf</b:URL>
    <b:RefOrder>10</b:RefOrder>
  </b:Source>
  <b:Source>
    <b:Tag>Max10Fpga</b:Tag>
    <b:SourceType>DocumentFromInternetSite</b:SourceType>
    <b:Guid>{43C68E77-89CD-424E-AF63-1F81EB5DC0F4}</b:Guid>
    <b:Title>Intel</b:Title>
    <b:YearAccessed>2021</b:YearAccessed>
    <b:MonthAccessed>07</b:MonthAccessed>
    <b:DayAccessed>10</b:DayAccessed>
    <b:URL>https://www.intel.com/content/dam/www/programmable/us/en/pdfs/literature/hb/max-10/m10_overview.pdf</b:URL>
    <b:RefOrder>5</b:RefOrder>
  </b:Source>
  <b:Source>
    <b:Tag>CPT_LTU</b:Tag>
    <b:SourceType>ConferenceProceedings</b:SourceType>
    <b:Guid>{EF947503-6C40-427C-9CFC-96C0944DA015}</b:Guid>
    <b:Title>The ALICE Trigger System for LHC Run 3</b:Title>
    <b:Year>March 2018</b:Year>
    <b:URL>https://www.researchgate.net/publication/324625843_The_ALICE_Trigger_System_for_LHC_Run_3</b:URL>
    <b:Author>
      <b:Author>
        <b:NameList>
          <b:Person>
            <b:Last>D. Evans</b:Last>
            <b:First>A.</b:First>
            <b:Middle>Jusko, M. Krivda</b:Middle>
          </b:Person>
        </b:NameList>
      </b:Author>
    </b:Author>
    <b:ConferenceName>Topical Workshop on Electronics for Particle Physics</b:ConferenceName>
    <b:DOI>10.22323/1.313.0149</b:DOI>
    <b:RefOrder>12</b:RefOrder>
  </b:Source>
  <b:Source>
    <b:Tag>LTUHw</b:Tag>
    <b:SourceType>DocumentFromInternetSite</b:SourceType>
    <b:Guid>{97432948-8C4C-4185-8519-2FBEFA4BAB35}</b:Guid>
    <b:Title>Nuclear Physics Community Meeting</b:Title>
    <b:Year>2016</b:Year>
    <b:Author>
      <b:Author>
        <b:NameList>
          <b:Person>
            <b:Last>Upgrade</b:Last>
            <b:First>ALICE</b:First>
          </b:Person>
        </b:NameList>
      </b:Author>
    </b:Author>
    <b:Month>January</b:Month>
    <b:URL>http://npg.dl.ac.uk/Community2016/Files/ALICE%20Upgrade%20NP-community-meeting-Jan2016.pdf</b:URL>
    <b:RefOrder>13</b:RefOrder>
  </b:Source>
</b:Sources>
</file>

<file path=customXml/itemProps1.xml><?xml version="1.0" encoding="utf-8"?>
<ds:datastoreItem xmlns:ds="http://schemas.openxmlformats.org/officeDocument/2006/customXml" ds:itemID="{9DDF1051-3412-4B9B-98C3-AD87AC27D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36189</TotalTime>
  <Pages>19</Pages>
  <Words>4959</Words>
  <Characters>28268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55</cp:revision>
  <dcterms:created xsi:type="dcterms:W3CDTF">2021-02-22T06:23:00Z</dcterms:created>
  <dcterms:modified xsi:type="dcterms:W3CDTF">2021-08-04T15:59:00Z</dcterms:modified>
</cp:coreProperties>
</file>