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26DC" w:rsidRDefault="00B026DC" w:rsidP="00B026DC">
      <w:pPr>
        <w:pStyle w:val="Heading1"/>
      </w:pPr>
      <w:bookmarkStart w:id="0" w:name="_GoBack"/>
      <w:bookmarkEnd w:id="0"/>
      <w:r>
        <w:t xml:space="preserve">Abstract </w:t>
      </w:r>
    </w:p>
    <w:p w:rsidR="00B026DC" w:rsidRDefault="00B026DC" w:rsidP="00B026DC"/>
    <w:p w:rsidR="00BD1A07" w:rsidRDefault="00B026DC" w:rsidP="00BD1A07">
      <w:r>
        <w:t xml:space="preserve">A Large Ion Collider Experiment (ALICE) at the Large Hadron Collider </w:t>
      </w:r>
      <w:r w:rsidR="003336D3">
        <w:t xml:space="preserve">(LHC) </w:t>
      </w:r>
      <w:r>
        <w:t xml:space="preserve">at CERN is </w:t>
      </w:r>
      <w:r w:rsidR="00FC6876">
        <w:t xml:space="preserve">undergoing a major </w:t>
      </w:r>
      <w:r>
        <w:t>upgrad</w:t>
      </w:r>
      <w:r w:rsidR="00FC6876">
        <w:t>e</w:t>
      </w:r>
      <w:r w:rsidR="00AA1CD5">
        <w:t xml:space="preserve"> </w:t>
      </w:r>
      <w:r w:rsidR="00466DAD">
        <w:t>during which</w:t>
      </w:r>
      <w:r w:rsidR="00AA1CD5">
        <w:t xml:space="preserve"> some of its sub-detectors </w:t>
      </w:r>
      <w:r w:rsidR="00466DAD">
        <w:t xml:space="preserve">are replaced </w:t>
      </w:r>
      <w:r w:rsidR="00AA1CD5">
        <w:t xml:space="preserve">with new ones and </w:t>
      </w:r>
      <w:r w:rsidR="00466DAD">
        <w:t xml:space="preserve">while others are equipped with </w:t>
      </w:r>
      <w:r w:rsidR="00AA1CD5">
        <w:t>new</w:t>
      </w:r>
      <w:r w:rsidR="00D87ED3">
        <w:t xml:space="preserve"> </w:t>
      </w:r>
      <w:r w:rsidR="00AA1CD5">
        <w:t xml:space="preserve">electronics </w:t>
      </w:r>
      <w:r w:rsidR="00AA1CD5" w:rsidRPr="00AA1CD5">
        <w:t xml:space="preserve">to handle the expected higher </w:t>
      </w:r>
      <w:r w:rsidR="007D51AB">
        <w:t>lead-l</w:t>
      </w:r>
      <w:r w:rsidR="00197E5C">
        <w:t>ead</w:t>
      </w:r>
      <w:r w:rsidR="00466DAD" w:rsidRPr="00466DAD">
        <w:t>, proton-lead as well as proton-proton</w:t>
      </w:r>
      <w:r w:rsidR="00197E5C">
        <w:t xml:space="preserve"> </w:t>
      </w:r>
      <w:r w:rsidR="00AA1CD5" w:rsidRPr="00AA1CD5">
        <w:t>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requires</w:t>
      </w:r>
      <w:r w:rsidR="008A513D">
        <w:t>,</w:t>
      </w:r>
      <w:r w:rsidR="00FC6876">
        <w:t xml:space="preserve">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8A513D">
        <w:t xml:space="preserve">including those </w:t>
      </w:r>
      <w:r w:rsidR="00B81D03">
        <w:t xml:space="preserve">belonging to the Muon </w:t>
      </w:r>
      <w:r w:rsidR="00FC6876">
        <w:t>S</w:t>
      </w:r>
      <w:r w:rsidR="00B81D03">
        <w:t xml:space="preserve">pectrometer </w:t>
      </w:r>
      <w:r w:rsidR="004418D2" w:rsidRPr="004418D2">
        <w:t xml:space="preserve">such as the </w:t>
      </w:r>
      <w:r w:rsidR="00AA1CD5">
        <w:t>Muon Trigger (MTR) which ha</w:t>
      </w:r>
      <w:r w:rsidR="009335F3">
        <w:t>ve</w:t>
      </w:r>
      <w:r w:rsidR="00AA1CD5">
        <w:t xml:space="preserve"> been renamed to </w:t>
      </w:r>
      <w:r w:rsidR="004418D2">
        <w:t>Muon Identifier (MID)</w:t>
      </w:r>
      <w:r w:rsidR="008A513D">
        <w:t>,</w:t>
      </w:r>
      <w:r w:rsidR="004418D2" w:rsidRPr="004418D2">
        <w:t xml:space="preserve"> will </w:t>
      </w:r>
      <w:r w:rsidR="00386D51">
        <w:t>operate in continuous, trigger-less readout mode</w:t>
      </w:r>
      <w:r w:rsidR="00605ADA">
        <w:t>s</w:t>
      </w:r>
      <w:r w:rsidR="004418D2">
        <w:t>.</w:t>
      </w:r>
      <w:r w:rsidR="003336D3">
        <w:t xml:space="preserve"> </w:t>
      </w:r>
      <w:r w:rsidR="00D87ED3">
        <w:t xml:space="preserve">At the </w:t>
      </w:r>
      <w:proofErr w:type="spellStart"/>
      <w:r w:rsidR="00D87ED3">
        <w:t>center</w:t>
      </w:r>
      <w:proofErr w:type="spellEnd"/>
      <w:r w:rsidR="00D87ED3">
        <w:t xml:space="preserve"> of the upgrade is </w:t>
      </w:r>
      <w:r w:rsidR="00D87ED3" w:rsidRPr="00D87ED3">
        <w:t xml:space="preserve">a new approach based on the Common Readout Unit (CRU) developed to </w:t>
      </w:r>
      <w:r w:rsidR="00D87ED3">
        <w:t>meet ALICE requirements</w:t>
      </w:r>
      <w:r w:rsidR="00D87ED3" w:rsidRPr="00D87ED3">
        <w:t>.</w:t>
      </w:r>
      <w:r w:rsidR="00D87ED3">
        <w:t xml:space="preserve"> </w:t>
      </w:r>
      <w:r w:rsidR="00AA1CD5">
        <w:t xml:space="preserve">In particular, to share </w:t>
      </w:r>
      <w:r w:rsidR="00BD1A07">
        <w:t>common int</w:t>
      </w:r>
      <w:r w:rsidR="00AA1CD5">
        <w:t>erfaces,</w:t>
      </w:r>
      <w:r w:rsidR="00BD1A07">
        <w:t xml:space="preserve"> between 3 main sub-systems: the front-end</w:t>
      </w:r>
      <w:r w:rsidR="00F073AC">
        <w:t xml:space="preserve"> electronics (FEE)</w:t>
      </w:r>
      <w:r w:rsidR="00BD1A07">
        <w:t xml:space="preserve">, the </w:t>
      </w:r>
      <w:r w:rsidR="00F073AC">
        <w:t>O</w:t>
      </w:r>
      <w:r w:rsidR="00BD1A07">
        <w:t>nline</w:t>
      </w:r>
      <w:r w:rsidR="009335F3">
        <w:t>-</w:t>
      </w:r>
      <w:r w:rsidR="00F073AC">
        <w:t>O</w:t>
      </w:r>
      <w:r w:rsidR="00BD1A07">
        <w:t>ffline</w:t>
      </w:r>
      <w:r w:rsidR="00F073AC">
        <w:t xml:space="preserve"> (</w:t>
      </w:r>
      <w:r w:rsidR="00F073AC" w:rsidRPr="00CB1E60">
        <w:t>O²</w:t>
      </w:r>
      <w:r w:rsidR="00F073AC">
        <w:t xml:space="preserve">) </w:t>
      </w:r>
      <w:r w:rsidR="00BD1A07">
        <w:t>computing system, and the timing and trigger system</w:t>
      </w:r>
      <w:r w:rsidR="00F073AC">
        <w:t xml:space="preserve"> (TTS)</w:t>
      </w:r>
      <w:r w:rsidR="00D87ED3">
        <w:t>.</w:t>
      </w:r>
      <w:r w:rsidR="00AE3F02">
        <w:t xml:space="preserve"> </w:t>
      </w:r>
    </w:p>
    <w:p w:rsidR="00A44D6B" w:rsidRDefault="00AE3F02" w:rsidP="00A44D6B">
      <w:r>
        <w:t>Due to the</w:t>
      </w:r>
      <w:r w:rsidR="007E3614" w:rsidRPr="007E3614">
        <w:t xml:space="preserve"> </w:t>
      </w:r>
      <w:r w:rsidR="00386D51">
        <w:t>increase</w:t>
      </w:r>
      <w:r w:rsidR="007E3614" w:rsidRPr="007E3614">
        <w:t xml:space="preserve"> in data quantity, as well as the high collision and acquisition rates, typical methodologies are impossible to employ without massive</w:t>
      </w:r>
      <w:r w:rsidR="007E3614">
        <w:t xml:space="preserve"> </w:t>
      </w:r>
      <w:r w:rsidR="007E3614" w:rsidRPr="007E3614">
        <w:t xml:space="preserve">efforts to expand processing capacity. Since the required scaling of </w:t>
      </w:r>
      <w:r w:rsidR="009335F3">
        <w:t xml:space="preserve">the </w:t>
      </w:r>
      <w:r w:rsidR="00F073AC" w:rsidRPr="00CB1E60">
        <w:t>O²</w:t>
      </w:r>
      <w:r w:rsidR="00F073AC">
        <w:t xml:space="preserve"> </w:t>
      </w:r>
      <w:r w:rsidR="007E3614" w:rsidRPr="007E3614">
        <w:t xml:space="preserve">computing </w:t>
      </w:r>
      <w:r w:rsidR="00F073AC">
        <w:t xml:space="preserve">system </w:t>
      </w:r>
      <w:proofErr w:type="spellStart"/>
      <w:r w:rsidR="00F073AC">
        <w:t>can</w:t>
      </w:r>
      <w:r w:rsidR="007E3614" w:rsidRPr="007E3614">
        <w:t xml:space="preserve"> not</w:t>
      </w:r>
      <w:proofErr w:type="spellEnd"/>
      <w:r w:rsidR="007E3614" w:rsidRPr="007E3614">
        <w:t xml:space="preserve"> keep up with the</w:t>
      </w:r>
      <w:r>
        <w:t xml:space="preserve"> MID</w:t>
      </w:r>
      <w:r w:rsidR="007E3614" w:rsidRPr="007E3614">
        <w:t xml:space="preserve"> increased data flow, a new acquisition and processing paradigm ha</w:t>
      </w:r>
      <w:r>
        <w:t>s</w:t>
      </w:r>
      <w:r w:rsidR="007E3614" w:rsidRPr="007E3614">
        <w:t xml:space="preserve"> to be established.</w:t>
      </w:r>
      <w:r w:rsidR="00AA1CD5" w:rsidRPr="00AA1CD5">
        <w:t xml:space="preserve"> </w:t>
      </w:r>
      <w:r w:rsidR="00CB268D" w:rsidRPr="00CB268D">
        <w:t>The CRU is a PCI Express 3rd generation FPGA processor board with a specific sub-detector feature called user logic. Th</w:t>
      </w:r>
      <w:r w:rsidR="004365BE">
        <w:t>is</w:t>
      </w:r>
      <w:r w:rsidR="00CB268D" w:rsidRPr="00CB268D">
        <w:t xml:space="preserve"> user logic is a customizable component that can be used to extend the capabilities of the CRU firmware by </w:t>
      </w:r>
      <w:r w:rsidR="00CB268D">
        <w:t>providin</w:t>
      </w:r>
      <w:r w:rsidR="004365BE">
        <w:t xml:space="preserve">g </w:t>
      </w:r>
      <w:r w:rsidR="00CB268D">
        <w:t>additional</w:t>
      </w:r>
      <w:r w:rsidR="00CB268D" w:rsidRPr="00CB268D">
        <w:t xml:space="preserve"> features such as zero suppression, synchronization, and so on to meet the needs of any sub-detector</w:t>
      </w:r>
      <w:r w:rsidR="00CB268D">
        <w:t xml:space="preserve"> in the ALICE experiment</w:t>
      </w:r>
      <w:r w:rsidR="00CB268D" w:rsidRPr="00CB268D">
        <w:t>.</w:t>
      </w:r>
    </w:p>
    <w:p w:rsidR="003B6E9C" w:rsidRDefault="00575BB2" w:rsidP="00F02C94">
      <w:r w:rsidRPr="002F5226">
        <w:t>This research project provide</w:t>
      </w:r>
      <w:r>
        <w:t>s</w:t>
      </w:r>
      <w:r w:rsidRPr="002F5226">
        <w:t xml:space="preserve"> a new approach </w:t>
      </w:r>
      <w:r>
        <w:t>to process the MID data based on a</w:t>
      </w:r>
      <w:r w:rsidRPr="002F5226">
        <w:t xml:space="preserve"> user logic</w:t>
      </w:r>
      <w:r>
        <w:t xml:space="preserve"> prototype. </w:t>
      </w:r>
      <w:r w:rsidR="00B026DC" w:rsidRPr="00796D36">
        <w:t>The key aim</w:t>
      </w:r>
      <w:r w:rsidR="00FC6876">
        <w:t>s</w:t>
      </w:r>
      <w:r w:rsidR="00B026DC" w:rsidRPr="00796D36">
        <w:t xml:space="preserve"> of this </w:t>
      </w:r>
      <w:r w:rsidR="00B026DC">
        <w:t>thesis</w:t>
      </w:r>
      <w:r w:rsidR="00B026DC" w:rsidRPr="00796D36">
        <w:t xml:space="preserve"> </w:t>
      </w:r>
      <w:r w:rsidR="00FC6876">
        <w:t>are</w:t>
      </w:r>
      <w:r w:rsidR="00B026DC" w:rsidRPr="00796D36">
        <w:t xml:space="preserve"> to plan, build, evaluate and validate the user logic component. Innovative methods have been used to reduce the bandwidth </w:t>
      </w:r>
      <w:r w:rsidR="006C7E33">
        <w:t xml:space="preserve">produced </w:t>
      </w:r>
      <w:r w:rsidR="00B026DC" w:rsidRPr="00796D36">
        <w:t>by the sub-detector</w:t>
      </w:r>
      <w:r w:rsidR="0089389F">
        <w:t xml:space="preserve"> readout electronics</w:t>
      </w:r>
      <w:r w:rsidR="00B026DC" w:rsidRPr="00796D36">
        <w:t>, as well as adaptations to facilitate data handling later in the processing chain.</w:t>
      </w:r>
      <w:r w:rsidR="00B026DC">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r w:rsidR="006C5828">
        <w:t xml:space="preserve"> </w:t>
      </w:r>
      <w:r w:rsidR="00863529" w:rsidRPr="00863529">
        <w:t xml:space="preserve">A laboratory testbench </w:t>
      </w:r>
      <w:r w:rsidR="00863529">
        <w:t xml:space="preserve">at NRF </w:t>
      </w:r>
      <w:proofErr w:type="spellStart"/>
      <w:r w:rsidR="00863529">
        <w:t>iThemba</w:t>
      </w:r>
      <w:proofErr w:type="spellEnd"/>
      <w:r w:rsidR="00863529">
        <w:t xml:space="preserve"> LABs</w:t>
      </w:r>
      <w:r w:rsidR="00977000">
        <w:t xml:space="preserve"> equipped with</w:t>
      </w:r>
      <w:r w:rsidR="009F6DCF">
        <w:t xml:space="preserve"> the</w:t>
      </w:r>
      <w:r w:rsidR="006C5828">
        <w:t xml:space="preserve"> MID readout chain </w:t>
      </w:r>
      <w:r w:rsidR="00977000">
        <w:t xml:space="preserve">is used </w:t>
      </w:r>
      <w:r w:rsidR="006C5828">
        <w:t xml:space="preserve">to test and validate the user logic prototype. </w:t>
      </w:r>
      <w:r w:rsidR="00863529" w:rsidRPr="00863529">
        <w:t xml:space="preserve">The </w:t>
      </w:r>
      <w:r w:rsidR="006C5828">
        <w:t>research</w:t>
      </w:r>
      <w:r w:rsidR="00863529" w:rsidRPr="00863529">
        <w:t xml:space="preserve"> findings and deliverables </w:t>
      </w:r>
      <w:r w:rsidR="0056107A">
        <w:t xml:space="preserve">of this thesis </w:t>
      </w:r>
      <w:r w:rsidR="00863529" w:rsidRPr="00863529">
        <w:t xml:space="preserve">will be used </w:t>
      </w:r>
      <w:r w:rsidR="00977000">
        <w:t xml:space="preserve">for </w:t>
      </w:r>
      <w:r w:rsidR="00863529" w:rsidRPr="00863529">
        <w:t>postgraduate studies of other students, research,</w:t>
      </w:r>
      <w:r w:rsidR="009F6DCF">
        <w:t xml:space="preserve"> as well</w:t>
      </w:r>
      <w:r w:rsidR="006C5828">
        <w:t xml:space="preserve"> as a</w:t>
      </w:r>
      <w:r w:rsidR="00863529" w:rsidRPr="00863529">
        <w:t xml:space="preserve"> </w:t>
      </w:r>
      <w:r w:rsidR="006C5828">
        <w:t>prelim</w:t>
      </w:r>
      <w:r w:rsidR="009335F3">
        <w:t>in</w:t>
      </w:r>
      <w:r w:rsidR="006C5828">
        <w:t xml:space="preserve">ary </w:t>
      </w:r>
      <w:r w:rsidR="00863529" w:rsidRPr="00863529">
        <w:t xml:space="preserve">solution </w:t>
      </w:r>
      <w:r w:rsidR="006C5828">
        <w:t>for a more complex user logic</w:t>
      </w:r>
      <w:r w:rsidR="009335F3">
        <w:t xml:space="preserve"> firmware</w:t>
      </w:r>
      <w:r w:rsidR="009F6DCF">
        <w:t>.</w:t>
      </w:r>
    </w:p>
    <w:p w:rsidR="00D07C47" w:rsidRDefault="00D07C47" w:rsidP="00F02C94"/>
    <w:p w:rsidR="00AA1CD5" w:rsidRDefault="00AA1CD5" w:rsidP="00F02C94"/>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DE60C0" w:rsidRDefault="00DE60C0" w:rsidP="006D0877"/>
    <w:p w:rsidR="006D0877" w:rsidRPr="006D0877" w:rsidRDefault="006D0877" w:rsidP="006D0877"/>
    <w:p w:rsidR="00B026DC" w:rsidRDefault="0062760C" w:rsidP="0062760C">
      <w:pPr>
        <w:pStyle w:val="Heading1"/>
      </w:pPr>
      <w:r w:rsidRPr="0062760C">
        <w:lastRenderedPageBreak/>
        <w:t>A</w:t>
      </w:r>
      <w:r>
        <w:t>cronyms</w:t>
      </w:r>
    </w:p>
    <w:p w:rsidR="0062760C" w:rsidRDefault="0062760C" w:rsidP="0062760C"/>
    <w:p w:rsidR="0062760C" w:rsidRDefault="00887913" w:rsidP="0062760C">
      <w:r>
        <w:t>ACORDE</w:t>
      </w:r>
      <w:r w:rsidR="0062760C">
        <w:tab/>
        <w:t>-</w:t>
      </w:r>
      <w:r w:rsidR="0062760C">
        <w:tab/>
      </w:r>
      <w:r>
        <w:t>A Cosmic Ray Detector</w:t>
      </w:r>
    </w:p>
    <w:p w:rsidR="00887913" w:rsidRDefault="00887913" w:rsidP="0062760C">
      <w:r>
        <w:t>ADC</w:t>
      </w:r>
      <w:r>
        <w:tab/>
      </w:r>
      <w:r>
        <w:tab/>
        <w:t>-</w:t>
      </w:r>
      <w:r>
        <w:tab/>
        <w:t xml:space="preserve">Analog-Digital Converter </w:t>
      </w:r>
    </w:p>
    <w:p w:rsidR="004D3046" w:rsidRDefault="004D3046" w:rsidP="0062760C">
      <w:r>
        <w:t>ADULT</w:t>
      </w:r>
      <w:r>
        <w:tab/>
        <w:t>-</w:t>
      </w:r>
      <w:r>
        <w:tab/>
      </w:r>
      <w:r w:rsidRPr="000F0A1E">
        <w:t xml:space="preserve">A </w:t>
      </w:r>
      <w:proofErr w:type="spellStart"/>
      <w:r w:rsidRPr="000F0A1E">
        <w:t>DUaL</w:t>
      </w:r>
      <w:proofErr w:type="spellEnd"/>
      <w:r w:rsidRPr="000F0A1E">
        <w:t xml:space="preserve"> Threshold</w:t>
      </w:r>
    </w:p>
    <w:p w:rsidR="0062760C" w:rsidRDefault="0062760C" w:rsidP="0062760C">
      <w:r>
        <w:t>ALICE</w:t>
      </w:r>
      <w:r>
        <w:tab/>
      </w:r>
      <w:r>
        <w:tab/>
        <w:t>-</w:t>
      </w:r>
      <w:r>
        <w:tab/>
        <w:t xml:space="preserve">A Large Ion Collider Experiment </w:t>
      </w:r>
    </w:p>
    <w:p w:rsidR="00197E5C" w:rsidRDefault="00197E5C" w:rsidP="0062760C">
      <w:r>
        <w:t>ATLAS</w:t>
      </w:r>
      <w:r>
        <w:tab/>
      </w:r>
      <w:r>
        <w:tab/>
        <w:t>-</w:t>
      </w:r>
      <w:r>
        <w:tab/>
      </w:r>
      <w:r w:rsidRPr="00197E5C">
        <w:t xml:space="preserve">A Toroidal LHC </w:t>
      </w:r>
      <w:proofErr w:type="spellStart"/>
      <w:r w:rsidRPr="00197E5C">
        <w:t>ApparatuS</w:t>
      </w:r>
      <w:proofErr w:type="spellEnd"/>
    </w:p>
    <w:p w:rsidR="004D3046" w:rsidRDefault="004D3046" w:rsidP="0062760C">
      <w:r>
        <w:t>CRU</w:t>
      </w:r>
      <w:r>
        <w:tab/>
      </w:r>
      <w:r>
        <w:tab/>
        <w:t>-</w:t>
      </w:r>
      <w:r>
        <w:tab/>
        <w:t>Common Readout Unit</w:t>
      </w:r>
    </w:p>
    <w:p w:rsidR="00887913" w:rsidRDefault="00887913" w:rsidP="0062760C">
      <w:proofErr w:type="spellStart"/>
      <w:r>
        <w:t>EMCal</w:t>
      </w:r>
      <w:proofErr w:type="spellEnd"/>
      <w:r>
        <w:tab/>
      </w:r>
      <w:r>
        <w:tab/>
        <w:t>-</w:t>
      </w:r>
      <w:r>
        <w:tab/>
        <w:t>Electromagnetic Calorimeters</w:t>
      </w:r>
    </w:p>
    <w:p w:rsidR="00887913" w:rsidRDefault="00887913" w:rsidP="0062760C">
      <w:r>
        <w:t>FMD</w:t>
      </w:r>
      <w:r>
        <w:tab/>
      </w:r>
      <w:r>
        <w:tab/>
        <w:t>-</w:t>
      </w:r>
      <w:r>
        <w:tab/>
        <w:t>Forward Multiplicity Detector</w:t>
      </w:r>
    </w:p>
    <w:p w:rsidR="00887913" w:rsidRDefault="00887913" w:rsidP="0062760C">
      <w:r>
        <w:t>HMPID</w:t>
      </w:r>
      <w:r>
        <w:tab/>
      </w:r>
      <w:r>
        <w:tab/>
        <w:t>-</w:t>
      </w:r>
      <w:r>
        <w:tab/>
        <w:t xml:space="preserve">High Momentum Particle Identification Detector </w:t>
      </w:r>
    </w:p>
    <w:p w:rsidR="00887913" w:rsidRDefault="00887913" w:rsidP="0062760C">
      <w:r>
        <w:t>ITS</w:t>
      </w:r>
      <w:r>
        <w:tab/>
      </w:r>
      <w:r>
        <w:tab/>
        <w:t>-</w:t>
      </w:r>
      <w:r>
        <w:tab/>
        <w:t>Inner Tracking System</w:t>
      </w:r>
    </w:p>
    <w:p w:rsidR="00871D2F" w:rsidRDefault="00871D2F" w:rsidP="0062760C">
      <w:r>
        <w:t>LHC</w:t>
      </w:r>
      <w:r>
        <w:tab/>
      </w:r>
      <w:r>
        <w:tab/>
        <w:t>-</w:t>
      </w:r>
      <w:r>
        <w:tab/>
        <w:t>Large Hadron Collider</w:t>
      </w:r>
    </w:p>
    <w:p w:rsidR="00197E5C" w:rsidRDefault="00197E5C" w:rsidP="0062760C">
      <w:proofErr w:type="spellStart"/>
      <w:r>
        <w:t>LHCb</w:t>
      </w:r>
      <w:proofErr w:type="spellEnd"/>
      <w:r>
        <w:tab/>
      </w:r>
      <w:r>
        <w:tab/>
        <w:t>-</w:t>
      </w:r>
      <w:r>
        <w:tab/>
      </w:r>
      <w:r w:rsidRPr="00197E5C">
        <w:t>Large Hadron Collider beauty</w:t>
      </w:r>
    </w:p>
    <w:p w:rsidR="004D3046" w:rsidRDefault="004D3046" w:rsidP="0062760C">
      <w:r>
        <w:t>LS2</w:t>
      </w:r>
      <w:r>
        <w:tab/>
      </w:r>
      <w:r>
        <w:tab/>
        <w:t>-</w:t>
      </w:r>
      <w:r>
        <w:tab/>
        <w:t>Long Shutdown 2</w:t>
      </w:r>
    </w:p>
    <w:p w:rsidR="004D3046" w:rsidRDefault="004D3046" w:rsidP="0062760C">
      <w:r>
        <w:t>MCH</w:t>
      </w:r>
      <w:r>
        <w:tab/>
      </w:r>
      <w:r>
        <w:tab/>
        <w:t>-</w:t>
      </w:r>
      <w:r>
        <w:tab/>
        <w:t>Muon Chamber</w:t>
      </w:r>
    </w:p>
    <w:p w:rsidR="004D3046" w:rsidRDefault="004D3046" w:rsidP="0062760C">
      <w:r>
        <w:t>MID</w:t>
      </w:r>
      <w:r>
        <w:tab/>
      </w:r>
      <w:r>
        <w:tab/>
        <w:t>-</w:t>
      </w:r>
      <w:r>
        <w:tab/>
        <w:t>Muon Identifier</w:t>
      </w:r>
    </w:p>
    <w:p w:rsidR="004D3046" w:rsidRPr="0062760C" w:rsidRDefault="004D3046" w:rsidP="0062760C">
      <w:r>
        <w:t>MTR</w:t>
      </w:r>
      <w:r>
        <w:tab/>
      </w:r>
      <w:r>
        <w:tab/>
        <w:t>-</w:t>
      </w:r>
      <w:r>
        <w:tab/>
        <w:t>Muon Trigger</w:t>
      </w:r>
    </w:p>
    <w:p w:rsidR="00201EA7" w:rsidRPr="0062760C" w:rsidRDefault="00201EA7" w:rsidP="00201EA7">
      <w:r>
        <w:t>NRF</w:t>
      </w:r>
      <w:r>
        <w:tab/>
      </w:r>
      <w:r>
        <w:tab/>
        <w:t>-</w:t>
      </w:r>
      <w:r>
        <w:tab/>
        <w:t>National Research Foundation</w:t>
      </w:r>
    </w:p>
    <w:p w:rsidR="00201EA7" w:rsidRPr="0062760C" w:rsidRDefault="00201EA7" w:rsidP="00201EA7">
      <w:r>
        <w:t>LABS</w:t>
      </w:r>
      <w:r>
        <w:tab/>
      </w:r>
      <w:r>
        <w:tab/>
        <w:t>-</w:t>
      </w:r>
      <w:r>
        <w:tab/>
        <w:t>Laboratory for Accelerator</w:t>
      </w:r>
      <w:r w:rsidR="005A0B22">
        <w:t>-</w:t>
      </w:r>
      <w:r>
        <w:t>Based Science</w:t>
      </w:r>
    </w:p>
    <w:p w:rsidR="00197E5C" w:rsidRDefault="00182BB5">
      <w:r>
        <w:t>FPGA</w:t>
      </w:r>
      <w:r>
        <w:tab/>
      </w:r>
      <w:r>
        <w:tab/>
        <w:t>-</w:t>
      </w:r>
      <w:r>
        <w:tab/>
        <w:t>Field Programmable Gate Array</w:t>
      </w:r>
    </w:p>
    <w:p w:rsidR="004D3046" w:rsidRDefault="004D3046">
      <w:r w:rsidRPr="00CB1E60">
        <w:t>O²</w:t>
      </w:r>
      <w:r>
        <w:tab/>
      </w:r>
      <w:r>
        <w:tab/>
        <w:t>-</w:t>
      </w:r>
      <w:r>
        <w:tab/>
        <w:t xml:space="preserve">Online Offline </w:t>
      </w:r>
    </w:p>
    <w:p w:rsidR="00CF2BD2" w:rsidRDefault="00CF2BD2">
      <w:r>
        <w:t>PHOS</w:t>
      </w:r>
      <w:r>
        <w:tab/>
      </w:r>
      <w:r>
        <w:tab/>
        <w:t>-</w:t>
      </w:r>
      <w:r>
        <w:tab/>
        <w:t>Photon Spectrometer</w:t>
      </w:r>
    </w:p>
    <w:p w:rsidR="00CF2BD2" w:rsidRDefault="00CF2BD2">
      <w:r>
        <w:t>PMD</w:t>
      </w:r>
      <w:r>
        <w:tab/>
      </w:r>
      <w:r>
        <w:tab/>
        <w:t>-</w:t>
      </w:r>
      <w:r>
        <w:tab/>
        <w:t>Photon Multiplicity Detector</w:t>
      </w:r>
    </w:p>
    <w:p w:rsidR="00197E5C" w:rsidRDefault="00197E5C">
      <w:r>
        <w:t>QGP</w:t>
      </w:r>
      <w:r>
        <w:tab/>
      </w:r>
      <w:r>
        <w:tab/>
        <w:t>-</w:t>
      </w:r>
      <w:r>
        <w:tab/>
        <w:t>Quark</w:t>
      </w:r>
      <w:r w:rsidR="00887913">
        <w:t>-</w:t>
      </w:r>
      <w:r>
        <w:t>Gluon Plasma</w:t>
      </w:r>
    </w:p>
    <w:p w:rsidR="00887913" w:rsidRDefault="00887913">
      <w:r>
        <w:t>SDD</w:t>
      </w:r>
      <w:r>
        <w:tab/>
      </w:r>
      <w:r>
        <w:tab/>
        <w:t>-</w:t>
      </w:r>
      <w:r>
        <w:tab/>
        <w:t>Silicon Drift</w:t>
      </w:r>
      <w:r w:rsidR="009F6DCF">
        <w:t xml:space="preserve"> Detector</w:t>
      </w:r>
    </w:p>
    <w:p w:rsidR="00887913" w:rsidRDefault="00887913">
      <w:r>
        <w:t>SPD</w:t>
      </w:r>
      <w:r>
        <w:tab/>
      </w:r>
      <w:r>
        <w:tab/>
        <w:t>-</w:t>
      </w:r>
      <w:r>
        <w:tab/>
        <w:t xml:space="preserve">Silicon Pixel Detector </w:t>
      </w:r>
    </w:p>
    <w:p w:rsidR="00887913" w:rsidRDefault="00887913">
      <w:r>
        <w:t>SSD</w:t>
      </w:r>
      <w:r>
        <w:tab/>
      </w:r>
      <w:r>
        <w:tab/>
        <w:t>-</w:t>
      </w:r>
      <w:r>
        <w:tab/>
        <w:t>Silicon Strip Detector</w:t>
      </w:r>
    </w:p>
    <w:p w:rsidR="00887913" w:rsidRDefault="00887913">
      <w:r>
        <w:t>TOF</w:t>
      </w:r>
      <w:r>
        <w:tab/>
      </w:r>
      <w:r>
        <w:tab/>
        <w:t>-</w:t>
      </w:r>
      <w:r>
        <w:tab/>
        <w:t xml:space="preserve">Time </w:t>
      </w:r>
      <w:proofErr w:type="gramStart"/>
      <w:r>
        <w:t>Of</w:t>
      </w:r>
      <w:proofErr w:type="gramEnd"/>
      <w:r>
        <w:t xml:space="preserve"> Flight </w:t>
      </w:r>
    </w:p>
    <w:p w:rsidR="00887913" w:rsidRDefault="00887913">
      <w:r>
        <w:t>TRD</w:t>
      </w:r>
      <w:r>
        <w:tab/>
      </w:r>
      <w:r>
        <w:tab/>
        <w:t>-</w:t>
      </w:r>
      <w:r>
        <w:tab/>
        <w:t>Transition Radiation Detector</w:t>
      </w:r>
    </w:p>
    <w:p w:rsidR="009335F3" w:rsidRDefault="009335F3">
      <w:r>
        <w:t>VHDL</w:t>
      </w:r>
      <w:r>
        <w:tab/>
      </w:r>
      <w:r>
        <w:tab/>
        <w:t>-</w:t>
      </w:r>
      <w:r>
        <w:tab/>
        <w:t xml:space="preserve">VHSIC Hardware Description Language </w:t>
      </w:r>
    </w:p>
    <w:p w:rsidR="004D3046" w:rsidRPr="0019719C" w:rsidRDefault="00887913">
      <w:r>
        <w:t>ZDC</w:t>
      </w:r>
      <w:r>
        <w:tab/>
      </w:r>
      <w:r>
        <w:tab/>
        <w:t>-</w:t>
      </w:r>
      <w:r>
        <w:tab/>
        <w:t xml:space="preserve">Zero Degree Calorimeter </w:t>
      </w:r>
    </w:p>
    <w:p w:rsidR="001625B6" w:rsidRDefault="001625B6">
      <w:pPr>
        <w:rPr>
          <w:b/>
          <w:sz w:val="32"/>
        </w:rPr>
      </w:pPr>
    </w:p>
    <w:p w:rsidR="00657729" w:rsidRDefault="00657729">
      <w:pPr>
        <w:rPr>
          <w:b/>
          <w:sz w:val="32"/>
        </w:rPr>
      </w:pPr>
      <w:r w:rsidRPr="00657729">
        <w:rPr>
          <w:b/>
          <w:sz w:val="32"/>
        </w:rPr>
        <w:lastRenderedPageBreak/>
        <w:t xml:space="preserve">Chapter 1 </w:t>
      </w:r>
    </w:p>
    <w:p w:rsidR="00E260C7" w:rsidRPr="00AC699F" w:rsidRDefault="00E260C7">
      <w:pPr>
        <w:rPr>
          <w:b/>
          <w:sz w:val="32"/>
        </w:rPr>
      </w:pPr>
    </w:p>
    <w:p w:rsidR="00657729" w:rsidRDefault="00657729" w:rsidP="00C90AD1">
      <w:pPr>
        <w:pStyle w:val="Heading1"/>
      </w:pPr>
      <w:r>
        <w:t xml:space="preserve">Introduction </w:t>
      </w:r>
    </w:p>
    <w:p w:rsidR="00C90AD1" w:rsidRDefault="00C90AD1" w:rsidP="00C90AD1"/>
    <w:p w:rsidR="00184F80" w:rsidRDefault="00EA73EE" w:rsidP="00184F80">
      <w:r w:rsidRPr="00EA73EE">
        <w:t xml:space="preserve">Since the early days of its </w:t>
      </w:r>
      <w:r w:rsidR="009F6DCF">
        <w:t xml:space="preserve">first </w:t>
      </w:r>
      <w:r w:rsidRPr="00EA73EE">
        <w:t>employment in the 1960s, the distinctive qualities of</w:t>
      </w:r>
      <w:r w:rsidR="0099787F">
        <w:t xml:space="preserve"> </w:t>
      </w:r>
      <w:r w:rsidRPr="00EA73EE">
        <w:t>Field Programmable Gate Array</w:t>
      </w:r>
      <w:r>
        <w:t>s</w:t>
      </w:r>
      <w:r w:rsidRPr="00EA73EE">
        <w:t xml:space="preserve"> (FPGA</w:t>
      </w:r>
      <w:r>
        <w:t>s</w:t>
      </w:r>
      <w:r w:rsidRPr="00EA73EE">
        <w:t>)</w:t>
      </w:r>
      <w:sdt>
        <w:sdtPr>
          <w:id w:val="-1230312619"/>
          <w:citation/>
        </w:sdtPr>
        <w:sdtEndPr/>
        <w:sdtContent>
          <w:r w:rsidR="0099787F">
            <w:fldChar w:fldCharType="begin"/>
          </w:r>
          <w:r w:rsidR="0099787F">
            <w:instrText xml:space="preserve"> CITATION Intel \l 7177 </w:instrText>
          </w:r>
          <w:r w:rsidR="0099787F">
            <w:fldChar w:fldCharType="separate"/>
          </w:r>
          <w:r w:rsidR="0019719C">
            <w:rPr>
              <w:noProof/>
            </w:rPr>
            <w:t xml:space="preserve"> </w:t>
          </w:r>
          <w:r w:rsidR="0019719C" w:rsidRPr="0019719C">
            <w:rPr>
              <w:noProof/>
            </w:rPr>
            <w:t>[</w:t>
          </w:r>
          <w:r w:rsidR="0019719C" w:rsidRPr="0019719C">
            <w:rPr>
              <w:noProof/>
              <w:color w:val="00B0F0"/>
            </w:rPr>
            <w:t>1</w:t>
          </w:r>
          <w:r w:rsidR="0019719C" w:rsidRPr="0019719C">
            <w:rPr>
              <w:noProof/>
            </w:rPr>
            <w:t>]</w:t>
          </w:r>
          <w:r w:rsidR="0099787F">
            <w:fldChar w:fldCharType="end"/>
          </w:r>
        </w:sdtContent>
      </w:sdt>
      <w:r w:rsidR="0099787F">
        <w:t xml:space="preserve"> </w:t>
      </w:r>
      <w:r w:rsidRPr="00EA73EE">
        <w:t>such as</w:t>
      </w:r>
      <w:r w:rsidR="00AC6087">
        <w:t xml:space="preserve"> </w:t>
      </w:r>
      <w:r w:rsidRPr="00EA73EE">
        <w:t xml:space="preserve">integration, flexibility, low power, and high bandwidth communication have allowed various new and critical approaches. FPGAs are the result of multiple generations of sophisticated technology, and they are often recognized as one of the major components utilized in </w:t>
      </w:r>
      <w:r w:rsidR="00184F80">
        <w:t xml:space="preserve">the </w:t>
      </w:r>
      <w:r w:rsidR="006E3E4F">
        <w:t>data acquisition</w:t>
      </w:r>
      <w:r w:rsidR="00184F80">
        <w:t xml:space="preserve"> </w:t>
      </w:r>
      <w:r w:rsidRPr="00EA73EE">
        <w:t>of</w:t>
      </w:r>
      <w:r w:rsidR="00184F80">
        <w:t xml:space="preserve"> the </w:t>
      </w:r>
      <w:r w:rsidRPr="00EA73EE">
        <w:t>detector</w:t>
      </w:r>
      <w:r w:rsidR="00184F80">
        <w:t xml:space="preserve">s </w:t>
      </w:r>
      <w:r w:rsidRPr="00EA73EE">
        <w:t xml:space="preserve">in high-energy physics </w:t>
      </w:r>
      <w:r>
        <w:t>experiments</w:t>
      </w:r>
      <w:r w:rsidRPr="00EA73EE">
        <w:t>.</w:t>
      </w:r>
    </w:p>
    <w:p w:rsidR="00EA73EE" w:rsidRDefault="00184F80" w:rsidP="004D0216">
      <w:r>
        <w:t xml:space="preserve">The ALICE detector at the Large Hadron Collider (LHC) at the European Organization for Nuclear Research (CERN) </w:t>
      </w:r>
      <w:r w:rsidRPr="00184F80">
        <w:t>is undergoing a major upgrade during which some of its sub-detectors are replaced with new ones and while others are equipped with new electronics</w:t>
      </w:r>
      <w:r>
        <w:t xml:space="preserve"> to cope with higher collision rates planned for the following years. </w:t>
      </w:r>
      <w:r w:rsidR="006E3E4F">
        <w:t>The Muon Identifier (MID)</w:t>
      </w:r>
      <w:r>
        <w:t>,</w:t>
      </w:r>
      <w:r w:rsidR="009335F3">
        <w:t xml:space="preserve"> </w:t>
      </w:r>
      <w:r w:rsidR="006E3E4F" w:rsidRPr="006E3E4F">
        <w:t xml:space="preserve">one of the </w:t>
      </w:r>
      <w:r>
        <w:t xml:space="preserve">new </w:t>
      </w:r>
      <w:r w:rsidR="006E3E4F" w:rsidRPr="006E3E4F">
        <w:t>sub-</w:t>
      </w:r>
      <w:proofErr w:type="gramStart"/>
      <w:r w:rsidR="006E3E4F" w:rsidRPr="006E3E4F">
        <w:t>detector</w:t>
      </w:r>
      <w:proofErr w:type="gramEnd"/>
      <w:r w:rsidR="006E3E4F" w:rsidRPr="006E3E4F">
        <w:t xml:space="preserve"> in </w:t>
      </w:r>
      <w:r w:rsidR="00314D3D">
        <w:t>ALICE</w:t>
      </w:r>
      <w:r w:rsidR="008A513D">
        <w:t xml:space="preserve"> </w:t>
      </w:r>
      <w:r w:rsidR="001A77F7">
        <w:t>is taking full advantage of t</w:t>
      </w:r>
      <w:r w:rsidR="00D71A58">
        <w:t>oday</w:t>
      </w:r>
      <w:r w:rsidR="00407A51">
        <w:t>'s</w:t>
      </w:r>
      <w:r w:rsidR="001A77F7">
        <w:t xml:space="preserve"> FPGAs</w:t>
      </w:r>
      <w:r w:rsidR="009335F3">
        <w:t xml:space="preserve"> </w:t>
      </w:r>
      <w:r w:rsidR="00D16A19">
        <w:t>by</w:t>
      </w:r>
      <w:r w:rsidR="00645347">
        <w:t xml:space="preserve"> changing the way data are process</w:t>
      </w:r>
      <w:r w:rsidR="00407A51">
        <w:t>ed</w:t>
      </w:r>
      <w:r w:rsidR="00645347">
        <w:t xml:space="preserve"> in its readout chain using a customized </w:t>
      </w:r>
      <w:r w:rsidR="001A77F7">
        <w:t>user logic firmware</w:t>
      </w:r>
      <w:r w:rsidR="00EA73EE" w:rsidRPr="00EA73EE">
        <w:t>. Th</w:t>
      </w:r>
      <w:r w:rsidR="00D71A58">
        <w:t>is</w:t>
      </w:r>
      <w:r w:rsidR="00EA73EE" w:rsidRPr="00EA73EE">
        <w:t xml:space="preserve"> user logic</w:t>
      </w:r>
      <w:r w:rsidR="009335F3">
        <w:t xml:space="preserve"> </w:t>
      </w:r>
      <w:r w:rsidR="00EA73EE" w:rsidRPr="00EA73EE">
        <w:t xml:space="preserve">is written in </w:t>
      </w:r>
      <w:r w:rsidR="0057234B">
        <w:t xml:space="preserve">the </w:t>
      </w:r>
      <w:r w:rsidR="00EA73EE" w:rsidRPr="00EA73EE">
        <w:t>VHDL programming language</w:t>
      </w:r>
      <w:r w:rsidR="00715A42">
        <w:t xml:space="preserve"> and can implement multiple feature</w:t>
      </w:r>
      <w:r>
        <w:t>s</w:t>
      </w:r>
      <w:r w:rsidR="00715A42">
        <w:t xml:space="preserve"> </w:t>
      </w:r>
      <w:r>
        <w:t>tailored to the specific of the sub-detector.</w:t>
      </w:r>
    </w:p>
    <w:p w:rsidR="004D0216" w:rsidRDefault="004D0216" w:rsidP="004D0216">
      <w:r w:rsidRPr="00A61146">
        <w:t xml:space="preserve">This </w:t>
      </w:r>
      <w:r w:rsidR="00407A51">
        <w:t>c</w:t>
      </w:r>
      <w:r w:rsidR="00EA73EE">
        <w:t>hapter</w:t>
      </w:r>
      <w:r w:rsidRPr="00A61146">
        <w:t xml:space="preserve"> begins with background information </w:t>
      </w:r>
      <w:r w:rsidR="009335F3">
        <w:t xml:space="preserve">on the experiment </w:t>
      </w:r>
      <w:r w:rsidRPr="00A61146">
        <w:t>and then</w:t>
      </w:r>
      <w:r w:rsidR="009335F3">
        <w:t xml:space="preserve"> introduces </w:t>
      </w:r>
      <w:r w:rsidRPr="00A61146">
        <w:t>the</w:t>
      </w:r>
      <w:r w:rsidR="009335F3">
        <w:t xml:space="preserve"> </w:t>
      </w:r>
      <w:r w:rsidR="001625B6">
        <w:t>ALICE detector</w:t>
      </w:r>
      <w:r w:rsidRPr="00A61146">
        <w:t xml:space="preserve">. The project's goals are established, and an overview of the strategy used to achieve these goals is provided. The </w:t>
      </w:r>
      <w:r>
        <w:t>hypothesis</w:t>
      </w:r>
      <w:r w:rsidRPr="00A61146">
        <w:t>, as well as the constraints and key contributions, are listed.</w:t>
      </w:r>
    </w:p>
    <w:p w:rsidR="00A42698" w:rsidRDefault="00A42698" w:rsidP="00AC699F"/>
    <w:p w:rsidR="00657729" w:rsidRDefault="00657729" w:rsidP="00657729">
      <w:pPr>
        <w:pStyle w:val="Heading2"/>
      </w:pPr>
      <w:r>
        <w:t xml:space="preserve">1.1 Background </w:t>
      </w:r>
    </w:p>
    <w:p w:rsidR="00657729" w:rsidRDefault="00657729" w:rsidP="00657729">
      <w:pPr>
        <w:pStyle w:val="ListParagraph"/>
        <w:ind w:left="360"/>
      </w:pPr>
    </w:p>
    <w:p w:rsidR="003852D9" w:rsidRDefault="00657729" w:rsidP="003852D9">
      <w:pPr>
        <w:pStyle w:val="Heading3"/>
        <w:numPr>
          <w:ilvl w:val="2"/>
          <w:numId w:val="7"/>
        </w:numPr>
      </w:pPr>
      <w:r>
        <w:t xml:space="preserve">ALICE experiment </w:t>
      </w:r>
    </w:p>
    <w:p w:rsidR="00A65A41" w:rsidRPr="00A65A41" w:rsidRDefault="00A65A41" w:rsidP="00A65A41">
      <w:pPr>
        <w:spacing w:after="0"/>
      </w:pPr>
    </w:p>
    <w:p w:rsidR="006C7E33" w:rsidRDefault="00657729" w:rsidP="006C7E33">
      <w:r w:rsidRPr="00657729">
        <w:t xml:space="preserve">CERN </w:t>
      </w:r>
      <w:sdt>
        <w:sdtPr>
          <w:id w:val="-718127491"/>
          <w:citation/>
        </w:sdtPr>
        <w:sdtEndPr/>
        <w:sdtContent>
          <w:r w:rsidR="00C108CB">
            <w:fldChar w:fldCharType="begin"/>
          </w:r>
          <w:r w:rsidR="00706B29">
            <w:instrText xml:space="preserve">CITATION CERN \l 7177 </w:instrText>
          </w:r>
          <w:r w:rsidR="00C108CB">
            <w:fldChar w:fldCharType="separate"/>
          </w:r>
          <w:r w:rsidR="0019719C" w:rsidRPr="0019719C">
            <w:rPr>
              <w:noProof/>
            </w:rPr>
            <w:t>[</w:t>
          </w:r>
          <w:r w:rsidR="0019719C" w:rsidRPr="0019719C">
            <w:rPr>
              <w:noProof/>
              <w:color w:val="00B0F0"/>
            </w:rPr>
            <w:t>2</w:t>
          </w:r>
          <w:r w:rsidR="0019719C" w:rsidRPr="0019719C">
            <w:rPr>
              <w:noProof/>
            </w:rPr>
            <w:t>]</w:t>
          </w:r>
          <w:r w:rsidR="00C108CB">
            <w:fldChar w:fldCharType="end"/>
          </w:r>
        </w:sdtContent>
      </w:sdt>
      <w:r w:rsidR="00C108CB">
        <w:t xml:space="preserve"> </w:t>
      </w:r>
      <w:r w:rsidRPr="00657729">
        <w:t xml:space="preserve">is the world’s leading laboratory for </w:t>
      </w:r>
      <w:r w:rsidR="00AC6087" w:rsidRPr="00AC6087">
        <w:t xml:space="preserve">nuclear and particle physics </w:t>
      </w:r>
      <w:r w:rsidRPr="00657729">
        <w:t>research located on the border of Switzerland and France. CERN houses the LHC</w:t>
      </w:r>
      <w:r w:rsidR="001E79A4">
        <w:t xml:space="preserve"> </w:t>
      </w:r>
      <w:sdt>
        <w:sdtPr>
          <w:id w:val="1709454088"/>
          <w:citation/>
        </w:sdtPr>
        <w:sdtEndPr/>
        <w:sdtContent>
          <w:r w:rsidR="00C108CB">
            <w:fldChar w:fldCharType="begin"/>
          </w:r>
          <w:r w:rsidR="009353FD">
            <w:instrText xml:space="preserve">CITATION LHC \l 7177 </w:instrText>
          </w:r>
          <w:r w:rsidR="00C108CB">
            <w:fldChar w:fldCharType="separate"/>
          </w:r>
          <w:r w:rsidR="0019719C" w:rsidRPr="0019719C">
            <w:rPr>
              <w:noProof/>
            </w:rPr>
            <w:t>[</w:t>
          </w:r>
          <w:r w:rsidR="0019719C" w:rsidRPr="0019719C">
            <w:rPr>
              <w:noProof/>
              <w:color w:val="00B0F0"/>
            </w:rPr>
            <w:t>3</w:t>
          </w:r>
          <w:r w:rsidR="0019719C" w:rsidRPr="0019719C">
            <w:rPr>
              <w:noProof/>
            </w:rPr>
            <w:t>]</w:t>
          </w:r>
          <w:r w:rsidR="00C108CB">
            <w:fldChar w:fldCharType="end"/>
          </w:r>
        </w:sdtContent>
      </w:sdt>
      <w:r w:rsidR="001E79A4">
        <w:t xml:space="preserve"> which</w:t>
      </w:r>
      <w:r w:rsidRPr="00657729">
        <w:t xml:space="preserve"> is about 100 meters below the surface and 27 </w:t>
      </w:r>
      <w:proofErr w:type="spellStart"/>
      <w:r w:rsidRPr="00657729">
        <w:t>kilomet</w:t>
      </w:r>
      <w:r w:rsidR="005A0B22">
        <w:t>er</w:t>
      </w:r>
      <w:r w:rsidRPr="00657729">
        <w:t>s</w:t>
      </w:r>
      <w:proofErr w:type="spellEnd"/>
      <w:r w:rsidRPr="00657729">
        <w:t xml:space="preserve"> in circumference. </w:t>
      </w:r>
      <w:r w:rsidR="001E79A4">
        <w:t>The LHC</w:t>
      </w:r>
      <w:r w:rsidRPr="00657729">
        <w:t xml:space="preserve"> produces particle beams i.e. proton-proto</w:t>
      </w:r>
      <w:r w:rsidR="00EA0F2C">
        <w:t>n</w:t>
      </w:r>
      <w:r w:rsidR="009335F3">
        <w:t xml:space="preserve"> (p-p)</w:t>
      </w:r>
      <w:r w:rsidRPr="00657729">
        <w:t>, proton-lead</w:t>
      </w:r>
      <w:r w:rsidR="009335F3">
        <w:t xml:space="preserve"> (p-Pb)</w:t>
      </w:r>
      <w:r w:rsidR="005A0B22">
        <w:t>,</w:t>
      </w:r>
      <w:r w:rsidRPr="00657729">
        <w:t xml:space="preserve"> and lead-lead</w:t>
      </w:r>
      <w:r w:rsidR="009335F3">
        <w:t xml:space="preserve"> (Pb-Pb)</w:t>
      </w:r>
      <w:r w:rsidR="00184FA5">
        <w:t xml:space="preserve"> </w:t>
      </w:r>
      <w:r w:rsidRPr="00657729">
        <w:t>at ultra-relativistic energies to create</w:t>
      </w:r>
      <w:r w:rsidR="008A513D">
        <w:t xml:space="preserve"> </w:t>
      </w:r>
      <w:r w:rsidR="008A513D" w:rsidRPr="008A513D">
        <w:t>and study the characteristics of</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w:t>
      </w:r>
      <w:r w:rsidR="00184FA5">
        <w:t xml:space="preserve"> </w:t>
      </w:r>
      <w:sdt>
        <w:sdtPr>
          <w:id w:val="-1281331851"/>
          <w:citation/>
        </w:sdtPr>
        <w:sdtEndPr/>
        <w:sdtContent>
          <w:r w:rsidR="00184FA5">
            <w:fldChar w:fldCharType="begin"/>
          </w:r>
          <w:r w:rsidR="00184FA5">
            <w:instrText xml:space="preserve"> CITATION BigBang \l 7177 </w:instrText>
          </w:r>
          <w:r w:rsidR="00184FA5">
            <w:fldChar w:fldCharType="separate"/>
          </w:r>
          <w:r w:rsidR="0019719C" w:rsidRPr="0019719C">
            <w:rPr>
              <w:noProof/>
            </w:rPr>
            <w:t>[</w:t>
          </w:r>
          <w:r w:rsidR="0019719C" w:rsidRPr="0019719C">
            <w:rPr>
              <w:noProof/>
              <w:color w:val="00B0F0"/>
            </w:rPr>
            <w:t>4</w:t>
          </w:r>
          <w:r w:rsidR="0019719C" w:rsidRPr="0019719C">
            <w:rPr>
              <w:noProof/>
            </w:rPr>
            <w:t>]</w:t>
          </w:r>
          <w:r w:rsidR="00184FA5">
            <w:fldChar w:fldCharType="end"/>
          </w:r>
        </w:sdtContent>
      </w:sdt>
      <w:r w:rsidRPr="00657729">
        <w:t>. Spread along the LHC ring are four individual experiments positioned around the four collision points where the beams collide. As shown in Figure 1.1, one of these experiments is</w:t>
      </w:r>
      <w:r w:rsidR="007F55D0">
        <w:t xml:space="preserve"> </w:t>
      </w:r>
      <w:r w:rsidRPr="00657729">
        <w:t>ALICE.</w:t>
      </w:r>
    </w:p>
    <w:p w:rsidR="00A65A41" w:rsidRDefault="00FE63CD" w:rsidP="00FE63CD">
      <w:pPr>
        <w:jc w:val="center"/>
      </w:pPr>
      <w:r>
        <w:rPr>
          <w:noProof/>
        </w:rPr>
        <w:drawing>
          <wp:inline distT="0" distB="0" distL="0" distR="0" wp14:anchorId="1C59A9FF" wp14:editId="36DB5602">
            <wp:extent cx="2770467" cy="2000250"/>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467" cy="2000250"/>
                    </a:xfrm>
                    <a:prstGeom prst="rect">
                      <a:avLst/>
                    </a:prstGeom>
                    <a:noFill/>
                    <a:ln>
                      <a:noFill/>
                    </a:ln>
                  </pic:spPr>
                </pic:pic>
              </a:graphicData>
            </a:graphic>
          </wp:inline>
        </w:drawing>
      </w:r>
    </w:p>
    <w:p w:rsidR="00EB7CD5" w:rsidRDefault="00B36C2C" w:rsidP="00EA73EE">
      <w:pPr>
        <w:jc w:val="center"/>
      </w:pPr>
      <w:r w:rsidRPr="00B36C2C">
        <w:rPr>
          <w:b/>
        </w:rPr>
        <w:t>Figure 1.1:</w:t>
      </w:r>
      <w:r>
        <w:t xml:space="preserve"> </w:t>
      </w:r>
      <w:r w:rsidR="00FE63CD">
        <w:t xml:space="preserve">LHC ring </w:t>
      </w:r>
      <w:r w:rsidR="009335F3">
        <w:t>with</w:t>
      </w:r>
      <w:r w:rsidR="00FE63CD">
        <w:t xml:space="preserve"> its four main experiment</w:t>
      </w:r>
      <w:r w:rsidR="005A0B22">
        <w:t>s</w:t>
      </w:r>
      <w:r w:rsidR="00FE63CD">
        <w:t xml:space="preserve">, ALICE, ATLAS, </w:t>
      </w:r>
      <w:proofErr w:type="spellStart"/>
      <w:r w:rsidR="00FE63CD">
        <w:t>LHCb</w:t>
      </w:r>
      <w:proofErr w:type="spellEnd"/>
      <w:r w:rsidR="005A0B22">
        <w:t>,</w:t>
      </w:r>
      <w:r w:rsidR="00FE63CD">
        <w:t xml:space="preserve"> and CMS</w:t>
      </w:r>
      <w:r w:rsidR="009335F3">
        <w:t xml:space="preserve"> as well as its super proton synchrotron (SPS), proton synchrotron (PS), and proton and lead accelerators </w:t>
      </w:r>
      <w:sdt>
        <w:sdtPr>
          <w:id w:val="-962264769"/>
          <w:citation/>
        </w:sdtPr>
        <w:sdtEndPr/>
        <w:sdtContent>
          <w:r w:rsidR="009335F3">
            <w:fldChar w:fldCharType="begin"/>
          </w:r>
          <w:r w:rsidR="009335F3">
            <w:instrText xml:space="preserve"> CITATION LHC_ring \l 7177 </w:instrText>
          </w:r>
          <w:r w:rsidR="009335F3">
            <w:fldChar w:fldCharType="separate"/>
          </w:r>
          <w:r w:rsidR="0019719C" w:rsidRPr="0019719C">
            <w:rPr>
              <w:noProof/>
            </w:rPr>
            <w:t>[</w:t>
          </w:r>
          <w:r w:rsidR="0019719C" w:rsidRPr="0019719C">
            <w:rPr>
              <w:noProof/>
              <w:color w:val="00B0F0"/>
            </w:rPr>
            <w:t>5</w:t>
          </w:r>
          <w:r w:rsidR="0019719C" w:rsidRPr="0019719C">
            <w:rPr>
              <w:noProof/>
            </w:rPr>
            <w:t>]</w:t>
          </w:r>
          <w:r w:rsidR="009335F3">
            <w:fldChar w:fldCharType="end"/>
          </w:r>
        </w:sdtContent>
      </w:sdt>
      <w:r w:rsidR="009335F3">
        <w:t>.</w:t>
      </w:r>
    </w:p>
    <w:tbl>
      <w:tblPr>
        <w:tblStyle w:val="TableGrid"/>
        <w:tblW w:w="0" w:type="auto"/>
        <w:tblInd w:w="-147" w:type="dxa"/>
        <w:tblLook w:val="04A0" w:firstRow="1" w:lastRow="0" w:firstColumn="1" w:lastColumn="0" w:noHBand="0" w:noVBand="1"/>
      </w:tblPr>
      <w:tblGrid>
        <w:gridCol w:w="4655"/>
        <w:gridCol w:w="4508"/>
      </w:tblGrid>
      <w:tr w:rsidR="0069071A"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0B7C3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69071A">
            <w:pPr>
              <w:jc w:val="right"/>
            </w:pPr>
            <w:r>
              <w:t>Introduction</w:t>
            </w:r>
          </w:p>
        </w:tc>
      </w:tr>
    </w:tbl>
    <w:p w:rsidR="0069071A" w:rsidRDefault="0069071A" w:rsidP="0069071A">
      <w:pPr>
        <w:tabs>
          <w:tab w:val="left" w:pos="1440"/>
        </w:tabs>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69071A" w:rsidRDefault="0069071A" w:rsidP="00A65A41">
      <w:pPr>
        <w:tabs>
          <w:tab w:val="left" w:pos="1440"/>
        </w:tabs>
        <w:spacing w:after="0"/>
      </w:pPr>
    </w:p>
    <w:p w:rsidR="00652EBE" w:rsidRDefault="00652EBE" w:rsidP="0069071A">
      <w:pPr>
        <w:tabs>
          <w:tab w:val="left" w:pos="1440"/>
        </w:tabs>
      </w:pPr>
      <w:r w:rsidRPr="00652EBE">
        <w:t xml:space="preserve">For </w:t>
      </w:r>
      <w:r w:rsidR="009335F3">
        <w:t xml:space="preserve">a </w:t>
      </w:r>
      <w:r w:rsidRPr="00652EBE">
        <w:t>few million</w:t>
      </w:r>
      <w:r w:rsidR="009335F3">
        <w:t>th</w:t>
      </w:r>
      <w:r w:rsidR="006A4D45">
        <w:t>s</w:t>
      </w:r>
      <w:r w:rsidR="00575BB2">
        <w:t xml:space="preserve"> </w:t>
      </w:r>
      <w:r w:rsidR="006A4D45">
        <w:t xml:space="preserve">a </w:t>
      </w:r>
      <w:r w:rsidRPr="00652EBE">
        <w:t xml:space="preserve">second after the </w:t>
      </w:r>
      <w:r w:rsidR="008A193A">
        <w:t>B</w:t>
      </w:r>
      <w:r w:rsidRPr="00652EBE">
        <w:t xml:space="preserve">ig </w:t>
      </w:r>
      <w:r w:rsidR="008A193A">
        <w:t>B</w:t>
      </w:r>
      <w:r w:rsidRPr="00652EBE">
        <w:t xml:space="preserve">ang, the universe consisted of </w:t>
      </w:r>
      <w:r w:rsidR="005A0B22">
        <w:t xml:space="preserve">a </w:t>
      </w:r>
      <w:r w:rsidRPr="00652EBE">
        <w:t xml:space="preserve">hot </w:t>
      </w:r>
      <w:r w:rsidR="006A4D45">
        <w:t>plasma</w:t>
      </w:r>
      <w:r w:rsidRPr="00652EBE">
        <w:t xml:space="preserve"> of </w:t>
      </w:r>
      <w:r w:rsidR="006A4D45">
        <w:t xml:space="preserve">deconfined </w:t>
      </w:r>
      <w:r w:rsidRPr="00652EBE">
        <w:t>elementary particles called quark</w:t>
      </w:r>
      <w:r w:rsidR="008A193A">
        <w:t>s</w:t>
      </w:r>
      <w:r w:rsidRPr="00652EBE">
        <w:t xml:space="preserve"> and gluons. A few microseconds later, </w:t>
      </w:r>
      <w:r w:rsidR="006A4D45" w:rsidRPr="006A4D45">
        <w:t>this hot plasma</w:t>
      </w:r>
      <w:r w:rsidR="006A4D45">
        <w:t xml:space="preserve"> </w:t>
      </w:r>
      <w:r w:rsidR="008A193A">
        <w:t>know</w:t>
      </w:r>
      <w:r w:rsidR="000F702D">
        <w:t>n</w:t>
      </w:r>
      <w:r w:rsidR="008A193A">
        <w:t xml:space="preserve"> as the </w:t>
      </w:r>
      <w:r w:rsidR="006A4D45">
        <w:t>q</w:t>
      </w:r>
      <w:r w:rsidR="008A193A">
        <w:t>uark-</w:t>
      </w:r>
      <w:r w:rsidR="006A4D45">
        <w:t>g</w:t>
      </w:r>
      <w:r w:rsidR="008A193A">
        <w:t xml:space="preserve">luon </w:t>
      </w:r>
      <w:r w:rsidR="006A4D45">
        <w:t>p</w:t>
      </w:r>
      <w:r w:rsidR="008A193A">
        <w:t>lasma (QG</w:t>
      </w:r>
      <w:r w:rsidR="006A4D45">
        <w:t>P</w:t>
      </w:r>
      <w:r w:rsidR="008A193A">
        <w:t>)</w:t>
      </w:r>
      <w:r w:rsidRPr="00652EBE">
        <w:t xml:space="preserve"> </w:t>
      </w:r>
      <w:r w:rsidR="006A4D45" w:rsidRPr="006A4D45">
        <w:t>cooled further down to form hadrons, amongst others</w:t>
      </w:r>
      <w:r w:rsidR="006A4D45">
        <w:t xml:space="preserve"> </w:t>
      </w:r>
      <w:r w:rsidRPr="00652EBE">
        <w:t xml:space="preserve">protons and neutrons, the fundamental </w:t>
      </w:r>
      <w:r w:rsidR="006A4D45" w:rsidRPr="006A4D45">
        <w:t xml:space="preserve">building blocks </w:t>
      </w:r>
      <w:r w:rsidRPr="00652EBE">
        <w:t>of</w:t>
      </w:r>
      <w:r w:rsidR="006A4D45">
        <w:t xml:space="preserve"> atomic</w:t>
      </w:r>
      <w:r w:rsidRPr="00652EBE">
        <w:t xml:space="preserve"> matter. </w:t>
      </w:r>
      <w:r w:rsidR="006A4D45">
        <w:t>The</w:t>
      </w:r>
      <w:r w:rsidRPr="00652EBE">
        <w:t xml:space="preserve"> conditions </w:t>
      </w:r>
      <w:r w:rsidR="006A4D45">
        <w:t xml:space="preserve">of the QGP </w:t>
      </w:r>
      <w:r w:rsidRPr="00652EBE">
        <w:t>can be created in high</w:t>
      </w:r>
      <w:r w:rsidR="000F702D">
        <w:t>-</w:t>
      </w:r>
      <w:r w:rsidRPr="00652EBE">
        <w:t>energy heavy-ion collisions at the CERN LHC. ALICE is the detector at the CERN LHC dedicated to the study of</w:t>
      </w:r>
      <w:r w:rsidR="004D38CB">
        <w:t xml:space="preserve"> this strongly</w:t>
      </w:r>
      <w:r w:rsidRPr="00652EBE">
        <w:t xml:space="preserve"> interacting matter, the QGP</w:t>
      </w:r>
      <w:r w:rsidR="004D38CB">
        <w:t>, and its prop</w:t>
      </w:r>
      <w:r w:rsidR="00B822B8">
        <w:t>er</w:t>
      </w:r>
      <w:r w:rsidR="004D38CB">
        <w:t>ties</w:t>
      </w:r>
      <w:r w:rsidR="001363DF">
        <w:t xml:space="preserve"> after </w:t>
      </w:r>
      <w:r w:rsidR="005436F6">
        <w:t xml:space="preserve">recording </w:t>
      </w:r>
      <w:r w:rsidR="001363DF">
        <w:t xml:space="preserve">data </w:t>
      </w:r>
      <w:r w:rsidR="001363DF" w:rsidRPr="001363DF">
        <w:t>in pp and p-Pb collisions.</w:t>
      </w:r>
    </w:p>
    <w:p w:rsidR="00657729" w:rsidRDefault="00657729" w:rsidP="0069071A">
      <w:pPr>
        <w:tabs>
          <w:tab w:val="left" w:pos="1440"/>
        </w:tabs>
      </w:pPr>
    </w:p>
    <w:p w:rsidR="00A65A41" w:rsidRDefault="001D5B4D" w:rsidP="00A65A41">
      <w:pPr>
        <w:pStyle w:val="Heading3"/>
        <w:numPr>
          <w:ilvl w:val="2"/>
          <w:numId w:val="7"/>
        </w:numPr>
      </w:pPr>
      <w:r>
        <w:t xml:space="preserve">ALICE </w:t>
      </w:r>
      <w:r w:rsidR="00652EBE">
        <w:t xml:space="preserve">Detector </w:t>
      </w:r>
    </w:p>
    <w:p w:rsidR="00A65A41" w:rsidRPr="00A65A41" w:rsidRDefault="00A65A41" w:rsidP="00A65A41">
      <w:pPr>
        <w:spacing w:after="0"/>
      </w:pPr>
    </w:p>
    <w:p w:rsidR="0069071A" w:rsidRDefault="005A0B22" w:rsidP="0069071A">
      <w:pPr>
        <w:tabs>
          <w:tab w:val="left" w:pos="1440"/>
        </w:tabs>
      </w:pPr>
      <w:r>
        <w:t>T</w:t>
      </w:r>
      <w:r w:rsidR="00652EBE" w:rsidRPr="00652EBE">
        <w:t>o reconstruct and identify a myriad of particles created in the</w:t>
      </w:r>
      <w:r w:rsidR="00DA590C">
        <w:t>se</w:t>
      </w:r>
      <w:r w:rsidR="00652EBE" w:rsidRPr="00652EBE">
        <w:t xml:space="preserve"> collisions, the ALICE detector</w:t>
      </w:r>
      <w:r>
        <w:t xml:space="preserve"> </w:t>
      </w:r>
      <w:r w:rsidR="009335F3">
        <w:t xml:space="preserve">is </w:t>
      </w:r>
      <w:r w:rsidR="00652EBE" w:rsidRPr="00652EBE">
        <w:t>shown in Figure 1.</w:t>
      </w:r>
      <w:r w:rsidR="001D5B4D">
        <w:t>2</w:t>
      </w:r>
      <w:r w:rsidR="00652EBE" w:rsidRPr="00652EBE">
        <w:t>, is using a set of 19 sub-detectors extended over a length of 26</w:t>
      </w:r>
      <w:r w:rsidR="00DA590C">
        <w:t xml:space="preserve"> </w:t>
      </w:r>
      <w:r w:rsidR="00652EBE" w:rsidRPr="00652EBE">
        <w:t>m and 16</w:t>
      </w:r>
      <w:r w:rsidR="00DA590C">
        <w:t xml:space="preserve"> </w:t>
      </w:r>
      <w:r w:rsidR="00652EBE" w:rsidRPr="00652EBE">
        <w:t xml:space="preserve">m in height and width, weighing over 10 000 tons. The sub-detectors </w:t>
      </w:r>
      <w:r w:rsidR="00DA590C" w:rsidRPr="00DA590C">
        <w:t>encapsulated in a toroid magnet (L3)</w:t>
      </w:r>
      <w:r w:rsidR="00DA590C">
        <w:t xml:space="preserve"> </w:t>
      </w:r>
      <w:r w:rsidR="00652EBE" w:rsidRPr="00652EBE">
        <w:t>provide information about the mass, velocity</w:t>
      </w:r>
      <w:r>
        <w:t>,</w:t>
      </w:r>
      <w:r w:rsidR="00652EBE" w:rsidRPr="00652EBE">
        <w:t xml:space="preserve"> and electric</w:t>
      </w:r>
      <w:r w:rsidR="001D5B4D">
        <w:t xml:space="preserve"> charge</w:t>
      </w:r>
      <w:r w:rsidR="00652EBE" w:rsidRPr="00652EBE">
        <w:t xml:space="preserve"> of the particles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rsidR="00184FA5" w:rsidRDefault="00184FA5" w:rsidP="0069071A">
      <w:pPr>
        <w:tabs>
          <w:tab w:val="left" w:pos="1440"/>
        </w:tabs>
      </w:pPr>
    </w:p>
    <w:p w:rsidR="0069071A" w:rsidRDefault="00652EBE" w:rsidP="00652EBE">
      <w:pPr>
        <w:tabs>
          <w:tab w:val="left" w:pos="1440"/>
        </w:tabs>
        <w:jc w:val="center"/>
      </w:pPr>
      <w:r>
        <w:rPr>
          <w:noProof/>
        </w:rPr>
        <w:drawing>
          <wp:inline distT="0" distB="0" distL="0" distR="0">
            <wp:extent cx="5709920" cy="3686175"/>
            <wp:effectExtent l="0" t="0" r="5080" b="9525"/>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920" cy="3686175"/>
                    </a:xfrm>
                    <a:prstGeom prst="rect">
                      <a:avLst/>
                    </a:prstGeom>
                    <a:noFill/>
                    <a:ln>
                      <a:noFill/>
                    </a:ln>
                  </pic:spPr>
                </pic:pic>
              </a:graphicData>
            </a:graphic>
          </wp:inline>
        </w:drawing>
      </w:r>
    </w:p>
    <w:p w:rsidR="000F0A1E" w:rsidRDefault="000F0A1E" w:rsidP="00652EBE">
      <w:pPr>
        <w:tabs>
          <w:tab w:val="left" w:pos="1440"/>
        </w:tabs>
      </w:pPr>
    </w:p>
    <w:p w:rsidR="000F0A1E" w:rsidRDefault="000F0A1E" w:rsidP="00652EBE">
      <w:pPr>
        <w:tabs>
          <w:tab w:val="left" w:pos="1440"/>
        </w:tabs>
      </w:pPr>
    </w:p>
    <w:p w:rsidR="003867F9" w:rsidRDefault="00B36C2C" w:rsidP="00184FA5">
      <w:pPr>
        <w:tabs>
          <w:tab w:val="left" w:pos="1440"/>
        </w:tabs>
        <w:jc w:val="center"/>
      </w:pPr>
      <w:r w:rsidRPr="00B36C2C">
        <w:rPr>
          <w:b/>
        </w:rPr>
        <w:t>Figure 1.2:</w:t>
      </w:r>
      <w:r>
        <w:t xml:space="preserve"> </w:t>
      </w:r>
      <w:r w:rsidR="00652EBE">
        <w:t xml:space="preserve">Schematic overview of the ALICE detector </w:t>
      </w:r>
      <w:r w:rsidR="000F0A1E">
        <w:t>with its sub-detectors</w:t>
      </w:r>
      <w:r w:rsidR="00B822B8">
        <w:t xml:space="preserve"> used during Run 2</w:t>
      </w:r>
      <w:sdt>
        <w:sdtPr>
          <w:id w:val="1717005732"/>
          <w:citation/>
        </w:sdtPr>
        <w:sdtEndPr/>
        <w:sdtContent>
          <w:r>
            <w:fldChar w:fldCharType="begin"/>
          </w:r>
          <w:r>
            <w:instrText xml:space="preserve"> CITATION ALICE_DETECTOR \l 7177 </w:instrText>
          </w:r>
          <w:r>
            <w:fldChar w:fldCharType="separate"/>
          </w:r>
          <w:r w:rsidR="0019719C">
            <w:rPr>
              <w:noProof/>
            </w:rPr>
            <w:t xml:space="preserve"> </w:t>
          </w:r>
          <w:r w:rsidR="0019719C" w:rsidRPr="0019719C">
            <w:rPr>
              <w:noProof/>
            </w:rPr>
            <w:t>[</w:t>
          </w:r>
          <w:r w:rsidR="0019719C" w:rsidRPr="00F876D4">
            <w:rPr>
              <w:noProof/>
              <w:color w:val="00B0F0"/>
            </w:rPr>
            <w:t>6</w:t>
          </w:r>
          <w:r w:rsidR="0019719C" w:rsidRPr="0019719C">
            <w:rPr>
              <w:noProof/>
            </w:rPr>
            <w:t>]</w:t>
          </w:r>
          <w:r>
            <w:fldChar w:fldCharType="end"/>
          </w:r>
        </w:sdtContent>
      </w:sdt>
      <w:r w:rsidR="000F0A1E">
        <w:t>.</w:t>
      </w:r>
    </w:p>
    <w:p w:rsidR="00184FA5" w:rsidRDefault="00184FA5" w:rsidP="00652EBE">
      <w:pPr>
        <w:tabs>
          <w:tab w:val="left" w:pos="1440"/>
        </w:tabs>
      </w:pPr>
    </w:p>
    <w:p w:rsidR="00184FA5" w:rsidRDefault="00DE60C0" w:rsidP="00652EBE">
      <w:pPr>
        <w:tabs>
          <w:tab w:val="left" w:pos="1440"/>
        </w:tabs>
      </w:pPr>
      <w:r>
        <w:t>The ALICE detector consists of two main regions: the central barrel region</w:t>
      </w:r>
      <w:r w:rsidR="00184FA5">
        <w:t xml:space="preserve"> </w:t>
      </w:r>
      <w:r>
        <w:t>and the forward region known as the Muon Spectrometer.</w:t>
      </w:r>
    </w:p>
    <w:tbl>
      <w:tblPr>
        <w:tblStyle w:val="TableGrid"/>
        <w:tblW w:w="0" w:type="auto"/>
        <w:tblInd w:w="-147" w:type="dxa"/>
        <w:tblLook w:val="04A0" w:firstRow="1" w:lastRow="0" w:firstColumn="1" w:lastColumn="0" w:noHBand="0" w:noVBand="1"/>
      </w:tblPr>
      <w:tblGrid>
        <w:gridCol w:w="4655"/>
        <w:gridCol w:w="4508"/>
      </w:tblGrid>
      <w:tr w:rsidR="00652EBE"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right"/>
            </w:pPr>
            <w:r>
              <w:t>3</w:t>
            </w:r>
          </w:p>
        </w:tc>
      </w:tr>
    </w:tbl>
    <w:p w:rsidR="00652EBE" w:rsidRDefault="00652EBE" w:rsidP="00652EBE">
      <w:pPr>
        <w:tabs>
          <w:tab w:val="left" w:pos="1440"/>
        </w:tabs>
      </w:pPr>
      <w:r>
        <w:rPr>
          <w:noProof/>
        </w:rPr>
        <mc:AlternateContent>
          <mc:Choice Requires="wps">
            <w:drawing>
              <wp:anchor distT="0" distB="0" distL="114300" distR="114300" simplePos="0" relativeHeight="251663360" behindDoc="0" locked="0" layoutInCell="1" allowOverlap="1" wp14:anchorId="69418B5F" wp14:editId="128CB55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F2AF8" w:rsidRDefault="005F2AF8" w:rsidP="00596161">
      <w:pPr>
        <w:tabs>
          <w:tab w:val="left" w:pos="1440"/>
        </w:tabs>
        <w:spacing w:after="0"/>
      </w:pPr>
    </w:p>
    <w:p w:rsidR="00652EBE" w:rsidRDefault="00652EBE" w:rsidP="00652EBE">
      <w:pPr>
        <w:tabs>
          <w:tab w:val="left" w:pos="1440"/>
        </w:tabs>
      </w:pPr>
      <w:r>
        <w:t xml:space="preserve">The central barrel </w:t>
      </w:r>
      <w:r w:rsidR="00184FA5">
        <w:t>detectors are</w:t>
      </w:r>
      <w:r>
        <w:t xml:space="preserve"> </w:t>
      </w:r>
      <w:r w:rsidR="00184FA5">
        <w:t>surrounded</w:t>
      </w:r>
      <w:r>
        <w:t xml:space="preserve"> by a solenoid L3 magnet</w:t>
      </w:r>
      <w:r w:rsidR="00B36C2C">
        <w:t xml:space="preserve"> providing a field of 0.5 Tesla</w:t>
      </w:r>
      <w:r w:rsidR="00184FA5">
        <w:t>.</w:t>
      </w:r>
      <w:r w:rsidR="00184FA5" w:rsidRPr="00184FA5">
        <w:t xml:space="preserve"> At the </w:t>
      </w:r>
      <w:proofErr w:type="spellStart"/>
      <w:r w:rsidR="00184FA5" w:rsidRPr="00184FA5">
        <w:t>center</w:t>
      </w:r>
      <w:proofErr w:type="spellEnd"/>
      <w:r w:rsidR="00184FA5" w:rsidRPr="00184FA5">
        <w:t xml:space="preserve"> of the central barrel and closest to the beamline is</w:t>
      </w:r>
      <w:r>
        <w:t xml:space="preserve"> the Inner Tracking System (ITS) composed of six layers of silicon detectors: Silicon Pixel Detector (SPD), Silicon </w:t>
      </w:r>
      <w:r w:rsidR="00184FA5">
        <w:t xml:space="preserve">Drift </w:t>
      </w:r>
      <w:r>
        <w:t>Detector (SDD)</w:t>
      </w:r>
      <w:r w:rsidR="005A0B22">
        <w:t>,</w:t>
      </w:r>
      <w:r>
        <w:t xml:space="preserve"> and Silicon Strip Detector (SSD). The ITS is </w:t>
      </w:r>
      <w:r w:rsidR="00184FA5" w:rsidRPr="00184FA5">
        <w:t>encompassed</w:t>
      </w:r>
      <w:r>
        <w:t xml:space="preserve"> by a </w:t>
      </w:r>
      <w:r w:rsidR="00184FA5" w:rsidRPr="00184FA5">
        <w:t>cylindrical</w:t>
      </w:r>
      <w:r>
        <w:t xml:space="preserve">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w:t>
      </w:r>
      <w:proofErr w:type="spellStart"/>
      <w:r>
        <w:t>EMCal</w:t>
      </w:r>
      <w:proofErr w:type="spellEnd"/>
      <w:r>
        <w:t>),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w:t>
      </w:r>
      <w:r w:rsidR="00184FA5" w:rsidRPr="00184FA5">
        <w:t xml:space="preserve">on either side of </w:t>
      </w:r>
      <w:r>
        <w:t xml:space="preserve">the interaction point. On the three upper </w:t>
      </w:r>
      <w:r w:rsidR="00184FA5">
        <w:t xml:space="preserve">outside </w:t>
      </w:r>
      <w:r>
        <w:t xml:space="preserve">faces of the solenoid L3 magnet is A Cosmic Ray Detector (ACORDE). It consists of an array of plastic scintillator </w:t>
      </w:r>
      <w:r w:rsidR="00184FA5">
        <w:t xml:space="preserve">counters and </w:t>
      </w:r>
      <w:r>
        <w:t>provide</w:t>
      </w:r>
      <w:r w:rsidR="00184FA5">
        <w:t>s</w:t>
      </w:r>
      <w:r>
        <w:t xml:space="preserve"> accurate information about cosmic ray</w:t>
      </w:r>
      <w:r w:rsidR="00184FA5">
        <w:t xml:space="preserve"> events</w:t>
      </w:r>
      <w:r>
        <w:t xml:space="preserve">. </w:t>
      </w:r>
    </w:p>
    <w:p w:rsidR="00652EBE" w:rsidRDefault="00652EBE" w:rsidP="00652EBE">
      <w:pPr>
        <w:tabs>
          <w:tab w:val="left" w:pos="1440"/>
        </w:tabs>
      </w:pPr>
      <w:r>
        <w:t xml:space="preserve">The </w:t>
      </w:r>
      <w:r w:rsidR="006A5877">
        <w:t>M</w:t>
      </w:r>
      <w:r>
        <w:t xml:space="preserve">uon </w:t>
      </w:r>
      <w:r w:rsidR="006A5877">
        <w:t>S</w:t>
      </w:r>
      <w:r>
        <w:t xml:space="preserve">pectrometer is designed to measure muon production from the decays of </w:t>
      </w:r>
      <w:proofErr w:type="spellStart"/>
      <w:r>
        <w:t>quarkonia</w:t>
      </w:r>
      <w:proofErr w:type="spellEnd"/>
      <w:r>
        <w:t>, low mass vector mesons, heavy</w:t>
      </w:r>
      <w:r w:rsidR="006A5877">
        <w:t>-</w:t>
      </w:r>
      <w:proofErr w:type="spellStart"/>
      <w:r>
        <w:t>flavor</w:t>
      </w:r>
      <w:proofErr w:type="spellEnd"/>
      <w:r>
        <w:t xml:space="preserve"> hadrons</w:t>
      </w:r>
      <w:r w:rsidR="005A0B22">
        <w:t>,</w:t>
      </w:r>
      <w:r>
        <w:t xml:space="preserve"> and </w:t>
      </w:r>
      <w:r w:rsidR="006A5877">
        <w:t xml:space="preserve">electroweak </w:t>
      </w:r>
      <w:r>
        <w:t>bosons</w:t>
      </w:r>
      <w:r w:rsidR="00044ED8">
        <w:t xml:space="preserve"> </w:t>
      </w:r>
      <w:sdt>
        <w:sdtPr>
          <w:id w:val="1327479679"/>
          <w:citation/>
        </w:sdtPr>
        <w:sdtEndPr/>
        <w:sdtContent>
          <w:r w:rsidR="00197E5C">
            <w:fldChar w:fldCharType="begin"/>
          </w:r>
          <w:r w:rsidR="00197E5C">
            <w:instrText xml:space="preserve">CITATION Per \l 7177 </w:instrText>
          </w:r>
          <w:r w:rsidR="00197E5C">
            <w:fldChar w:fldCharType="separate"/>
          </w:r>
          <w:r w:rsidR="0019719C" w:rsidRPr="0019719C">
            <w:rPr>
              <w:noProof/>
            </w:rPr>
            <w:t>[</w:t>
          </w:r>
          <w:r w:rsidR="0019719C" w:rsidRPr="00F876D4">
            <w:rPr>
              <w:noProof/>
              <w:color w:val="00B0F0"/>
            </w:rPr>
            <w:t>7</w:t>
          </w:r>
          <w:r w:rsidR="0019719C" w:rsidRPr="0019719C">
            <w:rPr>
              <w:noProof/>
            </w:rPr>
            <w:t>]</w:t>
          </w:r>
          <w:r w:rsidR="00197E5C">
            <w:fldChar w:fldCharType="end"/>
          </w:r>
        </w:sdtContent>
      </w:sdt>
      <w:r>
        <w:t xml:space="preserve">. The </w:t>
      </w:r>
      <w:r w:rsidR="006A5877">
        <w:t xml:space="preserve">Muon Spectrometer has an </w:t>
      </w:r>
      <w:r>
        <w:t xml:space="preserve">angular acceptance of 171˚- 178˚, corresponding to the </w:t>
      </w:r>
      <w:proofErr w:type="spellStart"/>
      <w:r>
        <w:t>pseudorapidity</w:t>
      </w:r>
      <w:proofErr w:type="spellEnd"/>
      <w:r>
        <w:t xml:space="preserve">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rsidR="0069071A" w:rsidRDefault="0069071A" w:rsidP="0069071A">
      <w:pPr>
        <w:tabs>
          <w:tab w:val="left" w:pos="1440"/>
        </w:tabs>
      </w:pPr>
    </w:p>
    <w:p w:rsidR="0069071A" w:rsidRDefault="000F0A1E" w:rsidP="000F0A1E">
      <w:pPr>
        <w:pStyle w:val="Heading3"/>
      </w:pPr>
      <w:r>
        <w:t>1.1.4 Muon Trigger</w:t>
      </w:r>
      <w:r w:rsidR="00B24591">
        <w:t xml:space="preserve"> </w:t>
      </w:r>
    </w:p>
    <w:p w:rsidR="0069071A" w:rsidRDefault="0069071A" w:rsidP="00A65A41">
      <w:pPr>
        <w:tabs>
          <w:tab w:val="left" w:pos="1440"/>
        </w:tabs>
        <w:spacing w:after="0"/>
      </w:pPr>
    </w:p>
    <w:p w:rsidR="009353FD" w:rsidRDefault="000F0A1E" w:rsidP="00515573">
      <w:pPr>
        <w:tabs>
          <w:tab w:val="left" w:pos="1440"/>
        </w:tabs>
      </w:pPr>
      <w:r w:rsidRPr="000F0A1E">
        <w:t xml:space="preserve">The </w:t>
      </w:r>
      <w:r w:rsidR="00B24591">
        <w:t>MTR</w:t>
      </w:r>
      <w:r w:rsidRPr="000F0A1E">
        <w:t xml:space="preserve">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w:t>
      </w:r>
      <w:r w:rsidR="00814AFB" w:rsidRPr="008A513D">
        <w:rPr>
          <w:i/>
        </w:rPr>
        <w:t>p</w:t>
      </w:r>
      <w:r w:rsidR="00B24591">
        <w:t>&lt;</w:t>
      </w:r>
      <w:r w:rsidR="00814AFB" w:rsidRPr="00814AFB">
        <w:t>4 GeV/</w:t>
      </w:r>
      <w:r w:rsidR="00814AFB" w:rsidRPr="008A513D">
        <w:rPr>
          <w:i/>
        </w:rPr>
        <w:t>c</w:t>
      </w:r>
      <w:r w:rsidR="00814AFB" w:rsidRPr="00814AFB">
        <w:t>)</w:t>
      </w:r>
      <w:r w:rsidRPr="000F0A1E">
        <w:t xml:space="preserve">. </w:t>
      </w:r>
      <w:r w:rsidR="00A16B5A">
        <w:t>As illustrate</w:t>
      </w:r>
      <w:r w:rsidR="000F702D">
        <w:t>d</w:t>
      </w:r>
      <w:r w:rsidR="00A16B5A">
        <w:t xml:space="preserve"> in Figure 1.5,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w:t>
      </w:r>
      <w:r w:rsidR="00B24591">
        <w:t>,</w:t>
      </w:r>
      <w:r w:rsidRPr="000F0A1E">
        <w:t xml:space="preserve">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proofErr w:type="spellStart"/>
      <w:r w:rsidR="00A16B5A" w:rsidRPr="000F0A1E">
        <w:t>Ar</w:t>
      </w:r>
      <w:proofErr w:type="spellEnd"/>
      <w:r w:rsidR="00A16B5A" w:rsidRPr="000F0A1E">
        <w:t>, CH2F4, C4H10</w:t>
      </w:r>
      <w:r w:rsidR="00A16B5A">
        <w:t>,</w:t>
      </w:r>
      <w:r w:rsidR="00A16B5A" w:rsidRPr="000F0A1E">
        <w:t xml:space="preserve"> and SF6</w:t>
      </w:r>
      <w:r w:rsidRPr="000F0A1E">
        <w:t xml:space="preserve">. Once a charged particle such as a muon passes through the chamber, </w:t>
      </w:r>
      <w:r w:rsidR="00B24591">
        <w:t>it</w:t>
      </w:r>
      <w:r w:rsidRPr="000F0A1E">
        <w:t xml:space="preserve"> knock</w:t>
      </w:r>
      <w:r w:rsidR="00B24591">
        <w:t>s electrons</w:t>
      </w:r>
      <w:r w:rsidRPr="000F0A1E">
        <w:t xml:space="preserve"> out of the gas atoms. These electrons in turn hit other atoms causing </w:t>
      </w:r>
      <w:r w:rsidR="00B24591" w:rsidRPr="00B24591">
        <w:t>an avalanche</w:t>
      </w:r>
      <w:r w:rsidRPr="000F0A1E">
        <w:t xml:space="preserve"> of electrons. </w:t>
      </w:r>
      <w:r w:rsidR="00B24591">
        <w:t>Since the</w:t>
      </w:r>
      <w:r w:rsidRPr="000F0A1E">
        <w:t xml:space="preserve"> electrodes are transparent to the electrons, </w:t>
      </w:r>
      <w:r w:rsidR="00B24591">
        <w:t>these</w:t>
      </w:r>
      <w:r w:rsidRPr="000F0A1E">
        <w:t xml:space="preserve"> are instead picked up by external metallic strips after a small but precise time delay. The </w:t>
      </w:r>
      <w:r w:rsidR="00B24591">
        <w:t>combination</w:t>
      </w:r>
      <w:r w:rsidRPr="000F0A1E">
        <w:t xml:space="preserve"> of hit strips </w:t>
      </w:r>
      <w:r w:rsidR="00B24591">
        <w:t xml:space="preserve">firing </w:t>
      </w:r>
      <w:r w:rsidRPr="000F0A1E">
        <w:t xml:space="preserve">gives a quick measure of the muon momentum, which </w:t>
      </w:r>
      <w:r w:rsidR="00B24591">
        <w:t>are read-out</w:t>
      </w:r>
      <w:r w:rsidRPr="000F0A1E">
        <w:t xml:space="preserve"> by the </w:t>
      </w:r>
      <w:r w:rsidR="00197E5C">
        <w:t>f</w:t>
      </w:r>
      <w:r w:rsidRPr="000F0A1E">
        <w:t>ront-</w:t>
      </w:r>
      <w:r w:rsidR="00197E5C">
        <w:t>e</w:t>
      </w:r>
      <w:r w:rsidRPr="000F0A1E">
        <w:t xml:space="preserve">nd </w:t>
      </w:r>
      <w:r w:rsidR="00197E5C">
        <w:t>e</w:t>
      </w:r>
      <w:r w:rsidRPr="000F0A1E">
        <w:t>lectronics</w:t>
      </w:r>
      <w:r w:rsidR="00197E5C">
        <w:t xml:space="preserve">, </w:t>
      </w:r>
      <w:r w:rsidRPr="000F0A1E">
        <w:t xml:space="preserve">known as A </w:t>
      </w:r>
      <w:proofErr w:type="spellStart"/>
      <w:r w:rsidRPr="000F0A1E">
        <w:t>DUaL</w:t>
      </w:r>
      <w:proofErr w:type="spellEnd"/>
      <w:r w:rsidRPr="000F0A1E">
        <w:t xml:space="preserve"> Threshold (ADULT) cards </w:t>
      </w:r>
      <w:sdt>
        <w:sdtPr>
          <w:id w:val="-504978172"/>
          <w:citation/>
        </w:sdtPr>
        <w:sdtEndPr/>
        <w:sdtContent>
          <w:r w:rsidR="00F9057C">
            <w:fldChar w:fldCharType="begin"/>
          </w:r>
          <w:r w:rsidR="00D02DCF">
            <w:instrText xml:space="preserve">CITATION ADULTS \l 7177 </w:instrText>
          </w:r>
          <w:r w:rsidR="00F9057C">
            <w:fldChar w:fldCharType="separate"/>
          </w:r>
          <w:r w:rsidR="0019719C" w:rsidRPr="0019719C">
            <w:rPr>
              <w:noProof/>
            </w:rPr>
            <w:t>[</w:t>
          </w:r>
          <w:r w:rsidR="0019719C" w:rsidRPr="00F876D4">
            <w:rPr>
              <w:noProof/>
              <w:color w:val="00B0F0"/>
            </w:rPr>
            <w:t>8</w:t>
          </w:r>
          <w:r w:rsidR="0019719C" w:rsidRPr="0019719C">
            <w:rPr>
              <w:noProof/>
            </w:rPr>
            <w:t>]</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w:t>
      </w:r>
      <w:r w:rsidR="00B24591">
        <w:t xml:space="preserve">in </w:t>
      </w:r>
      <w:r w:rsidRPr="000F0A1E">
        <w:t>the streamer mode, but still compatible with the</w:t>
      </w:r>
      <w:r w:rsidR="000F702D">
        <w:t xml:space="preserve"> minimum</w:t>
      </w:r>
      <w:r w:rsidRPr="000F0A1E">
        <w:t xml:space="preserve"> threshold </w:t>
      </w:r>
      <w:r w:rsidR="000F702D">
        <w:t xml:space="preserve">of </w:t>
      </w:r>
      <w:r w:rsidRPr="000F0A1E">
        <w:t>7 mV</w:t>
      </w:r>
      <w:r w:rsidR="000F702D">
        <w:t xml:space="preserve"> </w:t>
      </w:r>
      <w:r w:rsidR="00197E5C" w:rsidRPr="000F0A1E">
        <w:t>set in the ADULT cards</w:t>
      </w:r>
      <w:r w:rsidR="00197E5C">
        <w:t>.</w:t>
      </w:r>
      <w:r w:rsidR="00197E5C" w:rsidRPr="00515573">
        <w:t xml:space="preserve"> </w:t>
      </w:r>
      <w:r w:rsidR="00197E5C">
        <w:t>The sub-detector planes are mounted on</w:t>
      </w:r>
      <w:r w:rsidR="00DE60C0">
        <w:t xml:space="preserve"> a mechanical frame </w:t>
      </w:r>
      <w:r w:rsidR="00B24591" w:rsidRPr="00B24591">
        <w:t>on rail support</w:t>
      </w:r>
      <w:r w:rsidR="00B24591">
        <w:t xml:space="preserve"> </w:t>
      </w:r>
      <w:r w:rsidR="00DE60C0">
        <w:t xml:space="preserve">that can be moved to allow access </w:t>
      </w:r>
      <w:r w:rsidR="00B24591">
        <w:t>to</w:t>
      </w:r>
      <w:r w:rsidR="00DE60C0">
        <w:t xml:space="preserve"> the chambers for maintenance</w:t>
      </w:r>
      <w:r w:rsidR="008A513D">
        <w:t xml:space="preserve"> </w:t>
      </w:r>
      <w:r w:rsidR="00DE60C0">
        <w:t>purposes.</w:t>
      </w:r>
    </w:p>
    <w:p w:rsidR="001970D2" w:rsidRDefault="00B24591" w:rsidP="00515573">
      <w:pPr>
        <w:tabs>
          <w:tab w:val="left" w:pos="1440"/>
        </w:tabs>
      </w:pPr>
      <w:r>
        <w:t>The M</w:t>
      </w:r>
      <w:r w:rsidR="00782FD5">
        <w:t>TR</w:t>
      </w:r>
      <w:r>
        <w:t xml:space="preserve"> </w:t>
      </w:r>
      <w:r w:rsidRPr="00184FA5">
        <w:t>will be called</w:t>
      </w:r>
      <w:r>
        <w:t xml:space="preserve"> Muon Identifier (MID) after the </w:t>
      </w:r>
      <w:r w:rsidR="00085410">
        <w:t xml:space="preserve">upgrade </w:t>
      </w:r>
      <w:r w:rsidR="00782FD5">
        <w:t xml:space="preserve">for </w:t>
      </w:r>
      <w:r>
        <w:t xml:space="preserve">Run 3. </w:t>
      </w:r>
      <w:r w:rsidR="00976952">
        <w:t>T</w:t>
      </w:r>
      <w:r>
        <w:t xml:space="preserve">echnical details concerning </w:t>
      </w:r>
      <w:r w:rsidR="00976952">
        <w:t xml:space="preserve">the </w:t>
      </w:r>
      <w:proofErr w:type="gramStart"/>
      <w:r w:rsidR="00976952">
        <w:t xml:space="preserve">new </w:t>
      </w:r>
      <w:r>
        <w:t xml:space="preserve"> MID</w:t>
      </w:r>
      <w:proofErr w:type="gramEnd"/>
      <w:r>
        <w:t xml:space="preserve"> </w:t>
      </w:r>
      <w:r w:rsidR="00976952">
        <w:t>readout chain are</w:t>
      </w:r>
      <w:r>
        <w:t xml:space="preserve"> described in chapter</w:t>
      </w:r>
      <w:r w:rsidR="00976952">
        <w:t xml:space="preserve"> 2</w:t>
      </w:r>
      <w:r w:rsidR="00141EB9">
        <w:t>,</w:t>
      </w:r>
      <w:r>
        <w:t xml:space="preserve"> as the work described in this thesis is focused on this specific sub-detector.</w:t>
      </w:r>
    </w:p>
    <w:p w:rsidR="009353FD" w:rsidRDefault="009353FD"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B7C34" w:rsidP="00145A1F">
            <w:pPr>
              <w:jc w:val="right"/>
            </w:pPr>
            <w:r>
              <w:t>Introduction</w:t>
            </w:r>
          </w:p>
        </w:tc>
      </w:tr>
    </w:tbl>
    <w:p w:rsidR="00DE60C0" w:rsidRDefault="000B7C34" w:rsidP="000F702D">
      <w:pPr>
        <w:tabs>
          <w:tab w:val="left" w:pos="1440"/>
        </w:tabs>
      </w:pPr>
      <w:r>
        <w:rPr>
          <w:noProof/>
        </w:rPr>
        <mc:AlternateContent>
          <mc:Choice Requires="wps">
            <w:drawing>
              <wp:anchor distT="0" distB="0" distL="114300" distR="114300" simplePos="0" relativeHeight="251661312" behindDoc="0" locked="0" layoutInCell="1" allowOverlap="1" wp14:anchorId="75EC52CE" wp14:editId="063190D7">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F702D" w:rsidRDefault="000F702D" w:rsidP="000F702D">
      <w:pPr>
        <w:tabs>
          <w:tab w:val="left" w:pos="1440"/>
        </w:tabs>
      </w:pPr>
    </w:p>
    <w:p w:rsidR="000B7C34" w:rsidRDefault="000F0A1E" w:rsidP="000F0A1E">
      <w:pPr>
        <w:tabs>
          <w:tab w:val="left" w:pos="1440"/>
        </w:tabs>
        <w:jc w:val="center"/>
      </w:pPr>
      <w:r>
        <w:rPr>
          <w:noProof/>
        </w:rPr>
        <w:drawing>
          <wp:inline distT="0" distB="0" distL="0" distR="0">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rsidR="000F0A1E" w:rsidRDefault="000F702D" w:rsidP="000F702D">
      <w:pPr>
        <w:tabs>
          <w:tab w:val="left" w:pos="1440"/>
        </w:tabs>
        <w:jc w:val="center"/>
      </w:pPr>
      <w:r w:rsidRPr="000F702D">
        <w:rPr>
          <w:b/>
        </w:rPr>
        <w:t>Figure 1.5:</w:t>
      </w:r>
      <w:r>
        <w:t xml:space="preserve"> </w:t>
      </w:r>
      <w:r w:rsidR="00793CE5" w:rsidRPr="00793CE5">
        <w:t xml:space="preserve">Left: </w:t>
      </w:r>
      <w:r w:rsidR="005A0B22">
        <w:t>V</w:t>
      </w:r>
      <w:r w:rsidR="00793CE5" w:rsidRPr="00793CE5">
        <w:t xml:space="preserve">iew of the two trigger stations </w:t>
      </w:r>
      <w:r>
        <w:t xml:space="preserve">positioned </w:t>
      </w:r>
      <w:r w:rsidR="00793CE5" w:rsidRPr="00793CE5">
        <w:t xml:space="preserve">behind the </w:t>
      </w:r>
      <w:r>
        <w:t xml:space="preserve">muon </w:t>
      </w:r>
      <w:r w:rsidR="00793CE5" w:rsidRPr="00793CE5">
        <w:t>filter. Right-top: schematic view of the cross</w:t>
      </w:r>
      <w:r w:rsidR="005A0B22">
        <w:t>-</w:t>
      </w:r>
      <w:r w:rsidR="00793CE5" w:rsidRPr="00793CE5">
        <w:t>section of the RPC. Right-bottom: an independent RPC module with ADULT electronics</w:t>
      </w:r>
    </w:p>
    <w:p w:rsidR="000575CC" w:rsidRDefault="000575CC" w:rsidP="000F0A1E">
      <w:pPr>
        <w:tabs>
          <w:tab w:val="left" w:pos="1440"/>
        </w:tabs>
      </w:pPr>
    </w:p>
    <w:p w:rsidR="000F0A1E" w:rsidRDefault="00685AB1" w:rsidP="00685AB1">
      <w:pPr>
        <w:pStyle w:val="Heading2"/>
      </w:pPr>
      <w:r>
        <w:t>1.2 LHC Run 3</w:t>
      </w:r>
    </w:p>
    <w:p w:rsidR="00685AB1" w:rsidRDefault="00685AB1" w:rsidP="00685AB1"/>
    <w:p w:rsidR="00685AB1" w:rsidRDefault="00685AB1" w:rsidP="00685AB1">
      <w:r>
        <w:t xml:space="preserve">Based on data collected in Run 1 and 2 (~10 petabytes of raw data),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w:t>
      </w:r>
      <w:r w:rsidR="00DE60C0">
        <w:t>8</w:t>
      </w:r>
      <w:r>
        <w:t xml:space="preserve"> to prepare for Run 3. </w:t>
      </w:r>
      <w:r w:rsidR="000F702D" w:rsidRPr="000F702D">
        <w:t xml:space="preserve">In line with the LHC </w:t>
      </w:r>
      <w:r w:rsidR="000F702D">
        <w:t>u</w:t>
      </w:r>
      <w:r w:rsidR="000F702D" w:rsidRPr="000F702D">
        <w:t>pgrade, the ALICE detector is undergoing a major upgrade.</w:t>
      </w:r>
      <w:r w:rsidR="00FB7D0B">
        <w:t xml:space="preserve"> Th</w:t>
      </w:r>
      <w:r w:rsidR="00085410">
        <w:t>is</w:t>
      </w:r>
      <w:r w:rsidR="00FB7D0B">
        <w:t xml:space="preserve"> upgrade addresses the challenge of reading out</w:t>
      </w:r>
      <w:r w:rsidR="008A513D">
        <w:t xml:space="preserve"> l</w:t>
      </w:r>
      <w:r w:rsidR="00FB7D0B">
        <w:t>ead</w:t>
      </w:r>
      <w:r w:rsidR="009353FD">
        <w:t>-</w:t>
      </w:r>
      <w:r w:rsidR="008A513D">
        <w:t>l</w:t>
      </w:r>
      <w:r w:rsidR="00FB7D0B">
        <w:t xml:space="preserve">ead collisions at </w:t>
      </w:r>
      <w:r w:rsidR="007D51AB">
        <w:t xml:space="preserve">the </w:t>
      </w:r>
      <w:r w:rsidR="00FB7D0B">
        <w:t>rate of 50 kHz, proton</w:t>
      </w:r>
      <w:r w:rsidR="007D51AB">
        <w:t>-</w:t>
      </w:r>
      <w:r w:rsidR="00FB7D0B">
        <w:t>proton</w:t>
      </w:r>
      <w:r w:rsidR="007D51AB">
        <w:t>,</w:t>
      </w:r>
      <w:r w:rsidR="00FB7D0B">
        <w:t xml:space="preserve"> and proton</w:t>
      </w:r>
      <w:r w:rsidR="00085410">
        <w:t>-l</w:t>
      </w:r>
      <w:r w:rsidR="00FB7D0B">
        <w:t xml:space="preserve">ead at 200 kHz and higher. </w:t>
      </w:r>
      <w:r>
        <w:t xml:space="preserve">At the </w:t>
      </w:r>
      <w:proofErr w:type="spellStart"/>
      <w:r>
        <w:t>cent</w:t>
      </w:r>
      <w:r w:rsidR="005A0B22">
        <w:t>er</w:t>
      </w:r>
      <w:proofErr w:type="spellEnd"/>
      <w:r>
        <w:t xml:space="preserve"> of the ALICE</w:t>
      </w:r>
      <w:r w:rsidR="009353FD">
        <w:t xml:space="preserve">’s </w:t>
      </w:r>
      <w:r>
        <w:t>upgrade strategy is a high-speed readout approach based on a Common Readout Unit (CRU). The CRU has been developed for detector data readout, concentration, reconstruction, multiplexing</w:t>
      </w:r>
      <w:r w:rsidR="005A0B22">
        <w:t>,</w:t>
      </w:r>
      <w:r>
        <w:t xml:space="preserve"> and data decoding onto the online-offline (O²) computing system. </w:t>
      </w:r>
    </w:p>
    <w:p w:rsidR="004F2526" w:rsidRDefault="00685AB1" w:rsidP="00197E5C">
      <w:pPr>
        <w:tabs>
          <w:tab w:val="left" w:pos="1440"/>
        </w:tabs>
        <w:spacing w:after="0"/>
      </w:pPr>
      <w:r>
        <w:t xml:space="preserve">Many of the proposed </w:t>
      </w:r>
      <w:r w:rsidR="000F702D">
        <w:t xml:space="preserve">physics </w:t>
      </w:r>
      <w:r>
        <w:t xml:space="preserve">observables require a </w:t>
      </w:r>
      <w:r w:rsidR="00085410">
        <w:t>change</w:t>
      </w:r>
      <w:r>
        <w:t xml:space="preserve"> in the data</w:t>
      </w:r>
      <w:r w:rsidR="005A0B22">
        <w:t>-</w:t>
      </w:r>
      <w:r>
        <w:t xml:space="preserve">taking strategy, moving away from triggering a small subset of events to </w:t>
      </w:r>
      <w:r w:rsidR="00085410" w:rsidRPr="00085410">
        <w:t>continuous</w:t>
      </w:r>
      <w:r w:rsidR="00085410">
        <w:t xml:space="preserve"> </w:t>
      </w:r>
      <w:r>
        <w:t xml:space="preserve">online processing and recording of all </w:t>
      </w:r>
      <w:r w:rsidR="00085410">
        <w:t>events</w:t>
      </w:r>
      <w:r>
        <w:t xml:space="preserve">. To achieve these goals, </w:t>
      </w:r>
      <w:r w:rsidR="005A0B22">
        <w:t xml:space="preserve">the </w:t>
      </w:r>
      <w:r>
        <w:t>ALICE detector is being upgraded in such a way that all interactions will be</w:t>
      </w:r>
      <w:r w:rsidR="00085410">
        <w:t xml:space="preserve"> </w:t>
      </w:r>
      <w:r w:rsidR="00085410" w:rsidRPr="00085410">
        <w:t>scrutinized</w:t>
      </w:r>
      <w:r w:rsidR="000F702D">
        <w:t xml:space="preserve"> with precision</w:t>
      </w:r>
      <w:r>
        <w:t xml:space="preserve">. The upgrade entails the replacement of some sub-detectors </w:t>
      </w:r>
      <w:r w:rsidR="000F702D" w:rsidRPr="000F702D">
        <w:t xml:space="preserve">with new ones, </w:t>
      </w:r>
      <w:r w:rsidR="00085410" w:rsidRPr="00085410">
        <w:t>making use of</w:t>
      </w:r>
      <w:r w:rsidR="00085410">
        <w:t xml:space="preserve"> </w:t>
      </w:r>
      <w:r w:rsidR="000F702D" w:rsidRPr="000F702D">
        <w:t>new technologies</w:t>
      </w:r>
      <w:r w:rsidR="000F702D">
        <w:t xml:space="preserve"> </w:t>
      </w:r>
      <w:r>
        <w:t xml:space="preserve">while most others are </w:t>
      </w:r>
      <w:r w:rsidR="00085410" w:rsidRPr="00085410">
        <w:t>equipping their detectors with</w:t>
      </w:r>
      <w:r w:rsidR="00085410">
        <w:t xml:space="preserve"> </w:t>
      </w:r>
      <w:r>
        <w:t>new electronic</w:t>
      </w:r>
      <w:r w:rsidR="00197E5C">
        <w:t xml:space="preserve"> system</w:t>
      </w:r>
      <w:r w:rsidR="007D51AB">
        <w:t>s</w:t>
      </w:r>
      <w:r w:rsidR="00197E5C">
        <w:t>.</w:t>
      </w:r>
      <w:r w:rsidR="00085410">
        <w:t xml:space="preserve"> </w:t>
      </w:r>
    </w:p>
    <w:p w:rsidR="004F2526" w:rsidRDefault="004F2526" w:rsidP="00197E5C">
      <w:pPr>
        <w:tabs>
          <w:tab w:val="left" w:pos="1440"/>
        </w:tabs>
        <w:spacing w:after="0"/>
      </w:pPr>
    </w:p>
    <w:p w:rsidR="00EE0A73" w:rsidRDefault="00085410" w:rsidP="00197E5C">
      <w:pPr>
        <w:tabs>
          <w:tab w:val="left" w:pos="1440"/>
        </w:tabs>
        <w:spacing w:after="0"/>
      </w:pPr>
      <w:r>
        <w:t>The LHC Run 3 was planned to start in the middle of 2021 onwards but has been postponed to March 2022 due to the global pandemic</w:t>
      </w:r>
      <w:sdt>
        <w:sdtPr>
          <w:id w:val="-1838910418"/>
          <w:citation/>
        </w:sdtPr>
        <w:sdtEndPr/>
        <w:sdtContent>
          <w:r>
            <w:fldChar w:fldCharType="begin"/>
          </w:r>
          <w:r>
            <w:instrText xml:space="preserve"> CITATION Run3update \l 7177 </w:instrText>
          </w:r>
          <w:r>
            <w:fldChar w:fldCharType="separate"/>
          </w:r>
          <w:r w:rsidR="0019719C">
            <w:rPr>
              <w:noProof/>
            </w:rPr>
            <w:t xml:space="preserve"> </w:t>
          </w:r>
          <w:r w:rsidR="0019719C" w:rsidRPr="0019719C">
            <w:rPr>
              <w:noProof/>
            </w:rPr>
            <w:t>[</w:t>
          </w:r>
          <w:r w:rsidR="0019719C" w:rsidRPr="00F876D4">
            <w:rPr>
              <w:noProof/>
              <w:color w:val="00B0F0"/>
            </w:rPr>
            <w:t>9</w:t>
          </w:r>
          <w:r w:rsidR="0019719C" w:rsidRPr="0019719C">
            <w:rPr>
              <w:noProof/>
            </w:rPr>
            <w:t>]</w:t>
          </w:r>
          <w:r>
            <w:fldChar w:fldCharType="end"/>
          </w:r>
        </w:sdtContent>
      </w:sdt>
      <w:r>
        <w:t>.</w:t>
      </w:r>
    </w:p>
    <w:tbl>
      <w:tblPr>
        <w:tblStyle w:val="TableGrid"/>
        <w:tblW w:w="9177" w:type="dxa"/>
        <w:tblInd w:w="-147" w:type="dxa"/>
        <w:tblLook w:val="04A0" w:firstRow="1" w:lastRow="0" w:firstColumn="1" w:lastColumn="0" w:noHBand="0" w:noVBand="1"/>
      </w:tblPr>
      <w:tblGrid>
        <w:gridCol w:w="4662"/>
        <w:gridCol w:w="4515"/>
      </w:tblGrid>
      <w:tr w:rsidR="000F38F5"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right"/>
            </w:pPr>
            <w:r>
              <w:t>5</w:t>
            </w:r>
          </w:p>
        </w:tc>
      </w:tr>
    </w:tbl>
    <w:p w:rsidR="005F2AF8" w:rsidRDefault="000F38F5" w:rsidP="004D0216">
      <w:pPr>
        <w:tabs>
          <w:tab w:val="left" w:pos="1440"/>
        </w:tabs>
      </w:pPr>
      <w:r>
        <w:rPr>
          <w:noProof/>
        </w:rPr>
        <mc:AlternateContent>
          <mc:Choice Requires="wps">
            <w:drawing>
              <wp:anchor distT="0" distB="0" distL="114300" distR="114300" simplePos="0" relativeHeight="251665408" behindDoc="0" locked="0" layoutInCell="1" allowOverlap="1" wp14:anchorId="4ED10126" wp14:editId="4325F768">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D0216" w:rsidRDefault="004D0216" w:rsidP="00596161">
      <w:pPr>
        <w:tabs>
          <w:tab w:val="left" w:pos="1440"/>
        </w:tabs>
        <w:spacing w:after="0"/>
      </w:pPr>
    </w:p>
    <w:p w:rsidR="000F38F5" w:rsidRDefault="007272AA" w:rsidP="007272AA">
      <w:pPr>
        <w:pStyle w:val="Heading3"/>
      </w:pPr>
      <w:r>
        <w:t>1.2.1</w:t>
      </w:r>
      <w:r w:rsidR="00413BC6">
        <w:t xml:space="preserve"> The upgrade: </w:t>
      </w:r>
      <w:r>
        <w:t xml:space="preserve"> Muon Trigger to Muon Identifier</w:t>
      </w:r>
    </w:p>
    <w:p w:rsidR="007272AA" w:rsidRDefault="007272AA" w:rsidP="00A65A41">
      <w:pPr>
        <w:spacing w:after="0"/>
      </w:pPr>
    </w:p>
    <w:p w:rsidR="007272AA" w:rsidRDefault="007272AA" w:rsidP="007272AA">
      <w:r w:rsidRPr="007272AA">
        <w:t xml:space="preserve">For the past 10 years since the </w:t>
      </w:r>
      <w:r w:rsidR="00413BC6">
        <w:t xml:space="preserve">beginning of the </w:t>
      </w:r>
      <w:r w:rsidRPr="007272AA">
        <w:t xml:space="preserve">LHC Run 1, the selection of single muon and di-muon events with a maximum trigger rate of 1 kHz </w:t>
      </w:r>
      <w:r w:rsidR="004F2526">
        <w:t>was</w:t>
      </w:r>
      <w:r w:rsidRPr="007272AA">
        <w:t xml:space="preserve"> provided by the </w:t>
      </w:r>
      <w:r w:rsidR="00A7584E">
        <w:t>M</w:t>
      </w:r>
      <w:r w:rsidR="004F2526">
        <w:t>TR. H</w:t>
      </w:r>
      <w:r w:rsidRPr="007272AA">
        <w:t xml:space="preserve">owever, to cope with the increased luminosity of the LHC during Run 3, this current trigger strategy is no longer sufficient. The upgrade trigger strategy </w:t>
      </w:r>
      <w:r w:rsidR="00010F36">
        <w:t xml:space="preserve">described in </w:t>
      </w:r>
      <w:sdt>
        <w:sdtPr>
          <w:id w:val="2106296555"/>
          <w:citation/>
        </w:sdtPr>
        <w:sdtEndPr/>
        <w:sdtContent>
          <w:r w:rsidR="00010F36">
            <w:fldChar w:fldCharType="begin"/>
          </w:r>
          <w:r w:rsidR="00010F36">
            <w:instrText xml:space="preserve"> CITATION ALICE_TECHNICAL_REPORT \l 7177 </w:instrText>
          </w:r>
          <w:r w:rsidR="00010F36">
            <w:fldChar w:fldCharType="separate"/>
          </w:r>
          <w:r w:rsidR="0019719C" w:rsidRPr="0019719C">
            <w:rPr>
              <w:noProof/>
            </w:rPr>
            <w:t>[</w:t>
          </w:r>
          <w:r w:rsidR="0019719C" w:rsidRPr="00F876D4">
            <w:rPr>
              <w:noProof/>
              <w:color w:val="00B0F0"/>
            </w:rPr>
            <w:t>10</w:t>
          </w:r>
          <w:r w:rsidR="0019719C" w:rsidRPr="0019719C">
            <w:rPr>
              <w:noProof/>
            </w:rPr>
            <w:t>]</w:t>
          </w:r>
          <w:r w:rsidR="00010F36">
            <w:fldChar w:fldCharType="end"/>
          </w:r>
        </w:sdtContent>
      </w:sdt>
      <w:r w:rsidR="00010F36">
        <w:t xml:space="preserve"> </w:t>
      </w:r>
      <w:r w:rsidRPr="007272AA">
        <w:t>does not</w:t>
      </w:r>
      <w:r w:rsidR="004F2526">
        <w:t xml:space="preserve"> require</w:t>
      </w:r>
      <w:r w:rsidRPr="007272AA">
        <w:t xml:space="preserve"> a</w:t>
      </w:r>
      <w:r w:rsidR="004F2526">
        <w:t xml:space="preserve"> muon trigge</w:t>
      </w:r>
      <w:r w:rsidR="00010F36">
        <w:t>r</w:t>
      </w:r>
      <w:r w:rsidRPr="007272AA">
        <w:t>, since all event</w:t>
      </w:r>
      <w:r w:rsidR="005A0B22">
        <w:t>s</w:t>
      </w:r>
      <w:r w:rsidRPr="007272AA">
        <w:t xml:space="preserve"> of interest will be read out upon the interaction trigger before online selections. </w:t>
      </w:r>
      <w:r w:rsidR="00B17BB1">
        <w:t>For this reason</w:t>
      </w:r>
      <w:r w:rsidR="004F2526">
        <w:t>,</w:t>
      </w:r>
      <w:r w:rsidR="00B17BB1">
        <w:t xml:space="preserve"> a</w:t>
      </w:r>
      <w:r w:rsidRPr="007272AA">
        <w:t xml:space="preserve">s part of the upgrade, the </w:t>
      </w:r>
      <w:r w:rsidR="004F2526">
        <w:t xml:space="preserve">MID </w:t>
      </w:r>
      <w:r w:rsidR="00B67143" w:rsidRPr="00B67143">
        <w:t>will play the role of providing the muon identification</w:t>
      </w:r>
      <w:r w:rsidRPr="007272AA">
        <w:t>.</w:t>
      </w:r>
    </w:p>
    <w:p w:rsidR="00FA08BA" w:rsidRDefault="00FA08BA" w:rsidP="007272AA"/>
    <w:p w:rsidR="00FA08BA" w:rsidRDefault="00FA08BA" w:rsidP="00FA08BA">
      <w:pPr>
        <w:pStyle w:val="Heading2"/>
      </w:pPr>
      <w:r>
        <w:t xml:space="preserve">1.3 Problem statement </w:t>
      </w:r>
    </w:p>
    <w:p w:rsidR="00FA08BA" w:rsidRDefault="00FA08BA" w:rsidP="00FA08BA"/>
    <w:p w:rsidR="00FA08BA" w:rsidRDefault="00F83DFF" w:rsidP="00FA08BA">
      <w:r w:rsidRPr="00CB1E60">
        <w:t>Several</w:t>
      </w:r>
      <w:r w:rsidR="00FA08BA" w:rsidRPr="00CB1E60">
        <w:t xml:space="preserve"> </w:t>
      </w:r>
      <w:r w:rsidR="000E5693">
        <w:t>issues</w:t>
      </w:r>
      <w:r w:rsidR="00FA08BA" w:rsidRPr="00CB1E60">
        <w:t xml:space="preserve"> </w:t>
      </w:r>
      <w:r w:rsidR="00010F36" w:rsidRPr="00010F36">
        <w:t>concerning the readout</w:t>
      </w:r>
      <w:r w:rsidR="00010F36">
        <w:t xml:space="preserve"> </w:t>
      </w:r>
      <w:r w:rsidR="000E5693">
        <w:t>arose</w:t>
      </w:r>
      <w:r w:rsidR="00FA08BA" w:rsidRPr="00CB1E60">
        <w:t xml:space="preserve"> during th</w:t>
      </w:r>
      <w:r w:rsidRPr="00CB1E60">
        <w:t>e</w:t>
      </w:r>
      <w:r w:rsidR="00FA08BA" w:rsidRPr="00CB1E60">
        <w:t xml:space="preserve"> transition</w:t>
      </w:r>
      <w:r w:rsidRPr="00CB1E60">
        <w:t xml:space="preserve"> </w:t>
      </w:r>
      <w:r w:rsidR="00025F9B">
        <w:t>from</w:t>
      </w:r>
      <w:r w:rsidR="00680748">
        <w:t xml:space="preserve"> M</w:t>
      </w:r>
      <w:r w:rsidR="00197E5C">
        <w:t>TR</w:t>
      </w:r>
      <w:r w:rsidRPr="00CB1E60">
        <w:t xml:space="preserve"> to MID</w:t>
      </w:r>
      <w:r w:rsidR="00FA08BA" w:rsidRPr="00CB1E60">
        <w:t xml:space="preserve">. These </w:t>
      </w:r>
      <w:r w:rsidR="00254EFC">
        <w:t>issues</w:t>
      </w:r>
      <w:r w:rsidR="00254EFC" w:rsidRPr="00254EFC">
        <w:t xml:space="preserve"> </w:t>
      </w:r>
      <w:sdt>
        <w:sdtPr>
          <w:id w:val="513350013"/>
          <w:citation/>
        </w:sdtPr>
        <w:sdtEndPr/>
        <w:sdtContent>
          <w:r w:rsidR="00254EFC">
            <w:fldChar w:fldCharType="begin"/>
          </w:r>
          <w:r w:rsidR="00254EFC">
            <w:instrText xml:space="preserve"> CITATION Private_convo \l 7177 </w:instrText>
          </w:r>
          <w:r w:rsidR="00254EFC">
            <w:fldChar w:fldCharType="separate"/>
          </w:r>
          <w:r w:rsidR="0019719C" w:rsidRPr="0019719C">
            <w:rPr>
              <w:noProof/>
            </w:rPr>
            <w:t>[</w:t>
          </w:r>
          <w:r w:rsidR="0019719C" w:rsidRPr="00F876D4">
            <w:rPr>
              <w:noProof/>
              <w:color w:val="00B0F0"/>
            </w:rPr>
            <w:t>11</w:t>
          </w:r>
          <w:r w:rsidR="0019719C" w:rsidRPr="0019719C">
            <w:rPr>
              <w:noProof/>
            </w:rPr>
            <w:t>]</w:t>
          </w:r>
          <w:r w:rsidR="00254EFC">
            <w:fldChar w:fldCharType="end"/>
          </w:r>
        </w:sdtContent>
      </w:sdt>
      <w:r w:rsidR="00FA08BA" w:rsidRPr="00CB1E60">
        <w:t xml:space="preserve"> were observed throughout a preliminary series of tests</w:t>
      </w:r>
      <w:r w:rsidR="000E5693">
        <w:t xml:space="preserve"> </w:t>
      </w:r>
      <w:r w:rsidR="00FA08BA" w:rsidRPr="00CB1E60">
        <w:t xml:space="preserve">conducted on the MID readout </w:t>
      </w:r>
      <w:r w:rsidR="000E5693">
        <w:t xml:space="preserve">chain at </w:t>
      </w:r>
      <w:proofErr w:type="spellStart"/>
      <w:r w:rsidR="000E5693">
        <w:t>Subatech</w:t>
      </w:r>
      <w:proofErr w:type="spellEnd"/>
      <w:r w:rsidR="000E5693">
        <w:t>, Nantes</w:t>
      </w:r>
      <w:r w:rsidR="008A513D">
        <w:t xml:space="preserve"> in France</w:t>
      </w:r>
      <w:r w:rsidR="000E5693">
        <w:t xml:space="preserve"> (where the readout electronics </w:t>
      </w:r>
      <w:r w:rsidR="008A513D">
        <w:t>are</w:t>
      </w:r>
      <w:r w:rsidR="000E5693">
        <w:t xml:space="preserve"> developed)</w:t>
      </w:r>
      <w:r w:rsidR="00FA08BA" w:rsidRPr="00CB1E60">
        <w:t xml:space="preserve">. The upgraded system </w:t>
      </w:r>
      <w:r w:rsidR="000E5693">
        <w:t>showed</w:t>
      </w:r>
      <w:r w:rsidR="00FA08BA" w:rsidRPr="00CB1E60">
        <w:t xml:space="preserve">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w:t>
      </w:r>
      <w:r w:rsidR="000E5693">
        <w:t xml:space="preserve">, </w:t>
      </w:r>
      <w:r w:rsidR="00A333D7" w:rsidRPr="00CB1E60">
        <w:t>desynchronization</w:t>
      </w:r>
      <w:r w:rsidR="000E5693">
        <w:t xml:space="preserve"> of data</w:t>
      </w:r>
      <w:r w:rsidR="00A333D7">
        <w:t xml:space="preserve">, </w:t>
      </w:r>
      <w:r w:rsidR="000E5693">
        <w:t xml:space="preserve">lack of </w:t>
      </w:r>
      <w:r w:rsidR="00276866">
        <w:t xml:space="preserve">hardware </w:t>
      </w:r>
      <w:r w:rsidR="000E5693">
        <w:t>resources</w:t>
      </w:r>
      <w:r w:rsidR="00CB0ECD">
        <w:t xml:space="preserve"> and</w:t>
      </w:r>
      <w:r w:rsidR="0098390A">
        <w:t>,</w:t>
      </w:r>
      <w:r w:rsidR="00CB0ECD">
        <w:t xml:space="preserve"> many other minor issues related to the data format transmitted to the O² computing system</w:t>
      </w:r>
      <w:r w:rsidRPr="00CB1E60">
        <w:t>.</w:t>
      </w:r>
      <w:r w:rsidR="00025F9B">
        <w:t xml:space="preserve"> </w:t>
      </w:r>
      <w:r w:rsidR="00025F9B" w:rsidRPr="00025F9B">
        <w:t>All these limitations had to be addressed urgently.</w:t>
      </w:r>
    </w:p>
    <w:p w:rsidR="00877FBA" w:rsidRDefault="00877FBA" w:rsidP="00FA08BA"/>
    <w:p w:rsidR="00A65A41" w:rsidRDefault="00A65A41" w:rsidP="00A65A41">
      <w:pPr>
        <w:pStyle w:val="Heading3"/>
      </w:pPr>
      <w:r>
        <w:t>1.3.1 Large data rate</w:t>
      </w:r>
    </w:p>
    <w:p w:rsidR="00A65A41" w:rsidRPr="00CB1E60" w:rsidRDefault="00A65A41" w:rsidP="00A65A41">
      <w:pPr>
        <w:spacing w:after="0"/>
      </w:pPr>
    </w:p>
    <w:p w:rsidR="000E5693" w:rsidRDefault="00877FBA" w:rsidP="000E5693">
      <w:r w:rsidRPr="00877FBA">
        <w:t xml:space="preserve">In the </w:t>
      </w:r>
      <w:proofErr w:type="spellStart"/>
      <w:r w:rsidRPr="00877FBA">
        <w:t>triggerless</w:t>
      </w:r>
      <w:proofErr w:type="spellEnd"/>
      <w:r w:rsidRPr="00877FBA">
        <w:t xml:space="preserve"> readout </w:t>
      </w:r>
      <w:r>
        <w:t>chain</w:t>
      </w:r>
      <w:r w:rsidRPr="00877FBA">
        <w:t>, all events are read</w:t>
      </w:r>
      <w:r w:rsidR="00F173BE">
        <w:t xml:space="preserve"> </w:t>
      </w:r>
      <w:r w:rsidRPr="00877FBA">
        <w:t>out</w:t>
      </w:r>
      <w:r w:rsidR="00F173BE">
        <w:t xml:space="preserve"> continuously</w:t>
      </w:r>
      <w:r>
        <w:t xml:space="preserve">. This results in a </w:t>
      </w:r>
      <w:r w:rsidR="00004C35">
        <w:t>bandwidth</w:t>
      </w:r>
      <w:r w:rsidR="00AA7D42" w:rsidRPr="00CB1E60">
        <w:t xml:space="preserve"> of </w:t>
      </w:r>
      <w:r w:rsidR="00D07C47">
        <w:t>3</w:t>
      </w:r>
      <w:r w:rsidR="00AA7D42" w:rsidRPr="00CB1E60">
        <w:t>.</w:t>
      </w:r>
      <w:r w:rsidR="00D07C47">
        <w:t>2</w:t>
      </w:r>
      <w:r w:rsidR="00AA7D42" w:rsidRPr="00CB1E60">
        <w:t xml:space="preserve"> Gbps</w:t>
      </w:r>
      <w:r w:rsidR="00D328C8">
        <w:t xml:space="preserve"> </w:t>
      </w:r>
      <w:r>
        <w:t>generated by</w:t>
      </w:r>
      <w:r w:rsidR="00D328C8">
        <w:t xml:space="preserve"> </w:t>
      </w:r>
      <w:r w:rsidR="00D328C8" w:rsidRPr="00CB1E60">
        <w:t>eac</w:t>
      </w:r>
      <w:r w:rsidR="00D328C8">
        <w:t>h data</w:t>
      </w:r>
      <w:r w:rsidR="00D328C8" w:rsidRPr="00CB1E60">
        <w:t xml:space="preserve"> </w:t>
      </w:r>
      <w:r w:rsidR="00D328C8">
        <w:t>link of the chain</w:t>
      </w:r>
      <w:r w:rsidR="00720B3D">
        <w:t xml:space="preserve">. </w:t>
      </w:r>
      <w:r w:rsidR="000E5693" w:rsidRPr="00CB1E60">
        <w:t>This large amount of data is a problem for the O²</w:t>
      </w:r>
      <w:r w:rsidR="000E5693">
        <w:t xml:space="preserve"> </w:t>
      </w:r>
      <w:r w:rsidR="000E5693" w:rsidRPr="00CB1E60">
        <w:t>computing</w:t>
      </w:r>
      <w:r w:rsidR="000E5693">
        <w:t xml:space="preserve"> facility</w:t>
      </w:r>
      <w:r w:rsidR="000E5693" w:rsidRPr="00CB1E60">
        <w:t xml:space="preserve"> to conduct data processing concurrently without data compression </w:t>
      </w:r>
      <w:r w:rsidR="00025F9B">
        <w:t xml:space="preserve">already </w:t>
      </w:r>
      <w:r w:rsidR="000E5693" w:rsidRPr="00CB1E60">
        <w:t>at the CRU firmware level.</w:t>
      </w:r>
      <w:r w:rsidR="001A4F35">
        <w:t xml:space="preserve"> The readout </w:t>
      </w:r>
      <w:r>
        <w:t>electronics</w:t>
      </w:r>
      <w:r w:rsidR="001A4F35">
        <w:t xml:space="preserve"> data</w:t>
      </w:r>
      <w:r w:rsidR="000E5693">
        <w:t xml:space="preserve"> link</w:t>
      </w:r>
      <w:r w:rsidR="001A4F35">
        <w:t>s</w:t>
      </w:r>
      <w:r w:rsidR="000E5693">
        <w:t xml:space="preserve"> </w:t>
      </w:r>
      <w:r w:rsidR="001A4F35">
        <w:t>are</w:t>
      </w:r>
      <w:r w:rsidR="000E5693">
        <w:t xml:space="preserve"> based on a</w:t>
      </w:r>
      <w:r w:rsidR="00025F9B">
        <w:t>n</w:t>
      </w:r>
      <w:r w:rsidR="000E5693">
        <w:t xml:space="preserve"> 80-bit frame transmitted continuously at </w:t>
      </w:r>
      <w:r w:rsidR="00EA5A84">
        <w:t>40 MHz (</w:t>
      </w:r>
      <w:r w:rsidR="000E5693">
        <w:t>25 ns</w:t>
      </w:r>
      <w:r w:rsidR="00EA5A84">
        <w:t>)</w:t>
      </w:r>
      <w:r w:rsidR="000E5693">
        <w:t xml:space="preserve">, which corresponds to the LHC bunch crossing interval. </w:t>
      </w:r>
      <w:r w:rsidR="000E5693" w:rsidRPr="000E5693">
        <w:t xml:space="preserve">The bunch crossing interval is the </w:t>
      </w:r>
      <w:r w:rsidR="00F173BE">
        <w:t>period</w:t>
      </w:r>
      <w:r w:rsidR="000E5693" w:rsidRPr="000E5693">
        <w:t xml:space="preserve"> between bunches of particles crossing each other in the LHC. In other words, it is the </w:t>
      </w:r>
      <w:r w:rsidR="00EA0F2C">
        <w:t xml:space="preserve">amount of </w:t>
      </w:r>
      <w:r w:rsidR="000E5693" w:rsidRPr="000E5693">
        <w:t xml:space="preserve">time between </w:t>
      </w:r>
      <w:r w:rsidR="00025F9B" w:rsidRPr="00025F9B">
        <w:t>colliding bunches</w:t>
      </w:r>
      <w:r w:rsidR="000E5693" w:rsidRPr="000E5693">
        <w:t>.</w:t>
      </w:r>
      <w:r w:rsidR="001970D2">
        <w:t xml:space="preserve"> </w:t>
      </w:r>
      <w:r w:rsidR="000E5693">
        <w:t xml:space="preserve"> </w:t>
      </w:r>
    </w:p>
    <w:p w:rsidR="000E5693" w:rsidRDefault="000E5693" w:rsidP="00A11CAD">
      <w:r>
        <w:t xml:space="preserve">On the other hand, </w:t>
      </w:r>
      <w:r w:rsidR="009A5060">
        <w:t xml:space="preserve">as previously mentioned, </w:t>
      </w:r>
      <w:r>
        <w:t xml:space="preserve">one of the </w:t>
      </w:r>
      <w:r w:rsidR="00526C27">
        <w:t>primary</w:t>
      </w:r>
      <w:r>
        <w:t xml:space="preserve"> </w:t>
      </w:r>
      <w:r w:rsidR="00526C27">
        <w:t>goals</w:t>
      </w:r>
      <w:r>
        <w:t xml:space="preserve"> of the ALICE </w:t>
      </w:r>
      <w:r w:rsidR="008A513D">
        <w:t xml:space="preserve">detector </w:t>
      </w:r>
      <w:r>
        <w:t xml:space="preserve">upgrade is to read out </w:t>
      </w:r>
      <w:r w:rsidR="007D51AB">
        <w:t>l</w:t>
      </w:r>
      <w:r w:rsidR="00EA0F2C">
        <w:t>ead-</w:t>
      </w:r>
      <w:r w:rsidR="007D51AB">
        <w:t>l</w:t>
      </w:r>
      <w:r w:rsidR="00EA0F2C">
        <w:t>ead collisions at</w:t>
      </w:r>
      <w:r w:rsidR="00526C27">
        <w:t xml:space="preserve"> </w:t>
      </w:r>
      <w:r>
        <w:t xml:space="preserve">50 kHz (20 </w:t>
      </w:r>
      <w:r>
        <w:rPr>
          <w:rFonts w:cs="Times New Roman"/>
        </w:rPr>
        <w:t>µ</w:t>
      </w:r>
      <w:r>
        <w:t>s)</w:t>
      </w:r>
      <w:r w:rsidR="00EA0F2C">
        <w:t>,</w:t>
      </w:r>
      <w:r>
        <w:t xml:space="preserve"> </w:t>
      </w:r>
      <w:r w:rsidR="00EA0F2C">
        <w:t>proton-proton, and proton-</w:t>
      </w:r>
      <w:r w:rsidR="007D51AB">
        <w:t>l</w:t>
      </w:r>
      <w:r w:rsidR="00EA0F2C">
        <w:t xml:space="preserve">ead </w:t>
      </w:r>
      <w:r>
        <w:t>colli</w:t>
      </w:r>
      <w:r w:rsidR="00EA0F2C">
        <w:t xml:space="preserve">sions at 200 kHz (5 </w:t>
      </w:r>
      <w:r w:rsidR="00EA0F2C">
        <w:rPr>
          <w:rFonts w:cs="Times New Roman"/>
        </w:rPr>
        <w:t>µ</w:t>
      </w:r>
      <w:r w:rsidR="00EA0F2C">
        <w:t>s)</w:t>
      </w:r>
      <w:r>
        <w:t>. This</w:t>
      </w:r>
      <w:r w:rsidR="00526C27">
        <w:t xml:space="preserve"> indicates that</w:t>
      </w:r>
      <w:r>
        <w:t xml:space="preserve"> </w:t>
      </w:r>
      <w:r w:rsidR="006320D0">
        <w:t>out of</w:t>
      </w:r>
      <w:r w:rsidR="00E260C7">
        <w:t xml:space="preserve"> </w:t>
      </w:r>
      <w:r w:rsidR="006320D0">
        <w:t>3.2 Gbps</w:t>
      </w:r>
      <w:r w:rsidR="00E260C7">
        <w:t xml:space="preserve">, </w:t>
      </w:r>
      <w:r w:rsidR="00526C27">
        <w:t xml:space="preserve">just </w:t>
      </w:r>
      <w:r>
        <w:t xml:space="preserve">4 Mbps during </w:t>
      </w:r>
      <w:r w:rsidR="007D51AB">
        <w:t>l</w:t>
      </w:r>
      <w:r w:rsidR="00EA0F2C">
        <w:t>ead</w:t>
      </w:r>
      <w:r>
        <w:t>-</w:t>
      </w:r>
      <w:r w:rsidR="007D51AB">
        <w:t>l</w:t>
      </w:r>
      <w:r w:rsidR="00EA0F2C">
        <w:t>ead</w:t>
      </w:r>
      <w:r>
        <w:t xml:space="preserve"> </w:t>
      </w:r>
      <w:r w:rsidR="00621226">
        <w:t xml:space="preserve">collisions </w:t>
      </w:r>
      <w:r>
        <w:t xml:space="preserve">and </w:t>
      </w:r>
      <w:r w:rsidR="001A4F35">
        <w:t>16</w:t>
      </w:r>
      <w:r>
        <w:t xml:space="preserve"> Mbps during p</w:t>
      </w:r>
      <w:r w:rsidR="00EA0F2C">
        <w:t>roton-proton</w:t>
      </w:r>
      <w:r>
        <w:t xml:space="preserve"> and p</w:t>
      </w:r>
      <w:r w:rsidR="00EA0F2C">
        <w:t>roton</w:t>
      </w:r>
      <w:r>
        <w:t>-</w:t>
      </w:r>
      <w:r w:rsidR="007D51AB">
        <w:t>l</w:t>
      </w:r>
      <w:r w:rsidR="00EA0F2C">
        <w:t>ead</w:t>
      </w:r>
      <w:r>
        <w:t xml:space="preserve"> </w:t>
      </w:r>
      <w:r w:rsidR="00621226">
        <w:t xml:space="preserve">collisions </w:t>
      </w:r>
      <w:r>
        <w:t xml:space="preserve">are worth </w:t>
      </w:r>
      <w:proofErr w:type="spellStart"/>
      <w:r>
        <w:t>analyzing</w:t>
      </w:r>
      <w:proofErr w:type="spellEnd"/>
      <w:r>
        <w:t xml:space="preserve"> and might turn out to be </w:t>
      </w:r>
      <w:r w:rsidRPr="00CB1E60">
        <w:t xml:space="preserve">valuable </w:t>
      </w:r>
      <w:r w:rsidR="00F173BE">
        <w:t xml:space="preserve">collision </w:t>
      </w:r>
      <w:r w:rsidRPr="00CB1E60">
        <w:t xml:space="preserve">data. The remaining data </w:t>
      </w:r>
      <w:r w:rsidR="00C2336E">
        <w:t>are</w:t>
      </w:r>
      <w:r w:rsidRPr="00CB1E60">
        <w:t xml:space="preserve"> meaningless and must be suppressed. </w:t>
      </w:r>
      <w:r w:rsidR="00C2336E">
        <w:t>Retaining</w:t>
      </w:r>
      <w:r w:rsidRPr="00CB1E60">
        <w:t xml:space="preserve"> these data in the memory</w:t>
      </w:r>
      <w:r w:rsidR="003C4607">
        <w:t xml:space="preserve"> results in</w:t>
      </w:r>
      <w:r w:rsidRPr="00CB1E60">
        <w:t xml:space="preserve"> </w:t>
      </w:r>
      <w:r w:rsidR="003C4607">
        <w:t>in</w:t>
      </w:r>
      <w:r w:rsidRPr="00CB1E60">
        <w:t>efficiency and waste of memory.</w:t>
      </w:r>
    </w:p>
    <w:p w:rsidR="00A11CAD" w:rsidRDefault="00A11CAD" w:rsidP="00A11CAD"/>
    <w:p w:rsidR="00596161" w:rsidRDefault="00596161" w:rsidP="00596161">
      <w:pPr>
        <w:pStyle w:val="Heading3"/>
      </w:pPr>
      <w:r>
        <w:t>1.3.2 Desynchronization of data</w:t>
      </w:r>
    </w:p>
    <w:p w:rsidR="00596161" w:rsidRPr="00CB1E60" w:rsidRDefault="00596161" w:rsidP="00596161">
      <w:pPr>
        <w:spacing w:after="0"/>
      </w:pPr>
    </w:p>
    <w:p w:rsidR="00A65A41" w:rsidRDefault="00596161" w:rsidP="00FA08BA">
      <w:r w:rsidRPr="00CB1E60">
        <w:t>The data obtained from all readout electronics occur simultaneously, at fixed periods</w:t>
      </w:r>
      <w:r w:rsidR="005A0B22">
        <w:t>,</w:t>
      </w:r>
      <w:r w:rsidRPr="00CB1E60">
        <w:t xml:space="preserve"> and </w:t>
      </w:r>
      <w:r w:rsidR="006D7E15">
        <w:t>are</w:t>
      </w:r>
      <w:r w:rsidRPr="00CB1E60">
        <w:t xml:space="preserve"> transmitted to the CRU over a wide </w:t>
      </w:r>
      <w:r w:rsidR="006D7E15">
        <w:t>set</w:t>
      </w:r>
      <w:r w:rsidRPr="00CB1E60">
        <w:t xml:space="preserve"> of optical links. However, differing transmission delays result in the data from the various links </w:t>
      </w:r>
      <w:r w:rsidR="005A0B22">
        <w:t>losing</w:t>
      </w:r>
      <w:r w:rsidRPr="00CB1E60">
        <w:t xml:space="preserve"> synchronization when transmitted to the O² computing system</w:t>
      </w:r>
      <w:r w:rsidR="006D7E15">
        <w:t xml:space="preserve">. Therefore, </w:t>
      </w:r>
      <w:r w:rsidR="00AF359E">
        <w:t xml:space="preserve">cause more problems further along the chain at the synchronous </w:t>
      </w:r>
      <w:r w:rsidR="006D7E15">
        <w:t xml:space="preserve">and </w:t>
      </w:r>
      <w:r w:rsidR="00AF359E">
        <w:t>reconstruction level</w:t>
      </w:r>
      <w:r w:rsidR="006D7E15">
        <w:t>s</w:t>
      </w:r>
      <w:r w:rsidR="00AF359E">
        <w:t>.</w:t>
      </w:r>
    </w:p>
    <w:p w:rsidR="001970D2" w:rsidRDefault="001970D2" w:rsidP="00FA08BA"/>
    <w:p w:rsidR="00254EFC" w:rsidRDefault="00254EFC" w:rsidP="00FA08BA"/>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254EFC">
      <w:pPr>
        <w:tabs>
          <w:tab w:val="left" w:pos="1440"/>
        </w:tabs>
      </w:pPr>
      <w:r>
        <w:rPr>
          <w:noProof/>
        </w:rPr>
        <mc:AlternateContent>
          <mc:Choice Requires="wps">
            <w:drawing>
              <wp:anchor distT="0" distB="0" distL="114300" distR="114300" simplePos="0" relativeHeight="251681792" behindDoc="0" locked="0" layoutInCell="1" allowOverlap="1" wp14:anchorId="63F67EE6" wp14:editId="026F1FCA">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089C1E" id="Straight Connector 10" o:spid="_x0000_s1026" style="position:absolute;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254EFC" w:rsidRDefault="00254EFC" w:rsidP="00FA08BA"/>
    <w:p w:rsidR="0098390A" w:rsidRDefault="0098390A" w:rsidP="0098390A">
      <w:pPr>
        <w:pStyle w:val="Heading3"/>
      </w:pPr>
      <w:r>
        <w:t xml:space="preserve">1.3.3 </w:t>
      </w:r>
      <w:r w:rsidR="000E5693">
        <w:t xml:space="preserve">Lack of </w:t>
      </w:r>
      <w:r w:rsidR="00276866">
        <w:t xml:space="preserve">hardware </w:t>
      </w:r>
      <w:r w:rsidR="000E5693">
        <w:t>resources</w:t>
      </w:r>
    </w:p>
    <w:p w:rsidR="0098390A" w:rsidRPr="00CB1E60" w:rsidRDefault="0098390A" w:rsidP="0098390A">
      <w:pPr>
        <w:spacing w:after="0"/>
      </w:pPr>
    </w:p>
    <w:p w:rsidR="00526C27" w:rsidRDefault="0098390A" w:rsidP="00526C27">
      <w:pPr>
        <w:tabs>
          <w:tab w:val="left" w:pos="1440"/>
        </w:tabs>
      </w:pPr>
      <w:r w:rsidRPr="00CB1E60">
        <w:t>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w:t>
      </w:r>
      <w:sdt>
        <w:sdtPr>
          <w:id w:val="1521049444"/>
          <w:citation/>
        </w:sdtPr>
        <w:sdtEndPr/>
        <w:sdtContent>
          <w:r w:rsidR="006D7E15">
            <w:fldChar w:fldCharType="begin"/>
          </w:r>
          <w:r w:rsidR="006D7E15">
            <w:instrText xml:space="preserve"> CITATION FLP_DELL_140_SERVER \l 7177 </w:instrText>
          </w:r>
          <w:r w:rsidR="006D7E15">
            <w:fldChar w:fldCharType="separate"/>
          </w:r>
          <w:r w:rsidR="0019719C">
            <w:rPr>
              <w:noProof/>
            </w:rPr>
            <w:t xml:space="preserve"> </w:t>
          </w:r>
          <w:r w:rsidR="0019719C" w:rsidRPr="0019719C">
            <w:rPr>
              <w:noProof/>
            </w:rPr>
            <w:t>[</w:t>
          </w:r>
          <w:r w:rsidR="0019719C" w:rsidRPr="00F876D4">
            <w:rPr>
              <w:noProof/>
              <w:color w:val="00B0F0"/>
            </w:rPr>
            <w:t>12</w:t>
          </w:r>
          <w:r w:rsidR="0019719C" w:rsidRPr="0019719C">
            <w:rPr>
              <w:noProof/>
            </w:rPr>
            <w:t>]</w:t>
          </w:r>
          <w:r w:rsidR="006D7E15">
            <w:fldChar w:fldCharType="end"/>
          </w:r>
        </w:sdtContent>
      </w:sdt>
      <w:r w:rsidRPr="00CB1E60">
        <w:t xml:space="preserve"> used in the readout chain contains 20 core processors. </w:t>
      </w:r>
      <w:r w:rsidR="005A0B22">
        <w:t>T</w:t>
      </w:r>
      <w:r w:rsidRPr="00CB1E60">
        <w:t xml:space="preserve">o decode data from the entire readout chain, that </w:t>
      </w:r>
      <w:r w:rsidR="00DE60C0">
        <w:t xml:space="preserve">the </w:t>
      </w:r>
      <w:r w:rsidR="00DE60C0" w:rsidRPr="00CB1E60">
        <w:t>computer would need 32 core processors, not to mention any additional cores required to perform</w:t>
      </w:r>
      <w:r w:rsidR="00DE60C0">
        <w:t xml:space="preserve"> further</w:t>
      </w:r>
      <w:r w:rsidR="00DE60C0" w:rsidRPr="00CB1E60">
        <w:t xml:space="preserve"> processing of the decoded data.</w:t>
      </w:r>
      <w:r w:rsidR="00DE60C0">
        <w:t xml:space="preserve"> </w:t>
      </w:r>
      <w:r w:rsidR="00276866">
        <w:t xml:space="preserve">As a result, </w:t>
      </w:r>
      <w:r w:rsidR="00276866" w:rsidRPr="00276866">
        <w:t>processing data from the complete front-end system is unfeasible on a single machine.</w:t>
      </w:r>
      <w:r w:rsidR="00D328C8">
        <w:t xml:space="preserve"> The architecture of the </w:t>
      </w:r>
      <w:r w:rsidR="009D0C47">
        <w:t xml:space="preserve">MID </w:t>
      </w:r>
      <w:r w:rsidR="00D328C8">
        <w:t>readout chain is described</w:t>
      </w:r>
      <w:r w:rsidR="007D51AB">
        <w:t xml:space="preserve"> </w:t>
      </w:r>
      <w:r w:rsidR="00D328C8">
        <w:t>in Chapter 2.</w:t>
      </w:r>
    </w:p>
    <w:p w:rsidR="004D0216" w:rsidRDefault="004D0216" w:rsidP="00B92133">
      <w:pPr>
        <w:tabs>
          <w:tab w:val="left" w:pos="1440"/>
        </w:tabs>
      </w:pPr>
    </w:p>
    <w:p w:rsidR="003C0FA3" w:rsidRDefault="003C0FA3" w:rsidP="006D2B92">
      <w:pPr>
        <w:pStyle w:val="Heading2"/>
      </w:pPr>
      <w:r>
        <w:t>1.4 Research aim</w:t>
      </w:r>
    </w:p>
    <w:p w:rsidR="003C0FA3" w:rsidRDefault="003C0FA3" w:rsidP="00EA2D11"/>
    <w:p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w:t>
      </w:r>
      <w:r w:rsidR="006D7E15">
        <w:t xml:space="preserve"> raw</w:t>
      </w:r>
      <w:r w:rsidRPr="00CB1E60">
        <w:t xml:space="preserve">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w:t>
      </w:r>
      <w:r w:rsidR="006D7E15">
        <w:t>n</w:t>
      </w:r>
      <w:r w:rsidR="008A513D">
        <w:t xml:space="preserve">. </w:t>
      </w:r>
      <w:r w:rsidR="008A513D" w:rsidRPr="008A513D">
        <w:t>Some of the improvements require</w:t>
      </w:r>
      <w:r w:rsidR="004F14A5" w:rsidRPr="00CB1E60">
        <w:t xml:space="preserve">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w:t>
      </w:r>
      <w:r w:rsidR="00887913">
        <w:t>,</w:t>
      </w:r>
      <w:r w:rsidR="004F14A5" w:rsidRPr="00CB1E60">
        <w:t xml:space="preserve">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w:t>
      </w:r>
      <w:r w:rsidR="008A513D">
        <w:t xml:space="preserve"> </w:t>
      </w:r>
      <w:r w:rsidRPr="00CB1E60">
        <w:t>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rsidR="003C0FA3" w:rsidRDefault="004B1518" w:rsidP="004B1518">
      <w:r w:rsidRPr="00CB1E60">
        <w:t>The user logic is a specific sub-detector component, that can be implemented in</w:t>
      </w:r>
      <w:r w:rsidR="002933AC">
        <w:t xml:space="preserve"> </w:t>
      </w:r>
      <w:r w:rsidRPr="00CB1E60">
        <w:t xml:space="preserve">the CRU firmware through a specific compilation. It is developed by the sub-detector teams and </w:t>
      </w:r>
      <w:r w:rsidR="005A0B22">
        <w:t>can</w:t>
      </w:r>
      <w:r w:rsidRPr="00CB1E60">
        <w:t xml:space="preserve"> perform low-level data processing and other additional features before forwarding </w:t>
      </w:r>
      <w:r w:rsidR="008A513D">
        <w:t>data</w:t>
      </w:r>
      <w:r w:rsidRPr="00CB1E60">
        <w:t xml:space="preserve">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rsidR="004F14A5" w:rsidRDefault="004F14A5" w:rsidP="004B1518"/>
    <w:p w:rsidR="00E97936" w:rsidRDefault="00E97936" w:rsidP="00E97936">
      <w:pPr>
        <w:pStyle w:val="Heading2"/>
      </w:pPr>
      <w:r w:rsidRPr="00E70057">
        <w:t>1.</w:t>
      </w:r>
      <w:r>
        <w:t>5 Objectives</w:t>
      </w:r>
    </w:p>
    <w:p w:rsidR="00E97936" w:rsidRDefault="00E97936" w:rsidP="00E97936">
      <w:pPr>
        <w:rPr>
          <w:sz w:val="23"/>
          <w:szCs w:val="23"/>
        </w:rPr>
      </w:pPr>
    </w:p>
    <w:p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rsidR="005E5500" w:rsidRDefault="00FE63CD" w:rsidP="00FE63CD">
      <w:pPr>
        <w:pStyle w:val="ListParagraph"/>
        <w:numPr>
          <w:ilvl w:val="0"/>
          <w:numId w:val="3"/>
        </w:numPr>
      </w:pPr>
      <w:r>
        <w:t>R</w:t>
      </w:r>
      <w:r w:rsidR="005E5500" w:rsidRPr="00FE63CD">
        <w:t xml:space="preserve">eview and </w:t>
      </w:r>
      <w:proofErr w:type="spellStart"/>
      <w:r w:rsidR="005E5500" w:rsidRPr="00FE63CD">
        <w:t>analy</w:t>
      </w:r>
      <w:r w:rsidR="005A0B22">
        <w:t>z</w:t>
      </w:r>
      <w:r w:rsidR="005E5500" w:rsidRPr="00FE63CD">
        <w:t>e</w:t>
      </w:r>
      <w:proofErr w:type="spellEnd"/>
      <w:r w:rsidR="005E5500" w:rsidRPr="00FE63CD">
        <w:t xml:space="preserve"> </w:t>
      </w:r>
      <w:r w:rsidR="00B072BF" w:rsidRPr="00FE63CD">
        <w:t>different components of the readout chain</w:t>
      </w:r>
    </w:p>
    <w:p w:rsidR="00FE63CD" w:rsidRPr="00FE63CD" w:rsidRDefault="00FE63CD" w:rsidP="00FE63CD">
      <w:pPr>
        <w:pStyle w:val="ListParagraph"/>
        <w:numPr>
          <w:ilvl w:val="0"/>
          <w:numId w:val="3"/>
        </w:numPr>
      </w:pPr>
      <w:r>
        <w:t xml:space="preserve">Select the best user logic algorithm </w:t>
      </w:r>
    </w:p>
    <w:p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rsidR="00596161" w:rsidRPr="00FE0CAA" w:rsidRDefault="006E5C86" w:rsidP="00596161">
      <w:pPr>
        <w:pStyle w:val="ListParagraph"/>
        <w:numPr>
          <w:ilvl w:val="0"/>
          <w:numId w:val="3"/>
        </w:numPr>
      </w:pPr>
      <w:r>
        <w:t xml:space="preserve">Receive timing and trigger information </w:t>
      </w:r>
    </w:p>
    <w:p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rsidR="00163CAA" w:rsidRDefault="008C7BFF" w:rsidP="00C7271E">
      <w:pPr>
        <w:pStyle w:val="ListParagraph"/>
        <w:numPr>
          <w:ilvl w:val="0"/>
          <w:numId w:val="3"/>
        </w:numPr>
      </w:pPr>
      <w:r>
        <w:t>Successfully validate the user logic simulation</w:t>
      </w:r>
      <w:r w:rsidR="00CE29C6">
        <w:t xml:space="preserve"> tests</w:t>
      </w:r>
    </w:p>
    <w:p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rsidR="00047B7A" w:rsidRDefault="000E693A" w:rsidP="004B1518">
      <w:pPr>
        <w:pStyle w:val="ListParagraph"/>
        <w:numPr>
          <w:ilvl w:val="0"/>
          <w:numId w:val="3"/>
        </w:numPr>
      </w:pPr>
      <w:r>
        <w:t>M</w:t>
      </w:r>
      <w:r w:rsidR="00047B7A">
        <w:t>ake recommendations for future improvements</w:t>
      </w:r>
    </w:p>
    <w:p w:rsidR="00254EFC" w:rsidRDefault="00254EFC" w:rsidP="00596161"/>
    <w:tbl>
      <w:tblPr>
        <w:tblStyle w:val="TableGrid"/>
        <w:tblW w:w="9177" w:type="dxa"/>
        <w:tblInd w:w="-147" w:type="dxa"/>
        <w:tblLook w:val="04A0" w:firstRow="1" w:lastRow="0" w:firstColumn="1" w:lastColumn="0" w:noHBand="0" w:noVBand="1"/>
      </w:tblPr>
      <w:tblGrid>
        <w:gridCol w:w="4662"/>
        <w:gridCol w:w="4515"/>
      </w:tblGrid>
      <w:tr w:rsidR="00254EFC" w:rsidTr="00254EFC">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7</w:t>
            </w:r>
          </w:p>
        </w:tc>
      </w:tr>
    </w:tbl>
    <w:p w:rsidR="00254EFC" w:rsidRDefault="00254EFC" w:rsidP="00254EFC">
      <w:pPr>
        <w:tabs>
          <w:tab w:val="left" w:pos="1440"/>
        </w:tabs>
      </w:pPr>
      <w:r>
        <w:rPr>
          <w:noProof/>
        </w:rPr>
        <mc:AlternateContent>
          <mc:Choice Requires="wps">
            <w:drawing>
              <wp:anchor distT="0" distB="0" distL="114300" distR="114300" simplePos="0" relativeHeight="251683840" behindDoc="0" locked="0" layoutInCell="1" allowOverlap="1" wp14:anchorId="2A39EB56" wp14:editId="0B060A8D">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1D48B7" id="Straight Connector 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rsidR="0098390A" w:rsidRDefault="0098390A" w:rsidP="0098390A">
      <w:pPr>
        <w:pStyle w:val="Heading2"/>
      </w:pPr>
      <w:r>
        <w:t>1.6 Hypothesis</w:t>
      </w:r>
    </w:p>
    <w:p w:rsidR="0098390A" w:rsidRPr="006D2B92" w:rsidRDefault="0098390A" w:rsidP="0098390A"/>
    <w:p w:rsidR="004D0216" w:rsidRDefault="002933AC" w:rsidP="00DE60C0">
      <w:pPr>
        <w:tabs>
          <w:tab w:val="left" w:pos="1440"/>
        </w:tabs>
      </w:pPr>
      <w:r w:rsidRPr="002933AC">
        <w:t>This study offers th</w:t>
      </w:r>
      <w:r>
        <w:t>e</w:t>
      </w:r>
      <w:r w:rsidR="0098390A">
        <w:t xml:space="preserve"> possibility of designing and developing a stable and reliable user logic firmware that can improve the way data </w:t>
      </w:r>
      <w:r>
        <w:t>are</w:t>
      </w:r>
      <w:r w:rsidR="0098390A">
        <w:t xml:space="preserve"> processed in the MID readout chain. This can be achieved by developing an algorithm based on systems requirements. However, the difference in protocol between various systems of the readout chain makes it complex and can be time</w:t>
      </w:r>
      <w:r w:rsidR="005A0B22">
        <w:t>-</w:t>
      </w:r>
      <w:r w:rsidR="0098390A">
        <w:t>consuming. The main question</w:t>
      </w:r>
      <w:r w:rsidR="008A513D">
        <w:t>s</w:t>
      </w:r>
      <w:r w:rsidR="0098390A">
        <w:t xml:space="preserve"> to be considered </w:t>
      </w:r>
      <w:r w:rsidR="008A513D">
        <w:t>are</w:t>
      </w:r>
      <w:r w:rsidR="0098390A">
        <w:t xml:space="preserve"> whether a user logic prototype can be designed and tested to meet the requirements of the MID </w:t>
      </w:r>
      <w:r w:rsidR="00DE60C0">
        <w:t>readout chain on time before the start of the commissioning phase of the MID-sub-detector, and whether or not this prototype can be used to develop a realistic user logic capable of processing data from the entire readout chain, considering hardware and software restrictions of the approved FPGA.</w:t>
      </w:r>
    </w:p>
    <w:p w:rsidR="0003415D" w:rsidRDefault="0003415D" w:rsidP="00962A91">
      <w:pPr>
        <w:tabs>
          <w:tab w:val="left" w:pos="1440"/>
        </w:tabs>
      </w:pPr>
    </w:p>
    <w:p w:rsidR="001701CF" w:rsidRDefault="001701CF" w:rsidP="001701CF">
      <w:pPr>
        <w:pStyle w:val="Heading2"/>
      </w:pPr>
      <w:r>
        <w:t xml:space="preserve">1.7 Delineation </w:t>
      </w:r>
    </w:p>
    <w:p w:rsidR="001701CF" w:rsidRDefault="001701CF" w:rsidP="001701CF"/>
    <w:p w:rsidR="00C555BB" w:rsidRDefault="009A59A7" w:rsidP="00C555BB">
      <w:r>
        <w:t>Th</w:t>
      </w:r>
      <w:r w:rsidR="002933AC">
        <w:t>is</w:t>
      </w:r>
      <w:r>
        <w:t xml:space="preserve"> thesis is limited to the design and development of the user logic firmware </w:t>
      </w:r>
      <w:r w:rsidR="007371B1">
        <w:t>prototype capable of pre-</w:t>
      </w:r>
      <w:proofErr w:type="spellStart"/>
      <w:r w:rsidR="007371B1">
        <w:t>analy</w:t>
      </w:r>
      <w:r w:rsidR="005A0B22">
        <w:t>z</w:t>
      </w:r>
      <w:r w:rsidR="007371B1">
        <w:t>ing</w:t>
      </w:r>
      <w:proofErr w:type="spellEnd"/>
      <w:r w:rsidR="007371B1">
        <w:t xml:space="preserve">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resource usage limit of the </w:t>
      </w:r>
      <w:r w:rsidR="006970A7">
        <w:t>research</w:t>
      </w:r>
      <w:r w:rsidR="006970A7" w:rsidRPr="00AE5511">
        <w:t xml:space="preserve"> in question </w:t>
      </w:r>
      <w:r w:rsidR="002933AC" w:rsidRPr="002933AC">
        <w:t>have been</w:t>
      </w:r>
      <w:r w:rsidR="00AE5511" w:rsidRPr="00AE5511">
        <w:t xml:space="preserve"> </w:t>
      </w:r>
      <w:r w:rsidR="008075FA">
        <w:t>established</w:t>
      </w:r>
      <w:r w:rsidR="00091682">
        <w:t xml:space="preserve"> before the beginning of the </w:t>
      </w:r>
      <w:r w:rsidR="002E1F99">
        <w:t>research</w:t>
      </w:r>
      <w:r w:rsidR="006970A7">
        <w:t>.</w:t>
      </w:r>
    </w:p>
    <w:p w:rsidR="00680748" w:rsidRDefault="00680748" w:rsidP="00C555BB"/>
    <w:p w:rsidR="00C555BB" w:rsidRDefault="00C555BB" w:rsidP="00C555BB">
      <w:pPr>
        <w:pStyle w:val="Heading2"/>
      </w:pPr>
      <w:r>
        <w:t xml:space="preserve">1.8 Collaboration and main contributions </w:t>
      </w:r>
    </w:p>
    <w:p w:rsidR="00C555BB" w:rsidRDefault="00C555BB" w:rsidP="00C555BB"/>
    <w:p w:rsidR="00C555BB" w:rsidRDefault="002B1066" w:rsidP="00C555BB">
      <w:r>
        <w:t>In South Africa, t</w:t>
      </w:r>
      <w:r w:rsidR="00C555BB">
        <w:t xml:space="preserve">he National Research Foundation (NRF) </w:t>
      </w:r>
      <w:proofErr w:type="spellStart"/>
      <w:r w:rsidR="00C555BB">
        <w:t>iThemba</w:t>
      </w:r>
      <w:proofErr w:type="spellEnd"/>
      <w:r w:rsidR="00C555BB">
        <w:t xml:space="preserve">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(UCT), NRF </w:t>
      </w:r>
      <w:proofErr w:type="spellStart"/>
      <w:r w:rsidR="00C555BB">
        <w:t>iThemba</w:t>
      </w:r>
      <w:proofErr w:type="spellEnd"/>
      <w:r w:rsidR="00C555BB">
        <w:t xml:space="preserve"> LABS is responsible for conducting research and developing the CRU user logic firmware for the MID readout chain, including setting up a testbench data acquisition readout chain and </w:t>
      </w:r>
      <w:r>
        <w:t xml:space="preserve">the </w:t>
      </w:r>
      <w:r w:rsidR="00C555BB">
        <w:t>maintenance there</w:t>
      </w:r>
      <w:r>
        <w:t>of</w:t>
      </w:r>
      <w:r w:rsidR="00C555BB">
        <w:t>.</w:t>
      </w:r>
    </w:p>
    <w:p w:rsidR="002933AC" w:rsidRDefault="0098390A" w:rsidP="00680748">
      <w:r>
        <w:t>The user logic project started in early 2018, with early research</w:t>
      </w:r>
      <w:r w:rsidR="002933AC">
        <w:t xml:space="preserve"> described in</w:t>
      </w:r>
      <w:r w:rsidR="00D304F4">
        <w:t xml:space="preserve"> this paper</w:t>
      </w:r>
      <w:r w:rsidR="002933AC">
        <w:t xml:space="preserve"> </w:t>
      </w:r>
      <w:sdt>
        <w:sdtPr>
          <w:id w:val="-1198079570"/>
          <w:citation/>
        </w:sdtPr>
        <w:sdtEndPr/>
        <w:sdtContent>
          <w:r w:rsidR="002933AC">
            <w:fldChar w:fldCharType="begin"/>
          </w:r>
          <w:r w:rsidR="002933AC">
            <w:instrText xml:space="preserve"> CITATION Nathan_Paper \l 7177 </w:instrText>
          </w:r>
          <w:r w:rsidR="002933AC">
            <w:fldChar w:fldCharType="separate"/>
          </w:r>
          <w:r w:rsidR="0019719C" w:rsidRPr="0019719C">
            <w:rPr>
              <w:noProof/>
            </w:rPr>
            <w:t>[</w:t>
          </w:r>
          <w:r w:rsidR="0019719C" w:rsidRPr="00F876D4">
            <w:rPr>
              <w:noProof/>
              <w:color w:val="00B0F0"/>
            </w:rPr>
            <w:t>13</w:t>
          </w:r>
          <w:r w:rsidR="0019719C" w:rsidRPr="0019719C">
            <w:rPr>
              <w:noProof/>
            </w:rPr>
            <w:t>]</w:t>
          </w:r>
          <w:r w:rsidR="002933AC">
            <w:fldChar w:fldCharType="end"/>
          </w:r>
        </w:sdtContent>
      </w:sdt>
      <w:r>
        <w:t xml:space="preserve">. </w:t>
      </w:r>
      <w:r w:rsidR="008A513D">
        <w:t>D</w:t>
      </w:r>
      <w:r>
        <w:t xml:space="preserve">ue to the rapid </w:t>
      </w:r>
      <w:r w:rsidR="002933AC">
        <w:t>evolution</w:t>
      </w:r>
      <w:r>
        <w:t xml:space="preserve"> of the ALICE CRU software and firmware projects</w:t>
      </w:r>
      <w:r w:rsidR="002933AC">
        <w:t>,</w:t>
      </w:r>
      <w:r w:rsidR="008A513D">
        <w:t xml:space="preserve"> </w:t>
      </w:r>
      <w:r w:rsidR="008A513D" w:rsidRPr="008A513D">
        <w:t>a complete modification to the initial</w:t>
      </w:r>
      <w:r w:rsidR="002933AC">
        <w:t xml:space="preserve"> project was</w:t>
      </w:r>
      <w:r w:rsidR="008A513D" w:rsidRPr="008A513D">
        <w:t xml:space="preserve"> necessary</w:t>
      </w:r>
      <w:r>
        <w:t xml:space="preserve">. In </w:t>
      </w:r>
      <w:r w:rsidR="002933AC">
        <w:t>2020</w:t>
      </w:r>
      <w:r w:rsidR="002B1066">
        <w:t xml:space="preserve">, </w:t>
      </w:r>
      <w:r w:rsidR="002933AC">
        <w:t>a new</w:t>
      </w:r>
      <w:r w:rsidRPr="00632423">
        <w:t xml:space="preserve"> </w:t>
      </w:r>
      <w:r>
        <w:t>design</w:t>
      </w:r>
      <w:r w:rsidR="002933AC">
        <w:t xml:space="preserve"> and development</w:t>
      </w:r>
      <w:r w:rsidRPr="00632423">
        <w:t xml:space="preserve"> of </w:t>
      </w:r>
      <w:r w:rsidR="002933AC">
        <w:t xml:space="preserve">the </w:t>
      </w:r>
      <w:r>
        <w:t>user logic</w:t>
      </w:r>
      <w:r w:rsidR="002B1066">
        <w:t xml:space="preserve"> </w:t>
      </w:r>
      <w:r w:rsidR="002B1066" w:rsidRPr="002B1066">
        <w:t>based on realistic data acquisition requirements and availability of relevant readout components</w:t>
      </w:r>
      <w:r w:rsidR="002933AC">
        <w:t xml:space="preserve"> </w:t>
      </w:r>
      <w:r w:rsidR="002933AC" w:rsidRPr="002933AC">
        <w:t>led to this study</w:t>
      </w:r>
      <w:r>
        <w:t xml:space="preserve">. Together with </w:t>
      </w:r>
      <w:proofErr w:type="spellStart"/>
      <w:r>
        <w:t>Dr</w:t>
      </w:r>
      <w:r w:rsidR="005A0B22">
        <w:t>.</w:t>
      </w:r>
      <w:proofErr w:type="spellEnd"/>
      <w:r>
        <w:t xml:space="preserve"> </w:t>
      </w:r>
      <w:proofErr w:type="spellStart"/>
      <w:proofErr w:type="gramStart"/>
      <w:r>
        <w:t>C.Renard</w:t>
      </w:r>
      <w:proofErr w:type="spellEnd"/>
      <w:proofErr w:type="gramEnd"/>
      <w:r>
        <w:t xml:space="preserve"> (expert in the readout electronics at </w:t>
      </w:r>
      <w:proofErr w:type="spellStart"/>
      <w:r w:rsidR="004D0216">
        <w:t>Subatech</w:t>
      </w:r>
      <w:proofErr w:type="spellEnd"/>
      <w:r w:rsidR="004D0216">
        <w:t xml:space="preserve"> in </w:t>
      </w:r>
      <w:r>
        <w:t xml:space="preserve">Nantes, France), the requirements to process data from 2 </w:t>
      </w:r>
      <w:r w:rsidR="00254EFC">
        <w:t xml:space="preserve">data </w:t>
      </w:r>
      <w:r>
        <w:t>links of the readout chain were established. To keep track</w:t>
      </w:r>
      <w:r w:rsidR="00680748">
        <w:t xml:space="preserve"> of the rapid </w:t>
      </w:r>
      <w:r w:rsidR="002933AC">
        <w:t>evolution</w:t>
      </w:r>
      <w:r w:rsidR="00680748">
        <w:t xml:space="preserve"> of the CRU software and firmware, </w:t>
      </w:r>
      <w:r w:rsidR="00680748" w:rsidRPr="004D0216">
        <w:t xml:space="preserve">rigorous consultations and discussions took place </w:t>
      </w:r>
      <w:r w:rsidR="00680748">
        <w:t xml:space="preserve">with </w:t>
      </w:r>
      <w:proofErr w:type="spellStart"/>
      <w:r w:rsidR="00680748">
        <w:t>Dr.</w:t>
      </w:r>
      <w:proofErr w:type="spellEnd"/>
      <w:r w:rsidR="00680748">
        <w:t xml:space="preserve"> </w:t>
      </w:r>
      <w:proofErr w:type="spellStart"/>
      <w:proofErr w:type="gramStart"/>
      <w:r w:rsidR="00680748">
        <w:t>F.Costa</w:t>
      </w:r>
      <w:proofErr w:type="spellEnd"/>
      <w:proofErr w:type="gramEnd"/>
      <w:r w:rsidR="00680748">
        <w:t xml:space="preserve"> (ALICE CRU software expert at CERN) and </w:t>
      </w:r>
      <w:proofErr w:type="spellStart"/>
      <w:r w:rsidR="00680748">
        <w:t>Dr.</w:t>
      </w:r>
      <w:proofErr w:type="spellEnd"/>
      <w:r w:rsidR="00680748">
        <w:t xml:space="preserve"> </w:t>
      </w:r>
      <w:proofErr w:type="spellStart"/>
      <w:r w:rsidR="00680748">
        <w:t>O.Bourrion</w:t>
      </w:r>
      <w:proofErr w:type="spellEnd"/>
      <w:r w:rsidR="00680748">
        <w:t xml:space="preserve"> (ALICE CRU firmware developer at the University of Grenoble, France). For what concerns </w:t>
      </w:r>
      <w:r w:rsidR="00680748" w:rsidRPr="004D0216">
        <w:t xml:space="preserve">the MID </w:t>
      </w:r>
      <w:r w:rsidR="00197EA7" w:rsidRPr="00FE0CAA">
        <w:t>O²</w:t>
      </w:r>
      <w:r w:rsidR="00680748" w:rsidRPr="004D0216">
        <w:t xml:space="preserve"> </w:t>
      </w:r>
      <w:proofErr w:type="gramStart"/>
      <w:r w:rsidR="00680748" w:rsidRPr="004D0216">
        <w:t xml:space="preserve">requirements, </w:t>
      </w:r>
      <w:r w:rsidR="00680748">
        <w:t xml:space="preserve"> </w:t>
      </w:r>
      <w:proofErr w:type="spellStart"/>
      <w:r w:rsidR="00680748">
        <w:t>Dr.</w:t>
      </w:r>
      <w:proofErr w:type="spellEnd"/>
      <w:proofErr w:type="gramEnd"/>
      <w:r w:rsidR="00680748">
        <w:t xml:space="preserve"> </w:t>
      </w:r>
      <w:proofErr w:type="spellStart"/>
      <w:r w:rsidR="00680748">
        <w:t>D.Stocco</w:t>
      </w:r>
      <w:proofErr w:type="spellEnd"/>
      <w:r w:rsidR="00680748">
        <w:t xml:space="preserve"> (MID </w:t>
      </w:r>
      <w:r w:rsidR="00680748" w:rsidRPr="00CB1E60">
        <w:t>O²</w:t>
      </w:r>
      <w:r w:rsidR="00680748">
        <w:t xml:space="preserve"> expert at </w:t>
      </w:r>
      <w:proofErr w:type="spellStart"/>
      <w:r w:rsidR="00680748">
        <w:t>Subatech</w:t>
      </w:r>
      <w:proofErr w:type="spellEnd"/>
      <w:r w:rsidR="00680748">
        <w:t xml:space="preserve">, France) </w:t>
      </w:r>
      <w:r w:rsidR="00680748" w:rsidRPr="004D0216">
        <w:t>was the main contact</w:t>
      </w:r>
      <w:r w:rsidR="008A513D">
        <w:t xml:space="preserve"> </w:t>
      </w:r>
      <w:r w:rsidR="008A513D" w:rsidRPr="008A513D">
        <w:t>and source of information</w:t>
      </w:r>
      <w:r w:rsidR="00680748" w:rsidRPr="004D0216">
        <w:t xml:space="preserve">. </w:t>
      </w:r>
      <w:r w:rsidR="002933AC" w:rsidRPr="004D0216">
        <w:t>His input was required since</w:t>
      </w:r>
      <w:r w:rsidR="002933AC">
        <w:t xml:space="preserve"> the outcome of this research may affect the way data will be handled at the next phase of the data acquisition chain.</w:t>
      </w:r>
      <w:r w:rsidR="002933AC" w:rsidRPr="004D0216">
        <w:t xml:space="preserve"> As such, he was instrumental in setting up</w:t>
      </w:r>
      <w:r w:rsidR="002933AC">
        <w:t xml:space="preserve"> some additional requirements and constraints to facilitate the readability of the user logic output data. </w:t>
      </w:r>
    </w:p>
    <w:tbl>
      <w:tblPr>
        <w:tblStyle w:val="TableGrid"/>
        <w:tblW w:w="0" w:type="auto"/>
        <w:tblInd w:w="-147" w:type="dxa"/>
        <w:tblLook w:val="04A0" w:firstRow="1" w:lastRow="0" w:firstColumn="1" w:lastColumn="0" w:noHBand="0" w:noVBand="1"/>
      </w:tblPr>
      <w:tblGrid>
        <w:gridCol w:w="4655"/>
        <w:gridCol w:w="4508"/>
      </w:tblGrid>
      <w:tr w:rsidR="008A513D" w:rsidTr="0026185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right"/>
            </w:pPr>
            <w:r>
              <w:t>Introduction</w:t>
            </w:r>
          </w:p>
        </w:tc>
      </w:tr>
    </w:tbl>
    <w:p w:rsidR="008A513D" w:rsidRDefault="008A513D" w:rsidP="00680748">
      <w:r>
        <w:rPr>
          <w:noProof/>
        </w:rPr>
        <mc:AlternateContent>
          <mc:Choice Requires="wps">
            <w:drawing>
              <wp:anchor distT="0" distB="0" distL="114300" distR="114300" simplePos="0" relativeHeight="251685888" behindDoc="0" locked="0" layoutInCell="1" allowOverlap="1" wp14:anchorId="1A719404" wp14:editId="124827A3">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4317A95" id="Straight Connector 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680748" w:rsidRDefault="00680748" w:rsidP="00680748">
      <w:r>
        <w:t xml:space="preserve">Overall, the design and development of the ALICE CRU user logic firmware prototype for the MID readout chain are provided by the Electrical Engineering department at CPUT with support from various collaborators using </w:t>
      </w:r>
      <w:r w:rsidRPr="004D0216">
        <w:t xml:space="preserve">facilities provided by the </w:t>
      </w:r>
      <w:r>
        <w:t xml:space="preserve">NRF </w:t>
      </w:r>
      <w:proofErr w:type="spellStart"/>
      <w:r>
        <w:t>iThemba</w:t>
      </w:r>
      <w:proofErr w:type="spellEnd"/>
      <w:r>
        <w:t xml:space="preserve"> LABS and advanced technology.</w:t>
      </w:r>
    </w:p>
    <w:p w:rsidR="001701CF" w:rsidRDefault="001701CF" w:rsidP="004B1518"/>
    <w:p w:rsidR="00DE1AF0" w:rsidRDefault="00DE1AF0" w:rsidP="00DE1AF0">
      <w:pPr>
        <w:pStyle w:val="Heading2"/>
      </w:pPr>
      <w:r>
        <w:t>1.</w:t>
      </w:r>
      <w:r w:rsidR="00C72B5C">
        <w:t>9</w:t>
      </w:r>
      <w:r>
        <w:t xml:space="preserve"> Methodology</w:t>
      </w:r>
    </w:p>
    <w:p w:rsidR="00DE1AF0" w:rsidRDefault="00DE1AF0" w:rsidP="004B1518"/>
    <w:p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2933AC">
        <w:t xml:space="preserve"> </w:t>
      </w:r>
      <w:r w:rsidR="008A3C5E">
        <w:t>readout chain</w:t>
      </w:r>
      <w:r w:rsidR="004D0216">
        <w:t>.</w:t>
      </w:r>
      <w:r w:rsidR="008A3C5E">
        <w:t xml:space="preserve"> </w:t>
      </w:r>
      <w:r w:rsidR="004D0216">
        <w:t>T</w:t>
      </w:r>
      <w:r w:rsidR="00915775" w:rsidRPr="00915775">
        <w: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rsidR="0034662A" w:rsidRDefault="0034662A" w:rsidP="0034662A">
      <w:pPr>
        <w:pStyle w:val="ListParagraph"/>
      </w:pPr>
    </w:p>
    <w:p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sdt>
        <w:sdtPr>
          <w:id w:val="-1677804625"/>
          <w:citation/>
        </w:sdtPr>
        <w:sdtEndPr/>
        <w:sdtContent>
          <w:r w:rsidR="002933AC">
            <w:fldChar w:fldCharType="begin"/>
          </w:r>
          <w:r w:rsidR="002933AC">
            <w:instrText xml:space="preserve"> CITATION Intel_Quartus_Pro \l 7177 </w:instrText>
          </w:r>
          <w:r w:rsidR="002933AC">
            <w:fldChar w:fldCharType="separate"/>
          </w:r>
          <w:r w:rsidR="0019719C">
            <w:rPr>
              <w:noProof/>
            </w:rPr>
            <w:t xml:space="preserve"> </w:t>
          </w:r>
          <w:r w:rsidR="0019719C" w:rsidRPr="0019719C">
            <w:rPr>
              <w:noProof/>
            </w:rPr>
            <w:t>[</w:t>
          </w:r>
          <w:r w:rsidR="0019719C" w:rsidRPr="00F876D4">
            <w:rPr>
              <w:noProof/>
              <w:color w:val="00B0F0"/>
            </w:rPr>
            <w:t>14</w:t>
          </w:r>
          <w:r w:rsidR="0019719C" w:rsidRPr="0019719C">
            <w:rPr>
              <w:noProof/>
            </w:rPr>
            <w:t>]</w:t>
          </w:r>
          <w:r w:rsidR="002933AC">
            <w:fldChar w:fldCharType="end"/>
          </w:r>
        </w:sdtContent>
      </w:sdt>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Once validated, the evolutionary</w:t>
      </w:r>
      <w:r w:rsidR="00C23697">
        <w:t xml:space="preserve"> </w:t>
      </w:r>
      <w:r w:rsidR="003C5508">
        <w:t xml:space="preserve">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rsidR="008A3C5E" w:rsidRPr="003852D9" w:rsidRDefault="008A3C5E" w:rsidP="008A3C5E">
      <w:pPr>
        <w:pStyle w:val="ListParagraph"/>
      </w:pPr>
    </w:p>
    <w:p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proofErr w:type="spellStart"/>
      <w:r w:rsidR="00B42AAD">
        <w:t>ModelSim</w:t>
      </w:r>
      <w:proofErr w:type="spellEnd"/>
      <w:r w:rsidRPr="00F3513F">
        <w:t xml:space="preserve"> </w:t>
      </w:r>
      <w:sdt>
        <w:sdtPr>
          <w:id w:val="-1552614110"/>
          <w:citation/>
        </w:sdtPr>
        <w:sdtEndPr/>
        <w:sdtContent>
          <w:r w:rsidR="002933AC">
            <w:fldChar w:fldCharType="begin"/>
          </w:r>
          <w:r w:rsidR="002933AC">
            <w:instrText xml:space="preserve"> CITATION Int \l 7177 </w:instrText>
          </w:r>
          <w:r w:rsidR="002933AC">
            <w:fldChar w:fldCharType="separate"/>
          </w:r>
          <w:r w:rsidR="0019719C" w:rsidRPr="0019719C">
            <w:rPr>
              <w:noProof/>
            </w:rPr>
            <w:t>[</w:t>
          </w:r>
          <w:r w:rsidR="0019719C" w:rsidRPr="00F876D4">
            <w:rPr>
              <w:noProof/>
              <w:color w:val="00B0F0"/>
            </w:rPr>
            <w:t>15</w:t>
          </w:r>
          <w:r w:rsidR="0019719C" w:rsidRPr="0019719C">
            <w:rPr>
              <w:noProof/>
            </w:rPr>
            <w:t>]</w:t>
          </w:r>
          <w:r w:rsidR="002933AC">
            <w:fldChar w:fldCharType="end"/>
          </w:r>
        </w:sdtContent>
      </w:sdt>
      <w:r w:rsidR="002933AC">
        <w:t xml:space="preserve"> </w:t>
      </w:r>
      <w:r w:rsidRPr="00F3513F">
        <w:t>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proofErr w:type="spellStart"/>
      <w:r w:rsidR="006C52A3">
        <w:t>analy</w:t>
      </w:r>
      <w:r w:rsidR="005A0B22">
        <w:t>z</w:t>
      </w:r>
      <w:r w:rsidR="006C52A3">
        <w:t>ing</w:t>
      </w:r>
      <w:proofErr w:type="spellEnd"/>
      <w:r w:rsidR="006C52A3">
        <w:t xml:space="preserve">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rsidR="0034662A" w:rsidRDefault="0034662A" w:rsidP="0034662A">
      <w:pPr>
        <w:pStyle w:val="ListParagraph"/>
        <w:spacing w:after="0"/>
      </w:pPr>
    </w:p>
    <w:p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 xml:space="preserve">at </w:t>
      </w:r>
      <w:proofErr w:type="spellStart"/>
      <w:r w:rsidR="00C32FBB" w:rsidRPr="00AE2D85">
        <w:t>iThemba</w:t>
      </w:r>
      <w:proofErr w:type="spellEnd"/>
      <w:r w:rsidR="00C32FBB" w:rsidRPr="00AE2D85">
        <w:t xml:space="preserve">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r w:rsidR="00AE2D85">
        <w:t xml:space="preserve"> </w:t>
      </w:r>
      <w:r w:rsidR="002C4CF2">
        <w:t xml:space="preserve">readout chain </w:t>
      </w:r>
      <w:r w:rsidR="00C32FBB">
        <w:t>at CERN</w:t>
      </w:r>
      <w:r w:rsidR="00AE2D85">
        <w:t xml:space="preserve">. </w:t>
      </w:r>
    </w:p>
    <w:p w:rsidR="003852D9" w:rsidRDefault="003852D9" w:rsidP="003852D9">
      <w:pPr>
        <w:pStyle w:val="ListParagraph"/>
      </w:pPr>
    </w:p>
    <w:p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rsidR="0098390A" w:rsidRDefault="0098390A" w:rsidP="0098390A">
      <w:pPr>
        <w:pStyle w:val="ListParagraph"/>
      </w:pPr>
    </w:p>
    <w:p w:rsidR="0098390A" w:rsidRDefault="0098390A" w:rsidP="0098390A"/>
    <w:p w:rsidR="005A0B22" w:rsidRDefault="005A0B22" w:rsidP="0098390A"/>
    <w:p w:rsidR="00793919" w:rsidRDefault="00793919" w:rsidP="0098390A"/>
    <w:p w:rsidR="00680748" w:rsidRDefault="00680748" w:rsidP="0098390A"/>
    <w:p w:rsidR="00680748" w:rsidRDefault="00680748" w:rsidP="0098390A"/>
    <w:p w:rsidR="002933AC" w:rsidRDefault="002933AC" w:rsidP="0098390A"/>
    <w:p w:rsidR="00680748" w:rsidRDefault="00680748" w:rsidP="0098390A"/>
    <w:p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right"/>
            </w:pPr>
            <w:r>
              <w:t>9</w:t>
            </w:r>
          </w:p>
        </w:tc>
      </w:tr>
    </w:tbl>
    <w:p w:rsidR="00185931" w:rsidRDefault="00617D64" w:rsidP="00185931">
      <w:r>
        <w:rPr>
          <w:noProof/>
        </w:rPr>
        <mc:AlternateContent>
          <mc:Choice Requires="wps">
            <w:drawing>
              <wp:anchor distT="0" distB="0" distL="114300" distR="114300" simplePos="0" relativeHeight="251673600" behindDoc="0" locked="0" layoutInCell="1" allowOverlap="1" wp14:anchorId="7520EB8C" wp14:editId="0AF943D0">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85931" w:rsidRDefault="00185931" w:rsidP="00185931"/>
    <w:p w:rsidR="00962A91" w:rsidRDefault="00962A91" w:rsidP="00962A91">
      <w:pPr>
        <w:pStyle w:val="Heading2"/>
      </w:pPr>
      <w:r>
        <w:t>1.</w:t>
      </w:r>
      <w:r w:rsidR="00DE1AF0">
        <w:t>1</w:t>
      </w:r>
      <w:r w:rsidR="00C72B5C">
        <w:t>0</w:t>
      </w:r>
      <w:r>
        <w:t xml:space="preserve"> Thesis outline </w:t>
      </w:r>
    </w:p>
    <w:p w:rsidR="00962A91" w:rsidRDefault="00962A91" w:rsidP="004B1518"/>
    <w:p w:rsidR="0018116C" w:rsidRPr="008C1170" w:rsidRDefault="002840CA" w:rsidP="002840CA">
      <w:pPr>
        <w:rPr>
          <w:b/>
        </w:rPr>
      </w:pPr>
      <w:r w:rsidRPr="008C1170">
        <w:rPr>
          <w:b/>
        </w:rPr>
        <w:t>Chapter 2</w:t>
      </w:r>
      <w:r w:rsidR="007A5A8A" w:rsidRPr="008C1170">
        <w:rPr>
          <w:b/>
        </w:rPr>
        <w:t xml:space="preserve"> </w:t>
      </w:r>
    </w:p>
    <w:p w:rsidR="00254EFC" w:rsidRDefault="00254EFC" w:rsidP="002840CA">
      <w:r w:rsidRPr="00254EFC">
        <w:t xml:space="preserve">This chapter looks deeper into the MID readout chain and its most important components and protocols, particularly the CRU, which will serve as the interface between the on-detector electronics and the </w:t>
      </w:r>
      <w:r>
        <w:t>O² computing system</w:t>
      </w:r>
      <w:r w:rsidRPr="00254EFC">
        <w:t xml:space="preserve">. </w:t>
      </w:r>
    </w:p>
    <w:p w:rsidR="0018116C" w:rsidRDefault="002840CA" w:rsidP="002840CA">
      <w:pPr>
        <w:rPr>
          <w:b/>
        </w:rPr>
      </w:pPr>
      <w:r w:rsidRPr="008C1170">
        <w:rPr>
          <w:b/>
        </w:rPr>
        <w:t xml:space="preserve">Chapter </w:t>
      </w:r>
      <w:r w:rsidR="007A5A8A" w:rsidRPr="008C1170">
        <w:rPr>
          <w:b/>
        </w:rPr>
        <w:t>3</w:t>
      </w:r>
      <w:r w:rsidRPr="008C1170">
        <w:rPr>
          <w:b/>
        </w:rPr>
        <w:t xml:space="preserve"> </w:t>
      </w:r>
    </w:p>
    <w:p w:rsidR="00793919" w:rsidRDefault="00793919" w:rsidP="002840CA">
      <w:r w:rsidRPr="00793919">
        <w:t xml:space="preserve">This chapter explains </w:t>
      </w:r>
      <w:r>
        <w:t>in</w:t>
      </w:r>
      <w:r w:rsidRPr="00793919">
        <w:t xml:space="preserve"> detailed </w:t>
      </w:r>
      <w:r>
        <w:t xml:space="preserve">the </w:t>
      </w:r>
      <w:r w:rsidR="005A00DD">
        <w:t>CRU</w:t>
      </w:r>
      <w:r>
        <w:t xml:space="preserve"> firmware</w:t>
      </w:r>
      <w:r w:rsidRPr="00793919">
        <w:t xml:space="preserve">. </w:t>
      </w:r>
    </w:p>
    <w:p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rsidR="002840CA" w:rsidRDefault="002840CA" w:rsidP="002840CA">
      <w:r w:rsidRPr="003C5508">
        <w:rPr>
          <w:highlight w:val="yellow"/>
        </w:rPr>
        <w:t>tests the performance of the prototype of the conceptual design previously presented in relevant fields of metric for a project of this nature.</w:t>
      </w:r>
    </w:p>
    <w:p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rsidR="00AF4A51" w:rsidRPr="008635CB" w:rsidRDefault="00AF4A51" w:rsidP="00AF4A51">
      <w:pPr>
        <w:rPr>
          <w:b/>
        </w:rPr>
      </w:pPr>
      <w:r w:rsidRPr="008C1170">
        <w:rPr>
          <w:b/>
        </w:rPr>
        <w:t xml:space="preserve">Chapter </w:t>
      </w:r>
      <w:r>
        <w:rPr>
          <w:b/>
        </w:rPr>
        <w:t>6</w:t>
      </w:r>
      <w:r w:rsidRPr="008C1170">
        <w:rPr>
          <w:b/>
        </w:rPr>
        <w:t xml:space="preserve"> </w:t>
      </w:r>
    </w:p>
    <w:p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r w:rsidR="00D14CD8">
        <w:t xml:space="preserve"> Additionally,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rsidR="00BA725B" w:rsidRDefault="008635CB" w:rsidP="00BA725B">
      <w:pPr>
        <w:rPr>
          <w:b/>
        </w:rPr>
      </w:pPr>
      <w:r>
        <w:rPr>
          <w:b/>
        </w:rPr>
        <w:t>Appendix A</w:t>
      </w:r>
    </w:p>
    <w:p w:rsidR="00254EFC" w:rsidRPr="00254EFC" w:rsidRDefault="00254EFC" w:rsidP="00BA725B">
      <w:pPr>
        <w:rPr>
          <w:b/>
        </w:rPr>
      </w:pPr>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rsidR="00BA725B" w:rsidRPr="008C1170" w:rsidRDefault="008635CB" w:rsidP="00BA725B">
      <w:pPr>
        <w:rPr>
          <w:b/>
        </w:rPr>
      </w:pPr>
      <w:r>
        <w:rPr>
          <w:b/>
        </w:rPr>
        <w:t>Appendix B</w:t>
      </w:r>
    </w:p>
    <w:p w:rsidR="00697649" w:rsidRPr="00254EFC" w:rsidRDefault="00254EFC" w:rsidP="004B1518">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rsidR="007B2E51" w:rsidRDefault="007B2E51" w:rsidP="004B1518"/>
    <w:p w:rsidR="00254EFC" w:rsidRPr="008C1170" w:rsidRDefault="00254EFC" w:rsidP="00254EFC">
      <w:pPr>
        <w:rPr>
          <w:b/>
        </w:rPr>
      </w:pPr>
      <w:r>
        <w:rPr>
          <w:b/>
        </w:rPr>
        <w:t>Appendix C</w:t>
      </w:r>
    </w:p>
    <w:p w:rsidR="00254EFC" w:rsidRPr="00254EFC" w:rsidRDefault="00254EFC" w:rsidP="00254EFC">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51618" w:rsidRDefault="00751618" w:rsidP="004B1518"/>
    <w:p w:rsidR="007B02DF" w:rsidRDefault="007B02DF" w:rsidP="004B1518"/>
    <w:p w:rsidR="007B02DF" w:rsidRDefault="007B02DF" w:rsidP="004B1518"/>
    <w:sdt>
      <w:sdtPr>
        <w:rPr>
          <w:rFonts w:eastAsiaTheme="minorHAnsi" w:cstheme="minorBidi"/>
          <w:b w:val="0"/>
          <w:sz w:val="22"/>
          <w:szCs w:val="22"/>
        </w:rPr>
        <w:id w:val="929693411"/>
        <w:docPartObj>
          <w:docPartGallery w:val="Bibliographies"/>
          <w:docPartUnique/>
        </w:docPartObj>
      </w:sdtPr>
      <w:sdtEndPr/>
      <w:sdtContent>
        <w:p w:rsidR="00706B29" w:rsidRDefault="00706B29">
          <w:pPr>
            <w:pStyle w:val="Heading1"/>
          </w:pPr>
          <w:r>
            <w:t>References</w:t>
          </w:r>
        </w:p>
        <w:sdt>
          <w:sdtPr>
            <w:id w:val="-573587230"/>
            <w:bibliography/>
          </w:sdtPr>
          <w:sdtEndPr/>
          <w:sdtContent>
            <w:p w:rsidR="00706B29" w:rsidRDefault="00706B29">
              <w:pPr>
                <w:rPr>
                  <w:rFonts w:asciiTheme="minorHAnsi" w:hAnsiTheme="minorHAnsi"/>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“Intel® FPGAs Resource Center,” Intel,</w:t>
                    </w:r>
                    <w:r>
                      <w:rPr>
                        <w:noProof/>
                        <w:sz w:val="20"/>
                        <w:szCs w:val="20"/>
                      </w:rPr>
                      <w:t xml:space="preserve"> </w:t>
                    </w:r>
                    <w:r w:rsidRPr="00706B29">
                      <w:rPr>
                        <w:noProof/>
                        <w:sz w:val="20"/>
                        <w:szCs w:val="20"/>
                      </w:rPr>
                      <w:t xml:space="preserve">https://www.intel.com/content/www/us/en/products/details/fpga/resources/overview.html. </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O. S. B. e. al., “CERN,” LHC design report v.1: The LHC main ring. CERN-2004-003-V1, 2004.</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L. E. a. P. B., “ LHC machine,” </w:t>
                    </w:r>
                    <w:r w:rsidRPr="00706B29">
                      <w:rPr>
                        <w:i/>
                        <w:iCs/>
                        <w:noProof/>
                        <w:sz w:val="20"/>
                        <w:szCs w:val="20"/>
                      </w:rPr>
                      <w:t xml:space="preserve">JINST, </w:t>
                    </w:r>
                    <w:r w:rsidRPr="00706B29">
                      <w:rPr>
                        <w:noProof/>
                        <w:sz w:val="20"/>
                        <w:szCs w:val="20"/>
                      </w:rPr>
                      <w:t xml:space="preserve">2008.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P.Giubellino, “The big bang in the Lab,” in </w:t>
                    </w:r>
                    <w:r w:rsidRPr="00706B29">
                      <w:rPr>
                        <w:i/>
                        <w:iCs/>
                        <w:noProof/>
                        <w:sz w:val="20"/>
                        <w:szCs w:val="20"/>
                      </w:rPr>
                      <w:t>TechFest</w:t>
                    </w:r>
                    <w:r w:rsidRPr="00706B29">
                      <w:rPr>
                        <w:noProof/>
                        <w:sz w:val="20"/>
                        <w:szCs w:val="20"/>
                      </w:rPr>
                      <w:t xml:space="preserve">, 2015.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“LHC ring,” Available: https://en.wikipedia.org/wiki/Large_Hadron_Collider.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“CERN Document Server”</w:t>
                    </w:r>
                    <w:r w:rsidR="0019719C">
                      <w:rPr>
                        <w:noProof/>
                        <w:sz w:val="20"/>
                        <w:szCs w:val="20"/>
                      </w:rPr>
                      <w:t xml:space="preserve">, </w:t>
                    </w:r>
                    <w:r w:rsidRPr="00706B29">
                      <w:rPr>
                        <w:noProof/>
                        <w:sz w:val="20"/>
                        <w:szCs w:val="20"/>
                      </w:rPr>
                      <w:t>https://cds.cern.ch/record/2628419/plots. [Accessed 09 05 2015].</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Zaida CONESA DEL VALLE, “Performance of the ALICE muon spectrometer. Weak boson production and measurement in heavy-ion collisions at LHC,” Zaida CONESA, Nantes, 2007.</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 Dupieux(Clermont-Ferrand U.), “A new front-end for better performances of RPC in streamer mode,” in </w:t>
                    </w:r>
                    <w:r w:rsidRPr="00706B29">
                      <w:rPr>
                        <w:i/>
                        <w:iCs/>
                        <w:noProof/>
                        <w:sz w:val="20"/>
                        <w:szCs w:val="20"/>
                      </w:rPr>
                      <w:t>ALICE Collaboration</w:t>
                    </w:r>
                    <w:r w:rsidRPr="00706B29">
                      <w:rPr>
                        <w:noProof/>
                        <w:sz w:val="20"/>
                        <w:szCs w:val="20"/>
                      </w:rPr>
                      <w:t xml:space="preserve">, 2003.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[9]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 Schaeffer, “CERN Accelerating science,” 27 November 2020</w:t>
                    </w:r>
                    <w:r>
                      <w:rPr>
                        <w:noProof/>
                        <w:sz w:val="20"/>
                        <w:szCs w:val="20"/>
                      </w:rPr>
                      <w:t xml:space="preserve">, </w:t>
                    </w:r>
                    <w:r w:rsidRPr="00706B29">
                      <w:rPr>
                        <w:noProof/>
                        <w:sz w:val="20"/>
                        <w:szCs w:val="20"/>
                      </w:rPr>
                      <w:t>Available: https://home.cern/news/news/accelerators/new-schedule-cerns-accelerators-and-experiments.</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[10]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w:t>
                    </w:r>
                    <w:r>
                      <w:rPr>
                        <w:noProof/>
                        <w:sz w:val="20"/>
                        <w:szCs w:val="20"/>
                      </w:rPr>
                      <w:t>LICE</w:t>
                    </w:r>
                    <w:r w:rsidRPr="00706B29">
                      <w:rPr>
                        <w:noProof/>
                        <w:sz w:val="20"/>
                        <w:szCs w:val="20"/>
                      </w:rPr>
                      <w:t xml:space="preserve"> Collaboration, “Upgrade of the Readout &amp; Trigger System,” CERN-LHCC-2013-019, 2014.</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D. Stocco, Interviewee, </w:t>
                    </w:r>
                    <w:r w:rsidRPr="00706B29">
                      <w:rPr>
                        <w:i/>
                        <w:iCs/>
                        <w:noProof/>
                        <w:sz w:val="20"/>
                        <w:szCs w:val="20"/>
                      </w:rPr>
                      <w:t xml:space="preserve">Personal communication. </w:t>
                    </w:r>
                    <w:r w:rsidRPr="00706B29">
                      <w:rPr>
                        <w:noProof/>
                        <w:sz w:val="20"/>
                        <w:szCs w:val="20"/>
                      </w:rPr>
                      <w:t>[Interview]. 16 August 2019.</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F. Costa, “Assessment of the ALICE O2 readout servers,” </w:t>
                    </w:r>
                    <w:r w:rsidRPr="00706B29">
                      <w:rPr>
                        <w:i/>
                        <w:iCs/>
                        <w:noProof/>
                        <w:sz w:val="20"/>
                        <w:szCs w:val="20"/>
                      </w:rPr>
                      <w:t>ALICE Collaboratio</w:t>
                    </w:r>
                    <w:r w:rsidR="00141EB9">
                      <w:rPr>
                        <w:i/>
                        <w:iCs/>
                        <w:noProof/>
                        <w:sz w:val="20"/>
                        <w:szCs w:val="20"/>
                      </w:rPr>
                      <w:t>n</w:t>
                    </w:r>
                    <w:r w:rsidRPr="00706B29">
                      <w:rPr>
                        <w:i/>
                        <w:iCs/>
                        <w:noProof/>
                        <w:sz w:val="20"/>
                        <w:szCs w:val="20"/>
                      </w:rPr>
                      <w:t xml:space="preserve">, </w:t>
                    </w:r>
                    <w:r w:rsidRPr="00706B29">
                      <w:rPr>
                        <w:noProof/>
                        <w:sz w:val="20"/>
                        <w:szCs w:val="20"/>
                      </w:rPr>
                      <w:t xml:space="preserve">p. https://indico.cern.ch/event/773049/contributions/3474356/attachments/1933568/3212521/Assessment_of_the_ALICE_O2_readout_servers_final.pdf.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Nathan Boyles, “User Logic Development for the Muon Identifier Common Readout Unit for the ALICE Experiment at the Large Hadron Collider,” </w:t>
                    </w:r>
                    <w:r w:rsidRPr="00706B29">
                      <w:rPr>
                        <w:i/>
                        <w:iCs/>
                        <w:noProof/>
                        <w:sz w:val="20"/>
                        <w:szCs w:val="20"/>
                      </w:rPr>
                      <w:t xml:space="preserve">Instrumentation and Detectors, </w:t>
                    </w:r>
                    <w:r w:rsidRPr="00706B29">
                      <w:rPr>
                        <w:noProof/>
                        <w:sz w:val="20"/>
                        <w:szCs w:val="20"/>
                      </w:rPr>
                      <w:t xml:space="preserve">no. arXiv:2104.05476, 2021.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Intel® Quartus® Prime Pro Edition, </w:t>
                    </w:r>
                    <w:r w:rsidRPr="00706B29">
                      <w:rPr>
                        <w:noProof/>
                        <w:sz w:val="20"/>
                        <w:szCs w:val="20"/>
                      </w:rPr>
                      <w:t xml:space="preserve">https://www.intel.com/content/dam/www/programmable/us/en/pdfs/literature/ug/ug-qpp-programmer.pdf, 2020.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ModelSim* - Intel® FPGA Edition Simulation, </w:t>
                    </w:r>
                    <w:r w:rsidRPr="00706B29">
                      <w:rPr>
                        <w:noProof/>
                        <w:sz w:val="20"/>
                        <w:szCs w:val="20"/>
                      </w:rPr>
                      <w:t xml:space="preserve">https://www.intel.com/content/dam/www/programmable/us/en/pdfs/literature/ug/ug-qpp-programmer.pdf.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“ALICE</w:t>
                    </w:r>
                    <w:r>
                      <w:rPr>
                        <w:noProof/>
                        <w:sz w:val="20"/>
                        <w:szCs w:val="20"/>
                      </w:rPr>
                      <w:t xml:space="preserve"> Collaboration</w:t>
                    </w:r>
                    <w:r w:rsidRPr="00706B29">
                      <w:rPr>
                        <w:noProof/>
                        <w:sz w:val="20"/>
                        <w:szCs w:val="20"/>
                      </w:rPr>
                      <w:t>,” https://home.cern/science/experiments/alice.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Arnaldi, “Design and performance of the ALICE muon trigger system,” in </w:t>
                    </w:r>
                    <w:r w:rsidRPr="00706B29">
                      <w:rPr>
                        <w:i/>
                        <w:iCs/>
                        <w:noProof/>
                        <w:sz w:val="20"/>
                        <w:szCs w:val="20"/>
                      </w:rPr>
                      <w:t>Nucl.Phys.</w:t>
                    </w:r>
                    <w:r>
                      <w:rPr>
                        <w:i/>
                        <w:iCs/>
                        <w:noProof/>
                        <w:sz w:val="20"/>
                        <w:szCs w:val="20"/>
                      </w:rPr>
                      <w:t xml:space="preserve"> </w:t>
                    </w:r>
                    <w:r w:rsidRPr="00706B29">
                      <w:rPr>
                        <w:i/>
                        <w:iCs/>
                        <w:noProof/>
                        <w:sz w:val="20"/>
                        <w:szCs w:val="20"/>
                      </w:rPr>
                      <w:t>B Proc.Suppl. 158 (2006) 21-24</w:t>
                    </w:r>
                    <w:r w:rsidRPr="00706B29">
                      <w:rPr>
                        <w:noProof/>
                        <w:sz w:val="20"/>
                        <w:szCs w:val="20"/>
                      </w:rPr>
                      <w:t xml:space="preserve">, Korea University, Seoul, 2005.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 Collaboration, “Pion, Kaon, and Proton Production in Central Pb-Pb Collisions,” </w:t>
                    </w:r>
                    <w:r w:rsidRPr="00706B29">
                      <w:rPr>
                        <w:i/>
                        <w:iCs/>
                        <w:noProof/>
                        <w:sz w:val="20"/>
                        <w:szCs w:val="20"/>
                      </w:rPr>
                      <w:t xml:space="preserve">PHYSICAL REVIEW LETTERS, </w:t>
                    </w:r>
                    <w:r w:rsidRPr="00706B29">
                      <w:rPr>
                        <w:noProof/>
                        <w:sz w:val="20"/>
                        <w:szCs w:val="20"/>
                      </w:rPr>
                      <w:t xml:space="preserve">pp. 1-2, 2012. </w:t>
                    </w:r>
                  </w:p>
                </w:tc>
              </w:tr>
            </w:tbl>
            <w:p w:rsidR="00706B29" w:rsidRPr="00706B29" w:rsidRDefault="00706B29">
              <w:pPr>
                <w:divId w:val="1217546883"/>
                <w:rPr>
                  <w:rFonts w:eastAsia="Times New Roman"/>
                  <w:noProof/>
                  <w:sz w:val="20"/>
                  <w:szCs w:val="20"/>
                </w:rPr>
              </w:pPr>
            </w:p>
            <w:p w:rsidR="00706B29" w:rsidRDefault="005702E5"/>
          </w:sdtContent>
        </w:sdt>
      </w:sdtContent>
    </w:sdt>
    <w:p w:rsidR="007B02DF" w:rsidRDefault="007B02DF" w:rsidP="00184FA5"/>
    <w:p w:rsidR="003D5A84" w:rsidRDefault="003D5A84" w:rsidP="00184FA5"/>
    <w:p w:rsidR="003D5A84" w:rsidRDefault="003D5A84" w:rsidP="003D5A84">
      <w:pPr>
        <w:rPr>
          <w:b/>
          <w:sz w:val="32"/>
        </w:rPr>
      </w:pPr>
    </w:p>
    <w:p w:rsidR="003D5A84" w:rsidRDefault="003D5A84" w:rsidP="003D5A84">
      <w:pPr>
        <w:rPr>
          <w:b/>
          <w:sz w:val="32"/>
        </w:rPr>
      </w:pPr>
      <w:r w:rsidRPr="00657729">
        <w:rPr>
          <w:b/>
          <w:sz w:val="32"/>
        </w:rPr>
        <w:t xml:space="preserve">Chapter </w:t>
      </w:r>
      <w:r>
        <w:rPr>
          <w:b/>
          <w:sz w:val="32"/>
        </w:rPr>
        <w:t>2</w:t>
      </w:r>
      <w:r w:rsidRPr="00657729">
        <w:rPr>
          <w:b/>
          <w:sz w:val="32"/>
        </w:rPr>
        <w:t xml:space="preserve"> </w:t>
      </w:r>
    </w:p>
    <w:p w:rsidR="003D5A84" w:rsidRPr="000A48E9" w:rsidRDefault="003D5A84" w:rsidP="003D5A84">
      <w:pPr>
        <w:rPr>
          <w:b/>
          <w:sz w:val="32"/>
        </w:rPr>
      </w:pPr>
    </w:p>
    <w:p w:rsidR="003D5A84" w:rsidRDefault="003D5A84" w:rsidP="003D5A84">
      <w:pPr>
        <w:pStyle w:val="Heading1"/>
      </w:pPr>
      <w:r>
        <w:t>Muon identifier readout chain</w:t>
      </w:r>
    </w:p>
    <w:p w:rsidR="003D5A84" w:rsidRDefault="003D5A84" w:rsidP="003D5A84"/>
    <w:p w:rsidR="003D5A84" w:rsidRDefault="003D5A84" w:rsidP="003D5A84">
      <w:r>
        <w:t>As discussed in the previous chapter, the approach taken by ALICE is to read out all pb-pb events at an interaction rate of 50 kHz. The objective behind the upgrades is to significantly improve vertexing and tracking capabilities at low transverse momentum. In line with the ALICE upgrades, the</w:t>
      </w:r>
      <w:r w:rsidRPr="00BF4950">
        <w:t xml:space="preserve"> </w:t>
      </w:r>
      <w:r>
        <w:t>MID readout chain</w:t>
      </w:r>
      <w:r w:rsidRPr="00BF4950">
        <w:t xml:space="preserve"> </w:t>
      </w:r>
      <w:r>
        <w:t>is also being upgraded</w:t>
      </w:r>
      <w:r w:rsidRPr="00E56332">
        <w:t xml:space="preserve"> to support continuous readout</w:t>
      </w:r>
      <w:r>
        <w:t xml:space="preserve"> operation </w:t>
      </w:r>
      <w:r w:rsidRPr="00BF4950">
        <w:t>after the</w:t>
      </w:r>
      <w:r>
        <w:t xml:space="preserve"> LS2. This upgrade </w:t>
      </w:r>
      <w:r w:rsidRPr="00FE12F7">
        <w:t>entails</w:t>
      </w:r>
      <w:r>
        <w:t>:</w:t>
      </w:r>
    </w:p>
    <w:p w:rsidR="003D5A84" w:rsidRDefault="003D5A84" w:rsidP="003D5A84">
      <w:pPr>
        <w:pStyle w:val="ListParagraph"/>
        <w:numPr>
          <w:ilvl w:val="0"/>
          <w:numId w:val="17"/>
        </w:numPr>
      </w:pPr>
      <w:r>
        <w:t>New RPCs;</w:t>
      </w:r>
    </w:p>
    <w:p w:rsidR="003D5A84" w:rsidRDefault="003D5A84" w:rsidP="003D5A84">
      <w:pPr>
        <w:pStyle w:val="ListParagraph"/>
        <w:numPr>
          <w:ilvl w:val="0"/>
          <w:numId w:val="17"/>
        </w:numPr>
      </w:pPr>
      <w:r>
        <w:t>New front-end electronics;</w:t>
      </w:r>
    </w:p>
    <w:p w:rsidR="003D5A84" w:rsidRDefault="003D5A84" w:rsidP="003D5A84">
      <w:pPr>
        <w:pStyle w:val="ListParagraph"/>
        <w:numPr>
          <w:ilvl w:val="0"/>
          <w:numId w:val="17"/>
        </w:numPr>
      </w:pPr>
      <w:r>
        <w:t>New readout electronics</w:t>
      </w:r>
    </w:p>
    <w:p w:rsidR="003D5A84" w:rsidRDefault="003D5A84" w:rsidP="003D5A84">
      <w:r>
        <w:t>This chapter deals with the description of the MID readout chain and is organized as follows. Section 2.1 gives a brief overview of the readout chain. The RPCs upgrade is described in section 2.2, while the front-end and readout electronics upgrades are discussed in sections 2.3 and 2.4. The CRU is the heart of the readout chain, and its hardware architecture is discussed in section 2.5. The t</w:t>
      </w:r>
      <w:r w:rsidRPr="007D01D2">
        <w:t>iming and trigger</w:t>
      </w:r>
      <w:r>
        <w:t xml:space="preserve">, online-offline computing, and detector control systems are discussed accordingly in the following sections. </w:t>
      </w:r>
    </w:p>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87936" behindDoc="0" locked="0" layoutInCell="1" allowOverlap="1" wp14:anchorId="56EF09F5" wp14:editId="2B5DE0DC">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C90813E" id="Straight Connector 15"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p w:rsidR="003D5A84" w:rsidRDefault="003D5A84" w:rsidP="003D5A84">
      <w:pPr>
        <w:pStyle w:val="Heading2"/>
      </w:pPr>
      <w:r>
        <w:t>2.1 Overview</w:t>
      </w:r>
    </w:p>
    <w:p w:rsidR="003D5A84" w:rsidRDefault="003D5A84" w:rsidP="003D5A84"/>
    <w:p w:rsidR="003D5A84" w:rsidRDefault="003D5A84" w:rsidP="003D5A84">
      <w:r>
        <w:t>T</w:t>
      </w:r>
      <w:r w:rsidRPr="00EF5219">
        <w:t>he</w:t>
      </w:r>
      <w:r>
        <w:t xml:space="preserve"> </w:t>
      </w:r>
      <w:r w:rsidRPr="00EF5219">
        <w:t>readout chain block diagram is shown in Fi</w:t>
      </w:r>
      <w:r>
        <w:t>gure</w:t>
      </w:r>
      <w:r w:rsidRPr="00EF5219">
        <w:t xml:space="preserve"> </w:t>
      </w:r>
      <w:r>
        <w:t>2.1. T</w:t>
      </w:r>
      <w:r w:rsidRPr="00EF5219">
        <w:t>he</w:t>
      </w:r>
      <w:r>
        <w:t xml:space="preserve"> </w:t>
      </w:r>
      <w:r w:rsidRPr="00EF5219">
        <w:t xml:space="preserve">readout chain consists of 21 000 </w:t>
      </w:r>
      <w:r w:rsidRPr="002B39E9">
        <w:t>strips</w:t>
      </w:r>
      <w:r w:rsidRPr="00EF5219">
        <w:t xml:space="preserve"> </w:t>
      </w:r>
      <w:r>
        <w:t>connected</w:t>
      </w:r>
      <w:r w:rsidRPr="00EF5219">
        <w:t xml:space="preserve"> to 72 RPC</w:t>
      </w:r>
      <w:r>
        <w:t xml:space="preserve"> detectors</w:t>
      </w:r>
      <w:r w:rsidRPr="00EF5219">
        <w:t xml:space="preserve"> spread over </w:t>
      </w:r>
      <w:r>
        <w:t>multiple</w:t>
      </w:r>
      <w:r w:rsidRPr="00EF5219">
        <w:t xml:space="preserve"> </w:t>
      </w:r>
      <w:r w:rsidRPr="00AE5DD9">
        <w:t>Front-End Electronics Rapid Integrated Circuit (FEERIC)</w:t>
      </w:r>
      <w:r w:rsidRPr="00EF5219">
        <w:t xml:space="preserve"> cards equipped with one or two ASICs</w:t>
      </w:r>
      <w:sdt>
        <w:sdtPr>
          <w:id w:val="1045875823"/>
          <w:citation/>
        </w:sdtPr>
        <w:sdtEndPr/>
        <w:sdtContent>
          <w:r>
            <w:fldChar w:fldCharType="begin"/>
          </w:r>
          <w:r>
            <w:instrText xml:space="preserve"> CITATION FEERICS \l 7177 </w:instrText>
          </w:r>
          <w:r>
            <w:fldChar w:fldCharType="separate"/>
          </w:r>
          <w:r>
            <w:rPr>
              <w:noProof/>
            </w:rPr>
            <w:t xml:space="preserve"> </w:t>
          </w:r>
          <w:r w:rsidRPr="00F12236">
            <w:rPr>
              <w:noProof/>
            </w:rPr>
            <w:t>[1]</w:t>
          </w:r>
          <w:r>
            <w:fldChar w:fldCharType="end"/>
          </w:r>
        </w:sdtContent>
      </w:sdt>
      <w:r w:rsidRPr="00EF5219">
        <w:t xml:space="preserve">. The </w:t>
      </w:r>
      <w:r>
        <w:t xml:space="preserve">strip pattern </w:t>
      </w:r>
      <w:r w:rsidRPr="00EF5219">
        <w:t>signals from the FEERICs</w:t>
      </w:r>
      <w:r>
        <w:t xml:space="preserve"> </w:t>
      </w:r>
      <w:r w:rsidRPr="00EF5219">
        <w:t>are propagated to the readout electronics, acting as the readout interface and in charge of the first stage of the trigger decision. The readout electronics are mounted on the upper gangways</w:t>
      </w:r>
      <w:r>
        <w:t xml:space="preserve"> a little further away from the stations, </w:t>
      </w:r>
      <w:r w:rsidRPr="00EF5219">
        <w:t>where the radiation is low. The beam collisions will produce a lot of radiation in the area around ALICE</w:t>
      </w:r>
      <w:r>
        <w:t xml:space="preserve"> in the cavern</w:t>
      </w:r>
      <w:r w:rsidRPr="00EF5219">
        <w:t>, therefore the readout electronics</w:t>
      </w:r>
      <w:r>
        <w:t xml:space="preserve"> regional</w:t>
      </w:r>
      <w:r w:rsidRPr="00EF5219">
        <w:t xml:space="preserve"> cards are equipped with </w:t>
      </w:r>
      <w:r>
        <w:t xml:space="preserve">Gigabit Transceiver (GBT) </w:t>
      </w:r>
      <w:r w:rsidRPr="00EF5219">
        <w:t>radiation hardening to operate properly. The CRU</w:t>
      </w:r>
      <w:r>
        <w:t>s are the key components of the chain, they</w:t>
      </w:r>
      <w:r w:rsidRPr="00EF5219">
        <w:t xml:space="preserve"> combine and multiplex data from multiple readout electronics cards as well as timing and trigger information </w:t>
      </w:r>
      <w:r>
        <w:t xml:space="preserve">generated </w:t>
      </w:r>
      <w:r w:rsidRPr="00EF5219">
        <w:t xml:space="preserve">from the </w:t>
      </w:r>
      <w:r>
        <w:t>Central Trigger Processor (CTP)</w:t>
      </w:r>
      <w:r w:rsidRPr="00EF5219">
        <w:t xml:space="preserve"> </w:t>
      </w:r>
      <w:r>
        <w:t>via the Local Trigger Unit (LTU)</w:t>
      </w:r>
      <w:r w:rsidRPr="00EF5219">
        <w:t xml:space="preserve"> </w:t>
      </w:r>
      <w:r>
        <w:t>before</w:t>
      </w:r>
      <w:r w:rsidRPr="00EF5219">
        <w:t xml:space="preserve"> transmission to </w:t>
      </w:r>
      <w:r>
        <w:t xml:space="preserve">the </w:t>
      </w:r>
      <w:r w:rsidRPr="00EF5219">
        <w:t>O² computing facility for processing and storage.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t>al</w:t>
      </w:r>
      <w:r w:rsidRPr="00EF5219">
        <w:t xml:space="preserve"> data </w:t>
      </w:r>
      <w:r>
        <w:t>are</w:t>
      </w:r>
      <w:r w:rsidRPr="00EF5219">
        <w:t xml:space="preserve"> moved from the FLP node to the O² computing system for processing and storage. </w:t>
      </w:r>
    </w:p>
    <w:p w:rsidR="003D5A84" w:rsidRDefault="003D5A84" w:rsidP="003D5A84">
      <w:r>
        <w:rPr>
          <w:noProof/>
        </w:rPr>
        <w:drawing>
          <wp:inline distT="0" distB="0" distL="0" distR="0" wp14:anchorId="4B881E21" wp14:editId="3FF8B965">
            <wp:extent cx="5731510" cy="2679404"/>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sis-MID full chain.png"/>
                    <pic:cNvPicPr/>
                  </pic:nvPicPr>
                  <pic:blipFill>
                    <a:blip r:embed="rId11">
                      <a:extLst>
                        <a:ext uri="{28A0092B-C50C-407E-A947-70E740481C1C}">
                          <a14:useLocalDpi xmlns:a14="http://schemas.microsoft.com/office/drawing/2010/main" val="0"/>
                        </a:ext>
                      </a:extLst>
                    </a:blip>
                    <a:stretch>
                      <a:fillRect/>
                    </a:stretch>
                  </pic:blipFill>
                  <pic:spPr>
                    <a:xfrm>
                      <a:off x="0" y="0"/>
                      <a:ext cx="5734550" cy="2680825"/>
                    </a:xfrm>
                    <a:prstGeom prst="rect">
                      <a:avLst/>
                    </a:prstGeom>
                  </pic:spPr>
                </pic:pic>
              </a:graphicData>
            </a:graphic>
          </wp:inline>
        </w:drawing>
      </w:r>
    </w:p>
    <w:p w:rsidR="003D5A84" w:rsidRDefault="003D5A84" w:rsidP="003D5A84">
      <w:pPr>
        <w:jc w:val="center"/>
      </w:pPr>
      <w:r w:rsidRPr="007E0DB9">
        <w:rPr>
          <w:b/>
        </w:rPr>
        <w:t>Figure 2.</w:t>
      </w:r>
      <w:r>
        <w:rPr>
          <w:b/>
        </w:rPr>
        <w:t>1</w:t>
      </w:r>
      <w:r>
        <w:t>: MID readout chain architecture</w:t>
      </w:r>
    </w:p>
    <w:p w:rsidR="003D5A84" w:rsidRDefault="003D5A84" w:rsidP="003D5A84"/>
    <w:p w:rsidR="003D5A84" w:rsidRDefault="003D5A84" w:rsidP="003D5A84">
      <w:pPr>
        <w:pStyle w:val="Heading2"/>
      </w:pPr>
      <w:r>
        <w:t xml:space="preserve">2.2 </w:t>
      </w:r>
      <w:r w:rsidRPr="00764B82">
        <w:t>R</w:t>
      </w:r>
      <w:r>
        <w:t>PC detectors</w:t>
      </w:r>
      <w:r w:rsidRPr="00764B82">
        <w:t xml:space="preserve">  </w:t>
      </w:r>
    </w:p>
    <w:p w:rsidR="003D5A84" w:rsidRDefault="003D5A84" w:rsidP="003D5A84">
      <w:pPr>
        <w:rPr>
          <w:noProof/>
        </w:rPr>
      </w:pPr>
    </w:p>
    <w:p w:rsidR="003D5A84" w:rsidRDefault="003D5A84" w:rsidP="003D5A84">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3056" behindDoc="0" locked="0" layoutInCell="1" allowOverlap="1" wp14:anchorId="43ED36A0" wp14:editId="7E557748">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ABE8A12" id="Straight Connector 23" o:spid="_x0000_s1026" style="position:absolute;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3D5A84" w:rsidRDefault="003D5A84" w:rsidP="003D5A84">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3D5A84" w:rsidRDefault="003D5A84" w:rsidP="003D5A84">
      <w:pPr>
        <w:rPr>
          <w:noProof/>
        </w:rPr>
      </w:pPr>
    </w:p>
    <w:p w:rsidR="003D5A84" w:rsidRDefault="003D5A84" w:rsidP="003D5A84">
      <w:r>
        <w:rPr>
          <w:noProof/>
        </w:rPr>
        <w:drawing>
          <wp:inline distT="0" distB="0" distL="0" distR="0" wp14:anchorId="2FCDF939" wp14:editId="0BDEC11F">
            <wp:extent cx="5726070" cy="2306471"/>
            <wp:effectExtent l="19050" t="19050" r="2730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12">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rsidR="003D5A84" w:rsidRDefault="003D5A84" w:rsidP="003D5A84">
      <w:pPr>
        <w:jc w:val="center"/>
      </w:pPr>
      <w:r w:rsidRPr="000E25B0">
        <w:rPr>
          <w:b/>
        </w:rPr>
        <w:t>Figure 2.</w:t>
      </w:r>
      <w:r>
        <w:rPr>
          <w:b/>
        </w:rPr>
        <w:t>2</w:t>
      </w:r>
      <w:r>
        <w:t>: RPC strip patterns</w:t>
      </w:r>
    </w:p>
    <w:p w:rsidR="003D5A84" w:rsidRDefault="003D5A84" w:rsidP="003D5A84">
      <w:pPr>
        <w:jc w:val="center"/>
      </w:pPr>
    </w:p>
    <w:p w:rsidR="003D5A84" w:rsidRDefault="003D5A84" w:rsidP="003D5A84">
      <w:r>
        <w:t xml:space="preserve">As described in </w:t>
      </w:r>
      <w:sdt>
        <w:sdtPr>
          <w:id w:val="634220164"/>
          <w:citation/>
        </w:sdtPr>
        <w:sdtEndPr/>
        <w:sdtContent>
          <w:r>
            <w:fldChar w:fldCharType="begin"/>
          </w:r>
          <w:r>
            <w:instrText xml:space="preserve"> CITATION RPC \l 7177 </w:instrText>
          </w:r>
          <w:r>
            <w:fldChar w:fldCharType="separate"/>
          </w:r>
          <w:r w:rsidRPr="00F12236">
            <w:rPr>
              <w:noProof/>
            </w:rPr>
            <w:t>[2]</w:t>
          </w:r>
          <w:r>
            <w:fldChar w:fldCharType="end"/>
          </w:r>
        </w:sdtContent>
      </w:sdt>
      <w:r>
        <w:t>, the amount</w:t>
      </w:r>
      <w:r w:rsidRPr="00397BA9">
        <w:t xml:space="preserve"> </w:t>
      </w:r>
      <w:r>
        <w:t>of</w:t>
      </w:r>
      <w:r w:rsidRPr="00397BA9">
        <w:t xml:space="preserve"> RPC hits in </w:t>
      </w:r>
      <w:r>
        <w:t>pb-pb</w:t>
      </w:r>
      <w:r w:rsidRPr="00397BA9">
        <w:t xml:space="preserve"> collisions </w:t>
      </w:r>
      <w:r>
        <w:t xml:space="preserve">is expected </w:t>
      </w:r>
      <w:r w:rsidRPr="00397BA9">
        <w:t>to exceed the highest counting rate of about 10 Hz/</w:t>
      </w:r>
      <w:r>
        <w:t>cm</w:t>
      </w:r>
      <w:r w:rsidRPr="00BC6902">
        <w:t>²</w:t>
      </w:r>
      <w:r>
        <w:t xml:space="preserve"> </w:t>
      </w:r>
      <w:r w:rsidRPr="00397BA9">
        <w:t>up to 90 Hz/</w:t>
      </w:r>
      <w:r w:rsidRPr="00BC6902">
        <w:t xml:space="preserve"> </w:t>
      </w:r>
      <w:r>
        <w:t>cm</w:t>
      </w:r>
      <w:r w:rsidRPr="00BC6902">
        <w:t>²</w:t>
      </w:r>
      <w:r>
        <w:t>. This</w:t>
      </w:r>
      <w:r w:rsidRPr="00397BA9">
        <w:t xml:space="preserve"> is marginally similar to the maximum rate</w:t>
      </w:r>
      <w:r>
        <w:t>d</w:t>
      </w:r>
      <w:r w:rsidRPr="00397BA9">
        <w:t xml:space="preserve"> capacity of the detector in </w:t>
      </w:r>
      <w:r>
        <w:t xml:space="preserve">the </w:t>
      </w:r>
      <w:r w:rsidRPr="00397BA9">
        <w:t>maxi-avalanche mode</w:t>
      </w:r>
      <w:r>
        <w:t xml:space="preserve"> during the LHC Run 2</w:t>
      </w:r>
      <w:r w:rsidRPr="00397BA9">
        <w:t>. This rise would also hasten the aging of the gas gaps, which will hit the end of their projected lifespan long before the end of Run 3, necessitating the replacement of certain gas gaps and other affected</w:t>
      </w:r>
      <w:r>
        <w:t xml:space="preserve"> </w:t>
      </w:r>
      <w:r w:rsidRPr="00397BA9">
        <w:t>components.</w:t>
      </w:r>
    </w:p>
    <w:p w:rsidR="003D5A84" w:rsidRDefault="003D5A84" w:rsidP="003D5A84">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3D5A84" w:rsidRDefault="003D5A84" w:rsidP="003D5A84"/>
    <w:p w:rsidR="003D5A84" w:rsidRDefault="003D5A84" w:rsidP="003D5A84">
      <w:pPr>
        <w:pStyle w:val="Heading2"/>
      </w:pPr>
      <w:proofErr w:type="gramStart"/>
      <w:r>
        <w:t>2.3  Front</w:t>
      </w:r>
      <w:proofErr w:type="gramEnd"/>
      <w:r>
        <w:t>-End electronics</w:t>
      </w:r>
    </w:p>
    <w:p w:rsidR="003D5A84" w:rsidRPr="00764B82" w:rsidRDefault="003D5A84" w:rsidP="003D5A84"/>
    <w:p w:rsidR="003D5A84" w:rsidRDefault="003D5A84" w:rsidP="003D5A84">
      <w:r>
        <w:t>The</w:t>
      </w:r>
      <w:r w:rsidRPr="00FE12F7">
        <w:t xml:space="preserve"> RPC ADULT electronics </w:t>
      </w:r>
      <w:r>
        <w:t xml:space="preserve">have been replaced </w:t>
      </w:r>
      <w:r w:rsidRPr="00FE12F7">
        <w:t xml:space="preserve">by </w:t>
      </w:r>
      <w:r>
        <w:t>the new</w:t>
      </w:r>
      <w:r w:rsidRPr="00FE12F7">
        <w:t xml:space="preserve"> FEERIC</w:t>
      </w:r>
      <w:r>
        <w:t xml:space="preserve"> and unlike</w:t>
      </w:r>
      <w:r w:rsidRPr="00911F53">
        <w:t xml:space="preserve"> the ADULT, </w:t>
      </w:r>
      <w:r>
        <w:t xml:space="preserve">it performs </w:t>
      </w:r>
      <w:r w:rsidRPr="00911F53">
        <w:t>amplifi</w:t>
      </w:r>
      <w:r>
        <w:t xml:space="preserve">cation of </w:t>
      </w:r>
      <w:proofErr w:type="spellStart"/>
      <w:r w:rsidRPr="00911F53">
        <w:t>analog</w:t>
      </w:r>
      <w:proofErr w:type="spellEnd"/>
      <w:r w:rsidRPr="00911F53">
        <w:t xml:space="preserve"> signals from the RPCs.</w:t>
      </w:r>
      <w:r>
        <w:t xml:space="preserve"> </w:t>
      </w:r>
      <w:r w:rsidRPr="00C27E29">
        <w:t>The FEERIC is an 8-channel ASIC</w:t>
      </w:r>
      <w:r>
        <w:t>, which</w:t>
      </w:r>
      <w:r w:rsidRPr="00C27E29">
        <w:t xml:space="preserve"> uses low-cost AMS 0:35mm CMOS technology developed by the Laboratory of Physics Clermont-Ferrand</w:t>
      </w:r>
      <w:r>
        <w:t xml:space="preserve">. </w:t>
      </w:r>
      <w:r w:rsidRPr="004A1194">
        <w:t>It is made up of a</w:t>
      </w:r>
      <w:r>
        <w:t xml:space="preserve"> </w:t>
      </w:r>
      <w:r w:rsidRPr="004A1194">
        <w:t>trans</w:t>
      </w:r>
      <w:r>
        <w:t>-</w:t>
      </w:r>
      <w:r w:rsidRPr="004A1194">
        <w:t>impedance amplifier stage, a zero-crossing discriminator to limit time walk effects, and a one-shot to prevent retriggering during 100 ns and LVDS drivers. Table 2.1 summarizes the main specifications,</w:t>
      </w:r>
      <w:r>
        <w:t xml:space="preserve"> and </w:t>
      </w:r>
      <w:r w:rsidRPr="004A1194">
        <w:t>requirements of the FEERIC ASIC.</w:t>
      </w:r>
      <w:r>
        <w:t xml:space="preserve"> </w:t>
      </w:r>
      <w:r w:rsidRPr="00DB46A6">
        <w:t xml:space="preserve">In contrast to the ADULT card thresholds, which were set using an </w:t>
      </w:r>
      <w:proofErr w:type="spellStart"/>
      <w:r w:rsidRPr="00DB46A6">
        <w:t>analog</w:t>
      </w:r>
      <w:proofErr w:type="spellEnd"/>
      <w:r w:rsidRPr="00DB46A6">
        <w:t xml:space="preserve"> voltage </w:t>
      </w:r>
      <w:r>
        <w:t>distribution</w:t>
      </w:r>
      <w:r w:rsidRPr="00DB46A6">
        <w:t xml:space="preserve"> of just one threshold value per RPC, the FEERIC card thresholds would be set wirelessly</w:t>
      </w:r>
      <w:r>
        <w:t xml:space="preserve"> during the LHC Run 3</w:t>
      </w:r>
      <w:r w:rsidRPr="007765B4">
        <w:t>.</w:t>
      </w:r>
      <w:r w:rsidRPr="0021142A">
        <w:t xml:space="preserve"> </w:t>
      </w:r>
      <w:r w:rsidRPr="007765B4">
        <w:t xml:space="preserve">Their values will be assigned </w:t>
      </w:r>
      <w:r>
        <w:t>to</w:t>
      </w:r>
      <w:r w:rsidRPr="007765B4">
        <w:t xml:space="preserve"> fine-tun</w:t>
      </w:r>
      <w:r>
        <w:t>e</w:t>
      </w:r>
      <w:r w:rsidRPr="007765B4">
        <w:t xml:space="preserve"> the threshold </w:t>
      </w:r>
      <w:r>
        <w:t>based</w:t>
      </w:r>
      <w:r w:rsidRPr="007765B4">
        <w:t xml:space="preserve"> on </w:t>
      </w:r>
      <w:r>
        <w:t xml:space="preserve">the </w:t>
      </w:r>
      <w:r w:rsidRPr="007765B4">
        <w:t xml:space="preserve">local RPC </w:t>
      </w:r>
      <w:r>
        <w:t>efficiency</w:t>
      </w:r>
      <w:r w:rsidRPr="007765B4">
        <w:t xml:space="preserve"> while minimizing operating high voltage</w:t>
      </w:r>
      <w:r>
        <w:t>.</w:t>
      </w:r>
    </w:p>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1008" behindDoc="0" locked="0" layoutInCell="1" allowOverlap="1" wp14:anchorId="7BA38BB0" wp14:editId="4C32DF70">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67D31E3" id="Straight Connector 16" o:spid="_x0000_s1026" style="position:absolute;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r w:rsidRPr="00595FC0">
        <w:t xml:space="preserve">The </w:t>
      </w:r>
      <w:r>
        <w:t>t</w:t>
      </w:r>
      <w:r w:rsidRPr="00595FC0">
        <w:t>echnology</w:t>
      </w:r>
      <w:r>
        <w:t xml:space="preserve"> selected to accomplish this task is the </w:t>
      </w:r>
      <w:r w:rsidRPr="00595FC0">
        <w:t xml:space="preserve">ZIGBEE </w:t>
      </w:r>
      <w:r>
        <w:t>protocol</w:t>
      </w:r>
      <w:sdt>
        <w:sdtPr>
          <w:id w:val="1121962691"/>
          <w:citation/>
        </w:sdtPr>
        <w:sdtEndPr/>
        <w:sdtContent>
          <w:r>
            <w:fldChar w:fldCharType="begin"/>
          </w:r>
          <w:r>
            <w:instrText xml:space="preserve"> CITATION zig21 \l 7177 </w:instrText>
          </w:r>
          <w:r>
            <w:fldChar w:fldCharType="separate"/>
          </w:r>
          <w:r>
            <w:rPr>
              <w:noProof/>
            </w:rPr>
            <w:t xml:space="preserve"> </w:t>
          </w:r>
          <w:r w:rsidRPr="00F12236">
            <w:rPr>
              <w:noProof/>
            </w:rPr>
            <w:t>[3]</w:t>
          </w:r>
          <w:r>
            <w:fldChar w:fldCharType="end"/>
          </w:r>
        </w:sdtContent>
      </w:sdt>
      <w:r>
        <w:t>. It</w:t>
      </w:r>
      <w:r w:rsidRPr="00D50012">
        <w:t xml:space="preserve"> is a wireless technology established as an open universal norm to meet the special requirements of </w:t>
      </w:r>
      <w:r>
        <w:t>ultra-</w:t>
      </w:r>
      <w:r w:rsidRPr="00D50012">
        <w:t>low-cost, low-power wireless IoT networks</w:t>
      </w:r>
      <w:r>
        <w:t xml:space="preserve"> b</w:t>
      </w:r>
      <w:r w:rsidRPr="00D50012">
        <w:t xml:space="preserve">ased on the IEEE 802.15.4 </w:t>
      </w:r>
      <w:r>
        <w:t>physical radio</w:t>
      </w:r>
      <w:r w:rsidRPr="00D50012">
        <w:t xml:space="preserve"> and works in unlicensed bands such as 2.4 GHz.</w:t>
      </w:r>
      <w:r>
        <w:t xml:space="preserve"> The ZEGBEE is incorporated on the </w:t>
      </w:r>
      <w:r w:rsidRPr="00595FC0">
        <w:t>Atmel SAMD21 microcontroller</w:t>
      </w:r>
      <w:sdt>
        <w:sdtPr>
          <w:id w:val="2065603604"/>
          <w:citation/>
        </w:sdtPr>
        <w:sdtEndPr/>
        <w:sdtContent>
          <w:r>
            <w:fldChar w:fldCharType="begin"/>
          </w:r>
          <w:r>
            <w:instrText xml:space="preserve"> CITATION SAMD21 \l 7177 </w:instrText>
          </w:r>
          <w:r>
            <w:fldChar w:fldCharType="separate"/>
          </w:r>
          <w:r>
            <w:rPr>
              <w:noProof/>
            </w:rPr>
            <w:t xml:space="preserve"> </w:t>
          </w:r>
          <w:r w:rsidRPr="00F12236">
            <w:rPr>
              <w:noProof/>
            </w:rPr>
            <w:t>[4]</w:t>
          </w:r>
          <w:r>
            <w:fldChar w:fldCharType="end"/>
          </w:r>
        </w:sdtContent>
      </w:sdt>
      <w:r>
        <w:t xml:space="preserve"> and </w:t>
      </w:r>
      <w:r w:rsidRPr="00595FC0">
        <w:t>the program is based on Arduino libraries (I2C, SD cards</w:t>
      </w:r>
      <w:r>
        <w:t>,</w:t>
      </w:r>
      <w:r w:rsidRPr="00595FC0">
        <w:t xml:space="preserve"> and </w:t>
      </w:r>
      <w:proofErr w:type="spellStart"/>
      <w:r w:rsidRPr="00595FC0">
        <w:t>Xbee</w:t>
      </w:r>
      <w:proofErr w:type="spellEnd"/>
      <w:r>
        <w:t xml:space="preserve"> module</w:t>
      </w:r>
      <w:r w:rsidRPr="00595FC0">
        <w:t xml:space="preserve">). </w:t>
      </w:r>
      <w:r>
        <w:t xml:space="preserve">This is then put onto a printed circuit board called the </w:t>
      </w:r>
      <w:proofErr w:type="spellStart"/>
      <w:r>
        <w:t>Xbee</w:t>
      </w:r>
      <w:proofErr w:type="spellEnd"/>
      <w:r>
        <w:t xml:space="preserve"> cards. </w:t>
      </w:r>
      <w:r w:rsidRPr="00595FC0">
        <w:t xml:space="preserve">The master cards are </w:t>
      </w:r>
      <w:r>
        <w:t>connected</w:t>
      </w:r>
      <w:r w:rsidRPr="00595FC0">
        <w:t xml:space="preserve"> to the DCS PC using ethernet, and the ZIGBEE (wireless) protocol is used to communicate from master to nodes.</w:t>
      </w:r>
    </w:p>
    <w:p w:rsidR="003D5A84" w:rsidRDefault="003D5A84" w:rsidP="003D5A84"/>
    <w:p w:rsidR="003D5A84" w:rsidRPr="00020C1A" w:rsidRDefault="003D5A84" w:rsidP="003D5A84">
      <w:pPr>
        <w:jc w:val="center"/>
        <w:rPr>
          <w:sz w:val="20"/>
        </w:rPr>
      </w:pPr>
      <w:r w:rsidRPr="007E0DB9">
        <w:rPr>
          <w:b/>
          <w:sz w:val="20"/>
        </w:rPr>
        <w:t>Table 2.1</w:t>
      </w:r>
      <w:r w:rsidRPr="00197754">
        <w:rPr>
          <w:sz w:val="20"/>
        </w:rPr>
        <w:t>: Requirements of the FEERIC ASIC</w:t>
      </w:r>
      <w:sdt>
        <w:sdtPr>
          <w:rPr>
            <w:sz w:val="20"/>
          </w:rPr>
          <w:id w:val="1192033835"/>
          <w:citation/>
        </w:sdtPr>
        <w:sdtEndPr/>
        <w:sdtContent>
          <w:r>
            <w:rPr>
              <w:sz w:val="20"/>
            </w:rPr>
            <w:fldChar w:fldCharType="begin"/>
          </w:r>
          <w:r>
            <w:rPr>
              <w:sz w:val="20"/>
            </w:rPr>
            <w:instrText xml:space="preserve"> CITATION FEERICS \l 7177 </w:instrText>
          </w:r>
          <w:r>
            <w:rPr>
              <w:sz w:val="20"/>
            </w:rPr>
            <w:fldChar w:fldCharType="separate"/>
          </w:r>
          <w:r>
            <w:rPr>
              <w:noProof/>
              <w:sz w:val="20"/>
            </w:rPr>
            <w:t xml:space="preserve"> </w:t>
          </w:r>
          <w:r w:rsidRPr="00F12236">
            <w:rPr>
              <w:noProof/>
              <w:sz w:val="20"/>
            </w:rPr>
            <w:t>[1]</w:t>
          </w:r>
          <w:r>
            <w:rPr>
              <w:sz w:val="20"/>
            </w:rPr>
            <w:fldChar w:fldCharType="end"/>
          </w:r>
        </w:sdtContent>
      </w:sdt>
    </w:p>
    <w:tbl>
      <w:tblPr>
        <w:tblStyle w:val="TableGridLight"/>
        <w:tblW w:w="0" w:type="auto"/>
        <w:jc w:val="center"/>
        <w:tblLook w:val="04A0" w:firstRow="1" w:lastRow="0" w:firstColumn="1" w:lastColumn="0" w:noHBand="0" w:noVBand="1"/>
      </w:tblPr>
      <w:tblGrid>
        <w:gridCol w:w="3118"/>
        <w:gridCol w:w="2126"/>
      </w:tblGrid>
      <w:tr w:rsidR="003D5A84" w:rsidTr="0060723A">
        <w:trPr>
          <w:jc w:val="center"/>
        </w:trPr>
        <w:tc>
          <w:tcPr>
            <w:tcW w:w="3118" w:type="dxa"/>
            <w:shd w:val="clear" w:color="auto" w:fill="F2F2F2" w:themeFill="background1" w:themeFillShade="F2"/>
            <w:vAlign w:val="center"/>
          </w:tcPr>
          <w:p w:rsidR="003D5A84" w:rsidRPr="006378E3" w:rsidRDefault="003D5A84" w:rsidP="0060723A">
            <w:pPr>
              <w:jc w:val="center"/>
              <w:rPr>
                <w:b/>
              </w:rPr>
            </w:pPr>
            <w:r>
              <w:rPr>
                <w:b/>
              </w:rPr>
              <w:t>F</w:t>
            </w:r>
            <w:r w:rsidRPr="006378E3">
              <w:rPr>
                <w:b/>
              </w:rPr>
              <w:t>eature</w:t>
            </w:r>
          </w:p>
        </w:tc>
        <w:tc>
          <w:tcPr>
            <w:tcW w:w="2126" w:type="dxa"/>
            <w:shd w:val="clear" w:color="auto" w:fill="F2F2F2" w:themeFill="background1" w:themeFillShade="F2"/>
            <w:vAlign w:val="center"/>
          </w:tcPr>
          <w:p w:rsidR="003D5A84" w:rsidRPr="006378E3" w:rsidRDefault="003D5A84" w:rsidP="0060723A">
            <w:pPr>
              <w:jc w:val="center"/>
              <w:rPr>
                <w:b/>
              </w:rPr>
            </w:pPr>
            <w:r>
              <w:rPr>
                <w:b/>
              </w:rPr>
              <w:t>V</w:t>
            </w:r>
            <w:r w:rsidRPr="006378E3">
              <w:rPr>
                <w:b/>
              </w:rPr>
              <w:t>alue or type</w:t>
            </w:r>
          </w:p>
        </w:tc>
      </w:tr>
      <w:tr w:rsidR="003D5A84" w:rsidTr="0060723A">
        <w:trPr>
          <w:trHeight w:val="316"/>
          <w:jc w:val="center"/>
        </w:trPr>
        <w:tc>
          <w:tcPr>
            <w:tcW w:w="3118" w:type="dxa"/>
            <w:vAlign w:val="center"/>
          </w:tcPr>
          <w:p w:rsidR="003D5A84" w:rsidRPr="006378E3" w:rsidRDefault="003D5A84" w:rsidP="0060723A">
            <w:pPr>
              <w:jc w:val="center"/>
            </w:pPr>
            <w:r w:rsidRPr="006378E3">
              <w:t>pulse polarity</w:t>
            </w:r>
          </w:p>
        </w:tc>
        <w:tc>
          <w:tcPr>
            <w:tcW w:w="2126" w:type="dxa"/>
            <w:vAlign w:val="center"/>
          </w:tcPr>
          <w:p w:rsidR="003D5A84" w:rsidRDefault="003D5A84" w:rsidP="0060723A">
            <w:pPr>
              <w:jc w:val="center"/>
            </w:pPr>
            <w:r>
              <w:t>positive or negative</w:t>
            </w:r>
          </w:p>
        </w:tc>
      </w:tr>
      <w:tr w:rsidR="003D5A84" w:rsidTr="0060723A">
        <w:trPr>
          <w:jc w:val="center"/>
        </w:trPr>
        <w:tc>
          <w:tcPr>
            <w:tcW w:w="3118" w:type="dxa"/>
            <w:vAlign w:val="center"/>
          </w:tcPr>
          <w:p w:rsidR="003D5A84" w:rsidRPr="006378E3" w:rsidRDefault="003D5A84" w:rsidP="0060723A">
            <w:pPr>
              <w:jc w:val="center"/>
            </w:pPr>
            <w:r w:rsidRPr="006378E3">
              <w:t># of channels</w:t>
            </w:r>
          </w:p>
        </w:tc>
        <w:tc>
          <w:tcPr>
            <w:tcW w:w="2126" w:type="dxa"/>
            <w:vAlign w:val="center"/>
          </w:tcPr>
          <w:p w:rsidR="003D5A84" w:rsidRDefault="003D5A84" w:rsidP="0060723A">
            <w:pPr>
              <w:jc w:val="center"/>
            </w:pPr>
            <w:r>
              <w:t>8</w:t>
            </w:r>
          </w:p>
        </w:tc>
      </w:tr>
      <w:tr w:rsidR="003D5A84" w:rsidTr="0060723A">
        <w:trPr>
          <w:jc w:val="center"/>
        </w:trPr>
        <w:tc>
          <w:tcPr>
            <w:tcW w:w="3118" w:type="dxa"/>
            <w:vAlign w:val="center"/>
          </w:tcPr>
          <w:p w:rsidR="003D5A84" w:rsidRPr="006378E3" w:rsidRDefault="003D5A84" w:rsidP="0060723A">
            <w:pPr>
              <w:jc w:val="center"/>
            </w:pPr>
            <w:r w:rsidRPr="006378E3">
              <w:t>power consumption per channel</w:t>
            </w:r>
          </w:p>
        </w:tc>
        <w:tc>
          <w:tcPr>
            <w:tcW w:w="2126" w:type="dxa"/>
            <w:vAlign w:val="center"/>
          </w:tcPr>
          <w:p w:rsidR="003D5A84" w:rsidRDefault="003D5A84" w:rsidP="0060723A">
            <w:pPr>
              <w:jc w:val="center"/>
            </w:pPr>
            <w:r>
              <w:t xml:space="preserve">&lt; 100 </w:t>
            </w:r>
            <w:proofErr w:type="spellStart"/>
            <w:r>
              <w:t>mW</w:t>
            </w:r>
            <w:proofErr w:type="spellEnd"/>
          </w:p>
        </w:tc>
      </w:tr>
      <w:tr w:rsidR="003D5A84" w:rsidTr="0060723A">
        <w:trPr>
          <w:jc w:val="center"/>
        </w:trPr>
        <w:tc>
          <w:tcPr>
            <w:tcW w:w="3118" w:type="dxa"/>
            <w:vAlign w:val="center"/>
          </w:tcPr>
          <w:p w:rsidR="003D5A84" w:rsidRPr="006378E3" w:rsidRDefault="003D5A84" w:rsidP="0060723A">
            <w:pPr>
              <w:jc w:val="center"/>
            </w:pPr>
            <w:r w:rsidRPr="006378E3">
              <w:t>input impedance</w:t>
            </w:r>
          </w:p>
        </w:tc>
        <w:tc>
          <w:tcPr>
            <w:tcW w:w="2126" w:type="dxa"/>
            <w:vAlign w:val="center"/>
          </w:tcPr>
          <w:p w:rsidR="003D5A84" w:rsidRDefault="003D5A84" w:rsidP="0060723A">
            <w:pPr>
              <w:jc w:val="center"/>
            </w:pPr>
            <w:r>
              <w:t>&lt; 50 W</w:t>
            </w:r>
          </w:p>
        </w:tc>
      </w:tr>
      <w:tr w:rsidR="003D5A84" w:rsidTr="0060723A">
        <w:trPr>
          <w:jc w:val="center"/>
        </w:trPr>
        <w:tc>
          <w:tcPr>
            <w:tcW w:w="3118" w:type="dxa"/>
            <w:vAlign w:val="center"/>
          </w:tcPr>
          <w:p w:rsidR="003D5A84" w:rsidRPr="006378E3" w:rsidRDefault="003D5A84" w:rsidP="0060723A">
            <w:pPr>
              <w:jc w:val="center"/>
            </w:pPr>
            <w:r w:rsidRPr="006378E3">
              <w:t>dynamic range</w:t>
            </w:r>
          </w:p>
        </w:tc>
        <w:tc>
          <w:tcPr>
            <w:tcW w:w="2126" w:type="dxa"/>
            <w:vAlign w:val="center"/>
          </w:tcPr>
          <w:p w:rsidR="003D5A84" w:rsidRDefault="003D5A84" w:rsidP="0060723A">
            <w:pPr>
              <w:jc w:val="center"/>
            </w:pPr>
            <w:r>
              <w:t xml:space="preserve">20 </w:t>
            </w:r>
            <w:proofErr w:type="spellStart"/>
            <w:r>
              <w:t>fC</w:t>
            </w:r>
            <w:proofErr w:type="spellEnd"/>
            <w:r>
              <w:t xml:space="preserve"> &lt; q &lt; 3 </w:t>
            </w:r>
            <w:proofErr w:type="spellStart"/>
            <w:r>
              <w:t>pC</w:t>
            </w:r>
            <w:proofErr w:type="spellEnd"/>
          </w:p>
        </w:tc>
      </w:tr>
      <w:tr w:rsidR="003D5A84" w:rsidTr="0060723A">
        <w:trPr>
          <w:jc w:val="center"/>
        </w:trPr>
        <w:tc>
          <w:tcPr>
            <w:tcW w:w="3118" w:type="dxa"/>
            <w:vAlign w:val="center"/>
          </w:tcPr>
          <w:p w:rsidR="003D5A84" w:rsidRPr="006378E3" w:rsidRDefault="003D5A84" w:rsidP="0060723A">
            <w:pPr>
              <w:jc w:val="center"/>
            </w:pPr>
            <w:r w:rsidRPr="006378E3">
              <w:t>time resolution</w:t>
            </w:r>
          </w:p>
        </w:tc>
        <w:tc>
          <w:tcPr>
            <w:tcW w:w="2126" w:type="dxa"/>
            <w:vAlign w:val="center"/>
          </w:tcPr>
          <w:p w:rsidR="003D5A84" w:rsidRDefault="003D5A84" w:rsidP="0060723A">
            <w:pPr>
              <w:jc w:val="center"/>
            </w:pPr>
            <w:r>
              <w:t>&lt; 1 ns</w:t>
            </w:r>
          </w:p>
        </w:tc>
      </w:tr>
      <w:tr w:rsidR="003D5A84" w:rsidTr="0060723A">
        <w:trPr>
          <w:jc w:val="center"/>
        </w:trPr>
        <w:tc>
          <w:tcPr>
            <w:tcW w:w="3118" w:type="dxa"/>
            <w:vAlign w:val="center"/>
          </w:tcPr>
          <w:p w:rsidR="003D5A84" w:rsidRPr="006378E3" w:rsidRDefault="003D5A84" w:rsidP="0060723A">
            <w:pPr>
              <w:jc w:val="center"/>
            </w:pPr>
            <w:r w:rsidRPr="006378E3">
              <w:t>time walk</w:t>
            </w:r>
          </w:p>
        </w:tc>
        <w:tc>
          <w:tcPr>
            <w:tcW w:w="2126" w:type="dxa"/>
            <w:vAlign w:val="center"/>
          </w:tcPr>
          <w:p w:rsidR="003D5A84" w:rsidRDefault="003D5A84" w:rsidP="0060723A">
            <w:pPr>
              <w:jc w:val="center"/>
            </w:pPr>
            <w:r>
              <w:t>&lt; 2 ns</w:t>
            </w:r>
          </w:p>
        </w:tc>
      </w:tr>
      <w:tr w:rsidR="003D5A84" w:rsidTr="0060723A">
        <w:trPr>
          <w:jc w:val="center"/>
        </w:trPr>
        <w:tc>
          <w:tcPr>
            <w:tcW w:w="3118" w:type="dxa"/>
            <w:vAlign w:val="center"/>
          </w:tcPr>
          <w:p w:rsidR="003D5A84" w:rsidRPr="006378E3" w:rsidRDefault="003D5A84" w:rsidP="0060723A">
            <w:pPr>
              <w:jc w:val="center"/>
            </w:pPr>
            <w:r w:rsidRPr="006378E3">
              <w:t>one-shot</w:t>
            </w:r>
          </w:p>
        </w:tc>
        <w:tc>
          <w:tcPr>
            <w:tcW w:w="2126" w:type="dxa"/>
            <w:vAlign w:val="center"/>
          </w:tcPr>
          <w:p w:rsidR="003D5A84" w:rsidRDefault="003D5A84" w:rsidP="0060723A">
            <w:pPr>
              <w:jc w:val="center"/>
            </w:pPr>
            <w:r>
              <w:t>100 ns</w:t>
            </w:r>
          </w:p>
        </w:tc>
      </w:tr>
      <w:tr w:rsidR="003D5A84" w:rsidTr="0060723A">
        <w:trPr>
          <w:jc w:val="center"/>
        </w:trPr>
        <w:tc>
          <w:tcPr>
            <w:tcW w:w="3118" w:type="dxa"/>
            <w:vAlign w:val="center"/>
          </w:tcPr>
          <w:p w:rsidR="003D5A84" w:rsidRPr="006378E3" w:rsidRDefault="003D5A84" w:rsidP="0060723A">
            <w:pPr>
              <w:jc w:val="center"/>
            </w:pPr>
            <w:r w:rsidRPr="006378E3">
              <w:t>output format</w:t>
            </w:r>
          </w:p>
        </w:tc>
        <w:tc>
          <w:tcPr>
            <w:tcW w:w="2126" w:type="dxa"/>
            <w:vAlign w:val="center"/>
          </w:tcPr>
          <w:p w:rsidR="003D5A84" w:rsidRDefault="003D5A84" w:rsidP="0060723A">
            <w:pPr>
              <w:jc w:val="center"/>
            </w:pPr>
            <w:r>
              <w:t>LVDS</w:t>
            </w:r>
          </w:p>
        </w:tc>
      </w:tr>
      <w:tr w:rsidR="003D5A84" w:rsidTr="0060723A">
        <w:trPr>
          <w:trHeight w:val="70"/>
          <w:jc w:val="center"/>
        </w:trPr>
        <w:tc>
          <w:tcPr>
            <w:tcW w:w="3118" w:type="dxa"/>
            <w:vAlign w:val="center"/>
          </w:tcPr>
          <w:p w:rsidR="003D5A84" w:rsidRPr="006378E3" w:rsidRDefault="003D5A84" w:rsidP="0060723A">
            <w:pPr>
              <w:jc w:val="center"/>
            </w:pPr>
            <w:r w:rsidRPr="006378E3">
              <w:t>signal shape</w:t>
            </w:r>
          </w:p>
        </w:tc>
        <w:tc>
          <w:tcPr>
            <w:tcW w:w="2126" w:type="dxa"/>
            <w:vAlign w:val="center"/>
          </w:tcPr>
          <w:p w:rsidR="003D5A84" w:rsidRDefault="003D5A84" w:rsidP="0060723A">
            <w:pPr>
              <w:jc w:val="center"/>
            </w:pPr>
            <w:r>
              <w:t>square pulse 23</w:t>
            </w:r>
            <w:r>
              <w:rPr>
                <w:rFonts w:cs="Times New Roman"/>
              </w:rPr>
              <w:t>±</w:t>
            </w:r>
            <w:r>
              <w:t>3 ns</w:t>
            </w:r>
          </w:p>
        </w:tc>
      </w:tr>
    </w:tbl>
    <w:p w:rsidR="003D5A84" w:rsidRDefault="003D5A84" w:rsidP="003D5A84"/>
    <w:p w:rsidR="003D5A84" w:rsidRDefault="003D5A84" w:rsidP="003D5A84">
      <w:r w:rsidRPr="00BB413D">
        <w:t xml:space="preserve">As previously </w:t>
      </w:r>
      <w:r>
        <w:t>mentioned</w:t>
      </w:r>
      <w:r w:rsidRPr="00BB413D">
        <w:t>, the charge delivered within the gas gap</w:t>
      </w:r>
      <w:r>
        <w:t>s</w:t>
      </w:r>
      <w:r w:rsidRPr="00BB413D">
        <w:t xml:space="preserve"> must be lowered to minimize aging and improve rate capabilities. </w:t>
      </w:r>
      <w:r>
        <w:t xml:space="preserve">This is achieved by operating RPCs with the same gas mixture but at a lower gain, in conjunction with the FEERICs, which perform amplification of the </w:t>
      </w:r>
      <w:proofErr w:type="spellStart"/>
      <w:r>
        <w:t>analog</w:t>
      </w:r>
      <w:proofErr w:type="spellEnd"/>
      <w:r>
        <w:t xml:space="preserve"> signal before discrimination. H</w:t>
      </w:r>
      <w:r w:rsidRPr="00E116DE">
        <w:t>itherto</w:t>
      </w:r>
      <w:r>
        <w:t xml:space="preserve"> 2384 + 336 spares 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w:t>
      </w:r>
    </w:p>
    <w:p w:rsidR="003D5A84" w:rsidRDefault="003D5A84" w:rsidP="003D5A84"/>
    <w:p w:rsidR="003D5A84" w:rsidRDefault="003D5A84" w:rsidP="003D5A84">
      <w:pPr>
        <w:pStyle w:val="Heading2"/>
      </w:pPr>
      <w:r>
        <w:t>2.4 Readout electronics</w:t>
      </w:r>
    </w:p>
    <w:p w:rsidR="003D5A84" w:rsidRDefault="003D5A84" w:rsidP="003D5A84"/>
    <w:p w:rsidR="003D5A84" w:rsidRDefault="003D5A84" w:rsidP="003D5A84">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t xml:space="preserve">new </w:t>
      </w:r>
      <w:r w:rsidRPr="008D7D90">
        <w:t>regional crate.</w:t>
      </w:r>
    </w:p>
    <w:p w:rsidR="003D5A84" w:rsidRDefault="003D5A84" w:rsidP="003D5A84">
      <w:r>
        <w:t>As shown in Figure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backplane bus card called the J2 card, which connects to a single</w:t>
      </w:r>
      <w:r w:rsidRPr="003F6B13">
        <w:t xml:space="preserve"> regional card</w:t>
      </w:r>
      <w:r>
        <w:t xml:space="preserve"> and</w:t>
      </w:r>
      <w:r w:rsidRPr="00076DC0">
        <w:t xml:space="preserve"> up to </w:t>
      </w:r>
      <w:r>
        <w:t>16</w:t>
      </w:r>
      <w:r w:rsidRPr="00076DC0">
        <w:t xml:space="preserve"> local cards.</w:t>
      </w:r>
    </w:p>
    <w:p w:rsidR="003D5A84" w:rsidRDefault="003D5A84" w:rsidP="003D5A84"/>
    <w:p w:rsidR="003D5A84" w:rsidRDefault="003D5A84" w:rsidP="003D5A84"/>
    <w:p w:rsidR="003D5A84" w:rsidRDefault="003D5A84" w:rsidP="003D5A84"/>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2032" behindDoc="0" locked="0" layoutInCell="1" allowOverlap="1" wp14:anchorId="56B2B94E" wp14:editId="217BDB93">
                <wp:simplePos x="0" y="0"/>
                <wp:positionH relativeFrom="margin">
                  <wp:align>left</wp:align>
                </wp:positionH>
                <wp:positionV relativeFrom="paragraph">
                  <wp:posOffset>56589</wp:posOffset>
                </wp:positionV>
                <wp:extent cx="565607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34631BF" id="Straight Connector 11" o:spid="_x0000_s1026" style="position:absolute;z-index:2516920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MvuA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u7kUQXl+o8dM&#10;yu7GLDYYAiuIJDjISh1i6hiwCVu6eCluqdA+GvLly4TEsap7mtSFYxaaL2+WN8v29lYKfY01L8BI&#10;KX8C9KIceulsKMRVp/afU+ZmnHpNYacMcm5dT/nkoCS78A0Mk+Fmi4quawQbR2KveAGG50qDa9XM&#10;AjHWuQnUvg265BYY1NWagPO3gVN27YghT0BvA9LfwPl4HdWc86+sz1wL7SccTvUhqhy8H1Wlyy6X&#10;Bfzdr/CXP279Cw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LWpTL7gBAAC5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3D5A84" w:rsidRPr="00B54943" w:rsidRDefault="003D5A84" w:rsidP="003D5A84"/>
    <w:p w:rsidR="003D5A84" w:rsidRDefault="003D5A84" w:rsidP="003D5A84">
      <w:r>
        <w:rPr>
          <w:noProof/>
        </w:rPr>
        <w:drawing>
          <wp:inline distT="0" distB="0" distL="0" distR="0" wp14:anchorId="27A36202" wp14:editId="41F3A4C4">
            <wp:extent cx="5730758" cy="676893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3">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D5A84" w:rsidRDefault="003D5A84" w:rsidP="003D5A84">
      <w:pPr>
        <w:jc w:val="center"/>
      </w:pPr>
      <w:r w:rsidRPr="007E0DB9">
        <w:rPr>
          <w:b/>
        </w:rPr>
        <w:t xml:space="preserve">Figure </w:t>
      </w:r>
      <w:r>
        <w:rPr>
          <w:b/>
        </w:rPr>
        <w:t>2</w:t>
      </w:r>
      <w:r w:rsidRPr="007E0DB9">
        <w:rPr>
          <w:b/>
        </w:rPr>
        <w:t>.</w:t>
      </w:r>
      <w:r>
        <w:rPr>
          <w:b/>
        </w:rPr>
        <w:t>3</w:t>
      </w:r>
      <w:r>
        <w:t>: Geometry of the readout electronic</w:t>
      </w:r>
    </w:p>
    <w:p w:rsidR="003D5A84" w:rsidRDefault="003D5A84" w:rsidP="003D5A84"/>
    <w:p w:rsidR="003D5A84" w:rsidRDefault="003D5A84" w:rsidP="003D5A84">
      <w:pPr>
        <w:pStyle w:val="Heading3"/>
      </w:pPr>
      <w:r>
        <w:t xml:space="preserve">2.4.1 Local card </w:t>
      </w:r>
    </w:p>
    <w:p w:rsidR="003D5A84" w:rsidRDefault="003D5A84" w:rsidP="003D5A84">
      <w:pPr>
        <w:spacing w:after="0"/>
      </w:pPr>
    </w:p>
    <w:p w:rsidR="003D5A84" w:rsidRDefault="003D5A84" w:rsidP="003D5A84">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 equipped with 16 LVDS input connectors (32 pins, for both the BP and NBP). It is embedded with the Intel MAX 10 FPGA (</w:t>
      </w:r>
      <w:r w:rsidRPr="00305F3B">
        <w:t>10M50DCF484C7G</w:t>
      </w:r>
      <w:r>
        <w:t>)</w:t>
      </w:r>
      <w:sdt>
        <w:sdtPr>
          <w:id w:val="-454866144"/>
          <w:citation/>
        </w:sdtPr>
        <w:sdtEndPr/>
        <w:sdtContent>
          <w:r>
            <w:fldChar w:fldCharType="begin"/>
          </w:r>
          <w:r>
            <w:instrText xml:space="preserve"> CITATION Max10Fpga \l 7177 </w:instrText>
          </w:r>
          <w:r>
            <w:fldChar w:fldCharType="separate"/>
          </w:r>
          <w:r>
            <w:rPr>
              <w:noProof/>
            </w:rPr>
            <w:t xml:space="preserve"> </w:t>
          </w:r>
          <w:r w:rsidRPr="00F12236">
            <w:rPr>
              <w:noProof/>
            </w:rPr>
            <w:t>[5]</w:t>
          </w:r>
          <w:r>
            <w:fldChar w:fldCharType="end"/>
          </w:r>
        </w:sdtContent>
      </w:sdt>
      <w:r>
        <w:t xml:space="preserve"> its firmware is described here</w:t>
      </w:r>
      <w:sdt>
        <w:sdtPr>
          <w:id w:val="222113858"/>
          <w:citation/>
        </w:sdtPr>
        <w:sdtEndPr/>
        <w:sdtContent>
          <w:r>
            <w:fldChar w:fldCharType="begin"/>
          </w:r>
          <w:r>
            <w:instrText xml:space="preserve"> CITATION LocalANDRegional \l 7177 </w:instrText>
          </w:r>
          <w:r>
            <w:fldChar w:fldCharType="separate"/>
          </w:r>
          <w:r>
            <w:rPr>
              <w:noProof/>
            </w:rPr>
            <w:t xml:space="preserve"> </w:t>
          </w:r>
          <w:r w:rsidRPr="00F12236">
            <w:rPr>
              <w:noProof/>
            </w:rPr>
            <w:t>[6]</w:t>
          </w:r>
          <w:r>
            <w:fldChar w:fldCharType="end"/>
          </w:r>
        </w:sdtContent>
      </w:sdt>
      <w:r>
        <w:t>.</w:t>
      </w:r>
    </w:p>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6128" behindDoc="0" locked="0" layoutInCell="1" allowOverlap="1" wp14:anchorId="3B04DC54" wp14:editId="44855649">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E36522" id="Straight Connector 1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p w:rsidR="003D5A84" w:rsidRDefault="003D5A84" w:rsidP="003D5A84">
      <w:pPr>
        <w:pStyle w:val="Heading3"/>
      </w:pPr>
      <w:r>
        <w:t>2.4.2 J2 bus card</w:t>
      </w:r>
    </w:p>
    <w:p w:rsidR="003D5A84" w:rsidRDefault="003D5A84" w:rsidP="003D5A84">
      <w:pPr>
        <w:spacing w:after="0"/>
      </w:pPr>
    </w:p>
    <w:p w:rsidR="003D5A84" w:rsidRDefault="003D5A84" w:rsidP="003D5A84">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3D5A84" w:rsidRDefault="003D5A84" w:rsidP="003D5A84">
      <w:pPr>
        <w:tabs>
          <w:tab w:val="left" w:pos="1440"/>
        </w:tabs>
      </w:pPr>
    </w:p>
    <w:p w:rsidR="003D5A84" w:rsidRDefault="003D5A84" w:rsidP="003D5A84">
      <w:pPr>
        <w:pStyle w:val="Heading3"/>
      </w:pPr>
      <w:r>
        <w:t xml:space="preserve">2.4.3 Regional card </w:t>
      </w:r>
    </w:p>
    <w:p w:rsidR="003D5A84" w:rsidRDefault="003D5A84" w:rsidP="003D5A84">
      <w:pPr>
        <w:spacing w:after="0"/>
      </w:pPr>
    </w:p>
    <w:p w:rsidR="003D5A84" w:rsidRDefault="003D5A84" w:rsidP="003D5A84">
      <w:r>
        <w:t>The regional card collects data from up to 16 local cards using the GBT protocol, which is</w:t>
      </w:r>
      <w:r w:rsidRPr="00347F04">
        <w:t xml:space="preserve"> discussed </w:t>
      </w:r>
      <w:r>
        <w:t>in the next section</w:t>
      </w:r>
      <w:r w:rsidRPr="00347F04">
        <w:t>.</w:t>
      </w:r>
      <w:r>
        <w:t xml:space="preserve"> Similar to the local card, the regional card is incorporated with the same Intel MAX 10 FPGA. However, unlike the local card, it is equipped with two bi-directional GBT optical links allowing transmission and reception of data to/from the CRU. </w:t>
      </w:r>
      <w:r w:rsidRPr="008D343B">
        <w:t xml:space="preserve">The </w:t>
      </w:r>
      <w:r>
        <w:t>implementation</w:t>
      </w:r>
      <w:r w:rsidRPr="008D343B">
        <w:t xml:space="preserve"> of </w:t>
      </w:r>
      <w:r>
        <w:t>2</w:t>
      </w:r>
      <w:r w:rsidRPr="008D343B">
        <w:t xml:space="preserve"> GBT</w:t>
      </w:r>
      <w:r>
        <w:t xml:space="preserve"> optical links</w:t>
      </w:r>
      <w:r w:rsidRPr="008D343B">
        <w:t xml:space="preserve"> per regional card </w:t>
      </w:r>
      <w:r>
        <w:t>enables</w:t>
      </w:r>
      <w:r w:rsidRPr="008D343B">
        <w:t xml:space="preserve"> </w:t>
      </w:r>
      <w:r>
        <w:t>complete</w:t>
      </w:r>
      <w:r w:rsidRPr="008D343B">
        <w:t xml:space="preserve"> </w:t>
      </w:r>
      <w:r>
        <w:t>regional crate</w:t>
      </w:r>
      <w:r w:rsidRPr="008D343B">
        <w:t xml:space="preserve"> data transfer.</w:t>
      </w:r>
      <w:r>
        <w:t xml:space="preserve"> The firmware implemented in the regional card FPGA is a slightly modified version of the local card firmware, which is also described in </w:t>
      </w:r>
      <w:sdt>
        <w:sdtPr>
          <w:id w:val="-1191147795"/>
          <w:citation/>
        </w:sdtPr>
        <w:sdtEndPr/>
        <w:sdtContent>
          <w:r>
            <w:fldChar w:fldCharType="begin"/>
          </w:r>
          <w:r>
            <w:instrText xml:space="preserve"> CITATION LocalANDRegional \l 7177 </w:instrText>
          </w:r>
          <w:r>
            <w:fldChar w:fldCharType="separate"/>
          </w:r>
          <w:r w:rsidRPr="00F12236">
            <w:rPr>
              <w:noProof/>
            </w:rPr>
            <w:t>[6]</w:t>
          </w:r>
          <w:r>
            <w:fldChar w:fldCharType="end"/>
          </w:r>
        </w:sdtContent>
      </w:sdt>
      <w:r>
        <w:t>.</w:t>
      </w:r>
    </w:p>
    <w:p w:rsidR="003D5A84" w:rsidRDefault="003D5A84" w:rsidP="003D5A84"/>
    <w:p w:rsidR="003D5A84" w:rsidRDefault="003D5A84" w:rsidP="003D5A84">
      <w:pPr>
        <w:pStyle w:val="Heading3"/>
        <w:numPr>
          <w:ilvl w:val="2"/>
          <w:numId w:val="14"/>
        </w:numPr>
      </w:pPr>
      <w:r>
        <w:t>Event data formats</w:t>
      </w:r>
    </w:p>
    <w:p w:rsidR="003D5A84" w:rsidRDefault="003D5A84" w:rsidP="003D5A84">
      <w:pPr>
        <w:spacing w:after="0"/>
        <w:jc w:val="left"/>
      </w:pPr>
    </w:p>
    <w:p w:rsidR="003D5A84" w:rsidRDefault="003D5A84" w:rsidP="003D5A84">
      <w:r>
        <w:t xml:space="preserve">Events are stored in the local and regional card multi-buffers for each trigger. </w:t>
      </w:r>
      <w:r w:rsidRPr="00F06D89">
        <w:t>The multi-event buffer in the local card</w:t>
      </w:r>
      <w:r>
        <w:t xml:space="preserve"> carries strip patterns, therefore it is </w:t>
      </w:r>
      <w:r w:rsidRPr="00F06D89">
        <w:t xml:space="preserve">larger </w:t>
      </w:r>
      <w:r>
        <w:t xml:space="preserve">than the regional card. </w:t>
      </w:r>
      <w:r w:rsidRPr="00305F3B">
        <w:t>The event data format</w:t>
      </w:r>
      <w:r>
        <w:t>s</w:t>
      </w:r>
      <w:r w:rsidRPr="00305F3B">
        <w:t xml:space="preserve"> of the local card and regional card</w:t>
      </w:r>
      <w:r>
        <w:t xml:space="preserve"> are shown </w:t>
      </w:r>
      <w:r w:rsidRPr="00305F3B">
        <w:t>in Tab.2.2 and Tab.2.3 accordingly.</w:t>
      </w:r>
    </w:p>
    <w:p w:rsidR="003D5A84" w:rsidRDefault="003D5A84" w:rsidP="003D5A84"/>
    <w:p w:rsidR="003D5A84" w:rsidRPr="000660BB" w:rsidRDefault="003D5A84" w:rsidP="003D5A84">
      <w:pPr>
        <w:jc w:val="center"/>
        <w:rPr>
          <w:sz w:val="20"/>
        </w:rPr>
      </w:pPr>
      <w:r w:rsidRPr="007E0DB9">
        <w:rPr>
          <w:b/>
          <w:sz w:val="20"/>
        </w:rPr>
        <w:t>Table 2.</w:t>
      </w:r>
      <w:r>
        <w:rPr>
          <w:b/>
          <w:sz w:val="20"/>
        </w:rPr>
        <w:t>2</w:t>
      </w:r>
      <w:r w:rsidRPr="00197754">
        <w:rPr>
          <w:sz w:val="20"/>
        </w:rPr>
        <w:t xml:space="preserve">: </w:t>
      </w:r>
      <w:r>
        <w:rPr>
          <w:sz w:val="20"/>
        </w:rPr>
        <w:t xml:space="preserve">Local event format </w:t>
      </w:r>
      <w:sdt>
        <w:sdtPr>
          <w:rPr>
            <w:sz w:val="20"/>
          </w:rPr>
          <w:id w:val="1699047556"/>
          <w:citation/>
        </w:sdtPr>
        <w:sdtEndPr/>
        <w:sdtContent>
          <w:r>
            <w:rPr>
              <w:sz w:val="20"/>
            </w:rPr>
            <w:fldChar w:fldCharType="begin"/>
          </w:r>
          <w:r>
            <w:rPr>
              <w:sz w:val="20"/>
            </w:rPr>
            <w:instrText xml:space="preserve"> CITATION LocalANDRegional \l 7177 </w:instrText>
          </w:r>
          <w:r>
            <w:rPr>
              <w:sz w:val="20"/>
            </w:rPr>
            <w:fldChar w:fldCharType="separate"/>
          </w:r>
          <w:r w:rsidRPr="00F12236">
            <w:rPr>
              <w:noProof/>
              <w:sz w:val="20"/>
            </w:rPr>
            <w:t>[6]</w:t>
          </w:r>
          <w:r>
            <w:rPr>
              <w:sz w:val="20"/>
            </w:rPr>
            <w:fldChar w:fldCharType="end"/>
          </w:r>
        </w:sdtContent>
      </w:sdt>
    </w:p>
    <w:tbl>
      <w:tblPr>
        <w:tblStyle w:val="TableGridLight"/>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3D5A84" w:rsidTr="0060723A">
        <w:trPr>
          <w:trHeight w:val="419"/>
        </w:trPr>
        <w:tc>
          <w:tcPr>
            <w:tcW w:w="2614" w:type="dxa"/>
          </w:tcPr>
          <w:p w:rsidR="003D5A84" w:rsidRPr="008466BE" w:rsidRDefault="003D5A84" w:rsidP="0060723A">
            <w:pPr>
              <w:jc w:val="center"/>
              <w:rPr>
                <w:rFonts w:cs="Times New Roman"/>
                <w:i/>
                <w:sz w:val="14"/>
              </w:rPr>
            </w:pPr>
            <w:bookmarkStart w:id="1" w:name="_Hlk72099672"/>
            <w:r w:rsidRPr="008466BE">
              <w:rPr>
                <w:rFonts w:cs="Times New Roman"/>
                <w:i/>
                <w:sz w:val="14"/>
              </w:rPr>
              <w:t>Coding of</w:t>
            </w:r>
            <w:r>
              <w:rPr>
                <w:rFonts w:cs="Times New Roman"/>
                <w:i/>
                <w:sz w:val="14"/>
              </w:rPr>
              <w:t xml:space="preserve"> </w:t>
            </w:r>
          </w:p>
          <w:p w:rsidR="003D5A84" w:rsidRPr="008466BE" w:rsidRDefault="003D5A84" w:rsidP="0060723A">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3D5A84" w:rsidRPr="008466BE" w:rsidRDefault="003D5A84" w:rsidP="0060723A">
            <w:pPr>
              <w:jc w:val="center"/>
              <w:rPr>
                <w:rFonts w:cs="Times New Roman"/>
                <w:sz w:val="14"/>
              </w:rPr>
            </w:pPr>
            <w:proofErr w:type="gramStart"/>
            <w:r>
              <w:rPr>
                <w:rFonts w:cs="Times New Roman"/>
                <w:i/>
                <w:sz w:val="14"/>
              </w:rPr>
              <w:t xml:space="preserve">Event </w:t>
            </w:r>
            <w:r w:rsidRPr="008466BE">
              <w:rPr>
                <w:rFonts w:cs="Times New Roman"/>
                <w:i/>
                <w:sz w:val="14"/>
              </w:rPr>
              <w:t xml:space="preserve"> in</w:t>
            </w:r>
            <w:proofErr w:type="gramEnd"/>
            <w:r w:rsidRPr="008466BE">
              <w:rPr>
                <w:rFonts w:cs="Times New Roman"/>
                <w:i/>
                <w:sz w:val="14"/>
              </w:rPr>
              <w:t xml:space="preserve"> LOCAL</w:t>
            </w:r>
          </w:p>
        </w:tc>
        <w:tc>
          <w:tcPr>
            <w:tcW w:w="550" w:type="dxa"/>
          </w:tcPr>
          <w:p w:rsidR="003D5A84" w:rsidRPr="008466BE" w:rsidRDefault="003D5A84" w:rsidP="0060723A">
            <w:pPr>
              <w:jc w:val="center"/>
              <w:rPr>
                <w:rFonts w:cs="Times New Roman"/>
                <w:i/>
                <w:sz w:val="14"/>
              </w:rPr>
            </w:pPr>
            <w:r w:rsidRPr="008466BE">
              <w:rPr>
                <w:rFonts w:cs="Times New Roman"/>
                <w:i/>
                <w:sz w:val="14"/>
              </w:rPr>
              <w:t>Bits</w:t>
            </w:r>
          </w:p>
        </w:tc>
        <w:tc>
          <w:tcPr>
            <w:tcW w:w="273" w:type="dxa"/>
            <w:vMerge w:val="restart"/>
          </w:tcPr>
          <w:p w:rsidR="003D5A84" w:rsidRPr="008466BE" w:rsidRDefault="003D5A84" w:rsidP="0060723A">
            <w:pPr>
              <w:rPr>
                <w:rFonts w:cs="Times New Roman"/>
                <w:sz w:val="14"/>
              </w:rPr>
            </w:pPr>
          </w:p>
        </w:tc>
        <w:tc>
          <w:tcPr>
            <w:tcW w:w="2393" w:type="dxa"/>
          </w:tcPr>
          <w:p w:rsidR="003D5A84" w:rsidRPr="00DC4E53" w:rsidRDefault="003D5A84" w:rsidP="0060723A">
            <w:pPr>
              <w:jc w:val="center"/>
              <w:rPr>
                <w:rFonts w:cs="Times New Roman"/>
                <w:i/>
                <w:sz w:val="14"/>
              </w:rPr>
            </w:pPr>
            <w:r w:rsidRPr="00DC4E53">
              <w:rPr>
                <w:rFonts w:cs="Times New Roman"/>
                <w:i/>
                <w:sz w:val="14"/>
              </w:rPr>
              <w:t>Coding of</w:t>
            </w:r>
            <w:r>
              <w:rPr>
                <w:rFonts w:cs="Times New Roman"/>
                <w:i/>
                <w:sz w:val="14"/>
              </w:rPr>
              <w:t xml:space="preserve"> </w:t>
            </w:r>
          </w:p>
          <w:p w:rsidR="003D5A84" w:rsidRPr="00DC4E53" w:rsidRDefault="003D5A84" w:rsidP="0060723A">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3D5A84" w:rsidRPr="008466BE" w:rsidRDefault="003D5A84" w:rsidP="0060723A">
            <w:pPr>
              <w:jc w:val="center"/>
              <w:rPr>
                <w:rFonts w:cs="Times New Roman"/>
                <w:sz w:val="14"/>
              </w:rPr>
            </w:pPr>
            <w:r>
              <w:rPr>
                <w:rFonts w:cs="Times New Roman"/>
                <w:i/>
                <w:sz w:val="14"/>
              </w:rPr>
              <w:t xml:space="preserve">Event </w:t>
            </w:r>
            <w:r w:rsidRPr="00DC4E53">
              <w:rPr>
                <w:rFonts w:cs="Times New Roman"/>
                <w:i/>
                <w:sz w:val="14"/>
              </w:rPr>
              <w:t xml:space="preserve">in </w:t>
            </w:r>
            <w:r>
              <w:rPr>
                <w:rFonts w:cs="Times New Roman"/>
                <w:i/>
                <w:sz w:val="14"/>
              </w:rPr>
              <w:t>LOC</w:t>
            </w:r>
            <w:r w:rsidRPr="00DC4E53">
              <w:rPr>
                <w:rFonts w:cs="Times New Roman"/>
                <w:i/>
                <w:sz w:val="14"/>
              </w:rPr>
              <w:t>AL</w:t>
            </w:r>
          </w:p>
        </w:tc>
        <w:tc>
          <w:tcPr>
            <w:tcW w:w="554" w:type="dxa"/>
          </w:tcPr>
          <w:p w:rsidR="003D5A84" w:rsidRPr="008466BE" w:rsidRDefault="003D5A84" w:rsidP="0060723A">
            <w:pPr>
              <w:jc w:val="center"/>
              <w:rPr>
                <w:rFonts w:cs="Times New Roman"/>
                <w:i/>
                <w:sz w:val="14"/>
              </w:rPr>
            </w:pPr>
            <w:r w:rsidRPr="008466BE">
              <w:rPr>
                <w:rFonts w:cs="Times New Roman"/>
                <w:i/>
                <w:sz w:val="14"/>
              </w:rPr>
              <w:t>Bits</w:t>
            </w:r>
          </w:p>
        </w:tc>
        <w:tc>
          <w:tcPr>
            <w:tcW w:w="276" w:type="dxa"/>
            <w:vMerge w:val="restart"/>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i/>
                <w:sz w:val="14"/>
              </w:rPr>
            </w:pPr>
            <w:r w:rsidRPr="008466BE">
              <w:rPr>
                <w:rFonts w:cs="Times New Roman"/>
                <w:i/>
                <w:sz w:val="14"/>
              </w:rPr>
              <w:t>Coding of</w:t>
            </w:r>
            <w:r>
              <w:rPr>
                <w:rFonts w:cs="Times New Roman"/>
                <w:i/>
                <w:sz w:val="14"/>
              </w:rPr>
              <w:t xml:space="preserve"> </w:t>
            </w:r>
          </w:p>
          <w:p w:rsidR="003D5A84" w:rsidRPr="008466BE" w:rsidRDefault="003D5A84" w:rsidP="0060723A">
            <w:pPr>
              <w:jc w:val="center"/>
              <w:rPr>
                <w:rFonts w:cs="Times New Roman"/>
                <w:i/>
                <w:sz w:val="14"/>
              </w:rPr>
            </w:pPr>
            <w:r w:rsidRPr="008466BE">
              <w:rPr>
                <w:rFonts w:cs="Times New Roman"/>
                <w:i/>
                <w:sz w:val="14"/>
              </w:rPr>
              <w:t>self-triggered DATA</w:t>
            </w:r>
          </w:p>
          <w:p w:rsidR="003D5A84" w:rsidRPr="008466BE" w:rsidRDefault="003D5A84" w:rsidP="0060723A">
            <w:pPr>
              <w:jc w:val="center"/>
              <w:rPr>
                <w:rFonts w:cs="Times New Roman"/>
                <w:sz w:val="14"/>
              </w:rPr>
            </w:pPr>
            <w:r>
              <w:rPr>
                <w:rFonts w:cs="Times New Roman"/>
                <w:i/>
                <w:sz w:val="14"/>
              </w:rPr>
              <w:t xml:space="preserve">Event </w:t>
            </w:r>
            <w:r w:rsidRPr="008466BE">
              <w:rPr>
                <w:rFonts w:cs="Times New Roman"/>
                <w:i/>
                <w:sz w:val="14"/>
              </w:rPr>
              <w:t>in LOCAL</w:t>
            </w:r>
          </w:p>
        </w:tc>
        <w:tc>
          <w:tcPr>
            <w:tcW w:w="554" w:type="dxa"/>
          </w:tcPr>
          <w:p w:rsidR="003D5A84" w:rsidRPr="008466BE" w:rsidRDefault="003D5A84" w:rsidP="0060723A">
            <w:pPr>
              <w:jc w:val="center"/>
              <w:rPr>
                <w:rFonts w:cs="Times New Roman"/>
                <w:i/>
                <w:sz w:val="14"/>
              </w:rPr>
            </w:pPr>
            <w:r w:rsidRPr="008466BE">
              <w:rPr>
                <w:rFonts w:cs="Times New Roman"/>
                <w:i/>
                <w:sz w:val="14"/>
              </w:rPr>
              <w:t>Bits</w:t>
            </w:r>
          </w:p>
        </w:tc>
      </w:tr>
      <w:tr w:rsidR="003D5A84" w:rsidTr="0060723A">
        <w:trPr>
          <w:trHeight w:val="1306"/>
        </w:trPr>
        <w:tc>
          <w:tcPr>
            <w:tcW w:w="2614" w:type="dxa"/>
          </w:tcPr>
          <w:p w:rsidR="003D5A84" w:rsidRPr="008466BE" w:rsidRDefault="003D5A84" w:rsidP="0060723A">
            <w:pPr>
              <w:jc w:val="center"/>
              <w:rPr>
                <w:rFonts w:cs="Times New Roman"/>
                <w:sz w:val="14"/>
                <w:szCs w:val="12"/>
              </w:rPr>
            </w:pPr>
            <w:r w:rsidRPr="008466BE">
              <w:rPr>
                <w:rFonts w:cs="Times New Roman"/>
                <w:sz w:val="14"/>
                <w:szCs w:val="12"/>
              </w:rPr>
              <w:t>START BIT (always '1')</w:t>
            </w:r>
          </w:p>
          <w:p w:rsidR="003D5A84" w:rsidRPr="008466BE" w:rsidRDefault="003D5A84" w:rsidP="0060723A">
            <w:pPr>
              <w:jc w:val="center"/>
              <w:rPr>
                <w:rFonts w:cs="Times New Roman"/>
                <w:sz w:val="14"/>
                <w:szCs w:val="12"/>
              </w:rPr>
            </w:pPr>
            <w:r w:rsidRPr="008466BE">
              <w:rPr>
                <w:rFonts w:cs="Times New Roman"/>
                <w:sz w:val="14"/>
                <w:szCs w:val="12"/>
              </w:rPr>
              <w:t>CARD TYPE (always '1'=LOCAL)</w:t>
            </w:r>
          </w:p>
          <w:p w:rsidR="003D5A84" w:rsidRPr="008466BE" w:rsidRDefault="003D5A84" w:rsidP="0060723A">
            <w:pPr>
              <w:jc w:val="center"/>
              <w:rPr>
                <w:rFonts w:cs="Times New Roman"/>
                <w:color w:val="FF0000"/>
                <w:sz w:val="14"/>
                <w:szCs w:val="12"/>
              </w:rPr>
            </w:pPr>
            <w:r w:rsidRPr="008466BE">
              <w:rPr>
                <w:rFonts w:cs="Times New Roman"/>
                <w:color w:val="FF0000"/>
                <w:sz w:val="14"/>
                <w:szCs w:val="12"/>
              </w:rPr>
              <w:t>LOCAL BUSY ('0'=OK; '1'=FIFO full)</w:t>
            </w:r>
          </w:p>
          <w:p w:rsidR="003D5A84" w:rsidRPr="008466BE" w:rsidRDefault="003D5A84" w:rsidP="0060723A">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3D5A84" w:rsidRPr="008466BE" w:rsidRDefault="003D5A84" w:rsidP="0060723A">
            <w:pPr>
              <w:jc w:val="center"/>
              <w:rPr>
                <w:rFonts w:cs="Times New Roman"/>
                <w:sz w:val="14"/>
                <w:szCs w:val="12"/>
              </w:rPr>
            </w:pPr>
            <w:r w:rsidRPr="008466BE">
              <w:rPr>
                <w:rFonts w:cs="Times New Roman"/>
                <w:color w:val="00B050"/>
                <w:sz w:val="14"/>
                <w:szCs w:val="12"/>
              </w:rPr>
              <w:t>ACTIVE ('0'=OFF; '1'=ON)</w:t>
            </w:r>
          </w:p>
          <w:p w:rsidR="003D5A84" w:rsidRPr="008466BE" w:rsidRDefault="003D5A84" w:rsidP="0060723A">
            <w:pPr>
              <w:jc w:val="center"/>
              <w:rPr>
                <w:rFonts w:cs="Times New Roman"/>
                <w:sz w:val="14"/>
                <w:szCs w:val="12"/>
              </w:rPr>
            </w:pPr>
            <w:r w:rsidRPr="008466BE">
              <w:rPr>
                <w:rFonts w:cs="Times New Roman"/>
                <w:color w:val="FFC000" w:themeColor="accent4"/>
                <w:sz w:val="14"/>
                <w:szCs w:val="12"/>
              </w:rPr>
              <w:t>REJECTING ('0'=OFF; '1'=ON)</w:t>
            </w:r>
          </w:p>
          <w:p w:rsidR="003D5A84" w:rsidRPr="008466BE" w:rsidRDefault="003D5A84" w:rsidP="0060723A">
            <w:pPr>
              <w:jc w:val="center"/>
              <w:rPr>
                <w:rFonts w:cs="Times New Roman"/>
                <w:sz w:val="14"/>
                <w:szCs w:val="12"/>
              </w:rPr>
            </w:pPr>
            <w:r w:rsidRPr="008466BE">
              <w:rPr>
                <w:rFonts w:cs="Times New Roman"/>
                <w:sz w:val="14"/>
                <w:szCs w:val="12"/>
              </w:rPr>
              <w:t>MASKED ('0'=OFF; '1'=ON)</w:t>
            </w:r>
          </w:p>
          <w:p w:rsidR="003D5A84" w:rsidRPr="008466BE" w:rsidRDefault="003D5A84" w:rsidP="0060723A">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c>
          <w:tcPr>
            <w:tcW w:w="273" w:type="dxa"/>
            <w:vMerge/>
          </w:tcPr>
          <w:p w:rsidR="003D5A84" w:rsidRPr="008466BE" w:rsidRDefault="003D5A84" w:rsidP="0060723A">
            <w:pPr>
              <w:rPr>
                <w:rFonts w:cs="Times New Roman"/>
                <w:sz w:val="14"/>
              </w:rPr>
            </w:pPr>
          </w:p>
        </w:tc>
        <w:tc>
          <w:tcPr>
            <w:tcW w:w="2393" w:type="dxa"/>
          </w:tcPr>
          <w:p w:rsidR="003D5A84" w:rsidRPr="008466BE" w:rsidRDefault="003D5A84" w:rsidP="0060723A">
            <w:pPr>
              <w:jc w:val="center"/>
              <w:rPr>
                <w:rFonts w:cs="Times New Roman"/>
                <w:sz w:val="14"/>
              </w:rPr>
            </w:pPr>
            <w:r w:rsidRPr="008466BE">
              <w:rPr>
                <w:rFonts w:cs="Times New Roman"/>
                <w:sz w:val="14"/>
              </w:rPr>
              <w:t>START BIT (always '1')</w:t>
            </w:r>
          </w:p>
          <w:p w:rsidR="003D5A84" w:rsidRPr="008466BE" w:rsidRDefault="003D5A84" w:rsidP="0060723A">
            <w:pPr>
              <w:jc w:val="center"/>
              <w:rPr>
                <w:rFonts w:cs="Times New Roman"/>
                <w:sz w:val="14"/>
              </w:rPr>
            </w:pPr>
            <w:r w:rsidRPr="008466BE">
              <w:rPr>
                <w:rFonts w:cs="Times New Roman"/>
                <w:sz w:val="14"/>
              </w:rPr>
              <w:t>CARD TYPE (always '1'=LOCAL)</w:t>
            </w:r>
          </w:p>
          <w:p w:rsidR="003D5A84" w:rsidRPr="008466BE" w:rsidRDefault="003D5A84" w:rsidP="0060723A">
            <w:pPr>
              <w:jc w:val="center"/>
              <w:rPr>
                <w:rFonts w:cs="Times New Roman"/>
                <w:color w:val="FF0000"/>
                <w:sz w:val="14"/>
              </w:rPr>
            </w:pPr>
            <w:r w:rsidRPr="008466BE">
              <w:rPr>
                <w:rFonts w:cs="Times New Roman"/>
                <w:color w:val="FF0000"/>
                <w:sz w:val="14"/>
              </w:rPr>
              <w:t>LOCAL BUSY ('0'=OK; '1'=FIFO full)</w:t>
            </w:r>
          </w:p>
          <w:p w:rsidR="003D5A84" w:rsidRPr="008466BE" w:rsidRDefault="003D5A84" w:rsidP="0060723A">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3D5A84" w:rsidRPr="008466BE" w:rsidRDefault="003D5A84" w:rsidP="0060723A">
            <w:pPr>
              <w:jc w:val="center"/>
              <w:rPr>
                <w:rFonts w:cs="Times New Roman"/>
                <w:sz w:val="14"/>
              </w:rPr>
            </w:pPr>
            <w:r w:rsidRPr="008466BE">
              <w:rPr>
                <w:rFonts w:cs="Times New Roman"/>
                <w:color w:val="00B050"/>
                <w:sz w:val="14"/>
              </w:rPr>
              <w:t>ACTIVE ('0'=OFF; '1'=ON)</w:t>
            </w:r>
          </w:p>
          <w:p w:rsidR="003D5A84" w:rsidRPr="008466BE" w:rsidRDefault="003D5A84" w:rsidP="0060723A">
            <w:pPr>
              <w:jc w:val="center"/>
              <w:rPr>
                <w:rFonts w:cs="Times New Roman"/>
                <w:color w:val="FFC000" w:themeColor="accent4"/>
                <w:sz w:val="14"/>
              </w:rPr>
            </w:pPr>
            <w:r w:rsidRPr="008466BE">
              <w:rPr>
                <w:rFonts w:cs="Times New Roman"/>
                <w:color w:val="FFC000" w:themeColor="accent4"/>
                <w:sz w:val="14"/>
              </w:rPr>
              <w:t>REJECTING ('0'=OFF; '1'=ON)</w:t>
            </w:r>
          </w:p>
          <w:p w:rsidR="003D5A84" w:rsidRPr="008466BE" w:rsidRDefault="003D5A84" w:rsidP="0060723A">
            <w:pPr>
              <w:jc w:val="center"/>
              <w:rPr>
                <w:rFonts w:cs="Times New Roman"/>
                <w:sz w:val="14"/>
              </w:rPr>
            </w:pPr>
            <w:r w:rsidRPr="008466BE">
              <w:rPr>
                <w:rFonts w:cs="Times New Roman"/>
                <w:sz w:val="14"/>
              </w:rPr>
              <w:t>MASKED ('0'=OFF; '1'=ON)</w:t>
            </w:r>
          </w:p>
          <w:p w:rsidR="003D5A84" w:rsidRPr="008466BE" w:rsidRDefault="003D5A84" w:rsidP="0060723A">
            <w:pPr>
              <w:jc w:val="center"/>
              <w:rPr>
                <w:rFonts w:cs="Times New Roman"/>
                <w:sz w:val="14"/>
              </w:rPr>
            </w:pPr>
            <w:r w:rsidRPr="008466BE">
              <w:rPr>
                <w:rFonts w:cs="Times New Roman"/>
                <w:sz w:val="14"/>
              </w:rPr>
              <w:t>OVERWRITED ('0'=OFF; '1'=ON)</w:t>
            </w:r>
          </w:p>
        </w:tc>
        <w:tc>
          <w:tcPr>
            <w:tcW w:w="554" w:type="dxa"/>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c>
          <w:tcPr>
            <w:tcW w:w="276" w:type="dxa"/>
            <w:vMerge/>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sz w:val="14"/>
              </w:rPr>
            </w:pPr>
            <w:r w:rsidRPr="008466BE">
              <w:rPr>
                <w:rFonts w:cs="Times New Roman"/>
                <w:sz w:val="14"/>
              </w:rPr>
              <w:t>START BIT (always '1')</w:t>
            </w:r>
          </w:p>
          <w:p w:rsidR="003D5A84" w:rsidRPr="008466BE" w:rsidRDefault="003D5A84" w:rsidP="0060723A">
            <w:pPr>
              <w:jc w:val="center"/>
              <w:rPr>
                <w:rFonts w:cs="Times New Roman"/>
                <w:sz w:val="14"/>
              </w:rPr>
            </w:pPr>
            <w:r w:rsidRPr="008466BE">
              <w:rPr>
                <w:rFonts w:cs="Times New Roman"/>
                <w:sz w:val="14"/>
              </w:rPr>
              <w:t>CARD TYPE (always '1'=LOCAL)</w:t>
            </w:r>
          </w:p>
          <w:p w:rsidR="003D5A84" w:rsidRPr="008466BE" w:rsidRDefault="003D5A84" w:rsidP="0060723A">
            <w:pPr>
              <w:jc w:val="center"/>
              <w:rPr>
                <w:rFonts w:cs="Times New Roman"/>
                <w:color w:val="FF0000"/>
                <w:sz w:val="14"/>
              </w:rPr>
            </w:pPr>
            <w:r w:rsidRPr="008466BE">
              <w:rPr>
                <w:rFonts w:cs="Times New Roman"/>
                <w:color w:val="FF0000"/>
                <w:sz w:val="14"/>
              </w:rPr>
              <w:t>LOCAL BUSY ('0'=OK; '1'=FIFO full)</w:t>
            </w:r>
          </w:p>
          <w:p w:rsidR="003D5A84" w:rsidRPr="008466BE" w:rsidRDefault="003D5A84" w:rsidP="0060723A">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3D5A84" w:rsidRPr="008466BE" w:rsidRDefault="003D5A84" w:rsidP="0060723A">
            <w:pPr>
              <w:jc w:val="center"/>
              <w:rPr>
                <w:rFonts w:cs="Times New Roman"/>
                <w:sz w:val="14"/>
              </w:rPr>
            </w:pPr>
            <w:r w:rsidRPr="008466BE">
              <w:rPr>
                <w:rFonts w:cs="Times New Roman"/>
                <w:color w:val="00B050"/>
                <w:sz w:val="14"/>
              </w:rPr>
              <w:t>ACTIVE (always '1'=ON)</w:t>
            </w:r>
          </w:p>
          <w:p w:rsidR="003D5A84" w:rsidRPr="008466BE" w:rsidRDefault="003D5A84" w:rsidP="0060723A">
            <w:pPr>
              <w:jc w:val="center"/>
              <w:rPr>
                <w:rFonts w:cs="Times New Roman"/>
                <w:sz w:val="14"/>
              </w:rPr>
            </w:pPr>
            <w:r w:rsidRPr="008466BE">
              <w:rPr>
                <w:rFonts w:cs="Times New Roman"/>
                <w:color w:val="FFC000" w:themeColor="accent4"/>
                <w:sz w:val="14"/>
              </w:rPr>
              <w:t>REJECTING (always '0'=OFF;)</w:t>
            </w:r>
          </w:p>
          <w:p w:rsidR="003D5A84" w:rsidRPr="008466BE" w:rsidRDefault="003D5A84" w:rsidP="0060723A">
            <w:pPr>
              <w:jc w:val="center"/>
              <w:rPr>
                <w:rFonts w:cs="Times New Roman"/>
                <w:sz w:val="14"/>
              </w:rPr>
            </w:pPr>
            <w:r w:rsidRPr="008466BE">
              <w:rPr>
                <w:rFonts w:cs="Times New Roman"/>
                <w:sz w:val="14"/>
              </w:rPr>
              <w:t>MASKED ('0'=OFF; '1'=ON)</w:t>
            </w:r>
          </w:p>
          <w:p w:rsidR="003D5A84" w:rsidRPr="008466BE" w:rsidRDefault="003D5A84" w:rsidP="0060723A">
            <w:pPr>
              <w:jc w:val="center"/>
              <w:rPr>
                <w:rFonts w:cs="Times New Roman"/>
                <w:sz w:val="14"/>
              </w:rPr>
            </w:pPr>
            <w:r w:rsidRPr="008466BE">
              <w:rPr>
                <w:rFonts w:cs="Times New Roman"/>
                <w:sz w:val="14"/>
              </w:rPr>
              <w:t>OVERWRITED ('0'=OFF; '1'=ON)</w:t>
            </w:r>
          </w:p>
        </w:tc>
        <w:tc>
          <w:tcPr>
            <w:tcW w:w="554" w:type="dxa"/>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r>
      <w:tr w:rsidR="003D5A84" w:rsidTr="0060723A">
        <w:trPr>
          <w:trHeight w:val="1141"/>
        </w:trPr>
        <w:tc>
          <w:tcPr>
            <w:tcW w:w="2614" w:type="dxa"/>
          </w:tcPr>
          <w:p w:rsidR="003D5A84" w:rsidRPr="008466BE" w:rsidRDefault="003D5A84" w:rsidP="0060723A">
            <w:pPr>
              <w:jc w:val="center"/>
              <w:rPr>
                <w:rFonts w:cs="Times New Roman"/>
                <w:color w:val="00B050"/>
                <w:sz w:val="14"/>
              </w:rPr>
            </w:pPr>
            <w:proofErr w:type="spellStart"/>
            <w:r w:rsidRPr="008466BE">
              <w:rPr>
                <w:rFonts w:cs="Times New Roman"/>
                <w:color w:val="00B050"/>
                <w:sz w:val="14"/>
              </w:rPr>
              <w:t>SOx</w:t>
            </w:r>
            <w:proofErr w:type="spellEnd"/>
          </w:p>
          <w:p w:rsidR="003D5A84" w:rsidRPr="008466BE" w:rsidRDefault="003D5A84" w:rsidP="0060723A">
            <w:pPr>
              <w:jc w:val="center"/>
              <w:rPr>
                <w:rFonts w:cs="Times New Roman"/>
                <w:color w:val="00B050"/>
                <w:sz w:val="14"/>
              </w:rPr>
            </w:pPr>
            <w:proofErr w:type="spellStart"/>
            <w:r w:rsidRPr="008466BE">
              <w:rPr>
                <w:rFonts w:cs="Times New Roman"/>
                <w:color w:val="00B050"/>
                <w:sz w:val="14"/>
              </w:rPr>
              <w:t>EOx</w:t>
            </w:r>
            <w:proofErr w:type="spellEnd"/>
          </w:p>
          <w:p w:rsidR="003D5A84" w:rsidRPr="008466BE" w:rsidRDefault="003D5A84" w:rsidP="0060723A">
            <w:pPr>
              <w:jc w:val="center"/>
              <w:rPr>
                <w:rFonts w:cs="Times New Roman"/>
                <w:color w:val="FFC000" w:themeColor="accent4"/>
                <w:sz w:val="14"/>
              </w:rPr>
            </w:pPr>
            <w:r w:rsidRPr="008466BE">
              <w:rPr>
                <w:rFonts w:cs="Times New Roman"/>
                <w:color w:val="FFC000" w:themeColor="accent4"/>
                <w:sz w:val="14"/>
              </w:rPr>
              <w:t>PAUSE (always '0')</w:t>
            </w:r>
          </w:p>
          <w:p w:rsidR="003D5A84" w:rsidRPr="008466BE" w:rsidRDefault="003D5A84" w:rsidP="0060723A">
            <w:pPr>
              <w:jc w:val="center"/>
              <w:rPr>
                <w:rFonts w:cs="Times New Roman"/>
                <w:sz w:val="14"/>
              </w:rPr>
            </w:pPr>
            <w:r w:rsidRPr="008466BE">
              <w:rPr>
                <w:rFonts w:cs="Times New Roman"/>
                <w:color w:val="FFC000" w:themeColor="accent4"/>
                <w:sz w:val="14"/>
              </w:rPr>
              <w:t>RESUME (always '0')</w:t>
            </w:r>
          </w:p>
          <w:p w:rsidR="003D5A84" w:rsidRPr="008466BE" w:rsidRDefault="003D5A84" w:rsidP="0060723A">
            <w:pPr>
              <w:jc w:val="center"/>
              <w:rPr>
                <w:rFonts w:cs="Times New Roman"/>
                <w:sz w:val="14"/>
              </w:rPr>
            </w:pPr>
            <w:r w:rsidRPr="008466BE">
              <w:rPr>
                <w:rFonts w:cs="Times New Roman"/>
                <w:sz w:val="14"/>
              </w:rPr>
              <w:t xml:space="preserve">CALIBRATE </w:t>
            </w:r>
          </w:p>
          <w:p w:rsidR="003D5A84" w:rsidRPr="008466BE" w:rsidRDefault="003D5A84" w:rsidP="0060723A">
            <w:pPr>
              <w:jc w:val="center"/>
              <w:rPr>
                <w:rFonts w:cs="Times New Roman"/>
                <w:sz w:val="14"/>
              </w:rPr>
            </w:pPr>
            <w:r w:rsidRPr="008466BE">
              <w:rPr>
                <w:rFonts w:cs="Times New Roman"/>
                <w:sz w:val="14"/>
              </w:rPr>
              <w:t>PHY (ignored)</w:t>
            </w:r>
          </w:p>
          <w:p w:rsidR="003D5A84" w:rsidRPr="008466BE" w:rsidRDefault="003D5A84" w:rsidP="0060723A">
            <w:pPr>
              <w:jc w:val="center"/>
              <w:rPr>
                <w:rFonts w:cs="Times New Roman"/>
                <w:sz w:val="14"/>
              </w:rPr>
            </w:pPr>
            <w:r w:rsidRPr="008466BE">
              <w:rPr>
                <w:rFonts w:cs="Times New Roman"/>
                <w:sz w:val="14"/>
              </w:rPr>
              <w:t>RESET</w:t>
            </w:r>
          </w:p>
          <w:p w:rsidR="003D5A84" w:rsidRPr="008466BE" w:rsidRDefault="003D5A84" w:rsidP="0060723A">
            <w:pPr>
              <w:jc w:val="center"/>
              <w:rPr>
                <w:rFonts w:cs="Times New Roman"/>
                <w:sz w:val="14"/>
              </w:rPr>
            </w:pPr>
            <w:r w:rsidRPr="008466BE">
              <w:rPr>
                <w:rFonts w:cs="Times New Roman"/>
                <w:color w:val="0070C0"/>
                <w:sz w:val="14"/>
              </w:rPr>
              <w:t>ORB</w:t>
            </w:r>
          </w:p>
        </w:tc>
        <w:tc>
          <w:tcPr>
            <w:tcW w:w="550" w:type="dxa"/>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c>
          <w:tcPr>
            <w:tcW w:w="273" w:type="dxa"/>
            <w:vMerge/>
          </w:tcPr>
          <w:p w:rsidR="003D5A84" w:rsidRPr="008466BE" w:rsidRDefault="003D5A84" w:rsidP="0060723A">
            <w:pPr>
              <w:rPr>
                <w:rFonts w:cs="Times New Roman"/>
                <w:sz w:val="14"/>
              </w:rPr>
            </w:pPr>
          </w:p>
        </w:tc>
        <w:tc>
          <w:tcPr>
            <w:tcW w:w="2393" w:type="dxa"/>
          </w:tcPr>
          <w:p w:rsidR="003D5A84" w:rsidRPr="008466BE" w:rsidRDefault="003D5A84" w:rsidP="0060723A">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3D5A84" w:rsidRPr="008466BE" w:rsidRDefault="003D5A84" w:rsidP="0060723A">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3D5A84" w:rsidRPr="00FF63C0" w:rsidRDefault="003D5A84" w:rsidP="0060723A">
            <w:pPr>
              <w:jc w:val="center"/>
              <w:rPr>
                <w:rFonts w:cs="Times New Roman"/>
                <w:color w:val="FFC000"/>
                <w:sz w:val="14"/>
              </w:rPr>
            </w:pPr>
            <w:r w:rsidRPr="00FF63C0">
              <w:rPr>
                <w:rFonts w:cs="Times New Roman"/>
                <w:color w:val="FFC000"/>
                <w:sz w:val="14"/>
              </w:rPr>
              <w:t>PAUSE (always '0')</w:t>
            </w:r>
          </w:p>
          <w:p w:rsidR="003D5A84" w:rsidRPr="008466BE" w:rsidRDefault="003D5A84" w:rsidP="0060723A">
            <w:pPr>
              <w:jc w:val="center"/>
              <w:rPr>
                <w:rFonts w:cs="Times New Roman"/>
                <w:color w:val="FFC000" w:themeColor="accent4"/>
                <w:sz w:val="14"/>
              </w:rPr>
            </w:pPr>
            <w:r w:rsidRPr="008466BE">
              <w:rPr>
                <w:rFonts w:cs="Times New Roman"/>
                <w:color w:val="FFC000" w:themeColor="accent4"/>
                <w:sz w:val="14"/>
              </w:rPr>
              <w:t>RESUME (always '0')</w:t>
            </w:r>
          </w:p>
          <w:p w:rsidR="003D5A84" w:rsidRPr="00FF63C0" w:rsidRDefault="003D5A84" w:rsidP="0060723A">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3D5A84" w:rsidRPr="008466BE" w:rsidRDefault="003D5A84" w:rsidP="0060723A">
            <w:pPr>
              <w:jc w:val="center"/>
              <w:rPr>
                <w:rFonts w:cs="Times New Roman"/>
                <w:sz w:val="14"/>
              </w:rPr>
            </w:pPr>
            <w:r w:rsidRPr="008466BE">
              <w:rPr>
                <w:rFonts w:cs="Times New Roman"/>
                <w:sz w:val="14"/>
              </w:rPr>
              <w:t xml:space="preserve">PHY </w:t>
            </w:r>
          </w:p>
          <w:p w:rsidR="003D5A84" w:rsidRPr="008466BE" w:rsidRDefault="003D5A84" w:rsidP="0060723A">
            <w:pPr>
              <w:jc w:val="center"/>
              <w:rPr>
                <w:rFonts w:cs="Times New Roman"/>
                <w:sz w:val="14"/>
              </w:rPr>
            </w:pPr>
            <w:r w:rsidRPr="008466BE">
              <w:rPr>
                <w:rFonts w:cs="Times New Roman"/>
                <w:sz w:val="14"/>
              </w:rPr>
              <w:t>RESET (always '0')</w:t>
            </w:r>
          </w:p>
          <w:p w:rsidR="003D5A84" w:rsidRPr="008466BE" w:rsidRDefault="003D5A84" w:rsidP="0060723A">
            <w:pPr>
              <w:jc w:val="center"/>
              <w:rPr>
                <w:rFonts w:cs="Times New Roman"/>
                <w:sz w:val="14"/>
              </w:rPr>
            </w:pPr>
            <w:r w:rsidRPr="008466BE">
              <w:rPr>
                <w:rFonts w:cs="Times New Roman"/>
                <w:color w:val="0070C0"/>
                <w:sz w:val="14"/>
              </w:rPr>
              <w:t>ORB</w:t>
            </w:r>
          </w:p>
        </w:tc>
        <w:tc>
          <w:tcPr>
            <w:tcW w:w="554" w:type="dxa"/>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c>
          <w:tcPr>
            <w:tcW w:w="276" w:type="dxa"/>
            <w:vMerge/>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sz w:val="14"/>
              </w:rPr>
            </w:pPr>
            <w:r w:rsidRPr="008466BE">
              <w:rPr>
                <w:rFonts w:cs="Times New Roman"/>
                <w:sz w:val="14"/>
              </w:rPr>
              <w:t>Always '0'</w:t>
            </w:r>
          </w:p>
        </w:tc>
        <w:tc>
          <w:tcPr>
            <w:tcW w:w="554" w:type="dxa"/>
          </w:tcPr>
          <w:p w:rsidR="003D5A84" w:rsidRPr="008466BE" w:rsidRDefault="003D5A84" w:rsidP="0060723A">
            <w:pPr>
              <w:jc w:val="center"/>
              <w:rPr>
                <w:rFonts w:cs="Times New Roman"/>
                <w:sz w:val="14"/>
              </w:rPr>
            </w:pPr>
            <w:r>
              <w:rPr>
                <w:rFonts w:cs="Times New Roman"/>
                <w:sz w:val="14"/>
              </w:rPr>
              <w:t>8</w:t>
            </w:r>
          </w:p>
        </w:tc>
      </w:tr>
      <w:tr w:rsidR="003D5A84" w:rsidTr="0060723A">
        <w:trPr>
          <w:trHeight w:val="134"/>
        </w:trPr>
        <w:tc>
          <w:tcPr>
            <w:tcW w:w="2614" w:type="dxa"/>
          </w:tcPr>
          <w:p w:rsidR="003D5A84" w:rsidRPr="008466BE" w:rsidRDefault="003D5A84" w:rsidP="0060723A">
            <w:pPr>
              <w:jc w:val="center"/>
              <w:rPr>
                <w:rFonts w:cs="Times New Roman"/>
                <w:sz w:val="14"/>
              </w:rPr>
            </w:pPr>
            <w:r w:rsidRPr="008466BE">
              <w:rPr>
                <w:rFonts w:cs="Times New Roman"/>
                <w:sz w:val="14"/>
              </w:rPr>
              <w:t>LOCAL bunch counter</w:t>
            </w:r>
          </w:p>
        </w:tc>
        <w:tc>
          <w:tcPr>
            <w:tcW w:w="550" w:type="dxa"/>
          </w:tcPr>
          <w:p w:rsidR="003D5A84" w:rsidRPr="008466BE" w:rsidRDefault="003D5A84" w:rsidP="0060723A">
            <w:pPr>
              <w:jc w:val="center"/>
              <w:rPr>
                <w:rFonts w:cs="Times New Roman"/>
                <w:sz w:val="14"/>
              </w:rPr>
            </w:pPr>
            <w:r>
              <w:rPr>
                <w:rFonts w:cs="Times New Roman"/>
                <w:sz w:val="14"/>
              </w:rPr>
              <w:t>16</w:t>
            </w:r>
          </w:p>
        </w:tc>
        <w:tc>
          <w:tcPr>
            <w:tcW w:w="273" w:type="dxa"/>
            <w:vMerge/>
          </w:tcPr>
          <w:p w:rsidR="003D5A84" w:rsidRPr="008466BE" w:rsidRDefault="003D5A84" w:rsidP="0060723A">
            <w:pPr>
              <w:rPr>
                <w:rFonts w:cs="Times New Roman"/>
                <w:sz w:val="14"/>
              </w:rPr>
            </w:pPr>
          </w:p>
        </w:tc>
        <w:tc>
          <w:tcPr>
            <w:tcW w:w="2393" w:type="dxa"/>
          </w:tcPr>
          <w:p w:rsidR="003D5A84" w:rsidRPr="008466BE" w:rsidRDefault="003D5A84" w:rsidP="0060723A">
            <w:pPr>
              <w:jc w:val="center"/>
              <w:rPr>
                <w:rFonts w:cs="Times New Roman"/>
                <w:sz w:val="14"/>
              </w:rPr>
            </w:pPr>
            <w:r w:rsidRPr="008466BE">
              <w:rPr>
                <w:rFonts w:cs="Times New Roman"/>
                <w:sz w:val="14"/>
              </w:rPr>
              <w:t>LOCAL bunch counter</w:t>
            </w:r>
          </w:p>
        </w:tc>
        <w:tc>
          <w:tcPr>
            <w:tcW w:w="554" w:type="dxa"/>
          </w:tcPr>
          <w:p w:rsidR="003D5A84" w:rsidRPr="008466BE" w:rsidRDefault="003D5A84" w:rsidP="0060723A">
            <w:pPr>
              <w:jc w:val="center"/>
              <w:rPr>
                <w:rFonts w:cs="Times New Roman"/>
                <w:sz w:val="14"/>
              </w:rPr>
            </w:pPr>
            <w:r>
              <w:rPr>
                <w:rFonts w:cs="Times New Roman"/>
                <w:sz w:val="14"/>
              </w:rPr>
              <w:t>16</w:t>
            </w:r>
          </w:p>
        </w:tc>
        <w:tc>
          <w:tcPr>
            <w:tcW w:w="276" w:type="dxa"/>
            <w:vMerge/>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sz w:val="14"/>
              </w:rPr>
            </w:pPr>
            <w:r w:rsidRPr="008466BE">
              <w:rPr>
                <w:rFonts w:cs="Times New Roman"/>
                <w:sz w:val="14"/>
              </w:rPr>
              <w:t>LOCAL bunch counter</w:t>
            </w:r>
          </w:p>
        </w:tc>
        <w:tc>
          <w:tcPr>
            <w:tcW w:w="554" w:type="dxa"/>
          </w:tcPr>
          <w:p w:rsidR="003D5A84" w:rsidRPr="008466BE" w:rsidRDefault="003D5A84" w:rsidP="0060723A">
            <w:pPr>
              <w:jc w:val="center"/>
              <w:rPr>
                <w:rFonts w:cs="Times New Roman"/>
                <w:sz w:val="14"/>
              </w:rPr>
            </w:pPr>
            <w:r>
              <w:rPr>
                <w:rFonts w:cs="Times New Roman"/>
                <w:sz w:val="14"/>
              </w:rPr>
              <w:t>16</w:t>
            </w:r>
          </w:p>
        </w:tc>
      </w:tr>
      <w:tr w:rsidR="003D5A84" w:rsidTr="0060723A">
        <w:trPr>
          <w:trHeight w:val="148"/>
        </w:trPr>
        <w:tc>
          <w:tcPr>
            <w:tcW w:w="2614" w:type="dxa"/>
          </w:tcPr>
          <w:p w:rsidR="003D5A84" w:rsidRPr="008466BE" w:rsidRDefault="003D5A84" w:rsidP="0060723A">
            <w:pPr>
              <w:jc w:val="center"/>
              <w:rPr>
                <w:rFonts w:cs="Times New Roman"/>
                <w:sz w:val="14"/>
              </w:rPr>
            </w:pPr>
            <w:r w:rsidRPr="008466BE">
              <w:rPr>
                <w:rFonts w:cs="Times New Roman"/>
                <w:sz w:val="14"/>
              </w:rPr>
              <w:t>LOCAL board position in Crate (0-15)</w:t>
            </w:r>
          </w:p>
        </w:tc>
        <w:tc>
          <w:tcPr>
            <w:tcW w:w="550" w:type="dxa"/>
          </w:tcPr>
          <w:p w:rsidR="003D5A84" w:rsidRPr="008466BE" w:rsidRDefault="003D5A84" w:rsidP="0060723A">
            <w:pPr>
              <w:jc w:val="center"/>
              <w:rPr>
                <w:rFonts w:cs="Times New Roman"/>
                <w:sz w:val="14"/>
              </w:rPr>
            </w:pPr>
            <w:r>
              <w:rPr>
                <w:rFonts w:cs="Times New Roman"/>
                <w:sz w:val="14"/>
              </w:rPr>
              <w:t>4</w:t>
            </w:r>
          </w:p>
        </w:tc>
        <w:tc>
          <w:tcPr>
            <w:tcW w:w="273" w:type="dxa"/>
            <w:vMerge/>
          </w:tcPr>
          <w:p w:rsidR="003D5A84" w:rsidRPr="008466BE" w:rsidRDefault="003D5A84" w:rsidP="0060723A">
            <w:pPr>
              <w:rPr>
                <w:rFonts w:cs="Times New Roman"/>
                <w:sz w:val="14"/>
              </w:rPr>
            </w:pPr>
          </w:p>
        </w:tc>
        <w:tc>
          <w:tcPr>
            <w:tcW w:w="2393" w:type="dxa"/>
          </w:tcPr>
          <w:p w:rsidR="003D5A84" w:rsidRPr="008466BE" w:rsidRDefault="003D5A84" w:rsidP="0060723A">
            <w:pPr>
              <w:jc w:val="center"/>
              <w:rPr>
                <w:rFonts w:cs="Times New Roman"/>
                <w:sz w:val="14"/>
              </w:rPr>
            </w:pPr>
            <w:r w:rsidRPr="008466BE">
              <w:rPr>
                <w:rFonts w:cs="Times New Roman"/>
                <w:sz w:val="14"/>
              </w:rPr>
              <w:t>LOCAL board position in Crate (0-15)</w:t>
            </w:r>
          </w:p>
        </w:tc>
        <w:tc>
          <w:tcPr>
            <w:tcW w:w="554" w:type="dxa"/>
          </w:tcPr>
          <w:p w:rsidR="003D5A84" w:rsidRPr="008466BE" w:rsidRDefault="003D5A84" w:rsidP="0060723A">
            <w:pPr>
              <w:jc w:val="center"/>
              <w:rPr>
                <w:rFonts w:cs="Times New Roman"/>
                <w:sz w:val="14"/>
              </w:rPr>
            </w:pPr>
          </w:p>
        </w:tc>
        <w:tc>
          <w:tcPr>
            <w:tcW w:w="276" w:type="dxa"/>
            <w:vMerge/>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sz w:val="14"/>
              </w:rPr>
            </w:pPr>
            <w:r w:rsidRPr="008466BE">
              <w:rPr>
                <w:rFonts w:cs="Times New Roman"/>
                <w:sz w:val="14"/>
              </w:rPr>
              <w:t>LOCAL board position in Crate (0-15)</w:t>
            </w:r>
          </w:p>
        </w:tc>
        <w:tc>
          <w:tcPr>
            <w:tcW w:w="554" w:type="dxa"/>
          </w:tcPr>
          <w:p w:rsidR="003D5A84" w:rsidRPr="008466BE" w:rsidRDefault="003D5A84" w:rsidP="0060723A">
            <w:pPr>
              <w:jc w:val="center"/>
              <w:rPr>
                <w:rFonts w:cs="Times New Roman"/>
                <w:sz w:val="14"/>
              </w:rPr>
            </w:pPr>
          </w:p>
        </w:tc>
      </w:tr>
      <w:tr w:rsidR="003D5A84" w:rsidTr="0060723A">
        <w:trPr>
          <w:trHeight w:val="134"/>
        </w:trPr>
        <w:tc>
          <w:tcPr>
            <w:tcW w:w="2614" w:type="dxa"/>
          </w:tcPr>
          <w:p w:rsidR="003D5A84" w:rsidRPr="008466BE" w:rsidRDefault="003D5A84" w:rsidP="0060723A">
            <w:pPr>
              <w:jc w:val="center"/>
              <w:rPr>
                <w:rFonts w:cs="Times New Roman"/>
                <w:sz w:val="14"/>
              </w:rPr>
            </w:pPr>
            <w:r w:rsidRPr="008466BE">
              <w:rPr>
                <w:rFonts w:cs="Times New Roman"/>
                <w:sz w:val="14"/>
              </w:rPr>
              <w:t>Status: "0xF"</w:t>
            </w:r>
          </w:p>
        </w:tc>
        <w:tc>
          <w:tcPr>
            <w:tcW w:w="550" w:type="dxa"/>
          </w:tcPr>
          <w:p w:rsidR="003D5A84" w:rsidRPr="008466BE" w:rsidRDefault="003D5A84" w:rsidP="0060723A">
            <w:pPr>
              <w:jc w:val="center"/>
              <w:rPr>
                <w:rFonts w:cs="Times New Roman"/>
                <w:sz w:val="14"/>
              </w:rPr>
            </w:pPr>
            <w:r>
              <w:rPr>
                <w:rFonts w:cs="Times New Roman"/>
                <w:sz w:val="14"/>
              </w:rPr>
              <w:t>4</w:t>
            </w:r>
          </w:p>
        </w:tc>
        <w:tc>
          <w:tcPr>
            <w:tcW w:w="273" w:type="dxa"/>
            <w:vMerge/>
          </w:tcPr>
          <w:p w:rsidR="003D5A84" w:rsidRPr="008466BE" w:rsidRDefault="003D5A84" w:rsidP="0060723A">
            <w:pPr>
              <w:rPr>
                <w:rFonts w:cs="Times New Roman"/>
                <w:sz w:val="14"/>
              </w:rPr>
            </w:pPr>
          </w:p>
        </w:tc>
        <w:tc>
          <w:tcPr>
            <w:tcW w:w="2393" w:type="dxa"/>
          </w:tcPr>
          <w:p w:rsidR="003D5A84" w:rsidRPr="008466BE" w:rsidRDefault="003D5A84" w:rsidP="0060723A">
            <w:pPr>
              <w:jc w:val="center"/>
              <w:rPr>
                <w:rFonts w:cs="Times New Roman"/>
                <w:sz w:val="14"/>
              </w:rPr>
            </w:pPr>
            <w:r w:rsidRPr="008466BE">
              <w:rPr>
                <w:rFonts w:cs="Times New Roman"/>
                <w:sz w:val="14"/>
              </w:rPr>
              <w:t>Always '0'</w:t>
            </w:r>
          </w:p>
        </w:tc>
        <w:tc>
          <w:tcPr>
            <w:tcW w:w="554" w:type="dxa"/>
          </w:tcPr>
          <w:p w:rsidR="003D5A84" w:rsidRPr="008466BE" w:rsidRDefault="003D5A84" w:rsidP="0060723A">
            <w:pPr>
              <w:jc w:val="center"/>
              <w:rPr>
                <w:rFonts w:cs="Times New Roman"/>
                <w:sz w:val="14"/>
              </w:rPr>
            </w:pPr>
          </w:p>
        </w:tc>
        <w:tc>
          <w:tcPr>
            <w:tcW w:w="276" w:type="dxa"/>
            <w:vMerge/>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sz w:val="14"/>
              </w:rPr>
            </w:pPr>
            <w:r w:rsidRPr="008466BE">
              <w:rPr>
                <w:rFonts w:cs="Times New Roman"/>
                <w:sz w:val="14"/>
              </w:rPr>
              <w:t>Data:  detector plane(s) (1 bit / plane)</w:t>
            </w:r>
          </w:p>
        </w:tc>
        <w:tc>
          <w:tcPr>
            <w:tcW w:w="554" w:type="dxa"/>
          </w:tcPr>
          <w:p w:rsidR="003D5A84" w:rsidRPr="008466BE" w:rsidRDefault="003D5A84" w:rsidP="0060723A">
            <w:pPr>
              <w:jc w:val="center"/>
              <w:rPr>
                <w:rFonts w:cs="Times New Roman"/>
                <w:sz w:val="14"/>
              </w:rPr>
            </w:pPr>
          </w:p>
        </w:tc>
      </w:tr>
      <w:tr w:rsidR="003D5A84" w:rsidTr="0060723A">
        <w:trPr>
          <w:trHeight w:val="419"/>
        </w:trPr>
        <w:tc>
          <w:tcPr>
            <w:tcW w:w="2614" w:type="dxa"/>
          </w:tcPr>
          <w:p w:rsidR="003D5A84" w:rsidRDefault="003D5A84" w:rsidP="0060723A">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3D5A84" w:rsidRPr="008466BE" w:rsidRDefault="003D5A84" w:rsidP="0060723A">
            <w:pPr>
              <w:jc w:val="center"/>
              <w:rPr>
                <w:rFonts w:cs="Times New Roman"/>
                <w:sz w:val="14"/>
              </w:rPr>
            </w:pPr>
            <w:r>
              <w:rPr>
                <w:rFonts w:cs="Times New Roman"/>
                <w:sz w:val="14"/>
              </w:rPr>
              <w:t xml:space="preserve">Data: </w:t>
            </w:r>
            <w:r w:rsidRPr="00592FF0">
              <w:rPr>
                <w:rFonts w:cs="Times New Roman"/>
                <w:sz w:val="14"/>
              </w:rPr>
              <w:t>all strip patterns (not masked)</w:t>
            </w:r>
          </w:p>
          <w:p w:rsidR="003D5A84" w:rsidRPr="008466BE" w:rsidRDefault="003D5A84" w:rsidP="0060723A">
            <w:pPr>
              <w:jc w:val="center"/>
              <w:rPr>
                <w:rFonts w:cs="Times New Roman"/>
                <w:sz w:val="14"/>
              </w:rPr>
            </w:pPr>
            <w:r w:rsidRPr="008466BE">
              <w:rPr>
                <w:rFonts w:cs="Times New Roman"/>
                <w:sz w:val="14"/>
              </w:rPr>
              <w:t>[(X4, Y4), (X3, Y3), (X2, Y2), (X1, Y1)]</w:t>
            </w:r>
          </w:p>
        </w:tc>
        <w:tc>
          <w:tcPr>
            <w:tcW w:w="550" w:type="dxa"/>
          </w:tcPr>
          <w:p w:rsidR="003D5A84" w:rsidRPr="008466BE" w:rsidRDefault="003D5A84" w:rsidP="0060723A">
            <w:pPr>
              <w:jc w:val="center"/>
              <w:rPr>
                <w:rFonts w:cs="Times New Roman"/>
                <w:sz w:val="14"/>
              </w:rPr>
            </w:pPr>
            <w:r>
              <w:rPr>
                <w:rFonts w:cs="Times New Roman"/>
                <w:sz w:val="14"/>
              </w:rPr>
              <w:t>32*4</w:t>
            </w:r>
          </w:p>
        </w:tc>
        <w:tc>
          <w:tcPr>
            <w:tcW w:w="273" w:type="dxa"/>
            <w:vMerge/>
          </w:tcPr>
          <w:p w:rsidR="003D5A84" w:rsidRPr="008466BE" w:rsidRDefault="003D5A84" w:rsidP="0060723A">
            <w:pPr>
              <w:rPr>
                <w:rFonts w:cs="Times New Roman"/>
                <w:sz w:val="14"/>
              </w:rPr>
            </w:pPr>
          </w:p>
        </w:tc>
        <w:tc>
          <w:tcPr>
            <w:tcW w:w="2393" w:type="dxa"/>
          </w:tcPr>
          <w:p w:rsidR="003D5A84" w:rsidRPr="008466BE" w:rsidRDefault="003D5A84" w:rsidP="0060723A">
            <w:pPr>
              <w:jc w:val="center"/>
              <w:rPr>
                <w:rFonts w:cs="Times New Roman"/>
                <w:sz w:val="14"/>
              </w:rPr>
            </w:pPr>
            <w:r>
              <w:rPr>
                <w:rFonts w:cs="Times New Roman"/>
                <w:sz w:val="14"/>
              </w:rPr>
              <w:t>N/A</w:t>
            </w:r>
          </w:p>
        </w:tc>
        <w:tc>
          <w:tcPr>
            <w:tcW w:w="554" w:type="dxa"/>
          </w:tcPr>
          <w:p w:rsidR="003D5A84" w:rsidRPr="008466BE" w:rsidRDefault="003D5A84" w:rsidP="0060723A">
            <w:pPr>
              <w:jc w:val="center"/>
              <w:rPr>
                <w:rFonts w:cs="Times New Roman"/>
                <w:sz w:val="14"/>
              </w:rPr>
            </w:pPr>
            <w:r>
              <w:rPr>
                <w:rFonts w:cs="Times New Roman"/>
                <w:sz w:val="14"/>
              </w:rPr>
              <w:t>0</w:t>
            </w:r>
          </w:p>
        </w:tc>
        <w:tc>
          <w:tcPr>
            <w:tcW w:w="276" w:type="dxa"/>
            <w:vMerge/>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sz w:val="14"/>
              </w:rPr>
            </w:pPr>
            <w:r w:rsidRPr="008466BE">
              <w:rPr>
                <w:rFonts w:cs="Times New Roman"/>
                <w:sz w:val="14"/>
              </w:rPr>
              <w:t>Data: Only masked strip pattern(s)</w:t>
            </w:r>
          </w:p>
          <w:p w:rsidR="003D5A84" w:rsidRPr="008466BE" w:rsidRDefault="003D5A84" w:rsidP="0060723A">
            <w:pPr>
              <w:jc w:val="center"/>
              <w:rPr>
                <w:rFonts w:cs="Times New Roman"/>
                <w:sz w:val="14"/>
              </w:rPr>
            </w:pPr>
            <w:r w:rsidRPr="008466BE">
              <w:rPr>
                <w:rFonts w:cs="Times New Roman"/>
                <w:sz w:val="14"/>
              </w:rPr>
              <w:t>[(X4, Y4), (X3, Y3), (X2, Y2), (X1, Y1)]</w:t>
            </w:r>
          </w:p>
        </w:tc>
        <w:tc>
          <w:tcPr>
            <w:tcW w:w="554" w:type="dxa"/>
          </w:tcPr>
          <w:p w:rsidR="003D5A84" w:rsidRPr="008466BE" w:rsidRDefault="003D5A84" w:rsidP="0060723A">
            <w:pPr>
              <w:jc w:val="center"/>
              <w:rPr>
                <w:rFonts w:cs="Times New Roman"/>
                <w:sz w:val="14"/>
              </w:rPr>
            </w:pPr>
            <w:r>
              <w:rPr>
                <w:rFonts w:cs="Times New Roman"/>
                <w:sz w:val="14"/>
              </w:rPr>
              <w:t>32*</w:t>
            </w:r>
            <w:proofErr w:type="spellStart"/>
            <w:r>
              <w:rPr>
                <w:rFonts w:cs="Times New Roman"/>
                <w:sz w:val="14"/>
              </w:rPr>
              <w:t>i</w:t>
            </w:r>
            <w:proofErr w:type="spellEnd"/>
          </w:p>
        </w:tc>
      </w:tr>
      <w:tr w:rsidR="003D5A84" w:rsidTr="0060723A">
        <w:trPr>
          <w:trHeight w:val="134"/>
        </w:trPr>
        <w:tc>
          <w:tcPr>
            <w:tcW w:w="2614" w:type="dxa"/>
          </w:tcPr>
          <w:p w:rsidR="003D5A84" w:rsidRPr="008466BE" w:rsidRDefault="003D5A84" w:rsidP="0060723A">
            <w:pPr>
              <w:jc w:val="center"/>
              <w:rPr>
                <w:rFonts w:cs="Times New Roman"/>
                <w:sz w:val="14"/>
              </w:rPr>
            </w:pPr>
            <w:r w:rsidRPr="008466BE">
              <w:rPr>
                <w:rFonts w:cs="Times New Roman"/>
                <w:sz w:val="14"/>
              </w:rPr>
              <w:t>Total number of bits</w:t>
            </w:r>
          </w:p>
        </w:tc>
        <w:tc>
          <w:tcPr>
            <w:tcW w:w="550" w:type="dxa"/>
          </w:tcPr>
          <w:p w:rsidR="003D5A84" w:rsidRPr="008466BE" w:rsidRDefault="003D5A84" w:rsidP="0060723A">
            <w:pPr>
              <w:jc w:val="center"/>
              <w:rPr>
                <w:rFonts w:cs="Times New Roman"/>
                <w:sz w:val="14"/>
              </w:rPr>
            </w:pPr>
          </w:p>
        </w:tc>
        <w:tc>
          <w:tcPr>
            <w:tcW w:w="273" w:type="dxa"/>
            <w:vMerge/>
          </w:tcPr>
          <w:p w:rsidR="003D5A84" w:rsidRPr="008466BE" w:rsidRDefault="003D5A84" w:rsidP="0060723A">
            <w:pPr>
              <w:rPr>
                <w:rFonts w:cs="Times New Roman"/>
                <w:sz w:val="14"/>
              </w:rPr>
            </w:pPr>
          </w:p>
        </w:tc>
        <w:tc>
          <w:tcPr>
            <w:tcW w:w="2393" w:type="dxa"/>
          </w:tcPr>
          <w:p w:rsidR="003D5A84" w:rsidRPr="008466BE" w:rsidRDefault="003D5A84" w:rsidP="0060723A">
            <w:pPr>
              <w:jc w:val="center"/>
              <w:rPr>
                <w:rFonts w:cs="Times New Roman"/>
                <w:sz w:val="14"/>
              </w:rPr>
            </w:pPr>
            <w:r w:rsidRPr="008466BE">
              <w:rPr>
                <w:rFonts w:cs="Times New Roman"/>
                <w:sz w:val="14"/>
              </w:rPr>
              <w:t>Total number of bits</w:t>
            </w:r>
          </w:p>
        </w:tc>
        <w:tc>
          <w:tcPr>
            <w:tcW w:w="554" w:type="dxa"/>
          </w:tcPr>
          <w:p w:rsidR="003D5A84" w:rsidRPr="008466BE" w:rsidRDefault="003D5A84" w:rsidP="0060723A">
            <w:pPr>
              <w:jc w:val="center"/>
              <w:rPr>
                <w:rFonts w:cs="Times New Roman"/>
                <w:sz w:val="14"/>
              </w:rPr>
            </w:pPr>
            <w:r>
              <w:rPr>
                <w:rFonts w:cs="Times New Roman"/>
                <w:sz w:val="14"/>
              </w:rPr>
              <w:t>40</w:t>
            </w:r>
          </w:p>
        </w:tc>
        <w:tc>
          <w:tcPr>
            <w:tcW w:w="276" w:type="dxa"/>
            <w:vMerge/>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sz w:val="14"/>
              </w:rPr>
            </w:pPr>
            <w:r w:rsidRPr="008466BE">
              <w:rPr>
                <w:rFonts w:cs="Times New Roman"/>
                <w:sz w:val="14"/>
              </w:rPr>
              <w:t>Total number of bits</w:t>
            </w:r>
          </w:p>
        </w:tc>
        <w:tc>
          <w:tcPr>
            <w:tcW w:w="554" w:type="dxa"/>
          </w:tcPr>
          <w:p w:rsidR="003D5A84" w:rsidRPr="008466BE" w:rsidRDefault="003D5A84" w:rsidP="0060723A">
            <w:pPr>
              <w:rPr>
                <w:rFonts w:cs="Times New Roman"/>
                <w:sz w:val="14"/>
              </w:rPr>
            </w:pPr>
            <w:r>
              <w:rPr>
                <w:rFonts w:cs="Times New Roman"/>
                <w:sz w:val="14"/>
              </w:rPr>
              <w:t>8*</w:t>
            </w:r>
            <w:proofErr w:type="spellStart"/>
            <w:r>
              <w:rPr>
                <w:rFonts w:cs="Times New Roman"/>
                <w:sz w:val="14"/>
              </w:rPr>
              <w:t>bc</w:t>
            </w:r>
            <w:proofErr w:type="spellEnd"/>
          </w:p>
        </w:tc>
      </w:tr>
      <w:tr w:rsidR="003D5A84" w:rsidTr="0060723A">
        <w:trPr>
          <w:trHeight w:val="134"/>
        </w:trPr>
        <w:tc>
          <w:tcPr>
            <w:tcW w:w="2614" w:type="dxa"/>
          </w:tcPr>
          <w:p w:rsidR="003D5A84" w:rsidRPr="008466BE" w:rsidRDefault="003D5A84" w:rsidP="0060723A">
            <w:pPr>
              <w:jc w:val="center"/>
              <w:rPr>
                <w:rFonts w:cs="Times New Roman"/>
                <w:sz w:val="14"/>
              </w:rPr>
            </w:pPr>
            <w:r w:rsidRPr="008466BE">
              <w:rPr>
                <w:rFonts w:cs="Times New Roman"/>
                <w:sz w:val="14"/>
              </w:rPr>
              <w:t>Bunches needed to send</w:t>
            </w:r>
          </w:p>
        </w:tc>
        <w:tc>
          <w:tcPr>
            <w:tcW w:w="550" w:type="dxa"/>
          </w:tcPr>
          <w:p w:rsidR="003D5A84" w:rsidRPr="008466BE" w:rsidRDefault="003D5A84" w:rsidP="0060723A">
            <w:pPr>
              <w:jc w:val="center"/>
              <w:rPr>
                <w:rFonts w:cs="Times New Roman"/>
                <w:sz w:val="14"/>
              </w:rPr>
            </w:pPr>
          </w:p>
        </w:tc>
        <w:tc>
          <w:tcPr>
            <w:tcW w:w="273" w:type="dxa"/>
            <w:vMerge/>
          </w:tcPr>
          <w:p w:rsidR="003D5A84" w:rsidRPr="008466BE" w:rsidRDefault="003D5A84" w:rsidP="0060723A">
            <w:pPr>
              <w:rPr>
                <w:rFonts w:cs="Times New Roman"/>
                <w:sz w:val="14"/>
              </w:rPr>
            </w:pPr>
          </w:p>
        </w:tc>
        <w:tc>
          <w:tcPr>
            <w:tcW w:w="2393" w:type="dxa"/>
          </w:tcPr>
          <w:p w:rsidR="003D5A84" w:rsidRPr="008466BE" w:rsidRDefault="003D5A84" w:rsidP="0060723A">
            <w:pPr>
              <w:jc w:val="center"/>
              <w:rPr>
                <w:rFonts w:cs="Times New Roman"/>
                <w:sz w:val="14"/>
              </w:rPr>
            </w:pPr>
            <w:r w:rsidRPr="008466BE">
              <w:rPr>
                <w:rFonts w:cs="Times New Roman"/>
                <w:sz w:val="14"/>
              </w:rPr>
              <w:t>Bunches needed to send</w:t>
            </w:r>
          </w:p>
        </w:tc>
        <w:tc>
          <w:tcPr>
            <w:tcW w:w="554" w:type="dxa"/>
          </w:tcPr>
          <w:p w:rsidR="003D5A84" w:rsidRPr="008466BE" w:rsidRDefault="003D5A84" w:rsidP="0060723A">
            <w:pPr>
              <w:jc w:val="center"/>
              <w:rPr>
                <w:rFonts w:cs="Times New Roman"/>
                <w:sz w:val="14"/>
              </w:rPr>
            </w:pPr>
            <w:r>
              <w:rPr>
                <w:rFonts w:cs="Times New Roman"/>
                <w:sz w:val="14"/>
              </w:rPr>
              <w:t>5</w:t>
            </w:r>
          </w:p>
        </w:tc>
        <w:tc>
          <w:tcPr>
            <w:tcW w:w="276" w:type="dxa"/>
            <w:vMerge/>
          </w:tcPr>
          <w:p w:rsidR="003D5A84" w:rsidRPr="008466BE" w:rsidRDefault="003D5A84" w:rsidP="0060723A">
            <w:pPr>
              <w:rPr>
                <w:rFonts w:cs="Times New Roman"/>
                <w:sz w:val="14"/>
              </w:rPr>
            </w:pPr>
          </w:p>
        </w:tc>
        <w:tc>
          <w:tcPr>
            <w:tcW w:w="2501" w:type="dxa"/>
          </w:tcPr>
          <w:p w:rsidR="003D5A84" w:rsidRPr="008466BE" w:rsidRDefault="003D5A84" w:rsidP="0060723A">
            <w:pPr>
              <w:jc w:val="center"/>
              <w:rPr>
                <w:rFonts w:cs="Times New Roman"/>
                <w:sz w:val="14"/>
              </w:rPr>
            </w:pPr>
            <w:r w:rsidRPr="008466BE">
              <w:rPr>
                <w:rFonts w:cs="Times New Roman"/>
                <w:sz w:val="14"/>
              </w:rPr>
              <w:t>Bunches needed to send</w:t>
            </w:r>
          </w:p>
        </w:tc>
        <w:tc>
          <w:tcPr>
            <w:tcW w:w="554" w:type="dxa"/>
          </w:tcPr>
          <w:p w:rsidR="003D5A84" w:rsidRPr="008466BE" w:rsidRDefault="003D5A84" w:rsidP="0060723A">
            <w:pPr>
              <w:rPr>
                <w:rFonts w:cs="Times New Roman"/>
                <w:sz w:val="14"/>
              </w:rPr>
            </w:pPr>
            <w:r>
              <w:rPr>
                <w:rFonts w:cs="Times New Roman"/>
                <w:sz w:val="14"/>
              </w:rPr>
              <w:t>9 - 21</w:t>
            </w:r>
          </w:p>
        </w:tc>
      </w:tr>
      <w:bookmarkEnd w:id="1"/>
    </w:tbl>
    <w:p w:rsidR="003D5A84" w:rsidRDefault="003D5A84" w:rsidP="003D5A84"/>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88960" behindDoc="0" locked="0" layoutInCell="1" allowOverlap="1" wp14:anchorId="4A4C0B35" wp14:editId="6256BE2D">
                <wp:simplePos x="0" y="0"/>
                <wp:positionH relativeFrom="margin">
                  <wp:align>left</wp:align>
                </wp:positionH>
                <wp:positionV relativeFrom="paragraph">
                  <wp:posOffset>56589</wp:posOffset>
                </wp:positionV>
                <wp:extent cx="5656077"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40926EF" id="Straight Connector 14" o:spid="_x0000_s1026" style="position:absolute;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FuQ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J1XRU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pPr>
        <w:jc w:val="left"/>
      </w:pPr>
    </w:p>
    <w:p w:rsidR="003D5A84" w:rsidRPr="00200219" w:rsidRDefault="003D5A84" w:rsidP="003D5A84">
      <w:pPr>
        <w:jc w:val="center"/>
        <w:rPr>
          <w:sz w:val="20"/>
        </w:rPr>
      </w:pPr>
      <w:r w:rsidRPr="007E0DB9">
        <w:rPr>
          <w:b/>
          <w:sz w:val="20"/>
        </w:rPr>
        <w:t>Table 2.</w:t>
      </w:r>
      <w:r>
        <w:rPr>
          <w:b/>
          <w:sz w:val="20"/>
        </w:rPr>
        <w:t>3</w:t>
      </w:r>
      <w:r w:rsidRPr="00197754">
        <w:rPr>
          <w:sz w:val="20"/>
        </w:rPr>
        <w:t>: R</w:t>
      </w:r>
      <w:r>
        <w:rPr>
          <w:sz w:val="20"/>
        </w:rPr>
        <w:t xml:space="preserve">egional event format </w:t>
      </w:r>
      <w:sdt>
        <w:sdtPr>
          <w:rPr>
            <w:sz w:val="20"/>
          </w:rPr>
          <w:id w:val="925464005"/>
          <w:citation/>
        </w:sdtPr>
        <w:sdtEndPr/>
        <w:sdtContent>
          <w:r>
            <w:rPr>
              <w:sz w:val="20"/>
            </w:rPr>
            <w:fldChar w:fldCharType="begin"/>
          </w:r>
          <w:r>
            <w:rPr>
              <w:sz w:val="20"/>
            </w:rPr>
            <w:instrText xml:space="preserve"> CITATION LocalANDRegional \l 7177 </w:instrText>
          </w:r>
          <w:r>
            <w:rPr>
              <w:sz w:val="20"/>
            </w:rPr>
            <w:fldChar w:fldCharType="separate"/>
          </w:r>
          <w:r w:rsidRPr="00F12236">
            <w:rPr>
              <w:noProof/>
              <w:sz w:val="20"/>
            </w:rPr>
            <w:t>[6]</w:t>
          </w:r>
          <w:r>
            <w:rPr>
              <w:sz w:val="20"/>
            </w:rPr>
            <w:fldChar w:fldCharType="end"/>
          </w:r>
        </w:sdtContent>
      </w:sdt>
    </w:p>
    <w:tbl>
      <w:tblPr>
        <w:tblStyle w:val="TableGridLight"/>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3D5A84" w:rsidTr="0060723A">
        <w:trPr>
          <w:trHeight w:val="536"/>
        </w:trPr>
        <w:tc>
          <w:tcPr>
            <w:tcW w:w="2572" w:type="dxa"/>
            <w:vAlign w:val="center"/>
          </w:tcPr>
          <w:p w:rsidR="003D5A84" w:rsidRPr="006378E3" w:rsidRDefault="003D5A84" w:rsidP="0060723A">
            <w:pPr>
              <w:jc w:val="center"/>
              <w:rPr>
                <w:rFonts w:cs="Times New Roman"/>
                <w:i/>
                <w:sz w:val="14"/>
              </w:rPr>
            </w:pPr>
            <w:bookmarkStart w:id="2" w:name="_Hlk72913408"/>
            <w:r w:rsidRPr="008466BE">
              <w:rPr>
                <w:rFonts w:cs="Times New Roman"/>
                <w:i/>
                <w:sz w:val="14"/>
              </w:rPr>
              <w:t xml:space="preserve">Coding </w:t>
            </w:r>
            <w:proofErr w:type="gramStart"/>
            <w:r w:rsidRPr="008466BE">
              <w:rPr>
                <w:rFonts w:cs="Times New Roman"/>
                <w:i/>
                <w:sz w:val="14"/>
              </w:rPr>
              <w:t>of</w:t>
            </w:r>
            <w:r>
              <w:rPr>
                <w:rFonts w:cs="Times New Roman"/>
                <w:i/>
                <w:sz w:val="14"/>
              </w:rPr>
              <w:t xml:space="preserve">  </w:t>
            </w:r>
            <w:proofErr w:type="spellStart"/>
            <w:r w:rsidRPr="008466BE">
              <w:rPr>
                <w:rFonts w:cs="Times New Roman"/>
                <w:i/>
                <w:color w:val="00B050"/>
                <w:sz w:val="14"/>
              </w:rPr>
              <w:t>SOx</w:t>
            </w:r>
            <w:proofErr w:type="spellEnd"/>
            <w:proofErr w:type="gram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xml:space="preserve">, CALIBRATE  Event </w:t>
            </w:r>
            <w:r w:rsidRPr="008466BE">
              <w:rPr>
                <w:rFonts w:cs="Times New Roman"/>
                <w:i/>
                <w:sz w:val="14"/>
              </w:rPr>
              <w:t xml:space="preserve">in </w:t>
            </w:r>
            <w:r>
              <w:rPr>
                <w:rFonts w:cs="Times New Roman"/>
                <w:i/>
                <w:sz w:val="14"/>
              </w:rPr>
              <w:t>REGIONAL</w:t>
            </w:r>
          </w:p>
        </w:tc>
        <w:tc>
          <w:tcPr>
            <w:tcW w:w="542" w:type="dxa"/>
            <w:vAlign w:val="center"/>
          </w:tcPr>
          <w:p w:rsidR="003D5A84" w:rsidRPr="008466BE" w:rsidRDefault="003D5A84" w:rsidP="0060723A">
            <w:pPr>
              <w:jc w:val="center"/>
              <w:rPr>
                <w:rFonts w:cs="Times New Roman"/>
                <w:i/>
                <w:sz w:val="14"/>
              </w:rPr>
            </w:pPr>
            <w:r w:rsidRPr="008466BE">
              <w:rPr>
                <w:rFonts w:cs="Times New Roman"/>
                <w:i/>
                <w:sz w:val="14"/>
              </w:rPr>
              <w:t>Bits</w:t>
            </w:r>
          </w:p>
        </w:tc>
        <w:tc>
          <w:tcPr>
            <w:tcW w:w="343" w:type="dxa"/>
            <w:vMerge w:val="restart"/>
            <w:vAlign w:val="center"/>
          </w:tcPr>
          <w:p w:rsidR="003D5A84" w:rsidRPr="008466BE" w:rsidRDefault="003D5A84" w:rsidP="0060723A">
            <w:pPr>
              <w:jc w:val="center"/>
              <w:rPr>
                <w:rFonts w:cs="Times New Roman"/>
                <w:sz w:val="14"/>
              </w:rPr>
            </w:pPr>
          </w:p>
        </w:tc>
        <w:tc>
          <w:tcPr>
            <w:tcW w:w="2431" w:type="dxa"/>
            <w:vAlign w:val="center"/>
          </w:tcPr>
          <w:p w:rsidR="003D5A84" w:rsidRPr="006378E3" w:rsidRDefault="003D5A84" w:rsidP="0060723A">
            <w:pPr>
              <w:jc w:val="center"/>
              <w:rPr>
                <w:rFonts w:cs="Times New Roman"/>
                <w:i/>
                <w:sz w:val="14"/>
              </w:rPr>
            </w:pPr>
            <w:r w:rsidRPr="00DC4E53">
              <w:rPr>
                <w:rFonts w:cs="Times New Roman"/>
                <w:i/>
                <w:sz w:val="14"/>
              </w:rPr>
              <w:t xml:space="preserve">Coding </w:t>
            </w:r>
            <w:proofErr w:type="gramStart"/>
            <w:r w:rsidRPr="00DC4E53">
              <w:rPr>
                <w:rFonts w:cs="Times New Roman"/>
                <w:i/>
                <w:sz w:val="14"/>
              </w:rPr>
              <w:t>of</w:t>
            </w:r>
            <w:r>
              <w:rPr>
                <w:rFonts w:cs="Times New Roman"/>
                <w:i/>
                <w:sz w:val="14"/>
              </w:rPr>
              <w:t xml:space="preserve">  </w:t>
            </w:r>
            <w:r w:rsidRPr="00DC4E53">
              <w:rPr>
                <w:rFonts w:cs="Times New Roman"/>
                <w:i/>
                <w:sz w:val="14"/>
              </w:rPr>
              <w:t>PHY</w:t>
            </w:r>
            <w:proofErr w:type="gramEnd"/>
            <w:r w:rsidRPr="00DC4E53">
              <w:rPr>
                <w:rFonts w:cs="Times New Roman"/>
                <w:i/>
                <w:sz w:val="14"/>
              </w:rPr>
              <w:t xml:space="preserve">, </w:t>
            </w:r>
            <w:r w:rsidRPr="00DC4E53">
              <w:rPr>
                <w:rFonts w:cs="Times New Roman"/>
                <w:i/>
                <w:color w:val="0070C0"/>
                <w:sz w:val="14"/>
              </w:rPr>
              <w:t>ORB</w:t>
            </w:r>
            <w:r>
              <w:rPr>
                <w:rFonts w:cs="Times New Roman"/>
                <w:i/>
                <w:sz w:val="14"/>
              </w:rPr>
              <w:t xml:space="preserve"> Event </w:t>
            </w:r>
            <w:r w:rsidRPr="00DC4E53">
              <w:rPr>
                <w:rFonts w:cs="Times New Roman"/>
                <w:i/>
                <w:sz w:val="14"/>
              </w:rPr>
              <w:t xml:space="preserve"> in REGIONAL</w:t>
            </w:r>
          </w:p>
        </w:tc>
        <w:tc>
          <w:tcPr>
            <w:tcW w:w="542" w:type="dxa"/>
            <w:vAlign w:val="center"/>
          </w:tcPr>
          <w:p w:rsidR="003D5A84" w:rsidRPr="008466BE" w:rsidRDefault="003D5A84" w:rsidP="0060723A">
            <w:pPr>
              <w:jc w:val="center"/>
              <w:rPr>
                <w:rFonts w:cs="Times New Roman"/>
                <w:i/>
                <w:sz w:val="14"/>
              </w:rPr>
            </w:pPr>
            <w:r w:rsidRPr="008466BE">
              <w:rPr>
                <w:rFonts w:cs="Times New Roman"/>
                <w:i/>
                <w:sz w:val="14"/>
              </w:rPr>
              <w:t>Bits</w:t>
            </w:r>
          </w:p>
        </w:tc>
        <w:tc>
          <w:tcPr>
            <w:tcW w:w="343" w:type="dxa"/>
            <w:vMerge w:val="restart"/>
            <w:vAlign w:val="center"/>
          </w:tcPr>
          <w:p w:rsidR="003D5A84" w:rsidRPr="008466BE" w:rsidRDefault="003D5A84" w:rsidP="0060723A">
            <w:pPr>
              <w:jc w:val="center"/>
              <w:rPr>
                <w:rFonts w:cs="Times New Roman"/>
                <w:sz w:val="14"/>
              </w:rPr>
            </w:pPr>
          </w:p>
        </w:tc>
        <w:tc>
          <w:tcPr>
            <w:tcW w:w="2431" w:type="dxa"/>
            <w:vAlign w:val="center"/>
          </w:tcPr>
          <w:p w:rsidR="003D5A84" w:rsidRPr="006378E3" w:rsidRDefault="003D5A84" w:rsidP="0060723A">
            <w:pPr>
              <w:jc w:val="center"/>
              <w:rPr>
                <w:rFonts w:cs="Times New Roman"/>
                <w:i/>
                <w:sz w:val="14"/>
              </w:rPr>
            </w:pPr>
            <w:r w:rsidRPr="008466BE">
              <w:rPr>
                <w:rFonts w:cs="Times New Roman"/>
                <w:i/>
                <w:sz w:val="14"/>
              </w:rPr>
              <w:t>Coding of</w:t>
            </w:r>
            <w:r>
              <w:rPr>
                <w:rFonts w:cs="Times New Roman"/>
                <w:i/>
                <w:sz w:val="14"/>
              </w:rPr>
              <w:t xml:space="preserve"> </w:t>
            </w:r>
            <w:r w:rsidRPr="008466BE">
              <w:rPr>
                <w:rFonts w:cs="Times New Roman"/>
                <w:i/>
                <w:sz w:val="14"/>
              </w:rPr>
              <w:t>self-triggered DATA</w:t>
            </w:r>
            <w:r>
              <w:rPr>
                <w:rFonts w:cs="Times New Roman"/>
                <w:i/>
                <w:sz w:val="14"/>
              </w:rPr>
              <w:t xml:space="preserve"> Event </w:t>
            </w:r>
            <w:r w:rsidRPr="008466BE">
              <w:rPr>
                <w:rFonts w:cs="Times New Roman"/>
                <w:i/>
                <w:sz w:val="14"/>
              </w:rPr>
              <w:t xml:space="preserve">in </w:t>
            </w:r>
            <w:r>
              <w:rPr>
                <w:rFonts w:cs="Times New Roman"/>
                <w:i/>
                <w:sz w:val="14"/>
              </w:rPr>
              <w:t>REGIONAL</w:t>
            </w:r>
          </w:p>
        </w:tc>
        <w:tc>
          <w:tcPr>
            <w:tcW w:w="542" w:type="dxa"/>
            <w:vAlign w:val="center"/>
          </w:tcPr>
          <w:p w:rsidR="003D5A84" w:rsidRPr="008466BE" w:rsidRDefault="003D5A84" w:rsidP="0060723A">
            <w:pPr>
              <w:jc w:val="center"/>
              <w:rPr>
                <w:rFonts w:cs="Times New Roman"/>
                <w:i/>
                <w:sz w:val="14"/>
              </w:rPr>
            </w:pPr>
            <w:r w:rsidRPr="008466BE">
              <w:rPr>
                <w:rFonts w:cs="Times New Roman"/>
                <w:i/>
                <w:sz w:val="14"/>
              </w:rPr>
              <w:t>Bits</w:t>
            </w:r>
          </w:p>
        </w:tc>
      </w:tr>
      <w:tr w:rsidR="003D5A84" w:rsidTr="0060723A">
        <w:trPr>
          <w:trHeight w:val="1669"/>
        </w:trPr>
        <w:tc>
          <w:tcPr>
            <w:tcW w:w="2572" w:type="dxa"/>
            <w:vAlign w:val="center"/>
          </w:tcPr>
          <w:p w:rsidR="003D5A84" w:rsidRPr="008466BE" w:rsidRDefault="003D5A84" w:rsidP="0060723A">
            <w:pPr>
              <w:jc w:val="center"/>
              <w:rPr>
                <w:rFonts w:cs="Times New Roman"/>
                <w:sz w:val="14"/>
                <w:szCs w:val="12"/>
              </w:rPr>
            </w:pPr>
            <w:r w:rsidRPr="008466BE">
              <w:rPr>
                <w:rFonts w:cs="Times New Roman"/>
                <w:sz w:val="14"/>
                <w:szCs w:val="12"/>
              </w:rPr>
              <w:t>START BIT (always '1')</w:t>
            </w:r>
          </w:p>
          <w:p w:rsidR="003D5A84" w:rsidRPr="008466BE" w:rsidRDefault="003D5A84" w:rsidP="0060723A">
            <w:pPr>
              <w:jc w:val="center"/>
              <w:rPr>
                <w:rFonts w:cs="Times New Roman"/>
                <w:sz w:val="14"/>
                <w:szCs w:val="12"/>
              </w:rPr>
            </w:pPr>
            <w:r w:rsidRPr="008466BE">
              <w:rPr>
                <w:rFonts w:cs="Times New Roman"/>
                <w:sz w:val="14"/>
                <w:szCs w:val="12"/>
              </w:rPr>
              <w:t>CARD TYPE (always '1'=LOCAL)</w:t>
            </w:r>
          </w:p>
          <w:p w:rsidR="003D5A84" w:rsidRPr="008466BE" w:rsidRDefault="003D5A84" w:rsidP="0060723A">
            <w:pPr>
              <w:jc w:val="center"/>
              <w:rPr>
                <w:rFonts w:cs="Times New Roman"/>
                <w:color w:val="FF0000"/>
                <w:sz w:val="14"/>
                <w:szCs w:val="12"/>
              </w:rPr>
            </w:pPr>
            <w:r w:rsidRPr="008466BE">
              <w:rPr>
                <w:rFonts w:cs="Times New Roman"/>
                <w:color w:val="FF0000"/>
                <w:sz w:val="14"/>
                <w:szCs w:val="12"/>
              </w:rPr>
              <w:t>LOCAL BUSY ('0'=OK; '1'=FIFO full)</w:t>
            </w:r>
          </w:p>
          <w:p w:rsidR="003D5A84" w:rsidRPr="008466BE" w:rsidRDefault="003D5A84" w:rsidP="0060723A">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3D5A84" w:rsidRPr="008466BE" w:rsidRDefault="003D5A84" w:rsidP="0060723A">
            <w:pPr>
              <w:jc w:val="center"/>
              <w:rPr>
                <w:rFonts w:cs="Times New Roman"/>
                <w:sz w:val="14"/>
                <w:szCs w:val="12"/>
              </w:rPr>
            </w:pPr>
            <w:r w:rsidRPr="008466BE">
              <w:rPr>
                <w:rFonts w:cs="Times New Roman"/>
                <w:color w:val="00B050"/>
                <w:sz w:val="14"/>
                <w:szCs w:val="12"/>
              </w:rPr>
              <w:t>ACTIVE ('0'=OFF; '1'=ON)</w:t>
            </w:r>
          </w:p>
          <w:p w:rsidR="003D5A84" w:rsidRPr="008466BE" w:rsidRDefault="003D5A84" w:rsidP="0060723A">
            <w:pPr>
              <w:jc w:val="center"/>
              <w:rPr>
                <w:rFonts w:cs="Times New Roman"/>
                <w:sz w:val="14"/>
                <w:szCs w:val="12"/>
              </w:rPr>
            </w:pPr>
            <w:r w:rsidRPr="008466BE">
              <w:rPr>
                <w:rFonts w:cs="Times New Roman"/>
                <w:color w:val="FFC000" w:themeColor="accent4"/>
                <w:sz w:val="14"/>
                <w:szCs w:val="12"/>
              </w:rPr>
              <w:t>REJECTING ('0'=OFF; '1'=ON)</w:t>
            </w:r>
          </w:p>
          <w:p w:rsidR="003D5A84" w:rsidRPr="008466BE" w:rsidRDefault="003D5A84" w:rsidP="0060723A">
            <w:pPr>
              <w:jc w:val="center"/>
              <w:rPr>
                <w:rFonts w:cs="Times New Roman"/>
                <w:sz w:val="14"/>
                <w:szCs w:val="12"/>
              </w:rPr>
            </w:pPr>
            <w:r w:rsidRPr="008466BE">
              <w:rPr>
                <w:rFonts w:cs="Times New Roman"/>
                <w:sz w:val="14"/>
                <w:szCs w:val="12"/>
              </w:rPr>
              <w:t>MASKED ('0'=OFF; '1'=ON)</w:t>
            </w:r>
          </w:p>
          <w:p w:rsidR="003D5A84" w:rsidRPr="008466BE" w:rsidRDefault="003D5A84" w:rsidP="0060723A">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8466BE">
              <w:rPr>
                <w:rFonts w:cs="Times New Roman"/>
                <w:sz w:val="14"/>
              </w:rPr>
              <w:t>START BIT (always '1')</w:t>
            </w:r>
          </w:p>
          <w:p w:rsidR="003D5A84" w:rsidRPr="008466BE" w:rsidRDefault="003D5A84" w:rsidP="0060723A">
            <w:pPr>
              <w:jc w:val="center"/>
              <w:rPr>
                <w:rFonts w:cs="Times New Roman"/>
                <w:sz w:val="14"/>
              </w:rPr>
            </w:pPr>
            <w:r w:rsidRPr="008466BE">
              <w:rPr>
                <w:rFonts w:cs="Times New Roman"/>
                <w:sz w:val="14"/>
              </w:rPr>
              <w:t>CARD TYPE (always '1'=LOCAL)</w:t>
            </w:r>
          </w:p>
          <w:p w:rsidR="003D5A84" w:rsidRPr="008466BE" w:rsidRDefault="003D5A84" w:rsidP="0060723A">
            <w:pPr>
              <w:jc w:val="center"/>
              <w:rPr>
                <w:rFonts w:cs="Times New Roman"/>
                <w:color w:val="FF0000"/>
                <w:sz w:val="14"/>
              </w:rPr>
            </w:pPr>
            <w:r w:rsidRPr="008466BE">
              <w:rPr>
                <w:rFonts w:cs="Times New Roman"/>
                <w:color w:val="FF0000"/>
                <w:sz w:val="14"/>
              </w:rPr>
              <w:t>LOCAL BUSY ('0'=OK; '1'=FIFO full)</w:t>
            </w:r>
          </w:p>
          <w:p w:rsidR="003D5A84" w:rsidRPr="008466BE" w:rsidRDefault="003D5A84" w:rsidP="0060723A">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3D5A84" w:rsidRPr="008466BE" w:rsidRDefault="003D5A84" w:rsidP="0060723A">
            <w:pPr>
              <w:jc w:val="center"/>
              <w:rPr>
                <w:rFonts w:cs="Times New Roman"/>
                <w:sz w:val="14"/>
              </w:rPr>
            </w:pPr>
            <w:r w:rsidRPr="008466BE">
              <w:rPr>
                <w:rFonts w:cs="Times New Roman"/>
                <w:color w:val="00B050"/>
                <w:sz w:val="14"/>
              </w:rPr>
              <w:t>ACTIVE ('0'=OFF; '1'=ON)</w:t>
            </w:r>
          </w:p>
          <w:p w:rsidR="003D5A84" w:rsidRPr="008466BE" w:rsidRDefault="003D5A84" w:rsidP="0060723A">
            <w:pPr>
              <w:jc w:val="center"/>
              <w:rPr>
                <w:rFonts w:cs="Times New Roman"/>
                <w:color w:val="FFC000" w:themeColor="accent4"/>
                <w:sz w:val="14"/>
              </w:rPr>
            </w:pPr>
            <w:r w:rsidRPr="008466BE">
              <w:rPr>
                <w:rFonts w:cs="Times New Roman"/>
                <w:color w:val="FFC000" w:themeColor="accent4"/>
                <w:sz w:val="14"/>
              </w:rPr>
              <w:t>REJECTING ('0'=OFF; '1'=ON)</w:t>
            </w:r>
          </w:p>
          <w:p w:rsidR="003D5A84" w:rsidRPr="008466BE" w:rsidRDefault="003D5A84" w:rsidP="0060723A">
            <w:pPr>
              <w:jc w:val="center"/>
              <w:rPr>
                <w:rFonts w:cs="Times New Roman"/>
                <w:sz w:val="14"/>
              </w:rPr>
            </w:pPr>
            <w:r w:rsidRPr="008466BE">
              <w:rPr>
                <w:rFonts w:cs="Times New Roman"/>
                <w:sz w:val="14"/>
              </w:rPr>
              <w:t>MASKED ('0'=OFF; '1'=ON)</w:t>
            </w:r>
          </w:p>
          <w:p w:rsidR="003D5A84" w:rsidRPr="008466BE" w:rsidRDefault="003D5A84" w:rsidP="0060723A">
            <w:pPr>
              <w:jc w:val="center"/>
              <w:rPr>
                <w:rFonts w:cs="Times New Roman"/>
                <w:sz w:val="14"/>
              </w:rPr>
            </w:pPr>
            <w:r w:rsidRPr="008466BE">
              <w:rPr>
                <w:rFonts w:cs="Times New Roman"/>
                <w:sz w:val="14"/>
              </w:rPr>
              <w:t>OVERWRITED ('0'=OFF; '1'=ON)</w:t>
            </w:r>
          </w:p>
        </w:tc>
        <w:tc>
          <w:tcPr>
            <w:tcW w:w="542" w:type="dxa"/>
            <w:vAlign w:val="center"/>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8466BE">
              <w:rPr>
                <w:rFonts w:cs="Times New Roman"/>
                <w:sz w:val="14"/>
              </w:rPr>
              <w:t>START BIT (always '1')</w:t>
            </w:r>
          </w:p>
          <w:p w:rsidR="003D5A84" w:rsidRPr="008466BE" w:rsidRDefault="003D5A84" w:rsidP="0060723A">
            <w:pPr>
              <w:jc w:val="center"/>
              <w:rPr>
                <w:rFonts w:cs="Times New Roman"/>
                <w:sz w:val="14"/>
              </w:rPr>
            </w:pPr>
            <w:r w:rsidRPr="008466BE">
              <w:rPr>
                <w:rFonts w:cs="Times New Roman"/>
                <w:sz w:val="14"/>
              </w:rPr>
              <w:t>CARD TYPE (always '1'=LOCAL)</w:t>
            </w:r>
          </w:p>
          <w:p w:rsidR="003D5A84" w:rsidRPr="008466BE" w:rsidRDefault="003D5A84" w:rsidP="0060723A">
            <w:pPr>
              <w:jc w:val="center"/>
              <w:rPr>
                <w:rFonts w:cs="Times New Roman"/>
                <w:color w:val="FF0000"/>
                <w:sz w:val="14"/>
              </w:rPr>
            </w:pPr>
            <w:r w:rsidRPr="008466BE">
              <w:rPr>
                <w:rFonts w:cs="Times New Roman"/>
                <w:color w:val="FF0000"/>
                <w:sz w:val="14"/>
              </w:rPr>
              <w:t>LOCAL BUSY ('0'=OK; '1'=FIFO full)</w:t>
            </w:r>
          </w:p>
          <w:p w:rsidR="003D5A84" w:rsidRPr="008466BE" w:rsidRDefault="003D5A84" w:rsidP="0060723A">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3D5A84" w:rsidRPr="008466BE" w:rsidRDefault="003D5A84" w:rsidP="0060723A">
            <w:pPr>
              <w:jc w:val="center"/>
              <w:rPr>
                <w:rFonts w:cs="Times New Roman"/>
                <w:sz w:val="14"/>
              </w:rPr>
            </w:pPr>
            <w:r w:rsidRPr="008466BE">
              <w:rPr>
                <w:rFonts w:cs="Times New Roman"/>
                <w:color w:val="00B050"/>
                <w:sz w:val="14"/>
              </w:rPr>
              <w:t>ACTIVE (always '1'=ON)</w:t>
            </w:r>
          </w:p>
          <w:p w:rsidR="003D5A84" w:rsidRPr="008466BE" w:rsidRDefault="003D5A84" w:rsidP="0060723A">
            <w:pPr>
              <w:jc w:val="center"/>
              <w:rPr>
                <w:rFonts w:cs="Times New Roman"/>
                <w:sz w:val="14"/>
              </w:rPr>
            </w:pPr>
            <w:r w:rsidRPr="008466BE">
              <w:rPr>
                <w:rFonts w:cs="Times New Roman"/>
                <w:color w:val="FFC000" w:themeColor="accent4"/>
                <w:sz w:val="14"/>
              </w:rPr>
              <w:t>REJECTING (always '0'=OFF;)</w:t>
            </w:r>
          </w:p>
          <w:p w:rsidR="003D5A84" w:rsidRPr="008466BE" w:rsidRDefault="003D5A84" w:rsidP="0060723A">
            <w:pPr>
              <w:jc w:val="center"/>
              <w:rPr>
                <w:rFonts w:cs="Times New Roman"/>
                <w:sz w:val="14"/>
              </w:rPr>
            </w:pPr>
            <w:r w:rsidRPr="008466BE">
              <w:rPr>
                <w:rFonts w:cs="Times New Roman"/>
                <w:sz w:val="14"/>
              </w:rPr>
              <w:t>MASKED ('0'=OFF; '1'=ON)</w:t>
            </w:r>
          </w:p>
          <w:p w:rsidR="003D5A84" w:rsidRPr="008466BE" w:rsidRDefault="003D5A84" w:rsidP="0060723A">
            <w:pPr>
              <w:jc w:val="center"/>
              <w:rPr>
                <w:rFonts w:cs="Times New Roman"/>
                <w:sz w:val="14"/>
              </w:rPr>
            </w:pPr>
            <w:r w:rsidRPr="008466BE">
              <w:rPr>
                <w:rFonts w:cs="Times New Roman"/>
                <w:sz w:val="14"/>
              </w:rPr>
              <w:t>OVERWRITED ('0'=OFF; '1'=ON)</w:t>
            </w:r>
          </w:p>
        </w:tc>
        <w:tc>
          <w:tcPr>
            <w:tcW w:w="542" w:type="dxa"/>
            <w:vAlign w:val="center"/>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r>
      <w:tr w:rsidR="003D5A84" w:rsidTr="0060723A">
        <w:trPr>
          <w:trHeight w:val="1459"/>
        </w:trPr>
        <w:tc>
          <w:tcPr>
            <w:tcW w:w="2572" w:type="dxa"/>
            <w:vAlign w:val="center"/>
          </w:tcPr>
          <w:p w:rsidR="003D5A84" w:rsidRPr="008466BE" w:rsidRDefault="003D5A84" w:rsidP="0060723A">
            <w:pPr>
              <w:jc w:val="center"/>
              <w:rPr>
                <w:rFonts w:cs="Times New Roman"/>
                <w:color w:val="00B050"/>
                <w:sz w:val="14"/>
              </w:rPr>
            </w:pPr>
            <w:proofErr w:type="spellStart"/>
            <w:r w:rsidRPr="008466BE">
              <w:rPr>
                <w:rFonts w:cs="Times New Roman"/>
                <w:color w:val="00B050"/>
                <w:sz w:val="14"/>
              </w:rPr>
              <w:t>SOx</w:t>
            </w:r>
            <w:proofErr w:type="spellEnd"/>
          </w:p>
          <w:p w:rsidR="003D5A84" w:rsidRPr="008466BE" w:rsidRDefault="003D5A84" w:rsidP="0060723A">
            <w:pPr>
              <w:jc w:val="center"/>
              <w:rPr>
                <w:rFonts w:cs="Times New Roman"/>
                <w:color w:val="00B050"/>
                <w:sz w:val="14"/>
              </w:rPr>
            </w:pPr>
            <w:proofErr w:type="spellStart"/>
            <w:r w:rsidRPr="008466BE">
              <w:rPr>
                <w:rFonts w:cs="Times New Roman"/>
                <w:color w:val="00B050"/>
                <w:sz w:val="14"/>
              </w:rPr>
              <w:t>EOx</w:t>
            </w:r>
            <w:proofErr w:type="spellEnd"/>
          </w:p>
          <w:p w:rsidR="003D5A84" w:rsidRPr="008466BE" w:rsidRDefault="003D5A84" w:rsidP="0060723A">
            <w:pPr>
              <w:jc w:val="center"/>
              <w:rPr>
                <w:rFonts w:cs="Times New Roman"/>
                <w:color w:val="FFC000" w:themeColor="accent4"/>
                <w:sz w:val="14"/>
              </w:rPr>
            </w:pPr>
            <w:r w:rsidRPr="008466BE">
              <w:rPr>
                <w:rFonts w:cs="Times New Roman"/>
                <w:color w:val="FFC000" w:themeColor="accent4"/>
                <w:sz w:val="14"/>
              </w:rPr>
              <w:t>PAUSE (always '0')</w:t>
            </w:r>
          </w:p>
          <w:p w:rsidR="003D5A84" w:rsidRPr="008466BE" w:rsidRDefault="003D5A84" w:rsidP="0060723A">
            <w:pPr>
              <w:jc w:val="center"/>
              <w:rPr>
                <w:rFonts w:cs="Times New Roman"/>
                <w:sz w:val="14"/>
              </w:rPr>
            </w:pPr>
            <w:r w:rsidRPr="008466BE">
              <w:rPr>
                <w:rFonts w:cs="Times New Roman"/>
                <w:color w:val="FFC000" w:themeColor="accent4"/>
                <w:sz w:val="14"/>
              </w:rPr>
              <w:t>RESUME (always '0')</w:t>
            </w:r>
          </w:p>
          <w:p w:rsidR="003D5A84" w:rsidRPr="008466BE" w:rsidRDefault="003D5A84" w:rsidP="0060723A">
            <w:pPr>
              <w:jc w:val="center"/>
              <w:rPr>
                <w:rFonts w:cs="Times New Roman"/>
                <w:sz w:val="14"/>
              </w:rPr>
            </w:pPr>
            <w:r w:rsidRPr="008466BE">
              <w:rPr>
                <w:rFonts w:cs="Times New Roman"/>
                <w:sz w:val="14"/>
              </w:rPr>
              <w:t>CALIBRATE</w:t>
            </w:r>
          </w:p>
          <w:p w:rsidR="003D5A84" w:rsidRPr="008466BE" w:rsidRDefault="003D5A84" w:rsidP="0060723A">
            <w:pPr>
              <w:jc w:val="center"/>
              <w:rPr>
                <w:rFonts w:cs="Times New Roman"/>
                <w:sz w:val="14"/>
              </w:rPr>
            </w:pPr>
            <w:r w:rsidRPr="008466BE">
              <w:rPr>
                <w:rFonts w:cs="Times New Roman"/>
                <w:sz w:val="14"/>
              </w:rPr>
              <w:t>PHY (ignored)</w:t>
            </w:r>
          </w:p>
          <w:p w:rsidR="003D5A84" w:rsidRPr="008466BE" w:rsidRDefault="003D5A84" w:rsidP="0060723A">
            <w:pPr>
              <w:jc w:val="center"/>
              <w:rPr>
                <w:rFonts w:cs="Times New Roman"/>
                <w:sz w:val="14"/>
              </w:rPr>
            </w:pPr>
            <w:r w:rsidRPr="008466BE">
              <w:rPr>
                <w:rFonts w:cs="Times New Roman"/>
                <w:sz w:val="14"/>
              </w:rPr>
              <w:t>RESET</w:t>
            </w:r>
          </w:p>
          <w:p w:rsidR="003D5A84" w:rsidRPr="008466BE" w:rsidRDefault="003D5A84" w:rsidP="0060723A">
            <w:pPr>
              <w:jc w:val="center"/>
              <w:rPr>
                <w:rFonts w:cs="Times New Roman"/>
                <w:sz w:val="14"/>
              </w:rPr>
            </w:pPr>
            <w:r w:rsidRPr="008466BE">
              <w:rPr>
                <w:rFonts w:cs="Times New Roman"/>
                <w:color w:val="0070C0"/>
                <w:sz w:val="14"/>
              </w:rPr>
              <w:t>ORB</w:t>
            </w:r>
          </w:p>
        </w:tc>
        <w:tc>
          <w:tcPr>
            <w:tcW w:w="542" w:type="dxa"/>
            <w:vAlign w:val="center"/>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3D5A84" w:rsidRPr="008466BE" w:rsidRDefault="003D5A84" w:rsidP="0060723A">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3D5A84" w:rsidRPr="008466BE" w:rsidRDefault="003D5A84" w:rsidP="0060723A">
            <w:pPr>
              <w:jc w:val="center"/>
              <w:rPr>
                <w:rFonts w:cs="Times New Roman"/>
                <w:sz w:val="14"/>
              </w:rPr>
            </w:pPr>
            <w:r w:rsidRPr="008466BE">
              <w:rPr>
                <w:rFonts w:cs="Times New Roman"/>
                <w:sz w:val="14"/>
              </w:rPr>
              <w:t>PAUSE (always '0')</w:t>
            </w:r>
          </w:p>
          <w:p w:rsidR="003D5A84" w:rsidRPr="008466BE" w:rsidRDefault="003D5A84" w:rsidP="0060723A">
            <w:pPr>
              <w:jc w:val="center"/>
              <w:rPr>
                <w:rFonts w:cs="Times New Roman"/>
                <w:color w:val="FFC000" w:themeColor="accent4"/>
                <w:sz w:val="14"/>
              </w:rPr>
            </w:pPr>
            <w:r w:rsidRPr="008466BE">
              <w:rPr>
                <w:rFonts w:cs="Times New Roman"/>
                <w:color w:val="FFC000" w:themeColor="accent4"/>
                <w:sz w:val="14"/>
              </w:rPr>
              <w:t>RESUME (always '0')</w:t>
            </w:r>
          </w:p>
          <w:p w:rsidR="003D5A84" w:rsidRPr="008466BE" w:rsidRDefault="003D5A84" w:rsidP="0060723A">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3D5A84" w:rsidRPr="008466BE" w:rsidRDefault="003D5A84" w:rsidP="0060723A">
            <w:pPr>
              <w:jc w:val="center"/>
              <w:rPr>
                <w:rFonts w:cs="Times New Roman"/>
                <w:sz w:val="14"/>
              </w:rPr>
            </w:pPr>
            <w:r w:rsidRPr="008466BE">
              <w:rPr>
                <w:rFonts w:cs="Times New Roman"/>
                <w:sz w:val="14"/>
              </w:rPr>
              <w:t>PHY</w:t>
            </w:r>
          </w:p>
          <w:p w:rsidR="003D5A84" w:rsidRPr="008466BE" w:rsidRDefault="003D5A84" w:rsidP="0060723A">
            <w:pPr>
              <w:jc w:val="center"/>
              <w:rPr>
                <w:rFonts w:cs="Times New Roman"/>
                <w:sz w:val="14"/>
              </w:rPr>
            </w:pPr>
            <w:r w:rsidRPr="008466BE">
              <w:rPr>
                <w:rFonts w:cs="Times New Roman"/>
                <w:sz w:val="14"/>
              </w:rPr>
              <w:t>RESET (always '0')</w:t>
            </w:r>
          </w:p>
          <w:p w:rsidR="003D5A84" w:rsidRPr="008466BE" w:rsidRDefault="003D5A84" w:rsidP="0060723A">
            <w:pPr>
              <w:jc w:val="center"/>
              <w:rPr>
                <w:rFonts w:cs="Times New Roman"/>
                <w:sz w:val="14"/>
              </w:rPr>
            </w:pPr>
            <w:r w:rsidRPr="008466BE">
              <w:rPr>
                <w:rFonts w:cs="Times New Roman"/>
                <w:color w:val="0070C0"/>
                <w:sz w:val="14"/>
              </w:rPr>
              <w:t>ORB</w:t>
            </w:r>
          </w:p>
        </w:tc>
        <w:tc>
          <w:tcPr>
            <w:tcW w:w="542" w:type="dxa"/>
            <w:vAlign w:val="center"/>
          </w:tcPr>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Default="003D5A84" w:rsidP="0060723A">
            <w:pPr>
              <w:jc w:val="center"/>
              <w:rPr>
                <w:rFonts w:cs="Times New Roman"/>
                <w:sz w:val="14"/>
              </w:rPr>
            </w:pPr>
            <w:r>
              <w:rPr>
                <w:rFonts w:cs="Times New Roman"/>
                <w:sz w:val="14"/>
              </w:rPr>
              <w:t>1</w:t>
            </w:r>
          </w:p>
          <w:p w:rsidR="003D5A84" w:rsidRPr="008466BE" w:rsidRDefault="003D5A84" w:rsidP="0060723A">
            <w:pPr>
              <w:jc w:val="center"/>
              <w:rPr>
                <w:rFonts w:cs="Times New Roman"/>
                <w:sz w:val="14"/>
              </w:rPr>
            </w:pPr>
            <w:r>
              <w:rPr>
                <w:rFonts w:cs="Times New Roman"/>
                <w:sz w:val="14"/>
              </w:rPr>
              <w:t>1</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8466BE">
              <w:rPr>
                <w:rFonts w:cs="Times New Roman"/>
                <w:sz w:val="14"/>
              </w:rPr>
              <w:t>Always '0'</w:t>
            </w:r>
          </w:p>
        </w:tc>
        <w:tc>
          <w:tcPr>
            <w:tcW w:w="542" w:type="dxa"/>
            <w:vAlign w:val="center"/>
          </w:tcPr>
          <w:p w:rsidR="003D5A84" w:rsidRPr="008466BE" w:rsidRDefault="003D5A84" w:rsidP="0060723A">
            <w:pPr>
              <w:jc w:val="center"/>
              <w:rPr>
                <w:rFonts w:cs="Times New Roman"/>
                <w:sz w:val="14"/>
              </w:rPr>
            </w:pPr>
            <w:r>
              <w:rPr>
                <w:rFonts w:cs="Times New Roman"/>
                <w:sz w:val="14"/>
              </w:rPr>
              <w:t>8</w:t>
            </w:r>
          </w:p>
        </w:tc>
      </w:tr>
      <w:tr w:rsidR="003D5A84" w:rsidTr="0060723A">
        <w:trPr>
          <w:trHeight w:val="168"/>
        </w:trPr>
        <w:tc>
          <w:tcPr>
            <w:tcW w:w="2572" w:type="dxa"/>
            <w:vAlign w:val="center"/>
          </w:tcPr>
          <w:p w:rsidR="003D5A84" w:rsidRPr="008466BE" w:rsidRDefault="003D5A84" w:rsidP="0060723A">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3D5A84" w:rsidRPr="008466BE" w:rsidRDefault="003D5A84" w:rsidP="0060723A">
            <w:pPr>
              <w:jc w:val="center"/>
              <w:rPr>
                <w:rFonts w:cs="Times New Roman"/>
                <w:sz w:val="14"/>
              </w:rPr>
            </w:pPr>
            <w:r>
              <w:rPr>
                <w:rFonts w:cs="Times New Roman"/>
                <w:sz w:val="14"/>
              </w:rPr>
              <w:t>16</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3D5A84" w:rsidRPr="008466BE" w:rsidRDefault="003D5A84" w:rsidP="0060723A">
            <w:pPr>
              <w:jc w:val="center"/>
              <w:rPr>
                <w:rFonts w:cs="Times New Roman"/>
                <w:sz w:val="14"/>
              </w:rPr>
            </w:pPr>
            <w:r>
              <w:rPr>
                <w:rFonts w:cs="Times New Roman"/>
                <w:sz w:val="14"/>
              </w:rPr>
              <w:t>16</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3D5A84" w:rsidRPr="008466BE" w:rsidRDefault="003D5A84" w:rsidP="0060723A">
            <w:pPr>
              <w:jc w:val="center"/>
              <w:rPr>
                <w:rFonts w:cs="Times New Roman"/>
                <w:sz w:val="14"/>
              </w:rPr>
            </w:pPr>
            <w:r>
              <w:rPr>
                <w:rFonts w:cs="Times New Roman"/>
                <w:sz w:val="14"/>
              </w:rPr>
              <w:t>16</w:t>
            </w:r>
          </w:p>
        </w:tc>
      </w:tr>
      <w:tr w:rsidR="003D5A84" w:rsidTr="0060723A">
        <w:trPr>
          <w:trHeight w:val="186"/>
        </w:trPr>
        <w:tc>
          <w:tcPr>
            <w:tcW w:w="2572" w:type="dxa"/>
            <w:vAlign w:val="center"/>
          </w:tcPr>
          <w:p w:rsidR="003D5A84" w:rsidRPr="008466BE" w:rsidRDefault="003D5A84" w:rsidP="0060723A">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3D5A84" w:rsidRPr="008466BE" w:rsidRDefault="003D5A84" w:rsidP="0060723A">
            <w:pPr>
              <w:jc w:val="center"/>
              <w:rPr>
                <w:rFonts w:cs="Times New Roman"/>
                <w:sz w:val="14"/>
              </w:rPr>
            </w:pPr>
            <w:r>
              <w:rPr>
                <w:rFonts w:cs="Times New Roman"/>
                <w:sz w:val="14"/>
              </w:rPr>
              <w:t>4</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proofErr w:type="gramStart"/>
            <w:r>
              <w:rPr>
                <w:rFonts w:cs="Times New Roman"/>
                <w:sz w:val="14"/>
              </w:rPr>
              <w:t>REGIONAL</w:t>
            </w:r>
            <w:r w:rsidRPr="008466BE">
              <w:rPr>
                <w:rFonts w:cs="Times New Roman"/>
                <w:sz w:val="14"/>
              </w:rPr>
              <w:t xml:space="preserve">  p</w:t>
            </w:r>
            <w:r>
              <w:rPr>
                <w:rFonts w:cs="Times New Roman"/>
                <w:sz w:val="14"/>
              </w:rPr>
              <w:t>osition</w:t>
            </w:r>
            <w:proofErr w:type="gramEnd"/>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3D5A84" w:rsidRPr="008466BE" w:rsidRDefault="003D5A84" w:rsidP="0060723A">
            <w:pPr>
              <w:jc w:val="center"/>
              <w:rPr>
                <w:rFonts w:cs="Times New Roman"/>
                <w:sz w:val="14"/>
              </w:rPr>
            </w:pPr>
            <w:r>
              <w:rPr>
                <w:rFonts w:cs="Times New Roman"/>
                <w:sz w:val="14"/>
              </w:rPr>
              <w:t>4</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w:t>
            </w:r>
            <w:proofErr w:type="gramStart"/>
            <w:r>
              <w:rPr>
                <w:rFonts w:cs="Times New Roman"/>
                <w:sz w:val="14"/>
              </w:rPr>
              <w:t xml:space="preserve">position </w:t>
            </w:r>
            <w:r w:rsidRPr="008466BE">
              <w:rPr>
                <w:rFonts w:cs="Times New Roman"/>
                <w:sz w:val="14"/>
              </w:rPr>
              <w:t xml:space="preserve"> (</w:t>
            </w:r>
            <w:proofErr w:type="gramEnd"/>
            <w:r w:rsidRPr="008466BE">
              <w:rPr>
                <w:rFonts w:cs="Times New Roman"/>
                <w:sz w:val="14"/>
              </w:rPr>
              <w:t>0-15)</w:t>
            </w:r>
          </w:p>
        </w:tc>
        <w:tc>
          <w:tcPr>
            <w:tcW w:w="542" w:type="dxa"/>
            <w:vAlign w:val="center"/>
          </w:tcPr>
          <w:p w:rsidR="003D5A84" w:rsidRPr="008466BE" w:rsidRDefault="003D5A84" w:rsidP="0060723A">
            <w:pPr>
              <w:jc w:val="center"/>
              <w:rPr>
                <w:rFonts w:cs="Times New Roman"/>
                <w:sz w:val="14"/>
              </w:rPr>
            </w:pPr>
            <w:r>
              <w:rPr>
                <w:rFonts w:cs="Times New Roman"/>
                <w:sz w:val="14"/>
              </w:rPr>
              <w:t>4</w:t>
            </w:r>
          </w:p>
        </w:tc>
      </w:tr>
      <w:tr w:rsidR="003D5A84" w:rsidTr="0060723A">
        <w:trPr>
          <w:trHeight w:val="168"/>
        </w:trPr>
        <w:tc>
          <w:tcPr>
            <w:tcW w:w="2572" w:type="dxa"/>
            <w:vAlign w:val="center"/>
          </w:tcPr>
          <w:p w:rsidR="003D5A84" w:rsidRDefault="003D5A84" w:rsidP="0060723A">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3D5A84" w:rsidRPr="008466BE" w:rsidRDefault="003D5A84" w:rsidP="0060723A">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3D5A84" w:rsidRPr="008466BE" w:rsidRDefault="003D5A84" w:rsidP="0060723A">
            <w:pPr>
              <w:jc w:val="center"/>
              <w:rPr>
                <w:rFonts w:cs="Times New Roman"/>
                <w:sz w:val="14"/>
              </w:rPr>
            </w:pPr>
            <w:r>
              <w:rPr>
                <w:rFonts w:cs="Times New Roman"/>
                <w:sz w:val="14"/>
              </w:rPr>
              <w:t>4</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DC4E53">
              <w:rPr>
                <w:rFonts w:cs="Times New Roman"/>
                <w:sz w:val="14"/>
              </w:rPr>
              <w:t>Always '0'</w:t>
            </w:r>
          </w:p>
        </w:tc>
        <w:tc>
          <w:tcPr>
            <w:tcW w:w="542" w:type="dxa"/>
            <w:vAlign w:val="center"/>
          </w:tcPr>
          <w:p w:rsidR="003D5A84" w:rsidRPr="008466BE" w:rsidRDefault="003D5A84" w:rsidP="0060723A">
            <w:pPr>
              <w:jc w:val="center"/>
              <w:rPr>
                <w:rFonts w:cs="Times New Roman"/>
                <w:sz w:val="14"/>
              </w:rPr>
            </w:pPr>
            <w:r>
              <w:rPr>
                <w:rFonts w:cs="Times New Roman"/>
                <w:sz w:val="14"/>
              </w:rPr>
              <w:t>4</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8466BE">
              <w:rPr>
                <w:rFonts w:cs="Times New Roman"/>
                <w:sz w:val="14"/>
              </w:rPr>
              <w:t>Data:  detector plane(s) (1 bit / plane)</w:t>
            </w:r>
          </w:p>
        </w:tc>
        <w:tc>
          <w:tcPr>
            <w:tcW w:w="542" w:type="dxa"/>
            <w:vAlign w:val="center"/>
          </w:tcPr>
          <w:p w:rsidR="003D5A84" w:rsidRPr="008466BE" w:rsidRDefault="003D5A84" w:rsidP="0060723A">
            <w:pPr>
              <w:jc w:val="center"/>
              <w:rPr>
                <w:rFonts w:cs="Times New Roman"/>
                <w:sz w:val="14"/>
              </w:rPr>
            </w:pPr>
            <w:r>
              <w:rPr>
                <w:rFonts w:cs="Times New Roman"/>
                <w:sz w:val="14"/>
              </w:rPr>
              <w:t>4</w:t>
            </w:r>
          </w:p>
        </w:tc>
      </w:tr>
      <w:tr w:rsidR="003D5A84" w:rsidTr="0060723A">
        <w:trPr>
          <w:trHeight w:val="168"/>
        </w:trPr>
        <w:tc>
          <w:tcPr>
            <w:tcW w:w="2572" w:type="dxa"/>
            <w:vAlign w:val="center"/>
          </w:tcPr>
          <w:p w:rsidR="003D5A84" w:rsidRPr="008466BE" w:rsidRDefault="003D5A84" w:rsidP="0060723A">
            <w:pPr>
              <w:jc w:val="center"/>
              <w:rPr>
                <w:rFonts w:cs="Times New Roman"/>
                <w:sz w:val="14"/>
              </w:rPr>
            </w:pPr>
            <w:r w:rsidRPr="008466BE">
              <w:rPr>
                <w:rFonts w:cs="Times New Roman"/>
                <w:sz w:val="14"/>
              </w:rPr>
              <w:t>Total number of bits</w:t>
            </w:r>
          </w:p>
        </w:tc>
        <w:tc>
          <w:tcPr>
            <w:tcW w:w="542" w:type="dxa"/>
            <w:vAlign w:val="center"/>
          </w:tcPr>
          <w:p w:rsidR="003D5A84" w:rsidRPr="008466BE" w:rsidRDefault="003D5A84" w:rsidP="0060723A">
            <w:pPr>
              <w:jc w:val="center"/>
              <w:rPr>
                <w:rFonts w:cs="Times New Roman"/>
                <w:sz w:val="14"/>
              </w:rPr>
            </w:pPr>
            <w:r>
              <w:rPr>
                <w:rFonts w:cs="Times New Roman"/>
                <w:sz w:val="14"/>
              </w:rPr>
              <w:t>40</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8466BE">
              <w:rPr>
                <w:rFonts w:cs="Times New Roman"/>
                <w:sz w:val="14"/>
              </w:rPr>
              <w:t>Total number of bits</w:t>
            </w:r>
          </w:p>
        </w:tc>
        <w:tc>
          <w:tcPr>
            <w:tcW w:w="542" w:type="dxa"/>
            <w:vAlign w:val="center"/>
          </w:tcPr>
          <w:p w:rsidR="003D5A84" w:rsidRPr="008466BE" w:rsidRDefault="003D5A84" w:rsidP="0060723A">
            <w:pPr>
              <w:jc w:val="center"/>
              <w:rPr>
                <w:rFonts w:cs="Times New Roman"/>
                <w:sz w:val="14"/>
              </w:rPr>
            </w:pPr>
            <w:r>
              <w:rPr>
                <w:rFonts w:cs="Times New Roman"/>
                <w:sz w:val="14"/>
              </w:rPr>
              <w:t>40</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8466BE">
              <w:rPr>
                <w:rFonts w:cs="Times New Roman"/>
                <w:sz w:val="14"/>
              </w:rPr>
              <w:t>Total number of bits</w:t>
            </w:r>
          </w:p>
        </w:tc>
        <w:tc>
          <w:tcPr>
            <w:tcW w:w="542" w:type="dxa"/>
            <w:vAlign w:val="center"/>
          </w:tcPr>
          <w:p w:rsidR="003D5A84" w:rsidRPr="008466BE" w:rsidRDefault="003D5A84" w:rsidP="0060723A">
            <w:pPr>
              <w:jc w:val="center"/>
              <w:rPr>
                <w:rFonts w:cs="Times New Roman"/>
                <w:sz w:val="14"/>
              </w:rPr>
            </w:pPr>
            <w:r>
              <w:rPr>
                <w:rFonts w:cs="Times New Roman"/>
                <w:sz w:val="14"/>
              </w:rPr>
              <w:t>40</w:t>
            </w:r>
          </w:p>
        </w:tc>
      </w:tr>
      <w:tr w:rsidR="003D5A84" w:rsidTr="0060723A">
        <w:trPr>
          <w:trHeight w:val="168"/>
        </w:trPr>
        <w:tc>
          <w:tcPr>
            <w:tcW w:w="2572" w:type="dxa"/>
            <w:vAlign w:val="center"/>
          </w:tcPr>
          <w:p w:rsidR="003D5A84" w:rsidRPr="008466BE" w:rsidRDefault="003D5A84" w:rsidP="0060723A">
            <w:pPr>
              <w:jc w:val="center"/>
              <w:rPr>
                <w:rFonts w:cs="Times New Roman"/>
                <w:sz w:val="14"/>
              </w:rPr>
            </w:pPr>
            <w:r w:rsidRPr="008466BE">
              <w:rPr>
                <w:rFonts w:cs="Times New Roman"/>
                <w:sz w:val="14"/>
              </w:rPr>
              <w:t>Bunches needed to send</w:t>
            </w:r>
          </w:p>
        </w:tc>
        <w:tc>
          <w:tcPr>
            <w:tcW w:w="542" w:type="dxa"/>
            <w:vAlign w:val="center"/>
          </w:tcPr>
          <w:p w:rsidR="003D5A84" w:rsidRPr="008466BE" w:rsidRDefault="003D5A84" w:rsidP="0060723A">
            <w:pPr>
              <w:jc w:val="center"/>
              <w:rPr>
                <w:rFonts w:cs="Times New Roman"/>
                <w:sz w:val="14"/>
              </w:rPr>
            </w:pPr>
            <w:r>
              <w:rPr>
                <w:rFonts w:cs="Times New Roman"/>
                <w:sz w:val="14"/>
              </w:rPr>
              <w:t>5</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8466BE">
              <w:rPr>
                <w:rFonts w:cs="Times New Roman"/>
                <w:sz w:val="14"/>
              </w:rPr>
              <w:t>Bunches needed to send</w:t>
            </w:r>
          </w:p>
        </w:tc>
        <w:tc>
          <w:tcPr>
            <w:tcW w:w="542" w:type="dxa"/>
            <w:vAlign w:val="center"/>
          </w:tcPr>
          <w:p w:rsidR="003D5A84" w:rsidRPr="008466BE" w:rsidRDefault="003D5A84" w:rsidP="0060723A">
            <w:pPr>
              <w:jc w:val="center"/>
              <w:rPr>
                <w:rFonts w:cs="Times New Roman"/>
                <w:sz w:val="14"/>
              </w:rPr>
            </w:pPr>
            <w:r>
              <w:rPr>
                <w:rFonts w:cs="Times New Roman"/>
                <w:sz w:val="14"/>
              </w:rPr>
              <w:t>5</w:t>
            </w:r>
          </w:p>
        </w:tc>
        <w:tc>
          <w:tcPr>
            <w:tcW w:w="343" w:type="dxa"/>
            <w:vMerge/>
            <w:vAlign w:val="center"/>
          </w:tcPr>
          <w:p w:rsidR="003D5A84" w:rsidRPr="008466BE" w:rsidRDefault="003D5A84" w:rsidP="0060723A">
            <w:pPr>
              <w:jc w:val="center"/>
              <w:rPr>
                <w:rFonts w:cs="Times New Roman"/>
                <w:sz w:val="14"/>
              </w:rPr>
            </w:pPr>
          </w:p>
        </w:tc>
        <w:tc>
          <w:tcPr>
            <w:tcW w:w="2431" w:type="dxa"/>
            <w:vAlign w:val="center"/>
          </w:tcPr>
          <w:p w:rsidR="003D5A84" w:rsidRPr="008466BE" w:rsidRDefault="003D5A84" w:rsidP="0060723A">
            <w:pPr>
              <w:jc w:val="center"/>
              <w:rPr>
                <w:rFonts w:cs="Times New Roman"/>
                <w:sz w:val="14"/>
              </w:rPr>
            </w:pPr>
            <w:r w:rsidRPr="008466BE">
              <w:rPr>
                <w:rFonts w:cs="Times New Roman"/>
                <w:sz w:val="14"/>
              </w:rPr>
              <w:t>Bunches needed to send</w:t>
            </w:r>
          </w:p>
        </w:tc>
        <w:tc>
          <w:tcPr>
            <w:tcW w:w="542" w:type="dxa"/>
            <w:vAlign w:val="center"/>
          </w:tcPr>
          <w:p w:rsidR="003D5A84" w:rsidRPr="008466BE" w:rsidRDefault="003D5A84" w:rsidP="0060723A">
            <w:pPr>
              <w:jc w:val="center"/>
              <w:rPr>
                <w:rFonts w:cs="Times New Roman"/>
                <w:sz w:val="14"/>
              </w:rPr>
            </w:pPr>
            <w:r>
              <w:rPr>
                <w:rFonts w:cs="Times New Roman"/>
                <w:sz w:val="14"/>
              </w:rPr>
              <w:t>5</w:t>
            </w:r>
          </w:p>
        </w:tc>
      </w:tr>
      <w:bookmarkEnd w:id="2"/>
    </w:tbl>
    <w:p w:rsidR="003D5A84" w:rsidRDefault="003D5A84" w:rsidP="003D5A84">
      <w:pPr>
        <w:jc w:val="left"/>
      </w:pPr>
    </w:p>
    <w:p w:rsidR="003D5A84" w:rsidRDefault="003D5A84" w:rsidP="003D5A84"/>
    <w:p w:rsidR="003D5A84" w:rsidRDefault="003D5A84" w:rsidP="003D5A84">
      <w:pPr>
        <w:pStyle w:val="Heading3"/>
        <w:numPr>
          <w:ilvl w:val="2"/>
          <w:numId w:val="14"/>
        </w:numPr>
      </w:pPr>
      <w:r>
        <w:t>Gigabit Transceiver protocol</w:t>
      </w:r>
    </w:p>
    <w:p w:rsidR="003D5A84" w:rsidRPr="00E32069" w:rsidRDefault="003D5A84" w:rsidP="003D5A84">
      <w:pPr>
        <w:spacing w:after="0"/>
      </w:pPr>
    </w:p>
    <w:p w:rsidR="003D5A84" w:rsidRPr="00A17B7F" w:rsidRDefault="003D5A84" w:rsidP="003D5A84">
      <w:pPr>
        <w:kinsoku w:val="0"/>
        <w:overflowPunct w:val="0"/>
        <w:autoSpaceDE w:val="0"/>
        <w:autoSpaceDN w:val="0"/>
        <w:adjustRightInd w:val="0"/>
        <w:spacing w:before="2" w:after="0" w:line="240" w:lineRule="auto"/>
        <w:jc w:val="left"/>
        <w:rPr>
          <w:rFonts w:cs="Times New Roman"/>
          <w:sz w:val="6"/>
          <w:szCs w:val="6"/>
        </w:rPr>
      </w:pPr>
    </w:p>
    <w:p w:rsidR="003D5A84" w:rsidRDefault="003D5A84" w:rsidP="003D5A84">
      <w:bookmarkStart w:id="3" w:name="The_Central_Trigger_System"/>
      <w:bookmarkStart w:id="4" w:name="_bookmark1"/>
      <w:bookmarkEnd w:id="3"/>
      <w:bookmarkEnd w:id="4"/>
      <w:r w:rsidRPr="00305F3B">
        <w:t xml:space="preserve">The GBT </w:t>
      </w:r>
      <w:r>
        <w:t xml:space="preserve">protocol </w:t>
      </w:r>
      <w:r w:rsidRPr="00305F3B">
        <w:t>architecture was created at CERN</w:t>
      </w:r>
      <w:r>
        <w:t xml:space="preserve">, </w:t>
      </w:r>
      <w:r w:rsidRPr="00305F3B">
        <w:t>for use in the LHC, which require</w:t>
      </w:r>
      <w:r>
        <w:t>s</w:t>
      </w:r>
      <w:r w:rsidRPr="00305F3B">
        <w:t xml:space="preserve"> high bandwidth as well as radiation </w:t>
      </w:r>
      <w:r>
        <w:t>protection</w:t>
      </w:r>
      <w:sdt>
        <w:sdtPr>
          <w:id w:val="153498681"/>
          <w:citation/>
        </w:sdtPr>
        <w:sdtEndPr/>
        <w:sdtContent>
          <w:r>
            <w:fldChar w:fldCharType="begin"/>
          </w:r>
          <w:r>
            <w:instrText xml:space="preserve"> CITATION GBT \l 7177 </w:instrText>
          </w:r>
          <w:r>
            <w:fldChar w:fldCharType="separate"/>
          </w:r>
          <w:r>
            <w:rPr>
              <w:noProof/>
            </w:rPr>
            <w:t xml:space="preserve"> </w:t>
          </w:r>
          <w:r w:rsidRPr="00F12236">
            <w:rPr>
              <w:noProof/>
            </w:rPr>
            <w:t>[7]</w:t>
          </w:r>
          <w:r>
            <w:fldChar w:fldCharType="end"/>
          </w:r>
        </w:sdtContent>
      </w:sdt>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t xml:space="preserve"> (Fig.2.6)</w:t>
      </w:r>
      <w:r w:rsidRPr="00305F3B">
        <w:t xml:space="preserve">. This ASIC </w:t>
      </w:r>
      <w:r w:rsidRPr="00102B31">
        <w:t>contain</w:t>
      </w:r>
      <w:r>
        <w:t>s</w:t>
      </w:r>
      <w:r w:rsidRPr="00102B31">
        <w:t xml:space="preserve"> a high-speed seriali</w:t>
      </w:r>
      <w:r>
        <w:t>z</w:t>
      </w:r>
      <w:r w:rsidRPr="00102B31">
        <w:t xml:space="preserve">er and </w:t>
      </w:r>
      <w:proofErr w:type="spellStart"/>
      <w:r w:rsidRPr="00102B31">
        <w:t>deseriali</w:t>
      </w:r>
      <w:r>
        <w:t>z</w:t>
      </w:r>
      <w:r w:rsidRPr="00102B31">
        <w:t>er</w:t>
      </w:r>
      <w:proofErr w:type="spellEnd"/>
      <w:r>
        <w:t xml:space="preserve"> that</w:t>
      </w:r>
      <w:r w:rsidRPr="00305F3B">
        <w:t xml:space="preserve"> take</w:t>
      </w:r>
      <w:r>
        <w:t>s</w:t>
      </w:r>
      <w:r w:rsidRPr="00305F3B">
        <w:t xml:space="preserve"> data and </w:t>
      </w:r>
      <w:r>
        <w:t>then transmits</w:t>
      </w:r>
      <w:r w:rsidRPr="00305F3B">
        <w:t xml:space="preserve"> </w:t>
      </w:r>
      <w:r>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wide frame, and 8B/10B fram</w:t>
      </w:r>
      <w:r>
        <w:t>e</w:t>
      </w:r>
      <w:r w:rsidRPr="00305F3B">
        <w:t>. Fig</w:t>
      </w:r>
      <w:r>
        <w:t xml:space="preserve">ure 2.4 </w:t>
      </w:r>
      <w:r w:rsidRPr="00305F3B">
        <w:t xml:space="preserve">depicts the </w:t>
      </w:r>
      <w:r>
        <w:t>standard</w:t>
      </w:r>
      <w:r w:rsidRPr="00305F3B">
        <w:t xml:space="preserve"> GBT frame mode used </w:t>
      </w:r>
      <w:r>
        <w:t>in the</w:t>
      </w:r>
      <w:r w:rsidRPr="00305F3B">
        <w:t xml:space="preserve"> MID</w:t>
      </w:r>
      <w:r>
        <w:t xml:space="preserve"> readout chain</w:t>
      </w:r>
      <w:r w:rsidRPr="00305F3B">
        <w:t>.</w:t>
      </w:r>
    </w:p>
    <w:p w:rsidR="003D5A84" w:rsidRDefault="003D5A84" w:rsidP="003D5A84"/>
    <w:p w:rsidR="003D5A84" w:rsidRPr="00E42779" w:rsidRDefault="003D5A84" w:rsidP="003D5A84">
      <w:r>
        <w:rPr>
          <w:noProof/>
        </w:rPr>
        <w:drawing>
          <wp:inline distT="0" distB="0" distL="0" distR="0" wp14:anchorId="34CAC0F4" wp14:editId="61592D1A">
            <wp:extent cx="5731510" cy="2038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GB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rsidR="003D5A84" w:rsidRDefault="003D5A84" w:rsidP="003D5A84">
      <w:pPr>
        <w:jc w:val="center"/>
      </w:pPr>
      <w:r w:rsidRPr="00E54C6D">
        <w:rPr>
          <w:b/>
        </w:rPr>
        <w:t>Figure 2.</w:t>
      </w:r>
      <w:r>
        <w:rPr>
          <w:b/>
        </w:rPr>
        <w:t>4</w:t>
      </w:r>
      <w:r>
        <w:t>: B</w:t>
      </w:r>
      <w:r w:rsidRPr="00533506">
        <w:t>lock diagram</w:t>
      </w:r>
      <w:r>
        <w:t xml:space="preserve"> of the s</w:t>
      </w:r>
      <w:r w:rsidRPr="00533506">
        <w:t xml:space="preserve">tandard GBT </w:t>
      </w:r>
      <w:r>
        <w:t>m</w:t>
      </w:r>
      <w:r w:rsidRPr="00533506">
        <w:t>ode encoding and decoding.</w:t>
      </w:r>
      <w:r>
        <w:t xml:space="preserve"> </w:t>
      </w:r>
      <w:r w:rsidRPr="00533506">
        <w:t>Adapted from</w:t>
      </w:r>
      <w:r>
        <w:t xml:space="preserve"> </w:t>
      </w:r>
      <w:sdt>
        <w:sdtPr>
          <w:id w:val="-1557236700"/>
          <w:citation/>
        </w:sdtPr>
        <w:sdtEndPr/>
        <w:sdtContent>
          <w:r>
            <w:fldChar w:fldCharType="begin"/>
          </w:r>
          <w:r>
            <w:instrText xml:space="preserve"> CITATION GBT \l 7177 </w:instrText>
          </w:r>
          <w:r>
            <w:fldChar w:fldCharType="separate"/>
          </w:r>
          <w:r w:rsidRPr="00F12236">
            <w:rPr>
              <w:noProof/>
            </w:rPr>
            <w:t>[7]</w:t>
          </w:r>
          <w:r>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4080" behindDoc="0" locked="0" layoutInCell="1" allowOverlap="1" wp14:anchorId="35241DD4" wp14:editId="4599309F">
                <wp:simplePos x="0" y="0"/>
                <wp:positionH relativeFrom="margin">
                  <wp:align>left</wp:align>
                </wp:positionH>
                <wp:positionV relativeFrom="paragraph">
                  <wp:posOffset>56589</wp:posOffset>
                </wp:positionV>
                <wp:extent cx="565607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5859F2" id="Straight Connector 17" o:spid="_x0000_s1026" style="position:absolute;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j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u5UiKM9v9JhJ&#10;2d2YxQZD4AkiCQ7ypA4xdQzYhC1dvBS3VGQfDfnyZUHiWKd7mqYLxyw0X94sb5btLVfR11jzAoyU&#10;8idAL8qhl86GIlx1av85ZS7GqdcUdkoj59L1lE8OSrIL38CwGC62qOi6RrBxJPaKF2B4nhcZzFUz&#10;C8RY5yZQ+zbokltgUFdrAs7fBk7ZtSKGPAG9DUh/A+fjtVVzzr+qPmstsp9wONWHqOPg/ajKLrtc&#10;FvB3v8Jf/rj1L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DJBmN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p w:rsidR="003D5A84" w:rsidRDefault="003D5A84" w:rsidP="003D5A84">
      <w:r w:rsidRPr="00E54C6D">
        <w:t>The</w:t>
      </w:r>
      <w:r>
        <w:t xml:space="preserve"> </w:t>
      </w:r>
      <w:proofErr w:type="gramStart"/>
      <w:r>
        <w:t xml:space="preserve">standard </w:t>
      </w:r>
      <w:r w:rsidRPr="00E54C6D">
        <w:t xml:space="preserve"> GBT</w:t>
      </w:r>
      <w:proofErr w:type="gramEnd"/>
      <w:r w:rsidRPr="00E54C6D">
        <w:t xml:space="preserve"> frame is </w:t>
      </w:r>
      <w:r>
        <w:t>continuously transmitted</w:t>
      </w:r>
      <w:r w:rsidRPr="00E54C6D">
        <w:t xml:space="preserve"> during a single LHC bunch crossing.</w:t>
      </w:r>
      <w:r>
        <w:t xml:space="preserve"> It starts with a </w:t>
      </w:r>
      <w:r w:rsidRPr="00E84299">
        <w:t>4-bit header field</w:t>
      </w:r>
      <w:r>
        <w:t>, which</w:t>
      </w:r>
      <w:r w:rsidRPr="00E84299">
        <w:t xml:space="preserve"> is necessary for frame-level synchronization of the data stream. Recognizing</w:t>
      </w:r>
      <w:r>
        <w:t xml:space="preserve"> multiple</w:t>
      </w:r>
      <w:r w:rsidRPr="00E84299">
        <w:t xml:space="preserve"> valid header</w:t>
      </w:r>
      <w:r>
        <w:t>s</w:t>
      </w:r>
      <w:r w:rsidRPr="00E84299">
        <w:t xml:space="preserve"> impl</w:t>
      </w:r>
      <w:r>
        <w:t>ies a</w:t>
      </w:r>
      <w:r w:rsidRPr="00E84299">
        <w:t xml:space="preserve"> proper frame-locking.</w:t>
      </w:r>
      <w:r>
        <w:t xml:space="preserve"> The opposite implies </w:t>
      </w:r>
      <w:r w:rsidRPr="00E84299">
        <w:t>that</w:t>
      </w:r>
      <w:r>
        <w:t xml:space="preserve"> the </w:t>
      </w:r>
      <w:r w:rsidRPr="00E84299">
        <w:t xml:space="preserve">frame synchronization has failed and </w:t>
      </w:r>
      <w:r>
        <w:t xml:space="preserve">the </w:t>
      </w:r>
      <w:r w:rsidRPr="00E84299">
        <w:t xml:space="preserve">frame synchronization cycle must be </w:t>
      </w:r>
      <w:r>
        <w:t>initialized</w:t>
      </w:r>
      <w:r w:rsidRPr="00E84299">
        <w:t>.</w:t>
      </w:r>
      <w:r>
        <w:t xml:space="preserve"> </w:t>
      </w:r>
      <w:r w:rsidRPr="000B17FA">
        <w:t>The header</w:t>
      </w:r>
      <w:r>
        <w:t xml:space="preserve"> field</w:t>
      </w:r>
      <w:r w:rsidRPr="000B17FA">
        <w:t xml:space="preserve"> </w:t>
      </w:r>
      <w:r>
        <w:t>can either provide a value “0x5” (data state)</w:t>
      </w:r>
      <w:r w:rsidRPr="000B17FA">
        <w:t xml:space="preserve">, which indicates that the frame includes legitimate data, or </w:t>
      </w:r>
      <w:r>
        <w:t>“0x</w:t>
      </w:r>
      <w:proofErr w:type="gramStart"/>
      <w:r>
        <w:t>6”  (</w:t>
      </w:r>
      <w:proofErr w:type="gramEnd"/>
      <w:r>
        <w:t>idle state)</w:t>
      </w:r>
      <w:r w:rsidRPr="000B17FA">
        <w:t>, which indicates that the frame does not include valid data</w:t>
      </w:r>
      <w:r>
        <w:t>. Next is, a 4-bit</w:t>
      </w:r>
      <w:r w:rsidRPr="000B17FA">
        <w:t xml:space="preserve"> </w:t>
      </w:r>
      <w:r>
        <w:t xml:space="preserve">used </w:t>
      </w:r>
      <w:r w:rsidRPr="000B17FA">
        <w:t>for sl</w:t>
      </w:r>
      <w:r>
        <w:t>ow</w:t>
      </w:r>
      <w:r w:rsidRPr="000B17FA">
        <w:t xml:space="preserve"> control, the first two of which are for Internal Control (IC), which is reserved for controlling the </w:t>
      </w:r>
      <w:proofErr w:type="spellStart"/>
      <w:r w:rsidRPr="000B17FA">
        <w:t>GBTx</w:t>
      </w:r>
      <w:proofErr w:type="spellEnd"/>
      <w:r w:rsidRPr="000B17FA">
        <w:t xml:space="preserve"> ASIC. The last two slow control bits are for External Control (EC). The </w:t>
      </w:r>
      <w:r>
        <w:t xml:space="preserve">payload </w:t>
      </w:r>
      <w:r w:rsidRPr="000B17FA">
        <w:t>data and EC fields are not pre-assigned and</w:t>
      </w:r>
      <w:r>
        <w:t xml:space="preserve"> are </w:t>
      </w:r>
      <w:r w:rsidRPr="000B17FA">
        <w:t xml:space="preserve">utilized for a variety of functions, including </w:t>
      </w:r>
      <w:r>
        <w:t>Data Acquisition (DAQ)</w:t>
      </w:r>
      <w:r w:rsidRPr="000B17FA">
        <w:t>,</w:t>
      </w:r>
      <w:r>
        <w:t xml:space="preserve"> </w:t>
      </w:r>
      <w:r w:rsidRPr="000B17FA">
        <w:t>Timing and Trigger Control (TTC), and experiment control, depending on the needs</w:t>
      </w:r>
      <w:r>
        <w:t xml:space="preserve"> of the MID</w:t>
      </w:r>
      <w:r w:rsidRPr="000B17FA">
        <w:t>. The last 32 bits are utilized</w:t>
      </w:r>
      <w:r>
        <w:t xml:space="preserve"> for forwarding Error Correction (FEC)</w:t>
      </w:r>
      <w:r w:rsidRPr="000B17FA">
        <w:t>.</w:t>
      </w:r>
      <w:r>
        <w:t xml:space="preserve"> The remaining 84-bit, which includes the EC, </w:t>
      </w:r>
      <w:r w:rsidRPr="00A16AD9">
        <w:t xml:space="preserve">having an associated bandwidth of </w:t>
      </w:r>
      <w:r w:rsidRPr="000B17FA">
        <w:t>3.36 Gb/s,</w:t>
      </w:r>
      <w:r>
        <w:t xml:space="preserve"> of </w:t>
      </w:r>
      <w:r w:rsidRPr="000B17FA">
        <w:t>which 3.2 Gb/s is allocated to</w:t>
      </w:r>
      <w:r>
        <w:t xml:space="preserve"> the payload </w:t>
      </w:r>
      <w:r w:rsidRPr="000B17FA">
        <w:t xml:space="preserve">data. </w:t>
      </w:r>
    </w:p>
    <w:p w:rsidR="003D5A84" w:rsidRDefault="003D5A84" w:rsidP="003D5A84">
      <w:r>
        <w:t>Before</w:t>
      </w:r>
      <w:r w:rsidRPr="00B11E0C">
        <w:t xml:space="preserve"> </w:t>
      </w:r>
      <w:r>
        <w:t>serialization</w:t>
      </w:r>
      <w:r w:rsidRPr="00B11E0C">
        <w:t>, the</w:t>
      </w:r>
      <w:r>
        <w:t xml:space="preserve"> </w:t>
      </w:r>
      <w:r w:rsidRPr="00B11E0C">
        <w:t xml:space="preserve">data, EC, and IC fields are put through a scrambling process that </w:t>
      </w:r>
      <w:r>
        <w:t>concatenates</w:t>
      </w:r>
      <w:r w:rsidRPr="00B11E0C">
        <w:t xml:space="preserve"> them. </w:t>
      </w:r>
      <w:r>
        <w:t>I</w:t>
      </w:r>
      <w:r w:rsidRPr="00B11E0C">
        <w:t xml:space="preserve">n addition to the header, a Reed-Solomon </w:t>
      </w:r>
      <w:r>
        <w:t xml:space="preserve">(RS) </w:t>
      </w:r>
      <w:r w:rsidRPr="00B11E0C">
        <w:t>encoder creates the 32</w:t>
      </w:r>
      <w:r>
        <w:t>-bit FEC</w:t>
      </w:r>
      <w:r w:rsidRPr="00B11E0C">
        <w:t xml:space="preserve"> based on the scrambled data.</w:t>
      </w:r>
      <w:r>
        <w:t xml:space="preserve"> The </w:t>
      </w:r>
      <w:proofErr w:type="spellStart"/>
      <w:r>
        <w:t>deserializer</w:t>
      </w:r>
      <w:proofErr w:type="spellEnd"/>
      <w:r>
        <w:t xml:space="preserve"> does the opposite. Both scenarios are represented in </w:t>
      </w:r>
      <w:r w:rsidRPr="000B17FA">
        <w:t>Fi</w:t>
      </w:r>
      <w:r>
        <w:t>gure</w:t>
      </w:r>
      <w:r w:rsidRPr="000B17FA">
        <w:t xml:space="preserve"> </w:t>
      </w:r>
      <w:r>
        <w:t>2.5.</w:t>
      </w:r>
    </w:p>
    <w:p w:rsidR="003D5A84" w:rsidRDefault="003D5A84" w:rsidP="003D5A84">
      <w:pPr>
        <w:jc w:val="center"/>
        <w:rPr>
          <w:noProof/>
        </w:rPr>
      </w:pPr>
    </w:p>
    <w:p w:rsidR="003D5A84" w:rsidRDefault="003D5A84" w:rsidP="003D5A84">
      <w:pPr>
        <w:jc w:val="center"/>
      </w:pPr>
      <w:r>
        <w:rPr>
          <w:noProof/>
        </w:rPr>
        <w:drawing>
          <wp:inline distT="0" distB="0" distL="0" distR="0" wp14:anchorId="20EB1F1A" wp14:editId="7714EC07">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3D5A84" w:rsidRDefault="003D5A84" w:rsidP="003D5A84">
      <w:pPr>
        <w:jc w:val="center"/>
      </w:pPr>
      <w:r w:rsidRPr="007E0DB9">
        <w:rPr>
          <w:b/>
        </w:rPr>
        <w:t xml:space="preserve">Figure </w:t>
      </w:r>
      <w:r>
        <w:rPr>
          <w:b/>
        </w:rPr>
        <w:t>2</w:t>
      </w:r>
      <w:r w:rsidRPr="007E0DB9">
        <w:rPr>
          <w:b/>
        </w:rPr>
        <w:t>.</w:t>
      </w:r>
      <w:r>
        <w:rPr>
          <w:b/>
        </w:rPr>
        <w:t>5</w:t>
      </w:r>
      <w:r>
        <w:t>: B</w:t>
      </w:r>
      <w:r w:rsidRPr="00533506">
        <w:t>lock diagram</w:t>
      </w:r>
      <w:r>
        <w:t xml:space="preserve"> of the s</w:t>
      </w:r>
      <w:r w:rsidRPr="00533506">
        <w:t>tandard Mode GBT encoding and decoding. Adapted from</w:t>
      </w:r>
      <w:r>
        <w:t xml:space="preserve"> </w:t>
      </w:r>
      <w:sdt>
        <w:sdtPr>
          <w:id w:val="406586265"/>
          <w:citation/>
        </w:sdtPr>
        <w:sdtEndPr/>
        <w:sdtContent>
          <w:r>
            <w:fldChar w:fldCharType="begin"/>
          </w:r>
          <w:r>
            <w:instrText xml:space="preserve"> CITATION GBT \l 7177 </w:instrText>
          </w:r>
          <w:r>
            <w:fldChar w:fldCharType="separate"/>
          </w:r>
          <w:r w:rsidRPr="00F12236">
            <w:rPr>
              <w:noProof/>
            </w:rPr>
            <w:t>[7]</w:t>
          </w:r>
          <w:r>
            <w:fldChar w:fldCharType="end"/>
          </w:r>
        </w:sdtContent>
      </w:sdt>
    </w:p>
    <w:p w:rsidR="003D5A84" w:rsidRDefault="003D5A84" w:rsidP="003D5A84"/>
    <w:p w:rsidR="003D5A84" w:rsidRDefault="003D5A84" w:rsidP="003D5A84">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5104" behindDoc="0" locked="0" layoutInCell="1" allowOverlap="1" wp14:anchorId="78AFC299" wp14:editId="09C963BE">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CEAD9C3" id="Straight Connector 18" o:spid="_x0000_s1026" style="position:absolute;z-index:2516951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r w:rsidRPr="00962F3A">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w:t>
      </w:r>
      <w:r>
        <w:t xml:space="preserve"> </w:t>
      </w:r>
      <w:r w:rsidRPr="00962F3A">
        <w:t>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xml:space="preserve">. The IDLE frame does not contain any information. SOP and EOP, as the name </w:t>
      </w:r>
      <w:proofErr w:type="gramStart"/>
      <w:r w:rsidRPr="00962F3A">
        <w:t>suggests</w:t>
      </w:r>
      <w:proofErr w:type="gramEnd"/>
      <w:r w:rsidRPr="00962F3A">
        <w:t>,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3D5A84" w:rsidRDefault="003D5A84" w:rsidP="003D5A84">
      <w:r w:rsidRPr="00515053">
        <w:t>The 2 bytes in the EC payload of the GBT frame are routed to a special slow control ASIC called GBT-SCA</w:t>
      </w:r>
      <w:sdt>
        <w:sdtPr>
          <w:id w:val="1616634017"/>
          <w:citation/>
        </w:sdtPr>
        <w:sdtEndPr/>
        <w:sdtContent>
          <w:r>
            <w:fldChar w:fldCharType="begin"/>
          </w:r>
          <w:r>
            <w:instrText xml:space="preserve"> CITATION GbtFpga \l 7177 </w:instrText>
          </w:r>
          <w:r>
            <w:fldChar w:fldCharType="separate"/>
          </w:r>
          <w:r>
            <w:rPr>
              <w:noProof/>
            </w:rPr>
            <w:t xml:space="preserve"> </w:t>
          </w:r>
          <w:r w:rsidRPr="00F12236">
            <w:rPr>
              <w:noProof/>
            </w:rPr>
            <w:t>[8]</w:t>
          </w:r>
          <w:r>
            <w:fldChar w:fldCharType="end"/>
          </w:r>
        </w:sdtContent>
      </w:sdt>
      <w:r w:rsidRPr="00515053">
        <w:t xml:space="preserve">. As mentioned above, the chip is part of the regional card. The communications between the CRU and SCA are implemented </w:t>
      </w:r>
      <w:r>
        <w:t>in the</w:t>
      </w:r>
      <w:r w:rsidRPr="00515053">
        <w:t xml:space="preserve"> </w:t>
      </w:r>
      <w:r>
        <w:t>CRU firmware</w:t>
      </w:r>
      <w:r w:rsidRPr="00515053">
        <w:t xml:space="preserve"> </w:t>
      </w:r>
      <w:r>
        <w:t>architecture described in Chapter 3</w:t>
      </w:r>
      <w:r w:rsidRPr="00515053">
        <w:t xml:space="preserve">. The GBT-SCA ASIC has a large number of communication modules, including various GPIO, ADC, and DAC pins, as well as I²C, SPI, and JTAG master control.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3D5A84" w:rsidRDefault="003D5A84" w:rsidP="003D5A84"/>
    <w:p w:rsidR="003D5A84" w:rsidRPr="00E32069" w:rsidRDefault="003D5A84" w:rsidP="003D5A84">
      <w:pPr>
        <w:rPr>
          <w:b/>
        </w:rPr>
      </w:pPr>
      <w:r w:rsidRPr="00E32069">
        <w:rPr>
          <w:b/>
        </w:rPr>
        <w:t xml:space="preserve"> E</w:t>
      </w:r>
      <w:r>
        <w:rPr>
          <w:b/>
        </w:rPr>
        <w:t>lectrical</w:t>
      </w:r>
      <w:r w:rsidRPr="00E32069">
        <w:rPr>
          <w:b/>
        </w:rPr>
        <w:t xml:space="preserve">-links </w:t>
      </w:r>
    </w:p>
    <w:p w:rsidR="003D5A84" w:rsidRDefault="003D5A84" w:rsidP="003D5A84">
      <w:r w:rsidRPr="008E1ABB">
        <w:t xml:space="preserve">The </w:t>
      </w:r>
      <w:proofErr w:type="spellStart"/>
      <w:r w:rsidRPr="008E1ABB">
        <w:t>GBT</w:t>
      </w:r>
      <w:r>
        <w:t>x</w:t>
      </w:r>
      <w:proofErr w:type="spellEnd"/>
      <w:r w:rsidRPr="008E1ABB">
        <w:t xml:space="preserve"> chips on the regional cards communicate </w:t>
      </w:r>
      <w:r>
        <w:t>with</w:t>
      </w:r>
      <w:r w:rsidRPr="008E1ABB">
        <w:t xml:space="preserve"> </w:t>
      </w:r>
      <w:r>
        <w:t>up to 8</w:t>
      </w:r>
      <w:r w:rsidRPr="008E1ABB">
        <w:t xml:space="preserve"> local card</w:t>
      </w:r>
      <w:r>
        <w:t xml:space="preserve"> FPGAs</w:t>
      </w:r>
      <w:r w:rsidRPr="008E1ABB">
        <w:t xml:space="preserve"> using the </w:t>
      </w:r>
      <w:r>
        <w:t>standard</w:t>
      </w:r>
      <w:r w:rsidRPr="008E1ABB">
        <w:t xml:space="preserve"> GBT frame mode. It consists of connecting the </w:t>
      </w:r>
      <w:proofErr w:type="spellStart"/>
      <w:r w:rsidRPr="008E1ABB">
        <w:t>GBT</w:t>
      </w:r>
      <w:r>
        <w:t>x</w:t>
      </w:r>
      <w:proofErr w:type="spellEnd"/>
      <w:r w:rsidRPr="008E1ABB">
        <w:t xml:space="preserve"> and the</w:t>
      </w:r>
      <w:r>
        <w:t xml:space="preserve">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3D5A84" w:rsidRDefault="003D5A84" w:rsidP="003D5A84">
      <w:r>
        <w:t>Each of these e-links consists of three signal lines (differential pairs):</w:t>
      </w:r>
    </w:p>
    <w:p w:rsidR="003D5A84" w:rsidRDefault="003D5A84" w:rsidP="003D5A84">
      <w:pPr>
        <w:pStyle w:val="ListParagraph"/>
        <w:numPr>
          <w:ilvl w:val="0"/>
          <w:numId w:val="16"/>
        </w:numPr>
      </w:pPr>
      <w:r>
        <w:t>Differential Clock line (</w:t>
      </w:r>
      <w:proofErr w:type="spellStart"/>
      <w:r>
        <w:t>dClk</w:t>
      </w:r>
      <w:proofErr w:type="spellEnd"/>
      <w:r>
        <w:t>+/</w:t>
      </w:r>
      <w:proofErr w:type="spellStart"/>
      <w:r>
        <w:t>dClk</w:t>
      </w:r>
      <w:proofErr w:type="spellEnd"/>
      <w:r>
        <w:t xml:space="preserve">-): Clock driven by </w:t>
      </w:r>
      <w:proofErr w:type="spellStart"/>
      <w:r>
        <w:t>GBTx</w:t>
      </w:r>
      <w:proofErr w:type="spellEnd"/>
      <w:r>
        <w:t xml:space="preserve"> to the local/regional FPGA</w:t>
      </w:r>
    </w:p>
    <w:p w:rsidR="003D5A84" w:rsidRDefault="003D5A84" w:rsidP="003D5A84">
      <w:pPr>
        <w:pStyle w:val="ListParagraph"/>
        <w:numPr>
          <w:ilvl w:val="0"/>
          <w:numId w:val="16"/>
        </w:numPr>
      </w:pPr>
      <w:r>
        <w:t>Differential Downlink data output (</w:t>
      </w:r>
      <w:proofErr w:type="spellStart"/>
      <w:r>
        <w:t>dOut</w:t>
      </w:r>
      <w:proofErr w:type="spellEnd"/>
      <w:r>
        <w:t>+/</w:t>
      </w:r>
      <w:proofErr w:type="spellStart"/>
      <w:r>
        <w:t>dOut</w:t>
      </w:r>
      <w:proofErr w:type="spellEnd"/>
      <w:r>
        <w:t xml:space="preserve">-): Data from </w:t>
      </w:r>
      <w:proofErr w:type="spellStart"/>
      <w:r>
        <w:t>GBTx</w:t>
      </w:r>
      <w:proofErr w:type="spellEnd"/>
      <w:r>
        <w:t xml:space="preserve"> to the local/regional FPGA</w:t>
      </w:r>
    </w:p>
    <w:p w:rsidR="003D5A84" w:rsidRDefault="003D5A84" w:rsidP="003D5A84">
      <w:pPr>
        <w:pStyle w:val="ListParagraph"/>
        <w:numPr>
          <w:ilvl w:val="0"/>
          <w:numId w:val="16"/>
        </w:numPr>
      </w:pPr>
      <w:r>
        <w:t>Differential Uplink data input (</w:t>
      </w:r>
      <w:proofErr w:type="spellStart"/>
      <w:r>
        <w:t>dIn</w:t>
      </w:r>
      <w:proofErr w:type="spellEnd"/>
      <w:r>
        <w:t>+/</w:t>
      </w:r>
      <w:proofErr w:type="spellStart"/>
      <w:r>
        <w:t>dIn</w:t>
      </w:r>
      <w:proofErr w:type="spellEnd"/>
      <w:r>
        <w:t xml:space="preserve">-): Data line from the local/regional FPGA to </w:t>
      </w:r>
      <w:proofErr w:type="spellStart"/>
      <w:r>
        <w:t>GBTx</w:t>
      </w:r>
      <w:proofErr w:type="spellEnd"/>
    </w:p>
    <w:p w:rsidR="003D5A84" w:rsidRDefault="003D5A84" w:rsidP="003D5A84">
      <w:r w:rsidRPr="005C0AD3">
        <w:t>The</w:t>
      </w:r>
      <w:r>
        <w:t xml:space="preserve"> MID readout chain is configured to operate at the</w:t>
      </w:r>
      <w:r w:rsidRPr="005C0AD3">
        <w:t xml:space="preserve"> maximum </w:t>
      </w:r>
      <w:r>
        <w:t xml:space="preserve">e-links </w:t>
      </w:r>
      <w:r w:rsidRPr="005C0AD3">
        <w:t xml:space="preserve">data rate </w:t>
      </w:r>
      <w:r>
        <w:t>of</w:t>
      </w:r>
      <w:r w:rsidRPr="005C0AD3">
        <w:t xml:space="preserve">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r w:rsidRPr="00E075C7">
        <w:t xml:space="preserve"> To provide the greatest possible signal quality and transmission reliability, the physical e-link connections are assumed to be differential transmission lines with a differential impedance of 100 Ω and a suitable termination line at the receiver end.</w:t>
      </w:r>
      <w:r w:rsidRPr="007147B8">
        <w:t xml:space="preserve"> </w:t>
      </w:r>
    </w:p>
    <w:p w:rsidR="003D5A84" w:rsidRDefault="003D5A84" w:rsidP="003D5A84">
      <w:r w:rsidRPr="00440F7D">
        <w:t>Fig</w:t>
      </w:r>
      <w:r>
        <w:t>ure 2.6</w:t>
      </w:r>
      <w:r w:rsidRPr="00440F7D">
        <w:t xml:space="preserve"> represents </w:t>
      </w:r>
      <w:r w:rsidRPr="00305F3B">
        <w:t xml:space="preserve">the </w:t>
      </w:r>
      <w:bookmarkStart w:id="5" w:name="_Hlk76801014"/>
      <w:r>
        <w:t>e-links</w:t>
      </w:r>
      <w:r w:rsidRPr="00440F7D">
        <w:t xml:space="preserve"> </w:t>
      </w:r>
      <w:r>
        <w:t xml:space="preserve">configuration </w:t>
      </w:r>
      <w:r w:rsidRPr="00440F7D">
        <w:t xml:space="preserve">between the </w:t>
      </w:r>
      <w:proofErr w:type="spellStart"/>
      <w:r w:rsidRPr="00440F7D">
        <w:t>GBT</w:t>
      </w:r>
      <w:r>
        <w:t>x</w:t>
      </w:r>
      <w:proofErr w:type="spellEnd"/>
      <w:r w:rsidRPr="00440F7D">
        <w:t xml:space="preserve"> chip and the </w:t>
      </w:r>
      <w:r>
        <w:t>readout electronics</w:t>
      </w:r>
      <w:bookmarkEnd w:id="5"/>
      <w:r w:rsidRPr="00440F7D">
        <w:t>.</w:t>
      </w:r>
    </w:p>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8176" behindDoc="0" locked="0" layoutInCell="1" allowOverlap="1" wp14:anchorId="0E0422C1" wp14:editId="4FB5F877">
                <wp:simplePos x="0" y="0"/>
                <wp:positionH relativeFrom="margin">
                  <wp:align>left</wp:align>
                </wp:positionH>
                <wp:positionV relativeFrom="paragraph">
                  <wp:posOffset>56589</wp:posOffset>
                </wp:positionV>
                <wp:extent cx="5656077"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7001A5D" id="Straight Connector 21" o:spid="_x0000_s1026" style="position:absolute;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p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YdeLuZSBOX5jR4z&#10;Kbsbs9hgCKwgkuAgK3WIqWPAJmzp4qW4pUL7aMiXLxMSx6ruaVIXjllovrxZ3izb21sp9DXWvAAj&#10;pfwJ0Ity6KWzoRBXndp/Tpmbceo1hZ0yyLl1PeWTg5LswjcwTIabLSq6rhFsHIm94gUYnisNrlUz&#10;C8RY5yZQ+zbokltgUFdrAs7fBk7ZtSOGPAG9DUh/A+fjdVRzzr+yPnMttJ9wONWHqHLwflSVLrtc&#10;FvB3v8Jf/rj1L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EIJqm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p w:rsidR="003D5A84" w:rsidRDefault="003D5A84" w:rsidP="003D5A84">
      <w:r>
        <w:rPr>
          <w:noProof/>
        </w:rPr>
        <w:drawing>
          <wp:inline distT="0" distB="0" distL="0" distR="0" wp14:anchorId="1309C978" wp14:editId="7982CB12">
            <wp:extent cx="5731346" cy="821835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sis-Regional card FEE.png"/>
                    <pic:cNvPicPr/>
                  </pic:nvPicPr>
                  <pic:blipFill>
                    <a:blip r:embed="rId17">
                      <a:extLst>
                        <a:ext uri="{28A0092B-C50C-407E-A947-70E740481C1C}">
                          <a14:useLocalDpi xmlns:a14="http://schemas.microsoft.com/office/drawing/2010/main" val="0"/>
                        </a:ext>
                      </a:extLst>
                    </a:blip>
                    <a:stretch>
                      <a:fillRect/>
                    </a:stretch>
                  </pic:blipFill>
                  <pic:spPr>
                    <a:xfrm>
                      <a:off x="0" y="0"/>
                      <a:ext cx="5733412" cy="8221315"/>
                    </a:xfrm>
                    <a:prstGeom prst="rect">
                      <a:avLst/>
                    </a:prstGeom>
                  </pic:spPr>
                </pic:pic>
              </a:graphicData>
            </a:graphic>
          </wp:inline>
        </w:drawing>
      </w:r>
    </w:p>
    <w:p w:rsidR="003D5A84" w:rsidRDefault="003D5A84" w:rsidP="003D5A84">
      <w:pPr>
        <w:jc w:val="center"/>
      </w:pPr>
      <w:r w:rsidRPr="007E0DB9">
        <w:rPr>
          <w:b/>
        </w:rPr>
        <w:t xml:space="preserve">Figure </w:t>
      </w:r>
      <w:r>
        <w:rPr>
          <w:b/>
        </w:rPr>
        <w:t>2</w:t>
      </w:r>
      <w:r w:rsidRPr="007E0DB9">
        <w:rPr>
          <w:b/>
        </w:rPr>
        <w:t>.</w:t>
      </w:r>
      <w:r>
        <w:rPr>
          <w:b/>
        </w:rPr>
        <w:t>6</w:t>
      </w:r>
      <w:r>
        <w:t>: E-links configuration</w:t>
      </w:r>
      <w:r w:rsidRPr="007147B8">
        <w:t xml:space="preserve"> between the </w:t>
      </w:r>
      <w:proofErr w:type="spellStart"/>
      <w:r w:rsidRPr="007147B8">
        <w:t>GBTx</w:t>
      </w:r>
      <w:proofErr w:type="spellEnd"/>
      <w:r w:rsidRPr="007147B8">
        <w:t xml:space="preserve"> chip and the readout electronics</w:t>
      </w:r>
      <w:r>
        <w:t>.</w:t>
      </w:r>
    </w:p>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7152" behindDoc="0" locked="0" layoutInCell="1" allowOverlap="1" wp14:anchorId="29B56082" wp14:editId="2E443584">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5BE7CF" id="Straight Connector 24" o:spid="_x0000_s1026" style="position:absolute;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3D5A84" w:rsidRDefault="003D5A84" w:rsidP="003D5A84"/>
    <w:p w:rsidR="003D5A84" w:rsidRDefault="003D5A84" w:rsidP="003D5A84">
      <w:pPr>
        <w:pStyle w:val="Heading2"/>
        <w:numPr>
          <w:ilvl w:val="1"/>
          <w:numId w:val="14"/>
        </w:numPr>
      </w:pPr>
      <w:r>
        <w:t xml:space="preserve">Common readout unit </w:t>
      </w:r>
    </w:p>
    <w:p w:rsidR="003D5A84" w:rsidRPr="00AF241B" w:rsidRDefault="003D5A84" w:rsidP="003D5A84"/>
    <w:p w:rsidR="003D5A84" w:rsidRDefault="003D5A84" w:rsidP="003D5A84">
      <w:r w:rsidRPr="00BD6BF5">
        <w:t>The ALI</w:t>
      </w:r>
      <w:r>
        <w:t xml:space="preserve">CE </w:t>
      </w:r>
      <w:r w:rsidRPr="00BD6BF5">
        <w:t xml:space="preserve">CRU </w:t>
      </w:r>
      <w:r>
        <w:t xml:space="preserve">hardware </w:t>
      </w:r>
      <w:r w:rsidRPr="00BD6BF5">
        <w:t xml:space="preserve">architecture </w:t>
      </w:r>
      <w:r>
        <w:t xml:space="preserve">is </w:t>
      </w:r>
      <w:r w:rsidRPr="00BD6BF5">
        <w:t>shown in Fig</w:t>
      </w:r>
      <w:r>
        <w:t>ure</w:t>
      </w:r>
      <w:r w:rsidRPr="00BD6BF5">
        <w:t xml:space="preserve"> 2</w:t>
      </w:r>
      <w:r>
        <w:t xml:space="preserve">.7. Besides the PCIe interface, which utilizes a built-in 100 MHz crystal oscillator, the clock tree is designed to utilize a single reference clock for all CRU communication links. The CRU card can either be used independently with a built-in 40MHz crystal oscillator or with a recovered clock retrieved from the TTS optical link. On the other hand, the TTS transceiver requires a constant 240 MHz reference frequency before initialization, which is generated locally with the help of a Phase-Locked Loop (PLL) SI5344. The clock recovered from the FPGA is transferred to a high-performance SI5345 PLL for jitter attenuation after it has successfully been locked to the incoming stream. The clocks extracted from the SI5345 PLL are then utilized to run the FPGA logic. The SI5345 PLL uses </w:t>
      </w:r>
      <w:r w:rsidRPr="00515053">
        <w:t>I²C</w:t>
      </w:r>
      <w:r>
        <w:t xml:space="preserve"> communication to switch between local and recovered </w:t>
      </w:r>
      <w:proofErr w:type="gramStart"/>
      <w:r>
        <w:t>TTS  clock</w:t>
      </w:r>
      <w:proofErr w:type="gramEnd"/>
      <w:r>
        <w:t xml:space="preserve"> modes. The clock generated from the built-in 100 MHz crystal oscillator is utilized to run many other features of the FPGA, including initialization and hardware monitoring.          </w:t>
      </w:r>
    </w:p>
    <w:p w:rsidR="003D5A84" w:rsidRDefault="003D5A84" w:rsidP="003D5A84"/>
    <w:p w:rsidR="003D5A84" w:rsidRDefault="003D5A84" w:rsidP="003D5A84">
      <w:r w:rsidRPr="00E1583F">
        <w:rPr>
          <w:noProof/>
        </w:rPr>
        <w:drawing>
          <wp:inline distT="0" distB="0" distL="0" distR="0" wp14:anchorId="09C5DE13" wp14:editId="06E53F92">
            <wp:extent cx="5570319" cy="51461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547" cy="5162998"/>
                    </a:xfrm>
                    <a:prstGeom prst="rect">
                      <a:avLst/>
                    </a:prstGeom>
                  </pic:spPr>
                </pic:pic>
              </a:graphicData>
            </a:graphic>
          </wp:inline>
        </w:drawing>
      </w:r>
    </w:p>
    <w:p w:rsidR="003D5A84" w:rsidRDefault="003D5A84" w:rsidP="003D5A84">
      <w:bookmarkStart w:id="6" w:name="_Hlk74486452"/>
      <w:r w:rsidRPr="007E0DB9">
        <w:rPr>
          <w:b/>
        </w:rPr>
        <w:t xml:space="preserve">Figure </w:t>
      </w:r>
      <w:r>
        <w:rPr>
          <w:b/>
        </w:rPr>
        <w:t>2</w:t>
      </w:r>
      <w:r w:rsidRPr="007E0DB9">
        <w:rPr>
          <w:b/>
        </w:rPr>
        <w:t>.</w:t>
      </w:r>
      <w:r>
        <w:rPr>
          <w:b/>
        </w:rPr>
        <w:t>7</w:t>
      </w:r>
      <w:r>
        <w:t>:</w:t>
      </w:r>
      <w:r w:rsidRPr="00A36025">
        <w:t xml:space="preserve"> </w:t>
      </w:r>
      <w:r>
        <w:t xml:space="preserve">A </w:t>
      </w:r>
      <w:r w:rsidRPr="00140335">
        <w:t xml:space="preserve">functional overview of the hardware, highlighting the functions used in </w:t>
      </w:r>
      <w:proofErr w:type="gramStart"/>
      <w:r w:rsidRPr="00140335">
        <w:t>the  CRU</w:t>
      </w:r>
      <w:proofErr w:type="gramEnd"/>
      <w:r>
        <w:t xml:space="preserve"> </w:t>
      </w:r>
      <w:sdt>
        <w:sdtPr>
          <w:id w:val="-1451469262"/>
          <w:citation/>
        </w:sdtPr>
        <w:sdtEndPr/>
        <w:sdtContent>
          <w:r>
            <w:fldChar w:fldCharType="begin"/>
          </w:r>
          <w:r>
            <w:instrText xml:space="preserve"> CITATION CruFirmware \l 7177 </w:instrText>
          </w:r>
          <w:r>
            <w:fldChar w:fldCharType="separate"/>
          </w:r>
          <w:r w:rsidRPr="00F12236">
            <w:rPr>
              <w:noProof/>
            </w:rPr>
            <w:t>[9]</w:t>
          </w:r>
          <w:r>
            <w:fldChar w:fldCharType="end"/>
          </w:r>
        </w:sdtContent>
      </w:sdt>
      <w:r>
        <w:t>.</w:t>
      </w:r>
    </w:p>
    <w:bookmarkEnd w:id="6"/>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99200" behindDoc="0" locked="0" layoutInCell="1" allowOverlap="1" wp14:anchorId="23C46E27" wp14:editId="41C284CA">
                <wp:simplePos x="0" y="0"/>
                <wp:positionH relativeFrom="margin">
                  <wp:align>left</wp:align>
                </wp:positionH>
                <wp:positionV relativeFrom="paragraph">
                  <wp:posOffset>56589</wp:posOffset>
                </wp:positionV>
                <wp:extent cx="5656077"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E42443A" id="Straight Connector 26" o:spid="_x0000_s1026" style="position:absolute;z-index:2516992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p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jlYilFUJ7f6DGT&#10;srsxiw2GwBNEEhzkSR1i6hiwCVu6eCluqcg+GvLly4LEsU73NE0XjllovrxZ3izb21sp9DXWvAAj&#10;pfwJ0Ity6KWzoQhXndp/TpmLceo1hZ3SyLl0PeWTg5LswjcwLIaLLSq6rhFsHIm94gUYnudFBnPV&#10;zAIx1rkJ1L4NuuQWGNTVmoDzt4FTdq2IIU9AbwPS38D5eG3VnPOvqs9ai+wnHE71Ieo4eD+qsssu&#10;lwX83a/wlz9u/Qs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AfS+l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r>
        <w:t xml:space="preserve">The </w:t>
      </w:r>
      <w:r w:rsidRPr="002B3C28">
        <w:t xml:space="preserve">CRU </w:t>
      </w:r>
      <w:r>
        <w:t xml:space="preserve">card </w:t>
      </w:r>
      <w:r w:rsidRPr="002B3C28">
        <w:t xml:space="preserve">is </w:t>
      </w:r>
      <w:r>
        <w:t xml:space="preserve">embedded with an </w:t>
      </w:r>
      <w:r w:rsidRPr="002B3C28">
        <w:t>Intel ARRIA10 FPGA (10AX115S3F45E2G)</w:t>
      </w:r>
      <w:r>
        <w:t xml:space="preserve"> </w:t>
      </w:r>
      <w:sdt>
        <w:sdtPr>
          <w:id w:val="-1444612615"/>
          <w:citation/>
        </w:sdtPr>
        <w:sdtEndPr/>
        <w:sdtContent>
          <w:r>
            <w:fldChar w:fldCharType="begin"/>
          </w:r>
          <w:r>
            <w:instrText xml:space="preserve"> CITATION CruFpga \l 7177 </w:instrText>
          </w:r>
          <w:r>
            <w:fldChar w:fldCharType="separate"/>
          </w:r>
          <w:r w:rsidRPr="00F12236">
            <w:rPr>
              <w:noProof/>
            </w:rPr>
            <w:t>[10]</w:t>
          </w:r>
          <w:r>
            <w:fldChar w:fldCharType="end"/>
          </w:r>
        </w:sdtContent>
      </w:sdt>
      <w:r w:rsidRPr="002B3C28">
        <w:t xml:space="preserve">. It is equipped with two </w:t>
      </w:r>
      <w:r>
        <w:t>S</w:t>
      </w:r>
      <w:r w:rsidRPr="002B3C28">
        <w:t xml:space="preserve">mall </w:t>
      </w:r>
      <w:r>
        <w:t>F</w:t>
      </w:r>
      <w:r w:rsidRPr="002B3C28">
        <w:t xml:space="preserve">orm-factor </w:t>
      </w:r>
      <w:r>
        <w:t>P</w:t>
      </w:r>
      <w:r w:rsidRPr="002B3C28">
        <w:t>luggable (SFP+) connections. On</w:t>
      </w:r>
      <w:r>
        <w:t xml:space="preserve">e </w:t>
      </w:r>
      <w:r w:rsidRPr="002B3C28">
        <w:t>is used for TTS connection, and the other is used as a backup</w:t>
      </w:r>
      <w:r>
        <w:t>. The connections from/to the readout electronics are ensured by up to 4x12-channel bi-directional 10.3125 Gb/s optical transceivers (mini-pods)</w:t>
      </w:r>
      <w:sdt>
        <w:sdtPr>
          <w:id w:val="-2049289238"/>
          <w:citation/>
        </w:sdtPr>
        <w:sdtEndPr/>
        <w:sdtContent>
          <w:r>
            <w:fldChar w:fldCharType="begin"/>
          </w:r>
          <w:r>
            <w:instrText xml:space="preserve"> CITATION Minipods \l 7177 </w:instrText>
          </w:r>
          <w:r>
            <w:fldChar w:fldCharType="separate"/>
          </w:r>
          <w:r>
            <w:rPr>
              <w:noProof/>
            </w:rPr>
            <w:t xml:space="preserve"> </w:t>
          </w:r>
          <w:r w:rsidRPr="00F12236">
            <w:rPr>
              <w:noProof/>
            </w:rPr>
            <w:t>[11]</w:t>
          </w:r>
          <w:r>
            <w:fldChar w:fldCharType="end"/>
          </w:r>
        </w:sdtContent>
      </w:sdt>
      <w:r>
        <w:t xml:space="preserve">. These two mini-pods can connect to up to 24 GBT links. However, for what concerns the MID, 32 GBT links are necessary to transfer data from the complete readout electronics. Hence, 2 CRU cards are utilized, each connected to 16 GBT links. </w:t>
      </w:r>
    </w:p>
    <w:p w:rsidR="003D5A84" w:rsidRDefault="003D5A84" w:rsidP="003D5A84">
      <w:r>
        <w:t xml:space="preserve">The CRU is equipped with a PCIe edge connector on the rear end, that provides a dual gen3 x8 PCIe interface. This interface is synchronized with a 250MHz reference frequency provided through the connector. The FPGA is also linked to board support functions such as temperature and current sensors, as well as an EEPROM with a unique identifier assigned by the manufacturer during board construction. </w:t>
      </w:r>
      <w:r w:rsidRPr="00BD6BF5">
        <w:t xml:space="preserve"> </w:t>
      </w:r>
      <w:r w:rsidRPr="00515053">
        <w:t>I²C</w:t>
      </w:r>
      <w:r>
        <w:t xml:space="preserve"> and SPI are used to communicate with various peripheral devices. There is also the option to control tri-</w:t>
      </w:r>
      <w:proofErr w:type="spellStart"/>
      <w:r>
        <w:t>color</w:t>
      </w:r>
      <w:proofErr w:type="spellEnd"/>
      <w:r>
        <w:t xml:space="preserve"> LEDs, which is essential for easily locating a single machine in a server farm for maintenance purposes. Finally, the FPGA can be programmed using either a JTAG connector, which is useful for software debugging in the laboratory or a Quad SPI flash. The latter can be remotely modified over the PCIe interface, allowing for on-site updates</w:t>
      </w:r>
      <w:r w:rsidRPr="008865F7">
        <w:t xml:space="preserve">. </w:t>
      </w:r>
    </w:p>
    <w:p w:rsidR="003D5A84" w:rsidRDefault="003D5A84" w:rsidP="003D5A84"/>
    <w:p w:rsidR="003D5A84" w:rsidRDefault="003D5A84" w:rsidP="003D5A84">
      <w:pPr>
        <w:pStyle w:val="Heading2"/>
        <w:numPr>
          <w:ilvl w:val="1"/>
          <w:numId w:val="14"/>
        </w:numPr>
      </w:pPr>
      <w:r>
        <w:t>Trigger architecture</w:t>
      </w:r>
    </w:p>
    <w:p w:rsidR="003D5A84" w:rsidRDefault="003D5A84" w:rsidP="003D5A84"/>
    <w:p w:rsidR="003D5A84" w:rsidRDefault="003D5A84" w:rsidP="003D5A84">
      <w:r w:rsidRPr="003C32F2">
        <w:t>The</w:t>
      </w:r>
      <w:r>
        <w:t xml:space="preserve"> ALICE trigger architecture </w:t>
      </w:r>
      <w:r w:rsidRPr="003C32F2">
        <w:t xml:space="preserve">is an amalgamation of multi-link technologies </w:t>
      </w:r>
      <w:r>
        <w:t>based on several</w:t>
      </w:r>
      <w:r w:rsidRPr="003C32F2">
        <w:t xml:space="preserve"> protocol standards. </w:t>
      </w:r>
      <w:r>
        <w:t>It</w:t>
      </w:r>
      <w:r w:rsidRPr="00527566">
        <w:t xml:space="preserve"> ha</w:t>
      </w:r>
      <w:r>
        <w:t>s</w:t>
      </w:r>
      <w:r w:rsidRPr="00527566">
        <w:t xml:space="preserve"> been </w:t>
      </w:r>
      <w:r>
        <w:t>optimized</w:t>
      </w:r>
      <w:r w:rsidRPr="00527566">
        <w:t xml:space="preserve"> to function in coherence with the </w:t>
      </w:r>
      <w:r>
        <w:t xml:space="preserve">surrounding </w:t>
      </w:r>
      <w:r w:rsidRPr="00527566">
        <w:t>blocks</w:t>
      </w:r>
      <w:r>
        <w:t xml:space="preserve"> of the detectors</w:t>
      </w:r>
      <w:r w:rsidRPr="00527566">
        <w:t>, allowing the complete readout chain to operate synchronously and efficiently.</w:t>
      </w:r>
      <w:r>
        <w:t xml:space="preserve"> The ALICE trigger architecture relies on the Trigger and Timing distribution System (TTS) ability to efficiently distribute the critical Timing and Trigger Control (TTC) information </w:t>
      </w:r>
      <w:r w:rsidRPr="00D75D48">
        <w:t>from the CTP to the readout electronics via</w:t>
      </w:r>
      <w:r>
        <w:t xml:space="preserve"> the</w:t>
      </w:r>
      <w:r w:rsidRPr="00D75D48">
        <w:t xml:space="preserve"> </w:t>
      </w:r>
      <w:r>
        <w:t xml:space="preserve">LTU and </w:t>
      </w:r>
      <w:r w:rsidRPr="00D75D48">
        <w:t>CRU</w:t>
      </w:r>
      <w:r>
        <w:t>s</w:t>
      </w:r>
      <w:r w:rsidRPr="00D75D48">
        <w:t xml:space="preserve"> </w:t>
      </w:r>
      <w:r>
        <w:t>with constant latency over bi-directional</w:t>
      </w:r>
      <w:r w:rsidRPr="00DE30B9">
        <w:t xml:space="preserve"> TTC 10G</w:t>
      </w:r>
      <w:r>
        <w:t>-</w:t>
      </w:r>
      <w:r w:rsidRPr="00DE30B9">
        <w:t>P</w:t>
      </w:r>
      <w:r>
        <w:t xml:space="preserve">assive </w:t>
      </w:r>
      <w:r w:rsidRPr="00DE30B9">
        <w:t>O</w:t>
      </w:r>
      <w:r>
        <w:t xml:space="preserve">ptical </w:t>
      </w:r>
      <w:r w:rsidRPr="00DE30B9">
        <w:t>N</w:t>
      </w:r>
      <w:r>
        <w:t>etwork</w:t>
      </w:r>
      <w:r w:rsidRPr="00DE30B9">
        <w:t xml:space="preserve"> (PON) </w:t>
      </w:r>
      <w:r>
        <w:t xml:space="preserve">links. This allows the MID to be read out in continuous and triggered readout mode operations. </w:t>
      </w:r>
    </w:p>
    <w:p w:rsidR="003D5A84" w:rsidRDefault="003D5A84" w:rsidP="003D5A84">
      <w:pPr>
        <w:spacing w:after="0"/>
      </w:pPr>
    </w:p>
    <w:p w:rsidR="003D5A84" w:rsidRDefault="003D5A84" w:rsidP="003D5A84">
      <w:pPr>
        <w:pStyle w:val="Heading3"/>
      </w:pPr>
      <w:r>
        <w:t>2.6.1 Central Trigger Processing</w:t>
      </w:r>
    </w:p>
    <w:p w:rsidR="003D5A84" w:rsidRDefault="003D5A84" w:rsidP="003D5A84">
      <w:pPr>
        <w:spacing w:after="0"/>
      </w:pPr>
    </w:p>
    <w:p w:rsidR="003D5A84" w:rsidRDefault="003D5A84" w:rsidP="003D5A84">
      <w:pPr>
        <w:spacing w:after="0"/>
      </w:pPr>
      <w:r>
        <w:t xml:space="preserve">The CTP in the trigger architecture </w:t>
      </w:r>
      <w:r w:rsidRPr="00577D7F">
        <w:t>controls global trigger</w:t>
      </w:r>
      <w:r>
        <w:t xml:space="preserve"> decisions</w:t>
      </w:r>
      <w:r w:rsidRPr="00577D7F">
        <w:t xml:space="preserve"> and supervises the generation of trigger requests by integrating inputs from a set of </w:t>
      </w:r>
      <w:proofErr w:type="gramStart"/>
      <w:r w:rsidRPr="00577D7F">
        <w:t>trigger</w:t>
      </w:r>
      <w:proofErr w:type="gramEnd"/>
      <w:r w:rsidRPr="00577D7F">
        <w:t xml:space="preserve"> contributing detectors</w:t>
      </w:r>
      <w:sdt>
        <w:sdtPr>
          <w:id w:val="-492569167"/>
          <w:citation/>
        </w:sdtPr>
        <w:sdtEndPr/>
        <w:sdtContent>
          <w:r>
            <w:fldChar w:fldCharType="begin"/>
          </w:r>
          <w:r>
            <w:instrText xml:space="preserve"> CITATION CPT_LTU \l 7177 </w:instrText>
          </w:r>
          <w:r>
            <w:fldChar w:fldCharType="separate"/>
          </w:r>
          <w:r>
            <w:rPr>
              <w:noProof/>
            </w:rPr>
            <w:t xml:space="preserve"> </w:t>
          </w:r>
          <w:r w:rsidRPr="006E124C">
            <w:rPr>
              <w:noProof/>
            </w:rPr>
            <w:t>[12]</w:t>
          </w:r>
          <w:r>
            <w:fldChar w:fldCharType="end"/>
          </w:r>
        </w:sdtContent>
      </w:sdt>
      <w:r w:rsidRPr="00577D7F">
        <w:t xml:space="preserve">. </w:t>
      </w:r>
      <w:r>
        <w:t>It</w:t>
      </w:r>
      <w:r w:rsidRPr="00577D7F">
        <w:t xml:space="preserve"> is critical </w:t>
      </w:r>
      <w:r>
        <w:t xml:space="preserve">to </w:t>
      </w:r>
      <w:r w:rsidRPr="00577D7F">
        <w:t>recogniz</w:t>
      </w:r>
      <w:r>
        <w:t>e</w:t>
      </w:r>
      <w:r w:rsidRPr="00577D7F">
        <w:t xml:space="preserve"> unusual occurrences and record them </w:t>
      </w:r>
      <w:r w:rsidRPr="00E62E90">
        <w:t>for later analysis.</w:t>
      </w:r>
      <w:r>
        <w:t xml:space="preserve"> The CTP also generates periodic heartbeat (HB) triggers and customized software triggers for both continuous and triggered operations.</w:t>
      </w:r>
      <w:r w:rsidRPr="001006B3">
        <w:t xml:space="preserve"> </w:t>
      </w:r>
      <w:r>
        <w:t xml:space="preserve">It </w:t>
      </w:r>
      <w:r w:rsidRPr="001006B3">
        <w:t>interacts with up to 24 LTUs, one of which is dedicated to</w:t>
      </w:r>
      <w:r>
        <w:t xml:space="preserve"> MID</w:t>
      </w:r>
      <w:r w:rsidRPr="001006B3">
        <w:t>.</w:t>
      </w:r>
      <w:r>
        <w:t xml:space="preserve"> </w:t>
      </w:r>
    </w:p>
    <w:p w:rsidR="003D5A84" w:rsidRDefault="003D5A84" w:rsidP="003D5A84">
      <w:pPr>
        <w:spacing w:after="0"/>
      </w:pPr>
    </w:p>
    <w:p w:rsidR="003D5A84" w:rsidRDefault="003D5A84" w:rsidP="003D5A84">
      <w:pPr>
        <w:spacing w:after="0"/>
      </w:pPr>
    </w:p>
    <w:p w:rsidR="003D5A84" w:rsidRDefault="003D5A84" w:rsidP="003D5A84">
      <w:pPr>
        <w:pStyle w:val="Heading3"/>
      </w:pPr>
      <w:r w:rsidRPr="007C5D41">
        <w:t xml:space="preserve">2.6.2 Local Trigger Unit </w:t>
      </w:r>
    </w:p>
    <w:p w:rsidR="003D5A84" w:rsidRPr="007C5D41" w:rsidRDefault="003D5A84" w:rsidP="003D5A84">
      <w:pPr>
        <w:spacing w:after="0"/>
      </w:pPr>
    </w:p>
    <w:p w:rsidR="003D5A84" w:rsidRDefault="003D5A84" w:rsidP="003D5A84">
      <w:r>
        <w:t xml:space="preserve">The LTU serves as an interface between the CTP and CRUs. It provides a clock, orbit, and external trigger inputs as well as allows monitoring and control using ethernet bus protocols. </w:t>
      </w:r>
      <w:r w:rsidRPr="00F67625">
        <w:t>The LTU is a 6U VME-type board</w:t>
      </w:r>
      <w:r>
        <w:t xml:space="preserve"> equipped with a Xilinx </w:t>
      </w:r>
      <w:proofErr w:type="spellStart"/>
      <w:r>
        <w:t>Kintect</w:t>
      </w:r>
      <w:proofErr w:type="spellEnd"/>
      <w:r>
        <w:t xml:space="preserve"> FPGA </w:t>
      </w:r>
      <w:r w:rsidRPr="00F67625">
        <w:t>with 2 G</w:t>
      </w:r>
      <w:r>
        <w:t>B</w:t>
      </w:r>
      <w:r w:rsidRPr="00F67625">
        <w:t xml:space="preserve"> of DDR4 memory</w:t>
      </w:r>
      <w:sdt>
        <w:sdtPr>
          <w:id w:val="-457025795"/>
          <w:citation/>
        </w:sdtPr>
        <w:sdtEndPr/>
        <w:sdtContent>
          <w:r>
            <w:fldChar w:fldCharType="begin"/>
          </w:r>
          <w:r>
            <w:instrText xml:space="preserve"> CITATION LTUHw \l 7177 </w:instrText>
          </w:r>
          <w:r>
            <w:fldChar w:fldCharType="separate"/>
          </w:r>
          <w:r>
            <w:rPr>
              <w:noProof/>
            </w:rPr>
            <w:t xml:space="preserve"> </w:t>
          </w:r>
          <w:r w:rsidRPr="00F67625">
            <w:rPr>
              <w:noProof/>
            </w:rPr>
            <w:t>[13]</w:t>
          </w:r>
          <w:r>
            <w:fldChar w:fldCharType="end"/>
          </w:r>
        </w:sdtContent>
      </w:sdt>
      <w:r>
        <w:t>. It has two modes of running, global and stand-alone. In global mode, the LTU acts as a transparent interface between the CTP and the CRU. It converts signal levels and provides some online monitoring. However, in the stand-alone mode, the LTU emulates the CTP protocol, allowing the MID team to perform tests, and calibration activities independently of the CTP, at remote sites, or when the CTP is either unavailable or not necessary.</w:t>
      </w:r>
    </w:p>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700224" behindDoc="0" locked="0" layoutInCell="1" allowOverlap="1" wp14:anchorId="5E6D232E" wp14:editId="1BEB87D6">
                <wp:simplePos x="0" y="0"/>
                <wp:positionH relativeFrom="margin">
                  <wp:align>left</wp:align>
                </wp:positionH>
                <wp:positionV relativeFrom="paragraph">
                  <wp:posOffset>56589</wp:posOffset>
                </wp:positionV>
                <wp:extent cx="5656077"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5EB3166" id="Straight Connector 27"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G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jl4laKoDy/0WMm&#10;ZXdjFhsMgSeIJDjIkzrE1DFgE7Z08VLcUpF9NOTLlwWJY53uaZouHLPQfHmzvFm2t1xFX2PNCzBS&#10;yp8AvSiHXjobinDVqf3nlLkYp15T2CmNnEvXUz45KMkufAPDYrjYoqLrGsHGkdgrXoDheV5kMFfN&#10;LBBjnZtA7dugS26BQV2tCTh/Gzhl14oY8gT0NiD9DZyP11bNOf+q+qy1yH7C4VQfoo6D96Mqu+xy&#10;WcDf/Q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0iYZ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Pr="00BD6BF5" w:rsidRDefault="003D5A84" w:rsidP="003D5A84">
      <w:pPr>
        <w:tabs>
          <w:tab w:val="left" w:pos="1440"/>
        </w:tabs>
      </w:pPr>
    </w:p>
    <w:p w:rsidR="003D5A84" w:rsidRDefault="003D5A84" w:rsidP="003D5A84">
      <w:pPr>
        <w:pStyle w:val="Heading3"/>
      </w:pPr>
      <w:r>
        <w:t>2.6.3 Heartbeat</w:t>
      </w:r>
    </w:p>
    <w:p w:rsidR="003D5A84" w:rsidRDefault="003D5A84" w:rsidP="003D5A84">
      <w:pPr>
        <w:spacing w:after="0"/>
      </w:pPr>
    </w:p>
    <w:p w:rsidR="003D5A84" w:rsidRDefault="003D5A84" w:rsidP="003D5A84">
      <w:r>
        <w:t xml:space="preserve">The heartbeat trigger is scheduled by the CTP to run with the highest possible priority and with a fixed period (89.4us). The heartbeat trigger is used by the readout electronics and CRU to verify whether its bunch crossing, orbit, and trigger counters are still synchronized. The amount of data collected between two HB triggers is called </w:t>
      </w:r>
      <w:proofErr w:type="spellStart"/>
      <w:r>
        <w:t>HeartBeat</w:t>
      </w:r>
      <w:proofErr w:type="spellEnd"/>
      <w:r>
        <w:t xml:space="preserve"> Frame (HBF). This HBF is generated by the CRU and used by</w:t>
      </w:r>
      <w:r w:rsidRPr="00AC6C9A">
        <w:t xml:space="preserve"> </w:t>
      </w:r>
      <w:r w:rsidRPr="00EF5219">
        <w:t xml:space="preserve">O² </w:t>
      </w:r>
      <w:r>
        <w:t>systems for data segmentation, fault finding, and recovery procedures. The readout electronics cards in the MID readout chain are modified to handle this combination of physics and heartbeat triggers. Each regional/local card autonomously tags the data using the copy of the LHC Orbit and the bunch crossing id (BCID). For continuous mode, the payload data are sent as a continuous flow of successive frames each preceded with a header containing the time-based tagging. The triggered mode operates in the same way as the continuous mode with a few variations, it only sends a payload data block preceded with a header upon reception of physics triggers. Figure 2.8 shows how the physics and heartbeat triggers are used for the continuous and triggered readout modes.</w:t>
      </w:r>
    </w:p>
    <w:p w:rsidR="003D5A84" w:rsidRDefault="003D5A84" w:rsidP="003D5A84"/>
    <w:p w:rsidR="003D5A84" w:rsidRDefault="003D5A84" w:rsidP="003D5A84">
      <w:pPr>
        <w:jc w:val="center"/>
      </w:pPr>
      <w:r>
        <w:rPr>
          <w:noProof/>
        </w:rPr>
        <w:drawing>
          <wp:inline distT="0" distB="0" distL="0" distR="0" wp14:anchorId="35C6D457" wp14:editId="27CCDEE8">
            <wp:extent cx="5730823" cy="194575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sis-Readout_mode.png"/>
                    <pic:cNvPicPr/>
                  </pic:nvPicPr>
                  <pic:blipFill>
                    <a:blip r:embed="rId19">
                      <a:extLst>
                        <a:ext uri="{28A0092B-C50C-407E-A947-70E740481C1C}">
                          <a14:useLocalDpi xmlns:a14="http://schemas.microsoft.com/office/drawing/2010/main" val="0"/>
                        </a:ext>
                      </a:extLst>
                    </a:blip>
                    <a:stretch>
                      <a:fillRect/>
                    </a:stretch>
                  </pic:blipFill>
                  <pic:spPr>
                    <a:xfrm>
                      <a:off x="0" y="0"/>
                      <a:ext cx="5740823" cy="1949153"/>
                    </a:xfrm>
                    <a:prstGeom prst="rect">
                      <a:avLst/>
                    </a:prstGeom>
                  </pic:spPr>
                </pic:pic>
              </a:graphicData>
            </a:graphic>
          </wp:inline>
        </w:drawing>
      </w:r>
    </w:p>
    <w:p w:rsidR="003D5A84" w:rsidRDefault="003D5A84" w:rsidP="003D5A84">
      <w:pPr>
        <w:jc w:val="center"/>
      </w:pPr>
      <w:r w:rsidRPr="007E0DB9">
        <w:rPr>
          <w:b/>
        </w:rPr>
        <w:t xml:space="preserve">Figure </w:t>
      </w:r>
      <w:r>
        <w:rPr>
          <w:b/>
        </w:rPr>
        <w:t>2</w:t>
      </w:r>
      <w:r w:rsidRPr="007E0DB9">
        <w:rPr>
          <w:b/>
        </w:rPr>
        <w:t>.</w:t>
      </w:r>
      <w:r>
        <w:rPr>
          <w:b/>
        </w:rPr>
        <w:t>8</w:t>
      </w:r>
      <w:r>
        <w:t>:</w:t>
      </w:r>
      <w:r w:rsidRPr="00A36025">
        <w:t xml:space="preserve"> </w:t>
      </w:r>
      <w:r w:rsidRPr="00B94110">
        <w:t>Continuous and triggered mode trigger configuration</w:t>
      </w:r>
    </w:p>
    <w:p w:rsidR="003D5A84" w:rsidRDefault="003D5A84" w:rsidP="003D5A84"/>
    <w:p w:rsidR="003D5A84" w:rsidRDefault="003D5A84" w:rsidP="003D5A84">
      <w:pPr>
        <w:pStyle w:val="Heading3"/>
        <w:numPr>
          <w:ilvl w:val="2"/>
          <w:numId w:val="14"/>
        </w:numPr>
      </w:pPr>
      <w:bookmarkStart w:id="7" w:name="_Hlk77845331"/>
      <w:r>
        <w:t>TTC 10G-PON</w:t>
      </w:r>
    </w:p>
    <w:bookmarkEnd w:id="7"/>
    <w:p w:rsidR="003D5A84" w:rsidRPr="001006B3" w:rsidRDefault="003D5A84" w:rsidP="003D5A84">
      <w:pPr>
        <w:spacing w:after="0"/>
      </w:pPr>
    </w:p>
    <w:p w:rsidR="003D5A84" w:rsidRDefault="003D5A84" w:rsidP="003D5A84">
      <w:r w:rsidRPr="000A7504">
        <w:t>The TTC</w:t>
      </w:r>
      <w:r>
        <w:t xml:space="preserve"> 10G-</w:t>
      </w:r>
      <w:r w:rsidRPr="000A7504">
        <w:t>PON is a</w:t>
      </w:r>
      <w:r>
        <w:t xml:space="preserve"> </w:t>
      </w:r>
      <w:r w:rsidRPr="000A7504">
        <w:t>point-to-multipoint network architecture that uses optical splitters to enable a</w:t>
      </w:r>
      <w:r>
        <w:t>n</w:t>
      </w:r>
      <w:r w:rsidRPr="000A7504">
        <w:t xml:space="preserve"> Optical Line Terminal (OLT) to </w:t>
      </w:r>
      <w:r>
        <w:t>interact</w:t>
      </w:r>
      <w:r w:rsidRPr="000A7504">
        <w:t xml:space="preserve"> with</w:t>
      </w:r>
      <w:r>
        <w:t xml:space="preserve"> several</w:t>
      </w:r>
      <w:r w:rsidRPr="000A7504">
        <w:t xml:space="preserve"> Optical Network Units (ONUs</w:t>
      </w:r>
      <w:r w:rsidRPr="009265EF">
        <w:t>)</w:t>
      </w:r>
      <w:r>
        <w:t xml:space="preserve">. The TTC 10G-PON </w:t>
      </w:r>
      <w:r w:rsidRPr="000A7504">
        <w:t>technology</w:t>
      </w:r>
      <w:r>
        <w:t xml:space="preserve">, as </w:t>
      </w:r>
      <w:r w:rsidRPr="009265EF">
        <w:t>illustrated in Figure 2.9</w:t>
      </w:r>
      <w:r>
        <w:t xml:space="preserve">, </w:t>
      </w:r>
      <w:r w:rsidRPr="000A7504">
        <w:t xml:space="preserve">allows </w:t>
      </w:r>
      <w:r>
        <w:t>the TTC message</w:t>
      </w:r>
      <w:r w:rsidRPr="000A7504">
        <w:t xml:space="preserve"> to be split among </w:t>
      </w:r>
      <w:r>
        <w:t>multiple</w:t>
      </w:r>
      <w:r w:rsidRPr="000A7504">
        <w:t xml:space="preserve"> CRUs</w:t>
      </w:r>
      <w:r>
        <w:t xml:space="preserve"> of the readout chain using </w:t>
      </w:r>
      <w:r w:rsidRPr="00F05716">
        <w:t>a single link</w:t>
      </w:r>
      <w:r w:rsidRPr="000A7504">
        <w:t xml:space="preserve">. </w:t>
      </w:r>
      <w:r>
        <w:t>The TTC-PON downstream (CTP to CRU) and upstream (CRU-CTP) messages are described below.</w:t>
      </w:r>
    </w:p>
    <w:p w:rsidR="003D5A84" w:rsidRDefault="003D5A84" w:rsidP="003D5A84">
      <w:pPr>
        <w:pStyle w:val="ListParagraph"/>
        <w:numPr>
          <w:ilvl w:val="0"/>
          <w:numId w:val="18"/>
        </w:numPr>
      </w:pPr>
      <w:r w:rsidRPr="00650D10">
        <w:t xml:space="preserve">The </w:t>
      </w:r>
      <w:r>
        <w:t>TTC-PON downstream message is based on a</w:t>
      </w:r>
      <w:r w:rsidRPr="00650D10">
        <w:t xml:space="preserve"> </w:t>
      </w:r>
      <w:r>
        <w:t>240</w:t>
      </w:r>
      <w:r w:rsidRPr="00650D10">
        <w:t>-bit word</w:t>
      </w:r>
      <w:r>
        <w:t xml:space="preserve"> transmitted</w:t>
      </w:r>
      <w:r w:rsidRPr="00650D10">
        <w:t xml:space="preserve"> </w:t>
      </w:r>
      <w:r>
        <w:t>synchronously with the LHC clock from CTP to the CRUs. The PON internally uses 40-bit</w:t>
      </w:r>
      <w:r w:rsidRPr="00650D10">
        <w:t>, leaving 200</w:t>
      </w:r>
      <w:r>
        <w:t>-</w:t>
      </w:r>
      <w:r w:rsidRPr="00650D10">
        <w:t xml:space="preserve">bits </w:t>
      </w:r>
      <w:r>
        <w:t>available for the sub-detectors use. The complete message is summarised in Table 2.4. The trigger type information is described in Table 2.5.</w:t>
      </w:r>
      <w:r>
        <w:tab/>
      </w:r>
    </w:p>
    <w:p w:rsidR="003D5A84" w:rsidRDefault="003D5A84" w:rsidP="003D5A84">
      <w:pPr>
        <w:pStyle w:val="ListParagraph"/>
      </w:pPr>
    </w:p>
    <w:p w:rsidR="003D5A84" w:rsidRDefault="003D5A84" w:rsidP="003D5A84">
      <w:pPr>
        <w:pStyle w:val="ListParagraph"/>
        <w:numPr>
          <w:ilvl w:val="0"/>
          <w:numId w:val="18"/>
        </w:numPr>
      </w:pPr>
      <w:r>
        <w:t xml:space="preserve">Upon reception of </w:t>
      </w:r>
      <w:r w:rsidRPr="008C59F4">
        <w:t>a</w:t>
      </w:r>
      <w:r>
        <w:t>n</w:t>
      </w:r>
      <w:r w:rsidRPr="008C59F4">
        <w:t xml:space="preserve"> HB trigger, each CRU </w:t>
      </w:r>
      <w:r>
        <w:t xml:space="preserve">of the readout chain </w:t>
      </w:r>
      <w:r w:rsidRPr="008C59F4">
        <w:t>transmit</w:t>
      </w:r>
      <w:r>
        <w:t>s</w:t>
      </w:r>
      <w:r w:rsidRPr="008C59F4">
        <w:t xml:space="preserve"> </w:t>
      </w:r>
      <w:r>
        <w:t xml:space="preserve">the TTC-PON upstream message of 56 bits to the CTP, alternatively called </w:t>
      </w:r>
      <w:r w:rsidRPr="008C59F4">
        <w:t xml:space="preserve">HB acknowledge message </w:t>
      </w:r>
      <w:r>
        <w:t>(</w:t>
      </w:r>
      <w:proofErr w:type="spellStart"/>
      <w:r>
        <w:t>HBam</w:t>
      </w:r>
      <w:proofErr w:type="spellEnd"/>
      <w:r>
        <w:t>)</w:t>
      </w:r>
      <w:r w:rsidRPr="008C59F4">
        <w:t>.</w:t>
      </w:r>
      <w:r>
        <w:t xml:space="preserve"> </w:t>
      </w:r>
      <w:r w:rsidRPr="008C59F4">
        <w:t xml:space="preserve">The </w:t>
      </w:r>
      <w:proofErr w:type="spellStart"/>
      <w:r>
        <w:t>HBam</w:t>
      </w:r>
      <w:proofErr w:type="spellEnd"/>
      <w:r w:rsidRPr="008C59F4">
        <w:t xml:space="preserve"> </w:t>
      </w:r>
      <w:r>
        <w:t>carries information about the CRU status</w:t>
      </w:r>
      <w:r w:rsidRPr="008C59F4">
        <w:t xml:space="preserve"> </w:t>
      </w:r>
      <w:r>
        <w:t>illustrated</w:t>
      </w:r>
      <w:r w:rsidRPr="008C59F4">
        <w:t xml:space="preserve"> in </w:t>
      </w:r>
      <w:r>
        <w:t>T</w:t>
      </w:r>
      <w:r w:rsidRPr="008C59F4">
        <w:t xml:space="preserve">able </w:t>
      </w:r>
      <w:r>
        <w:t>2.6</w:t>
      </w:r>
      <w:r w:rsidRPr="008C59F4">
        <w:t>.</w:t>
      </w:r>
      <w:r>
        <w:t xml:space="preserve"> </w:t>
      </w:r>
      <w:r w:rsidRPr="008C59F4">
        <w:t>The CTP</w:t>
      </w:r>
      <w:r>
        <w:t xml:space="preserve"> </w:t>
      </w:r>
      <w:r w:rsidRPr="008C59F4">
        <w:t>collect</w:t>
      </w:r>
      <w:r>
        <w:t>s</w:t>
      </w:r>
      <w:r w:rsidRPr="008C59F4">
        <w:t xml:space="preserve"> the </w:t>
      </w:r>
      <w:proofErr w:type="spellStart"/>
      <w:r>
        <w:t>HBam</w:t>
      </w:r>
      <w:proofErr w:type="spellEnd"/>
      <w:r w:rsidRPr="008C59F4">
        <w:t xml:space="preserve"> </w:t>
      </w:r>
      <w:r>
        <w:t xml:space="preserve">from all </w:t>
      </w:r>
      <w:r w:rsidRPr="008C59F4">
        <w:t>CRUs</w:t>
      </w:r>
      <w:r w:rsidRPr="00AB7211">
        <w:t xml:space="preserve"> </w:t>
      </w:r>
      <w:r>
        <w:t>acknowledging that data have been successfully collected.</w:t>
      </w:r>
    </w:p>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701248" behindDoc="0" locked="0" layoutInCell="1" allowOverlap="1" wp14:anchorId="799020D3" wp14:editId="294847D9">
                <wp:simplePos x="0" y="0"/>
                <wp:positionH relativeFrom="margin">
                  <wp:align>left</wp:align>
                </wp:positionH>
                <wp:positionV relativeFrom="paragraph">
                  <wp:posOffset>56589</wp:posOffset>
                </wp:positionV>
                <wp:extent cx="5656077"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5656077"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30330090" id="Straight Connector 28" o:spid="_x0000_s1026" style="position:absolute;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PE0QEAAIsDAAAOAAAAZHJzL2Uyb0RvYy54bWysU01v2zAMvQ/YfxB0X+wGaFIYcXpI0F2G&#10;LUC7H8DKki1AEgVRi5N/P0pJs267DfNBJkXz4z0+bx5P3omjTmQx9PJu0Uqhg8LBhrGX31+ePj1I&#10;QRnCAA6D7uVZk3zcfvywmWOnlzihG3QSXCRQN8deTjnHrmlITdoDLTDqwEGDyUNmN43NkGDm6t41&#10;y7ZdNTOmISZUmohv95eg3Nb6xmiVvxlDOgvXS54t1zPV87WczXYD3ZggTlZdx4B/mMKDDdz0VmoP&#10;GcSPZP8q5a1KSGjyQqFv0BirdMXAaO7aP9A8TxB1xcLkULzRRP+vrPp6PCRhh14ueVMBPO/oOSew&#10;45TFDkNgBjEJDjJTc6SOE3bhkK4exUMqsE8m+fJmQOJU2T3f2NWnLBRf3q/uV+16LYV6izW/EmOi&#10;/FmjF8XopbOhAIcOjl8oczP+9O2Tch3wyTpXl+eCmFl5y3XL+1XAGjIOMps+MioKoxTgRhanyqmW&#10;JHR2KOmlEJ1p55I4AuuDZTXg/MLzSuGAMgcYRH0Keh7ht9Qyzx5ouiTX0EVO3mbWtLO+lw/vs10o&#10;HXVV5RVVYfTCYbFecThXapvi8cZr06s6i6Te+2y//4e2PwEAAP//AwBQSwMEFAAGAAgAAAAhAFRw&#10;DW/ZAAAABAEAAA8AAABkcnMvZG93bnJldi54bWxMj8FOwzAQRO9I/IO1SNyo00qUJMSpEIie4EDp&#10;B2zibRJqr0PspIGvx3Apx9GMZt4Um9kaMdHgO8cKlosEBHHtdMeNgv37800KwgdkjcYxKfgiD5vy&#10;8qLAXLsTv9G0C42IJexzVNCG0OdS+roli37heuLoHdxgMUQ5NFIPeIrl1shVkqylxY7jQos9PbZU&#10;H3ejVbCdv29fTD09Vdl+XB3M9vMVP9ZKXV/ND/cgAs3hHIZf/IgOZWSq3MjaC6MgHgkK0gxENNMs&#10;uQNR/WlZFvI/fPkDAAD//wMAUEsBAi0AFAAGAAgAAAAhALaDOJL+AAAA4QEAABMAAAAAAAAAAAAA&#10;AAAAAAAAAFtDb250ZW50X1R5cGVzXS54bWxQSwECLQAUAAYACAAAACEAOP0h/9YAAACUAQAACwAA&#10;AAAAAAAAAAAAAAAvAQAAX3JlbHMvLnJlbHNQSwECLQAUAAYACAAAACEAyVSDxNEBAACLAwAADgAA&#10;AAAAAAAAAAAAAAAuAgAAZHJzL2Uyb0RvYy54bWxQSwECLQAUAAYACAAAACEAVHANb9kAAAAEAQAA&#10;DwAAAAAAAAAAAAAAAAArBAAAZHJzL2Rvd25yZXYueG1sUEsFBgAAAAAEAAQA8wAAADEFAAAAAA==&#10;" strokecolor="windowText" strokeweight="1pt">
                <v:stroke joinstyle="miter"/>
                <w10:wrap anchorx="margin"/>
              </v:line>
            </w:pict>
          </mc:Fallback>
        </mc:AlternateContent>
      </w:r>
    </w:p>
    <w:p w:rsidR="003D5A84" w:rsidRDefault="003D5A84" w:rsidP="003D5A84">
      <w:pPr>
        <w:jc w:val="center"/>
      </w:pPr>
      <w:r>
        <w:rPr>
          <w:noProof/>
        </w:rPr>
        <w:drawing>
          <wp:inline distT="0" distB="0" distL="0" distR="0" wp14:anchorId="54F919C9" wp14:editId="735F1892">
            <wp:extent cx="4744179" cy="248801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TTC-PON.png"/>
                    <pic:cNvPicPr/>
                  </pic:nvPicPr>
                  <pic:blipFill>
                    <a:blip r:embed="rId20">
                      <a:extLst>
                        <a:ext uri="{28A0092B-C50C-407E-A947-70E740481C1C}">
                          <a14:useLocalDpi xmlns:a14="http://schemas.microsoft.com/office/drawing/2010/main" val="0"/>
                        </a:ext>
                      </a:extLst>
                    </a:blip>
                    <a:stretch>
                      <a:fillRect/>
                    </a:stretch>
                  </pic:blipFill>
                  <pic:spPr>
                    <a:xfrm>
                      <a:off x="0" y="0"/>
                      <a:ext cx="4756578" cy="2494521"/>
                    </a:xfrm>
                    <a:prstGeom prst="rect">
                      <a:avLst/>
                    </a:prstGeom>
                  </pic:spPr>
                </pic:pic>
              </a:graphicData>
            </a:graphic>
          </wp:inline>
        </w:drawing>
      </w:r>
    </w:p>
    <w:p w:rsidR="003D5A84" w:rsidRDefault="003D5A84" w:rsidP="003D5A84">
      <w:pPr>
        <w:jc w:val="center"/>
        <w:rPr>
          <w:b/>
        </w:rPr>
      </w:pPr>
      <w:r w:rsidRPr="002F2B7C">
        <w:rPr>
          <w:b/>
        </w:rPr>
        <w:t>Figure 2.8:</w:t>
      </w:r>
      <w:r>
        <w:rPr>
          <w:b/>
        </w:rPr>
        <w:t xml:space="preserve"> </w:t>
      </w:r>
      <w:r w:rsidRPr="00453220">
        <w:t>TTC-PON architecture</w:t>
      </w:r>
      <w:r>
        <w:rPr>
          <w:b/>
        </w:rPr>
        <w:t xml:space="preserve"> </w:t>
      </w:r>
    </w:p>
    <w:p w:rsidR="003D5A84" w:rsidRDefault="003D5A84" w:rsidP="003D5A84"/>
    <w:p w:rsidR="003D5A84" w:rsidRPr="00453220" w:rsidRDefault="003D5A84" w:rsidP="003D5A84">
      <w:pPr>
        <w:jc w:val="center"/>
        <w:rPr>
          <w:sz w:val="20"/>
        </w:rPr>
      </w:pPr>
      <w:r w:rsidRPr="007E0DB9">
        <w:rPr>
          <w:b/>
          <w:sz w:val="20"/>
        </w:rPr>
        <w:t>Table 2.</w:t>
      </w:r>
      <w:r>
        <w:rPr>
          <w:b/>
          <w:sz w:val="20"/>
        </w:rPr>
        <w:t>4</w:t>
      </w:r>
      <w:r w:rsidRPr="00197754">
        <w:rPr>
          <w:sz w:val="20"/>
        </w:rPr>
        <w:t xml:space="preserve">: </w:t>
      </w:r>
      <w:r>
        <w:rPr>
          <w:sz w:val="20"/>
        </w:rPr>
        <w:t>PON downstream message</w:t>
      </w:r>
    </w:p>
    <w:tbl>
      <w:tblPr>
        <w:tblStyle w:val="TableGridLight"/>
        <w:tblW w:w="0" w:type="auto"/>
        <w:jc w:val="center"/>
        <w:tblLook w:val="04A0" w:firstRow="1" w:lastRow="0" w:firstColumn="1" w:lastColumn="0" w:noHBand="0" w:noVBand="1"/>
      </w:tblPr>
      <w:tblGrid>
        <w:gridCol w:w="1096"/>
        <w:gridCol w:w="1644"/>
        <w:gridCol w:w="2741"/>
      </w:tblGrid>
      <w:tr w:rsidR="003D5A84" w:rsidTr="0060723A">
        <w:trPr>
          <w:trHeight w:val="265"/>
          <w:jc w:val="center"/>
        </w:trPr>
        <w:tc>
          <w:tcPr>
            <w:tcW w:w="1096" w:type="dxa"/>
            <w:shd w:val="clear" w:color="auto" w:fill="F2F2F2" w:themeFill="background1" w:themeFillShade="F2"/>
            <w:vAlign w:val="center"/>
          </w:tcPr>
          <w:p w:rsidR="003D5A84" w:rsidRPr="006378E3" w:rsidRDefault="003D5A84" w:rsidP="0060723A">
            <w:pPr>
              <w:jc w:val="center"/>
              <w:rPr>
                <w:b/>
                <w:sz w:val="20"/>
              </w:rPr>
            </w:pPr>
            <w:r w:rsidRPr="006378E3">
              <w:rPr>
                <w:b/>
                <w:sz w:val="20"/>
              </w:rPr>
              <w:t>No. of Bit</w:t>
            </w:r>
          </w:p>
        </w:tc>
        <w:tc>
          <w:tcPr>
            <w:tcW w:w="1644" w:type="dxa"/>
            <w:shd w:val="clear" w:color="auto" w:fill="F2F2F2" w:themeFill="background1" w:themeFillShade="F2"/>
            <w:vAlign w:val="center"/>
          </w:tcPr>
          <w:p w:rsidR="003D5A84" w:rsidRPr="006378E3" w:rsidRDefault="003D5A84" w:rsidP="0060723A">
            <w:pPr>
              <w:jc w:val="center"/>
              <w:rPr>
                <w:b/>
                <w:sz w:val="20"/>
              </w:rPr>
            </w:pPr>
            <w:r w:rsidRPr="006378E3">
              <w:rPr>
                <w:b/>
                <w:sz w:val="20"/>
              </w:rPr>
              <w:t>Name</w:t>
            </w:r>
          </w:p>
        </w:tc>
        <w:tc>
          <w:tcPr>
            <w:tcW w:w="2741" w:type="dxa"/>
            <w:shd w:val="clear" w:color="auto" w:fill="F2F2F2" w:themeFill="background1" w:themeFillShade="F2"/>
            <w:vAlign w:val="center"/>
          </w:tcPr>
          <w:p w:rsidR="003D5A84" w:rsidRPr="006378E3" w:rsidRDefault="003D5A84" w:rsidP="0060723A">
            <w:pPr>
              <w:jc w:val="center"/>
              <w:rPr>
                <w:b/>
                <w:sz w:val="20"/>
              </w:rPr>
            </w:pPr>
            <w:r w:rsidRPr="006378E3">
              <w:rPr>
                <w:b/>
                <w:sz w:val="20"/>
              </w:rPr>
              <w:t>Description</w:t>
            </w:r>
          </w:p>
        </w:tc>
      </w:tr>
      <w:tr w:rsidR="003D5A84" w:rsidRPr="00CF26BC" w:rsidTr="0060723A">
        <w:trPr>
          <w:trHeight w:val="265"/>
          <w:jc w:val="center"/>
        </w:trPr>
        <w:tc>
          <w:tcPr>
            <w:tcW w:w="1096" w:type="dxa"/>
            <w:vAlign w:val="center"/>
          </w:tcPr>
          <w:p w:rsidR="003D5A84" w:rsidRPr="006378E3" w:rsidRDefault="003D5A84" w:rsidP="0060723A">
            <w:pPr>
              <w:jc w:val="center"/>
              <w:rPr>
                <w:sz w:val="20"/>
              </w:rPr>
            </w:pPr>
            <w:r w:rsidRPr="006378E3">
              <w:rPr>
                <w:sz w:val="20"/>
              </w:rPr>
              <w:t>&lt;31:0&gt;</w:t>
            </w:r>
          </w:p>
        </w:tc>
        <w:tc>
          <w:tcPr>
            <w:tcW w:w="1644" w:type="dxa"/>
            <w:vAlign w:val="center"/>
          </w:tcPr>
          <w:p w:rsidR="003D5A84" w:rsidRPr="000A7504" w:rsidRDefault="003D5A84" w:rsidP="0060723A">
            <w:pPr>
              <w:jc w:val="center"/>
              <w:rPr>
                <w:sz w:val="20"/>
              </w:rPr>
            </w:pPr>
            <w:proofErr w:type="spellStart"/>
            <w:r>
              <w:rPr>
                <w:sz w:val="20"/>
              </w:rPr>
              <w:t>TType</w:t>
            </w:r>
            <w:proofErr w:type="spellEnd"/>
          </w:p>
        </w:tc>
        <w:tc>
          <w:tcPr>
            <w:tcW w:w="2741" w:type="dxa"/>
            <w:vAlign w:val="center"/>
          </w:tcPr>
          <w:p w:rsidR="003D5A84" w:rsidRPr="000A7504" w:rsidRDefault="003D5A84" w:rsidP="0060723A">
            <w:pPr>
              <w:jc w:val="center"/>
              <w:rPr>
                <w:sz w:val="20"/>
              </w:rPr>
            </w:pPr>
            <w:r>
              <w:rPr>
                <w:sz w:val="20"/>
              </w:rPr>
              <w:t>Trigger Types data</w:t>
            </w:r>
          </w:p>
        </w:tc>
      </w:tr>
      <w:tr w:rsidR="003D5A84" w:rsidRPr="00CF26BC" w:rsidTr="0060723A">
        <w:trPr>
          <w:trHeight w:val="265"/>
          <w:jc w:val="center"/>
        </w:trPr>
        <w:tc>
          <w:tcPr>
            <w:tcW w:w="1096" w:type="dxa"/>
            <w:vAlign w:val="center"/>
          </w:tcPr>
          <w:p w:rsidR="003D5A84" w:rsidRPr="006378E3" w:rsidRDefault="003D5A84" w:rsidP="0060723A">
            <w:pPr>
              <w:jc w:val="center"/>
              <w:rPr>
                <w:sz w:val="20"/>
              </w:rPr>
            </w:pPr>
            <w:r w:rsidRPr="006378E3">
              <w:rPr>
                <w:sz w:val="20"/>
              </w:rPr>
              <w:t>&lt;11:0&gt;</w:t>
            </w:r>
          </w:p>
        </w:tc>
        <w:tc>
          <w:tcPr>
            <w:tcW w:w="1644" w:type="dxa"/>
            <w:vAlign w:val="center"/>
          </w:tcPr>
          <w:p w:rsidR="003D5A84" w:rsidRPr="000A7504" w:rsidRDefault="003D5A84" w:rsidP="0060723A">
            <w:pPr>
              <w:jc w:val="center"/>
              <w:rPr>
                <w:sz w:val="20"/>
              </w:rPr>
            </w:pPr>
            <w:r>
              <w:rPr>
                <w:sz w:val="20"/>
              </w:rPr>
              <w:t>BCID</w:t>
            </w:r>
          </w:p>
        </w:tc>
        <w:tc>
          <w:tcPr>
            <w:tcW w:w="2741" w:type="dxa"/>
            <w:vAlign w:val="center"/>
          </w:tcPr>
          <w:p w:rsidR="003D5A84" w:rsidRPr="000A7504" w:rsidRDefault="003D5A84" w:rsidP="0060723A">
            <w:pPr>
              <w:jc w:val="center"/>
              <w:rPr>
                <w:sz w:val="20"/>
              </w:rPr>
            </w:pPr>
            <w:r>
              <w:rPr>
                <w:sz w:val="20"/>
              </w:rPr>
              <w:t>Bunch crossing identification</w:t>
            </w:r>
          </w:p>
        </w:tc>
      </w:tr>
      <w:tr w:rsidR="003D5A84" w:rsidRPr="00CF26BC" w:rsidTr="0060723A">
        <w:trPr>
          <w:trHeight w:val="265"/>
          <w:jc w:val="center"/>
        </w:trPr>
        <w:tc>
          <w:tcPr>
            <w:tcW w:w="1096" w:type="dxa"/>
            <w:vAlign w:val="center"/>
          </w:tcPr>
          <w:p w:rsidR="003D5A84" w:rsidRPr="006378E3" w:rsidRDefault="003D5A84" w:rsidP="0060723A">
            <w:pPr>
              <w:jc w:val="center"/>
              <w:rPr>
                <w:sz w:val="20"/>
              </w:rPr>
            </w:pPr>
            <w:r w:rsidRPr="006378E3">
              <w:rPr>
                <w:sz w:val="20"/>
              </w:rPr>
              <w:t>&lt;31:0&gt;</w:t>
            </w:r>
          </w:p>
        </w:tc>
        <w:tc>
          <w:tcPr>
            <w:tcW w:w="1644" w:type="dxa"/>
            <w:vAlign w:val="center"/>
          </w:tcPr>
          <w:p w:rsidR="003D5A84" w:rsidRPr="000A7504" w:rsidRDefault="003D5A84" w:rsidP="0060723A">
            <w:pPr>
              <w:jc w:val="center"/>
              <w:rPr>
                <w:sz w:val="20"/>
              </w:rPr>
            </w:pPr>
            <w:r>
              <w:rPr>
                <w:sz w:val="20"/>
              </w:rPr>
              <w:t>Orbit</w:t>
            </w:r>
          </w:p>
        </w:tc>
        <w:tc>
          <w:tcPr>
            <w:tcW w:w="2741" w:type="dxa"/>
            <w:vAlign w:val="center"/>
          </w:tcPr>
          <w:p w:rsidR="003D5A84" w:rsidRPr="000A7504" w:rsidRDefault="003D5A84" w:rsidP="0060723A">
            <w:pPr>
              <w:jc w:val="center"/>
              <w:rPr>
                <w:sz w:val="20"/>
              </w:rPr>
            </w:pPr>
            <w:r>
              <w:rPr>
                <w:sz w:val="20"/>
              </w:rPr>
              <w:t>Orbit counter</w:t>
            </w:r>
          </w:p>
        </w:tc>
      </w:tr>
      <w:tr w:rsidR="003D5A84" w:rsidRPr="00CF26BC" w:rsidTr="0060723A">
        <w:trPr>
          <w:trHeight w:val="265"/>
          <w:jc w:val="center"/>
        </w:trPr>
        <w:tc>
          <w:tcPr>
            <w:tcW w:w="1096" w:type="dxa"/>
            <w:vAlign w:val="center"/>
          </w:tcPr>
          <w:p w:rsidR="003D5A84" w:rsidRPr="006378E3" w:rsidRDefault="003D5A84" w:rsidP="0060723A">
            <w:pPr>
              <w:jc w:val="center"/>
              <w:rPr>
                <w:sz w:val="20"/>
              </w:rPr>
            </w:pPr>
            <w:r w:rsidRPr="006378E3">
              <w:rPr>
                <w:sz w:val="20"/>
              </w:rPr>
              <w:t>&lt;0:0&gt;</w:t>
            </w:r>
          </w:p>
        </w:tc>
        <w:tc>
          <w:tcPr>
            <w:tcW w:w="1644" w:type="dxa"/>
            <w:vAlign w:val="center"/>
          </w:tcPr>
          <w:p w:rsidR="003D5A84" w:rsidRPr="000A7504" w:rsidRDefault="003D5A84" w:rsidP="0060723A">
            <w:pPr>
              <w:jc w:val="center"/>
              <w:rPr>
                <w:sz w:val="20"/>
              </w:rPr>
            </w:pPr>
            <w:proofErr w:type="spellStart"/>
            <w:r>
              <w:rPr>
                <w:sz w:val="20"/>
              </w:rPr>
              <w:t>TTValid</w:t>
            </w:r>
            <w:proofErr w:type="spellEnd"/>
          </w:p>
        </w:tc>
        <w:tc>
          <w:tcPr>
            <w:tcW w:w="2741" w:type="dxa"/>
            <w:vAlign w:val="center"/>
          </w:tcPr>
          <w:p w:rsidR="003D5A84" w:rsidRPr="000A7504" w:rsidRDefault="003D5A84" w:rsidP="0060723A">
            <w:pPr>
              <w:jc w:val="center"/>
              <w:rPr>
                <w:sz w:val="20"/>
              </w:rPr>
            </w:pPr>
            <w:r>
              <w:rPr>
                <w:sz w:val="20"/>
              </w:rPr>
              <w:t>Trigger Type data valid</w:t>
            </w:r>
          </w:p>
        </w:tc>
      </w:tr>
      <w:tr w:rsidR="003D5A84" w:rsidRPr="00CF26BC" w:rsidTr="0060723A">
        <w:trPr>
          <w:trHeight w:val="265"/>
          <w:jc w:val="center"/>
        </w:trPr>
        <w:tc>
          <w:tcPr>
            <w:tcW w:w="1096" w:type="dxa"/>
            <w:vAlign w:val="center"/>
          </w:tcPr>
          <w:p w:rsidR="003D5A84" w:rsidRPr="006378E3" w:rsidRDefault="003D5A84" w:rsidP="0060723A">
            <w:pPr>
              <w:jc w:val="center"/>
              <w:rPr>
                <w:sz w:val="20"/>
              </w:rPr>
            </w:pPr>
            <w:r w:rsidRPr="006378E3">
              <w:rPr>
                <w:sz w:val="20"/>
              </w:rPr>
              <w:t>&lt;7:0&gt;</w:t>
            </w:r>
          </w:p>
        </w:tc>
        <w:tc>
          <w:tcPr>
            <w:tcW w:w="1644" w:type="dxa"/>
            <w:vAlign w:val="center"/>
          </w:tcPr>
          <w:p w:rsidR="003D5A84" w:rsidRPr="000A7504" w:rsidRDefault="003D5A84" w:rsidP="0060723A">
            <w:pPr>
              <w:jc w:val="center"/>
              <w:rPr>
                <w:sz w:val="20"/>
              </w:rPr>
            </w:pPr>
            <w:r w:rsidRPr="0079092F">
              <w:rPr>
                <w:sz w:val="20"/>
              </w:rPr>
              <w:t>HBM header</w:t>
            </w:r>
          </w:p>
        </w:tc>
        <w:tc>
          <w:tcPr>
            <w:tcW w:w="2741" w:type="dxa"/>
            <w:vAlign w:val="center"/>
          </w:tcPr>
          <w:p w:rsidR="003D5A84" w:rsidRPr="000A7504" w:rsidRDefault="003D5A84" w:rsidP="0060723A">
            <w:pPr>
              <w:jc w:val="center"/>
              <w:rPr>
                <w:sz w:val="20"/>
              </w:rPr>
            </w:pPr>
            <w:r>
              <w:rPr>
                <w:sz w:val="20"/>
              </w:rPr>
              <w:t>Heartbeat message header</w:t>
            </w:r>
          </w:p>
        </w:tc>
      </w:tr>
      <w:tr w:rsidR="003D5A84" w:rsidRPr="00CF26BC" w:rsidTr="0060723A">
        <w:trPr>
          <w:trHeight w:val="265"/>
          <w:jc w:val="center"/>
        </w:trPr>
        <w:tc>
          <w:tcPr>
            <w:tcW w:w="1096" w:type="dxa"/>
            <w:vAlign w:val="center"/>
          </w:tcPr>
          <w:p w:rsidR="003D5A84" w:rsidRPr="006378E3" w:rsidRDefault="003D5A84" w:rsidP="0060723A">
            <w:pPr>
              <w:jc w:val="center"/>
              <w:rPr>
                <w:sz w:val="20"/>
              </w:rPr>
            </w:pPr>
            <w:r w:rsidRPr="006378E3">
              <w:rPr>
                <w:sz w:val="20"/>
              </w:rPr>
              <w:t>&lt;31:0&gt;</w:t>
            </w:r>
          </w:p>
        </w:tc>
        <w:tc>
          <w:tcPr>
            <w:tcW w:w="1644" w:type="dxa"/>
            <w:vAlign w:val="center"/>
          </w:tcPr>
          <w:p w:rsidR="003D5A84" w:rsidRPr="000A7504" w:rsidRDefault="003D5A84" w:rsidP="0060723A">
            <w:pPr>
              <w:jc w:val="center"/>
              <w:rPr>
                <w:sz w:val="20"/>
              </w:rPr>
            </w:pPr>
            <w:r w:rsidRPr="0079092F">
              <w:rPr>
                <w:sz w:val="20"/>
              </w:rPr>
              <w:t>1st ORBIT of TF/HBMTF</w:t>
            </w:r>
          </w:p>
        </w:tc>
        <w:tc>
          <w:tcPr>
            <w:tcW w:w="2741" w:type="dxa"/>
            <w:vAlign w:val="center"/>
          </w:tcPr>
          <w:p w:rsidR="003D5A84" w:rsidRPr="000A7504" w:rsidRDefault="003D5A84" w:rsidP="0060723A">
            <w:pPr>
              <w:jc w:val="center"/>
              <w:rPr>
                <w:sz w:val="20"/>
              </w:rPr>
            </w:pPr>
            <w:r>
              <w:rPr>
                <w:sz w:val="20"/>
              </w:rPr>
              <w:t>Heartbeat message time frame</w:t>
            </w:r>
          </w:p>
        </w:tc>
      </w:tr>
      <w:tr w:rsidR="003D5A84" w:rsidRPr="00CF26BC" w:rsidTr="0060723A">
        <w:trPr>
          <w:trHeight w:val="265"/>
          <w:jc w:val="center"/>
        </w:trPr>
        <w:tc>
          <w:tcPr>
            <w:tcW w:w="1096" w:type="dxa"/>
            <w:vAlign w:val="center"/>
          </w:tcPr>
          <w:p w:rsidR="003D5A84" w:rsidRPr="006378E3" w:rsidRDefault="003D5A84" w:rsidP="0060723A">
            <w:pPr>
              <w:jc w:val="center"/>
              <w:rPr>
                <w:sz w:val="20"/>
              </w:rPr>
            </w:pPr>
            <w:r w:rsidRPr="006378E3">
              <w:rPr>
                <w:sz w:val="20"/>
              </w:rPr>
              <w:t>&lt;0:0&gt;</w:t>
            </w:r>
          </w:p>
        </w:tc>
        <w:tc>
          <w:tcPr>
            <w:tcW w:w="1644" w:type="dxa"/>
            <w:vAlign w:val="center"/>
          </w:tcPr>
          <w:p w:rsidR="003D5A84" w:rsidRPr="000A7504" w:rsidRDefault="003D5A84" w:rsidP="0060723A">
            <w:pPr>
              <w:jc w:val="center"/>
              <w:rPr>
                <w:sz w:val="20"/>
              </w:rPr>
            </w:pPr>
            <w:proofErr w:type="spellStart"/>
            <w:r w:rsidRPr="0079092F">
              <w:rPr>
                <w:sz w:val="20"/>
              </w:rPr>
              <w:t>HBMValid</w:t>
            </w:r>
            <w:proofErr w:type="spellEnd"/>
          </w:p>
        </w:tc>
        <w:tc>
          <w:tcPr>
            <w:tcW w:w="2741" w:type="dxa"/>
            <w:vAlign w:val="center"/>
          </w:tcPr>
          <w:p w:rsidR="003D5A84" w:rsidRPr="000A7504" w:rsidRDefault="003D5A84" w:rsidP="0060723A">
            <w:pPr>
              <w:jc w:val="center"/>
              <w:rPr>
                <w:sz w:val="20"/>
              </w:rPr>
            </w:pPr>
            <w:r>
              <w:rPr>
                <w:sz w:val="20"/>
              </w:rPr>
              <w:t xml:space="preserve">Heartbeat </w:t>
            </w:r>
            <w:proofErr w:type="spellStart"/>
            <w:proofErr w:type="gramStart"/>
            <w:r>
              <w:rPr>
                <w:sz w:val="20"/>
              </w:rPr>
              <w:t>meassage</w:t>
            </w:r>
            <w:proofErr w:type="spellEnd"/>
            <w:r>
              <w:rPr>
                <w:sz w:val="20"/>
              </w:rPr>
              <w:t xml:space="preserve">  valid</w:t>
            </w:r>
            <w:proofErr w:type="gramEnd"/>
          </w:p>
        </w:tc>
      </w:tr>
    </w:tbl>
    <w:p w:rsidR="003D5A84" w:rsidRDefault="003D5A84" w:rsidP="003D5A84"/>
    <w:p w:rsidR="003D5A84" w:rsidRPr="00453220" w:rsidRDefault="003D5A84" w:rsidP="003D5A84">
      <w:pPr>
        <w:jc w:val="center"/>
        <w:rPr>
          <w:sz w:val="20"/>
        </w:rPr>
      </w:pPr>
      <w:r w:rsidRPr="007E0DB9">
        <w:rPr>
          <w:b/>
          <w:sz w:val="20"/>
        </w:rPr>
        <w:t>Table 2.</w:t>
      </w:r>
      <w:r>
        <w:rPr>
          <w:b/>
          <w:sz w:val="20"/>
        </w:rPr>
        <w:t>5</w:t>
      </w:r>
      <w:r w:rsidRPr="00197754">
        <w:rPr>
          <w:sz w:val="20"/>
        </w:rPr>
        <w:t xml:space="preserve">: </w:t>
      </w:r>
      <w:r>
        <w:rPr>
          <w:sz w:val="20"/>
        </w:rPr>
        <w:t>Trigger Types</w:t>
      </w:r>
    </w:p>
    <w:tbl>
      <w:tblPr>
        <w:tblStyle w:val="TableGridLight"/>
        <w:tblW w:w="0" w:type="auto"/>
        <w:jc w:val="center"/>
        <w:tblLook w:val="04A0" w:firstRow="1" w:lastRow="0" w:firstColumn="1" w:lastColumn="0" w:noHBand="0" w:noVBand="1"/>
      </w:tblPr>
      <w:tblGrid>
        <w:gridCol w:w="1096"/>
        <w:gridCol w:w="1644"/>
        <w:gridCol w:w="2741"/>
      </w:tblGrid>
      <w:tr w:rsidR="003D5A84" w:rsidTr="0060723A">
        <w:trPr>
          <w:trHeight w:val="265"/>
          <w:jc w:val="center"/>
        </w:trPr>
        <w:tc>
          <w:tcPr>
            <w:tcW w:w="1096" w:type="dxa"/>
            <w:shd w:val="clear" w:color="auto" w:fill="F2F2F2" w:themeFill="background1" w:themeFillShade="F2"/>
            <w:vAlign w:val="center"/>
          </w:tcPr>
          <w:p w:rsidR="003D5A84" w:rsidRPr="0053015A" w:rsidRDefault="003D5A84" w:rsidP="0060723A">
            <w:pPr>
              <w:jc w:val="center"/>
              <w:rPr>
                <w:b/>
                <w:sz w:val="20"/>
              </w:rPr>
            </w:pPr>
            <w:bookmarkStart w:id="8" w:name="_Hlk77601841"/>
            <w:r w:rsidRPr="0053015A">
              <w:rPr>
                <w:b/>
                <w:sz w:val="20"/>
              </w:rPr>
              <w:t>Bit</w:t>
            </w:r>
          </w:p>
        </w:tc>
        <w:tc>
          <w:tcPr>
            <w:tcW w:w="1644" w:type="dxa"/>
            <w:shd w:val="clear" w:color="auto" w:fill="F2F2F2" w:themeFill="background1" w:themeFillShade="F2"/>
            <w:vAlign w:val="center"/>
          </w:tcPr>
          <w:p w:rsidR="003D5A84" w:rsidRPr="0053015A" w:rsidRDefault="003D5A84" w:rsidP="0060723A">
            <w:pPr>
              <w:jc w:val="center"/>
              <w:rPr>
                <w:b/>
                <w:sz w:val="20"/>
              </w:rPr>
            </w:pPr>
            <w:r w:rsidRPr="0053015A">
              <w:rPr>
                <w:b/>
                <w:sz w:val="20"/>
              </w:rPr>
              <w:t>Name</w:t>
            </w:r>
          </w:p>
        </w:tc>
        <w:tc>
          <w:tcPr>
            <w:tcW w:w="2741" w:type="dxa"/>
            <w:shd w:val="clear" w:color="auto" w:fill="F2F2F2" w:themeFill="background1" w:themeFillShade="F2"/>
            <w:vAlign w:val="center"/>
          </w:tcPr>
          <w:p w:rsidR="003D5A84" w:rsidRPr="0053015A" w:rsidRDefault="003D5A84" w:rsidP="0060723A">
            <w:pPr>
              <w:jc w:val="center"/>
              <w:rPr>
                <w:b/>
                <w:sz w:val="20"/>
              </w:rPr>
            </w:pPr>
            <w:r w:rsidRPr="0053015A">
              <w:rPr>
                <w:b/>
                <w:sz w:val="20"/>
              </w:rPr>
              <w:t>Description</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0</w:t>
            </w:r>
          </w:p>
        </w:tc>
        <w:tc>
          <w:tcPr>
            <w:tcW w:w="1644" w:type="dxa"/>
            <w:vAlign w:val="center"/>
          </w:tcPr>
          <w:p w:rsidR="003D5A84" w:rsidRPr="000A7504" w:rsidRDefault="003D5A84" w:rsidP="0060723A">
            <w:pPr>
              <w:jc w:val="center"/>
              <w:rPr>
                <w:sz w:val="20"/>
              </w:rPr>
            </w:pPr>
            <w:r w:rsidRPr="000A7504">
              <w:rPr>
                <w:sz w:val="20"/>
              </w:rPr>
              <w:t>Orbit</w:t>
            </w:r>
          </w:p>
        </w:tc>
        <w:tc>
          <w:tcPr>
            <w:tcW w:w="2741" w:type="dxa"/>
            <w:vAlign w:val="center"/>
          </w:tcPr>
          <w:p w:rsidR="003D5A84" w:rsidRPr="000A7504" w:rsidRDefault="003D5A84" w:rsidP="0060723A">
            <w:pPr>
              <w:jc w:val="center"/>
              <w:rPr>
                <w:sz w:val="20"/>
              </w:rPr>
            </w:pPr>
            <w:r w:rsidRPr="000A7504">
              <w:rPr>
                <w:sz w:val="20"/>
              </w:rPr>
              <w:t>Orbit flag</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1</w:t>
            </w:r>
          </w:p>
        </w:tc>
        <w:tc>
          <w:tcPr>
            <w:tcW w:w="1644" w:type="dxa"/>
            <w:vAlign w:val="center"/>
          </w:tcPr>
          <w:p w:rsidR="003D5A84" w:rsidRPr="000A7504" w:rsidRDefault="003D5A84" w:rsidP="0060723A">
            <w:pPr>
              <w:jc w:val="center"/>
              <w:rPr>
                <w:sz w:val="20"/>
              </w:rPr>
            </w:pPr>
            <w:r w:rsidRPr="000A7504">
              <w:rPr>
                <w:sz w:val="20"/>
              </w:rPr>
              <w:t>HB</w:t>
            </w:r>
          </w:p>
        </w:tc>
        <w:tc>
          <w:tcPr>
            <w:tcW w:w="2741" w:type="dxa"/>
            <w:vAlign w:val="center"/>
          </w:tcPr>
          <w:p w:rsidR="003D5A84" w:rsidRPr="000A7504" w:rsidRDefault="003D5A84" w:rsidP="0060723A">
            <w:pPr>
              <w:jc w:val="center"/>
              <w:rPr>
                <w:sz w:val="20"/>
              </w:rPr>
            </w:pPr>
            <w:proofErr w:type="spellStart"/>
            <w:r w:rsidRPr="000A7504">
              <w:rPr>
                <w:sz w:val="20"/>
              </w:rPr>
              <w:t>HeartBeat</w:t>
            </w:r>
            <w:proofErr w:type="spellEnd"/>
            <w:r w:rsidRPr="000A7504">
              <w:rPr>
                <w:sz w:val="20"/>
              </w:rPr>
              <w:t xml:space="preserve"> flag</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2</w:t>
            </w:r>
          </w:p>
        </w:tc>
        <w:tc>
          <w:tcPr>
            <w:tcW w:w="1644" w:type="dxa"/>
            <w:vAlign w:val="center"/>
          </w:tcPr>
          <w:p w:rsidR="003D5A84" w:rsidRPr="000A7504" w:rsidRDefault="003D5A84" w:rsidP="0060723A">
            <w:pPr>
              <w:jc w:val="center"/>
              <w:rPr>
                <w:sz w:val="20"/>
              </w:rPr>
            </w:pPr>
            <w:r w:rsidRPr="000A7504">
              <w:rPr>
                <w:sz w:val="20"/>
              </w:rPr>
              <w:t>HBr</w:t>
            </w:r>
          </w:p>
        </w:tc>
        <w:tc>
          <w:tcPr>
            <w:tcW w:w="2741" w:type="dxa"/>
            <w:vAlign w:val="center"/>
          </w:tcPr>
          <w:p w:rsidR="003D5A84" w:rsidRPr="000A7504" w:rsidRDefault="003D5A84" w:rsidP="0060723A">
            <w:pPr>
              <w:jc w:val="center"/>
              <w:rPr>
                <w:sz w:val="20"/>
              </w:rPr>
            </w:pPr>
            <w:proofErr w:type="spellStart"/>
            <w:r w:rsidRPr="000A7504">
              <w:rPr>
                <w:sz w:val="20"/>
              </w:rPr>
              <w:t>HeartBeat</w:t>
            </w:r>
            <w:proofErr w:type="spellEnd"/>
            <w:r w:rsidRPr="000A7504">
              <w:rPr>
                <w:sz w:val="20"/>
              </w:rPr>
              <w:t xml:space="preserve"> reject flag</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3</w:t>
            </w:r>
          </w:p>
        </w:tc>
        <w:tc>
          <w:tcPr>
            <w:tcW w:w="1644" w:type="dxa"/>
            <w:vAlign w:val="center"/>
          </w:tcPr>
          <w:p w:rsidR="003D5A84" w:rsidRPr="000A7504" w:rsidRDefault="003D5A84" w:rsidP="0060723A">
            <w:pPr>
              <w:jc w:val="center"/>
              <w:rPr>
                <w:sz w:val="20"/>
              </w:rPr>
            </w:pPr>
            <w:r w:rsidRPr="000A7504">
              <w:rPr>
                <w:sz w:val="20"/>
              </w:rPr>
              <w:t>HC</w:t>
            </w:r>
          </w:p>
        </w:tc>
        <w:tc>
          <w:tcPr>
            <w:tcW w:w="2741" w:type="dxa"/>
            <w:vAlign w:val="center"/>
          </w:tcPr>
          <w:p w:rsidR="003D5A84" w:rsidRPr="000A7504" w:rsidRDefault="003D5A84" w:rsidP="0060723A">
            <w:pPr>
              <w:jc w:val="center"/>
              <w:rPr>
                <w:sz w:val="20"/>
              </w:rPr>
            </w:pPr>
            <w:r w:rsidRPr="000A7504">
              <w:rPr>
                <w:sz w:val="20"/>
              </w:rPr>
              <w:t>Health Check</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4</w:t>
            </w:r>
          </w:p>
        </w:tc>
        <w:tc>
          <w:tcPr>
            <w:tcW w:w="1644" w:type="dxa"/>
            <w:vAlign w:val="center"/>
          </w:tcPr>
          <w:p w:rsidR="003D5A84" w:rsidRPr="000A7504" w:rsidRDefault="003D5A84" w:rsidP="0060723A">
            <w:pPr>
              <w:jc w:val="center"/>
              <w:rPr>
                <w:sz w:val="20"/>
              </w:rPr>
            </w:pPr>
            <w:proofErr w:type="spellStart"/>
            <w:r w:rsidRPr="000A7504">
              <w:rPr>
                <w:sz w:val="20"/>
              </w:rPr>
              <w:t>PhT</w:t>
            </w:r>
            <w:proofErr w:type="spellEnd"/>
          </w:p>
        </w:tc>
        <w:tc>
          <w:tcPr>
            <w:tcW w:w="2741" w:type="dxa"/>
            <w:vAlign w:val="center"/>
          </w:tcPr>
          <w:p w:rsidR="003D5A84" w:rsidRPr="000A7504" w:rsidRDefault="003D5A84" w:rsidP="0060723A">
            <w:pPr>
              <w:jc w:val="center"/>
              <w:rPr>
                <w:sz w:val="20"/>
              </w:rPr>
            </w:pPr>
            <w:r w:rsidRPr="000A7504">
              <w:rPr>
                <w:sz w:val="20"/>
              </w:rPr>
              <w:t>Physics Trigger</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5</w:t>
            </w:r>
          </w:p>
        </w:tc>
        <w:tc>
          <w:tcPr>
            <w:tcW w:w="1644" w:type="dxa"/>
            <w:vAlign w:val="center"/>
          </w:tcPr>
          <w:p w:rsidR="003D5A84" w:rsidRPr="000A7504" w:rsidRDefault="003D5A84" w:rsidP="0060723A">
            <w:pPr>
              <w:jc w:val="center"/>
              <w:rPr>
                <w:sz w:val="20"/>
              </w:rPr>
            </w:pPr>
            <w:r w:rsidRPr="000A7504">
              <w:rPr>
                <w:sz w:val="20"/>
              </w:rPr>
              <w:t>PP</w:t>
            </w:r>
          </w:p>
        </w:tc>
        <w:tc>
          <w:tcPr>
            <w:tcW w:w="2741" w:type="dxa"/>
            <w:vAlign w:val="center"/>
          </w:tcPr>
          <w:p w:rsidR="003D5A84" w:rsidRPr="000A7504" w:rsidRDefault="003D5A84" w:rsidP="0060723A">
            <w:pPr>
              <w:jc w:val="center"/>
              <w:rPr>
                <w:sz w:val="20"/>
              </w:rPr>
            </w:pPr>
            <w:proofErr w:type="gramStart"/>
            <w:r w:rsidRPr="000A7504">
              <w:rPr>
                <w:sz w:val="20"/>
              </w:rPr>
              <w:t>Pre Pulse</w:t>
            </w:r>
            <w:proofErr w:type="gramEnd"/>
            <w:r w:rsidRPr="000A7504">
              <w:rPr>
                <w:sz w:val="20"/>
              </w:rPr>
              <w:t xml:space="preserve"> Calibration</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6</w:t>
            </w:r>
          </w:p>
        </w:tc>
        <w:tc>
          <w:tcPr>
            <w:tcW w:w="1644" w:type="dxa"/>
            <w:vAlign w:val="center"/>
          </w:tcPr>
          <w:p w:rsidR="003D5A84" w:rsidRPr="000A7504" w:rsidRDefault="003D5A84" w:rsidP="0060723A">
            <w:pPr>
              <w:jc w:val="center"/>
              <w:rPr>
                <w:sz w:val="20"/>
              </w:rPr>
            </w:pPr>
            <w:r w:rsidRPr="000A7504">
              <w:rPr>
                <w:sz w:val="20"/>
              </w:rPr>
              <w:t>Cal</w:t>
            </w:r>
          </w:p>
        </w:tc>
        <w:tc>
          <w:tcPr>
            <w:tcW w:w="2741" w:type="dxa"/>
            <w:vAlign w:val="center"/>
          </w:tcPr>
          <w:p w:rsidR="003D5A84" w:rsidRPr="000A7504" w:rsidRDefault="003D5A84" w:rsidP="0060723A">
            <w:pPr>
              <w:jc w:val="center"/>
              <w:rPr>
                <w:sz w:val="20"/>
              </w:rPr>
            </w:pPr>
            <w:r w:rsidRPr="000A7504">
              <w:rPr>
                <w:sz w:val="20"/>
              </w:rPr>
              <w:t>Calibration trigger</w:t>
            </w:r>
          </w:p>
        </w:tc>
      </w:tr>
      <w:tr w:rsidR="003D5A84" w:rsidRPr="00CF26BC" w:rsidTr="0060723A">
        <w:trPr>
          <w:trHeight w:val="288"/>
          <w:jc w:val="center"/>
        </w:trPr>
        <w:tc>
          <w:tcPr>
            <w:tcW w:w="1096" w:type="dxa"/>
            <w:vAlign w:val="center"/>
          </w:tcPr>
          <w:p w:rsidR="003D5A84" w:rsidRPr="0053015A" w:rsidRDefault="003D5A84" w:rsidP="0060723A">
            <w:pPr>
              <w:jc w:val="center"/>
              <w:rPr>
                <w:sz w:val="20"/>
              </w:rPr>
            </w:pPr>
            <w:r w:rsidRPr="0053015A">
              <w:rPr>
                <w:sz w:val="20"/>
              </w:rPr>
              <w:t>7</w:t>
            </w:r>
          </w:p>
        </w:tc>
        <w:tc>
          <w:tcPr>
            <w:tcW w:w="1644" w:type="dxa"/>
            <w:vAlign w:val="center"/>
          </w:tcPr>
          <w:p w:rsidR="003D5A84" w:rsidRPr="000A7504" w:rsidRDefault="003D5A84" w:rsidP="0060723A">
            <w:pPr>
              <w:jc w:val="center"/>
              <w:rPr>
                <w:sz w:val="20"/>
              </w:rPr>
            </w:pPr>
            <w:r w:rsidRPr="000A7504">
              <w:rPr>
                <w:sz w:val="20"/>
              </w:rPr>
              <w:t>SOT</w:t>
            </w:r>
          </w:p>
        </w:tc>
        <w:tc>
          <w:tcPr>
            <w:tcW w:w="2741" w:type="dxa"/>
            <w:vAlign w:val="center"/>
          </w:tcPr>
          <w:p w:rsidR="003D5A84" w:rsidRPr="000A7504" w:rsidRDefault="003D5A84" w:rsidP="0060723A">
            <w:pPr>
              <w:jc w:val="center"/>
              <w:rPr>
                <w:sz w:val="20"/>
              </w:rPr>
            </w:pPr>
            <w:proofErr w:type="gramStart"/>
            <w:r w:rsidRPr="000A7504">
              <w:rPr>
                <w:sz w:val="20"/>
              </w:rPr>
              <w:t>Start  of</w:t>
            </w:r>
            <w:proofErr w:type="gramEnd"/>
            <w:r w:rsidRPr="000A7504">
              <w:rPr>
                <w:sz w:val="20"/>
              </w:rPr>
              <w:t xml:space="preserve"> Continuous</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8</w:t>
            </w:r>
          </w:p>
        </w:tc>
        <w:tc>
          <w:tcPr>
            <w:tcW w:w="1644" w:type="dxa"/>
            <w:vAlign w:val="center"/>
          </w:tcPr>
          <w:p w:rsidR="003D5A84" w:rsidRPr="000A7504" w:rsidRDefault="003D5A84" w:rsidP="0060723A">
            <w:pPr>
              <w:jc w:val="center"/>
              <w:rPr>
                <w:sz w:val="20"/>
              </w:rPr>
            </w:pPr>
            <w:r w:rsidRPr="000A7504">
              <w:rPr>
                <w:sz w:val="20"/>
              </w:rPr>
              <w:t>EOT</w:t>
            </w:r>
          </w:p>
        </w:tc>
        <w:tc>
          <w:tcPr>
            <w:tcW w:w="2741" w:type="dxa"/>
            <w:vAlign w:val="center"/>
          </w:tcPr>
          <w:p w:rsidR="003D5A84" w:rsidRPr="000A7504" w:rsidRDefault="003D5A84" w:rsidP="0060723A">
            <w:pPr>
              <w:jc w:val="center"/>
              <w:rPr>
                <w:sz w:val="20"/>
              </w:rPr>
            </w:pPr>
            <w:r w:rsidRPr="000A7504">
              <w:rPr>
                <w:sz w:val="20"/>
              </w:rPr>
              <w:t>End of Continuous</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9</w:t>
            </w:r>
          </w:p>
        </w:tc>
        <w:tc>
          <w:tcPr>
            <w:tcW w:w="1644" w:type="dxa"/>
            <w:vAlign w:val="center"/>
          </w:tcPr>
          <w:p w:rsidR="003D5A84" w:rsidRPr="000A7504" w:rsidRDefault="003D5A84" w:rsidP="0060723A">
            <w:pPr>
              <w:jc w:val="center"/>
              <w:rPr>
                <w:sz w:val="20"/>
              </w:rPr>
            </w:pPr>
            <w:r w:rsidRPr="000A7504">
              <w:rPr>
                <w:sz w:val="20"/>
              </w:rPr>
              <w:t>SOC</w:t>
            </w:r>
          </w:p>
        </w:tc>
        <w:tc>
          <w:tcPr>
            <w:tcW w:w="2741" w:type="dxa"/>
            <w:vAlign w:val="center"/>
          </w:tcPr>
          <w:p w:rsidR="003D5A84" w:rsidRPr="000A7504" w:rsidRDefault="003D5A84" w:rsidP="0060723A">
            <w:pPr>
              <w:jc w:val="center"/>
              <w:rPr>
                <w:sz w:val="20"/>
              </w:rPr>
            </w:pPr>
            <w:r w:rsidRPr="000A7504">
              <w:rPr>
                <w:sz w:val="20"/>
              </w:rPr>
              <w:t>Start of Triggered Data</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10</w:t>
            </w:r>
          </w:p>
        </w:tc>
        <w:tc>
          <w:tcPr>
            <w:tcW w:w="1644" w:type="dxa"/>
            <w:vAlign w:val="center"/>
          </w:tcPr>
          <w:p w:rsidR="003D5A84" w:rsidRPr="000A7504" w:rsidRDefault="003D5A84" w:rsidP="0060723A">
            <w:pPr>
              <w:jc w:val="center"/>
              <w:rPr>
                <w:sz w:val="20"/>
              </w:rPr>
            </w:pPr>
            <w:r w:rsidRPr="000A7504">
              <w:rPr>
                <w:sz w:val="20"/>
              </w:rPr>
              <w:t>EOC</w:t>
            </w:r>
          </w:p>
        </w:tc>
        <w:tc>
          <w:tcPr>
            <w:tcW w:w="2741" w:type="dxa"/>
            <w:vAlign w:val="center"/>
          </w:tcPr>
          <w:p w:rsidR="003D5A84" w:rsidRPr="000A7504" w:rsidRDefault="003D5A84" w:rsidP="0060723A">
            <w:pPr>
              <w:jc w:val="center"/>
              <w:rPr>
                <w:sz w:val="20"/>
              </w:rPr>
            </w:pPr>
            <w:r w:rsidRPr="000A7504">
              <w:rPr>
                <w:sz w:val="20"/>
              </w:rPr>
              <w:t>End of Triggered Data</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11</w:t>
            </w:r>
          </w:p>
        </w:tc>
        <w:tc>
          <w:tcPr>
            <w:tcW w:w="1644" w:type="dxa"/>
            <w:vAlign w:val="center"/>
          </w:tcPr>
          <w:p w:rsidR="003D5A84" w:rsidRPr="000A7504" w:rsidRDefault="003D5A84" w:rsidP="0060723A">
            <w:pPr>
              <w:jc w:val="center"/>
              <w:rPr>
                <w:sz w:val="20"/>
              </w:rPr>
            </w:pPr>
            <w:r w:rsidRPr="000A7504">
              <w:rPr>
                <w:sz w:val="20"/>
              </w:rPr>
              <w:t>TF</w:t>
            </w:r>
          </w:p>
        </w:tc>
        <w:tc>
          <w:tcPr>
            <w:tcW w:w="2741" w:type="dxa"/>
            <w:vAlign w:val="center"/>
          </w:tcPr>
          <w:p w:rsidR="003D5A84" w:rsidRPr="000A7504" w:rsidRDefault="003D5A84" w:rsidP="0060723A">
            <w:pPr>
              <w:jc w:val="center"/>
              <w:rPr>
                <w:sz w:val="20"/>
              </w:rPr>
            </w:pPr>
            <w:r w:rsidRPr="000A7504">
              <w:rPr>
                <w:sz w:val="20"/>
              </w:rPr>
              <w:t>Time Frame</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w:t>
            </w:r>
          </w:p>
        </w:tc>
        <w:tc>
          <w:tcPr>
            <w:tcW w:w="1644" w:type="dxa"/>
            <w:vAlign w:val="center"/>
          </w:tcPr>
          <w:p w:rsidR="003D5A84" w:rsidRPr="000A7504" w:rsidRDefault="003D5A84" w:rsidP="0060723A">
            <w:pPr>
              <w:jc w:val="center"/>
              <w:rPr>
                <w:sz w:val="20"/>
              </w:rPr>
            </w:pPr>
            <w:r w:rsidRPr="000A7504">
              <w:rPr>
                <w:sz w:val="20"/>
              </w:rPr>
              <w:t>…</w:t>
            </w:r>
          </w:p>
        </w:tc>
        <w:tc>
          <w:tcPr>
            <w:tcW w:w="2741" w:type="dxa"/>
            <w:vAlign w:val="center"/>
          </w:tcPr>
          <w:p w:rsidR="003D5A84" w:rsidRPr="000A7504" w:rsidRDefault="003D5A84" w:rsidP="0060723A">
            <w:pPr>
              <w:jc w:val="center"/>
              <w:rPr>
                <w:sz w:val="20"/>
              </w:rPr>
            </w:pPr>
            <w:r w:rsidRPr="000A7504">
              <w:rPr>
                <w:sz w:val="20"/>
              </w:rPr>
              <w:t>Spare</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29</w:t>
            </w:r>
          </w:p>
        </w:tc>
        <w:tc>
          <w:tcPr>
            <w:tcW w:w="1644" w:type="dxa"/>
            <w:vAlign w:val="center"/>
          </w:tcPr>
          <w:p w:rsidR="003D5A84" w:rsidRPr="000A7504" w:rsidRDefault="003D5A84" w:rsidP="0060723A">
            <w:pPr>
              <w:jc w:val="center"/>
              <w:rPr>
                <w:sz w:val="20"/>
              </w:rPr>
            </w:pPr>
            <w:proofErr w:type="spellStart"/>
            <w:r w:rsidRPr="000A7504">
              <w:rPr>
                <w:sz w:val="20"/>
              </w:rPr>
              <w:t>TPCSync</w:t>
            </w:r>
            <w:proofErr w:type="spellEnd"/>
          </w:p>
        </w:tc>
        <w:tc>
          <w:tcPr>
            <w:tcW w:w="2741" w:type="dxa"/>
            <w:vAlign w:val="center"/>
          </w:tcPr>
          <w:p w:rsidR="003D5A84" w:rsidRPr="000A7504" w:rsidRDefault="003D5A84" w:rsidP="0060723A">
            <w:pPr>
              <w:jc w:val="center"/>
              <w:rPr>
                <w:sz w:val="20"/>
              </w:rPr>
            </w:pPr>
            <w:r w:rsidRPr="000A7504">
              <w:rPr>
                <w:sz w:val="20"/>
              </w:rPr>
              <w:t>TPC synchronization</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30</w:t>
            </w:r>
          </w:p>
        </w:tc>
        <w:tc>
          <w:tcPr>
            <w:tcW w:w="1644" w:type="dxa"/>
            <w:vAlign w:val="center"/>
          </w:tcPr>
          <w:p w:rsidR="003D5A84" w:rsidRPr="000A7504" w:rsidRDefault="003D5A84" w:rsidP="0060723A">
            <w:pPr>
              <w:jc w:val="center"/>
              <w:rPr>
                <w:sz w:val="20"/>
              </w:rPr>
            </w:pPr>
            <w:proofErr w:type="spellStart"/>
            <w:r w:rsidRPr="000A7504">
              <w:rPr>
                <w:sz w:val="20"/>
              </w:rPr>
              <w:t>TPCReset</w:t>
            </w:r>
            <w:proofErr w:type="spellEnd"/>
          </w:p>
        </w:tc>
        <w:tc>
          <w:tcPr>
            <w:tcW w:w="2741" w:type="dxa"/>
            <w:vAlign w:val="center"/>
          </w:tcPr>
          <w:p w:rsidR="003D5A84" w:rsidRPr="000A7504" w:rsidRDefault="003D5A84" w:rsidP="0060723A">
            <w:pPr>
              <w:jc w:val="center"/>
              <w:rPr>
                <w:sz w:val="20"/>
              </w:rPr>
            </w:pPr>
            <w:r w:rsidRPr="000A7504">
              <w:rPr>
                <w:sz w:val="20"/>
              </w:rPr>
              <w:t>TPC reset</w:t>
            </w:r>
          </w:p>
        </w:tc>
      </w:tr>
      <w:tr w:rsidR="003D5A84" w:rsidRPr="00CF26BC" w:rsidTr="0060723A">
        <w:trPr>
          <w:trHeight w:val="76"/>
          <w:jc w:val="center"/>
        </w:trPr>
        <w:tc>
          <w:tcPr>
            <w:tcW w:w="1096" w:type="dxa"/>
            <w:vAlign w:val="center"/>
          </w:tcPr>
          <w:p w:rsidR="003D5A84" w:rsidRPr="0053015A" w:rsidRDefault="003D5A84" w:rsidP="0060723A">
            <w:pPr>
              <w:jc w:val="center"/>
              <w:rPr>
                <w:sz w:val="20"/>
              </w:rPr>
            </w:pPr>
            <w:r w:rsidRPr="0053015A">
              <w:rPr>
                <w:sz w:val="20"/>
              </w:rPr>
              <w:t>31</w:t>
            </w:r>
          </w:p>
        </w:tc>
        <w:tc>
          <w:tcPr>
            <w:tcW w:w="1644" w:type="dxa"/>
            <w:vAlign w:val="center"/>
          </w:tcPr>
          <w:p w:rsidR="003D5A84" w:rsidRPr="000A7504" w:rsidRDefault="003D5A84" w:rsidP="0060723A">
            <w:pPr>
              <w:jc w:val="center"/>
              <w:rPr>
                <w:sz w:val="20"/>
              </w:rPr>
            </w:pPr>
            <w:r w:rsidRPr="000A7504">
              <w:rPr>
                <w:sz w:val="20"/>
              </w:rPr>
              <w:t>TOF</w:t>
            </w:r>
          </w:p>
        </w:tc>
        <w:tc>
          <w:tcPr>
            <w:tcW w:w="2741" w:type="dxa"/>
            <w:vAlign w:val="center"/>
          </w:tcPr>
          <w:p w:rsidR="003D5A84" w:rsidRPr="000A7504" w:rsidRDefault="003D5A84" w:rsidP="0060723A">
            <w:pPr>
              <w:jc w:val="center"/>
              <w:rPr>
                <w:sz w:val="20"/>
              </w:rPr>
            </w:pPr>
            <w:r w:rsidRPr="000A7504">
              <w:rPr>
                <w:sz w:val="20"/>
              </w:rPr>
              <w:t>TOF special trigger</w:t>
            </w:r>
          </w:p>
        </w:tc>
      </w:tr>
      <w:bookmarkEnd w:id="8"/>
    </w:tbl>
    <w:p w:rsidR="003D5A84" w:rsidRDefault="003D5A84" w:rsidP="003D5A84">
      <w:pPr>
        <w:rPr>
          <w:b/>
        </w:rPr>
      </w:pPr>
    </w:p>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702272" behindDoc="0" locked="0" layoutInCell="1" allowOverlap="1" wp14:anchorId="223E901A" wp14:editId="552B010C">
                <wp:simplePos x="0" y="0"/>
                <wp:positionH relativeFrom="margin">
                  <wp:align>left</wp:align>
                </wp:positionH>
                <wp:positionV relativeFrom="paragraph">
                  <wp:posOffset>56589</wp:posOffset>
                </wp:positionV>
                <wp:extent cx="5656077"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83BC15E" id="Straight Connector 29"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DrugEAALkDAAAOAAAAZHJzL2Uyb0RvYy54bWysU02PEzEMvSPxH6Lc6UwrbRdGne6hq+WC&#10;oGLhB2QzTifaJI6c0I9/j5O2swjQHhAXTxz7Pfs5ntXd0TuxB0oWQy/ns1YKCBoHG3a9/P7t4d17&#10;KVJWYVAOA/TyBEnerd++WR1iBwsc0Q1AgklC6g6xl2POsWuapEfwKs0wQuCgQfIqs0u7ZiB1YHbv&#10;mkXbLpsD0hAJNaTEt/fnoFxXfmNA5y/GJMjC9ZJ7y9VStU/FNuuV6nak4mj1pQ31D114ZQMXnaju&#10;VVbiB9k/qLzVhAlNnmn0DRpjNVQNrGbe/qbmcVQRqhYeTorTmNL/o9Wf91sSdujl4oM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XlMDr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3D5A84" w:rsidRDefault="003D5A84" w:rsidP="003D5A84"/>
    <w:p w:rsidR="003D5A84" w:rsidRPr="00453220" w:rsidRDefault="003D5A84" w:rsidP="003D5A84">
      <w:pPr>
        <w:jc w:val="center"/>
        <w:rPr>
          <w:sz w:val="20"/>
        </w:rPr>
      </w:pPr>
      <w:r w:rsidRPr="007E0DB9">
        <w:rPr>
          <w:b/>
          <w:sz w:val="20"/>
        </w:rPr>
        <w:t>Table 2.</w:t>
      </w:r>
      <w:r>
        <w:rPr>
          <w:b/>
          <w:sz w:val="20"/>
        </w:rPr>
        <w:t>4</w:t>
      </w:r>
      <w:r w:rsidRPr="00197754">
        <w:rPr>
          <w:sz w:val="20"/>
        </w:rPr>
        <w:t xml:space="preserve">: </w:t>
      </w:r>
      <w:r>
        <w:rPr>
          <w:sz w:val="20"/>
        </w:rPr>
        <w:t>PON upstream message</w:t>
      </w:r>
    </w:p>
    <w:tbl>
      <w:tblPr>
        <w:tblStyle w:val="TableGridLight"/>
        <w:tblW w:w="0" w:type="auto"/>
        <w:jc w:val="center"/>
        <w:tblLook w:val="04A0" w:firstRow="1" w:lastRow="0" w:firstColumn="1" w:lastColumn="0" w:noHBand="0" w:noVBand="1"/>
      </w:tblPr>
      <w:tblGrid>
        <w:gridCol w:w="1096"/>
        <w:gridCol w:w="1644"/>
        <w:gridCol w:w="2741"/>
      </w:tblGrid>
      <w:tr w:rsidR="003D5A84" w:rsidTr="0060723A">
        <w:trPr>
          <w:trHeight w:val="265"/>
          <w:jc w:val="center"/>
        </w:trPr>
        <w:tc>
          <w:tcPr>
            <w:tcW w:w="1096" w:type="dxa"/>
            <w:shd w:val="clear" w:color="auto" w:fill="F2F2F2" w:themeFill="background1" w:themeFillShade="F2"/>
            <w:vAlign w:val="center"/>
          </w:tcPr>
          <w:p w:rsidR="003D5A84" w:rsidRPr="0053015A" w:rsidRDefault="003D5A84" w:rsidP="0060723A">
            <w:pPr>
              <w:jc w:val="center"/>
              <w:rPr>
                <w:b/>
                <w:sz w:val="20"/>
              </w:rPr>
            </w:pPr>
            <w:r w:rsidRPr="0053015A">
              <w:rPr>
                <w:b/>
                <w:sz w:val="20"/>
              </w:rPr>
              <w:t>No. of Bit</w:t>
            </w:r>
          </w:p>
        </w:tc>
        <w:tc>
          <w:tcPr>
            <w:tcW w:w="1644" w:type="dxa"/>
            <w:shd w:val="clear" w:color="auto" w:fill="F2F2F2" w:themeFill="background1" w:themeFillShade="F2"/>
            <w:vAlign w:val="center"/>
          </w:tcPr>
          <w:p w:rsidR="003D5A84" w:rsidRPr="0053015A" w:rsidRDefault="003D5A84" w:rsidP="0060723A">
            <w:pPr>
              <w:jc w:val="center"/>
              <w:rPr>
                <w:b/>
                <w:sz w:val="20"/>
              </w:rPr>
            </w:pPr>
            <w:r w:rsidRPr="0053015A">
              <w:rPr>
                <w:b/>
                <w:sz w:val="20"/>
              </w:rPr>
              <w:t>Name</w:t>
            </w:r>
          </w:p>
        </w:tc>
        <w:tc>
          <w:tcPr>
            <w:tcW w:w="2741" w:type="dxa"/>
            <w:shd w:val="clear" w:color="auto" w:fill="F2F2F2" w:themeFill="background1" w:themeFillShade="F2"/>
            <w:vAlign w:val="center"/>
          </w:tcPr>
          <w:p w:rsidR="003D5A84" w:rsidRPr="0053015A" w:rsidRDefault="003D5A84" w:rsidP="0060723A">
            <w:pPr>
              <w:jc w:val="center"/>
              <w:rPr>
                <w:b/>
                <w:sz w:val="20"/>
              </w:rPr>
            </w:pPr>
            <w:r w:rsidRPr="0053015A">
              <w:rPr>
                <w:b/>
                <w:sz w:val="20"/>
              </w:rPr>
              <w:t>Description</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&lt;31:0&gt;</w:t>
            </w:r>
          </w:p>
        </w:tc>
        <w:tc>
          <w:tcPr>
            <w:tcW w:w="1644" w:type="dxa"/>
            <w:vAlign w:val="center"/>
          </w:tcPr>
          <w:p w:rsidR="003D5A84" w:rsidRPr="000A7504" w:rsidRDefault="003D5A84" w:rsidP="0060723A">
            <w:pPr>
              <w:jc w:val="center"/>
              <w:rPr>
                <w:sz w:val="20"/>
              </w:rPr>
            </w:pPr>
            <w:r>
              <w:rPr>
                <w:sz w:val="20"/>
              </w:rPr>
              <w:t>HB id</w:t>
            </w:r>
          </w:p>
        </w:tc>
        <w:tc>
          <w:tcPr>
            <w:tcW w:w="2741" w:type="dxa"/>
            <w:vAlign w:val="center"/>
          </w:tcPr>
          <w:p w:rsidR="003D5A84" w:rsidRPr="000A7504" w:rsidRDefault="003D5A84" w:rsidP="0060723A">
            <w:pPr>
              <w:jc w:val="center"/>
              <w:rPr>
                <w:sz w:val="20"/>
              </w:rPr>
            </w:pPr>
            <w:r>
              <w:rPr>
                <w:sz w:val="20"/>
              </w:rPr>
              <w:t>Heartbeat identification</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&lt;9:0&gt;</w:t>
            </w:r>
          </w:p>
        </w:tc>
        <w:tc>
          <w:tcPr>
            <w:tcW w:w="1644" w:type="dxa"/>
            <w:vAlign w:val="center"/>
          </w:tcPr>
          <w:p w:rsidR="003D5A84" w:rsidRPr="000A7504" w:rsidRDefault="003D5A84" w:rsidP="0060723A">
            <w:pPr>
              <w:jc w:val="center"/>
              <w:rPr>
                <w:sz w:val="20"/>
              </w:rPr>
            </w:pPr>
            <w:r>
              <w:rPr>
                <w:sz w:val="20"/>
              </w:rPr>
              <w:t>CRU id</w:t>
            </w:r>
          </w:p>
        </w:tc>
        <w:tc>
          <w:tcPr>
            <w:tcW w:w="2741" w:type="dxa"/>
            <w:vAlign w:val="center"/>
          </w:tcPr>
          <w:p w:rsidR="003D5A84" w:rsidRPr="000A7504" w:rsidRDefault="003D5A84" w:rsidP="0060723A">
            <w:pPr>
              <w:jc w:val="center"/>
              <w:rPr>
                <w:sz w:val="20"/>
              </w:rPr>
            </w:pPr>
            <w:r>
              <w:rPr>
                <w:sz w:val="20"/>
              </w:rPr>
              <w:t>CRU identification</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&lt;0:0&gt;</w:t>
            </w:r>
          </w:p>
        </w:tc>
        <w:tc>
          <w:tcPr>
            <w:tcW w:w="1644" w:type="dxa"/>
            <w:vAlign w:val="center"/>
          </w:tcPr>
          <w:p w:rsidR="003D5A84" w:rsidRPr="000A7504" w:rsidRDefault="003D5A84" w:rsidP="0060723A">
            <w:pPr>
              <w:jc w:val="center"/>
              <w:rPr>
                <w:sz w:val="20"/>
              </w:rPr>
            </w:pPr>
            <w:r>
              <w:rPr>
                <w:sz w:val="20"/>
              </w:rPr>
              <w:t>CRU ack</w:t>
            </w:r>
          </w:p>
        </w:tc>
        <w:tc>
          <w:tcPr>
            <w:tcW w:w="2741" w:type="dxa"/>
            <w:vAlign w:val="center"/>
          </w:tcPr>
          <w:p w:rsidR="003D5A84" w:rsidRPr="000A7504" w:rsidRDefault="003D5A84" w:rsidP="0060723A">
            <w:pPr>
              <w:jc w:val="center"/>
              <w:rPr>
                <w:sz w:val="20"/>
              </w:rPr>
            </w:pPr>
            <w:r>
              <w:rPr>
                <w:sz w:val="20"/>
              </w:rPr>
              <w:t>CRU acknowledge bit</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&lt;1:0&gt;</w:t>
            </w:r>
          </w:p>
        </w:tc>
        <w:tc>
          <w:tcPr>
            <w:tcW w:w="1644" w:type="dxa"/>
            <w:vAlign w:val="center"/>
          </w:tcPr>
          <w:p w:rsidR="003D5A84" w:rsidRDefault="003D5A84" w:rsidP="0060723A">
            <w:pPr>
              <w:jc w:val="center"/>
              <w:rPr>
                <w:sz w:val="20"/>
              </w:rPr>
            </w:pPr>
            <w:r>
              <w:rPr>
                <w:sz w:val="20"/>
              </w:rPr>
              <w:t>CRU status</w:t>
            </w:r>
          </w:p>
        </w:tc>
        <w:tc>
          <w:tcPr>
            <w:tcW w:w="2741" w:type="dxa"/>
            <w:vAlign w:val="center"/>
          </w:tcPr>
          <w:p w:rsidR="003D5A84" w:rsidRDefault="003D5A84" w:rsidP="0060723A">
            <w:pPr>
              <w:jc w:val="center"/>
              <w:rPr>
                <w:sz w:val="20"/>
              </w:rPr>
            </w:pPr>
            <w:r>
              <w:rPr>
                <w:sz w:val="20"/>
              </w:rPr>
              <w:t>CRU buffer status</w:t>
            </w:r>
          </w:p>
        </w:tc>
      </w:tr>
      <w:tr w:rsidR="003D5A84" w:rsidRPr="00CF26BC" w:rsidTr="0060723A">
        <w:trPr>
          <w:trHeight w:val="265"/>
          <w:jc w:val="center"/>
        </w:trPr>
        <w:tc>
          <w:tcPr>
            <w:tcW w:w="1096" w:type="dxa"/>
            <w:vAlign w:val="center"/>
          </w:tcPr>
          <w:p w:rsidR="003D5A84" w:rsidRPr="0053015A" w:rsidRDefault="003D5A84" w:rsidP="0060723A">
            <w:pPr>
              <w:jc w:val="center"/>
              <w:rPr>
                <w:sz w:val="20"/>
              </w:rPr>
            </w:pPr>
            <w:r w:rsidRPr="0053015A">
              <w:rPr>
                <w:sz w:val="20"/>
              </w:rPr>
              <w:t>&lt;</w:t>
            </w:r>
            <w:r>
              <w:rPr>
                <w:sz w:val="20"/>
              </w:rPr>
              <w:t>11</w:t>
            </w:r>
            <w:r w:rsidRPr="0053015A">
              <w:rPr>
                <w:sz w:val="20"/>
              </w:rPr>
              <w:t>:0&gt;</w:t>
            </w:r>
          </w:p>
        </w:tc>
        <w:tc>
          <w:tcPr>
            <w:tcW w:w="1644" w:type="dxa"/>
            <w:vAlign w:val="center"/>
          </w:tcPr>
          <w:p w:rsidR="003D5A84" w:rsidRDefault="003D5A84" w:rsidP="0060723A">
            <w:pPr>
              <w:jc w:val="center"/>
              <w:rPr>
                <w:sz w:val="20"/>
              </w:rPr>
            </w:pPr>
            <w:r>
              <w:rPr>
                <w:sz w:val="20"/>
              </w:rPr>
              <w:t>Spare</w:t>
            </w:r>
          </w:p>
        </w:tc>
        <w:tc>
          <w:tcPr>
            <w:tcW w:w="2741" w:type="dxa"/>
            <w:vAlign w:val="center"/>
          </w:tcPr>
          <w:p w:rsidR="003D5A84" w:rsidRDefault="003D5A84" w:rsidP="0060723A">
            <w:pPr>
              <w:jc w:val="center"/>
              <w:rPr>
                <w:sz w:val="20"/>
              </w:rPr>
            </w:pPr>
            <w:r>
              <w:rPr>
                <w:sz w:val="20"/>
              </w:rPr>
              <w:t>Spare bits</w:t>
            </w:r>
          </w:p>
        </w:tc>
      </w:tr>
    </w:tbl>
    <w:p w:rsidR="003D5A84" w:rsidRDefault="003D5A84" w:rsidP="003D5A84">
      <w:pPr>
        <w:rPr>
          <w:b/>
        </w:rPr>
      </w:pPr>
    </w:p>
    <w:p w:rsidR="003D5A84" w:rsidRPr="006E590A" w:rsidRDefault="003D5A84" w:rsidP="003D5A84">
      <w:pPr>
        <w:rPr>
          <w:b/>
        </w:rPr>
      </w:pPr>
    </w:p>
    <w:p w:rsidR="003D5A84" w:rsidRDefault="003D5A84" w:rsidP="003D5A84">
      <w:pPr>
        <w:pStyle w:val="Heading3"/>
        <w:numPr>
          <w:ilvl w:val="2"/>
          <w:numId w:val="14"/>
        </w:numPr>
      </w:pPr>
      <w:r>
        <w:t>MID trigger</w:t>
      </w:r>
      <w:r w:rsidR="008E5112">
        <w:t xml:space="preserve"> types</w:t>
      </w:r>
    </w:p>
    <w:p w:rsidR="003D5A84" w:rsidRPr="000C214D" w:rsidRDefault="003D5A84" w:rsidP="003D5A84">
      <w:pPr>
        <w:spacing w:after="0"/>
      </w:pPr>
    </w:p>
    <w:p w:rsidR="003D5A84" w:rsidRPr="00AC6C9A" w:rsidRDefault="003D5A84" w:rsidP="003D5A84">
      <w:pPr>
        <w:rPr>
          <w:color w:val="FF0000"/>
        </w:rPr>
      </w:pPr>
      <w:proofErr w:type="gramStart"/>
      <w:r w:rsidRPr="00AC6C9A">
        <w:rPr>
          <w:color w:val="FF0000"/>
        </w:rPr>
        <w:t>T</w:t>
      </w:r>
      <w:r>
        <w:rPr>
          <w:color w:val="FF0000"/>
        </w:rPr>
        <w:t>he  TTC</w:t>
      </w:r>
      <w:proofErr w:type="gramEnd"/>
      <w:r>
        <w:rPr>
          <w:color w:val="FF0000"/>
        </w:rPr>
        <w:t>-PON trigger</w:t>
      </w:r>
      <w:r w:rsidRPr="00AC6C9A">
        <w:rPr>
          <w:color w:val="FF0000"/>
        </w:rPr>
        <w:t xml:space="preserve"> types</w:t>
      </w:r>
      <w:r>
        <w:rPr>
          <w:color w:val="FF0000"/>
        </w:rPr>
        <w:t xml:space="preserve"> information are compressed to be </w:t>
      </w:r>
      <w:r w:rsidRPr="00AC6C9A">
        <w:rPr>
          <w:color w:val="FF0000"/>
        </w:rPr>
        <w:t xml:space="preserve"> of HB triggers are envisaged, HB-accept (</w:t>
      </w:r>
      <w:proofErr w:type="spellStart"/>
      <w:r w:rsidRPr="00AC6C9A">
        <w:rPr>
          <w:color w:val="FF0000"/>
        </w:rPr>
        <w:t>HBa</w:t>
      </w:r>
      <w:proofErr w:type="spellEnd"/>
      <w:r w:rsidRPr="00AC6C9A">
        <w:rPr>
          <w:color w:val="FF0000"/>
        </w:rPr>
        <w:t xml:space="preserve">) and HB-reject (HBr) depending on the status of CRUs. The </w:t>
      </w:r>
      <w:proofErr w:type="spellStart"/>
      <w:r w:rsidRPr="00AC6C9A">
        <w:rPr>
          <w:color w:val="FF0000"/>
        </w:rPr>
        <w:t>HBa</w:t>
      </w:r>
      <w:proofErr w:type="spellEnd"/>
      <w:r w:rsidRPr="00AC6C9A">
        <w:rPr>
          <w:color w:val="FF0000"/>
        </w:rPr>
        <w:t xml:space="preserve"> and HBr triggers will contain the </w:t>
      </w:r>
      <w:proofErr w:type="spellStart"/>
      <w:r w:rsidRPr="00AC6C9A">
        <w:rPr>
          <w:color w:val="FF0000"/>
        </w:rPr>
        <w:t>HBid</w:t>
      </w:r>
      <w:proofErr w:type="spellEnd"/>
      <w:r w:rsidRPr="00AC6C9A">
        <w:rPr>
          <w:color w:val="FF0000"/>
        </w:rPr>
        <w:t xml:space="preserve"> and a bit to signify whether it is a</w:t>
      </w:r>
      <w:r>
        <w:rPr>
          <w:color w:val="FF0000"/>
        </w:rPr>
        <w:t>n</w:t>
      </w:r>
      <w:r w:rsidRPr="00AC6C9A">
        <w:rPr>
          <w:color w:val="FF0000"/>
        </w:rPr>
        <w:t xml:space="preserve"> </w:t>
      </w:r>
      <w:proofErr w:type="spellStart"/>
      <w:r w:rsidRPr="00AC6C9A">
        <w:rPr>
          <w:color w:val="FF0000"/>
        </w:rPr>
        <w:t>HBa</w:t>
      </w:r>
      <w:proofErr w:type="spellEnd"/>
      <w:r w:rsidRPr="00AC6C9A">
        <w:rPr>
          <w:color w:val="FF0000"/>
        </w:rPr>
        <w:t xml:space="preserve"> or HBr. After receiving a</w:t>
      </w:r>
      <w:r>
        <w:rPr>
          <w:color w:val="FF0000"/>
        </w:rPr>
        <w:t>n</w:t>
      </w:r>
      <w:r w:rsidRPr="00AC6C9A">
        <w:rPr>
          <w:color w:val="FF0000"/>
        </w:rPr>
        <w:t xml:space="preserve"> HB trigger, each CRU will transmit a</w:t>
      </w:r>
      <w:r>
        <w:rPr>
          <w:color w:val="FF0000"/>
        </w:rPr>
        <w:t>n</w:t>
      </w:r>
      <w:r w:rsidRPr="00AC6C9A">
        <w:rPr>
          <w:color w:val="FF0000"/>
        </w:rPr>
        <w:t xml:space="preserve"> HB acknowledge message to the CTP, via their LTU.</w:t>
      </w:r>
      <w:r>
        <w:rPr>
          <w:color w:val="FF0000"/>
        </w:rPr>
        <w:t xml:space="preserve"> </w:t>
      </w:r>
      <w:r w:rsidRPr="00AC6C9A">
        <w:rPr>
          <w:color w:val="FF0000"/>
        </w:rPr>
        <w:t xml:space="preserve">The payload of </w:t>
      </w:r>
      <w:r>
        <w:rPr>
          <w:color w:val="FF0000"/>
        </w:rPr>
        <w:t xml:space="preserve">the </w:t>
      </w:r>
      <w:r w:rsidRPr="00AC6C9A">
        <w:rPr>
          <w:color w:val="FF0000"/>
        </w:rPr>
        <w:t>message is defined in [8], table 7.</w:t>
      </w:r>
      <w:r>
        <w:rPr>
          <w:color w:val="FF0000"/>
        </w:rPr>
        <w:t xml:space="preserve"> </w:t>
      </w:r>
      <w:r w:rsidRPr="00AC6C9A">
        <w:rPr>
          <w:color w:val="FF0000"/>
        </w:rPr>
        <w:t>The CTP will collect the HB acknowledge of all CRUs, within a time-frame of 8 Orbits and form a</w:t>
      </w:r>
      <w:r>
        <w:rPr>
          <w:color w:val="FF0000"/>
        </w:rPr>
        <w:t>n</w:t>
      </w:r>
      <w:r w:rsidRPr="00AC6C9A">
        <w:rPr>
          <w:color w:val="FF0000"/>
        </w:rPr>
        <w:t xml:space="preserve"> HB map</w:t>
      </w:r>
      <w:r w:rsidRPr="008E5112">
        <w:rPr>
          <w:b/>
          <w:color w:val="FF0000"/>
        </w:rPr>
        <w:t>.</w:t>
      </w:r>
      <w:r w:rsidR="008E5112" w:rsidRPr="008E5112">
        <w:rPr>
          <w:b/>
          <w:color w:val="FF0000"/>
        </w:rPr>
        <w:t xml:space="preserve"> (Please ignore for now)</w:t>
      </w:r>
    </w:p>
    <w:p w:rsidR="003D5A84" w:rsidRDefault="003D5A84" w:rsidP="003D5A84"/>
    <w:p w:rsidR="003D5A84" w:rsidRPr="00453220" w:rsidRDefault="003D5A84" w:rsidP="003D5A84">
      <w:pPr>
        <w:jc w:val="center"/>
        <w:rPr>
          <w:sz w:val="20"/>
        </w:rPr>
      </w:pPr>
      <w:r w:rsidRPr="007E0DB9">
        <w:rPr>
          <w:b/>
          <w:sz w:val="20"/>
        </w:rPr>
        <w:t>Table 2.</w:t>
      </w:r>
      <w:r>
        <w:rPr>
          <w:b/>
          <w:sz w:val="20"/>
        </w:rPr>
        <w:t>4</w:t>
      </w:r>
      <w:r w:rsidRPr="00197754">
        <w:rPr>
          <w:sz w:val="20"/>
        </w:rPr>
        <w:t xml:space="preserve">: </w:t>
      </w:r>
      <w:r>
        <w:rPr>
          <w:sz w:val="20"/>
        </w:rPr>
        <w:t>MID custom trigger format</w:t>
      </w:r>
    </w:p>
    <w:tbl>
      <w:tblPr>
        <w:tblStyle w:val="TableGridLight"/>
        <w:tblW w:w="8511" w:type="dxa"/>
        <w:jc w:val="center"/>
        <w:tblLayout w:type="fixed"/>
        <w:tblLook w:val="04A0" w:firstRow="1" w:lastRow="0" w:firstColumn="1" w:lastColumn="0" w:noHBand="0" w:noVBand="1"/>
      </w:tblPr>
      <w:tblGrid>
        <w:gridCol w:w="1418"/>
        <w:gridCol w:w="1417"/>
        <w:gridCol w:w="4248"/>
        <w:gridCol w:w="1428"/>
      </w:tblGrid>
      <w:tr w:rsidR="003D5A84" w:rsidRPr="001006B3" w:rsidTr="0060723A">
        <w:trPr>
          <w:trHeight w:val="673"/>
          <w:jc w:val="center"/>
        </w:trPr>
        <w:tc>
          <w:tcPr>
            <w:tcW w:w="1418" w:type="dxa"/>
            <w:shd w:val="clear" w:color="auto" w:fill="F2F2F2" w:themeFill="background1" w:themeFillShade="F2"/>
            <w:vAlign w:val="center"/>
          </w:tcPr>
          <w:p w:rsidR="003D5A84" w:rsidRPr="006378E3" w:rsidRDefault="003D5A84" w:rsidP="0060723A">
            <w:pPr>
              <w:jc w:val="center"/>
              <w:rPr>
                <w:b/>
                <w:bCs/>
              </w:rPr>
            </w:pPr>
            <w:r w:rsidRPr="006378E3">
              <w:rPr>
                <w:b/>
              </w:rPr>
              <w:t>MID</w:t>
            </w:r>
          </w:p>
          <w:p w:rsidR="003D5A84" w:rsidRPr="006378E3" w:rsidRDefault="003D5A84" w:rsidP="0060723A">
            <w:pPr>
              <w:jc w:val="center"/>
              <w:rPr>
                <w:b/>
              </w:rPr>
            </w:pPr>
            <w:r w:rsidRPr="006378E3">
              <w:rPr>
                <w:b/>
              </w:rPr>
              <w:t>trigger type</w:t>
            </w:r>
          </w:p>
        </w:tc>
        <w:tc>
          <w:tcPr>
            <w:tcW w:w="1417" w:type="dxa"/>
            <w:shd w:val="clear" w:color="auto" w:fill="F2F2F2" w:themeFill="background1" w:themeFillShade="F2"/>
            <w:vAlign w:val="center"/>
          </w:tcPr>
          <w:p w:rsidR="003D5A84" w:rsidRPr="006378E3" w:rsidRDefault="003D5A84" w:rsidP="0060723A">
            <w:pPr>
              <w:jc w:val="center"/>
              <w:rPr>
                <w:b/>
                <w:bCs/>
              </w:rPr>
            </w:pPr>
            <w:r w:rsidRPr="006378E3">
              <w:rPr>
                <w:b/>
              </w:rPr>
              <w:t>CTP</w:t>
            </w:r>
          </w:p>
          <w:p w:rsidR="003D5A84" w:rsidRPr="006378E3" w:rsidRDefault="003D5A84" w:rsidP="0060723A">
            <w:pPr>
              <w:jc w:val="center"/>
              <w:rPr>
                <w:b/>
                <w:bCs/>
              </w:rPr>
            </w:pPr>
            <w:r w:rsidRPr="006378E3">
              <w:rPr>
                <w:b/>
              </w:rPr>
              <w:t>trigger type</w:t>
            </w:r>
          </w:p>
        </w:tc>
        <w:tc>
          <w:tcPr>
            <w:tcW w:w="4248" w:type="dxa"/>
            <w:shd w:val="clear" w:color="auto" w:fill="F2F2F2" w:themeFill="background1" w:themeFillShade="F2"/>
            <w:vAlign w:val="center"/>
          </w:tcPr>
          <w:p w:rsidR="003D5A84" w:rsidRPr="006378E3" w:rsidRDefault="003D5A84" w:rsidP="0060723A">
            <w:pPr>
              <w:jc w:val="center"/>
              <w:rPr>
                <w:b/>
                <w:bCs/>
              </w:rPr>
            </w:pPr>
            <w:r w:rsidRPr="006378E3">
              <w:rPr>
                <w:b/>
              </w:rPr>
              <w:t>CRU message to</w:t>
            </w:r>
          </w:p>
          <w:p w:rsidR="003D5A84" w:rsidRPr="006378E3" w:rsidRDefault="003D5A84" w:rsidP="0060723A">
            <w:pPr>
              <w:jc w:val="center"/>
              <w:rPr>
                <w:b/>
                <w:bCs/>
              </w:rPr>
            </w:pPr>
            <w:r w:rsidRPr="006378E3">
              <w:rPr>
                <w:b/>
              </w:rPr>
              <w:t>Readout electronics</w:t>
            </w:r>
          </w:p>
        </w:tc>
        <w:tc>
          <w:tcPr>
            <w:tcW w:w="1428" w:type="dxa"/>
            <w:shd w:val="clear" w:color="auto" w:fill="F2F2F2" w:themeFill="background1" w:themeFillShade="F2"/>
            <w:vAlign w:val="center"/>
          </w:tcPr>
          <w:p w:rsidR="003D5A84" w:rsidRPr="006378E3" w:rsidRDefault="003D5A84" w:rsidP="0060723A">
            <w:pPr>
              <w:jc w:val="center"/>
              <w:rPr>
                <w:b/>
                <w:bCs/>
              </w:rPr>
            </w:pPr>
            <w:r w:rsidRPr="006378E3">
              <w:rPr>
                <w:b/>
              </w:rPr>
              <w:t>FEE</w:t>
            </w:r>
          </w:p>
          <w:p w:rsidR="003D5A84" w:rsidRPr="006378E3" w:rsidRDefault="003D5A84" w:rsidP="0060723A">
            <w:pPr>
              <w:jc w:val="center"/>
              <w:rPr>
                <w:b/>
              </w:rPr>
            </w:pPr>
            <w:r w:rsidRPr="006378E3">
              <w:rPr>
                <w:b/>
              </w:rPr>
              <w:t>trigger code</w:t>
            </w:r>
          </w:p>
        </w:tc>
      </w:tr>
      <w:tr w:rsidR="003D5A84" w:rsidRPr="001006B3" w:rsidTr="0060723A">
        <w:trPr>
          <w:trHeight w:val="1117"/>
          <w:jc w:val="center"/>
        </w:trPr>
        <w:tc>
          <w:tcPr>
            <w:tcW w:w="1418" w:type="dxa"/>
            <w:vAlign w:val="center"/>
          </w:tcPr>
          <w:p w:rsidR="003D5A84" w:rsidRPr="006378E3" w:rsidRDefault="003D5A84" w:rsidP="0060723A">
            <w:pPr>
              <w:jc w:val="center"/>
              <w:rPr>
                <w:rFonts w:cs="Times New Roman"/>
                <w:bCs/>
                <w:color w:val="00B050"/>
                <w:sz w:val="20"/>
              </w:rPr>
            </w:pPr>
            <w:proofErr w:type="spellStart"/>
            <w:r w:rsidRPr="006378E3">
              <w:rPr>
                <w:rFonts w:cs="Times New Roman"/>
                <w:color w:val="00B050"/>
                <w:sz w:val="20"/>
              </w:rPr>
              <w:t>SOx</w:t>
            </w:r>
            <w:proofErr w:type="spellEnd"/>
          </w:p>
          <w:p w:rsidR="003D5A84" w:rsidRPr="006378E3" w:rsidRDefault="003D5A84" w:rsidP="0060723A">
            <w:pPr>
              <w:jc w:val="center"/>
              <w:rPr>
                <w:rFonts w:cs="Times New Roman"/>
                <w:sz w:val="20"/>
              </w:rPr>
            </w:pPr>
            <w:r w:rsidRPr="006378E3">
              <w:rPr>
                <w:rFonts w:cs="Times New Roman"/>
                <w:color w:val="00B050"/>
                <w:sz w:val="20"/>
              </w:rPr>
              <w:t xml:space="preserve">(Start </w:t>
            </w:r>
            <w:proofErr w:type="gramStart"/>
            <w:r w:rsidRPr="006378E3">
              <w:rPr>
                <w:rFonts w:cs="Times New Roman"/>
                <w:color w:val="00B050"/>
                <w:sz w:val="20"/>
              </w:rPr>
              <w:t>Of</w:t>
            </w:r>
            <w:proofErr w:type="gramEnd"/>
            <w:r w:rsidRPr="006378E3">
              <w:rPr>
                <w:rFonts w:cs="Times New Roman"/>
                <w:color w:val="00B050"/>
                <w:sz w:val="20"/>
              </w:rPr>
              <w:t xml:space="preserve"> Run)</w:t>
            </w:r>
          </w:p>
        </w:tc>
        <w:tc>
          <w:tcPr>
            <w:tcW w:w="1417" w:type="dxa"/>
            <w:vAlign w:val="center"/>
          </w:tcPr>
          <w:p w:rsidR="003D5A84" w:rsidRPr="001006B3" w:rsidRDefault="003D5A84" w:rsidP="0060723A">
            <w:pPr>
              <w:jc w:val="center"/>
              <w:rPr>
                <w:rFonts w:cs="Times New Roman"/>
                <w:sz w:val="20"/>
              </w:rPr>
            </w:pPr>
            <w:r w:rsidRPr="001006B3">
              <w:rPr>
                <w:rFonts w:cs="Times New Roman"/>
                <w:sz w:val="20"/>
              </w:rPr>
              <w:t>9: SOC</w:t>
            </w:r>
          </w:p>
          <w:p w:rsidR="003D5A84" w:rsidRPr="001006B3" w:rsidRDefault="003D5A84" w:rsidP="0060723A">
            <w:pPr>
              <w:jc w:val="center"/>
              <w:rPr>
                <w:rFonts w:cs="Times New Roman"/>
                <w:sz w:val="20"/>
              </w:rPr>
            </w:pPr>
            <w:r w:rsidRPr="001006B3">
              <w:rPr>
                <w:rFonts w:cs="Times New Roman"/>
                <w:sz w:val="20"/>
              </w:rPr>
              <w:t>7: SOT</w:t>
            </w:r>
          </w:p>
        </w:tc>
        <w:tc>
          <w:tcPr>
            <w:tcW w:w="4248" w:type="dxa"/>
            <w:vAlign w:val="center"/>
          </w:tcPr>
          <w:p w:rsidR="003D5A84" w:rsidRPr="001006B3" w:rsidRDefault="003D5A84" w:rsidP="0060723A">
            <w:pPr>
              <w:jc w:val="center"/>
              <w:rPr>
                <w:rFonts w:cs="Times New Roman"/>
                <w:sz w:val="20"/>
              </w:rPr>
            </w:pPr>
            <w:r w:rsidRPr="001006B3">
              <w:rPr>
                <w:rFonts w:cs="Times New Roman"/>
                <w:sz w:val="20"/>
              </w:rPr>
              <w:t>Update internal ORBIT, BCID, bunch counter</w:t>
            </w:r>
          </w:p>
          <w:p w:rsidR="003D5A84" w:rsidRPr="001006B3" w:rsidRDefault="003D5A84" w:rsidP="0060723A">
            <w:pPr>
              <w:jc w:val="center"/>
              <w:rPr>
                <w:rFonts w:cs="Times New Roman"/>
                <w:sz w:val="20"/>
              </w:rPr>
            </w:pPr>
            <w:r w:rsidRPr="001006B3">
              <w:rPr>
                <w:rFonts w:cs="Times New Roman"/>
                <w:sz w:val="20"/>
              </w:rPr>
              <w:t>Transmit command to all e-links</w:t>
            </w:r>
          </w:p>
          <w:p w:rsidR="003D5A84" w:rsidRPr="001006B3" w:rsidRDefault="003D5A84" w:rsidP="0060723A">
            <w:pPr>
              <w:jc w:val="center"/>
              <w:rPr>
                <w:rFonts w:cs="Times New Roman"/>
                <w:sz w:val="20"/>
              </w:rPr>
            </w:pPr>
            <w:r w:rsidRPr="001006B3">
              <w:rPr>
                <w:rFonts w:cs="Times New Roman"/>
                <w:sz w:val="20"/>
              </w:rPr>
              <w:t>Reset event buffers</w:t>
            </w:r>
          </w:p>
          <w:p w:rsidR="003D5A84" w:rsidRPr="001006B3" w:rsidRDefault="003D5A84" w:rsidP="0060723A">
            <w:pPr>
              <w:jc w:val="center"/>
              <w:rPr>
                <w:rFonts w:cs="Times New Roman"/>
                <w:sz w:val="20"/>
              </w:rPr>
            </w:pPr>
            <w:r w:rsidRPr="001006B3">
              <w:rPr>
                <w:rFonts w:cs="Times New Roman"/>
                <w:sz w:val="20"/>
              </w:rPr>
              <w:t>Start assembling events</w:t>
            </w:r>
          </w:p>
          <w:p w:rsidR="003D5A84" w:rsidRPr="001006B3" w:rsidRDefault="003D5A84" w:rsidP="0060723A">
            <w:pPr>
              <w:jc w:val="center"/>
              <w:rPr>
                <w:rFonts w:cs="Times New Roman"/>
                <w:sz w:val="20"/>
              </w:rPr>
            </w:pPr>
            <w:r w:rsidRPr="001006B3">
              <w:rPr>
                <w:rFonts w:cs="Times New Roman"/>
                <w:sz w:val="20"/>
              </w:rPr>
              <w:t>Start sending events</w:t>
            </w:r>
          </w:p>
        </w:tc>
        <w:tc>
          <w:tcPr>
            <w:tcW w:w="1428" w:type="dxa"/>
            <w:vAlign w:val="center"/>
          </w:tcPr>
          <w:p w:rsidR="003D5A84" w:rsidRPr="001006B3" w:rsidRDefault="003D5A84" w:rsidP="0060723A">
            <w:pPr>
              <w:jc w:val="center"/>
              <w:rPr>
                <w:rFonts w:cs="Times New Roman"/>
                <w:sz w:val="20"/>
              </w:rPr>
            </w:pPr>
            <w:r w:rsidRPr="001006B3">
              <w:rPr>
                <w:rFonts w:cs="Times New Roman"/>
                <w:sz w:val="20"/>
              </w:rPr>
              <w:t>0x80</w:t>
            </w:r>
          </w:p>
        </w:tc>
      </w:tr>
      <w:tr w:rsidR="003D5A84" w:rsidRPr="001006B3" w:rsidTr="0060723A">
        <w:trPr>
          <w:trHeight w:val="873"/>
          <w:jc w:val="center"/>
        </w:trPr>
        <w:tc>
          <w:tcPr>
            <w:tcW w:w="1418" w:type="dxa"/>
            <w:vAlign w:val="center"/>
          </w:tcPr>
          <w:p w:rsidR="003D5A84" w:rsidRPr="006378E3" w:rsidRDefault="003D5A84" w:rsidP="0060723A">
            <w:pPr>
              <w:jc w:val="center"/>
              <w:rPr>
                <w:rFonts w:cs="Times New Roman"/>
                <w:bCs/>
                <w:color w:val="00B050"/>
                <w:sz w:val="20"/>
              </w:rPr>
            </w:pPr>
            <w:proofErr w:type="spellStart"/>
            <w:r w:rsidRPr="006378E3">
              <w:rPr>
                <w:rFonts w:cs="Times New Roman"/>
                <w:color w:val="00B050"/>
                <w:sz w:val="20"/>
              </w:rPr>
              <w:t>EOx</w:t>
            </w:r>
            <w:proofErr w:type="spellEnd"/>
          </w:p>
          <w:p w:rsidR="003D5A84" w:rsidRPr="006378E3" w:rsidRDefault="003D5A84" w:rsidP="0060723A">
            <w:pPr>
              <w:jc w:val="center"/>
              <w:rPr>
                <w:rFonts w:cs="Times New Roman"/>
                <w:sz w:val="20"/>
              </w:rPr>
            </w:pPr>
            <w:r w:rsidRPr="006378E3">
              <w:rPr>
                <w:rFonts w:cs="Times New Roman"/>
                <w:color w:val="00B050"/>
                <w:sz w:val="20"/>
              </w:rPr>
              <w:t xml:space="preserve">(End </w:t>
            </w:r>
            <w:proofErr w:type="gramStart"/>
            <w:r w:rsidRPr="006378E3">
              <w:rPr>
                <w:rFonts w:cs="Times New Roman"/>
                <w:color w:val="00B050"/>
                <w:sz w:val="20"/>
              </w:rPr>
              <w:t>Of</w:t>
            </w:r>
            <w:proofErr w:type="gramEnd"/>
            <w:r w:rsidRPr="006378E3">
              <w:rPr>
                <w:rFonts w:cs="Times New Roman"/>
                <w:color w:val="00B050"/>
                <w:sz w:val="20"/>
              </w:rPr>
              <w:t xml:space="preserve"> Run)</w:t>
            </w:r>
          </w:p>
        </w:tc>
        <w:tc>
          <w:tcPr>
            <w:tcW w:w="1417" w:type="dxa"/>
            <w:vAlign w:val="center"/>
          </w:tcPr>
          <w:p w:rsidR="003D5A84" w:rsidRPr="001006B3" w:rsidRDefault="003D5A84" w:rsidP="0060723A">
            <w:pPr>
              <w:jc w:val="center"/>
              <w:rPr>
                <w:rFonts w:cs="Times New Roman"/>
                <w:sz w:val="20"/>
              </w:rPr>
            </w:pPr>
            <w:r w:rsidRPr="001006B3">
              <w:rPr>
                <w:rFonts w:cs="Times New Roman"/>
                <w:sz w:val="20"/>
              </w:rPr>
              <w:t>10: EOC</w:t>
            </w:r>
          </w:p>
          <w:p w:rsidR="003D5A84" w:rsidRPr="001006B3" w:rsidRDefault="003D5A84" w:rsidP="0060723A">
            <w:pPr>
              <w:jc w:val="center"/>
              <w:rPr>
                <w:rFonts w:cs="Times New Roman"/>
                <w:sz w:val="20"/>
              </w:rPr>
            </w:pPr>
            <w:r w:rsidRPr="001006B3">
              <w:rPr>
                <w:rFonts w:cs="Times New Roman"/>
                <w:sz w:val="20"/>
              </w:rPr>
              <w:t>8: EOT</w:t>
            </w:r>
          </w:p>
        </w:tc>
        <w:tc>
          <w:tcPr>
            <w:tcW w:w="4248" w:type="dxa"/>
            <w:vAlign w:val="center"/>
          </w:tcPr>
          <w:p w:rsidR="003D5A84" w:rsidRPr="001006B3" w:rsidRDefault="003D5A84" w:rsidP="0060723A">
            <w:pPr>
              <w:jc w:val="center"/>
              <w:rPr>
                <w:rFonts w:cs="Times New Roman"/>
                <w:sz w:val="20"/>
              </w:rPr>
            </w:pPr>
            <w:r w:rsidRPr="001006B3">
              <w:rPr>
                <w:rFonts w:cs="Times New Roman"/>
                <w:sz w:val="20"/>
              </w:rPr>
              <w:t>update internal Orbit, BCID &amp; bunch counters</w:t>
            </w:r>
          </w:p>
          <w:p w:rsidR="003D5A84" w:rsidRPr="001006B3" w:rsidRDefault="003D5A84" w:rsidP="0060723A">
            <w:pPr>
              <w:jc w:val="center"/>
              <w:rPr>
                <w:rFonts w:cs="Times New Roman"/>
                <w:sz w:val="20"/>
              </w:rPr>
            </w:pPr>
            <w:r w:rsidRPr="001006B3">
              <w:rPr>
                <w:rFonts w:cs="Times New Roman"/>
                <w:sz w:val="20"/>
              </w:rPr>
              <w:t>Transmit command to all e-links</w:t>
            </w:r>
          </w:p>
          <w:p w:rsidR="003D5A84" w:rsidRPr="001006B3" w:rsidRDefault="003D5A84" w:rsidP="0060723A">
            <w:pPr>
              <w:jc w:val="center"/>
              <w:rPr>
                <w:rFonts w:cs="Times New Roman"/>
                <w:sz w:val="20"/>
              </w:rPr>
            </w:pPr>
            <w:r w:rsidRPr="001006B3">
              <w:rPr>
                <w:rFonts w:cs="Times New Roman"/>
                <w:sz w:val="20"/>
              </w:rPr>
              <w:t>Assemble last events</w:t>
            </w:r>
          </w:p>
          <w:p w:rsidR="003D5A84" w:rsidRPr="001006B3" w:rsidRDefault="003D5A84" w:rsidP="0060723A">
            <w:pPr>
              <w:jc w:val="center"/>
              <w:rPr>
                <w:rFonts w:cs="Times New Roman"/>
                <w:sz w:val="20"/>
              </w:rPr>
            </w:pPr>
            <w:r w:rsidRPr="001006B3">
              <w:rPr>
                <w:rFonts w:cs="Times New Roman"/>
                <w:sz w:val="20"/>
              </w:rPr>
              <w:t>Send last events</w:t>
            </w:r>
          </w:p>
        </w:tc>
        <w:tc>
          <w:tcPr>
            <w:tcW w:w="1428" w:type="dxa"/>
            <w:vAlign w:val="center"/>
          </w:tcPr>
          <w:p w:rsidR="003D5A84" w:rsidRPr="001006B3" w:rsidRDefault="003D5A84" w:rsidP="0060723A">
            <w:pPr>
              <w:jc w:val="center"/>
              <w:rPr>
                <w:rFonts w:cs="Times New Roman"/>
                <w:sz w:val="20"/>
              </w:rPr>
            </w:pPr>
            <w:r w:rsidRPr="001006B3">
              <w:rPr>
                <w:rFonts w:cs="Times New Roman"/>
                <w:sz w:val="20"/>
              </w:rPr>
              <w:t>0x40</w:t>
            </w:r>
          </w:p>
        </w:tc>
      </w:tr>
      <w:tr w:rsidR="003D5A84" w:rsidRPr="001006B3" w:rsidTr="0060723A">
        <w:trPr>
          <w:trHeight w:val="446"/>
          <w:jc w:val="center"/>
        </w:trPr>
        <w:tc>
          <w:tcPr>
            <w:tcW w:w="1418" w:type="dxa"/>
            <w:vAlign w:val="center"/>
          </w:tcPr>
          <w:p w:rsidR="003D5A84" w:rsidRPr="006378E3" w:rsidRDefault="003D5A84" w:rsidP="0060723A">
            <w:pPr>
              <w:jc w:val="center"/>
              <w:rPr>
                <w:rFonts w:cs="Times New Roman"/>
                <w:bCs/>
                <w:color w:val="FFC000"/>
                <w:sz w:val="20"/>
              </w:rPr>
            </w:pPr>
            <w:r w:rsidRPr="006378E3">
              <w:rPr>
                <w:rFonts w:cs="Times New Roman"/>
                <w:color w:val="FFC000"/>
                <w:sz w:val="20"/>
              </w:rPr>
              <w:t>TF</w:t>
            </w:r>
          </w:p>
          <w:p w:rsidR="003D5A84" w:rsidRPr="006378E3" w:rsidRDefault="003D5A84" w:rsidP="0060723A">
            <w:pPr>
              <w:jc w:val="center"/>
              <w:rPr>
                <w:rFonts w:cs="Times New Roman"/>
                <w:color w:val="FFC000"/>
                <w:sz w:val="20"/>
              </w:rPr>
            </w:pPr>
            <w:r w:rsidRPr="006378E3">
              <w:rPr>
                <w:rFonts w:cs="Times New Roman"/>
                <w:color w:val="FFC000"/>
                <w:sz w:val="20"/>
              </w:rPr>
              <w:t>(</w:t>
            </w:r>
            <w:proofErr w:type="spellStart"/>
            <w:r w:rsidRPr="006378E3">
              <w:rPr>
                <w:rFonts w:cs="Times New Roman"/>
                <w:color w:val="FFC000"/>
                <w:sz w:val="20"/>
              </w:rPr>
              <w:t>TimeFrame</w:t>
            </w:r>
            <w:proofErr w:type="spellEnd"/>
            <w:r w:rsidRPr="006378E3">
              <w:rPr>
                <w:rFonts w:cs="Times New Roman"/>
                <w:color w:val="FFC000"/>
                <w:sz w:val="20"/>
              </w:rPr>
              <w:t>)</w:t>
            </w:r>
          </w:p>
        </w:tc>
        <w:tc>
          <w:tcPr>
            <w:tcW w:w="1417" w:type="dxa"/>
            <w:vAlign w:val="center"/>
          </w:tcPr>
          <w:p w:rsidR="003D5A84" w:rsidRPr="001006B3" w:rsidRDefault="003D5A84" w:rsidP="0060723A">
            <w:pPr>
              <w:jc w:val="center"/>
              <w:rPr>
                <w:rFonts w:cs="Times New Roman"/>
                <w:sz w:val="20"/>
              </w:rPr>
            </w:pPr>
            <w:r w:rsidRPr="001006B3">
              <w:rPr>
                <w:rFonts w:cs="Times New Roman"/>
                <w:sz w:val="20"/>
              </w:rPr>
              <w:t>11: TF</w:t>
            </w:r>
          </w:p>
        </w:tc>
        <w:tc>
          <w:tcPr>
            <w:tcW w:w="4248" w:type="dxa"/>
            <w:vAlign w:val="center"/>
          </w:tcPr>
          <w:p w:rsidR="003D5A84" w:rsidRPr="001006B3" w:rsidRDefault="003D5A84" w:rsidP="0060723A">
            <w:pPr>
              <w:jc w:val="center"/>
              <w:rPr>
                <w:rFonts w:cs="Times New Roman"/>
                <w:sz w:val="20"/>
              </w:rPr>
            </w:pPr>
            <w:r w:rsidRPr="001006B3">
              <w:rPr>
                <w:rFonts w:cs="Times New Roman"/>
                <w:sz w:val="20"/>
              </w:rPr>
              <w:t>Transmit command to all e-links</w:t>
            </w:r>
          </w:p>
        </w:tc>
        <w:tc>
          <w:tcPr>
            <w:tcW w:w="1428" w:type="dxa"/>
            <w:vAlign w:val="center"/>
          </w:tcPr>
          <w:p w:rsidR="003D5A84" w:rsidRPr="001006B3" w:rsidRDefault="003D5A84" w:rsidP="0060723A">
            <w:pPr>
              <w:jc w:val="center"/>
              <w:rPr>
                <w:rFonts w:cs="Times New Roman"/>
                <w:sz w:val="20"/>
              </w:rPr>
            </w:pPr>
            <w:r w:rsidRPr="001006B3">
              <w:rPr>
                <w:rFonts w:cs="Times New Roman"/>
                <w:sz w:val="20"/>
              </w:rPr>
              <w:t>0x20</w:t>
            </w:r>
          </w:p>
        </w:tc>
      </w:tr>
      <w:tr w:rsidR="003D5A84" w:rsidRPr="001006B3" w:rsidTr="0060723A">
        <w:trPr>
          <w:trHeight w:val="446"/>
          <w:jc w:val="center"/>
        </w:trPr>
        <w:tc>
          <w:tcPr>
            <w:tcW w:w="1418" w:type="dxa"/>
            <w:vAlign w:val="center"/>
          </w:tcPr>
          <w:p w:rsidR="003D5A84" w:rsidRPr="006378E3" w:rsidRDefault="003D5A84" w:rsidP="0060723A">
            <w:pPr>
              <w:jc w:val="center"/>
              <w:rPr>
                <w:rFonts w:cs="Times New Roman"/>
                <w:bCs/>
                <w:color w:val="FFC000"/>
                <w:sz w:val="20"/>
              </w:rPr>
            </w:pPr>
            <w:r w:rsidRPr="006378E3">
              <w:rPr>
                <w:rFonts w:cs="Times New Roman"/>
                <w:color w:val="FFC000"/>
                <w:sz w:val="20"/>
              </w:rPr>
              <w:t>RUNNING</w:t>
            </w:r>
          </w:p>
          <w:p w:rsidR="003D5A84" w:rsidRPr="006378E3" w:rsidRDefault="003D5A84" w:rsidP="0060723A">
            <w:pPr>
              <w:jc w:val="center"/>
              <w:rPr>
                <w:rFonts w:cs="Times New Roman"/>
                <w:color w:val="FFC000"/>
                <w:sz w:val="20"/>
              </w:rPr>
            </w:pPr>
            <w:r w:rsidRPr="006378E3">
              <w:rPr>
                <w:rFonts w:cs="Times New Roman"/>
                <w:color w:val="FFC000"/>
                <w:sz w:val="20"/>
              </w:rPr>
              <w:t>(Run status)</w:t>
            </w:r>
          </w:p>
        </w:tc>
        <w:tc>
          <w:tcPr>
            <w:tcW w:w="1417" w:type="dxa"/>
            <w:vAlign w:val="center"/>
          </w:tcPr>
          <w:p w:rsidR="003D5A84" w:rsidRPr="001006B3" w:rsidRDefault="003D5A84" w:rsidP="0060723A">
            <w:pPr>
              <w:jc w:val="center"/>
              <w:rPr>
                <w:rFonts w:cs="Times New Roman"/>
                <w:sz w:val="20"/>
              </w:rPr>
            </w:pPr>
            <w:r w:rsidRPr="001006B3">
              <w:rPr>
                <w:rFonts w:cs="Times New Roman"/>
                <w:sz w:val="20"/>
              </w:rPr>
              <w:t>14: RS</w:t>
            </w:r>
          </w:p>
        </w:tc>
        <w:tc>
          <w:tcPr>
            <w:tcW w:w="4248" w:type="dxa"/>
            <w:vAlign w:val="center"/>
          </w:tcPr>
          <w:p w:rsidR="003D5A84" w:rsidRPr="001006B3" w:rsidRDefault="003D5A84" w:rsidP="0060723A">
            <w:pPr>
              <w:jc w:val="center"/>
              <w:rPr>
                <w:rFonts w:cs="Times New Roman"/>
                <w:sz w:val="20"/>
              </w:rPr>
            </w:pPr>
            <w:r w:rsidRPr="001006B3">
              <w:rPr>
                <w:rFonts w:cs="Times New Roman"/>
                <w:sz w:val="20"/>
              </w:rPr>
              <w:t>Transmit command to all e-links</w:t>
            </w:r>
          </w:p>
        </w:tc>
        <w:tc>
          <w:tcPr>
            <w:tcW w:w="1428" w:type="dxa"/>
            <w:vAlign w:val="center"/>
          </w:tcPr>
          <w:p w:rsidR="003D5A84" w:rsidRPr="001006B3" w:rsidRDefault="003D5A84" w:rsidP="0060723A">
            <w:pPr>
              <w:jc w:val="center"/>
              <w:rPr>
                <w:rFonts w:cs="Times New Roman"/>
                <w:sz w:val="20"/>
              </w:rPr>
            </w:pPr>
            <w:r w:rsidRPr="001006B3">
              <w:rPr>
                <w:rFonts w:cs="Times New Roman"/>
                <w:sz w:val="20"/>
              </w:rPr>
              <w:t>0x10</w:t>
            </w:r>
          </w:p>
        </w:tc>
      </w:tr>
      <w:tr w:rsidR="003D5A84" w:rsidRPr="001006B3" w:rsidTr="0060723A">
        <w:trPr>
          <w:trHeight w:val="426"/>
          <w:jc w:val="center"/>
        </w:trPr>
        <w:tc>
          <w:tcPr>
            <w:tcW w:w="1418" w:type="dxa"/>
            <w:vAlign w:val="center"/>
          </w:tcPr>
          <w:p w:rsidR="003D5A84" w:rsidRPr="006378E3" w:rsidRDefault="003D5A84" w:rsidP="0060723A">
            <w:pPr>
              <w:jc w:val="center"/>
              <w:rPr>
                <w:rFonts w:cs="Times New Roman"/>
                <w:sz w:val="20"/>
              </w:rPr>
            </w:pPr>
            <w:r w:rsidRPr="006378E3">
              <w:rPr>
                <w:rFonts w:cs="Times New Roman"/>
                <w:sz w:val="20"/>
              </w:rPr>
              <w:t>CALIBRATE</w:t>
            </w:r>
          </w:p>
        </w:tc>
        <w:tc>
          <w:tcPr>
            <w:tcW w:w="1417" w:type="dxa"/>
            <w:vAlign w:val="center"/>
          </w:tcPr>
          <w:p w:rsidR="003D5A84" w:rsidRPr="001006B3" w:rsidRDefault="003D5A84" w:rsidP="0060723A">
            <w:pPr>
              <w:jc w:val="center"/>
              <w:rPr>
                <w:rFonts w:cs="Times New Roman"/>
                <w:sz w:val="20"/>
              </w:rPr>
            </w:pPr>
            <w:r w:rsidRPr="001006B3">
              <w:rPr>
                <w:rFonts w:cs="Times New Roman"/>
                <w:sz w:val="20"/>
              </w:rPr>
              <w:t>6: CAL</w:t>
            </w:r>
          </w:p>
        </w:tc>
        <w:tc>
          <w:tcPr>
            <w:tcW w:w="4248" w:type="dxa"/>
            <w:vAlign w:val="center"/>
          </w:tcPr>
          <w:p w:rsidR="003D5A84" w:rsidRPr="001006B3" w:rsidRDefault="003D5A84" w:rsidP="0060723A">
            <w:pPr>
              <w:jc w:val="center"/>
              <w:rPr>
                <w:rFonts w:cs="Times New Roman"/>
                <w:sz w:val="20"/>
              </w:rPr>
            </w:pPr>
            <w:r w:rsidRPr="001006B3">
              <w:rPr>
                <w:rFonts w:cs="Times New Roman"/>
                <w:sz w:val="20"/>
              </w:rPr>
              <w:t>Update internal Orbit, BCID &amp; bunch counters</w:t>
            </w:r>
          </w:p>
          <w:p w:rsidR="003D5A84" w:rsidRPr="001006B3" w:rsidRDefault="003D5A84" w:rsidP="0060723A">
            <w:pPr>
              <w:jc w:val="center"/>
              <w:rPr>
                <w:rFonts w:cs="Times New Roman"/>
                <w:sz w:val="20"/>
              </w:rPr>
            </w:pPr>
            <w:r w:rsidRPr="001006B3">
              <w:rPr>
                <w:rFonts w:cs="Times New Roman"/>
                <w:sz w:val="20"/>
              </w:rPr>
              <w:t>Transmit command to all e-links</w:t>
            </w:r>
          </w:p>
        </w:tc>
        <w:tc>
          <w:tcPr>
            <w:tcW w:w="1428" w:type="dxa"/>
            <w:vAlign w:val="center"/>
          </w:tcPr>
          <w:p w:rsidR="003D5A84" w:rsidRPr="001006B3" w:rsidRDefault="003D5A84" w:rsidP="0060723A">
            <w:pPr>
              <w:jc w:val="center"/>
              <w:rPr>
                <w:rFonts w:cs="Times New Roman"/>
                <w:sz w:val="20"/>
              </w:rPr>
            </w:pPr>
            <w:r w:rsidRPr="001006B3">
              <w:rPr>
                <w:rFonts w:cs="Times New Roman"/>
                <w:sz w:val="20"/>
              </w:rPr>
              <w:t>0x08</w:t>
            </w:r>
          </w:p>
        </w:tc>
      </w:tr>
      <w:tr w:rsidR="003D5A84" w:rsidRPr="001006B3" w:rsidTr="0060723A">
        <w:trPr>
          <w:trHeight w:val="446"/>
          <w:jc w:val="center"/>
        </w:trPr>
        <w:tc>
          <w:tcPr>
            <w:tcW w:w="1418" w:type="dxa"/>
            <w:vAlign w:val="center"/>
          </w:tcPr>
          <w:p w:rsidR="003D5A84" w:rsidRPr="006378E3" w:rsidRDefault="003D5A84" w:rsidP="0060723A">
            <w:pPr>
              <w:jc w:val="center"/>
              <w:rPr>
                <w:rFonts w:cs="Times New Roman"/>
                <w:sz w:val="20"/>
              </w:rPr>
            </w:pPr>
            <w:r w:rsidRPr="006378E3">
              <w:rPr>
                <w:rFonts w:cs="Times New Roman"/>
                <w:sz w:val="20"/>
              </w:rPr>
              <w:t>PHY</w:t>
            </w:r>
          </w:p>
        </w:tc>
        <w:tc>
          <w:tcPr>
            <w:tcW w:w="1417" w:type="dxa"/>
            <w:vAlign w:val="center"/>
          </w:tcPr>
          <w:p w:rsidR="003D5A84" w:rsidRPr="001006B3" w:rsidRDefault="003D5A84" w:rsidP="0060723A">
            <w:pPr>
              <w:jc w:val="center"/>
              <w:rPr>
                <w:rFonts w:cs="Times New Roman"/>
                <w:sz w:val="20"/>
              </w:rPr>
            </w:pPr>
            <w:r w:rsidRPr="001006B3">
              <w:rPr>
                <w:rFonts w:cs="Times New Roman"/>
                <w:sz w:val="20"/>
              </w:rPr>
              <w:t xml:space="preserve">4: </w:t>
            </w:r>
            <w:proofErr w:type="spellStart"/>
            <w:r w:rsidRPr="001006B3">
              <w:rPr>
                <w:rFonts w:cs="Times New Roman"/>
                <w:sz w:val="20"/>
              </w:rPr>
              <w:t>PhT</w:t>
            </w:r>
            <w:proofErr w:type="spellEnd"/>
          </w:p>
        </w:tc>
        <w:tc>
          <w:tcPr>
            <w:tcW w:w="4248" w:type="dxa"/>
            <w:vAlign w:val="center"/>
          </w:tcPr>
          <w:p w:rsidR="003D5A84" w:rsidRPr="001006B3" w:rsidRDefault="003D5A84" w:rsidP="0060723A">
            <w:pPr>
              <w:jc w:val="center"/>
              <w:rPr>
                <w:rFonts w:cs="Times New Roman"/>
                <w:sz w:val="20"/>
              </w:rPr>
            </w:pPr>
            <w:r w:rsidRPr="001006B3">
              <w:rPr>
                <w:rFonts w:cs="Times New Roman"/>
                <w:sz w:val="20"/>
              </w:rPr>
              <w:t>Update internal Orbit, BCID &amp; bunch counters</w:t>
            </w:r>
          </w:p>
          <w:p w:rsidR="003D5A84" w:rsidRPr="001006B3" w:rsidRDefault="003D5A84" w:rsidP="0060723A">
            <w:pPr>
              <w:jc w:val="center"/>
              <w:rPr>
                <w:rFonts w:cs="Times New Roman"/>
                <w:sz w:val="20"/>
              </w:rPr>
            </w:pPr>
            <w:r w:rsidRPr="001006B3">
              <w:rPr>
                <w:rFonts w:cs="Times New Roman"/>
                <w:sz w:val="20"/>
              </w:rPr>
              <w:t>Transmit command to all e-links</w:t>
            </w:r>
          </w:p>
        </w:tc>
        <w:tc>
          <w:tcPr>
            <w:tcW w:w="1428" w:type="dxa"/>
            <w:vAlign w:val="center"/>
          </w:tcPr>
          <w:p w:rsidR="003D5A84" w:rsidRPr="001006B3" w:rsidRDefault="003D5A84" w:rsidP="0060723A">
            <w:pPr>
              <w:jc w:val="center"/>
              <w:rPr>
                <w:rFonts w:cs="Times New Roman"/>
                <w:sz w:val="20"/>
              </w:rPr>
            </w:pPr>
            <w:r w:rsidRPr="001006B3">
              <w:rPr>
                <w:rFonts w:cs="Times New Roman"/>
                <w:sz w:val="20"/>
              </w:rPr>
              <w:t>0x04</w:t>
            </w:r>
          </w:p>
        </w:tc>
      </w:tr>
      <w:tr w:rsidR="003D5A84" w:rsidRPr="001006B3" w:rsidTr="0060723A">
        <w:trPr>
          <w:trHeight w:val="894"/>
          <w:jc w:val="center"/>
        </w:trPr>
        <w:tc>
          <w:tcPr>
            <w:tcW w:w="1418" w:type="dxa"/>
            <w:vAlign w:val="center"/>
          </w:tcPr>
          <w:p w:rsidR="003D5A84" w:rsidRPr="006378E3" w:rsidRDefault="003D5A84" w:rsidP="0060723A">
            <w:pPr>
              <w:jc w:val="center"/>
              <w:rPr>
                <w:rFonts w:cs="Times New Roman"/>
                <w:sz w:val="20"/>
              </w:rPr>
            </w:pPr>
            <w:r w:rsidRPr="006378E3">
              <w:rPr>
                <w:rFonts w:cs="Times New Roman"/>
                <w:sz w:val="20"/>
              </w:rPr>
              <w:t>RESET</w:t>
            </w:r>
          </w:p>
        </w:tc>
        <w:tc>
          <w:tcPr>
            <w:tcW w:w="1417" w:type="dxa"/>
            <w:vAlign w:val="center"/>
          </w:tcPr>
          <w:p w:rsidR="003D5A84" w:rsidRPr="001006B3" w:rsidRDefault="003D5A84" w:rsidP="0060723A">
            <w:pPr>
              <w:jc w:val="center"/>
              <w:rPr>
                <w:rFonts w:cs="Times New Roman"/>
                <w:sz w:val="20"/>
              </w:rPr>
            </w:pPr>
            <w:r w:rsidRPr="001006B3">
              <w:rPr>
                <w:rFonts w:cs="Times New Roman"/>
                <w:sz w:val="20"/>
              </w:rPr>
              <w:t xml:space="preserve">12: </w:t>
            </w:r>
            <w:proofErr w:type="spellStart"/>
            <w:r w:rsidRPr="001006B3">
              <w:rPr>
                <w:rFonts w:cs="Times New Roman"/>
                <w:sz w:val="20"/>
              </w:rPr>
              <w:t>FEErst</w:t>
            </w:r>
            <w:proofErr w:type="spellEnd"/>
          </w:p>
        </w:tc>
        <w:tc>
          <w:tcPr>
            <w:tcW w:w="4248" w:type="dxa"/>
            <w:vAlign w:val="center"/>
          </w:tcPr>
          <w:p w:rsidR="003D5A84" w:rsidRPr="001006B3" w:rsidRDefault="003D5A84" w:rsidP="0060723A">
            <w:pPr>
              <w:jc w:val="center"/>
              <w:rPr>
                <w:rFonts w:cs="Times New Roman"/>
                <w:sz w:val="20"/>
              </w:rPr>
            </w:pPr>
            <w:r w:rsidRPr="001006B3">
              <w:rPr>
                <w:rFonts w:cs="Times New Roman"/>
                <w:sz w:val="20"/>
              </w:rPr>
              <w:t>Update internal Orbit, BCID &amp; bunch counters</w:t>
            </w:r>
          </w:p>
          <w:p w:rsidR="003D5A84" w:rsidRPr="001006B3" w:rsidRDefault="003D5A84" w:rsidP="0060723A">
            <w:pPr>
              <w:jc w:val="center"/>
              <w:rPr>
                <w:rFonts w:cs="Times New Roman"/>
                <w:sz w:val="20"/>
              </w:rPr>
            </w:pPr>
            <w:r w:rsidRPr="001006B3">
              <w:rPr>
                <w:rFonts w:cs="Times New Roman"/>
                <w:sz w:val="20"/>
              </w:rPr>
              <w:t>Transmit command to all e-links</w:t>
            </w:r>
          </w:p>
          <w:p w:rsidR="003D5A84" w:rsidRPr="001006B3" w:rsidRDefault="003D5A84" w:rsidP="0060723A">
            <w:pPr>
              <w:jc w:val="center"/>
              <w:rPr>
                <w:rFonts w:cs="Times New Roman"/>
                <w:sz w:val="20"/>
              </w:rPr>
            </w:pPr>
            <w:r w:rsidRPr="001006B3">
              <w:rPr>
                <w:rFonts w:cs="Times New Roman"/>
                <w:sz w:val="20"/>
              </w:rPr>
              <w:t>Stop assembling events</w:t>
            </w:r>
          </w:p>
          <w:p w:rsidR="003D5A84" w:rsidRPr="001006B3" w:rsidRDefault="003D5A84" w:rsidP="0060723A">
            <w:pPr>
              <w:jc w:val="center"/>
              <w:rPr>
                <w:rFonts w:cs="Times New Roman"/>
                <w:sz w:val="20"/>
              </w:rPr>
            </w:pPr>
            <w:r w:rsidRPr="001006B3">
              <w:rPr>
                <w:rFonts w:cs="Times New Roman"/>
                <w:sz w:val="20"/>
              </w:rPr>
              <w:t>Stop sending events</w:t>
            </w:r>
          </w:p>
        </w:tc>
        <w:tc>
          <w:tcPr>
            <w:tcW w:w="1428" w:type="dxa"/>
            <w:vAlign w:val="center"/>
          </w:tcPr>
          <w:p w:rsidR="003D5A84" w:rsidRPr="001006B3" w:rsidRDefault="003D5A84" w:rsidP="0060723A">
            <w:pPr>
              <w:jc w:val="center"/>
              <w:rPr>
                <w:rFonts w:cs="Times New Roman"/>
                <w:sz w:val="20"/>
              </w:rPr>
            </w:pPr>
            <w:r w:rsidRPr="001006B3">
              <w:rPr>
                <w:rFonts w:cs="Times New Roman"/>
                <w:sz w:val="20"/>
              </w:rPr>
              <w:t>0x02</w:t>
            </w:r>
          </w:p>
        </w:tc>
      </w:tr>
      <w:tr w:rsidR="003D5A84" w:rsidRPr="001006B3" w:rsidTr="0060723A">
        <w:trPr>
          <w:trHeight w:val="649"/>
          <w:jc w:val="center"/>
        </w:trPr>
        <w:tc>
          <w:tcPr>
            <w:tcW w:w="1418" w:type="dxa"/>
            <w:vAlign w:val="center"/>
          </w:tcPr>
          <w:p w:rsidR="003D5A84" w:rsidRPr="006378E3" w:rsidRDefault="003D5A84" w:rsidP="0060723A">
            <w:pPr>
              <w:jc w:val="center"/>
              <w:rPr>
                <w:rFonts w:cs="Times New Roman"/>
                <w:sz w:val="20"/>
              </w:rPr>
            </w:pPr>
            <w:r w:rsidRPr="006378E3">
              <w:rPr>
                <w:rFonts w:cs="Times New Roman"/>
                <w:color w:val="00B0F0"/>
                <w:sz w:val="20"/>
              </w:rPr>
              <w:t>ORBIT</w:t>
            </w:r>
          </w:p>
        </w:tc>
        <w:tc>
          <w:tcPr>
            <w:tcW w:w="1417" w:type="dxa"/>
            <w:vAlign w:val="center"/>
          </w:tcPr>
          <w:p w:rsidR="003D5A84" w:rsidRPr="001006B3" w:rsidRDefault="003D5A84" w:rsidP="0060723A">
            <w:pPr>
              <w:jc w:val="center"/>
              <w:rPr>
                <w:rFonts w:cs="Times New Roman"/>
                <w:sz w:val="20"/>
              </w:rPr>
            </w:pPr>
            <w:r w:rsidRPr="001006B3">
              <w:rPr>
                <w:rFonts w:cs="Times New Roman"/>
                <w:sz w:val="20"/>
              </w:rPr>
              <w:t>0: ORBIT</w:t>
            </w:r>
          </w:p>
        </w:tc>
        <w:tc>
          <w:tcPr>
            <w:tcW w:w="4248" w:type="dxa"/>
            <w:vAlign w:val="center"/>
          </w:tcPr>
          <w:p w:rsidR="003D5A84" w:rsidRPr="001006B3" w:rsidRDefault="003D5A84" w:rsidP="0060723A">
            <w:pPr>
              <w:jc w:val="center"/>
              <w:rPr>
                <w:rFonts w:cs="Times New Roman"/>
                <w:sz w:val="20"/>
              </w:rPr>
            </w:pPr>
            <w:r w:rsidRPr="001006B3">
              <w:rPr>
                <w:rFonts w:cs="Times New Roman"/>
                <w:sz w:val="20"/>
              </w:rPr>
              <w:t>Update internal Orbit, BCID &amp; bunch counters</w:t>
            </w:r>
          </w:p>
          <w:p w:rsidR="003D5A84" w:rsidRPr="001006B3" w:rsidRDefault="003D5A84" w:rsidP="0060723A">
            <w:pPr>
              <w:jc w:val="center"/>
              <w:rPr>
                <w:rFonts w:cs="Times New Roman"/>
                <w:sz w:val="20"/>
              </w:rPr>
            </w:pPr>
            <w:r w:rsidRPr="001006B3">
              <w:rPr>
                <w:rFonts w:cs="Times New Roman"/>
                <w:sz w:val="20"/>
              </w:rPr>
              <w:t>Reset internal MID's bunch counter</w:t>
            </w:r>
          </w:p>
          <w:p w:rsidR="003D5A84" w:rsidRPr="001006B3" w:rsidRDefault="003D5A84" w:rsidP="0060723A">
            <w:pPr>
              <w:jc w:val="center"/>
              <w:rPr>
                <w:rFonts w:cs="Times New Roman"/>
                <w:sz w:val="20"/>
              </w:rPr>
            </w:pPr>
            <w:r w:rsidRPr="001006B3">
              <w:rPr>
                <w:rFonts w:cs="Times New Roman"/>
                <w:sz w:val="20"/>
              </w:rPr>
              <w:t>Transmit command to all e-links</w:t>
            </w:r>
          </w:p>
        </w:tc>
        <w:tc>
          <w:tcPr>
            <w:tcW w:w="1428" w:type="dxa"/>
            <w:vAlign w:val="center"/>
          </w:tcPr>
          <w:p w:rsidR="003D5A84" w:rsidRPr="001006B3" w:rsidRDefault="003D5A84" w:rsidP="0060723A">
            <w:pPr>
              <w:jc w:val="center"/>
              <w:rPr>
                <w:rFonts w:cs="Times New Roman"/>
                <w:sz w:val="20"/>
              </w:rPr>
            </w:pPr>
            <w:r w:rsidRPr="001006B3">
              <w:rPr>
                <w:rFonts w:cs="Times New Roman"/>
                <w:sz w:val="20"/>
              </w:rPr>
              <w:t>0x01</w:t>
            </w:r>
          </w:p>
        </w:tc>
      </w:tr>
    </w:tbl>
    <w:p w:rsidR="003D5A84" w:rsidRDefault="003D5A84" w:rsidP="003D5A84"/>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704320" behindDoc="0" locked="0" layoutInCell="1" allowOverlap="1" wp14:anchorId="6DD40DC3" wp14:editId="7B20DAF6">
                <wp:simplePos x="0" y="0"/>
                <wp:positionH relativeFrom="margin">
                  <wp:align>left</wp:align>
                </wp:positionH>
                <wp:positionV relativeFrom="paragraph">
                  <wp:posOffset>56589</wp:posOffset>
                </wp:positionV>
                <wp:extent cx="5656077"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6B74EF9" id="Straight Connector 30"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kkkuQEAALkDAAAOAAAAZHJzL2Uyb0RvYy54bWysU02PEzEMvSPxH6Lc6UyLtotGne6hq+WC&#10;oGLhB2QzTifaJI6c0I9/j5O2swjQHhAXTxz72X4vntXd0TuxB0oWQy/ns1YKCBoHG3a9/P7t4d0H&#10;KVJWYVAOA/TyBEnerd++WR1iBwsc0Q1AgouE1B1iL8ecY9c0SY/gVZphhMBBg+RVZpd2zUDqwNW9&#10;axZtu2wOSEMk1JAS396fg3Jd6xsDOn8xJkEWrpc8W66Wqn0qtlmvVLcjFUerL2Oof5jCKxu46VTq&#10;XmUlfpD9o5S3mjChyTONvkFjrIbKgdnM29/YPI4qQuXC4qQ4yZT+X1n9eb8lYYdevmd5gvL8Ro+Z&#10;lN2NWWwwBFYQSXCQlTrE1DFgE7Z08VLcUqF9NOTLlwmJY1X3NKkLxyw0X94sb5bt7a0U+hprXoCR&#10;Uv4I6EU59NLZUIirTu0/pczNOPWawk4Z5Ny6nvLJQUl24SsYJsPNFhVd1wg2jsRe8QIMz/NCg2vV&#10;zAIx1rkJ1L4OuuQWGNTVmoDz14FTdu2IIU9AbwPS38D5eB3VnPOvrM9cC+0nHE71IaocvB+V2WWX&#10;ywL+6lf4yx+3/gk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ALaSSS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p w:rsidR="003D5A84" w:rsidRDefault="003D5A84" w:rsidP="003D5A84">
      <w:pPr>
        <w:pStyle w:val="Heading2"/>
      </w:pPr>
      <w:r>
        <w:t>2.7 Online-Offline computing farm</w:t>
      </w:r>
    </w:p>
    <w:p w:rsidR="003D5A84" w:rsidRDefault="003D5A84" w:rsidP="003D5A84"/>
    <w:p w:rsidR="003D5A84" w:rsidRDefault="003D5A84" w:rsidP="003D5A84">
      <w:r>
        <w:t xml:space="preserve">The </w:t>
      </w:r>
      <w:r w:rsidRPr="00EF5219">
        <w:t xml:space="preserve">O² </w:t>
      </w:r>
      <w:r>
        <w:t xml:space="preserve">computer farm is composed of the First Level Processors (FLP) and Event Processing Nodes (EPN). </w:t>
      </w:r>
    </w:p>
    <w:p w:rsidR="003D5A84" w:rsidRDefault="003D5A84" w:rsidP="003D5A84">
      <w:r>
        <w:t xml:space="preserve">The ALICE reconstruction strategy consists </w:t>
      </w:r>
      <w:proofErr w:type="gramStart"/>
      <w:r>
        <w:t>of  2</w:t>
      </w:r>
      <w:proofErr w:type="gramEnd"/>
      <w:r>
        <w:t xml:space="preserve"> phases: a first synchronous online reconstruction stage during data-taking enabling detector calibration, and a posterior calibrated asynchronous reconstruction stage.</w:t>
      </w:r>
    </w:p>
    <w:p w:rsidR="003D5A84" w:rsidRDefault="003D5A84" w:rsidP="003D5A84">
      <w:r w:rsidRPr="00ED3444">
        <w:t xml:space="preserve">The global architecture of the online system as presented in the upgrade </w:t>
      </w:r>
      <w:proofErr w:type="spellStart"/>
      <w:r w:rsidRPr="00ED3444">
        <w:t>LoI</w:t>
      </w:r>
      <w:proofErr w:type="spellEnd"/>
      <w:r w:rsidRPr="00ED3444">
        <w:t xml:space="preserve"> </w:t>
      </w:r>
    </w:p>
    <w:p w:rsidR="003D5A84" w:rsidRDefault="003D5A84" w:rsidP="003D5A84"/>
    <w:p w:rsidR="003D5A84" w:rsidRDefault="003D5A84" w:rsidP="003D5A84">
      <w:pPr>
        <w:pStyle w:val="Heading3"/>
      </w:pPr>
      <w:r>
        <w:t>2.7.1 First Level Processor</w:t>
      </w:r>
    </w:p>
    <w:p w:rsidR="003D5A84" w:rsidRDefault="003D5A84" w:rsidP="003D5A84"/>
    <w:p w:rsidR="003D5A84" w:rsidRDefault="003D5A84" w:rsidP="003D5A84">
      <w:r w:rsidRPr="00D07AD6">
        <w:t>The FLP (DELL POWEREDGE R740) exchanges information with the FEE via the CRU, it can host a maximum of t</w:t>
      </w:r>
      <w:r>
        <w:t>wo</w:t>
      </w:r>
      <w:r w:rsidRPr="00D07AD6">
        <w:t xml:space="preserve"> CRUs. The FLP communicates with the EPN through a 100 Gb InfiniBand network.</w:t>
      </w:r>
    </w:p>
    <w:p w:rsidR="003D5A84" w:rsidRDefault="003D5A84" w:rsidP="003D5A84"/>
    <w:p w:rsidR="003D5A84" w:rsidRDefault="003D5A84" w:rsidP="003D5A84">
      <w:pPr>
        <w:pStyle w:val="Heading3"/>
      </w:pPr>
      <w:r>
        <w:t xml:space="preserve">2.7.2 Event Processing Node </w:t>
      </w:r>
    </w:p>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703296" behindDoc="0" locked="0" layoutInCell="1" allowOverlap="1" wp14:anchorId="367D0993" wp14:editId="75E53021">
                <wp:simplePos x="0" y="0"/>
                <wp:positionH relativeFrom="margin">
                  <wp:align>left</wp:align>
                </wp:positionH>
                <wp:positionV relativeFrom="paragraph">
                  <wp:posOffset>56589</wp:posOffset>
                </wp:positionV>
                <wp:extent cx="5656077"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DEF44D3" id="Straight Connector 31" o:spid="_x0000_s1026" style="position:absolute;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LiuQEAALkDAAAOAAAAZHJzL2Uyb0RvYy54bWysU02PEzEMvSPxH6Lc6UyLtotGne6hq+WC&#10;oGLhB2QzTifaJI6c0I9/j5O2swjQHhAXTxz72X4vntXd0TuxB0oWQy/ns1YKCBoHG3a9/P7t4d0H&#10;KVJWYVAOA/TyBEnerd++WR1iBwsc0Q1AgouE1B1iL8ecY9c0SY/gVZphhMBBg+RVZpd2zUDqwNW9&#10;axZtu2wOSEMk1JAS396fg3Jd6xsDOn8xJkEWrpc8W66Wqn0qtlmvVLcjFUerL2Oof5jCKxu46VTq&#10;XmUlfpD9o5S3mjChyTONvkFjrIbKgdnM29/YPI4qQuXC4qQ4yZT+X1n9eb8lYYdevp9LEZTnN3rM&#10;pOxuzGKDIbCCSIKDrNQhpo4Bm7Cli5filgrtoyFfvkxIHKu6p0ldOGah+fJmebNsb2+l0NdY8wKM&#10;lPJHQC/KoZfOhkJcdWr/KWVuxqnXFHbKIOfW9ZRPDkqyC1/BMBlutqjoukawcST2ihdgeK40uFbN&#10;LBBjnZtA7eugS26BQV2tCTh/HThl144Y8gT0NiD9DZyP11HNOf/K+sy10H7C4VQfosrB+1FVuuxy&#10;WcBf/Qp/+ePWPwE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gq0uK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3D5A84" w:rsidRDefault="003D5A84" w:rsidP="003D5A84">
      <w:pPr>
        <w:tabs>
          <w:tab w:val="left" w:pos="1440"/>
        </w:tabs>
      </w:pPr>
    </w:p>
    <w:p w:rsidR="003D5A84" w:rsidRDefault="003D5A84" w:rsidP="003D5A84">
      <w:pPr>
        <w:pStyle w:val="Heading2"/>
      </w:pPr>
      <w:r>
        <w:t>2.8 Detector control system</w:t>
      </w:r>
    </w:p>
    <w:p w:rsidR="003D5A84" w:rsidRDefault="003D5A84" w:rsidP="003D5A84"/>
    <w:p w:rsidR="003D5A84" w:rsidRDefault="003D5A84" w:rsidP="003D5A84">
      <w:r>
        <w:t xml:space="preserve">The readout electronics are monitored and controlled by the ALICE DCS. The DCS system accesses the readout electronics via the FLP and CRUs through a network connection. The main protocol considered for communication between the CRU and DCS is called Alice Low-Level Front-end (ALF) on the CRU side and Front-End Device (FRED) on the DCS side. In the current readout chain implementation, the ALF can read/write registers implemented on the readout electronics cards modules and publish the data using a Distributed Information Management System (DIM) service. </w:t>
      </w:r>
    </w:p>
    <w:p w:rsidR="003D5A84" w:rsidRDefault="003D5A84" w:rsidP="003D5A84">
      <w:r>
        <w:t xml:space="preserve">The DIM is a communication system for distributed/mixed environments, originally developed for one of the experiments of the Large Electron-Positron Collider, an earlier particle accelerator at CERN. It provides a network transparent inter-process communication layer. The FLP host computer runs a DIM server, which acts as a bridge between the DIM network and the CRU driver, allowing DCS to communicate with the CRU from the control </w:t>
      </w:r>
      <w:proofErr w:type="spellStart"/>
      <w:r>
        <w:t>center</w:t>
      </w:r>
      <w:proofErr w:type="spellEnd"/>
      <w:r>
        <w:t xml:space="preserve"> without physical access to the CRU host computer. </w:t>
      </w:r>
    </w:p>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tbl>
      <w:tblPr>
        <w:tblStyle w:val="TableGrid"/>
        <w:tblW w:w="0" w:type="auto"/>
        <w:tblInd w:w="-147" w:type="dxa"/>
        <w:tblLook w:val="04A0" w:firstRow="1" w:lastRow="0" w:firstColumn="1" w:lastColumn="0" w:noHBand="0" w:noVBand="1"/>
      </w:tblPr>
      <w:tblGrid>
        <w:gridCol w:w="4655"/>
        <w:gridCol w:w="4508"/>
      </w:tblGrid>
      <w:tr w:rsidR="003D5A84" w:rsidTr="0060723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D5A84" w:rsidRDefault="003D5A84" w:rsidP="0060723A">
            <w:pPr>
              <w:jc w:val="right"/>
            </w:pPr>
            <w:r>
              <w:t>Readout chain</w:t>
            </w:r>
          </w:p>
        </w:tc>
      </w:tr>
    </w:tbl>
    <w:p w:rsidR="003D5A84" w:rsidRDefault="003D5A84" w:rsidP="003D5A84">
      <w:pPr>
        <w:tabs>
          <w:tab w:val="left" w:pos="1440"/>
        </w:tabs>
      </w:pPr>
      <w:r>
        <w:rPr>
          <w:noProof/>
        </w:rPr>
        <mc:AlternateContent>
          <mc:Choice Requires="wps">
            <w:drawing>
              <wp:anchor distT="0" distB="0" distL="114300" distR="114300" simplePos="0" relativeHeight="251689984" behindDoc="0" locked="0" layoutInCell="1" allowOverlap="1" wp14:anchorId="7474591F" wp14:editId="2E8BF346">
                <wp:simplePos x="0" y="0"/>
                <wp:positionH relativeFrom="margin">
                  <wp:align>left</wp:align>
                </wp:positionH>
                <wp:positionV relativeFrom="paragraph">
                  <wp:posOffset>56589</wp:posOffset>
                </wp:positionV>
                <wp:extent cx="5656077"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D83AAC2" id="Straight Connector 32" o:spid="_x0000_s1026" style="position:absolute;z-index:2516899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9y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U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3PA9y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3D5A84" w:rsidRPr="00757C25" w:rsidRDefault="003D5A84" w:rsidP="003D5A84">
      <w:pPr>
        <w:rPr>
          <w:b/>
        </w:rPr>
      </w:pPr>
    </w:p>
    <w:p w:rsidR="003D5A84" w:rsidRDefault="003D5A84" w:rsidP="003D5A84">
      <w:pPr>
        <w:pStyle w:val="Heading2"/>
      </w:pPr>
      <w:r>
        <w:t>2.9 References</w:t>
      </w:r>
    </w:p>
    <w:p w:rsidR="003D5A84" w:rsidRDefault="003D5A84" w:rsidP="003D5A84"/>
    <w:p w:rsidR="003D5A84" w:rsidRDefault="003D5A84" w:rsidP="003D5A84"/>
    <w:p w:rsidR="003D5A84" w:rsidRDefault="003D5A84" w:rsidP="003D5A84"/>
    <w:p w:rsidR="003D5A84" w:rsidRDefault="003D5A84" w:rsidP="003D5A84"/>
    <w:p w:rsidR="003D5A84" w:rsidRDefault="003D5A84" w:rsidP="003D5A84"/>
    <w:p w:rsidR="003D5A84" w:rsidRDefault="003D5A84" w:rsidP="003D5A84">
      <w:pPr>
        <w:rPr>
          <w:noProof/>
        </w:rPr>
      </w:pPr>
    </w:p>
    <w:p w:rsidR="003D5A84"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Pr="00B424EB" w:rsidRDefault="003D5A84" w:rsidP="003D5A84"/>
    <w:p w:rsidR="003D5A84" w:rsidRDefault="003D5A84" w:rsidP="003D5A84"/>
    <w:p w:rsidR="003D5A84" w:rsidRDefault="003D5A84" w:rsidP="003D5A84">
      <w:pPr>
        <w:tabs>
          <w:tab w:val="left" w:pos="1131"/>
        </w:tabs>
      </w:pPr>
      <w:r>
        <w:tab/>
      </w:r>
    </w:p>
    <w:p w:rsidR="003D5A84" w:rsidRDefault="003D5A84" w:rsidP="00184FA5"/>
    <w:p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02E5" w:rsidRDefault="005702E5" w:rsidP="000B7C34">
      <w:pPr>
        <w:spacing w:after="0" w:line="240" w:lineRule="auto"/>
      </w:pPr>
      <w:r>
        <w:separator/>
      </w:r>
    </w:p>
  </w:endnote>
  <w:endnote w:type="continuationSeparator" w:id="0">
    <w:p w:rsidR="005702E5" w:rsidRDefault="005702E5"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02E5" w:rsidRDefault="005702E5" w:rsidP="000B7C34">
      <w:pPr>
        <w:spacing w:after="0" w:line="240" w:lineRule="auto"/>
      </w:pPr>
      <w:r>
        <w:separator/>
      </w:r>
    </w:p>
  </w:footnote>
  <w:footnote w:type="continuationSeparator" w:id="0">
    <w:p w:rsidR="005702E5" w:rsidRDefault="005702E5"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7"/>
    <w:multiLevelType w:val="hybridMultilevel"/>
    <w:tmpl w:val="A5B47E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C797D4B"/>
    <w:multiLevelType w:val="hybridMultilevel"/>
    <w:tmpl w:val="CDB0949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num w:numId="1">
    <w:abstractNumId w:val="16"/>
  </w:num>
  <w:num w:numId="2">
    <w:abstractNumId w:val="9"/>
  </w:num>
  <w:num w:numId="3">
    <w:abstractNumId w:val="2"/>
  </w:num>
  <w:num w:numId="4">
    <w:abstractNumId w:val="11"/>
  </w:num>
  <w:num w:numId="5">
    <w:abstractNumId w:val="8"/>
  </w:num>
  <w:num w:numId="6">
    <w:abstractNumId w:val="14"/>
  </w:num>
  <w:num w:numId="7">
    <w:abstractNumId w:val="13"/>
  </w:num>
  <w:num w:numId="8">
    <w:abstractNumId w:val="1"/>
  </w:num>
  <w:num w:numId="9">
    <w:abstractNumId w:val="6"/>
  </w:num>
  <w:num w:numId="10">
    <w:abstractNumId w:val="15"/>
  </w:num>
  <w:num w:numId="11">
    <w:abstractNumId w:val="7"/>
  </w:num>
  <w:num w:numId="12">
    <w:abstractNumId w:val="4"/>
  </w:num>
  <w:num w:numId="13">
    <w:abstractNumId w:val="10"/>
  </w:num>
  <w:num w:numId="14">
    <w:abstractNumId w:val="3"/>
  </w:num>
  <w:num w:numId="15">
    <w:abstractNumId w:val="5"/>
  </w:num>
  <w:num w:numId="16">
    <w:abstractNumId w:val="12"/>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GwMDQwNzI3tTA2tDRW0lEKTi0uzszPAykwMq4FAEhN3rMtAAAA"/>
  </w:docVars>
  <w:rsids>
    <w:rsidRoot w:val="00CB030E"/>
    <w:rsid w:val="00000121"/>
    <w:rsid w:val="00000EEE"/>
    <w:rsid w:val="00004C35"/>
    <w:rsid w:val="000072A4"/>
    <w:rsid w:val="00010F36"/>
    <w:rsid w:val="00012BD9"/>
    <w:rsid w:val="0001304B"/>
    <w:rsid w:val="0001782A"/>
    <w:rsid w:val="00023CD0"/>
    <w:rsid w:val="00025F9B"/>
    <w:rsid w:val="00033342"/>
    <w:rsid w:val="0003415D"/>
    <w:rsid w:val="00041B7E"/>
    <w:rsid w:val="00044ED8"/>
    <w:rsid w:val="00046779"/>
    <w:rsid w:val="00047B7A"/>
    <w:rsid w:val="000575CC"/>
    <w:rsid w:val="00062488"/>
    <w:rsid w:val="00085410"/>
    <w:rsid w:val="00091682"/>
    <w:rsid w:val="000A4BFE"/>
    <w:rsid w:val="000A77B1"/>
    <w:rsid w:val="000B7C34"/>
    <w:rsid w:val="000C6318"/>
    <w:rsid w:val="000D600A"/>
    <w:rsid w:val="000E5693"/>
    <w:rsid w:val="000E693A"/>
    <w:rsid w:val="000E6B3B"/>
    <w:rsid w:val="000F08F0"/>
    <w:rsid w:val="000F0A1E"/>
    <w:rsid w:val="000F38F5"/>
    <w:rsid w:val="000F702D"/>
    <w:rsid w:val="00105E31"/>
    <w:rsid w:val="001274B4"/>
    <w:rsid w:val="001363DF"/>
    <w:rsid w:val="00141AD2"/>
    <w:rsid w:val="00141EB9"/>
    <w:rsid w:val="00145A1F"/>
    <w:rsid w:val="001507B3"/>
    <w:rsid w:val="001600BE"/>
    <w:rsid w:val="001625B6"/>
    <w:rsid w:val="00163CAA"/>
    <w:rsid w:val="00163E8A"/>
    <w:rsid w:val="001648D6"/>
    <w:rsid w:val="001701CF"/>
    <w:rsid w:val="00170C22"/>
    <w:rsid w:val="0017730E"/>
    <w:rsid w:val="0018116C"/>
    <w:rsid w:val="00182BB5"/>
    <w:rsid w:val="00183306"/>
    <w:rsid w:val="00184F80"/>
    <w:rsid w:val="00184FA5"/>
    <w:rsid w:val="00185931"/>
    <w:rsid w:val="00193509"/>
    <w:rsid w:val="00194208"/>
    <w:rsid w:val="001970D2"/>
    <w:rsid w:val="0019719C"/>
    <w:rsid w:val="00197E5C"/>
    <w:rsid w:val="00197EA7"/>
    <w:rsid w:val="001A4C24"/>
    <w:rsid w:val="001A4F35"/>
    <w:rsid w:val="001A77F7"/>
    <w:rsid w:val="001B708B"/>
    <w:rsid w:val="001C5A08"/>
    <w:rsid w:val="001C6CA0"/>
    <w:rsid w:val="001D5B4D"/>
    <w:rsid w:val="001D6778"/>
    <w:rsid w:val="001E2A53"/>
    <w:rsid w:val="001E4DA0"/>
    <w:rsid w:val="001E79A4"/>
    <w:rsid w:val="00200162"/>
    <w:rsid w:val="00201EA7"/>
    <w:rsid w:val="002066F9"/>
    <w:rsid w:val="00214440"/>
    <w:rsid w:val="00216F0F"/>
    <w:rsid w:val="00226F9C"/>
    <w:rsid w:val="002348CC"/>
    <w:rsid w:val="00243919"/>
    <w:rsid w:val="002445AF"/>
    <w:rsid w:val="00247A1B"/>
    <w:rsid w:val="002514B1"/>
    <w:rsid w:val="00252419"/>
    <w:rsid w:val="00254EFC"/>
    <w:rsid w:val="0026236A"/>
    <w:rsid w:val="00276866"/>
    <w:rsid w:val="0027698B"/>
    <w:rsid w:val="00276DCC"/>
    <w:rsid w:val="002806B2"/>
    <w:rsid w:val="002840CA"/>
    <w:rsid w:val="002933AC"/>
    <w:rsid w:val="002938EF"/>
    <w:rsid w:val="00294AC7"/>
    <w:rsid w:val="00295C14"/>
    <w:rsid w:val="002972D3"/>
    <w:rsid w:val="002A24D9"/>
    <w:rsid w:val="002B1066"/>
    <w:rsid w:val="002B30BF"/>
    <w:rsid w:val="002B410A"/>
    <w:rsid w:val="002C4CF2"/>
    <w:rsid w:val="002D024A"/>
    <w:rsid w:val="002D420E"/>
    <w:rsid w:val="002E1F99"/>
    <w:rsid w:val="002F5226"/>
    <w:rsid w:val="002F7373"/>
    <w:rsid w:val="00300BBE"/>
    <w:rsid w:val="00313618"/>
    <w:rsid w:val="003143A1"/>
    <w:rsid w:val="00314D3D"/>
    <w:rsid w:val="003228B6"/>
    <w:rsid w:val="003250D3"/>
    <w:rsid w:val="00327519"/>
    <w:rsid w:val="003313D5"/>
    <w:rsid w:val="003336D3"/>
    <w:rsid w:val="00334D29"/>
    <w:rsid w:val="003370C2"/>
    <w:rsid w:val="00340356"/>
    <w:rsid w:val="003422E2"/>
    <w:rsid w:val="0034662A"/>
    <w:rsid w:val="003547AC"/>
    <w:rsid w:val="0037034B"/>
    <w:rsid w:val="00373B54"/>
    <w:rsid w:val="00377697"/>
    <w:rsid w:val="003852D9"/>
    <w:rsid w:val="003867F9"/>
    <w:rsid w:val="00386D51"/>
    <w:rsid w:val="00386E26"/>
    <w:rsid w:val="003B6E9C"/>
    <w:rsid w:val="003C0FA3"/>
    <w:rsid w:val="003C4607"/>
    <w:rsid w:val="003C5508"/>
    <w:rsid w:val="003D5A84"/>
    <w:rsid w:val="003D62D7"/>
    <w:rsid w:val="003D6B48"/>
    <w:rsid w:val="003E3195"/>
    <w:rsid w:val="003F028A"/>
    <w:rsid w:val="003F0983"/>
    <w:rsid w:val="003F6CBC"/>
    <w:rsid w:val="004008DC"/>
    <w:rsid w:val="00404A44"/>
    <w:rsid w:val="00407A51"/>
    <w:rsid w:val="00410CB0"/>
    <w:rsid w:val="00413BC6"/>
    <w:rsid w:val="00425778"/>
    <w:rsid w:val="004365BE"/>
    <w:rsid w:val="004418D2"/>
    <w:rsid w:val="00443DC4"/>
    <w:rsid w:val="00461DAC"/>
    <w:rsid w:val="00466DAD"/>
    <w:rsid w:val="00476E62"/>
    <w:rsid w:val="00486AE9"/>
    <w:rsid w:val="00494B93"/>
    <w:rsid w:val="004A204D"/>
    <w:rsid w:val="004B1518"/>
    <w:rsid w:val="004B7CE3"/>
    <w:rsid w:val="004C566E"/>
    <w:rsid w:val="004D0216"/>
    <w:rsid w:val="004D3046"/>
    <w:rsid w:val="004D38CB"/>
    <w:rsid w:val="004D5EE1"/>
    <w:rsid w:val="004E2BE6"/>
    <w:rsid w:val="004F06BF"/>
    <w:rsid w:val="004F14A5"/>
    <w:rsid w:val="004F2526"/>
    <w:rsid w:val="004F44B7"/>
    <w:rsid w:val="005061FE"/>
    <w:rsid w:val="00515573"/>
    <w:rsid w:val="00526C27"/>
    <w:rsid w:val="00542F6A"/>
    <w:rsid w:val="005436F6"/>
    <w:rsid w:val="005439AC"/>
    <w:rsid w:val="00551178"/>
    <w:rsid w:val="00555D91"/>
    <w:rsid w:val="0056107A"/>
    <w:rsid w:val="00563226"/>
    <w:rsid w:val="005702E5"/>
    <w:rsid w:val="0057234B"/>
    <w:rsid w:val="005755B4"/>
    <w:rsid w:val="00575BB2"/>
    <w:rsid w:val="00583F90"/>
    <w:rsid w:val="00592080"/>
    <w:rsid w:val="0059555E"/>
    <w:rsid w:val="00596161"/>
    <w:rsid w:val="005A00DD"/>
    <w:rsid w:val="005A02B7"/>
    <w:rsid w:val="005A0B22"/>
    <w:rsid w:val="005B1D53"/>
    <w:rsid w:val="005E5500"/>
    <w:rsid w:val="005E5D59"/>
    <w:rsid w:val="005F2AF8"/>
    <w:rsid w:val="005F7FA6"/>
    <w:rsid w:val="006006BF"/>
    <w:rsid w:val="00604079"/>
    <w:rsid w:val="00605ADA"/>
    <w:rsid w:val="00605D4A"/>
    <w:rsid w:val="00617D64"/>
    <w:rsid w:val="00621226"/>
    <w:rsid w:val="00624E5F"/>
    <w:rsid w:val="0062760C"/>
    <w:rsid w:val="006320D0"/>
    <w:rsid w:val="00632423"/>
    <w:rsid w:val="00632BC7"/>
    <w:rsid w:val="006441DB"/>
    <w:rsid w:val="00645347"/>
    <w:rsid w:val="0065083F"/>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4D45"/>
    <w:rsid w:val="006A5877"/>
    <w:rsid w:val="006A6FC3"/>
    <w:rsid w:val="006B0089"/>
    <w:rsid w:val="006B3C14"/>
    <w:rsid w:val="006C1468"/>
    <w:rsid w:val="006C52A3"/>
    <w:rsid w:val="006C52C1"/>
    <w:rsid w:val="006C5828"/>
    <w:rsid w:val="006C7E33"/>
    <w:rsid w:val="006D0752"/>
    <w:rsid w:val="006D0877"/>
    <w:rsid w:val="006D2B92"/>
    <w:rsid w:val="006D7E15"/>
    <w:rsid w:val="006E0830"/>
    <w:rsid w:val="006E1B15"/>
    <w:rsid w:val="006E3E4F"/>
    <w:rsid w:val="006E535B"/>
    <w:rsid w:val="006E5C86"/>
    <w:rsid w:val="006F3842"/>
    <w:rsid w:val="00706B29"/>
    <w:rsid w:val="007117FF"/>
    <w:rsid w:val="00715A42"/>
    <w:rsid w:val="00720B3D"/>
    <w:rsid w:val="007272AA"/>
    <w:rsid w:val="007371B1"/>
    <w:rsid w:val="00751500"/>
    <w:rsid w:val="00751618"/>
    <w:rsid w:val="007571BA"/>
    <w:rsid w:val="00765ADD"/>
    <w:rsid w:val="00772B42"/>
    <w:rsid w:val="0077392D"/>
    <w:rsid w:val="007746D1"/>
    <w:rsid w:val="00782FD5"/>
    <w:rsid w:val="007834BD"/>
    <w:rsid w:val="00785DE5"/>
    <w:rsid w:val="007919FB"/>
    <w:rsid w:val="00793919"/>
    <w:rsid w:val="00793CE5"/>
    <w:rsid w:val="00796D36"/>
    <w:rsid w:val="007A0937"/>
    <w:rsid w:val="007A4290"/>
    <w:rsid w:val="007A5A8A"/>
    <w:rsid w:val="007B02DF"/>
    <w:rsid w:val="007B2E51"/>
    <w:rsid w:val="007B6B43"/>
    <w:rsid w:val="007B6F5C"/>
    <w:rsid w:val="007D00C3"/>
    <w:rsid w:val="007D49D0"/>
    <w:rsid w:val="007D51AB"/>
    <w:rsid w:val="007D5515"/>
    <w:rsid w:val="007D6105"/>
    <w:rsid w:val="007E05D4"/>
    <w:rsid w:val="007E3614"/>
    <w:rsid w:val="007E3DD9"/>
    <w:rsid w:val="007E45A0"/>
    <w:rsid w:val="007E4E3D"/>
    <w:rsid w:val="007F55D0"/>
    <w:rsid w:val="007F5AC7"/>
    <w:rsid w:val="007F77C9"/>
    <w:rsid w:val="00806BE6"/>
    <w:rsid w:val="008075FA"/>
    <w:rsid w:val="008078AF"/>
    <w:rsid w:val="008116B4"/>
    <w:rsid w:val="00814AFB"/>
    <w:rsid w:val="0082561C"/>
    <w:rsid w:val="00827CCD"/>
    <w:rsid w:val="00851B59"/>
    <w:rsid w:val="0085527A"/>
    <w:rsid w:val="00861730"/>
    <w:rsid w:val="00863529"/>
    <w:rsid w:val="008635CB"/>
    <w:rsid w:val="00863D0D"/>
    <w:rsid w:val="00864885"/>
    <w:rsid w:val="00870B9E"/>
    <w:rsid w:val="00871D2F"/>
    <w:rsid w:val="008725AB"/>
    <w:rsid w:val="00876B92"/>
    <w:rsid w:val="00877FBA"/>
    <w:rsid w:val="00880570"/>
    <w:rsid w:val="0088470A"/>
    <w:rsid w:val="00885E8E"/>
    <w:rsid w:val="00887913"/>
    <w:rsid w:val="00891B15"/>
    <w:rsid w:val="0089389F"/>
    <w:rsid w:val="008A193A"/>
    <w:rsid w:val="008A3C5E"/>
    <w:rsid w:val="008A513D"/>
    <w:rsid w:val="008A59F1"/>
    <w:rsid w:val="008A7D6B"/>
    <w:rsid w:val="008B00C1"/>
    <w:rsid w:val="008B6C8D"/>
    <w:rsid w:val="008C1170"/>
    <w:rsid w:val="008C36D0"/>
    <w:rsid w:val="008C65CE"/>
    <w:rsid w:val="008C7BFF"/>
    <w:rsid w:val="008D1C88"/>
    <w:rsid w:val="008D52F5"/>
    <w:rsid w:val="008E2EB1"/>
    <w:rsid w:val="008E3029"/>
    <w:rsid w:val="008E5112"/>
    <w:rsid w:val="008F3E4D"/>
    <w:rsid w:val="009032D2"/>
    <w:rsid w:val="009033AB"/>
    <w:rsid w:val="0090441C"/>
    <w:rsid w:val="0090444F"/>
    <w:rsid w:val="00907A66"/>
    <w:rsid w:val="00915775"/>
    <w:rsid w:val="00917C9B"/>
    <w:rsid w:val="00920392"/>
    <w:rsid w:val="009335F3"/>
    <w:rsid w:val="009353FD"/>
    <w:rsid w:val="00950D44"/>
    <w:rsid w:val="00950EB2"/>
    <w:rsid w:val="00962A91"/>
    <w:rsid w:val="009635F4"/>
    <w:rsid w:val="0096629A"/>
    <w:rsid w:val="00973221"/>
    <w:rsid w:val="00976952"/>
    <w:rsid w:val="00977000"/>
    <w:rsid w:val="0098058A"/>
    <w:rsid w:val="0098390A"/>
    <w:rsid w:val="00991ED5"/>
    <w:rsid w:val="00994FA1"/>
    <w:rsid w:val="00996D68"/>
    <w:rsid w:val="0099787F"/>
    <w:rsid w:val="009A1203"/>
    <w:rsid w:val="009A5060"/>
    <w:rsid w:val="009A59A7"/>
    <w:rsid w:val="009B0921"/>
    <w:rsid w:val="009B5310"/>
    <w:rsid w:val="009B785E"/>
    <w:rsid w:val="009C12D3"/>
    <w:rsid w:val="009C3A86"/>
    <w:rsid w:val="009D0C47"/>
    <w:rsid w:val="009D7DF2"/>
    <w:rsid w:val="009E3568"/>
    <w:rsid w:val="009E391E"/>
    <w:rsid w:val="009E4916"/>
    <w:rsid w:val="009E49B7"/>
    <w:rsid w:val="009E6064"/>
    <w:rsid w:val="009F602C"/>
    <w:rsid w:val="009F6DCF"/>
    <w:rsid w:val="00A00C8D"/>
    <w:rsid w:val="00A0447D"/>
    <w:rsid w:val="00A11CAD"/>
    <w:rsid w:val="00A16B5A"/>
    <w:rsid w:val="00A22E96"/>
    <w:rsid w:val="00A23B92"/>
    <w:rsid w:val="00A242A5"/>
    <w:rsid w:val="00A333D7"/>
    <w:rsid w:val="00A42698"/>
    <w:rsid w:val="00A44D6B"/>
    <w:rsid w:val="00A45078"/>
    <w:rsid w:val="00A5074B"/>
    <w:rsid w:val="00A54755"/>
    <w:rsid w:val="00A56479"/>
    <w:rsid w:val="00A5655F"/>
    <w:rsid w:val="00A6064B"/>
    <w:rsid w:val="00A61146"/>
    <w:rsid w:val="00A62C31"/>
    <w:rsid w:val="00A65A41"/>
    <w:rsid w:val="00A7584E"/>
    <w:rsid w:val="00A84705"/>
    <w:rsid w:val="00AA0070"/>
    <w:rsid w:val="00AA0EFF"/>
    <w:rsid w:val="00AA1CD5"/>
    <w:rsid w:val="00AA7D42"/>
    <w:rsid w:val="00AB6133"/>
    <w:rsid w:val="00AB796B"/>
    <w:rsid w:val="00AC594C"/>
    <w:rsid w:val="00AC6087"/>
    <w:rsid w:val="00AC699F"/>
    <w:rsid w:val="00AD140A"/>
    <w:rsid w:val="00AD5536"/>
    <w:rsid w:val="00AD59B0"/>
    <w:rsid w:val="00AD6759"/>
    <w:rsid w:val="00AD6EF6"/>
    <w:rsid w:val="00AE22A9"/>
    <w:rsid w:val="00AE2C29"/>
    <w:rsid w:val="00AE2D85"/>
    <w:rsid w:val="00AE3F02"/>
    <w:rsid w:val="00AE5511"/>
    <w:rsid w:val="00AF359E"/>
    <w:rsid w:val="00AF3665"/>
    <w:rsid w:val="00AF4A51"/>
    <w:rsid w:val="00AF6427"/>
    <w:rsid w:val="00B001E4"/>
    <w:rsid w:val="00B00FA9"/>
    <w:rsid w:val="00B026DC"/>
    <w:rsid w:val="00B02F80"/>
    <w:rsid w:val="00B072BF"/>
    <w:rsid w:val="00B17BB1"/>
    <w:rsid w:val="00B238B4"/>
    <w:rsid w:val="00B24591"/>
    <w:rsid w:val="00B2538F"/>
    <w:rsid w:val="00B36C2C"/>
    <w:rsid w:val="00B42AAD"/>
    <w:rsid w:val="00B46D1F"/>
    <w:rsid w:val="00B56B9F"/>
    <w:rsid w:val="00B6032B"/>
    <w:rsid w:val="00B60E04"/>
    <w:rsid w:val="00B636AB"/>
    <w:rsid w:val="00B64D7B"/>
    <w:rsid w:val="00B67143"/>
    <w:rsid w:val="00B673FE"/>
    <w:rsid w:val="00B7127C"/>
    <w:rsid w:val="00B75A92"/>
    <w:rsid w:val="00B81D03"/>
    <w:rsid w:val="00B822B8"/>
    <w:rsid w:val="00B8584D"/>
    <w:rsid w:val="00B864A4"/>
    <w:rsid w:val="00B86D1E"/>
    <w:rsid w:val="00B92133"/>
    <w:rsid w:val="00B9244A"/>
    <w:rsid w:val="00BA0BEE"/>
    <w:rsid w:val="00BA725B"/>
    <w:rsid w:val="00BB0BB9"/>
    <w:rsid w:val="00BB4676"/>
    <w:rsid w:val="00BB59F8"/>
    <w:rsid w:val="00BC491D"/>
    <w:rsid w:val="00BC5D14"/>
    <w:rsid w:val="00BD1A07"/>
    <w:rsid w:val="00BD3FD2"/>
    <w:rsid w:val="00BD531D"/>
    <w:rsid w:val="00C1053B"/>
    <w:rsid w:val="00C108CB"/>
    <w:rsid w:val="00C121F9"/>
    <w:rsid w:val="00C13C9B"/>
    <w:rsid w:val="00C205B7"/>
    <w:rsid w:val="00C2336E"/>
    <w:rsid w:val="00C23697"/>
    <w:rsid w:val="00C32FBB"/>
    <w:rsid w:val="00C35365"/>
    <w:rsid w:val="00C3775C"/>
    <w:rsid w:val="00C44D25"/>
    <w:rsid w:val="00C479B2"/>
    <w:rsid w:val="00C555BB"/>
    <w:rsid w:val="00C67A50"/>
    <w:rsid w:val="00C7271E"/>
    <w:rsid w:val="00C72B5C"/>
    <w:rsid w:val="00C73F4E"/>
    <w:rsid w:val="00C8232E"/>
    <w:rsid w:val="00C82DF1"/>
    <w:rsid w:val="00C83F31"/>
    <w:rsid w:val="00C847B7"/>
    <w:rsid w:val="00C85EA1"/>
    <w:rsid w:val="00C90AD1"/>
    <w:rsid w:val="00CA15C1"/>
    <w:rsid w:val="00CA3194"/>
    <w:rsid w:val="00CA4B8C"/>
    <w:rsid w:val="00CA5124"/>
    <w:rsid w:val="00CB030E"/>
    <w:rsid w:val="00CB0ECD"/>
    <w:rsid w:val="00CB1E60"/>
    <w:rsid w:val="00CB268D"/>
    <w:rsid w:val="00CB2C07"/>
    <w:rsid w:val="00CB697B"/>
    <w:rsid w:val="00CD45F4"/>
    <w:rsid w:val="00CE1B18"/>
    <w:rsid w:val="00CE20D2"/>
    <w:rsid w:val="00CE29C6"/>
    <w:rsid w:val="00CF2BD2"/>
    <w:rsid w:val="00CF3DA9"/>
    <w:rsid w:val="00D02DCF"/>
    <w:rsid w:val="00D07C47"/>
    <w:rsid w:val="00D10E85"/>
    <w:rsid w:val="00D146EC"/>
    <w:rsid w:val="00D14CD8"/>
    <w:rsid w:val="00D16A19"/>
    <w:rsid w:val="00D17606"/>
    <w:rsid w:val="00D262A7"/>
    <w:rsid w:val="00D304F4"/>
    <w:rsid w:val="00D309B1"/>
    <w:rsid w:val="00D328C8"/>
    <w:rsid w:val="00D371AB"/>
    <w:rsid w:val="00D41593"/>
    <w:rsid w:val="00D5537B"/>
    <w:rsid w:val="00D56085"/>
    <w:rsid w:val="00D61844"/>
    <w:rsid w:val="00D71A58"/>
    <w:rsid w:val="00D80A09"/>
    <w:rsid w:val="00D87ED3"/>
    <w:rsid w:val="00DA426D"/>
    <w:rsid w:val="00DA590C"/>
    <w:rsid w:val="00DB3BA2"/>
    <w:rsid w:val="00DC2FFC"/>
    <w:rsid w:val="00DC5F5D"/>
    <w:rsid w:val="00DD1510"/>
    <w:rsid w:val="00DE1A56"/>
    <w:rsid w:val="00DE1AF0"/>
    <w:rsid w:val="00DE60C0"/>
    <w:rsid w:val="00DE7F48"/>
    <w:rsid w:val="00DF3D0B"/>
    <w:rsid w:val="00DF3FF6"/>
    <w:rsid w:val="00DF5F7A"/>
    <w:rsid w:val="00E000BA"/>
    <w:rsid w:val="00E054DB"/>
    <w:rsid w:val="00E1528F"/>
    <w:rsid w:val="00E21511"/>
    <w:rsid w:val="00E260C7"/>
    <w:rsid w:val="00E30841"/>
    <w:rsid w:val="00E34343"/>
    <w:rsid w:val="00E35BED"/>
    <w:rsid w:val="00E3615E"/>
    <w:rsid w:val="00E62C78"/>
    <w:rsid w:val="00E647B4"/>
    <w:rsid w:val="00E767DC"/>
    <w:rsid w:val="00E85100"/>
    <w:rsid w:val="00E967D3"/>
    <w:rsid w:val="00E97936"/>
    <w:rsid w:val="00EA0F2C"/>
    <w:rsid w:val="00EA2D11"/>
    <w:rsid w:val="00EA5A84"/>
    <w:rsid w:val="00EA73EE"/>
    <w:rsid w:val="00EB7CD5"/>
    <w:rsid w:val="00EC11FE"/>
    <w:rsid w:val="00EC2554"/>
    <w:rsid w:val="00EC4328"/>
    <w:rsid w:val="00ED47CB"/>
    <w:rsid w:val="00EE0A73"/>
    <w:rsid w:val="00EE3199"/>
    <w:rsid w:val="00EF0135"/>
    <w:rsid w:val="00EF2AE5"/>
    <w:rsid w:val="00EF55CF"/>
    <w:rsid w:val="00F00DA3"/>
    <w:rsid w:val="00F02C94"/>
    <w:rsid w:val="00F041FA"/>
    <w:rsid w:val="00F073AC"/>
    <w:rsid w:val="00F1172C"/>
    <w:rsid w:val="00F173BE"/>
    <w:rsid w:val="00F20E47"/>
    <w:rsid w:val="00F3513F"/>
    <w:rsid w:val="00F45C0D"/>
    <w:rsid w:val="00F47A43"/>
    <w:rsid w:val="00F562BF"/>
    <w:rsid w:val="00F63DD0"/>
    <w:rsid w:val="00F75C5C"/>
    <w:rsid w:val="00F83DFF"/>
    <w:rsid w:val="00F876D4"/>
    <w:rsid w:val="00F9057C"/>
    <w:rsid w:val="00FA08BA"/>
    <w:rsid w:val="00FA504C"/>
    <w:rsid w:val="00FA7409"/>
    <w:rsid w:val="00FB3550"/>
    <w:rsid w:val="00FB3EB3"/>
    <w:rsid w:val="00FB5127"/>
    <w:rsid w:val="00FB7D0B"/>
    <w:rsid w:val="00FC0037"/>
    <w:rsid w:val="00FC2E57"/>
    <w:rsid w:val="00FC6876"/>
    <w:rsid w:val="00FC726E"/>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D5A84"/>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7B02DF"/>
  </w:style>
  <w:style w:type="character" w:styleId="PlaceholderText">
    <w:name w:val="Placeholder Text"/>
    <w:basedOn w:val="DefaultParagraphFont"/>
    <w:uiPriority w:val="99"/>
    <w:semiHidden/>
    <w:rsid w:val="008A513D"/>
    <w:rPr>
      <w:color w:val="808080"/>
    </w:rPr>
  </w:style>
  <w:style w:type="character" w:customStyle="1" w:styleId="Heading4Char">
    <w:name w:val="Heading 4 Char"/>
    <w:basedOn w:val="DefaultParagraphFont"/>
    <w:link w:val="Heading4"/>
    <w:uiPriority w:val="9"/>
    <w:rsid w:val="003D5A84"/>
    <w:rPr>
      <w:rFonts w:ascii="Times New Roman" w:eastAsiaTheme="majorEastAsia" w:hAnsi="Times New Roman" w:cstheme="majorBidi"/>
      <w:b/>
      <w:i/>
      <w:iCs/>
    </w:rPr>
  </w:style>
  <w:style w:type="table" w:styleId="PlainTable2">
    <w:name w:val="Plain Table 2"/>
    <w:basedOn w:val="TableNormal"/>
    <w:uiPriority w:val="42"/>
    <w:rsid w:val="003D5A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3D5A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D5A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3D5A84"/>
    <w:pPr>
      <w:spacing w:after="120"/>
    </w:pPr>
  </w:style>
  <w:style w:type="character" w:customStyle="1" w:styleId="BodyTextChar">
    <w:name w:val="Body Text Char"/>
    <w:basedOn w:val="DefaultParagraphFont"/>
    <w:link w:val="BodyText"/>
    <w:uiPriority w:val="99"/>
    <w:semiHidden/>
    <w:rsid w:val="003D5A84"/>
    <w:rPr>
      <w:rFonts w:ascii="Times New Roman" w:hAnsi="Times New Roman"/>
    </w:rPr>
  </w:style>
  <w:style w:type="paragraph" w:customStyle="1" w:styleId="TableParagraph">
    <w:name w:val="Table Paragraph"/>
    <w:basedOn w:val="Normal"/>
    <w:uiPriority w:val="1"/>
    <w:qFormat/>
    <w:rsid w:val="003D5A84"/>
    <w:pPr>
      <w:autoSpaceDE w:val="0"/>
      <w:autoSpaceDN w:val="0"/>
      <w:adjustRightInd w:val="0"/>
      <w:spacing w:after="0" w:line="240" w:lineRule="auto"/>
      <w:ind w:left="68"/>
      <w:jc w:val="center"/>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4179">
      <w:bodyDiv w:val="1"/>
      <w:marLeft w:val="0"/>
      <w:marRight w:val="0"/>
      <w:marTop w:val="0"/>
      <w:marBottom w:val="0"/>
      <w:divBdr>
        <w:top w:val="none" w:sz="0" w:space="0" w:color="auto"/>
        <w:left w:val="none" w:sz="0" w:space="0" w:color="auto"/>
        <w:bottom w:val="none" w:sz="0" w:space="0" w:color="auto"/>
        <w:right w:val="none" w:sz="0" w:space="0" w:color="auto"/>
      </w:divBdr>
    </w:div>
    <w:div w:id="46682029">
      <w:bodyDiv w:val="1"/>
      <w:marLeft w:val="0"/>
      <w:marRight w:val="0"/>
      <w:marTop w:val="0"/>
      <w:marBottom w:val="0"/>
      <w:divBdr>
        <w:top w:val="none" w:sz="0" w:space="0" w:color="auto"/>
        <w:left w:val="none" w:sz="0" w:space="0" w:color="auto"/>
        <w:bottom w:val="none" w:sz="0" w:space="0" w:color="auto"/>
        <w:right w:val="none" w:sz="0" w:space="0" w:color="auto"/>
      </w:divBdr>
    </w:div>
    <w:div w:id="54354489">
      <w:bodyDiv w:val="1"/>
      <w:marLeft w:val="0"/>
      <w:marRight w:val="0"/>
      <w:marTop w:val="0"/>
      <w:marBottom w:val="0"/>
      <w:divBdr>
        <w:top w:val="none" w:sz="0" w:space="0" w:color="auto"/>
        <w:left w:val="none" w:sz="0" w:space="0" w:color="auto"/>
        <w:bottom w:val="none" w:sz="0" w:space="0" w:color="auto"/>
        <w:right w:val="none" w:sz="0" w:space="0" w:color="auto"/>
      </w:divBdr>
    </w:div>
    <w:div w:id="67002002">
      <w:bodyDiv w:val="1"/>
      <w:marLeft w:val="0"/>
      <w:marRight w:val="0"/>
      <w:marTop w:val="0"/>
      <w:marBottom w:val="0"/>
      <w:divBdr>
        <w:top w:val="none" w:sz="0" w:space="0" w:color="auto"/>
        <w:left w:val="none" w:sz="0" w:space="0" w:color="auto"/>
        <w:bottom w:val="none" w:sz="0" w:space="0" w:color="auto"/>
        <w:right w:val="none" w:sz="0" w:space="0" w:color="auto"/>
      </w:divBdr>
    </w:div>
    <w:div w:id="78328895">
      <w:bodyDiv w:val="1"/>
      <w:marLeft w:val="0"/>
      <w:marRight w:val="0"/>
      <w:marTop w:val="0"/>
      <w:marBottom w:val="0"/>
      <w:divBdr>
        <w:top w:val="none" w:sz="0" w:space="0" w:color="auto"/>
        <w:left w:val="none" w:sz="0" w:space="0" w:color="auto"/>
        <w:bottom w:val="none" w:sz="0" w:space="0" w:color="auto"/>
        <w:right w:val="none" w:sz="0" w:space="0" w:color="auto"/>
      </w:divBdr>
    </w:div>
    <w:div w:id="79959097">
      <w:bodyDiv w:val="1"/>
      <w:marLeft w:val="0"/>
      <w:marRight w:val="0"/>
      <w:marTop w:val="0"/>
      <w:marBottom w:val="0"/>
      <w:divBdr>
        <w:top w:val="none" w:sz="0" w:space="0" w:color="auto"/>
        <w:left w:val="none" w:sz="0" w:space="0" w:color="auto"/>
        <w:bottom w:val="none" w:sz="0" w:space="0" w:color="auto"/>
        <w:right w:val="none" w:sz="0" w:space="0" w:color="auto"/>
      </w:divBdr>
    </w:div>
    <w:div w:id="86002224">
      <w:bodyDiv w:val="1"/>
      <w:marLeft w:val="0"/>
      <w:marRight w:val="0"/>
      <w:marTop w:val="0"/>
      <w:marBottom w:val="0"/>
      <w:divBdr>
        <w:top w:val="none" w:sz="0" w:space="0" w:color="auto"/>
        <w:left w:val="none" w:sz="0" w:space="0" w:color="auto"/>
        <w:bottom w:val="none" w:sz="0" w:space="0" w:color="auto"/>
        <w:right w:val="none" w:sz="0" w:space="0" w:color="auto"/>
      </w:divBdr>
    </w:div>
    <w:div w:id="87430783">
      <w:bodyDiv w:val="1"/>
      <w:marLeft w:val="0"/>
      <w:marRight w:val="0"/>
      <w:marTop w:val="0"/>
      <w:marBottom w:val="0"/>
      <w:divBdr>
        <w:top w:val="none" w:sz="0" w:space="0" w:color="auto"/>
        <w:left w:val="none" w:sz="0" w:space="0" w:color="auto"/>
        <w:bottom w:val="none" w:sz="0" w:space="0" w:color="auto"/>
        <w:right w:val="none" w:sz="0" w:space="0" w:color="auto"/>
      </w:divBdr>
    </w:div>
    <w:div w:id="114716547">
      <w:bodyDiv w:val="1"/>
      <w:marLeft w:val="0"/>
      <w:marRight w:val="0"/>
      <w:marTop w:val="0"/>
      <w:marBottom w:val="0"/>
      <w:divBdr>
        <w:top w:val="none" w:sz="0" w:space="0" w:color="auto"/>
        <w:left w:val="none" w:sz="0" w:space="0" w:color="auto"/>
        <w:bottom w:val="none" w:sz="0" w:space="0" w:color="auto"/>
        <w:right w:val="none" w:sz="0" w:space="0" w:color="auto"/>
      </w:divBdr>
    </w:div>
    <w:div w:id="119956878">
      <w:bodyDiv w:val="1"/>
      <w:marLeft w:val="0"/>
      <w:marRight w:val="0"/>
      <w:marTop w:val="0"/>
      <w:marBottom w:val="0"/>
      <w:divBdr>
        <w:top w:val="none" w:sz="0" w:space="0" w:color="auto"/>
        <w:left w:val="none" w:sz="0" w:space="0" w:color="auto"/>
        <w:bottom w:val="none" w:sz="0" w:space="0" w:color="auto"/>
        <w:right w:val="none" w:sz="0" w:space="0" w:color="auto"/>
      </w:divBdr>
    </w:div>
    <w:div w:id="123816223">
      <w:bodyDiv w:val="1"/>
      <w:marLeft w:val="0"/>
      <w:marRight w:val="0"/>
      <w:marTop w:val="0"/>
      <w:marBottom w:val="0"/>
      <w:divBdr>
        <w:top w:val="none" w:sz="0" w:space="0" w:color="auto"/>
        <w:left w:val="none" w:sz="0" w:space="0" w:color="auto"/>
        <w:bottom w:val="none" w:sz="0" w:space="0" w:color="auto"/>
        <w:right w:val="none" w:sz="0" w:space="0" w:color="auto"/>
      </w:divBdr>
    </w:div>
    <w:div w:id="160388461">
      <w:bodyDiv w:val="1"/>
      <w:marLeft w:val="0"/>
      <w:marRight w:val="0"/>
      <w:marTop w:val="0"/>
      <w:marBottom w:val="0"/>
      <w:divBdr>
        <w:top w:val="none" w:sz="0" w:space="0" w:color="auto"/>
        <w:left w:val="none" w:sz="0" w:space="0" w:color="auto"/>
        <w:bottom w:val="none" w:sz="0" w:space="0" w:color="auto"/>
        <w:right w:val="none" w:sz="0" w:space="0" w:color="auto"/>
      </w:divBdr>
    </w:div>
    <w:div w:id="184053664">
      <w:bodyDiv w:val="1"/>
      <w:marLeft w:val="0"/>
      <w:marRight w:val="0"/>
      <w:marTop w:val="0"/>
      <w:marBottom w:val="0"/>
      <w:divBdr>
        <w:top w:val="none" w:sz="0" w:space="0" w:color="auto"/>
        <w:left w:val="none" w:sz="0" w:space="0" w:color="auto"/>
        <w:bottom w:val="none" w:sz="0" w:space="0" w:color="auto"/>
        <w:right w:val="none" w:sz="0" w:space="0" w:color="auto"/>
      </w:divBdr>
    </w:div>
    <w:div w:id="214051067">
      <w:bodyDiv w:val="1"/>
      <w:marLeft w:val="0"/>
      <w:marRight w:val="0"/>
      <w:marTop w:val="0"/>
      <w:marBottom w:val="0"/>
      <w:divBdr>
        <w:top w:val="none" w:sz="0" w:space="0" w:color="auto"/>
        <w:left w:val="none" w:sz="0" w:space="0" w:color="auto"/>
        <w:bottom w:val="none" w:sz="0" w:space="0" w:color="auto"/>
        <w:right w:val="none" w:sz="0" w:space="0" w:color="auto"/>
      </w:divBdr>
    </w:div>
    <w:div w:id="240605163">
      <w:bodyDiv w:val="1"/>
      <w:marLeft w:val="0"/>
      <w:marRight w:val="0"/>
      <w:marTop w:val="0"/>
      <w:marBottom w:val="0"/>
      <w:divBdr>
        <w:top w:val="none" w:sz="0" w:space="0" w:color="auto"/>
        <w:left w:val="none" w:sz="0" w:space="0" w:color="auto"/>
        <w:bottom w:val="none" w:sz="0" w:space="0" w:color="auto"/>
        <w:right w:val="none" w:sz="0" w:space="0" w:color="auto"/>
      </w:divBdr>
    </w:div>
    <w:div w:id="251474431">
      <w:bodyDiv w:val="1"/>
      <w:marLeft w:val="0"/>
      <w:marRight w:val="0"/>
      <w:marTop w:val="0"/>
      <w:marBottom w:val="0"/>
      <w:divBdr>
        <w:top w:val="none" w:sz="0" w:space="0" w:color="auto"/>
        <w:left w:val="none" w:sz="0" w:space="0" w:color="auto"/>
        <w:bottom w:val="none" w:sz="0" w:space="0" w:color="auto"/>
        <w:right w:val="none" w:sz="0" w:space="0" w:color="auto"/>
      </w:divBdr>
    </w:div>
    <w:div w:id="251817303">
      <w:bodyDiv w:val="1"/>
      <w:marLeft w:val="0"/>
      <w:marRight w:val="0"/>
      <w:marTop w:val="0"/>
      <w:marBottom w:val="0"/>
      <w:divBdr>
        <w:top w:val="none" w:sz="0" w:space="0" w:color="auto"/>
        <w:left w:val="none" w:sz="0" w:space="0" w:color="auto"/>
        <w:bottom w:val="none" w:sz="0" w:space="0" w:color="auto"/>
        <w:right w:val="none" w:sz="0" w:space="0" w:color="auto"/>
      </w:divBdr>
    </w:div>
    <w:div w:id="265500713">
      <w:bodyDiv w:val="1"/>
      <w:marLeft w:val="0"/>
      <w:marRight w:val="0"/>
      <w:marTop w:val="0"/>
      <w:marBottom w:val="0"/>
      <w:divBdr>
        <w:top w:val="none" w:sz="0" w:space="0" w:color="auto"/>
        <w:left w:val="none" w:sz="0" w:space="0" w:color="auto"/>
        <w:bottom w:val="none" w:sz="0" w:space="0" w:color="auto"/>
        <w:right w:val="none" w:sz="0" w:space="0" w:color="auto"/>
      </w:divBdr>
    </w:div>
    <w:div w:id="284626006">
      <w:bodyDiv w:val="1"/>
      <w:marLeft w:val="0"/>
      <w:marRight w:val="0"/>
      <w:marTop w:val="0"/>
      <w:marBottom w:val="0"/>
      <w:divBdr>
        <w:top w:val="none" w:sz="0" w:space="0" w:color="auto"/>
        <w:left w:val="none" w:sz="0" w:space="0" w:color="auto"/>
        <w:bottom w:val="none" w:sz="0" w:space="0" w:color="auto"/>
        <w:right w:val="none" w:sz="0" w:space="0" w:color="auto"/>
      </w:divBdr>
    </w:div>
    <w:div w:id="291257125">
      <w:bodyDiv w:val="1"/>
      <w:marLeft w:val="0"/>
      <w:marRight w:val="0"/>
      <w:marTop w:val="0"/>
      <w:marBottom w:val="0"/>
      <w:divBdr>
        <w:top w:val="none" w:sz="0" w:space="0" w:color="auto"/>
        <w:left w:val="none" w:sz="0" w:space="0" w:color="auto"/>
        <w:bottom w:val="none" w:sz="0" w:space="0" w:color="auto"/>
        <w:right w:val="none" w:sz="0" w:space="0" w:color="auto"/>
      </w:divBdr>
    </w:div>
    <w:div w:id="301152428">
      <w:bodyDiv w:val="1"/>
      <w:marLeft w:val="0"/>
      <w:marRight w:val="0"/>
      <w:marTop w:val="0"/>
      <w:marBottom w:val="0"/>
      <w:divBdr>
        <w:top w:val="none" w:sz="0" w:space="0" w:color="auto"/>
        <w:left w:val="none" w:sz="0" w:space="0" w:color="auto"/>
        <w:bottom w:val="none" w:sz="0" w:space="0" w:color="auto"/>
        <w:right w:val="none" w:sz="0" w:space="0" w:color="auto"/>
      </w:divBdr>
    </w:div>
    <w:div w:id="305549826">
      <w:bodyDiv w:val="1"/>
      <w:marLeft w:val="0"/>
      <w:marRight w:val="0"/>
      <w:marTop w:val="0"/>
      <w:marBottom w:val="0"/>
      <w:divBdr>
        <w:top w:val="none" w:sz="0" w:space="0" w:color="auto"/>
        <w:left w:val="none" w:sz="0" w:space="0" w:color="auto"/>
        <w:bottom w:val="none" w:sz="0" w:space="0" w:color="auto"/>
        <w:right w:val="none" w:sz="0" w:space="0" w:color="auto"/>
      </w:divBdr>
    </w:div>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41324225">
      <w:bodyDiv w:val="1"/>
      <w:marLeft w:val="0"/>
      <w:marRight w:val="0"/>
      <w:marTop w:val="0"/>
      <w:marBottom w:val="0"/>
      <w:divBdr>
        <w:top w:val="none" w:sz="0" w:space="0" w:color="auto"/>
        <w:left w:val="none" w:sz="0" w:space="0" w:color="auto"/>
        <w:bottom w:val="none" w:sz="0" w:space="0" w:color="auto"/>
        <w:right w:val="none" w:sz="0" w:space="0" w:color="auto"/>
      </w:divBdr>
    </w:div>
    <w:div w:id="347409013">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378359438">
      <w:bodyDiv w:val="1"/>
      <w:marLeft w:val="0"/>
      <w:marRight w:val="0"/>
      <w:marTop w:val="0"/>
      <w:marBottom w:val="0"/>
      <w:divBdr>
        <w:top w:val="none" w:sz="0" w:space="0" w:color="auto"/>
        <w:left w:val="none" w:sz="0" w:space="0" w:color="auto"/>
        <w:bottom w:val="none" w:sz="0" w:space="0" w:color="auto"/>
        <w:right w:val="none" w:sz="0" w:space="0" w:color="auto"/>
      </w:divBdr>
    </w:div>
    <w:div w:id="434831869">
      <w:bodyDiv w:val="1"/>
      <w:marLeft w:val="0"/>
      <w:marRight w:val="0"/>
      <w:marTop w:val="0"/>
      <w:marBottom w:val="0"/>
      <w:divBdr>
        <w:top w:val="none" w:sz="0" w:space="0" w:color="auto"/>
        <w:left w:val="none" w:sz="0" w:space="0" w:color="auto"/>
        <w:bottom w:val="none" w:sz="0" w:space="0" w:color="auto"/>
        <w:right w:val="none" w:sz="0" w:space="0" w:color="auto"/>
      </w:divBdr>
    </w:div>
    <w:div w:id="446314397">
      <w:bodyDiv w:val="1"/>
      <w:marLeft w:val="0"/>
      <w:marRight w:val="0"/>
      <w:marTop w:val="0"/>
      <w:marBottom w:val="0"/>
      <w:divBdr>
        <w:top w:val="none" w:sz="0" w:space="0" w:color="auto"/>
        <w:left w:val="none" w:sz="0" w:space="0" w:color="auto"/>
        <w:bottom w:val="none" w:sz="0" w:space="0" w:color="auto"/>
        <w:right w:val="none" w:sz="0" w:space="0" w:color="auto"/>
      </w:divBdr>
    </w:div>
    <w:div w:id="449936164">
      <w:bodyDiv w:val="1"/>
      <w:marLeft w:val="0"/>
      <w:marRight w:val="0"/>
      <w:marTop w:val="0"/>
      <w:marBottom w:val="0"/>
      <w:divBdr>
        <w:top w:val="none" w:sz="0" w:space="0" w:color="auto"/>
        <w:left w:val="none" w:sz="0" w:space="0" w:color="auto"/>
        <w:bottom w:val="none" w:sz="0" w:space="0" w:color="auto"/>
        <w:right w:val="none" w:sz="0" w:space="0" w:color="auto"/>
      </w:divBdr>
    </w:div>
    <w:div w:id="467555000">
      <w:bodyDiv w:val="1"/>
      <w:marLeft w:val="0"/>
      <w:marRight w:val="0"/>
      <w:marTop w:val="0"/>
      <w:marBottom w:val="0"/>
      <w:divBdr>
        <w:top w:val="none" w:sz="0" w:space="0" w:color="auto"/>
        <w:left w:val="none" w:sz="0" w:space="0" w:color="auto"/>
        <w:bottom w:val="none" w:sz="0" w:space="0" w:color="auto"/>
        <w:right w:val="none" w:sz="0" w:space="0" w:color="auto"/>
      </w:divBdr>
    </w:div>
    <w:div w:id="469513761">
      <w:bodyDiv w:val="1"/>
      <w:marLeft w:val="0"/>
      <w:marRight w:val="0"/>
      <w:marTop w:val="0"/>
      <w:marBottom w:val="0"/>
      <w:divBdr>
        <w:top w:val="none" w:sz="0" w:space="0" w:color="auto"/>
        <w:left w:val="none" w:sz="0" w:space="0" w:color="auto"/>
        <w:bottom w:val="none" w:sz="0" w:space="0" w:color="auto"/>
        <w:right w:val="none" w:sz="0" w:space="0" w:color="auto"/>
      </w:divBdr>
    </w:div>
    <w:div w:id="511647953">
      <w:bodyDiv w:val="1"/>
      <w:marLeft w:val="0"/>
      <w:marRight w:val="0"/>
      <w:marTop w:val="0"/>
      <w:marBottom w:val="0"/>
      <w:divBdr>
        <w:top w:val="none" w:sz="0" w:space="0" w:color="auto"/>
        <w:left w:val="none" w:sz="0" w:space="0" w:color="auto"/>
        <w:bottom w:val="none" w:sz="0" w:space="0" w:color="auto"/>
        <w:right w:val="none" w:sz="0" w:space="0" w:color="auto"/>
      </w:divBdr>
    </w:div>
    <w:div w:id="540243829">
      <w:bodyDiv w:val="1"/>
      <w:marLeft w:val="0"/>
      <w:marRight w:val="0"/>
      <w:marTop w:val="0"/>
      <w:marBottom w:val="0"/>
      <w:divBdr>
        <w:top w:val="none" w:sz="0" w:space="0" w:color="auto"/>
        <w:left w:val="none" w:sz="0" w:space="0" w:color="auto"/>
        <w:bottom w:val="none" w:sz="0" w:space="0" w:color="auto"/>
        <w:right w:val="none" w:sz="0" w:space="0" w:color="auto"/>
      </w:divBdr>
    </w:div>
    <w:div w:id="554661182">
      <w:bodyDiv w:val="1"/>
      <w:marLeft w:val="0"/>
      <w:marRight w:val="0"/>
      <w:marTop w:val="0"/>
      <w:marBottom w:val="0"/>
      <w:divBdr>
        <w:top w:val="none" w:sz="0" w:space="0" w:color="auto"/>
        <w:left w:val="none" w:sz="0" w:space="0" w:color="auto"/>
        <w:bottom w:val="none" w:sz="0" w:space="0" w:color="auto"/>
        <w:right w:val="none" w:sz="0" w:space="0" w:color="auto"/>
      </w:divBdr>
    </w:div>
    <w:div w:id="556820035">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599528004">
      <w:bodyDiv w:val="1"/>
      <w:marLeft w:val="0"/>
      <w:marRight w:val="0"/>
      <w:marTop w:val="0"/>
      <w:marBottom w:val="0"/>
      <w:divBdr>
        <w:top w:val="none" w:sz="0" w:space="0" w:color="auto"/>
        <w:left w:val="none" w:sz="0" w:space="0" w:color="auto"/>
        <w:bottom w:val="none" w:sz="0" w:space="0" w:color="auto"/>
        <w:right w:val="none" w:sz="0" w:space="0" w:color="auto"/>
      </w:divBdr>
    </w:div>
    <w:div w:id="605356598">
      <w:bodyDiv w:val="1"/>
      <w:marLeft w:val="0"/>
      <w:marRight w:val="0"/>
      <w:marTop w:val="0"/>
      <w:marBottom w:val="0"/>
      <w:divBdr>
        <w:top w:val="none" w:sz="0" w:space="0" w:color="auto"/>
        <w:left w:val="none" w:sz="0" w:space="0" w:color="auto"/>
        <w:bottom w:val="none" w:sz="0" w:space="0" w:color="auto"/>
        <w:right w:val="none" w:sz="0" w:space="0" w:color="auto"/>
      </w:divBdr>
    </w:div>
    <w:div w:id="614554493">
      <w:bodyDiv w:val="1"/>
      <w:marLeft w:val="0"/>
      <w:marRight w:val="0"/>
      <w:marTop w:val="0"/>
      <w:marBottom w:val="0"/>
      <w:divBdr>
        <w:top w:val="none" w:sz="0" w:space="0" w:color="auto"/>
        <w:left w:val="none" w:sz="0" w:space="0" w:color="auto"/>
        <w:bottom w:val="none" w:sz="0" w:space="0" w:color="auto"/>
        <w:right w:val="none" w:sz="0" w:space="0" w:color="auto"/>
      </w:divBdr>
    </w:div>
    <w:div w:id="647902656">
      <w:bodyDiv w:val="1"/>
      <w:marLeft w:val="0"/>
      <w:marRight w:val="0"/>
      <w:marTop w:val="0"/>
      <w:marBottom w:val="0"/>
      <w:divBdr>
        <w:top w:val="none" w:sz="0" w:space="0" w:color="auto"/>
        <w:left w:val="none" w:sz="0" w:space="0" w:color="auto"/>
        <w:bottom w:val="none" w:sz="0" w:space="0" w:color="auto"/>
        <w:right w:val="none" w:sz="0" w:space="0" w:color="auto"/>
      </w:divBdr>
    </w:div>
    <w:div w:id="722142100">
      <w:bodyDiv w:val="1"/>
      <w:marLeft w:val="0"/>
      <w:marRight w:val="0"/>
      <w:marTop w:val="0"/>
      <w:marBottom w:val="0"/>
      <w:divBdr>
        <w:top w:val="none" w:sz="0" w:space="0" w:color="auto"/>
        <w:left w:val="none" w:sz="0" w:space="0" w:color="auto"/>
        <w:bottom w:val="none" w:sz="0" w:space="0" w:color="auto"/>
        <w:right w:val="none" w:sz="0" w:space="0" w:color="auto"/>
      </w:divBdr>
    </w:div>
    <w:div w:id="722948724">
      <w:bodyDiv w:val="1"/>
      <w:marLeft w:val="0"/>
      <w:marRight w:val="0"/>
      <w:marTop w:val="0"/>
      <w:marBottom w:val="0"/>
      <w:divBdr>
        <w:top w:val="none" w:sz="0" w:space="0" w:color="auto"/>
        <w:left w:val="none" w:sz="0" w:space="0" w:color="auto"/>
        <w:bottom w:val="none" w:sz="0" w:space="0" w:color="auto"/>
        <w:right w:val="none" w:sz="0" w:space="0" w:color="auto"/>
      </w:divBdr>
    </w:div>
    <w:div w:id="727648329">
      <w:bodyDiv w:val="1"/>
      <w:marLeft w:val="0"/>
      <w:marRight w:val="0"/>
      <w:marTop w:val="0"/>
      <w:marBottom w:val="0"/>
      <w:divBdr>
        <w:top w:val="none" w:sz="0" w:space="0" w:color="auto"/>
        <w:left w:val="none" w:sz="0" w:space="0" w:color="auto"/>
        <w:bottom w:val="none" w:sz="0" w:space="0" w:color="auto"/>
        <w:right w:val="none" w:sz="0" w:space="0" w:color="auto"/>
      </w:divBdr>
    </w:div>
    <w:div w:id="787163607">
      <w:bodyDiv w:val="1"/>
      <w:marLeft w:val="0"/>
      <w:marRight w:val="0"/>
      <w:marTop w:val="0"/>
      <w:marBottom w:val="0"/>
      <w:divBdr>
        <w:top w:val="none" w:sz="0" w:space="0" w:color="auto"/>
        <w:left w:val="none" w:sz="0" w:space="0" w:color="auto"/>
        <w:bottom w:val="none" w:sz="0" w:space="0" w:color="auto"/>
        <w:right w:val="none" w:sz="0" w:space="0" w:color="auto"/>
      </w:divBdr>
    </w:div>
    <w:div w:id="809593389">
      <w:bodyDiv w:val="1"/>
      <w:marLeft w:val="0"/>
      <w:marRight w:val="0"/>
      <w:marTop w:val="0"/>
      <w:marBottom w:val="0"/>
      <w:divBdr>
        <w:top w:val="none" w:sz="0" w:space="0" w:color="auto"/>
        <w:left w:val="none" w:sz="0" w:space="0" w:color="auto"/>
        <w:bottom w:val="none" w:sz="0" w:space="0" w:color="auto"/>
        <w:right w:val="none" w:sz="0" w:space="0" w:color="auto"/>
      </w:divBdr>
    </w:div>
    <w:div w:id="850143801">
      <w:bodyDiv w:val="1"/>
      <w:marLeft w:val="0"/>
      <w:marRight w:val="0"/>
      <w:marTop w:val="0"/>
      <w:marBottom w:val="0"/>
      <w:divBdr>
        <w:top w:val="none" w:sz="0" w:space="0" w:color="auto"/>
        <w:left w:val="none" w:sz="0" w:space="0" w:color="auto"/>
        <w:bottom w:val="none" w:sz="0" w:space="0" w:color="auto"/>
        <w:right w:val="none" w:sz="0" w:space="0" w:color="auto"/>
      </w:divBdr>
    </w:div>
    <w:div w:id="888759587">
      <w:bodyDiv w:val="1"/>
      <w:marLeft w:val="0"/>
      <w:marRight w:val="0"/>
      <w:marTop w:val="0"/>
      <w:marBottom w:val="0"/>
      <w:divBdr>
        <w:top w:val="none" w:sz="0" w:space="0" w:color="auto"/>
        <w:left w:val="none" w:sz="0" w:space="0" w:color="auto"/>
        <w:bottom w:val="none" w:sz="0" w:space="0" w:color="auto"/>
        <w:right w:val="none" w:sz="0" w:space="0" w:color="auto"/>
      </w:divBdr>
    </w:div>
    <w:div w:id="904873773">
      <w:bodyDiv w:val="1"/>
      <w:marLeft w:val="0"/>
      <w:marRight w:val="0"/>
      <w:marTop w:val="0"/>
      <w:marBottom w:val="0"/>
      <w:divBdr>
        <w:top w:val="none" w:sz="0" w:space="0" w:color="auto"/>
        <w:left w:val="none" w:sz="0" w:space="0" w:color="auto"/>
        <w:bottom w:val="none" w:sz="0" w:space="0" w:color="auto"/>
        <w:right w:val="none" w:sz="0" w:space="0" w:color="auto"/>
      </w:divBdr>
    </w:div>
    <w:div w:id="919368299">
      <w:bodyDiv w:val="1"/>
      <w:marLeft w:val="0"/>
      <w:marRight w:val="0"/>
      <w:marTop w:val="0"/>
      <w:marBottom w:val="0"/>
      <w:divBdr>
        <w:top w:val="none" w:sz="0" w:space="0" w:color="auto"/>
        <w:left w:val="none" w:sz="0" w:space="0" w:color="auto"/>
        <w:bottom w:val="none" w:sz="0" w:space="0" w:color="auto"/>
        <w:right w:val="none" w:sz="0" w:space="0" w:color="auto"/>
      </w:divBdr>
    </w:div>
    <w:div w:id="920024553">
      <w:bodyDiv w:val="1"/>
      <w:marLeft w:val="0"/>
      <w:marRight w:val="0"/>
      <w:marTop w:val="0"/>
      <w:marBottom w:val="0"/>
      <w:divBdr>
        <w:top w:val="none" w:sz="0" w:space="0" w:color="auto"/>
        <w:left w:val="none" w:sz="0" w:space="0" w:color="auto"/>
        <w:bottom w:val="none" w:sz="0" w:space="0" w:color="auto"/>
        <w:right w:val="none" w:sz="0" w:space="0" w:color="auto"/>
      </w:divBdr>
    </w:div>
    <w:div w:id="927159671">
      <w:bodyDiv w:val="1"/>
      <w:marLeft w:val="0"/>
      <w:marRight w:val="0"/>
      <w:marTop w:val="0"/>
      <w:marBottom w:val="0"/>
      <w:divBdr>
        <w:top w:val="none" w:sz="0" w:space="0" w:color="auto"/>
        <w:left w:val="none" w:sz="0" w:space="0" w:color="auto"/>
        <w:bottom w:val="none" w:sz="0" w:space="0" w:color="auto"/>
        <w:right w:val="none" w:sz="0" w:space="0" w:color="auto"/>
      </w:divBdr>
    </w:div>
    <w:div w:id="931202647">
      <w:bodyDiv w:val="1"/>
      <w:marLeft w:val="0"/>
      <w:marRight w:val="0"/>
      <w:marTop w:val="0"/>
      <w:marBottom w:val="0"/>
      <w:divBdr>
        <w:top w:val="none" w:sz="0" w:space="0" w:color="auto"/>
        <w:left w:val="none" w:sz="0" w:space="0" w:color="auto"/>
        <w:bottom w:val="none" w:sz="0" w:space="0" w:color="auto"/>
        <w:right w:val="none" w:sz="0" w:space="0" w:color="auto"/>
      </w:divBdr>
    </w:div>
    <w:div w:id="934751296">
      <w:bodyDiv w:val="1"/>
      <w:marLeft w:val="0"/>
      <w:marRight w:val="0"/>
      <w:marTop w:val="0"/>
      <w:marBottom w:val="0"/>
      <w:divBdr>
        <w:top w:val="none" w:sz="0" w:space="0" w:color="auto"/>
        <w:left w:val="none" w:sz="0" w:space="0" w:color="auto"/>
        <w:bottom w:val="none" w:sz="0" w:space="0" w:color="auto"/>
        <w:right w:val="none" w:sz="0" w:space="0" w:color="auto"/>
      </w:divBdr>
    </w:div>
    <w:div w:id="934945974">
      <w:bodyDiv w:val="1"/>
      <w:marLeft w:val="0"/>
      <w:marRight w:val="0"/>
      <w:marTop w:val="0"/>
      <w:marBottom w:val="0"/>
      <w:divBdr>
        <w:top w:val="none" w:sz="0" w:space="0" w:color="auto"/>
        <w:left w:val="none" w:sz="0" w:space="0" w:color="auto"/>
        <w:bottom w:val="none" w:sz="0" w:space="0" w:color="auto"/>
        <w:right w:val="none" w:sz="0" w:space="0" w:color="auto"/>
      </w:divBdr>
    </w:div>
    <w:div w:id="938835453">
      <w:bodyDiv w:val="1"/>
      <w:marLeft w:val="0"/>
      <w:marRight w:val="0"/>
      <w:marTop w:val="0"/>
      <w:marBottom w:val="0"/>
      <w:divBdr>
        <w:top w:val="none" w:sz="0" w:space="0" w:color="auto"/>
        <w:left w:val="none" w:sz="0" w:space="0" w:color="auto"/>
        <w:bottom w:val="none" w:sz="0" w:space="0" w:color="auto"/>
        <w:right w:val="none" w:sz="0" w:space="0" w:color="auto"/>
      </w:divBdr>
    </w:div>
    <w:div w:id="952135247">
      <w:bodyDiv w:val="1"/>
      <w:marLeft w:val="0"/>
      <w:marRight w:val="0"/>
      <w:marTop w:val="0"/>
      <w:marBottom w:val="0"/>
      <w:divBdr>
        <w:top w:val="none" w:sz="0" w:space="0" w:color="auto"/>
        <w:left w:val="none" w:sz="0" w:space="0" w:color="auto"/>
        <w:bottom w:val="none" w:sz="0" w:space="0" w:color="auto"/>
        <w:right w:val="none" w:sz="0" w:space="0" w:color="auto"/>
      </w:divBdr>
    </w:div>
    <w:div w:id="975725105">
      <w:bodyDiv w:val="1"/>
      <w:marLeft w:val="0"/>
      <w:marRight w:val="0"/>
      <w:marTop w:val="0"/>
      <w:marBottom w:val="0"/>
      <w:divBdr>
        <w:top w:val="none" w:sz="0" w:space="0" w:color="auto"/>
        <w:left w:val="none" w:sz="0" w:space="0" w:color="auto"/>
        <w:bottom w:val="none" w:sz="0" w:space="0" w:color="auto"/>
        <w:right w:val="none" w:sz="0" w:space="0" w:color="auto"/>
      </w:divBdr>
    </w:div>
    <w:div w:id="1029456227">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053775500">
      <w:bodyDiv w:val="1"/>
      <w:marLeft w:val="0"/>
      <w:marRight w:val="0"/>
      <w:marTop w:val="0"/>
      <w:marBottom w:val="0"/>
      <w:divBdr>
        <w:top w:val="none" w:sz="0" w:space="0" w:color="auto"/>
        <w:left w:val="none" w:sz="0" w:space="0" w:color="auto"/>
        <w:bottom w:val="none" w:sz="0" w:space="0" w:color="auto"/>
        <w:right w:val="none" w:sz="0" w:space="0" w:color="auto"/>
      </w:divBdr>
    </w:div>
    <w:div w:id="1056978582">
      <w:bodyDiv w:val="1"/>
      <w:marLeft w:val="0"/>
      <w:marRight w:val="0"/>
      <w:marTop w:val="0"/>
      <w:marBottom w:val="0"/>
      <w:divBdr>
        <w:top w:val="none" w:sz="0" w:space="0" w:color="auto"/>
        <w:left w:val="none" w:sz="0" w:space="0" w:color="auto"/>
        <w:bottom w:val="none" w:sz="0" w:space="0" w:color="auto"/>
        <w:right w:val="none" w:sz="0" w:space="0" w:color="auto"/>
      </w:divBdr>
    </w:div>
    <w:div w:id="1061100214">
      <w:bodyDiv w:val="1"/>
      <w:marLeft w:val="0"/>
      <w:marRight w:val="0"/>
      <w:marTop w:val="0"/>
      <w:marBottom w:val="0"/>
      <w:divBdr>
        <w:top w:val="none" w:sz="0" w:space="0" w:color="auto"/>
        <w:left w:val="none" w:sz="0" w:space="0" w:color="auto"/>
        <w:bottom w:val="none" w:sz="0" w:space="0" w:color="auto"/>
        <w:right w:val="none" w:sz="0" w:space="0" w:color="auto"/>
      </w:divBdr>
    </w:div>
    <w:div w:id="1069765870">
      <w:bodyDiv w:val="1"/>
      <w:marLeft w:val="0"/>
      <w:marRight w:val="0"/>
      <w:marTop w:val="0"/>
      <w:marBottom w:val="0"/>
      <w:divBdr>
        <w:top w:val="none" w:sz="0" w:space="0" w:color="auto"/>
        <w:left w:val="none" w:sz="0" w:space="0" w:color="auto"/>
        <w:bottom w:val="none" w:sz="0" w:space="0" w:color="auto"/>
        <w:right w:val="none" w:sz="0" w:space="0" w:color="auto"/>
      </w:divBdr>
    </w:div>
    <w:div w:id="1070883636">
      <w:bodyDiv w:val="1"/>
      <w:marLeft w:val="0"/>
      <w:marRight w:val="0"/>
      <w:marTop w:val="0"/>
      <w:marBottom w:val="0"/>
      <w:divBdr>
        <w:top w:val="none" w:sz="0" w:space="0" w:color="auto"/>
        <w:left w:val="none" w:sz="0" w:space="0" w:color="auto"/>
        <w:bottom w:val="none" w:sz="0" w:space="0" w:color="auto"/>
        <w:right w:val="none" w:sz="0" w:space="0" w:color="auto"/>
      </w:divBdr>
    </w:div>
    <w:div w:id="1071847039">
      <w:bodyDiv w:val="1"/>
      <w:marLeft w:val="0"/>
      <w:marRight w:val="0"/>
      <w:marTop w:val="0"/>
      <w:marBottom w:val="0"/>
      <w:divBdr>
        <w:top w:val="none" w:sz="0" w:space="0" w:color="auto"/>
        <w:left w:val="none" w:sz="0" w:space="0" w:color="auto"/>
        <w:bottom w:val="none" w:sz="0" w:space="0" w:color="auto"/>
        <w:right w:val="none" w:sz="0" w:space="0" w:color="auto"/>
      </w:divBdr>
    </w:div>
    <w:div w:id="1073089184">
      <w:bodyDiv w:val="1"/>
      <w:marLeft w:val="0"/>
      <w:marRight w:val="0"/>
      <w:marTop w:val="0"/>
      <w:marBottom w:val="0"/>
      <w:divBdr>
        <w:top w:val="none" w:sz="0" w:space="0" w:color="auto"/>
        <w:left w:val="none" w:sz="0" w:space="0" w:color="auto"/>
        <w:bottom w:val="none" w:sz="0" w:space="0" w:color="auto"/>
        <w:right w:val="none" w:sz="0" w:space="0" w:color="auto"/>
      </w:divBdr>
    </w:div>
    <w:div w:id="1126657414">
      <w:bodyDiv w:val="1"/>
      <w:marLeft w:val="0"/>
      <w:marRight w:val="0"/>
      <w:marTop w:val="0"/>
      <w:marBottom w:val="0"/>
      <w:divBdr>
        <w:top w:val="none" w:sz="0" w:space="0" w:color="auto"/>
        <w:left w:val="none" w:sz="0" w:space="0" w:color="auto"/>
        <w:bottom w:val="none" w:sz="0" w:space="0" w:color="auto"/>
        <w:right w:val="none" w:sz="0" w:space="0" w:color="auto"/>
      </w:divBdr>
    </w:div>
    <w:div w:id="1132746007">
      <w:bodyDiv w:val="1"/>
      <w:marLeft w:val="0"/>
      <w:marRight w:val="0"/>
      <w:marTop w:val="0"/>
      <w:marBottom w:val="0"/>
      <w:divBdr>
        <w:top w:val="none" w:sz="0" w:space="0" w:color="auto"/>
        <w:left w:val="none" w:sz="0" w:space="0" w:color="auto"/>
        <w:bottom w:val="none" w:sz="0" w:space="0" w:color="auto"/>
        <w:right w:val="none" w:sz="0" w:space="0" w:color="auto"/>
      </w:divBdr>
    </w:div>
    <w:div w:id="1135417676">
      <w:bodyDiv w:val="1"/>
      <w:marLeft w:val="0"/>
      <w:marRight w:val="0"/>
      <w:marTop w:val="0"/>
      <w:marBottom w:val="0"/>
      <w:divBdr>
        <w:top w:val="none" w:sz="0" w:space="0" w:color="auto"/>
        <w:left w:val="none" w:sz="0" w:space="0" w:color="auto"/>
        <w:bottom w:val="none" w:sz="0" w:space="0" w:color="auto"/>
        <w:right w:val="none" w:sz="0" w:space="0" w:color="auto"/>
      </w:divBdr>
    </w:div>
    <w:div w:id="1140077621">
      <w:bodyDiv w:val="1"/>
      <w:marLeft w:val="0"/>
      <w:marRight w:val="0"/>
      <w:marTop w:val="0"/>
      <w:marBottom w:val="0"/>
      <w:divBdr>
        <w:top w:val="none" w:sz="0" w:space="0" w:color="auto"/>
        <w:left w:val="none" w:sz="0" w:space="0" w:color="auto"/>
        <w:bottom w:val="none" w:sz="0" w:space="0" w:color="auto"/>
        <w:right w:val="none" w:sz="0" w:space="0" w:color="auto"/>
      </w:divBdr>
    </w:div>
    <w:div w:id="1157578925">
      <w:bodyDiv w:val="1"/>
      <w:marLeft w:val="0"/>
      <w:marRight w:val="0"/>
      <w:marTop w:val="0"/>
      <w:marBottom w:val="0"/>
      <w:divBdr>
        <w:top w:val="none" w:sz="0" w:space="0" w:color="auto"/>
        <w:left w:val="none" w:sz="0" w:space="0" w:color="auto"/>
        <w:bottom w:val="none" w:sz="0" w:space="0" w:color="auto"/>
        <w:right w:val="none" w:sz="0" w:space="0" w:color="auto"/>
      </w:divBdr>
    </w:div>
    <w:div w:id="1184368839">
      <w:bodyDiv w:val="1"/>
      <w:marLeft w:val="0"/>
      <w:marRight w:val="0"/>
      <w:marTop w:val="0"/>
      <w:marBottom w:val="0"/>
      <w:divBdr>
        <w:top w:val="none" w:sz="0" w:space="0" w:color="auto"/>
        <w:left w:val="none" w:sz="0" w:space="0" w:color="auto"/>
        <w:bottom w:val="none" w:sz="0" w:space="0" w:color="auto"/>
        <w:right w:val="none" w:sz="0" w:space="0" w:color="auto"/>
      </w:divBdr>
    </w:div>
    <w:div w:id="1192108878">
      <w:bodyDiv w:val="1"/>
      <w:marLeft w:val="0"/>
      <w:marRight w:val="0"/>
      <w:marTop w:val="0"/>
      <w:marBottom w:val="0"/>
      <w:divBdr>
        <w:top w:val="none" w:sz="0" w:space="0" w:color="auto"/>
        <w:left w:val="none" w:sz="0" w:space="0" w:color="auto"/>
        <w:bottom w:val="none" w:sz="0" w:space="0" w:color="auto"/>
        <w:right w:val="none" w:sz="0" w:space="0" w:color="auto"/>
      </w:divBdr>
    </w:div>
    <w:div w:id="1193571697">
      <w:bodyDiv w:val="1"/>
      <w:marLeft w:val="0"/>
      <w:marRight w:val="0"/>
      <w:marTop w:val="0"/>
      <w:marBottom w:val="0"/>
      <w:divBdr>
        <w:top w:val="none" w:sz="0" w:space="0" w:color="auto"/>
        <w:left w:val="none" w:sz="0" w:space="0" w:color="auto"/>
        <w:bottom w:val="none" w:sz="0" w:space="0" w:color="auto"/>
        <w:right w:val="none" w:sz="0" w:space="0" w:color="auto"/>
      </w:divBdr>
    </w:div>
    <w:div w:id="1198812042">
      <w:bodyDiv w:val="1"/>
      <w:marLeft w:val="0"/>
      <w:marRight w:val="0"/>
      <w:marTop w:val="0"/>
      <w:marBottom w:val="0"/>
      <w:divBdr>
        <w:top w:val="none" w:sz="0" w:space="0" w:color="auto"/>
        <w:left w:val="none" w:sz="0" w:space="0" w:color="auto"/>
        <w:bottom w:val="none" w:sz="0" w:space="0" w:color="auto"/>
        <w:right w:val="none" w:sz="0" w:space="0" w:color="auto"/>
      </w:divBdr>
    </w:div>
    <w:div w:id="1201631133">
      <w:bodyDiv w:val="1"/>
      <w:marLeft w:val="0"/>
      <w:marRight w:val="0"/>
      <w:marTop w:val="0"/>
      <w:marBottom w:val="0"/>
      <w:divBdr>
        <w:top w:val="none" w:sz="0" w:space="0" w:color="auto"/>
        <w:left w:val="none" w:sz="0" w:space="0" w:color="auto"/>
        <w:bottom w:val="none" w:sz="0" w:space="0" w:color="auto"/>
        <w:right w:val="none" w:sz="0" w:space="0" w:color="auto"/>
      </w:divBdr>
    </w:div>
    <w:div w:id="1205213269">
      <w:bodyDiv w:val="1"/>
      <w:marLeft w:val="0"/>
      <w:marRight w:val="0"/>
      <w:marTop w:val="0"/>
      <w:marBottom w:val="0"/>
      <w:divBdr>
        <w:top w:val="none" w:sz="0" w:space="0" w:color="auto"/>
        <w:left w:val="none" w:sz="0" w:space="0" w:color="auto"/>
        <w:bottom w:val="none" w:sz="0" w:space="0" w:color="auto"/>
        <w:right w:val="none" w:sz="0" w:space="0" w:color="auto"/>
      </w:divBdr>
    </w:div>
    <w:div w:id="1208950181">
      <w:bodyDiv w:val="1"/>
      <w:marLeft w:val="0"/>
      <w:marRight w:val="0"/>
      <w:marTop w:val="0"/>
      <w:marBottom w:val="0"/>
      <w:divBdr>
        <w:top w:val="none" w:sz="0" w:space="0" w:color="auto"/>
        <w:left w:val="none" w:sz="0" w:space="0" w:color="auto"/>
        <w:bottom w:val="none" w:sz="0" w:space="0" w:color="auto"/>
        <w:right w:val="none" w:sz="0" w:space="0" w:color="auto"/>
      </w:divBdr>
    </w:div>
    <w:div w:id="1217546883">
      <w:bodyDiv w:val="1"/>
      <w:marLeft w:val="0"/>
      <w:marRight w:val="0"/>
      <w:marTop w:val="0"/>
      <w:marBottom w:val="0"/>
      <w:divBdr>
        <w:top w:val="none" w:sz="0" w:space="0" w:color="auto"/>
        <w:left w:val="none" w:sz="0" w:space="0" w:color="auto"/>
        <w:bottom w:val="none" w:sz="0" w:space="0" w:color="auto"/>
        <w:right w:val="none" w:sz="0" w:space="0" w:color="auto"/>
      </w:divBdr>
    </w:div>
    <w:div w:id="1228221328">
      <w:bodyDiv w:val="1"/>
      <w:marLeft w:val="0"/>
      <w:marRight w:val="0"/>
      <w:marTop w:val="0"/>
      <w:marBottom w:val="0"/>
      <w:divBdr>
        <w:top w:val="none" w:sz="0" w:space="0" w:color="auto"/>
        <w:left w:val="none" w:sz="0" w:space="0" w:color="auto"/>
        <w:bottom w:val="none" w:sz="0" w:space="0" w:color="auto"/>
        <w:right w:val="none" w:sz="0" w:space="0" w:color="auto"/>
      </w:divBdr>
    </w:div>
    <w:div w:id="1251624922">
      <w:bodyDiv w:val="1"/>
      <w:marLeft w:val="0"/>
      <w:marRight w:val="0"/>
      <w:marTop w:val="0"/>
      <w:marBottom w:val="0"/>
      <w:divBdr>
        <w:top w:val="none" w:sz="0" w:space="0" w:color="auto"/>
        <w:left w:val="none" w:sz="0" w:space="0" w:color="auto"/>
        <w:bottom w:val="none" w:sz="0" w:space="0" w:color="auto"/>
        <w:right w:val="none" w:sz="0" w:space="0" w:color="auto"/>
      </w:divBdr>
    </w:div>
    <w:div w:id="1312322700">
      <w:bodyDiv w:val="1"/>
      <w:marLeft w:val="0"/>
      <w:marRight w:val="0"/>
      <w:marTop w:val="0"/>
      <w:marBottom w:val="0"/>
      <w:divBdr>
        <w:top w:val="none" w:sz="0" w:space="0" w:color="auto"/>
        <w:left w:val="none" w:sz="0" w:space="0" w:color="auto"/>
        <w:bottom w:val="none" w:sz="0" w:space="0" w:color="auto"/>
        <w:right w:val="none" w:sz="0" w:space="0" w:color="auto"/>
      </w:divBdr>
    </w:div>
    <w:div w:id="1335495270">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401950054">
      <w:bodyDiv w:val="1"/>
      <w:marLeft w:val="0"/>
      <w:marRight w:val="0"/>
      <w:marTop w:val="0"/>
      <w:marBottom w:val="0"/>
      <w:divBdr>
        <w:top w:val="none" w:sz="0" w:space="0" w:color="auto"/>
        <w:left w:val="none" w:sz="0" w:space="0" w:color="auto"/>
        <w:bottom w:val="none" w:sz="0" w:space="0" w:color="auto"/>
        <w:right w:val="none" w:sz="0" w:space="0" w:color="auto"/>
      </w:divBdr>
    </w:div>
    <w:div w:id="1441602336">
      <w:bodyDiv w:val="1"/>
      <w:marLeft w:val="0"/>
      <w:marRight w:val="0"/>
      <w:marTop w:val="0"/>
      <w:marBottom w:val="0"/>
      <w:divBdr>
        <w:top w:val="none" w:sz="0" w:space="0" w:color="auto"/>
        <w:left w:val="none" w:sz="0" w:space="0" w:color="auto"/>
        <w:bottom w:val="none" w:sz="0" w:space="0" w:color="auto"/>
        <w:right w:val="none" w:sz="0" w:space="0" w:color="auto"/>
      </w:divBdr>
    </w:div>
    <w:div w:id="1442804337">
      <w:bodyDiv w:val="1"/>
      <w:marLeft w:val="0"/>
      <w:marRight w:val="0"/>
      <w:marTop w:val="0"/>
      <w:marBottom w:val="0"/>
      <w:divBdr>
        <w:top w:val="none" w:sz="0" w:space="0" w:color="auto"/>
        <w:left w:val="none" w:sz="0" w:space="0" w:color="auto"/>
        <w:bottom w:val="none" w:sz="0" w:space="0" w:color="auto"/>
        <w:right w:val="none" w:sz="0" w:space="0" w:color="auto"/>
      </w:divBdr>
    </w:div>
    <w:div w:id="1464999131">
      <w:bodyDiv w:val="1"/>
      <w:marLeft w:val="0"/>
      <w:marRight w:val="0"/>
      <w:marTop w:val="0"/>
      <w:marBottom w:val="0"/>
      <w:divBdr>
        <w:top w:val="none" w:sz="0" w:space="0" w:color="auto"/>
        <w:left w:val="none" w:sz="0" w:space="0" w:color="auto"/>
        <w:bottom w:val="none" w:sz="0" w:space="0" w:color="auto"/>
        <w:right w:val="none" w:sz="0" w:space="0" w:color="auto"/>
      </w:divBdr>
    </w:div>
    <w:div w:id="1468284416">
      <w:bodyDiv w:val="1"/>
      <w:marLeft w:val="0"/>
      <w:marRight w:val="0"/>
      <w:marTop w:val="0"/>
      <w:marBottom w:val="0"/>
      <w:divBdr>
        <w:top w:val="none" w:sz="0" w:space="0" w:color="auto"/>
        <w:left w:val="none" w:sz="0" w:space="0" w:color="auto"/>
        <w:bottom w:val="none" w:sz="0" w:space="0" w:color="auto"/>
        <w:right w:val="none" w:sz="0" w:space="0" w:color="auto"/>
      </w:divBdr>
    </w:div>
    <w:div w:id="1482500077">
      <w:bodyDiv w:val="1"/>
      <w:marLeft w:val="0"/>
      <w:marRight w:val="0"/>
      <w:marTop w:val="0"/>
      <w:marBottom w:val="0"/>
      <w:divBdr>
        <w:top w:val="none" w:sz="0" w:space="0" w:color="auto"/>
        <w:left w:val="none" w:sz="0" w:space="0" w:color="auto"/>
        <w:bottom w:val="none" w:sz="0" w:space="0" w:color="auto"/>
        <w:right w:val="none" w:sz="0" w:space="0" w:color="auto"/>
      </w:divBdr>
    </w:div>
    <w:div w:id="1487742476">
      <w:bodyDiv w:val="1"/>
      <w:marLeft w:val="0"/>
      <w:marRight w:val="0"/>
      <w:marTop w:val="0"/>
      <w:marBottom w:val="0"/>
      <w:divBdr>
        <w:top w:val="none" w:sz="0" w:space="0" w:color="auto"/>
        <w:left w:val="none" w:sz="0" w:space="0" w:color="auto"/>
        <w:bottom w:val="none" w:sz="0" w:space="0" w:color="auto"/>
        <w:right w:val="none" w:sz="0" w:space="0" w:color="auto"/>
      </w:divBdr>
    </w:div>
    <w:div w:id="1493835846">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508983010">
      <w:bodyDiv w:val="1"/>
      <w:marLeft w:val="0"/>
      <w:marRight w:val="0"/>
      <w:marTop w:val="0"/>
      <w:marBottom w:val="0"/>
      <w:divBdr>
        <w:top w:val="none" w:sz="0" w:space="0" w:color="auto"/>
        <w:left w:val="none" w:sz="0" w:space="0" w:color="auto"/>
        <w:bottom w:val="none" w:sz="0" w:space="0" w:color="auto"/>
        <w:right w:val="none" w:sz="0" w:space="0" w:color="auto"/>
      </w:divBdr>
    </w:div>
    <w:div w:id="1526557987">
      <w:bodyDiv w:val="1"/>
      <w:marLeft w:val="0"/>
      <w:marRight w:val="0"/>
      <w:marTop w:val="0"/>
      <w:marBottom w:val="0"/>
      <w:divBdr>
        <w:top w:val="none" w:sz="0" w:space="0" w:color="auto"/>
        <w:left w:val="none" w:sz="0" w:space="0" w:color="auto"/>
        <w:bottom w:val="none" w:sz="0" w:space="0" w:color="auto"/>
        <w:right w:val="none" w:sz="0" w:space="0" w:color="auto"/>
      </w:divBdr>
    </w:div>
    <w:div w:id="1570312269">
      <w:bodyDiv w:val="1"/>
      <w:marLeft w:val="0"/>
      <w:marRight w:val="0"/>
      <w:marTop w:val="0"/>
      <w:marBottom w:val="0"/>
      <w:divBdr>
        <w:top w:val="none" w:sz="0" w:space="0" w:color="auto"/>
        <w:left w:val="none" w:sz="0" w:space="0" w:color="auto"/>
        <w:bottom w:val="none" w:sz="0" w:space="0" w:color="auto"/>
        <w:right w:val="none" w:sz="0" w:space="0" w:color="auto"/>
      </w:divBdr>
    </w:div>
    <w:div w:id="1580141009">
      <w:bodyDiv w:val="1"/>
      <w:marLeft w:val="0"/>
      <w:marRight w:val="0"/>
      <w:marTop w:val="0"/>
      <w:marBottom w:val="0"/>
      <w:divBdr>
        <w:top w:val="none" w:sz="0" w:space="0" w:color="auto"/>
        <w:left w:val="none" w:sz="0" w:space="0" w:color="auto"/>
        <w:bottom w:val="none" w:sz="0" w:space="0" w:color="auto"/>
        <w:right w:val="none" w:sz="0" w:space="0" w:color="auto"/>
      </w:divBdr>
    </w:div>
    <w:div w:id="1585991583">
      <w:bodyDiv w:val="1"/>
      <w:marLeft w:val="0"/>
      <w:marRight w:val="0"/>
      <w:marTop w:val="0"/>
      <w:marBottom w:val="0"/>
      <w:divBdr>
        <w:top w:val="none" w:sz="0" w:space="0" w:color="auto"/>
        <w:left w:val="none" w:sz="0" w:space="0" w:color="auto"/>
        <w:bottom w:val="none" w:sz="0" w:space="0" w:color="auto"/>
        <w:right w:val="none" w:sz="0" w:space="0" w:color="auto"/>
      </w:divBdr>
    </w:div>
    <w:div w:id="1593321460">
      <w:bodyDiv w:val="1"/>
      <w:marLeft w:val="0"/>
      <w:marRight w:val="0"/>
      <w:marTop w:val="0"/>
      <w:marBottom w:val="0"/>
      <w:divBdr>
        <w:top w:val="none" w:sz="0" w:space="0" w:color="auto"/>
        <w:left w:val="none" w:sz="0" w:space="0" w:color="auto"/>
        <w:bottom w:val="none" w:sz="0" w:space="0" w:color="auto"/>
        <w:right w:val="none" w:sz="0" w:space="0" w:color="auto"/>
      </w:divBdr>
    </w:div>
    <w:div w:id="1649550859">
      <w:bodyDiv w:val="1"/>
      <w:marLeft w:val="0"/>
      <w:marRight w:val="0"/>
      <w:marTop w:val="0"/>
      <w:marBottom w:val="0"/>
      <w:divBdr>
        <w:top w:val="none" w:sz="0" w:space="0" w:color="auto"/>
        <w:left w:val="none" w:sz="0" w:space="0" w:color="auto"/>
        <w:bottom w:val="none" w:sz="0" w:space="0" w:color="auto"/>
        <w:right w:val="none" w:sz="0" w:space="0" w:color="auto"/>
      </w:divBdr>
    </w:div>
    <w:div w:id="1669097110">
      <w:bodyDiv w:val="1"/>
      <w:marLeft w:val="0"/>
      <w:marRight w:val="0"/>
      <w:marTop w:val="0"/>
      <w:marBottom w:val="0"/>
      <w:divBdr>
        <w:top w:val="none" w:sz="0" w:space="0" w:color="auto"/>
        <w:left w:val="none" w:sz="0" w:space="0" w:color="auto"/>
        <w:bottom w:val="none" w:sz="0" w:space="0" w:color="auto"/>
        <w:right w:val="none" w:sz="0" w:space="0" w:color="auto"/>
      </w:divBdr>
    </w:div>
    <w:div w:id="1685398527">
      <w:bodyDiv w:val="1"/>
      <w:marLeft w:val="0"/>
      <w:marRight w:val="0"/>
      <w:marTop w:val="0"/>
      <w:marBottom w:val="0"/>
      <w:divBdr>
        <w:top w:val="none" w:sz="0" w:space="0" w:color="auto"/>
        <w:left w:val="none" w:sz="0" w:space="0" w:color="auto"/>
        <w:bottom w:val="none" w:sz="0" w:space="0" w:color="auto"/>
        <w:right w:val="none" w:sz="0" w:space="0" w:color="auto"/>
      </w:divBdr>
    </w:div>
    <w:div w:id="1700425681">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1727340988">
      <w:bodyDiv w:val="1"/>
      <w:marLeft w:val="0"/>
      <w:marRight w:val="0"/>
      <w:marTop w:val="0"/>
      <w:marBottom w:val="0"/>
      <w:divBdr>
        <w:top w:val="none" w:sz="0" w:space="0" w:color="auto"/>
        <w:left w:val="none" w:sz="0" w:space="0" w:color="auto"/>
        <w:bottom w:val="none" w:sz="0" w:space="0" w:color="auto"/>
        <w:right w:val="none" w:sz="0" w:space="0" w:color="auto"/>
      </w:divBdr>
    </w:div>
    <w:div w:id="1737972029">
      <w:bodyDiv w:val="1"/>
      <w:marLeft w:val="0"/>
      <w:marRight w:val="0"/>
      <w:marTop w:val="0"/>
      <w:marBottom w:val="0"/>
      <w:divBdr>
        <w:top w:val="none" w:sz="0" w:space="0" w:color="auto"/>
        <w:left w:val="none" w:sz="0" w:space="0" w:color="auto"/>
        <w:bottom w:val="none" w:sz="0" w:space="0" w:color="auto"/>
        <w:right w:val="none" w:sz="0" w:space="0" w:color="auto"/>
      </w:divBdr>
    </w:div>
    <w:div w:id="1756241507">
      <w:bodyDiv w:val="1"/>
      <w:marLeft w:val="0"/>
      <w:marRight w:val="0"/>
      <w:marTop w:val="0"/>
      <w:marBottom w:val="0"/>
      <w:divBdr>
        <w:top w:val="none" w:sz="0" w:space="0" w:color="auto"/>
        <w:left w:val="none" w:sz="0" w:space="0" w:color="auto"/>
        <w:bottom w:val="none" w:sz="0" w:space="0" w:color="auto"/>
        <w:right w:val="none" w:sz="0" w:space="0" w:color="auto"/>
      </w:divBdr>
    </w:div>
    <w:div w:id="1762604209">
      <w:bodyDiv w:val="1"/>
      <w:marLeft w:val="0"/>
      <w:marRight w:val="0"/>
      <w:marTop w:val="0"/>
      <w:marBottom w:val="0"/>
      <w:divBdr>
        <w:top w:val="none" w:sz="0" w:space="0" w:color="auto"/>
        <w:left w:val="none" w:sz="0" w:space="0" w:color="auto"/>
        <w:bottom w:val="none" w:sz="0" w:space="0" w:color="auto"/>
        <w:right w:val="none" w:sz="0" w:space="0" w:color="auto"/>
      </w:divBdr>
    </w:div>
    <w:div w:id="1788617530">
      <w:bodyDiv w:val="1"/>
      <w:marLeft w:val="0"/>
      <w:marRight w:val="0"/>
      <w:marTop w:val="0"/>
      <w:marBottom w:val="0"/>
      <w:divBdr>
        <w:top w:val="none" w:sz="0" w:space="0" w:color="auto"/>
        <w:left w:val="none" w:sz="0" w:space="0" w:color="auto"/>
        <w:bottom w:val="none" w:sz="0" w:space="0" w:color="auto"/>
        <w:right w:val="none" w:sz="0" w:space="0" w:color="auto"/>
      </w:divBdr>
    </w:div>
    <w:div w:id="1808278277">
      <w:bodyDiv w:val="1"/>
      <w:marLeft w:val="0"/>
      <w:marRight w:val="0"/>
      <w:marTop w:val="0"/>
      <w:marBottom w:val="0"/>
      <w:divBdr>
        <w:top w:val="none" w:sz="0" w:space="0" w:color="auto"/>
        <w:left w:val="none" w:sz="0" w:space="0" w:color="auto"/>
        <w:bottom w:val="none" w:sz="0" w:space="0" w:color="auto"/>
        <w:right w:val="none" w:sz="0" w:space="0" w:color="auto"/>
      </w:divBdr>
    </w:div>
    <w:div w:id="1851405503">
      <w:bodyDiv w:val="1"/>
      <w:marLeft w:val="0"/>
      <w:marRight w:val="0"/>
      <w:marTop w:val="0"/>
      <w:marBottom w:val="0"/>
      <w:divBdr>
        <w:top w:val="none" w:sz="0" w:space="0" w:color="auto"/>
        <w:left w:val="none" w:sz="0" w:space="0" w:color="auto"/>
        <w:bottom w:val="none" w:sz="0" w:space="0" w:color="auto"/>
        <w:right w:val="none" w:sz="0" w:space="0" w:color="auto"/>
      </w:divBdr>
    </w:div>
    <w:div w:id="1857301890">
      <w:bodyDiv w:val="1"/>
      <w:marLeft w:val="0"/>
      <w:marRight w:val="0"/>
      <w:marTop w:val="0"/>
      <w:marBottom w:val="0"/>
      <w:divBdr>
        <w:top w:val="none" w:sz="0" w:space="0" w:color="auto"/>
        <w:left w:val="none" w:sz="0" w:space="0" w:color="auto"/>
        <w:bottom w:val="none" w:sz="0" w:space="0" w:color="auto"/>
        <w:right w:val="none" w:sz="0" w:space="0" w:color="auto"/>
      </w:divBdr>
    </w:div>
    <w:div w:id="1890457548">
      <w:bodyDiv w:val="1"/>
      <w:marLeft w:val="0"/>
      <w:marRight w:val="0"/>
      <w:marTop w:val="0"/>
      <w:marBottom w:val="0"/>
      <w:divBdr>
        <w:top w:val="none" w:sz="0" w:space="0" w:color="auto"/>
        <w:left w:val="none" w:sz="0" w:space="0" w:color="auto"/>
        <w:bottom w:val="none" w:sz="0" w:space="0" w:color="auto"/>
        <w:right w:val="none" w:sz="0" w:space="0" w:color="auto"/>
      </w:divBdr>
    </w:div>
    <w:div w:id="1900704064">
      <w:bodyDiv w:val="1"/>
      <w:marLeft w:val="0"/>
      <w:marRight w:val="0"/>
      <w:marTop w:val="0"/>
      <w:marBottom w:val="0"/>
      <w:divBdr>
        <w:top w:val="none" w:sz="0" w:space="0" w:color="auto"/>
        <w:left w:val="none" w:sz="0" w:space="0" w:color="auto"/>
        <w:bottom w:val="none" w:sz="0" w:space="0" w:color="auto"/>
        <w:right w:val="none" w:sz="0" w:space="0" w:color="auto"/>
      </w:divBdr>
    </w:div>
    <w:div w:id="1937979559">
      <w:bodyDiv w:val="1"/>
      <w:marLeft w:val="0"/>
      <w:marRight w:val="0"/>
      <w:marTop w:val="0"/>
      <w:marBottom w:val="0"/>
      <w:divBdr>
        <w:top w:val="none" w:sz="0" w:space="0" w:color="auto"/>
        <w:left w:val="none" w:sz="0" w:space="0" w:color="auto"/>
        <w:bottom w:val="none" w:sz="0" w:space="0" w:color="auto"/>
        <w:right w:val="none" w:sz="0" w:space="0" w:color="auto"/>
      </w:divBdr>
    </w:div>
    <w:div w:id="1943611282">
      <w:bodyDiv w:val="1"/>
      <w:marLeft w:val="0"/>
      <w:marRight w:val="0"/>
      <w:marTop w:val="0"/>
      <w:marBottom w:val="0"/>
      <w:divBdr>
        <w:top w:val="none" w:sz="0" w:space="0" w:color="auto"/>
        <w:left w:val="none" w:sz="0" w:space="0" w:color="auto"/>
        <w:bottom w:val="none" w:sz="0" w:space="0" w:color="auto"/>
        <w:right w:val="none" w:sz="0" w:space="0" w:color="auto"/>
      </w:divBdr>
    </w:div>
    <w:div w:id="1971471217">
      <w:bodyDiv w:val="1"/>
      <w:marLeft w:val="0"/>
      <w:marRight w:val="0"/>
      <w:marTop w:val="0"/>
      <w:marBottom w:val="0"/>
      <w:divBdr>
        <w:top w:val="none" w:sz="0" w:space="0" w:color="auto"/>
        <w:left w:val="none" w:sz="0" w:space="0" w:color="auto"/>
        <w:bottom w:val="none" w:sz="0" w:space="0" w:color="auto"/>
        <w:right w:val="none" w:sz="0" w:space="0" w:color="auto"/>
      </w:divBdr>
    </w:div>
    <w:div w:id="1975600370">
      <w:bodyDiv w:val="1"/>
      <w:marLeft w:val="0"/>
      <w:marRight w:val="0"/>
      <w:marTop w:val="0"/>
      <w:marBottom w:val="0"/>
      <w:divBdr>
        <w:top w:val="none" w:sz="0" w:space="0" w:color="auto"/>
        <w:left w:val="none" w:sz="0" w:space="0" w:color="auto"/>
        <w:bottom w:val="none" w:sz="0" w:space="0" w:color="auto"/>
        <w:right w:val="none" w:sz="0" w:space="0" w:color="auto"/>
      </w:divBdr>
    </w:div>
    <w:div w:id="1983541137">
      <w:bodyDiv w:val="1"/>
      <w:marLeft w:val="0"/>
      <w:marRight w:val="0"/>
      <w:marTop w:val="0"/>
      <w:marBottom w:val="0"/>
      <w:divBdr>
        <w:top w:val="none" w:sz="0" w:space="0" w:color="auto"/>
        <w:left w:val="none" w:sz="0" w:space="0" w:color="auto"/>
        <w:bottom w:val="none" w:sz="0" w:space="0" w:color="auto"/>
        <w:right w:val="none" w:sz="0" w:space="0" w:color="auto"/>
      </w:divBdr>
    </w:div>
    <w:div w:id="1999722108">
      <w:bodyDiv w:val="1"/>
      <w:marLeft w:val="0"/>
      <w:marRight w:val="0"/>
      <w:marTop w:val="0"/>
      <w:marBottom w:val="0"/>
      <w:divBdr>
        <w:top w:val="none" w:sz="0" w:space="0" w:color="auto"/>
        <w:left w:val="none" w:sz="0" w:space="0" w:color="auto"/>
        <w:bottom w:val="none" w:sz="0" w:space="0" w:color="auto"/>
        <w:right w:val="none" w:sz="0" w:space="0" w:color="auto"/>
      </w:divBdr>
    </w:div>
    <w:div w:id="2012563181">
      <w:bodyDiv w:val="1"/>
      <w:marLeft w:val="0"/>
      <w:marRight w:val="0"/>
      <w:marTop w:val="0"/>
      <w:marBottom w:val="0"/>
      <w:divBdr>
        <w:top w:val="none" w:sz="0" w:space="0" w:color="auto"/>
        <w:left w:val="none" w:sz="0" w:space="0" w:color="auto"/>
        <w:bottom w:val="none" w:sz="0" w:space="0" w:color="auto"/>
        <w:right w:val="none" w:sz="0" w:space="0" w:color="auto"/>
      </w:divBdr>
    </w:div>
    <w:div w:id="2032757279">
      <w:bodyDiv w:val="1"/>
      <w:marLeft w:val="0"/>
      <w:marRight w:val="0"/>
      <w:marTop w:val="0"/>
      <w:marBottom w:val="0"/>
      <w:divBdr>
        <w:top w:val="none" w:sz="0" w:space="0" w:color="auto"/>
        <w:left w:val="none" w:sz="0" w:space="0" w:color="auto"/>
        <w:bottom w:val="none" w:sz="0" w:space="0" w:color="auto"/>
        <w:right w:val="none" w:sz="0" w:space="0" w:color="auto"/>
      </w:divBdr>
    </w:div>
    <w:div w:id="2047675683">
      <w:bodyDiv w:val="1"/>
      <w:marLeft w:val="0"/>
      <w:marRight w:val="0"/>
      <w:marTop w:val="0"/>
      <w:marBottom w:val="0"/>
      <w:divBdr>
        <w:top w:val="none" w:sz="0" w:space="0" w:color="auto"/>
        <w:left w:val="none" w:sz="0" w:space="0" w:color="auto"/>
        <w:bottom w:val="none" w:sz="0" w:space="0" w:color="auto"/>
        <w:right w:val="none" w:sz="0" w:space="0" w:color="auto"/>
      </w:divBdr>
    </w:div>
    <w:div w:id="2049527252">
      <w:bodyDiv w:val="1"/>
      <w:marLeft w:val="0"/>
      <w:marRight w:val="0"/>
      <w:marTop w:val="0"/>
      <w:marBottom w:val="0"/>
      <w:divBdr>
        <w:top w:val="none" w:sz="0" w:space="0" w:color="auto"/>
        <w:left w:val="none" w:sz="0" w:space="0" w:color="auto"/>
        <w:bottom w:val="none" w:sz="0" w:space="0" w:color="auto"/>
        <w:right w:val="none" w:sz="0" w:space="0" w:color="auto"/>
      </w:divBdr>
    </w:div>
    <w:div w:id="2060008937">
      <w:bodyDiv w:val="1"/>
      <w:marLeft w:val="0"/>
      <w:marRight w:val="0"/>
      <w:marTop w:val="0"/>
      <w:marBottom w:val="0"/>
      <w:divBdr>
        <w:top w:val="none" w:sz="0" w:space="0" w:color="auto"/>
        <w:left w:val="none" w:sz="0" w:space="0" w:color="auto"/>
        <w:bottom w:val="none" w:sz="0" w:space="0" w:color="auto"/>
        <w:right w:val="none" w:sz="0" w:space="0" w:color="auto"/>
      </w:divBdr>
    </w:div>
    <w:div w:id="2092584965">
      <w:bodyDiv w:val="1"/>
      <w:marLeft w:val="0"/>
      <w:marRight w:val="0"/>
      <w:marTop w:val="0"/>
      <w:marBottom w:val="0"/>
      <w:divBdr>
        <w:top w:val="none" w:sz="0" w:space="0" w:color="auto"/>
        <w:left w:val="none" w:sz="0" w:space="0" w:color="auto"/>
        <w:bottom w:val="none" w:sz="0" w:space="0" w:color="auto"/>
        <w:right w:val="none" w:sz="0" w:space="0" w:color="auto"/>
      </w:divBdr>
    </w:div>
    <w:div w:id="2094088160">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06732738">
      <w:bodyDiv w:val="1"/>
      <w:marLeft w:val="0"/>
      <w:marRight w:val="0"/>
      <w:marTop w:val="0"/>
      <w:marBottom w:val="0"/>
      <w:divBdr>
        <w:top w:val="none" w:sz="0" w:space="0" w:color="auto"/>
        <w:left w:val="none" w:sz="0" w:space="0" w:color="auto"/>
        <w:bottom w:val="none" w:sz="0" w:space="0" w:color="auto"/>
        <w:right w:val="none" w:sz="0" w:space="0" w:color="auto"/>
      </w:divBdr>
    </w:div>
    <w:div w:id="2124883133">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ALICE</b:Tag>
    <b:SourceType>InternetSite</b:SourceType>
    <b:Guid>{D750BC9D-3FA2-4687-AB92-B74E46B0281B}</b:Guid>
    <b:Title>ALICE</b:Title>
    <b:YearAccessed>2021</b:YearAccessed>
    <b:MonthAccessed>05</b:MonthAccessed>
    <b:DayAccessed>09</b:DayAccessed>
    <b:URL>https://home.cern/science/experiments/alice</b:URL>
    <b:RefOrder>16</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5</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6</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8</b:RefOrder>
  </b:Source>
  <b:Source>
    <b:Tag>Per</b:Tag>
    <b:SourceType>Report</b:SourceType>
    <b:Guid>{5229174C-368C-422F-A307-2BDBAB2E3A90}</b:Guid>
    <b:Title>Performance of the ALICE muon spectrometer. Weak boson production and measurement in heavy-ion collisions at LHC</b:Title>
    <b:Author>
      <b:Author>
        <b:NameList>
          <b:Person>
            <b:Last>Zaida CONESA DEL VALLE</b:Last>
            <b:First>K.</b:First>
            <b:Middle>WERNER, E. VERCELLIN, D. G.-D’ENTERRIA ADAN</b:Middle>
          </b:Person>
        </b:NameList>
      </b:Author>
    </b:Author>
    <b:Year>2007</b:Year>
    <b:Publisher>Zaida CONESA DEL VALLE</b:Publisher>
    <b:City>Nantes</b:City>
    <b:RefOrder>7</b:RefOrder>
  </b:Source>
  <b:Source>
    <b:Tag>Run3update</b:Tag>
    <b:SourceType>DocumentFromInternetSite</b:SourceType>
    <b:Guid>{70305447-1AC7-43DC-9522-502E8EE60632}</b:Guid>
    <b:Title>CERN Accelerating science</b:Title>
    <b:Year>2020</b:Year>
    <b:Month>November</b:Month>
    <b:Day>27</b:Day>
    <b:YearAccessed>2021</b:YearAccessed>
    <b:MonthAccessed>June</b:MonthAccessed>
    <b:DayAccessed>01</b:DayAccessed>
    <b:URL>https://home.cern/news/news/accelerators/new-schedule-cerns-accelerators-and-experiments</b:URL>
    <b:Author>
      <b:Author>
        <b:NameList>
          <b:Person>
            <b:Last>Schaeffer</b:Last>
            <b:First>Anaïs</b:First>
          </b:Person>
        </b:NameList>
      </b:Author>
    </b:Author>
    <b:RefOrder>9</b:RefOrder>
  </b:Source>
  <b:Source>
    <b:Tag>MTRrates</b:Tag>
    <b:SourceType>ConferenceProceedings</b:SourceType>
    <b:Guid>{EEA1ABBE-CEA3-499C-9CEF-732EC78D163B}</b:Guid>
    <b:Title>Design and performance of the ALICE muon trigger system</b:Title>
    <b:Year>2005</b:Year>
    <b:Author>
      <b:Author>
        <b:NameList>
          <b:Person>
            <b:Last>R. Arnaldi</b:Last>
            <b:First>A.</b:First>
            <b:Middle>Baldit, V. Barret, N. Bastid, G. Blanchard</b:Middle>
          </b:Person>
        </b:NameList>
      </b:Author>
    </b:Author>
    <b:ConferenceName>Nucl.Phys.B Proc.Suppl. 158 (2006) 21-24</b:ConferenceName>
    <b:City>Korea University, Seoul</b:City>
    <b:RefOrder>17</b:RefOrder>
  </b:Source>
  <b:Source>
    <b:Tag>Private_convo</b:Tag>
    <b:SourceType>Interview</b:SourceType>
    <b:Guid>{DB639F7B-72F3-43DC-817A-9780D915B4C2}</b:Guid>
    <b:Title>Personal communication</b:Title>
    <b:Year>2019</b:Year>
    <b:Month>August</b:Month>
    <b:Day>16</b:Day>
    <b:Author>
      <b:Interviewee>
        <b:NameList>
          <b:Person>
            <b:Last>Stocco</b:Last>
            <b:First>Diego</b:First>
          </b:Person>
        </b:NameList>
      </b:Interviewee>
    </b:Author>
    <b:RefOrder>11</b:RefOrder>
  </b:Source>
  <b:Source>
    <b:Tag>Intel</b:Tag>
    <b:SourceType>InternetSite</b:SourceType>
    <b:Guid>{C8B7B041-C409-47BF-A179-E2E371882D23}</b:Guid>
    <b:Title>Intel® FPGAs Resource Center</b:Title>
    <b:ProductionCompany>Intel</b:ProductionCompany>
    <b:YearAccessed>2021</b:YearAccessed>
    <b:MonthAccessed>June</b:MonthAccessed>
    <b:DayAccessed>28</b:DayAccessed>
    <b:URL>https://www.intel.com/content/www/us/en/products/details/fpga/resources/overview.html</b:URL>
    <b:RefOrder>1</b:RefOrder>
  </b:Source>
  <b:Source>
    <b:Tag>PbPb</b:Tag>
    <b:SourceType>JournalArticle</b:SourceType>
    <b:Guid>{ED2210EC-BC31-482F-9E9D-E744EB86769E}</b:Guid>
    <b:Title>Pion, Kaon, and Proton Production in Central Pb-Pb Collisions </b:Title>
    <b:Year>2012</b:Year>
    <b:Author>
      <b:Author>
        <b:NameList>
          <b:Person>
            <b:Last>Collaboration</b:Last>
            <b:First>ALICE</b:First>
          </b:Person>
        </b:NameList>
      </b:Author>
    </b:Author>
    <b:JournalName>PHYSICAL REVIEW LETTERS</b:JournalName>
    <b:Pages>1-2</b:Pages>
    <b:RefOrder>18</b:RefOrder>
  </b:Source>
  <b:Source>
    <b:Tag>BigBang</b:Tag>
    <b:SourceType>ConferenceProceedings</b:SourceType>
    <b:Guid>{96E9D1FE-D5C3-49E2-ADDD-06BF03E767D4}</b:Guid>
    <b:Title>The big bang in the Lab</b:Title>
    <b:Year>2015</b:Year>
    <b:URL>https://indico.cern.ch/event/357092/contributions/1766869/attachments/710437/975250/Techfest_IIT_Mumbai_Jan_2015.pdf</b:URL>
    <b:Author>
      <b:Author>
        <b:NameList>
          <b:Person>
            <b:Last>P.Giubellino</b:Last>
          </b:Person>
        </b:NameList>
      </b:Author>
    </b:Author>
    <b:ConferenceName>TechFest</b:ConferenceName>
    <b:RefOrder>4</b:RefOrder>
  </b:Source>
  <b:Source xmlns:b="http://schemas.openxmlformats.org/officeDocument/2006/bibliography">
    <b:Tag>LHC</b:Tag>
    <b:SourceType>JournalArticle</b:SourceType>
    <b:Guid>{D3F6C857-C55D-43C7-91AB-ADD87F33B726}</b:Guid>
    <b:Title> LHC machine</b:Title>
    <b:YearAccessed>2021</b:YearAccessed>
    <b:MonthAccessed>09</b:MonthAccessed>
    <b:DayAccessed>05</b:DayAccessed>
    <b:Year>2008</b:Year>
    <b:Author>
      <b:Author>
        <b:NameList>
          <b:Person>
            <b:Last>(editors).</b:Last>
            <b:First>L.</b:First>
            <b:Middle>Evans and P. Bryant</b:Middle>
          </b:Person>
        </b:NameList>
      </b:Author>
    </b:Author>
    <b:JournalName> JINST</b:JournalName>
    <b:RefOrder>3</b:RefOrder>
  </b:Source>
  <b:Source>
    <b:Tag>ALICE_TECHNICAL_REPORT</b:Tag>
    <b:SourceType>Report</b:SourceType>
    <b:Guid>{2B1DEC92-1AAA-42B3-84DA-32F1233E1271}</b:Guid>
    <b:Title>Upgrade of the Readout &amp; Trigger System</b:Title>
    <b:Year>2014</b:Year>
    <b:Author>
      <b:Author>
        <b:NameList>
          <b:Person>
            <b:Last>Collaboration</b:Last>
            <b:First>ALICE</b:First>
          </b:Person>
        </b:NameList>
      </b:Author>
    </b:Author>
    <b:Publisher>CERN-LHCC-2013-019</b:Publisher>
    <b:RefOrder>10</b:RefOrder>
  </b:Source>
  <b:Source>
    <b:Tag>FLP_DELL_140_SERVER</b:Tag>
    <b:SourceType>ArticleInAPeriodical</b:SourceType>
    <b:Guid>{D35F4881-9C19-4716-9A43-4D0C78928408}</b:Guid>
    <b:Title>Assessment of the ALICE O2 readout servers</b:Title>
    <b:Author>
      <b:Author>
        <b:NameList>
          <b:Person>
            <b:Last>Costa</b:Last>
            <b:First>Filippo</b:First>
          </b:Person>
        </b:NameList>
      </b:Author>
    </b:Author>
    <b:PeriodicalTitle>ALICE Collaboratiom</b:PeriodicalTitle>
    <b:Pages>https://indico.cern.ch/event/773049/contributions/3474356/attachments/1933568/3212521/Assessment_of_the_ALICE_O2_readout_servers_final.pdf</b:Pages>
    <b:RefOrder>12</b:RefOrder>
  </b:Source>
  <b:Source>
    <b:Tag>Nathan_Paper</b:Tag>
    <b:SourceType>JournalArticle</b:SourceType>
    <b:Guid>{4673D5CF-84EB-45FF-B5A6-2A990951F797}</b:Guid>
    <b:Author>
      <b:Author>
        <b:NameList>
          <b:Person>
            <b:Last>Nathan Boyles</b:Last>
            <b:First>Zinhle</b:First>
            <b:Middle>Buthelezi, Simon Winberg, Amit Mishra</b:Middle>
          </b:Person>
        </b:NameList>
      </b:Author>
    </b:Author>
    <b:Title>User Logic Development for the Muon Identifier Common Readout Unit for the ALICE Experiment at the Large Hadron Collider</b:Title>
    <b:Year>2021</b:Year>
    <b:JournalName>Instrumentation and Detectors</b:JournalName>
    <b:Issue>arXiv:2104.05476</b:Issue>
    <b:RefOrder>13</b:RefOrder>
  </b:Source>
  <b:Source>
    <b:Tag>Intel_Quartus_Pro</b:Tag>
    <b:SourceType>Misc</b:SourceType>
    <b:Guid>{A48F6219-EBDC-4F56-B6C7-B71A3F223902}</b:Guid>
    <b:Title>Intel® Quartus® Prime Pro Edition</b:Title>
    <b:Year>2020</b:Year>
    <b:Author>
      <b:Author>
        <b:NameList>
          <b:Person>
            <b:Last>Intel</b:Last>
          </b:Person>
        </b:NameList>
      </b:Author>
    </b:Author>
    <b:Publisher>https://www.intel.com/content/dam/www/programmable/us/en/pdfs/literature/ug/ug-qpp-programmer.pdf</b:Publisher>
    <b:RefOrder>14</b:RefOrder>
  </b:Source>
  <b:Source>
    <b:Tag>Int</b:Tag>
    <b:SourceType>Misc</b:SourceType>
    <b:Guid>{7B1ED831-7430-4D1F-9C3C-2F98432CFB13}</b:Guid>
    <b:Author>
      <b:Author>
        <b:NameList>
          <b:Person>
            <b:Last>Intel</b:Last>
          </b:Person>
        </b:NameList>
      </b:Author>
    </b:Author>
    <b:Title>ModelSim* - Intel® FPGA Edition Simulation</b:Title>
    <b:Publisher>https://www.intel.com/content/dam/www/programmable/us/en/pdfs/literature/ug/ug-qpp-programmer.pdf</b:Publisher>
    <b:RefOrder>15</b:RefOrder>
  </b:Source>
  <b:Source>
    <b:Tag>CERN</b:Tag>
    <b:SourceType>Report</b:SourceType>
    <b:Guid>{D238B268-7351-49CA-899A-C9F5155B74A2}</b:Guid>
    <b:Title>CERN</b:Title>
    <b:YearAccessed>2021</b:YearAccessed>
    <b:MonthAccessed>May</b:MonthAccessed>
    <b:DayAccessed>09</b:DayAccessed>
    <b:URL>https://home.cern/about</b:URL>
    <b:Year>2004</b:Year>
    <b:Author>
      <b:Author>
        <b:NameList>
          <b:Person>
            <b:Last>al.</b:Last>
            <b:First>Brüning</b:First>
            <b:Middle>et</b:Middle>
          </b:Person>
        </b:NameList>
      </b:Author>
    </b:Author>
    <b:Publisher>LHC design report v.1 : The LHC main ring. CERN-2004-003-V1</b:Publisher>
    <b:RefOrder>2</b:RefOrder>
  </b:Source>
  <b:Source>
    <b:Tag>FEERICS</b:Tag>
    <b:SourceType>ConferenceProceedings</b:SourceType>
    <b:Guid>{D77607F8-76AB-4798-9422-DFFEF440595F}</b:Guid>
    <b:Title>FEERIC, a very-front-end ASIC for the ALICE Muon Trigger Resistive Plate Chambers</b:Title>
    <b:Year>2013</b:Year>
    <b:City>Seoul</b:City>
    <b:Publisher> IEEE</b:Publisher>
    <b:Author>
      <b:Author>
        <b:NameList>
          <b:Person>
            <b:Last>al.</b:Last>
            <b:First>S.</b:First>
            <b:Middle>Manen et</b:Middle>
          </b:Person>
        </b:NameList>
      </b:Author>
    </b:Author>
    <b:ConferenceName>Nuclear Science Symposium and Medical Imaging</b:ConferenceName>
    <b:RefOrder>1</b:RefOrder>
  </b:Source>
  <b:Source>
    <b:Tag>RPC</b:Tag>
    <b:SourceType>ConferenceProceedings</b:SourceType>
    <b:Guid>{E4364489-D9F1-4A28-BB94-CC7A312FEEDB}</b:Guid>
    <b:Author>
      <b:Author>
        <b:NameList>
          <b:Person>
            <b:Last>Ferretti</b:Last>
            <b:First>A.</b:First>
          </b:Person>
        </b:NameList>
      </b:Author>
    </b:Author>
    <b:Title>The upgrade of the RPC-based ALICE Muon Trigger</b:Title>
    <b:Year>2018</b:Year>
    <b:ConferenceName>14th Workshop on Resistive Plate Chambers and Related Detectors</b:ConferenceName>
    <b:City>Puerto Vallarta</b:City>
    <b:RefOrder>2</b:RefOrder>
  </b:Source>
  <b:Source>
    <b:Tag>zig21</b:Tag>
    <b:SourceType>InternetSite</b:SourceType>
    <b:Guid>{01C0FEAD-FC63-4032-B46A-281439818E42}</b:Guid>
    <b:Title>zigbeealliance</b:Title>
    <b:YearAccessed>2021</b:YearAccessed>
    <b:MonthAccessed>07</b:MonthAccessed>
    <b:DayAccessed>08</b:DayAccessed>
    <b:URL>https://zigbeealliance.org/solution/zigbee/</b:URL>
    <b:RefOrder>3</b:RefOrder>
  </b:Source>
  <b:Source>
    <b:Tag>SAMD21</b:Tag>
    <b:SourceType>InternetSite</b:SourceType>
    <b:Guid>{145949F4-6320-4E84-8BFC-2247DFC4815A}</b:Guid>
    <b:Title>Microchip</b:Title>
    <b:YearAccessed>2021</b:YearAccessed>
    <b:MonthAccessed>07</b:MonthAccessed>
    <b:DayAccessed>08</b:DayAccessed>
    <b:URL>https://ww1.microchip.com/downloads/en/DeviceDoc/SAM_D21_DA1_Family_DataSheet_DS40001882F.pdf</b:URL>
    <b:RefOrder>4</b:RefOrder>
  </b:Source>
  <b:Source>
    <b:Tag>Max10Fpga</b:Tag>
    <b:SourceType>DocumentFromInternetSite</b:SourceType>
    <b:Guid>{43C68E77-89CD-424E-AF63-1F81EB5DC0F4}</b:Guid>
    <b:Title>Intel</b:Title>
    <b:YearAccessed>2021</b:YearAccessed>
    <b:MonthAccessed>07</b:MonthAccessed>
    <b:DayAccessed>10</b:DayAccessed>
    <b:URL>https://www.intel.com/content/dam/www/programmable/us/en/pdfs/literature/hb/max-10/m10_overview.pdf</b:URL>
    <b:RefOrder>5</b:RefOrder>
  </b:Source>
  <b:Source>
    <b:Tag>LocalANDRegional</b:Tag>
    <b:SourceType>InternetSite</b:SourceType>
    <b:Guid>{DE6E2BF4-85F8-4855-8F5B-1D242929A9C4}</b:Guid>
    <b:Author>
      <b:Author>
        <b:NameList>
          <b:Person>
            <b:Last>R.</b:Last>
            <b:First>Christope</b:First>
          </b:Person>
        </b:NameList>
      </b:Author>
    </b:Author>
    <b:Title>Dimuon Trigger</b:Title>
    <b:ProductionCompany>Subatech</b:ProductionCompany>
    <b:YearAccessed>2021</b:YearAccessed>
    <b:MonthAccessed>07</b:MonthAccessed>
    <b:DayAccessed>08</b:DayAccessed>
    <b:URL>http://www-subatech.in2p3.fr/~electro/projets/alice/dimuon/trigger/upgrade/index.html</b:URL>
    <b:RefOrder>6</b:RefOrder>
  </b:Source>
  <b:Source>
    <b:Tag>GBT</b:Tag>
    <b:SourceType>DocumentFromInternetSite</b:SourceType>
    <b:Guid>{C30C4100-C483-4670-A1C4-644AF7CE278D}</b:Guid>
    <b:Title>The GBT Project</b:Title>
    <b:Year>2009</b:Year>
    <b:YearAccessed>2021</b:YearAccessed>
    <b:MonthAccessed>07</b:MonthAccessed>
    <b:DayAccessed>08</b:DayAccessed>
    <b:URL>http://cds.cern.ch/record/1235836</b:URL>
    <b:Author>
      <b:Author>
        <b:NameList>
          <b:Person>
            <b:Last>Ballabriga</b:Last>
            <b:First>P</b:First>
            <b:Middle>Moreira and et al.</b:Middle>
          </b:Person>
        </b:NameList>
      </b:Author>
    </b:Author>
    <b:RefOrder>7</b:RefOrder>
  </b:Source>
  <b:Source>
    <b:Tag>GbtFpga</b:Tag>
    <b:SourceType>DocumentFromInternetSite</b:SourceType>
    <b:Guid>{3431013B-9294-488D-B44B-C2E5E6C61DB2}</b:Guid>
    <b:Author>
      <b:Author>
        <b:NameList>
          <b:Person>
            <b:Last>Team</b:Last>
            <b:First>The</b:First>
            <b:Middle>GBT-FPGA</b:Middle>
          </b:Person>
        </b:NameList>
      </b:Author>
    </b:Author>
    <b:Title>GBT-FPGA user guide</b:Title>
    <b:Year>2016</b:Year>
    <b:URL>https://espace.cern.ch/GBT-Project/GBT-FPGA/Manuals/GBT_FPGA20_User_Guide_v1_40.pdf</b:URL>
    <b:RefOrder>8</b:RefOrder>
  </b:Source>
  <b:Source>
    <b:Tag>CruFirmware</b:Tag>
    <b:SourceType>ConferenceProceedings</b:SourceType>
    <b:Guid>{01FCDF73-0FBF-45FC-856C-3A4DF90DC551}</b:Guid>
    <b:Title>Versatile firmware for the Common Readout Unit</b:Title>
    <b:Year>2021</b:Year>
    <b:ConferenceName>IOP Publishing for Sissa Medialab</b:ConferenceName>
    <b:Author>
      <b:Author>
        <b:NameList>
          <b:Person>
            <b:Last>al</b:Last>
            <b:First>O.</b:First>
            <b:Middle>Bourrion and</b:Middle>
          </b:Person>
        </b:NameList>
      </b:Author>
    </b:Author>
    <b:RefOrder>9</b:RefOrder>
  </b:Source>
  <b:Source>
    <b:Tag>CruFpga</b:Tag>
    <b:SourceType>DocumentFromInternetSite</b:SourceType>
    <b:Guid>{0E33EEFB-FEB0-4CA7-B055-C44E8B8B5AFA}</b:Guid>
    <b:Title>Intel</b:Title>
    <b:YearAccessed>2021</b:YearAccessed>
    <b:MonthAccessed>07</b:MonthAccessed>
    <b:DayAccessed>10</b:DayAccessed>
    <b:URL>https://www.intel.com/content/dam/www/programmable/us/en/pdfs/literature/hb/arria-10/a10_overview.pdf</b:URL>
    <b:RefOrder>10</b:RefOrder>
  </b:Source>
  <b:Source>
    <b:Tag>Minipods</b:Tag>
    <b:SourceType>DocumentFromInternetSite</b:SourceType>
    <b:Guid>{A3BC3F8C-CA81-4736-A31F-6D5AA54DA84F}</b:Guid>
    <b:Title>BROADCOM</b:Title>
    <b:YearAccessed>2021</b:YearAccessed>
    <b:MonthAccessed>07</b:MonthAccessed>
    <b:DayAccessed>10</b:DayAccessed>
    <b:URL>https://www.broadcom.com/products/fiber-optic-modules-components/networking/embedded-optical-modules/minipod/afbr-811vxyz</b:URL>
    <b:RefOrder>11</b:RefOrder>
  </b:Source>
  <b:Source>
    <b:Tag>CPT_LTU</b:Tag>
    <b:SourceType>ConferenceProceedings</b:SourceType>
    <b:Guid>{EF947503-6C40-427C-9CFC-96C0944DA015}</b:Guid>
    <b:Title>The ALICE Trigger System for LHC Run 3</b:Title>
    <b:Year>March 2018</b:Year>
    <b:URL>https://www.researchgate.net/publication/324625843_The_ALICE_Trigger_System_for_LHC_Run_3</b:URL>
    <b:Author>
      <b:Author>
        <b:NameList>
          <b:Person>
            <b:Last>D. Evans</b:Last>
            <b:First>A.</b:First>
            <b:Middle>Jusko, M. Krivda</b:Middle>
          </b:Person>
        </b:NameList>
      </b:Author>
    </b:Author>
    <b:ConferenceName>Topical Workshop on Electronics for Particle Physics</b:ConferenceName>
    <b:DOI>10.22323/1.313.0149</b:DOI>
    <b:RefOrder>12</b:RefOrder>
  </b:Source>
  <b:Source>
    <b:Tag>LTUHw</b:Tag>
    <b:SourceType>DocumentFromInternetSite</b:SourceType>
    <b:Guid>{97432948-8C4C-4185-8519-2FBEFA4BAB35}</b:Guid>
    <b:Title>Nuclear Physics Community Meeting</b:Title>
    <b:Year>2016</b:Year>
    <b:Author>
      <b:Author>
        <b:NameList>
          <b:Person>
            <b:Last>Upgrade</b:Last>
            <b:First>ALICE</b:First>
          </b:Person>
        </b:NameList>
      </b:Author>
    </b:Author>
    <b:Month>January</b:Month>
    <b:URL>http://npg.dl.ac.uk/Community2016/Files/ALICE%20Upgrade%20NP-community-meeting-Jan2016.pdf</b:URL>
    <b:RefOrder>13</b:RefOrder>
  </b:Source>
</b:Sources>
</file>

<file path=customXml/itemProps1.xml><?xml version="1.0" encoding="utf-8"?>
<ds:datastoreItem xmlns:ds="http://schemas.openxmlformats.org/officeDocument/2006/customXml" ds:itemID="{6D532820-F663-4673-A3D1-8F1C481AC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49280</TotalTime>
  <Pages>30</Pages>
  <Words>9889</Words>
  <Characters>52318</Characters>
  <Application>Microsoft Office Word</Application>
  <DocSecurity>0</DocSecurity>
  <Lines>1538</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133</cp:revision>
  <dcterms:created xsi:type="dcterms:W3CDTF">2021-02-22T06:23:00Z</dcterms:created>
  <dcterms:modified xsi:type="dcterms:W3CDTF">2021-07-27T12:15:00Z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