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2DFABD" w14:textId="77777777" w:rsidR="00CA46F1" w:rsidRDefault="00CA46F1" w:rsidP="00CA46F1">
      <w:pPr>
        <w:pStyle w:val="NormalWeb"/>
        <w:rPr>
          <w:rStyle w:val="Strong"/>
          <w:rFonts w:ascii="Calibri" w:eastAsiaTheme="majorEastAsia" w:hAnsi="Calibri" w:cs="Calibri"/>
        </w:rPr>
      </w:pPr>
    </w:p>
    <w:p w14:paraId="2E95C374" w14:textId="5803C1C8" w:rsidR="00CA46F1" w:rsidRPr="00CA46F1" w:rsidRDefault="00CA46F1" w:rsidP="00CA46F1">
      <w:pPr>
        <w:pStyle w:val="NormalWeb"/>
        <w:jc w:val="center"/>
        <w:rPr>
          <w:rFonts w:ascii="Calibri" w:hAnsi="Calibri" w:cs="Calibri"/>
        </w:rPr>
      </w:pPr>
      <w:r w:rsidRPr="00CA46F1">
        <w:rPr>
          <w:rStyle w:val="Strong"/>
          <w:rFonts w:ascii="Calibri" w:eastAsiaTheme="majorEastAsia" w:hAnsi="Calibri" w:cs="Calibri"/>
        </w:rPr>
        <w:t>LLM Final Project Proposal</w:t>
      </w:r>
    </w:p>
    <w:p w14:paraId="4277F2D6" w14:textId="78AD1F9C" w:rsidR="00CA46F1" w:rsidRPr="00CA46F1" w:rsidRDefault="00CA46F1" w:rsidP="00CA46F1">
      <w:pPr>
        <w:pStyle w:val="NormalWeb"/>
        <w:jc w:val="center"/>
        <w:rPr>
          <w:rFonts w:ascii="Calibri" w:hAnsi="Calibri" w:cs="Calibri"/>
          <w:b/>
          <w:bCs/>
        </w:rPr>
      </w:pPr>
      <w:r w:rsidRPr="00CA46F1">
        <w:rPr>
          <w:rFonts w:ascii="Calibri" w:hAnsi="Calibri" w:cs="Calibri"/>
          <w:b/>
          <w:bCs/>
        </w:rPr>
        <w:t>Prompt Tutor: Learn Prompt Engineering with Feedback</w:t>
      </w:r>
    </w:p>
    <w:p w14:paraId="0EABD057" w14:textId="77777777" w:rsidR="00CA46F1" w:rsidRPr="00CA46F1" w:rsidRDefault="00CA46F1" w:rsidP="00CA46F1">
      <w:pPr>
        <w:pStyle w:val="NormalWeb"/>
        <w:rPr>
          <w:rFonts w:ascii="Calibri" w:hAnsi="Calibri" w:cs="Calibri"/>
        </w:rPr>
      </w:pPr>
      <w:r w:rsidRPr="00CA46F1">
        <w:rPr>
          <w:rStyle w:val="Strong"/>
          <w:rFonts w:ascii="Calibri" w:eastAsiaTheme="majorEastAsia" w:hAnsi="Calibri" w:cs="Calibri"/>
        </w:rPr>
        <w:t>Group Member:</w:t>
      </w:r>
      <w:r w:rsidRPr="00CA46F1">
        <w:rPr>
          <w:rFonts w:ascii="Calibri" w:hAnsi="Calibri" w:cs="Calibri"/>
        </w:rPr>
        <w:t xml:space="preserve"> Aditi Jain (working individually)</w:t>
      </w:r>
    </w:p>
    <w:p w14:paraId="70644FDA" w14:textId="7C71A0BA" w:rsidR="00CA46F1" w:rsidRPr="00CA46F1" w:rsidRDefault="00CA46F1" w:rsidP="00CA46F1">
      <w:pPr>
        <w:pStyle w:val="NormalWeb"/>
        <w:rPr>
          <w:rFonts w:ascii="Calibri" w:hAnsi="Calibri" w:cs="Calibri"/>
        </w:rPr>
      </w:pPr>
      <w:r w:rsidRPr="00CA46F1">
        <w:rPr>
          <w:rStyle w:val="Strong"/>
          <w:rFonts w:ascii="Calibri" w:eastAsiaTheme="majorEastAsia" w:hAnsi="Calibri" w:cs="Calibri"/>
        </w:rPr>
        <w:t>Project Idea:</w:t>
      </w:r>
      <w:r w:rsidRPr="00CA46F1">
        <w:rPr>
          <w:rFonts w:ascii="Calibri" w:hAnsi="Calibri" w:cs="Calibri"/>
        </w:rPr>
        <w:t xml:space="preserve"> As LLMs become integrated into business workflows, education, and creative processes, the ability to effectively communicate with them using well-structured prompts is crucial. However, prompt engineering remains more of an art than a science, with few formal systems to help learners improve their prompt-writing skills in a structured, feedback-rich environment. "Prompt Tutor" will be a tutoring platform designed for students, researchers, and developers who want to systematically learn prompt engineering. Users will write prompts and receive both generated outputs and automated feedback on prompt effectiveness.</w:t>
      </w:r>
    </w:p>
    <w:p w14:paraId="53584B84" w14:textId="77777777" w:rsidR="00CA46F1" w:rsidRPr="00CA46F1" w:rsidRDefault="00CA46F1" w:rsidP="00CA46F1">
      <w:pPr>
        <w:pStyle w:val="NormalWeb"/>
        <w:rPr>
          <w:rFonts w:ascii="Calibri" w:hAnsi="Calibri" w:cs="Calibri"/>
        </w:rPr>
      </w:pPr>
      <w:r w:rsidRPr="00CA46F1">
        <w:rPr>
          <w:rStyle w:val="Strong"/>
          <w:rFonts w:ascii="Calibri" w:eastAsiaTheme="majorEastAsia" w:hAnsi="Calibri" w:cs="Calibri"/>
        </w:rPr>
        <w:t>Utility:</w:t>
      </w:r>
      <w:r w:rsidRPr="00CA46F1">
        <w:rPr>
          <w:rFonts w:ascii="Calibri" w:hAnsi="Calibri" w:cs="Calibri"/>
        </w:rPr>
        <w:t xml:space="preserve"> The tool will help users iteratively refine prompts using structured feedback, examples, and LLM-driven scoring. It addresses a growing need for educational tools that demystify prompt construction—especially useful for learners in AI/ML, humanities, and creative writing disciplines.</w:t>
      </w:r>
    </w:p>
    <w:p w14:paraId="7D55E163" w14:textId="77777777" w:rsidR="00CA46F1" w:rsidRPr="00CA46F1" w:rsidRDefault="00CA46F1" w:rsidP="00CA46F1">
      <w:pPr>
        <w:pStyle w:val="NormalWeb"/>
        <w:rPr>
          <w:rFonts w:ascii="Calibri" w:hAnsi="Calibri" w:cs="Calibri"/>
        </w:rPr>
      </w:pPr>
      <w:r w:rsidRPr="00CA46F1">
        <w:rPr>
          <w:rStyle w:val="Strong"/>
          <w:rFonts w:ascii="Calibri" w:eastAsiaTheme="majorEastAsia" w:hAnsi="Calibri" w:cs="Calibri"/>
        </w:rPr>
        <w:t>Key Features &amp; Implementation Outline:</w:t>
      </w:r>
    </w:p>
    <w:p w14:paraId="62B49C62" w14:textId="77777777" w:rsidR="00CA46F1" w:rsidRPr="00CA46F1" w:rsidRDefault="00CA46F1" w:rsidP="00CA46F1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CA46F1">
        <w:rPr>
          <w:rStyle w:val="Strong"/>
          <w:rFonts w:ascii="Calibri" w:eastAsiaTheme="majorEastAsia" w:hAnsi="Calibri" w:cs="Calibri"/>
        </w:rPr>
        <w:t>Prompt Evaluation:</w:t>
      </w:r>
      <w:r w:rsidRPr="00CA46F1">
        <w:rPr>
          <w:rFonts w:ascii="Calibri" w:hAnsi="Calibri" w:cs="Calibri"/>
        </w:rPr>
        <w:t xml:space="preserve"> User-submitted prompts are scored based on criteria like specificity, clarity, and success at task completion.</w:t>
      </w:r>
    </w:p>
    <w:p w14:paraId="45E03A63" w14:textId="77777777" w:rsidR="00CA46F1" w:rsidRPr="00CA46F1" w:rsidRDefault="00CA46F1" w:rsidP="00CA46F1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CA46F1">
        <w:rPr>
          <w:rStyle w:val="Strong"/>
          <w:rFonts w:ascii="Calibri" w:eastAsiaTheme="majorEastAsia" w:hAnsi="Calibri" w:cs="Calibri"/>
        </w:rPr>
        <w:t>Feedback Engine:</w:t>
      </w:r>
      <w:r w:rsidRPr="00CA46F1">
        <w:rPr>
          <w:rFonts w:ascii="Calibri" w:hAnsi="Calibri" w:cs="Calibri"/>
        </w:rPr>
        <w:t xml:space="preserve"> An LLM-based agent provides suggestions to improve the prompt (e.g., use of few-shot, chain-of-thought, role prompting).</w:t>
      </w:r>
    </w:p>
    <w:p w14:paraId="462CB930" w14:textId="77777777" w:rsidR="00CA46F1" w:rsidRPr="00CA46F1" w:rsidRDefault="00CA46F1" w:rsidP="00CA46F1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CA46F1">
        <w:rPr>
          <w:rStyle w:val="Strong"/>
          <w:rFonts w:ascii="Calibri" w:eastAsiaTheme="majorEastAsia" w:hAnsi="Calibri" w:cs="Calibri"/>
        </w:rPr>
        <w:t>Teaching by Example:</w:t>
      </w:r>
      <w:r w:rsidRPr="00CA46F1">
        <w:rPr>
          <w:rFonts w:ascii="Calibri" w:hAnsi="Calibri" w:cs="Calibri"/>
        </w:rPr>
        <w:t xml:space="preserve"> Incorporates few-shot prompt chains with explanations to demonstrate effective techniques.</w:t>
      </w:r>
    </w:p>
    <w:p w14:paraId="3CC93C61" w14:textId="77777777" w:rsidR="00CA46F1" w:rsidRPr="00CA46F1" w:rsidRDefault="00CA46F1" w:rsidP="00CA46F1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CA46F1">
        <w:rPr>
          <w:rStyle w:val="Strong"/>
          <w:rFonts w:ascii="Calibri" w:eastAsiaTheme="majorEastAsia" w:hAnsi="Calibri" w:cs="Calibri"/>
        </w:rPr>
        <w:t>Technical Approach:</w:t>
      </w:r>
    </w:p>
    <w:p w14:paraId="0F1E3C31" w14:textId="77777777" w:rsidR="00CA46F1" w:rsidRPr="00CA46F1" w:rsidRDefault="00CA46F1" w:rsidP="00CA46F1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CA46F1">
        <w:rPr>
          <w:rFonts w:ascii="Calibri" w:hAnsi="Calibri" w:cs="Calibri"/>
        </w:rPr>
        <w:t xml:space="preserve">Use </w:t>
      </w:r>
      <w:proofErr w:type="spellStart"/>
      <w:r w:rsidRPr="00CA46F1">
        <w:rPr>
          <w:rFonts w:ascii="Calibri" w:hAnsi="Calibri" w:cs="Calibri"/>
        </w:rPr>
        <w:t>LangChain</w:t>
      </w:r>
      <w:proofErr w:type="spellEnd"/>
      <w:r w:rsidRPr="00CA46F1">
        <w:rPr>
          <w:rFonts w:ascii="Calibri" w:hAnsi="Calibri" w:cs="Calibri"/>
        </w:rPr>
        <w:t xml:space="preserve"> to manage input/output chains and LLM calls</w:t>
      </w:r>
    </w:p>
    <w:p w14:paraId="15F7ED4F" w14:textId="77777777" w:rsidR="00CA46F1" w:rsidRPr="00CA46F1" w:rsidRDefault="00CA46F1" w:rsidP="00CA46F1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CA46F1">
        <w:rPr>
          <w:rFonts w:ascii="Calibri" w:hAnsi="Calibri" w:cs="Calibri"/>
        </w:rPr>
        <w:t>Incorporate simple agent workflows for iterative prompt refinement</w:t>
      </w:r>
    </w:p>
    <w:p w14:paraId="6357AA71" w14:textId="77777777" w:rsidR="00CA46F1" w:rsidRPr="00CA46F1" w:rsidRDefault="00CA46F1" w:rsidP="00CA46F1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CA46F1">
        <w:rPr>
          <w:rFonts w:ascii="Calibri" w:hAnsi="Calibri" w:cs="Calibri"/>
        </w:rPr>
        <w:t>Use multiple calls to the same LLM to simulate feedback loop</w:t>
      </w:r>
    </w:p>
    <w:p w14:paraId="35329A7A" w14:textId="77777777" w:rsidR="00CA46F1" w:rsidRPr="00CA46F1" w:rsidRDefault="00CA46F1" w:rsidP="00CA46F1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CA46F1">
        <w:rPr>
          <w:rFonts w:ascii="Calibri" w:hAnsi="Calibri" w:cs="Calibri"/>
        </w:rPr>
        <w:t xml:space="preserve">Optional: Integrate lightweight frontend for interactivity (e.g., </w:t>
      </w:r>
      <w:proofErr w:type="spellStart"/>
      <w:r w:rsidRPr="00CA46F1">
        <w:rPr>
          <w:rFonts w:ascii="Calibri" w:hAnsi="Calibri" w:cs="Calibri"/>
        </w:rPr>
        <w:t>Gradio</w:t>
      </w:r>
      <w:proofErr w:type="spellEnd"/>
      <w:r w:rsidRPr="00CA46F1">
        <w:rPr>
          <w:rFonts w:ascii="Calibri" w:hAnsi="Calibri" w:cs="Calibri"/>
        </w:rPr>
        <w:t>)</w:t>
      </w:r>
    </w:p>
    <w:p w14:paraId="715D0399" w14:textId="77777777" w:rsidR="00CA46F1" w:rsidRPr="00CA46F1" w:rsidRDefault="00CA46F1" w:rsidP="00CA46F1">
      <w:pPr>
        <w:pStyle w:val="NormalWeb"/>
        <w:rPr>
          <w:rFonts w:ascii="Calibri" w:hAnsi="Calibri" w:cs="Calibri"/>
        </w:rPr>
      </w:pPr>
      <w:r w:rsidRPr="00CA46F1">
        <w:rPr>
          <w:rFonts w:ascii="Calibri" w:hAnsi="Calibri" w:cs="Calibri"/>
        </w:rPr>
        <w:t>This project aligns well with class goals and includes technical elements like agent workflows, prompt design strategies, and LLM chaining, making it feasible and sufficiently ambitious for full credit.</w:t>
      </w:r>
    </w:p>
    <w:p w14:paraId="710E070A" w14:textId="77777777" w:rsidR="00155B0D" w:rsidRPr="00CA46F1" w:rsidRDefault="00155B0D" w:rsidP="00CA46F1">
      <w:pPr>
        <w:jc w:val="both"/>
        <w:rPr>
          <w:rFonts w:ascii="Calibri" w:hAnsi="Calibri" w:cs="Calibri"/>
        </w:rPr>
      </w:pPr>
    </w:p>
    <w:sectPr w:rsidR="00155B0D" w:rsidRPr="00CA4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D7099"/>
    <w:multiLevelType w:val="multilevel"/>
    <w:tmpl w:val="E06C2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21F16"/>
    <w:multiLevelType w:val="multilevel"/>
    <w:tmpl w:val="939A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820B2"/>
    <w:multiLevelType w:val="multilevel"/>
    <w:tmpl w:val="07D6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2436C"/>
    <w:multiLevelType w:val="multilevel"/>
    <w:tmpl w:val="967A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F4E05"/>
    <w:multiLevelType w:val="multilevel"/>
    <w:tmpl w:val="CBB2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F7265"/>
    <w:multiLevelType w:val="multilevel"/>
    <w:tmpl w:val="CD02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729BD"/>
    <w:multiLevelType w:val="multilevel"/>
    <w:tmpl w:val="CE26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F1763"/>
    <w:multiLevelType w:val="multilevel"/>
    <w:tmpl w:val="DA98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125022">
    <w:abstractNumId w:val="3"/>
  </w:num>
  <w:num w:numId="2" w16cid:durableId="1093280613">
    <w:abstractNumId w:val="6"/>
  </w:num>
  <w:num w:numId="3" w16cid:durableId="1968586425">
    <w:abstractNumId w:val="0"/>
  </w:num>
  <w:num w:numId="4" w16cid:durableId="380597483">
    <w:abstractNumId w:val="1"/>
  </w:num>
  <w:num w:numId="5" w16cid:durableId="341667508">
    <w:abstractNumId w:val="2"/>
  </w:num>
  <w:num w:numId="6" w16cid:durableId="204026802">
    <w:abstractNumId w:val="4"/>
  </w:num>
  <w:num w:numId="7" w16cid:durableId="906842064">
    <w:abstractNumId w:val="7"/>
  </w:num>
  <w:num w:numId="8" w16cid:durableId="19419829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6F1"/>
    <w:rsid w:val="0009000D"/>
    <w:rsid w:val="00155B0D"/>
    <w:rsid w:val="00414821"/>
    <w:rsid w:val="00B95857"/>
    <w:rsid w:val="00CA46F1"/>
    <w:rsid w:val="00DE5862"/>
    <w:rsid w:val="00F3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BA5E"/>
  <w15:chartTrackingRefBased/>
  <w15:docId w15:val="{35A2AF5D-3648-544D-8F06-1F1BEC608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6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6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6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6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6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6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6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6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46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46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7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Aditi</dc:creator>
  <cp:keywords/>
  <dc:description/>
  <cp:lastModifiedBy>Jain, Aditi</cp:lastModifiedBy>
  <cp:revision>1</cp:revision>
  <dcterms:created xsi:type="dcterms:W3CDTF">2025-11-21T04:32:00Z</dcterms:created>
  <dcterms:modified xsi:type="dcterms:W3CDTF">2025-11-21T04:34:00Z</dcterms:modified>
</cp:coreProperties>
</file>