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end="-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end="-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 xml:space="preserve">1. </w:t>
      </w:r>
      <w:del w:id="0" w:author="Linh Dang" w:date="2026-07-07T18:59:48Z">
        <w:r>
          <w:rPr>
            <w:rFonts w:cs="Arial" w:ascii="Arial" w:hAnsi="Arial"/>
          </w:rPr>
          <w:delText>Contamination Survey in the Laboratory</w:delText>
        </w:r>
      </w:del>
      <w:ins w:id="1" w:author="Linh Dang" w:date="2026-07-07T18:59:51Z">
        <w:r>
          <w:rPr>
            <w:rFonts w:cs="Arial" w:ascii="Arial" w:hAnsi="Arial"/>
          </w:rPr>
          <w:t>A longitudinal contaminant survey reveals a lab-specific contamination profile</w:t>
        </w:r>
      </w:ins>
    </w:p>
    <w:p>
      <w:pPr>
        <w:pStyle w:val="Heading4"/>
        <w:rPr>
          <w:rFonts w:ascii="Arial" w:hAnsi="Arial" w:cs="Arial"/>
        </w:rPr>
      </w:pPr>
      <w:r>
        <w:rPr>
          <w:rFonts w:cs="Arial" w:ascii="Arial" w:hAnsi="Arial"/>
        </w:rPr>
        <w:t xml:space="preserve">1.1 </w:t>
      </w:r>
      <w:del w:id="2" w:author="Linh Dang" w:date="2026-07-08T10:57:43Z">
        <w:r>
          <w:rPr>
            <w:rFonts w:cs="Arial" w:ascii="Arial" w:hAnsi="Arial"/>
          </w:rPr>
          <w:delText>Negative Control Samples Collection</w:delText>
        </w:r>
      </w:del>
      <w:ins w:id="3" w:author="Linh Dang" w:date="2026-07-08T10:57:46Z">
        <w:r>
          <w:rPr>
            <w:rFonts w:cs="Arial" w:ascii="Arial" w:hAnsi="Arial"/>
          </w:rPr>
          <w:t>Negative controls (NCTs) were collected at every step of the pipeline</w:t>
        </w:r>
      </w:ins>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1.A, upper panel</w:t>
      </w:r>
      <w:r>
        <w:rPr>
          <w:rFonts w:cs="Arial" w:ascii="Arial" w:hAnsi="Arial"/>
        </w:rPr>
      </w:r>
      <w:commentRangeEnd w:id="3"/>
      <w:r>
        <w:commentReference w:id="3"/>
      </w:r>
      <w:r>
        <w:rPr>
          <w:rFonts w:cs="Arial" w:ascii="Arial" w:hAnsi="Arial"/>
        </w:rPr>
        <w:t xml:space="preserve">), including </w:t>
      </w:r>
      <w:ins w:id="4" w:author="Unknown Author" w:date="2026-05-29T09:14:22Z">
        <w:r>
          <w:rPr>
            <w:rFonts w:cs="Arial" w:ascii="Arial" w:hAnsi="Arial"/>
          </w:rPr>
          <w:t>78</w:t>
        </w:r>
      </w:ins>
      <w:r>
        <w:rPr>
          <w:rFonts w:cs="Arial" w:ascii="Arial" w:hAnsi="Arial"/>
        </w:rPr>
        <w:t xml:space="preserve"> blank paraffin scratches (paraffin controls), </w:t>
      </w:r>
      <w:ins w:id="5" w:author="Unknown Author" w:date="2026-05-29T09:14:43Z">
        <w:r>
          <w:rPr>
            <w:rFonts w:cs="Arial" w:ascii="Arial" w:hAnsi="Arial"/>
          </w:rPr>
          <w:t>207</w:t>
        </w:r>
      </w:ins>
      <w:r>
        <w:rPr>
          <w:rFonts w:cs="Arial" w:ascii="Arial" w:hAnsi="Arial"/>
        </w:rPr>
        <w:t xml:space="preserve"> lysis buffer controls (buffer), and </w:t>
      </w:r>
      <w:ins w:id="6" w:author="Unknown Author" w:date="2026-05-29T09:16:49Z">
        <w:r>
          <w:rPr>
            <w:rFonts w:cs="Arial" w:ascii="Arial" w:hAnsi="Arial"/>
          </w:rPr>
          <w:t>52</w:t>
        </w:r>
      </w:ins>
      <w:r>
        <w:rPr>
          <w:rFonts w:cs="Arial" w:ascii="Arial" w:hAnsi="Arial"/>
        </w:rPr>
        <w:t xml:space="preserve"> sterile water samples used for diluting PCR-reactions (PCR controls)</w:t>
      </w:r>
      <w:commentRangeStart w:id="5"/>
      <w:commentRangeStart w:id="6"/>
      <w:r>
        <w:rPr/>
        <w:commentReference w:id="4"/>
      </w:r>
      <w:r>
        <w:rPr/>
      </w:r>
      <w:commentRangeEnd w:id="6"/>
      <w:r>
        <w:commentReference w:id="6"/>
      </w:r>
      <w:r>
        <w:rPr/>
      </w:r>
      <w:commentRangeEnd w:id="5"/>
      <w:r>
        <w:commentReference w:id="5"/>
      </w:r>
      <w:r>
        <w:rPr>
          <w:rFonts w:cs="Arial" w:ascii="Arial" w:hAnsi="Arial"/>
        </w:rPr>
        <w:t>, yielding an initial pool of 6,</w:t>
      </w:r>
      <w:ins w:id="7" w:author="Unknown Author" w:date="2026-05-29T09:17:06Z">
        <w:r>
          <w:rPr>
            <w:rFonts w:cs="Arial" w:ascii="Arial" w:hAnsi="Arial"/>
          </w:rPr>
          <w:t>017</w:t>
        </w:r>
      </w:ins>
      <w:r>
        <w:rPr>
          <w:rFonts w:cs="Arial" w:ascii="Arial" w:hAnsi="Arial"/>
        </w:rPr>
        <w:t xml:space="preserve"> taxa</w:t>
      </w:r>
      <w:del w:id="8" w:author="Unknown Author" w:date="2026-05-29T09:20:00Z">
        <w:r>
          <w:rPr>
            <w:rFonts w:cs="Arial" w:ascii="Arial" w:hAnsi="Arial"/>
          </w:rPr>
          <w:delText>.</w:delText>
        </w:r>
      </w:del>
      <w:r>
        <w:rPr>
          <w:rFonts w:cs="Arial" w:ascii="Arial" w:hAnsi="Arial"/>
        </w:rPr>
        <w:t>.</w:t>
      </w:r>
      <w:del w:id="9" w:author="Unknown Author" w:date="2026-05-29T09:20:21Z">
        <w:r>
          <w:rPr>
            <w:rFonts w:cs="Arial" w:ascii="Arial" w:hAnsi="Arial"/>
          </w:rPr>
          <w:delText xml:space="preserve"> Taxa with extremely low prevalence or abundance were removed (See Methods section</w:delText>
        </w:r>
      </w:del>
      <w:del w:id="10" w:author="Unknown Author" w:date="2026-05-29T09:20:21Z">
        <w:r>
          <w:rPr>
            <w:rFonts w:cs="Arial" w:ascii="Arial" w:hAnsi="Arial"/>
          </w:rPr>
          <w:commentReference w:id="7"/>
        </w:r>
      </w:del>
      <w:del w:id="11" w:author="Unknown Author" w:date="2026-05-29T09:20:21Z">
        <w:r>
          <w:rPr>
            <w:rFonts w:cs="Arial" w:ascii="Arial" w:hAnsi="Arial"/>
          </w:rPr>
          <w:delText>),</w:delText>
        </w:r>
      </w:del>
      <w:ins w:id="12" w:author="Unknown Author" w:date="2026-05-29T09:20:28Z">
        <w:r>
          <w:rPr>
            <w:rFonts w:cs="Arial" w:ascii="Arial" w:hAnsi="Arial"/>
          </w:rPr>
          <w:t xml:space="preserve"> </w:t>
        </w:r>
      </w:ins>
      <w:ins w:id="13"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4" w:author="Linh Dang" w:date="2026-06-03T13:35:09Z">
        <w:r>
          <w:rPr>
            <w:rFonts w:cs="Arial" w:ascii="Arial" w:hAnsi="Arial"/>
          </w:rPr>
          <w:t>8</w:t>
        </w:r>
      </w:ins>
      <w:ins w:id="15" w:author="Unknown Author" w:date="2026-06-03T12:45:42Z">
        <w:del w:id="16" w:author="Linh Dang" w:date="2026-06-03T13:35:07Z">
          <w:r>
            <w:rPr>
              <w:rFonts w:cs="Arial" w:ascii="Arial" w:hAnsi="Arial"/>
            </w:rPr>
            <w:delText>9</w:delText>
          </w:r>
        </w:del>
      </w:ins>
      <w:ins w:id="17" w:author="Unknown Author" w:date="2026-06-03T12:45:42Z">
        <w:r>
          <w:rPr>
            <w:rFonts w:cs="Arial" w:ascii="Arial" w:hAnsi="Arial"/>
          </w:rPr>
          <w:t xml:space="preserve">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w:t>
        </w:r>
      </w:ins>
      <w:ins w:id="35" w:author="Linh Dang" w:date="2026-06-03T12:56:03Z">
        <w:r>
          <w:rPr>
            <w:rFonts w:cs="Arial" w:ascii="Arial" w:hAnsi="Arial"/>
          </w:rPr>
          <w:t>73</w:t>
        </w:r>
      </w:ins>
      <w:ins w:id="36" w:author="Unknown Author" w:date="2026-05-29T09:57:46Z">
        <w:del w:id="37" w:author="Linh Dang" w:date="2026-06-03T12:56:00Z">
          <w:r>
            <w:rPr>
              <w:rFonts w:cs="Arial" w:ascii="Arial" w:hAnsi="Arial"/>
            </w:rPr>
            <w:delText>28</w:delText>
          </w:r>
        </w:del>
      </w:ins>
      <w:del w:id="38"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9" w:author="Unknown Author" w:date="2026-05-29T09:59:19Z">
        <w:r>
          <w:rPr>
            <w:rFonts w:cs="Arial" w:ascii="Arial" w:hAnsi="Arial"/>
          </w:rPr>
          <w:t>5</w:t>
        </w:r>
      </w:ins>
      <w:del w:id="40"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1" w:author="Unknown Author" w:date="2026-06-03T12:48:53Z">
        <w:r>
          <w:rPr>
            <w:rFonts w:cs="Arial" w:ascii="Arial" w:hAnsi="Arial"/>
          </w:rPr>
          <w:t>nel</w:t>
        </w:r>
      </w:ins>
      <w:del w:id="42" w:author="Unknown Author" w:date="2026-06-03T12:48:52Z">
        <w:r>
          <w:rPr>
            <w:rFonts w:cs="Arial" w:ascii="Arial" w:hAnsi="Arial"/>
          </w:rPr>
          <w:delText>s</w:delText>
        </w:r>
      </w:del>
      <w:r>
        <w:rPr>
          <w:rFonts w:cs="Arial" w:ascii="Arial" w:hAnsi="Arial"/>
        </w:rPr>
        <w:t xml:space="preserve"> (LP), year, and season (Figure 1.</w:t>
      </w:r>
      <w:ins w:id="43" w:author="Unknown Author" w:date="2026-05-29T10:14:39Z">
        <w:r>
          <w:rPr>
            <w:rFonts w:cs="Arial" w:ascii="Arial" w:hAnsi="Arial"/>
          </w:rPr>
          <w:t>A, lo</w:t>
        </w:r>
      </w:ins>
      <w:ins w:id="44" w:author="Unknown Author" w:date="2026-05-29T10:14:39Z">
        <w:bookmarkEnd w:id="3"/>
        <w:r>
          <w:rPr>
            <w:rFonts w:cs="Arial" w:ascii="Arial" w:hAnsi="Arial"/>
          </w:rPr>
          <w:t>wer panel</w:t>
        </w:r>
      </w:ins>
      <w:del w:id="45" w:author="Unknown Author" w:date="2026-05-29T09:51:32Z">
        <w:r>
          <w:rPr>
            <w:rFonts w:cs="Arial" w:ascii="Arial" w:hAnsi="Arial"/>
          </w:rPr>
          <w:delText xml:space="preserve">1, lower </w:delText>
        </w:r>
      </w:del>
      <w:del w:id="46" w:author="Unknown Author" w:date="2026-05-29T09:51:32Z">
        <w:r>
          <w:rPr>
            <w:rFonts w:cs="Arial" w:ascii="Arial" w:hAnsi="Arial"/>
          </w:rPr>
          <w:commentReference w:id="8"/>
        </w:r>
      </w:del>
      <w:del w:id="47"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ins w:id="56" w:author="Linh Dang" w:date="2026-07-08T15:00:00Z"/>
        </w:rPr>
      </w:pPr>
      <w:r>
        <w:rPr>
          <w:rFonts w:cs="Arial" w:ascii="Arial" w:hAnsi="Arial"/>
        </w:rPr>
        <w:t xml:space="preserve">1.2 </w:t>
      </w:r>
      <w:del w:id="48" w:author="Linh Dang" w:date="2026-07-07T10:43:46Z">
        <w:r>
          <w:rPr>
            <w:rFonts w:cs="Arial" w:ascii="Arial" w:hAnsi="Arial"/>
          </w:rPr>
          <w:delText xml:space="preserve">Diversity of </w:delText>
        </w:r>
      </w:del>
      <w:del w:id="49" w:author="Linh Dang" w:date="2026-07-07T10:45:23Z">
        <w:r>
          <w:rPr>
            <w:rFonts w:cs="Arial" w:ascii="Arial" w:hAnsi="Arial"/>
          </w:rPr>
          <w:delText>N</w:delText>
        </w:r>
      </w:del>
      <w:del w:id="50" w:author="Linh Dang" w:date="2026-07-08T11:25:24Z">
        <w:r>
          <w:rPr>
            <w:rFonts w:cs="Arial" w:ascii="Arial" w:hAnsi="Arial"/>
          </w:rPr>
          <w:delText xml:space="preserve">egative </w:delText>
        </w:r>
      </w:del>
      <w:del w:id="51" w:author="Linh Dang" w:date="2026-07-07T10:45:27Z">
        <w:r>
          <w:rPr>
            <w:rFonts w:cs="Arial" w:ascii="Arial" w:hAnsi="Arial"/>
          </w:rPr>
          <w:delText>C</w:delText>
        </w:r>
      </w:del>
      <w:del w:id="52" w:author="Linh Dang" w:date="2026-07-08T11:25:24Z">
        <w:r>
          <w:rPr>
            <w:rFonts w:cs="Arial" w:ascii="Arial" w:hAnsi="Arial"/>
          </w:rPr>
          <w:delText>ontrol</w:delText>
        </w:r>
      </w:del>
      <w:del w:id="53" w:author="Linh Dang" w:date="2026-07-07T10:44:00Z">
        <w:r>
          <w:rPr>
            <w:rFonts w:cs="Arial" w:ascii="Arial" w:hAnsi="Arial"/>
          </w:rPr>
          <w:delText>s</w:delText>
        </w:r>
      </w:del>
      <w:ins w:id="54" w:author="Linh Dang" w:date="2026-07-08T14:58:50Z">
        <w:r>
          <w:rPr>
            <w:rFonts w:cs="Arial" w:ascii="Arial" w:hAnsi="Arial"/>
          </w:rPr>
          <w:t xml:space="preserve">Different negative control types </w:t>
        </w:r>
      </w:ins>
      <w:ins w:id="55" w:author="Linh Dang" w:date="2026-07-08T15:00:00Z">
        <w:r>
          <w:rPr>
            <w:rFonts w:cs="Arial" w:ascii="Arial" w:hAnsi="Arial"/>
          </w:rPr>
          <w:t>harbor distinct contaminant profiles</w:t>
        </w:r>
      </w:ins>
    </w:p>
    <w:p>
      <w:pPr>
        <w:pStyle w:val="BodyText"/>
        <w:spacing w:lineRule="auto" w:line="480"/>
        <w:jc w:val="both"/>
        <w:rPr>
          <w:rFonts w:ascii="Arial" w:hAnsi="Arial" w:cs="Arial"/>
        </w:rPr>
      </w:pPr>
      <w:ins w:id="57" w:author="Linh Dang" w:date="2026-07-08T15:26:21Z">
        <w:r>
          <w:rPr>
            <w:rFonts w:cs="Arial" w:ascii="Arial" w:hAnsi="Arial"/>
          </w:rPr>
          <w:t xml:space="preserve">According to alpha analyses, there is no significant differences regarding the number of observed species among </w:t>
        </w:r>
      </w:ins>
      <w:ins w:id="58" w:author="Linh Dang" w:date="2026-07-08T15:27:24Z">
        <w:r>
          <w:rPr>
            <w:rFonts w:cs="Arial" w:ascii="Arial" w:hAnsi="Arial"/>
          </w:rPr>
          <w:t xml:space="preserve">different control types. </w:t>
        </w:r>
      </w:ins>
      <w:ins w:id="59" w:author="Linh Dang" w:date="2026-07-08T15:32:06Z">
        <w:r>
          <w:rPr>
            <w:rFonts w:eastAsia="Aptos" w:cs="Arial" w:ascii="Arial" w:hAnsi="Arial" w:eastAsiaTheme="minorHAnsi"/>
            <w:color w:val="auto"/>
            <w:kern w:val="0"/>
            <w:sz w:val="24"/>
            <w:szCs w:val="24"/>
            <w:lang w:val="en-US" w:eastAsia="en-US" w:bidi="ar-SA"/>
          </w:rPr>
          <w:t>Notably</w:t>
        </w:r>
      </w:ins>
      <w:ins w:id="60" w:author="Linh Dang" w:date="2026-07-08T15:32:06Z">
        <w:r>
          <w:rPr>
            <w:rFonts w:cs="Arial" w:ascii="Arial" w:hAnsi="Arial"/>
          </w:rPr>
          <w:t xml:space="preserve">, Shannon index in buffer control type </w:t>
        </w:r>
      </w:ins>
      <w:ins w:id="61" w:author="Linh Dang" w:date="2026-07-08T15:33:09Z">
        <w:r>
          <w:rPr>
            <w:rFonts w:cs="Arial" w:ascii="Arial" w:hAnsi="Arial"/>
          </w:rPr>
          <w:t xml:space="preserve">is significantly greater than one in paraffin controls </w:t>
        </w:r>
      </w:ins>
      <w:ins w:id="62" w:author="Linh Dang" w:date="2026-07-08T15:33:09Z">
        <w:r>
          <w:rPr>
            <w:rFonts w:cs="Arial" w:ascii="Arial" w:hAnsi="Arial"/>
          </w:rPr>
          <w:t>(p-value &lt; 1e-3)</w:t>
        </w:r>
      </w:ins>
      <w:ins w:id="63" w:author="Linh Dang" w:date="2026-07-08T15:33:09Z">
        <w:r>
          <w:rPr>
            <w:rFonts w:cs="Arial" w:ascii="Arial" w:hAnsi="Arial"/>
          </w:rPr>
          <w:t xml:space="preserve">, suggesting </w:t>
        </w:r>
      </w:ins>
      <w:ins w:id="64" w:author="Linh Dang" w:date="2026-07-08T15:37:24Z">
        <w:r>
          <w:rPr>
            <w:rFonts w:cs="Arial" w:ascii="Arial" w:hAnsi="Arial"/>
          </w:rPr>
          <w:t>more</w:t>
        </w:r>
      </w:ins>
      <w:ins w:id="65" w:author="Linh Dang" w:date="2026-07-08T15:34:16Z">
        <w:r>
          <w:rPr>
            <w:rFonts w:cs="Arial" w:ascii="Arial" w:hAnsi="Arial"/>
          </w:rPr>
          <w:t xml:space="preserve"> </w:t>
        </w:r>
      </w:ins>
      <w:ins w:id="66" w:author="Linh Dang" w:date="2026-07-08T15:34:16Z">
        <w:r>
          <w:rPr>
            <w:rFonts w:eastAsia="Aptos" w:cs="Arial" w:ascii="Arial" w:hAnsi="Arial" w:eastAsiaTheme="minorHAnsi"/>
            <w:color w:val="auto"/>
            <w:kern w:val="0"/>
            <w:sz w:val="24"/>
            <w:szCs w:val="24"/>
            <w:lang w:val="en-US" w:eastAsia="en-US" w:bidi="ar-SA"/>
          </w:rPr>
          <w:t>evenness</w:t>
        </w:r>
      </w:ins>
      <w:ins w:id="67" w:author="Linh Dang" w:date="2026-07-08T15:34:16Z">
        <w:r>
          <w:rPr>
            <w:rFonts w:cs="Arial" w:ascii="Arial" w:hAnsi="Arial"/>
          </w:rPr>
          <w:t xml:space="preserve"> distributed of taxa in the first type </w:t>
        </w:r>
      </w:ins>
      <w:ins w:id="68" w:author="Linh Dang" w:date="2026-07-08T15:34:16Z">
        <w:r>
          <w:rPr>
            <w:rFonts w:cs="Arial" w:ascii="Arial" w:hAnsi="Arial"/>
          </w:rPr>
          <w:t>(Figure 1.</w:t>
        </w:r>
      </w:ins>
      <w:ins w:id="69" w:author="Linh Dang" w:date="2026-07-08T15:34:16Z">
        <w:r>
          <w:rPr>
            <w:rFonts w:cs="Arial" w:ascii="Arial" w:hAnsi="Arial"/>
          </w:rPr>
          <w:t>B</w:t>
        </w:r>
      </w:ins>
      <w:ins w:id="70" w:author="Linh Dang" w:date="2026-07-08T15:34:16Z">
        <w:r>
          <w:rPr>
            <w:rFonts w:cs="Arial" w:ascii="Arial" w:hAnsi="Arial"/>
          </w:rPr>
          <w:t>)</w:t>
        </w:r>
      </w:ins>
      <w:ins w:id="71" w:author="Linh Dang" w:date="2026-07-08T15:34:16Z">
        <w:r>
          <w:rPr>
            <w:rFonts w:cs="Arial" w:ascii="Arial" w:hAnsi="Arial"/>
          </w:rPr>
          <w:t xml:space="preserve">. </w:t>
        </w:r>
      </w:ins>
      <w:ins w:id="72" w:author="Linh Dang" w:date="2026-07-08T15:37:30Z">
        <w:r>
          <w:rPr>
            <w:rFonts w:cs="Arial" w:ascii="Arial" w:hAnsi="Arial"/>
          </w:rPr>
          <w:t xml:space="preserve">Nevertheless, </w:t>
        </w:r>
      </w:ins>
      <w:ins w:id="73" w:author="Linh Dang" w:date="2026-07-08T15:43:11Z">
        <w:r>
          <w:rPr>
            <w:rFonts w:cs="Arial" w:ascii="Arial" w:hAnsi="Arial"/>
          </w:rPr>
          <w:t>when the statistical test accounting for LP</w:t>
        </w:r>
      </w:ins>
      <w:ins w:id="74" w:author="Linh Dang" w:date="2026-07-08T15:44:14Z">
        <w:r>
          <w:rPr>
            <w:rFonts w:cs="Arial" w:ascii="Arial" w:hAnsi="Arial"/>
          </w:rPr>
          <w:t xml:space="preserve">, </w:t>
        </w:r>
      </w:ins>
      <w:ins w:id="75" w:author="Linh Dang" w:date="2026-07-08T15:51:06Z">
        <w:r>
          <w:rPr>
            <w:rFonts w:cs="Arial" w:ascii="Arial" w:hAnsi="Arial"/>
          </w:rPr>
          <w:t xml:space="preserve">there is n more significantly different (p-value = 0.25), suggesting that LP </w:t>
        </w:r>
      </w:ins>
      <w:ins w:id="76" w:author="Linh Dang" w:date="2026-07-08T15:52:13Z">
        <w:r>
          <w:rPr>
            <w:rFonts w:cs="Arial" w:ascii="Arial" w:hAnsi="Arial"/>
          </w:rPr>
          <w:t>batch effect may contribute a major role in the contaminant profile.</w:t>
        </w:r>
      </w:ins>
      <w:ins w:id="77" w:author="Linh Dang" w:date="2026-07-08T15:58:23Z">
        <w:r>
          <w:rPr>
            <w:rFonts w:cs="Arial" w:ascii="Arial" w:hAnsi="Arial"/>
          </w:rPr>
          <w:t xml:space="preserve"> </w:t>
        </w:r>
      </w:ins>
      <w:ins w:id="78" w:author="Linh Dang" w:date="2026-07-08T18:39:33Z">
        <w:r>
          <w:rPr>
            <w:rFonts w:cs="Arial" w:ascii="Arial" w:hAnsi="Arial"/>
          </w:rPr>
          <w:t xml:space="preserve">Furthermore, beta diversity reveals that NCT samples are heavily clustering with respect to control types, even </w:t>
        </w:r>
      </w:ins>
      <w:ins w:id="79" w:author="Linh Dang" w:date="2026-07-08T18:40:40Z">
        <w:r>
          <w:rPr>
            <w:rFonts w:cs="Arial" w:ascii="Arial" w:hAnsi="Arial"/>
          </w:rPr>
          <w:t xml:space="preserve">after accounting for LP batch effect (Figure 1.C and Supp sheet T1). </w:t>
        </w:r>
      </w:ins>
    </w:p>
    <w:p>
      <w:pPr>
        <w:pStyle w:val="FirstParagraph"/>
        <w:spacing w:lineRule="auto" w:line="480"/>
        <w:jc w:val="both"/>
        <w:rPr>
          <w:rFonts w:ascii="Arial" w:hAnsi="Arial" w:cs="Arial"/>
          <w:ins w:id="102" w:author="Linh Dang" w:date="2026-07-08T14:58:17Z"/>
        </w:rPr>
      </w:pPr>
      <w:del w:id="80" w:author="Unknown Author" w:date="2026-05-29T10:08:32Z">
        <w:r>
          <w:rPr>
            <w:rFonts w:cs="Arial" w:ascii="Arial" w:hAnsi="Arial"/>
          </w:rPr>
          <w:delText xml:space="preserve">Intra-sample </w:delText>
        </w:r>
      </w:del>
      <w:del w:id="81" w:author="Unknown Author" w:date="2026-05-29T10:08:32Z">
        <w:r>
          <w:rPr/>
          <w:commentReference w:id="9"/>
        </w:r>
      </w:del>
      <w:del w:id="82" w:author="Unknown Author" w:date="2026-05-29T10:08:32Z">
        <w:r>
          <w:rPr>
            <w:rFonts w:cs="Arial" w:ascii="Arial" w:hAnsi="Arial"/>
          </w:rPr>
          <w:delText xml:space="preserve">and inter-sample </w:delText>
        </w:r>
      </w:del>
      <w:del w:id="83" w:author="Unknown Author" w:date="2026-05-29T10:08:32Z">
        <w:r>
          <w:rPr/>
          <w:commentReference w:id="10"/>
        </w:r>
      </w:del>
      <w:del w:id="84" w:author="Unknown Author" w:date="2026-05-29T10:08:32Z">
        <w:r>
          <w:rPr/>
          <w:commentReference w:id="11"/>
        </w:r>
      </w:del>
      <w:del w:id="85" w:author="Unknown Author" w:date="2026-05-29T10:08:32Z">
        <w:r>
          <w:rPr/>
          <w:commentReference w:id="12"/>
        </w:r>
      </w:del>
      <w:del w:id="86" w:author="Unknown Author" w:date="2026-05-29T10:08:32Z">
        <w:r>
          <w:rPr/>
          <w:commentReference w:id="13"/>
        </w:r>
      </w:del>
      <w:del w:id="87" w:author="Unknown Author" w:date="2026-05-29T10:08:32Z">
        <w:r>
          <w:rPr>
            <w:rFonts w:cs="Arial" w:ascii="Arial" w:hAnsi="Arial"/>
          </w:rPr>
          <w:delText>differences in microbial diversity</w:delText>
        </w:r>
      </w:del>
      <w:ins w:id="88" w:author="Unknown Author" w:date="2026-05-29T10:08:39Z">
        <w:del w:id="89" w:author="Linh Dang" w:date="2026-07-08T11:29:23Z">
          <w:r>
            <w:rPr>
              <w:rFonts w:cs="Arial" w:ascii="Arial" w:hAnsi="Arial"/>
            </w:rPr>
            <w:delText>Microbial alpha and beta diversities</w:delText>
          </w:r>
        </w:del>
      </w:ins>
      <w:del w:id="90" w:author="Linh Dang" w:date="2026-07-08T11:29:23Z">
        <w:r>
          <w:rPr>
            <w:rFonts w:cs="Arial" w:ascii="Arial" w:hAnsi="Arial"/>
          </w:rPr>
          <w:delText xml:space="preserve"> were observed across control types (Figures. 1.</w:delText>
        </w:r>
      </w:del>
      <w:del w:id="91" w:author="Linh Dang" w:date="2026-06-03T12:52:04Z">
        <w:r>
          <w:rPr>
            <w:rFonts w:cs="Arial" w:ascii="Arial" w:hAnsi="Arial"/>
          </w:rPr>
          <w:delText>2</w:delText>
        </w:r>
      </w:del>
      <w:del w:id="92" w:author="Linh Dang" w:date="2026-07-08T11:29:23Z">
        <w:r>
          <w:rPr>
            <w:rFonts w:cs="Arial" w:ascii="Arial" w:hAnsi="Arial"/>
          </w:rPr>
          <w:delText xml:space="preserve"> and 1.</w:delText>
        </w:r>
      </w:del>
      <w:del w:id="93" w:author="Linh Dang" w:date="2026-06-03T12:52:09Z">
        <w:r>
          <w:rPr>
            <w:rFonts w:cs="Arial" w:ascii="Arial" w:hAnsi="Arial"/>
          </w:rPr>
          <w:delText>3</w:delText>
        </w:r>
      </w:del>
      <w:del w:id="94" w:author="Linh Dang" w:date="2026-07-08T11:29:23Z">
        <w:r>
          <w:rPr>
            <w:rFonts w:cs="Arial" w:ascii="Arial" w:hAnsi="Arial"/>
          </w:rPr>
          <w:delText xml:space="preserve">). Buffer controls exhibited significantly higher species richness and evenness compared to paraffin and PCR controls, as measured by </w:delText>
        </w:r>
      </w:del>
      <w:del w:id="95" w:author="Linh Dang" w:date="2026-07-06T18:14:02Z">
        <w:r>
          <w:rPr>
            <w:rFonts w:cs="Arial" w:ascii="Arial" w:hAnsi="Arial"/>
          </w:rPr>
          <w:delText xml:space="preserve">observed species count, </w:delText>
        </w:r>
      </w:del>
      <w:del w:id="96" w:author="Linh Dang" w:date="2026-07-08T11:29:23Z">
        <w:r>
          <w:rPr>
            <w:rFonts w:cs="Arial" w:ascii="Arial" w:hAnsi="Arial"/>
          </w:rPr>
          <w:delText>Shannon index, and inverse Simpson index</w:delText>
        </w:r>
      </w:del>
      <w:del w:id="97" w:author="Linh Dang" w:date="2026-07-08T11:29:23Z">
        <w:r>
          <w:rPr>
            <w:rFonts w:cs="Arial" w:ascii="Arial" w:hAnsi="Arial"/>
          </w:rPr>
          <w:commentReference w:id="14"/>
        </w:r>
      </w:del>
      <w:del w:id="98" w:author="Linh Dang" w:date="2026-07-08T11:29:23Z">
        <w:r>
          <w:rPr>
            <w:rFonts w:cs="Arial" w:ascii="Arial" w:hAnsi="Arial"/>
          </w:rPr>
          <w:delText xml:space="preserve">. Analogous patterns were observed when stratifying by LP, year, and season (Supplementary Figures </w:delText>
        </w:r>
      </w:del>
      <w:del w:id="99" w:author="Linh Dang" w:date="2026-07-08T11:29:23Z">
        <w:r>
          <w:rPr>
            <w:rFonts w:cs="Arial" w:ascii="Arial" w:hAnsi="Arial"/>
            <w:b/>
            <w:bCs/>
          </w:rPr>
          <w:delText>S1.xxx, S1.xxx</w:delText>
        </w:r>
      </w:del>
      <w:del w:id="100" w:author="Linh Dang" w:date="2026-07-08T11:29:23Z">
        <w:r>
          <w:rPr>
            <w:rFonts w:cs="Arial" w:ascii="Arial" w:hAnsi="Arial"/>
          </w:rPr>
          <w:delText>), suggesting pervasive batch structure in the contaminant pool.</w:delText>
        </w:r>
      </w:del>
      <w:del w:id="101" w:author="Linh Dang" w:date="2026-07-08T11:29:23Z">
        <w:r>
          <w:rPr>
            <w:rFonts w:cs="Arial" w:ascii="Arial" w:hAnsi="Arial"/>
          </w:rPr>
          <w:commentReference w:id="15"/>
        </w:r>
      </w:del>
    </w:p>
    <w:p>
      <w:pPr>
        <w:pStyle w:val="BodyText"/>
        <w:spacing w:lineRule="auto" w:line="480"/>
        <w:jc w:val="both"/>
        <w:rPr>
          <w:rFonts w:ascii="Arial" w:hAnsi="Arial" w:cs="Arial"/>
        </w:rPr>
      </w:pPr>
      <w:r>
        <w:rPr/>
      </w:r>
    </w:p>
    <w:p>
      <w:pPr>
        <w:pStyle w:val="BodyText"/>
        <w:spacing w:lineRule="auto" w:line="480"/>
        <w:jc w:val="both"/>
        <w:rPr>
          <w:rFonts w:ascii="Arial" w:hAnsi="Arial" w:cs="Arial"/>
          <w:del w:id="104" w:author="Linh Dang" w:date="2026-06-03T14:00:24Z"/>
        </w:rPr>
      </w:pPr>
      <w:del w:id="103"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106" w:author="Linh Dang" w:date="2026-06-03T14:00:24Z"/>
        </w:rPr>
      </w:pPr>
      <w:del w:id="105"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107"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108" w:author="Linh Dang" w:date="2026-06-03T14:01:30Z">
        <w:r>
          <w:rPr>
            <w:rFonts w:cs="Arial" w:ascii="Arial" w:hAnsi="Arial"/>
          </w:rPr>
          <w:delText>In total, … different species were identified in all NCTs. To</w:delText>
        </w:r>
      </w:del>
      <w:ins w:id="109"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110" w:author="Linh Dang" w:date="2026-06-03T15:46:39Z">
        <w:r>
          <w:rPr>
            <w:rFonts w:cs="Arial" w:ascii="Arial" w:hAnsi="Arial"/>
          </w:rPr>
          <w:delText>both</w:delText>
        </w:r>
      </w:del>
      <w:r>
        <w:rPr>
          <w:rFonts w:cs="Arial" w:ascii="Arial" w:hAnsi="Arial"/>
        </w:rPr>
        <w:t xml:space="preserve"> high prevalent </w:t>
      </w:r>
      <w:del w:id="111" w:author="Linh Dang" w:date="2026-06-03T15:46:45Z">
        <w:r>
          <w:rPr>
            <w:rFonts w:cs="Arial" w:ascii="Arial" w:hAnsi="Arial"/>
          </w:rPr>
          <w:delText>and</w:delText>
        </w:r>
      </w:del>
      <w:r>
        <w:rPr>
          <w:rFonts w:cs="Arial" w:ascii="Arial" w:hAnsi="Arial"/>
        </w:rPr>
        <w:t xml:space="preserve"> </w:t>
      </w:r>
      <w:del w:id="112" w:author="Linh Dang" w:date="2026-06-03T15:46:53Z">
        <w:r>
          <w:rPr>
            <w:rFonts w:cs="Arial" w:ascii="Arial" w:hAnsi="Arial"/>
          </w:rPr>
          <w:delText>high</w:delText>
        </w:r>
      </w:del>
      <w:ins w:id="113"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114"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115"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del w:id="116"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117" w:author="Linh Dang" w:date="2026-06-16T13:20:04Z">
        <w:r>
          <w:rPr>
            <w:rFonts w:cs="Arial" w:ascii="Arial" w:hAnsi="Arial"/>
            <w:b/>
            <w:bCs/>
          </w:rPr>
          <w:delText>XXX</w:delText>
        </w:r>
      </w:del>
      <w:del w:id="118" w:author="Linh Dang" w:date="2026-06-16T13:20:04Z">
        <w:r>
          <w:rPr>
            <w:rFonts w:cs="Arial" w:ascii="Arial" w:hAnsi="Arial"/>
          </w:rPr>
          <w:delText xml:space="preserve"> from the analyses, Figure 1.</w:delText>
        </w:r>
      </w:del>
      <w:del w:id="119" w:author="Linh Dang" w:date="2026-06-04T13:29:52Z">
        <w:r>
          <w:rPr>
            <w:rFonts w:cs="Arial" w:ascii="Arial" w:hAnsi="Arial"/>
          </w:rPr>
          <w:delText>6</w:delText>
        </w:r>
      </w:del>
      <w:del w:id="120" w:author="Linh Dang" w:date="2026-06-16T13:20:04Z">
        <w:r>
          <w:rPr>
            <w:rFonts w:cs="Arial" w:ascii="Arial" w:hAnsi="Arial"/>
          </w:rPr>
          <w:delText>),</w:delText>
        </w:r>
      </w:del>
      <w:del w:id="121" w:author="Linh Dang" w:date="2026-06-16T13:20:04Z">
        <w:r>
          <w:rPr>
            <w:rFonts w:cs="Arial" w:ascii="Arial" w:hAnsi="Arial"/>
          </w:rPr>
          <w:commentReference w:id="24"/>
        </w:r>
      </w:del>
      <w:del w:id="122" w:author="Linh Dang" w:date="2026-06-16T13:20:04Z">
        <w:r>
          <w:rPr>
            <w:rFonts w:cs="Arial" w:ascii="Arial" w:hAnsi="Arial"/>
          </w:rPr>
          <w:delText xml:space="preserve"> </w:delText>
        </w:r>
      </w:del>
      <w:del w:id="123" w:author="Linh Dang" w:date="2026-06-16T13:20:04Z">
        <w:r>
          <w:rPr>
            <w:rFonts w:cs="Arial" w:ascii="Arial" w:hAnsi="Arial"/>
          </w:rPr>
          <w:commentReference w:id="25"/>
        </w:r>
      </w:del>
      <w:del w:id="124"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ins w:id="127" w:author="Linh Dang" w:date="2026-06-11T05:29:08Z"/>
        </w:rPr>
      </w:pPr>
      <w:del w:id="125" w:author="Linh Dang" w:date="2026-06-11T05:29:00Z">
        <w:r>
          <w:rPr>
            <w:rFonts w:cs="Arial" w:ascii="Arial" w:hAnsi="Arial"/>
          </w:rPr>
          <w:delText>Need elaborations</w:delText>
        </w:r>
      </w:del>
      <w:ins w:id="126"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128" w:author="Linh Dang" w:date="2026-06-11T05:35:48Z">
        <w:r>
          <w:rPr>
            <w:rFonts w:cs="Arial" w:ascii="Arial" w:hAnsi="Arial"/>
          </w:rPr>
          <w:t xml:space="preserve">We applied The MaAslin2 R package for differential abundant analyses with respect to negative control types, as shown in Figure 1.E. </w:t>
        </w:r>
      </w:ins>
      <w:ins w:id="129" w:author="Linh Dang" w:date="2026-06-11T05:35:48Z">
        <w:r>
          <w:rPr>
            <w:rFonts w:eastAsia="Aptos" w:cs="Arial" w:ascii="Arial" w:hAnsi="Arial" w:eastAsiaTheme="minorHAnsi"/>
            <w:color w:val="auto"/>
            <w:kern w:val="0"/>
            <w:sz w:val="24"/>
            <w:szCs w:val="24"/>
            <w:lang w:val="en-US" w:eastAsia="en-US" w:bidi="ar-SA"/>
          </w:rPr>
          <w:t>Notably</w:t>
        </w:r>
      </w:ins>
      <w:ins w:id="130" w:author="Linh Dang" w:date="2026-06-11T05:35:48Z">
        <w:r>
          <w:rPr>
            <w:rFonts w:cs="Arial" w:ascii="Arial" w:hAnsi="Arial"/>
          </w:rPr>
          <w:t>,</w:t>
        </w:r>
      </w:ins>
      <w:ins w:id="131" w:author="Linh Dang" w:date="2026-06-11T05:44:47Z">
        <w:r>
          <w:rPr>
            <w:rFonts w:cs="Arial" w:ascii="Arial" w:hAnsi="Arial"/>
          </w:rPr>
          <w:t xml:space="preserve"> </w:t>
        </w:r>
      </w:ins>
      <w:ins w:id="132" w:author="Linh Dang" w:date="2026-06-11T05:48:17Z">
        <w:r>
          <w:rPr>
            <w:rFonts w:cs="Arial" w:ascii="Arial" w:hAnsi="Arial"/>
          </w:rPr>
          <w:t xml:space="preserve">we </w:t>
        </w:r>
      </w:ins>
      <w:ins w:id="133" w:author="Linh Dang" w:date="2026-06-11T05:50:10Z">
        <w:r>
          <w:rPr>
            <w:rFonts w:cs="Arial" w:ascii="Arial" w:hAnsi="Arial"/>
          </w:rPr>
          <w:t xml:space="preserve">also add </w:t>
        </w:r>
      </w:ins>
      <w:ins w:id="134" w:author="Linh Dang" w:date="2026-06-11T05:50:10Z">
        <w:r>
          <w:rPr>
            <w:rFonts w:eastAsia="Aptos" w:cs="Arial" w:ascii="Arial" w:hAnsi="Arial" w:eastAsiaTheme="minorHAnsi"/>
            <w:color w:val="auto"/>
            <w:kern w:val="0"/>
            <w:sz w:val="24"/>
            <w:szCs w:val="24"/>
            <w:lang w:val="en-US" w:eastAsia="en-US" w:bidi="ar-SA"/>
          </w:rPr>
          <w:t>laboratory</w:t>
        </w:r>
      </w:ins>
      <w:ins w:id="135" w:author="Linh Dang" w:date="2026-06-11T05:50:10Z">
        <w:r>
          <w:rPr>
            <w:rFonts w:cs="Arial" w:ascii="Arial" w:hAnsi="Arial"/>
          </w:rPr>
          <w:t xml:space="preserve"> </w:t>
        </w:r>
      </w:ins>
      <w:ins w:id="136" w:author="Linh Dang" w:date="2026-06-11T05:50:10Z">
        <w:r>
          <w:rPr>
            <w:rFonts w:eastAsia="Aptos" w:cs="Arial" w:ascii="Arial" w:hAnsi="Arial" w:eastAsiaTheme="minorHAnsi"/>
            <w:color w:val="auto"/>
            <w:kern w:val="0"/>
            <w:sz w:val="24"/>
            <w:szCs w:val="24"/>
            <w:lang w:val="en-US" w:eastAsia="en-US" w:bidi="ar-SA"/>
          </w:rPr>
          <w:t>personnel</w:t>
        </w:r>
      </w:ins>
      <w:ins w:id="137" w:author="Linh Dang" w:date="2026-06-11T05:50:10Z">
        <w:r>
          <w:rPr>
            <w:rFonts w:cs="Arial" w:ascii="Arial" w:hAnsi="Arial"/>
          </w:rPr>
          <w:t xml:space="preserve"> as a covariate</w:t>
        </w:r>
      </w:ins>
      <w:ins w:id="138" w:author="Linh Dang" w:date="2026-06-11T05:51:15Z">
        <w:r>
          <w:rPr>
            <w:rFonts w:cs="Arial" w:ascii="Arial" w:hAnsi="Arial"/>
          </w:rPr>
          <w:t xml:space="preserve"> to the </w:t>
        </w:r>
      </w:ins>
      <w:ins w:id="139" w:author="Linh Dang" w:date="2026-06-11T05:52:23Z">
        <w:r>
          <w:rPr>
            <w:rFonts w:cs="Arial" w:ascii="Arial" w:hAnsi="Arial"/>
          </w:rPr>
          <w:t xml:space="preserve">model </w:t>
        </w:r>
      </w:ins>
      <w:ins w:id="140" w:author="Linh Dang" w:date="2026-06-11T06:00:11Z">
        <w:r>
          <w:rPr>
            <w:rFonts w:cs="Arial" w:ascii="Arial" w:hAnsi="Arial"/>
          </w:rPr>
          <w:t xml:space="preserve">to accounting for its batch effect. The analyses show </w:t>
        </w:r>
      </w:ins>
      <w:ins w:id="141" w:author="Linh Dang" w:date="2026-06-11T06:04:35Z">
        <w:r>
          <w:rPr>
            <w:rFonts w:cs="Arial" w:ascii="Arial" w:hAnsi="Arial"/>
          </w:rPr>
          <w:t>that the abundance of many sp</w:t>
        </w:r>
      </w:ins>
      <w:ins w:id="142" w:author="Linh Dang" w:date="2026-06-11T06:05:36Z">
        <w:r>
          <w:rPr>
            <w:rFonts w:cs="Arial" w:ascii="Arial" w:hAnsi="Arial"/>
          </w:rPr>
          <w:t xml:space="preserve">ecies from </w:t>
        </w:r>
      </w:ins>
      <w:ins w:id="143" w:author="Linh Dang" w:date="2026-06-11T06:05:36Z">
        <w:r>
          <w:rPr>
            <w:rFonts w:cs="Arial" w:ascii="Arial" w:hAnsi="Arial"/>
            <w:i/>
            <w:iCs/>
          </w:rPr>
          <w:t>Burkholderia</w:t>
        </w:r>
      </w:ins>
      <w:ins w:id="144" w:author="Linh Dang" w:date="2026-06-11T06:05:36Z">
        <w:r>
          <w:rPr>
            <w:rFonts w:cs="Arial" w:ascii="Arial" w:hAnsi="Arial"/>
          </w:rPr>
          <w:t xml:space="preserve"> are enriched in buffer control compared to</w:t>
        </w:r>
      </w:ins>
      <w:ins w:id="145" w:author="Linh Dang" w:date="2026-06-11T06:06:37Z">
        <w:r>
          <w:rPr>
            <w:rFonts w:cs="Arial" w:ascii="Arial" w:hAnsi="Arial"/>
          </w:rPr>
          <w:t xml:space="preserve"> PCR control, while</w:t>
        </w:r>
      </w:ins>
      <w:ins w:id="146" w:author="Linh Dang" w:date="2026-06-11T06:08:35Z">
        <w:r>
          <w:rPr>
            <w:rFonts w:cs="Arial" w:ascii="Arial" w:hAnsi="Arial"/>
          </w:rPr>
          <w:t xml:space="preserve"> in paraffin controls species from Sphingomonas</w:t>
        </w:r>
      </w:ins>
      <w:ins w:id="147"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48"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49" w:author="Unknown Author" w:date="2026-05-29T09:59:51Z">
              <w:r>
                <w:rPr>
                  <w:rFonts w:eastAsia="Aptos" w:cs="Arial" w:ascii="Arial" w:hAnsi="Arial"/>
                  <w:kern w:val="0"/>
                  <w:sz w:val="24"/>
                  <w:szCs w:val="24"/>
                  <w:lang w:val="en-US" w:eastAsia="en-US" w:bidi="ar-SA"/>
                </w:rPr>
                <w:t>‍</w:t>
              </w:r>
            </w:ins>
            <w:ins w:id="150"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51" w:author="Unknown Author" w:date="2026-05-29T10:03:40Z">
              <w:r>
                <w:rPr>
                  <w:rFonts w:eastAsia="Aptos" w:cs="Arial" w:ascii="Arial" w:hAnsi="Arial"/>
                  <w:kern w:val="0"/>
                  <w:sz w:val="24"/>
                  <w:szCs w:val="24"/>
                  <w:lang w:val="en-US" w:eastAsia="en-US" w:bidi="ar-SA"/>
                </w:rPr>
                <w:t>6</w:t>
              </w:r>
            </w:ins>
            <w:del w:id="152"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53" w:author="Unknown Author" w:date="2026-05-29T10:04:07Z">
              <w:r>
                <w:rPr>
                  <w:rFonts w:eastAsia="Aptos" w:cs="Arial" w:ascii="Arial" w:hAnsi="Arial"/>
                  <w:kern w:val="0"/>
                  <w:sz w:val="24"/>
                  <w:szCs w:val="24"/>
                  <w:lang w:val="en-US" w:eastAsia="en-US" w:bidi="ar-SA"/>
                </w:rPr>
                <w:t>7</w:t>
              </w:r>
            </w:ins>
            <w:del w:id="154"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5" w:author="Unknown Author" w:date="2026-05-29T10:04:30Z">
              <w:r>
                <w:rPr>
                  <w:rFonts w:eastAsia="Aptos" w:cs="Arial" w:ascii="Arial" w:hAnsi="Arial"/>
                  <w:kern w:val="0"/>
                  <w:sz w:val="24"/>
                  <w:szCs w:val="24"/>
                  <w:lang w:val="en-US" w:eastAsia="en-US" w:bidi="ar-SA"/>
                </w:rPr>
                <w:t>17</w:t>
              </w:r>
            </w:ins>
            <w:del w:id="156"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57" w:author="Unknown Author" w:date="2026-05-29T10:04:57Z">
              <w:r>
                <w:rPr>
                  <w:rFonts w:eastAsia="Aptos" w:cs="Arial" w:ascii="Arial" w:hAnsi="Arial"/>
                  <w:kern w:val="0"/>
                  <w:sz w:val="24"/>
                  <w:szCs w:val="24"/>
                  <w:lang w:val="en-US" w:eastAsia="en-US" w:bidi="ar-SA"/>
                </w:rPr>
                <w:t>38</w:t>
              </w:r>
            </w:ins>
            <w:del w:id="158" w:author="Unknown Author" w:date="2026-05-29T10:04:56Z">
              <w:r>
                <w:rPr>
                  <w:rFonts w:eastAsia="Aptos" w:cs="Arial" w:ascii="Arial" w:hAnsi="Arial"/>
                  <w:kern w:val="0"/>
                  <w:sz w:val="24"/>
                  <w:szCs w:val="24"/>
                  <w:lang w:val="en-US" w:eastAsia="en-US" w:bidi="ar-SA"/>
                </w:rPr>
                <w:delText>0</w:delText>
              </w:r>
            </w:del>
          </w:p>
        </w:tc>
        <w:tc>
          <w:tcPr>
            <w:cellIns w:id="159"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60" w:author="Unknown Author" w:date="2026-05-29T09:59:51Z">
              <w:r>
                <w:rPr>
                  <w:rFonts w:eastAsia="Aptos" w:cs="Arial" w:ascii="Arial" w:hAnsi="Arial"/>
                  <w:kern w:val="0"/>
                  <w:sz w:val="24"/>
                  <w:szCs w:val="24"/>
                  <w:lang w:val="en-US" w:eastAsia="en-US" w:bidi="ar-SA"/>
                </w:rPr>
                <w:t>‍</w:t>
              </w:r>
            </w:ins>
            <w:ins w:id="161"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62" w:author="Unknown Author" w:date="2026-05-29T10:03:44Z">
              <w:r>
                <w:rPr>
                  <w:rFonts w:eastAsia="Aptos" w:cs="Arial" w:ascii="Arial" w:hAnsi="Arial"/>
                  <w:kern w:val="0"/>
                  <w:sz w:val="24"/>
                  <w:szCs w:val="24"/>
                  <w:lang w:val="en-US" w:eastAsia="en-US" w:bidi="ar-SA"/>
                </w:rPr>
                <w:t>2</w:t>
              </w:r>
            </w:ins>
            <w:del w:id="163"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64" w:author="Unknown Author" w:date="2026-05-29T10:04:11Z">
              <w:r>
                <w:rPr>
                  <w:rFonts w:eastAsia="Aptos" w:cs="Arial" w:ascii="Arial" w:hAnsi="Arial"/>
                  <w:kern w:val="0"/>
                  <w:sz w:val="24"/>
                  <w:szCs w:val="24"/>
                  <w:lang w:val="en-US" w:eastAsia="en-US" w:bidi="ar-SA"/>
                </w:rPr>
                <w:t>6</w:t>
              </w:r>
            </w:ins>
            <w:del w:id="165"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66" w:author="Unknown Author" w:date="2026-05-29T10:04:35Z">
              <w:r>
                <w:rPr>
                  <w:rFonts w:eastAsia="Aptos" w:cs="Arial" w:ascii="Arial" w:hAnsi="Arial"/>
                  <w:kern w:val="0"/>
                  <w:sz w:val="24"/>
                  <w:szCs w:val="24"/>
                  <w:lang w:val="en-US" w:eastAsia="en-US" w:bidi="ar-SA"/>
                </w:rPr>
                <w:t>9</w:t>
              </w:r>
            </w:ins>
            <w:del w:id="167"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68" w:author="Unknown Author" w:date="2026-05-29T10:05:01Z">
              <w:r>
                <w:rPr>
                  <w:rFonts w:eastAsia="Aptos" w:cs="Arial" w:ascii="Arial" w:hAnsi="Arial"/>
                  <w:kern w:val="0"/>
                  <w:sz w:val="24"/>
                  <w:szCs w:val="24"/>
                  <w:lang w:val="en-US" w:eastAsia="en-US" w:bidi="ar-SA"/>
                </w:rPr>
                <w:delText>2</w:delText>
              </w:r>
            </w:del>
          </w:p>
        </w:tc>
        <w:tc>
          <w:tcPr>
            <w:cellIns w:id="169"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70" w:author="Unknown Author" w:date="2026-05-29T09:59:51Z">
              <w:r>
                <w:rPr>
                  <w:rFonts w:eastAsia="Aptos" w:cs="Arial" w:ascii="Arial" w:hAnsi="Arial"/>
                  <w:kern w:val="0"/>
                  <w:sz w:val="24"/>
                  <w:szCs w:val="24"/>
                  <w:lang w:val="en-US" w:eastAsia="en-US" w:bidi="ar-SA"/>
                </w:rPr>
                <w:t>‍</w:t>
              </w:r>
            </w:ins>
            <w:ins w:id="171"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72" w:author="Unknown Author" w:date="2026-05-29T10:04:16Z">
              <w:r>
                <w:rPr>
                  <w:rFonts w:eastAsia="Aptos" w:cs="Arial" w:ascii="Arial" w:hAnsi="Arial"/>
                  <w:kern w:val="0"/>
                  <w:sz w:val="24"/>
                  <w:szCs w:val="24"/>
                  <w:lang w:val="en-US" w:eastAsia="en-US" w:bidi="ar-SA"/>
                </w:rPr>
                <w:t>4</w:t>
              </w:r>
            </w:ins>
            <w:del w:id="173"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74" w:author="Unknown Author" w:date="2026-05-29T10:04:40Z">
              <w:r>
                <w:rPr>
                  <w:rFonts w:eastAsia="Aptos" w:cs="Arial" w:ascii="Arial" w:hAnsi="Arial"/>
                  <w:kern w:val="0"/>
                  <w:sz w:val="24"/>
                  <w:szCs w:val="24"/>
                  <w:lang w:val="en-US" w:eastAsia="en-US" w:bidi="ar-SA"/>
                </w:rPr>
                <w:t>4</w:t>
              </w:r>
            </w:ins>
            <w:del w:id="175"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76" w:author="Unknown Author" w:date="2026-05-29T10:05:05Z">
              <w:r>
                <w:rPr>
                  <w:rFonts w:eastAsia="Aptos" w:cs="Arial" w:ascii="Arial" w:hAnsi="Arial"/>
                  <w:kern w:val="0"/>
                  <w:sz w:val="24"/>
                  <w:szCs w:val="24"/>
                  <w:lang w:val="en-US" w:eastAsia="en-US" w:bidi="ar-SA"/>
                </w:rPr>
                <w:t>8</w:t>
              </w:r>
            </w:ins>
            <w:del w:id="177" w:author="Unknown Author" w:date="2026-05-29T10:05:05Z">
              <w:r>
                <w:rPr>
                  <w:rFonts w:eastAsia="Aptos" w:cs="Arial" w:ascii="Arial" w:hAnsi="Arial"/>
                  <w:kern w:val="0"/>
                  <w:sz w:val="24"/>
                  <w:szCs w:val="24"/>
                  <w:lang w:val="en-US" w:eastAsia="en-US" w:bidi="ar-SA"/>
                </w:rPr>
                <w:delText>0</w:delText>
              </w:r>
            </w:del>
          </w:p>
        </w:tc>
        <w:tc>
          <w:tcPr>
            <w:cellIns w:id="178"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79" w:author="Unknown Author" w:date="2026-05-29T09:59:51Z">
              <w:r>
                <w:rPr>
                  <w:rFonts w:eastAsia="Aptos" w:cs="Arial" w:ascii="Arial" w:hAnsi="Arial"/>
                  <w:kern w:val="0"/>
                  <w:sz w:val="24"/>
                  <w:szCs w:val="24"/>
                  <w:lang w:val="en-US" w:eastAsia="en-US" w:bidi="ar-SA"/>
                </w:rPr>
                <w:t>‍</w:t>
              </w:r>
            </w:ins>
            <w:ins w:id="180"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6"/>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81"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6"/>
      <w:r>
        <w:commentReference w:id="26"/>
      </w:r>
      <w:r>
        <w:rPr>
          <w:rFonts w:cs="Arial" w:ascii="Arial" w:hAnsi="Arial"/>
        </w:rPr>
        <w:t>condition. For the repeated sample LPs switched processing environment (</w:t>
      </w:r>
      <w:commentRangeStart w:id="27"/>
      <w:commentRangeStart w:id="28"/>
      <w:r>
        <w:rPr>
          <w:rFonts w:cs="Arial" w:ascii="Arial" w:hAnsi="Arial"/>
        </w:rPr>
        <w:t>Figure 2.1</w:t>
      </w:r>
      <w:r>
        <w:rPr>
          <w:rFonts w:cs="Arial" w:ascii="Arial" w:hAnsi="Arial"/>
        </w:rPr>
      </w:r>
      <w:ins w:id="182" w:author="Linh Dang" w:date="2026-06-11T09:33:44Z">
        <w:commentRangeEnd w:id="28"/>
        <w:r>
          <w:commentReference w:id="28"/>
        </w:r>
        <w:r>
          <w:rPr/>
          <w:commentReference w:id="29"/>
        </w:r>
      </w:ins>
      <w:r>
        <w:rPr/>
      </w:r>
      <w:ins w:id="183" w:author="Linh Dang" w:date="2026-06-11T09:34:00Z">
        <w:commentRangeEnd w:id="27"/>
        <w:r>
          <w:commentReference w:id="27"/>
        </w:r>
        <w:r>
          <w:rPr/>
          <w:commentReference w:id="30"/>
        </w:r>
      </w:ins>
      <w:r>
        <w:rPr>
          <w:rFonts w:cs="Arial" w:ascii="Arial" w:hAnsi="Arial"/>
        </w:rPr>
        <w:t>; see Materials and Methods for full protocol). Notably, in univariate analyses alpha diversity analysis revealed no significant difference with respect to environmental condition (</w:t>
      </w:r>
      <w:ins w:id="184" w:author="Linh Dang" w:date="2026-06-17T15:18:34Z">
        <w:r>
          <w:rPr>
            <w:rFonts w:cs="Arial" w:ascii="Arial" w:hAnsi="Arial"/>
          </w:rPr>
          <w:t xml:space="preserve">Figure 2.B, </w:t>
        </w:r>
      </w:ins>
      <w:r>
        <w:rPr>
          <w:rFonts w:cs="Arial" w:ascii="Arial" w:hAnsi="Arial"/>
        </w:rPr>
        <w:t xml:space="preserve">Observed species: </w:t>
      </w:r>
      <w:del w:id="185" w:author="Linh Dang" w:date="2026-06-17T15:10:13Z">
        <w:r>
          <w:rPr>
            <w:rFonts w:cs="Arial" w:ascii="Arial" w:hAnsi="Arial"/>
          </w:rPr>
          <w:delText>OR = ,</w:delText>
        </w:r>
      </w:del>
      <w:r>
        <w:rPr>
          <w:rFonts w:cs="Arial" w:ascii="Arial" w:hAnsi="Arial"/>
        </w:rPr>
        <w:t xml:space="preserve"> p = </w:t>
      </w:r>
      <w:ins w:id="186" w:author="Linh Dang" w:date="2026-06-17T15:19:18Z">
        <w:r>
          <w:rPr>
            <w:rFonts w:cs="Arial" w:ascii="Arial" w:hAnsi="Arial"/>
          </w:rPr>
          <w:t>0.694</w:t>
        </w:r>
      </w:ins>
      <w:r>
        <w:rPr>
          <w:rFonts w:cs="Arial" w:ascii="Arial" w:hAnsi="Arial"/>
        </w:rPr>
        <w:t>, Shannon</w:t>
      </w:r>
      <w:ins w:id="187" w:author="Linh Dang" w:date="2026-06-17T15:19:26Z">
        <w:r>
          <w:rPr>
            <w:rFonts w:cs="Arial" w:ascii="Arial" w:hAnsi="Arial"/>
          </w:rPr>
          <w:t xml:space="preserve"> index</w:t>
        </w:r>
      </w:ins>
      <w:r>
        <w:rPr>
          <w:rFonts w:cs="Arial" w:ascii="Arial" w:hAnsi="Arial"/>
        </w:rPr>
        <w:t xml:space="preserve">: </w:t>
      </w:r>
      <w:del w:id="188" w:author="Linh Dang" w:date="2026-06-17T15:10:18Z">
        <w:commentRangeStart w:id="31"/>
        <w:r>
          <w:rPr>
            <w:rFonts w:cs="Arial" w:ascii="Arial" w:hAnsi="Arial"/>
          </w:rPr>
          <w:delText>OR = ,</w:delText>
        </w:r>
      </w:del>
      <w:r>
        <w:rPr>
          <w:rFonts w:cs="Arial" w:ascii="Arial" w:hAnsi="Arial"/>
        </w:rPr>
      </w:r>
      <w:commentRangeEnd w:id="31"/>
      <w:r>
        <w:commentReference w:id="31"/>
      </w:r>
      <w:r>
        <w:rPr>
          <w:rFonts w:cs="Arial" w:ascii="Arial" w:hAnsi="Arial"/>
        </w:rPr>
        <w:t xml:space="preserve"> p = </w:t>
      </w:r>
      <w:ins w:id="189" w:author="Linh Dang" w:date="2026-06-17T15:19:41Z">
        <w:r>
          <w:rPr>
            <w:rFonts w:cs="Arial" w:ascii="Arial" w:hAnsi="Arial"/>
          </w:rPr>
          <w:t>0.733</w:t>
        </w:r>
      </w:ins>
      <w:r>
        <w:rPr>
          <w:rFonts w:cs="Arial" w:ascii="Arial" w:hAnsi="Arial"/>
        </w:rPr>
        <w:t xml:space="preserve">), but  a clear distinction between LPs was observed (Observed species: </w:t>
      </w:r>
      <w:del w:id="190" w:author="Linh Dang" w:date="2026-06-17T19:24:11Z">
        <w:r>
          <w:rPr>
            <w:rFonts w:cs="Arial" w:ascii="Arial" w:hAnsi="Arial"/>
          </w:rPr>
          <w:delText xml:space="preserve">OR = </w:delText>
        </w:r>
      </w:del>
      <w:r>
        <w:rPr>
          <w:rFonts w:cs="Arial" w:ascii="Arial" w:hAnsi="Arial"/>
        </w:rPr>
        <w:t xml:space="preserve">, p = </w:t>
      </w:r>
      <w:ins w:id="191" w:author="Linh Dang" w:date="2026-06-17T19:25:56Z">
        <w:r>
          <w:rPr>
            <w:rFonts w:cs="Arial" w:ascii="Arial" w:hAnsi="Arial"/>
          </w:rPr>
          <w:t>0.001</w:t>
        </w:r>
      </w:ins>
      <w:r>
        <w:rPr>
          <w:rFonts w:cs="Arial" w:ascii="Arial" w:hAnsi="Arial"/>
        </w:rPr>
        <w:t xml:space="preserve">, Shannon: </w:t>
      </w:r>
      <w:del w:id="192" w:author="Linh Dang" w:date="2026-06-17T19:24:20Z">
        <w:r>
          <w:rPr>
            <w:rFonts w:cs="Arial" w:ascii="Arial" w:hAnsi="Arial"/>
          </w:rPr>
          <w:delText xml:space="preserve">OR = </w:delText>
        </w:r>
      </w:del>
      <w:r>
        <w:rPr>
          <w:rFonts w:cs="Arial" w:ascii="Arial" w:hAnsi="Arial"/>
        </w:rPr>
        <w:t xml:space="preserve">, p </w:t>
      </w:r>
      <w:ins w:id="193" w:author="Linh Dang" w:date="2026-06-17T19:26:07Z">
        <w:r>
          <w:rPr>
            <w:rFonts w:cs="Arial" w:ascii="Arial" w:hAnsi="Arial"/>
          </w:rPr>
          <w:t>&lt; 0.001</w:t>
        </w:r>
      </w:ins>
      <w:del w:id="194" w:author="Linh Dang" w:date="2026-06-17T19:26:07Z">
        <w:r>
          <w:rPr>
            <w:rFonts w:cs="Arial" w:ascii="Arial" w:hAnsi="Arial"/>
          </w:rPr>
          <w:delText>=</w:delText>
        </w:r>
      </w:del>
      <w:r>
        <w:rPr>
          <w:rFonts w:cs="Arial" w:ascii="Arial" w:hAnsi="Arial"/>
        </w:rPr>
        <w:t xml:space="preserve"> ,Figure 2.</w:t>
      </w:r>
      <w:ins w:id="195" w:author="Linh Dang" w:date="2026-06-17T19:25:48Z">
        <w:r>
          <w:rPr>
            <w:rFonts w:cs="Arial" w:ascii="Arial" w:hAnsi="Arial"/>
          </w:rPr>
          <w:t>B</w:t>
        </w:r>
      </w:ins>
      <w:del w:id="196" w:author="Linh Dang" w:date="2026-06-17T19:25:46Z">
        <w:r>
          <w:rPr>
            <w:rFonts w:cs="Arial" w:ascii="Arial" w:hAnsi="Arial"/>
          </w:rPr>
          <w:delText>2</w:delText>
        </w:r>
      </w:del>
      <w:r>
        <w:rPr>
          <w:rFonts w:cs="Arial" w:ascii="Arial" w:hAnsi="Arial"/>
        </w:rPr>
        <w:t>). In line with this results, beta diversity revealed significant clustering by LPs identity (</w:t>
      </w:r>
      <w:commentRangeStart w:id="32"/>
      <w:r>
        <w:rPr/>
      </w:r>
      <m:oMath xmlns:m="http://schemas.openxmlformats.org/officeDocument/2006/math">
        <m:r>
          <m:t xml:space="preserve">p</m:t>
        </m:r>
        <m:r>
          <m:t xml:space="preserve">−</m:t>
        </m:r>
        <m:r>
          <m:t xml:space="preserve">value</m:t>
        </m:r>
        <m:r>
          <m:t xml:space="preserve">≤</m:t>
        </m:r>
        <m:r>
          <m:t xml:space="preserve">0.05</m:t>
        </m:r>
      </m:oMath>
      <w:r>
        <w:rPr/>
      </w:r>
      <w:ins w:id="197" w:author="Linh Dang" w:date="2026-06-11T09:50:53Z">
        <w:commentRangeEnd w:id="32"/>
        <w:r>
          <w:commentReference w:id="32"/>
        </w:r>
        <w:r>
          <w:rPr/>
          <w:commentReference w:id="33"/>
        </w:r>
      </w:ins>
      <w:r>
        <w:rPr>
          <w:rFonts w:cs="Arial" w:ascii="Arial" w:hAnsi="Arial"/>
        </w:rPr>
        <w:t>), with no significant effect of environmental conditions (p-value = 0.3926; Fig. 2.</w:t>
      </w:r>
      <w:ins w:id="198" w:author="Linh Dang" w:date="2026-06-17T19:28:38Z">
        <w:r>
          <w:rPr>
            <w:rFonts w:cs="Arial" w:ascii="Arial" w:hAnsi="Arial"/>
          </w:rPr>
          <w:t>C</w:t>
        </w:r>
      </w:ins>
      <w:del w:id="199" w:author="Linh Dang" w:date="2026-06-17T19:28:32Z">
        <w:r>
          <w:rPr>
            <w:rFonts w:cs="Arial" w:ascii="Arial" w:hAnsi="Arial"/>
          </w:rPr>
          <w:delText>3</w:delText>
        </w:r>
      </w:del>
      <w:del w:id="200" w:author="Linh Dang" w:date="2026-06-17T19:28:32Z">
        <w:r>
          <w:rPr>
            <w:rFonts w:cs="Arial" w:ascii="Arial" w:hAnsi="Arial"/>
          </w:rPr>
          <w:commentReference w:id="34"/>
        </w:r>
      </w:del>
      <w:r>
        <w:rPr>
          <w:rFonts w:cs="Arial" w:ascii="Arial" w:hAnsi="Arial"/>
        </w:rPr>
        <w:t xml:space="preserve">). Notably, </w:t>
      </w:r>
      <w:ins w:id="201" w:author="Linh Dang" w:date="2026-06-17T19:44:30Z">
        <w:r>
          <w:rPr>
            <w:rFonts w:cs="Arial" w:ascii="Arial" w:hAnsi="Arial"/>
          </w:rPr>
          <w:t xml:space="preserve">regarding the Shannon index, </w:t>
        </w:r>
      </w:ins>
      <w:r>
        <w:rPr>
          <w:rFonts w:cs="Arial" w:ascii="Arial" w:hAnsi="Arial"/>
        </w:rPr>
        <w:t xml:space="preserve">after adjusting LP as random effect in a </w:t>
      </w:r>
      <w:del w:id="202" w:author="Linh Dang" w:date="2026-06-17T19:49:23Z">
        <w:commentRangeStart w:id="35"/>
        <w:r>
          <w:rPr>
            <w:rFonts w:cs="Arial" w:ascii="Arial" w:hAnsi="Arial"/>
          </w:rPr>
          <w:delText>multiple</w:delText>
        </w:r>
      </w:del>
      <w:ins w:id="203" w:author="Linh Dang" w:date="2026-06-17T19:49:27Z">
        <w:r>
          <w:rPr>
            <w:rFonts w:cs="Arial" w:ascii="Arial" w:hAnsi="Arial"/>
          </w:rPr>
          <w:t>linear</w:t>
        </w:r>
      </w:ins>
      <w:r>
        <w:rPr>
          <w:rFonts w:cs="Arial" w:ascii="Arial" w:hAnsi="Arial"/>
        </w:rPr>
        <w:t xml:space="preserve"> mixed model</w:t>
      </w:r>
      <w:r>
        <w:rPr>
          <w:rFonts w:cs="Arial" w:ascii="Arial" w:hAnsi="Arial"/>
        </w:rPr>
      </w:r>
      <w:commentRangeEnd w:id="35"/>
      <w:r>
        <w:commentReference w:id="35"/>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6"/>
      <w:r>
        <w:rPr>
          <w:rFonts w:cs="Arial" w:ascii="Arial" w:hAnsi="Arial"/>
        </w:rPr>
        <w:t>NCT</w:t>
      </w:r>
      <w:r>
        <w:rPr>
          <w:rFonts w:cs="Arial" w:ascii="Arial" w:hAnsi="Arial"/>
        </w:rPr>
      </w:r>
      <w:commentRangeEnd w:id="36"/>
      <w:r>
        <w:commentReference w:id="36"/>
      </w:r>
      <w:r>
        <w:rPr>
          <w:rFonts w:cs="Arial" w:ascii="Arial" w:hAnsi="Arial"/>
        </w:rPr>
        <w:t xml:space="preserve"> data, DAA between conditions was performed using </w:t>
      </w:r>
      <w:commentRangeStart w:id="37"/>
      <w:r>
        <w:rPr>
          <w:rFonts w:cs="Arial" w:ascii="Arial" w:hAnsi="Arial"/>
        </w:rPr>
        <w:t xml:space="preserve">ANCOM-BC2 (11) and ALDEx2 </w:t>
      </w:r>
      <w:r>
        <w:rPr>
          <w:rFonts w:cs="Arial" w:ascii="Arial" w:hAnsi="Arial"/>
        </w:rPr>
      </w:r>
      <w:commentRangeEnd w:id="37"/>
      <w:r>
        <w:commentReference w:id="37"/>
      </w:r>
      <w:r>
        <w:rPr>
          <w:rFonts w:cs="Arial" w:ascii="Arial" w:hAnsi="Arial"/>
        </w:rPr>
        <w:t xml:space="preserve">(12) with relaxed significance thresholds (ANCOM-BC2: </w:t>
      </w:r>
      <w:commentRangeStart w:id="38"/>
      <w:r>
        <w:rPr/>
      </w:r>
      <m:oMath xmlns:m="http://schemas.openxmlformats.org/officeDocument/2006/math">
        <m:r>
          <m:t xml:space="preserve">p</m:t>
        </m:r>
        <m:r>
          <m:t xml:space="preserve">≤</m:t>
        </m:r>
        <m:r>
          <m:t xml:space="preserve">0.1</m:t>
        </m:r>
      </m:oMath>
      <w:r>
        <w:rPr/>
      </w:r>
      <w:commentRangeEnd w:id="38"/>
      <w:r>
        <w:commentReference w:id="38"/>
      </w:r>
      <w:r>
        <w:rPr>
          <w:rFonts w:cs="Arial" w:ascii="Arial" w:hAnsi="Arial"/>
        </w:rPr>
        <w:t xml:space="preserve">; ALDEx2: </w:t>
      </w:r>
      <w:r>
        <w:rPr/>
      </w:r>
      <m:oMath xmlns:m="http://schemas.openxmlformats.org/officeDocument/2006/math">
        <m:r>
          <m:t xml:space="preserve">p</m:t>
        </m:r>
        <m:r>
          <m:t xml:space="preserve">≤</m:t>
        </m:r>
        <m:r>
          <m:t xml:space="preserve">0.2</m:t>
        </m:r>
      </m:oMath>
      <w:r>
        <w:rPr/>
        <w:commentReference w:id="39"/>
      </w:r>
      <w:r>
        <w:rPr>
          <w:rFonts w:cs="Arial" w:ascii="Arial" w:hAnsi="Arial"/>
        </w:rPr>
        <w:t>). These analyses identified a set of taxa consistently enriched under bench conditions, consistent with human skin and oral commensals introduced during opening bench handling (</w:t>
      </w:r>
      <w:commentRangeStart w:id="40"/>
      <w:r>
        <w:rPr>
          <w:rFonts w:cs="Arial" w:ascii="Arial" w:hAnsi="Arial"/>
        </w:rPr>
        <w:t>Figure 2.4</w:t>
      </w:r>
      <w:r>
        <w:rPr>
          <w:rFonts w:cs="Arial" w:ascii="Arial" w:hAnsi="Arial"/>
        </w:rPr>
      </w:r>
      <w:commentRangeEnd w:id="40"/>
      <w:r>
        <w:commentReference w:id="40"/>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204" w:author="Linh Dang" w:date="2026-07-06T12:37:23Z">
        <w:r>
          <w:rPr>
            <w:rFonts w:cs="Arial" w:ascii="Arial" w:hAnsi="Arial"/>
          </w:rPr>
          <w:delText xml:space="preserve">Benchmarking of </w:delText>
        </w:r>
      </w:del>
      <w:r>
        <w:rPr>
          <w:rFonts w:cs="Arial" w:ascii="Arial" w:hAnsi="Arial"/>
        </w:rPr>
        <w:t>Decontamination Methods</w:t>
      </w:r>
      <w:ins w:id="205" w:author="Linh Dang" w:date="2026-07-06T12:37:31Z">
        <w:r>
          <w:rPr>
            <w:rFonts w:cs="Arial" w:ascii="Arial" w:hAnsi="Arial"/>
          </w:rPr>
          <w:t xml:space="preserve"> with multi-step filtering procedure performs the best</w:t>
        </w:r>
      </w:ins>
      <w:ins w:id="206" w:author="Linh Dang" w:date="2026-07-06T12:31:19Z">
        <w:r>
          <w:rPr>
            <w:rFonts w:cs="Arial" w:ascii="Arial" w:hAnsi="Arial"/>
          </w:rPr>
          <w:t xml:space="preserve"> </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1"/>
      <w:r>
        <w:rPr>
          <w:rFonts w:cs="Arial" w:ascii="Arial" w:hAnsi="Arial"/>
        </w:rPr>
        <w:t>resistance.</w:t>
      </w:r>
      <w:r>
        <w:rPr>
          <w:rFonts w:cs="Arial" w:ascii="Arial" w:hAnsi="Arial"/>
        </w:rPr>
      </w:r>
      <w:commentRangeEnd w:id="41"/>
      <w:r>
        <w:commentReference w:id="41"/>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2"/>
      <w:r>
        <w:rPr>
          <w:rFonts w:cs="Arial" w:ascii="Arial" w:hAnsi="Arial"/>
        </w:rPr>
        <w:t>ND</w:t>
      </w:r>
      <w:r>
        <w:rPr>
          <w:rFonts w:cs="Arial" w:ascii="Arial" w:hAnsi="Arial"/>
        </w:rPr>
      </w:r>
      <w:commentRangeEnd w:id="42"/>
      <w:r>
        <w:commentReference w:id="42"/>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del w:id="207" w:author="Linh Dang" w:date="2026-07-06T11:06:38Z">
        <w:r>
          <w:rPr>
            <w:rFonts w:cs="Arial" w:ascii="Arial" w:hAnsi="Arial"/>
          </w:rPr>
          <w:delText>Firstly</w:delText>
        </w:r>
      </w:del>
      <w:ins w:id="208" w:author="Linh Dang" w:date="2026-07-06T11:06:42Z">
        <w:r>
          <w:rPr>
            <w:rFonts w:cs="Arial" w:ascii="Arial" w:hAnsi="Arial"/>
          </w:rPr>
          <w:t>In the first assessment method</w:t>
        </w:r>
      </w:ins>
      <w:r>
        <w:rPr>
          <w:rFonts w:cs="Arial" w:ascii="Arial" w:hAnsi="Arial"/>
        </w:rPr>
        <w:t xml:space="preserve">, a comparison was made between decontamination data sets </w:t>
      </w:r>
      <w:del w:id="209" w:author="Linh Dang" w:date="2026-07-06T11:05:43Z">
        <w:r>
          <w:rPr>
            <w:rFonts w:cs="Arial" w:ascii="Arial" w:hAnsi="Arial"/>
          </w:rPr>
          <w:delText>and the</w:delText>
        </w:r>
      </w:del>
      <w:ins w:id="210" w:author="Linh Dang" w:date="2026-07-06T11:05:45Z">
        <w:r>
          <w:rPr>
            <w:rFonts w:cs="Arial" w:ascii="Arial" w:hAnsi="Arial"/>
          </w:rPr>
          <w:t>using composite score derived from</w:t>
        </w:r>
      </w:ins>
      <w:r>
        <w:rPr>
          <w:rFonts w:cs="Arial" w:ascii="Arial" w:hAnsi="Arial"/>
        </w:rPr>
        <w:t xml:space="preserve"> longitudinally </w:t>
      </w:r>
      <w:del w:id="211" w:author="Linh Dang" w:date="2026-07-06T11:06:09Z">
        <w:r>
          <w:rPr>
            <w:rFonts w:cs="Arial" w:ascii="Arial" w:hAnsi="Arial"/>
          </w:rPr>
          <w:delText>derived</w:delText>
        </w:r>
      </w:del>
      <w:r>
        <w:rPr>
          <w:rFonts w:cs="Arial" w:ascii="Arial" w:hAnsi="Arial"/>
        </w:rPr>
        <w:t xml:space="preserve"> contaminant profile. </w:t>
      </w:r>
      <w:del w:id="212" w:author="Linh Dang" w:date="2026-07-06T11:07:25Z">
        <w:r>
          <w:rPr>
            <w:rFonts w:cs="Arial" w:ascii="Arial" w:hAnsi="Arial"/>
          </w:rPr>
          <w:delText>Secondly</w:delText>
        </w:r>
      </w:del>
      <w:ins w:id="213" w:author="Linh Dang" w:date="2026-07-06T11:07:29Z">
        <w:r>
          <w:rPr>
            <w:rFonts w:eastAsia="Aptos" w:cs="Arial" w:ascii="Arial" w:hAnsi="Arial" w:eastAsiaTheme="minorHAnsi"/>
            <w:color w:val="auto"/>
            <w:kern w:val="0"/>
            <w:sz w:val="24"/>
            <w:szCs w:val="24"/>
            <w:lang w:val="en-US" w:eastAsia="en-US" w:bidi="ar-SA"/>
          </w:rPr>
          <w:t>Orthogonally</w:t>
        </w:r>
      </w:ins>
      <w:r>
        <w:rPr>
          <w:rFonts w:cs="Arial" w:ascii="Arial" w:hAnsi="Arial"/>
        </w:rPr>
        <w:t>,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del w:id="214" w:author="Linh Dang" w:date="2026-07-06T12:42:20Z">
        <w:r>
          <w:rPr>
            <w:rFonts w:cs="Arial" w:ascii="Arial" w:hAnsi="Arial"/>
          </w:rPr>
          <w:delText xml:space="preserve">3.1 </w:delText>
        </w:r>
      </w:del>
      <w:r>
        <w:rPr>
          <w:rFonts w:cs="Arial" w:ascii="Arial" w:hAnsi="Arial"/>
        </w:rPr>
        <w:t>Assessment Using Longitudinal Negative Control Survey</w:t>
      </w:r>
    </w:p>
    <w:p>
      <w:pPr>
        <w:pStyle w:val="FirstParagraph"/>
        <w:spacing w:lineRule="auto" w:line="480"/>
        <w:jc w:val="both"/>
        <w:rPr>
          <w:rFonts w:ascii="Arial" w:hAnsi="Arial" w:cs="Arial"/>
        </w:rPr>
      </w:pPr>
      <w:r>
        <w:rPr/>
        <w:commentReference w:id="43"/>
      </w:r>
      <w:r>
        <w:rPr/>
        <w:commentReference w:id="44"/>
      </w:r>
      <w:ins w:id="215" w:author="Linh Dang" w:date="2026-07-06T10:51:12Z">
        <w:r>
          <w:rPr/>
          <w:commentReference w:id="45"/>
        </w:r>
      </w:ins>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t>
      </w:r>
      <w:ins w:id="216" w:author="Linh Dang" w:date="2026-07-06T12:21:19Z">
        <w:commentRangeStart w:id="46"/>
        <w:r>
          <w:rPr>
            <w:rFonts w:cs="Arial" w:ascii="Arial" w:hAnsi="Arial"/>
          </w:rPr>
          <w:t>paired Wilcox test</w:t>
        </w:r>
      </w:ins>
      <w:r>
        <w:rPr>
          <w:rFonts w:cs="Arial" w:ascii="Arial" w:hAnsi="Arial"/>
        </w:rPr>
      </w:r>
      <w:del w:id="217" w:author="Linh Dang" w:date="2026-07-06T12:21:01Z">
        <w:commentRangeEnd w:id="46"/>
        <w:r>
          <w:commentReference w:id="46"/>
        </w:r>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7"/>
      <w:r>
        <w:rPr>
          <w:rFonts w:cs="Arial" w:ascii="Arial" w:hAnsi="Arial"/>
        </w:rPr>
        <w:t xml:space="preserve">supplemental table …). </w:t>
      </w:r>
      <w:r>
        <w:rPr>
          <w:rFonts w:cs="Arial" w:ascii="Arial" w:hAnsi="Arial"/>
        </w:rPr>
      </w:r>
      <w:commentRangeEnd w:id="47"/>
      <w:r>
        <w:commentReference w:id="47"/>
      </w:r>
      <w:r>
        <w:rPr>
          <w:rFonts w:cs="Arial" w:ascii="Arial" w:hAnsi="Arial"/>
        </w:rPr>
        <w:t>ND data scored lower than Nj and restrictive method, on the same level with Decontam method. Interestingly, the composite score from SCRuB is the smallest. Normally</w:t>
      </w:r>
      <w:ins w:id="218"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8"/>
      <w:r>
        <w:rPr>
          <w:rFonts w:cs="Arial" w:ascii="Arial" w:hAnsi="Arial"/>
        </w:rPr>
        <w:t>These results were confirmed with datasets normalized with rarefaction (Supplemental figure …, supplemental table</w:t>
      </w:r>
      <w:commentRangeStart w:id="49"/>
      <w:r>
        <w:rPr>
          <w:rFonts w:cs="Arial" w:ascii="Arial" w:hAnsi="Arial"/>
        </w:rPr>
        <w:t xml:space="preserve"> ….</w:t>
      </w:r>
      <w:bookmarkEnd w:id="8"/>
      <w:r>
        <w:rPr>
          <w:rFonts w:cs="Arial" w:ascii="Arial" w:hAnsi="Arial"/>
        </w:rPr>
      </w:r>
      <w:commentRangeEnd w:id="49"/>
      <w:r>
        <w:commentReference w:id="49"/>
      </w:r>
      <w:r>
        <w:rPr>
          <w:rFonts w:cs="Arial" w:ascii="Arial" w:hAnsi="Arial"/>
        </w:rPr>
        <w:t xml:space="preserve">). </w:t>
      </w:r>
      <w:commentRangeStart w:id="50"/>
      <w:r>
        <w:rPr>
          <w:rFonts w:cs="Arial" w:ascii="Arial" w:hAnsi="Arial"/>
        </w:rPr>
      </w:r>
      <w:commentRangeEnd w:id="48"/>
      <w:r>
        <w:commentReference w:id="48"/>
      </w:r>
      <w:commentRangeEnd w:id="50"/>
      <w:r>
        <w:commentReference w:id="50"/>
      </w:r>
      <w:r>
        <w:rPr>
          <w:rFonts w:cs="Arial" w:ascii="Arial" w:hAnsi="Arial"/>
        </w:rPr>
      </w:r>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51"/>
      <w:r>
        <w:rPr>
          <w:rFonts w:cs="Arial" w:ascii="Arial" w:hAnsi="Arial"/>
        </w:rPr>
        <w:t xml:space="preserve"> …</w:t>
      </w:r>
      <w:r>
        <w:rPr>
          <w:rFonts w:cs="Arial" w:ascii="Arial" w:hAnsi="Arial"/>
        </w:rPr>
      </w:r>
      <w:commentRangeEnd w:id="51"/>
      <w:r>
        <w:commentReference w:id="51"/>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2"/>
      <w:r>
        <w:rPr>
          <w:rFonts w:cs="Arial" w:ascii="Arial" w:hAnsi="Arial"/>
        </w:rPr>
        <w:t>such as rarefaction and Wrench normalization</w:t>
      </w:r>
      <w:r>
        <w:rPr>
          <w:rFonts w:cs="Arial" w:ascii="Arial" w:hAnsi="Arial"/>
        </w:rPr>
      </w:r>
      <w:commentRangeEnd w:id="52"/>
      <w:r>
        <w:commentReference w:id="52"/>
      </w:r>
      <w:r>
        <w:rPr>
          <w:rFonts w:cs="Arial" w:ascii="Arial" w:hAnsi="Arial"/>
        </w:rPr>
        <w:t>, result in similar pattern. (See supplemental figures S3.xxx)</w:t>
      </w:r>
    </w:p>
    <w:p>
      <w:pPr>
        <w:pStyle w:val="Heading4"/>
        <w:pPrChange w:id="0" w:author="Linh Dang" w:date="2026-07-06T14:29:24Z">
          <w:pPr>
            <w:pStyle w:val="BodyText"/>
          </w:pPr>
        </w:pPrChange>
        <w:rPr>
          <w:ins w:id="220" w:author="Linh Dang" w:date="2026-07-06T14:29:09Z"/>
        </w:rPr>
      </w:pPr>
      <w:ins w:id="219"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ins w:id="221" w:author="Linh Dang" w:date="2026-07-06T14:30:58Z">
              <w:r>
                <w:rPr>
                  <w:rFonts w:eastAsia="Aptos" w:cs="Arial" w:ascii="Arial" w:hAnsi="Arial"/>
                  <w:kern w:val="0"/>
                  <w:sz w:val="24"/>
                  <w:szCs w:val="24"/>
                  <w:lang w:val="en-US" w:eastAsia="en-US" w:bidi="ar-SA"/>
                </w:rPr>
                <w:t>Count of union</w:t>
              </w:r>
            </w:ins>
            <w:del w:id="222" w:author="Linh Dang" w:date="2026-07-06T14:30:54Z">
              <w:r>
                <w:rPr>
                  <w:rFonts w:eastAsia="Aptos" w:cs="Arial" w:ascii="Arial" w:hAnsi="Arial"/>
                  <w:kern w:val="0"/>
                  <w:sz w:val="24"/>
                  <w:szCs w:val="24"/>
                  <w:lang w:val="en-US" w:eastAsia="en-US" w:bidi="ar-SA"/>
                </w:rPr>
                <w:delText>n_union</w:delText>
              </w:r>
            </w:del>
            <w:del w:id="223" w:author="Linh Dang" w:date="2026-07-06T14:30:54Z">
              <w:r>
                <w:rPr>
                  <w:rFonts w:eastAsia="Aptos" w:cs="Arial" w:ascii="Arial" w:hAnsi="Arial"/>
                  <w:kern w:val="0"/>
                  <w:sz w:val="24"/>
                  <w:szCs w:val="24"/>
                  <w:lang w:val="en-US" w:eastAsia="en-US" w:bidi="ar-SA"/>
                </w:rPr>
                <w:commentReference w:id="53"/>
              </w:r>
            </w:del>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assessment-using-technical-replicates"/>
            <w:bookmarkStart w:id="10" w:name="benchmarking-of-decontamination-method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4"/>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4"/>
      <w:r>
        <w:commentReference w:id="54"/>
      </w:r>
      <w:r>
        <w:rPr>
          <w:rFonts w:cs="Arial" w:ascii="Arial" w:hAnsi="Arial"/>
        </w:rPr>
        <w:t>genome of 13550 bacterial taxa, latest updated on Dec</w:t>
      </w:r>
      <w:bookmarkEnd w:id="12"/>
      <w:r>
        <w:rPr>
          <w:rFonts w:cs="Arial" w:ascii="Arial" w:hAnsi="Arial"/>
        </w:rPr>
        <w:t>ember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5"/>
      <w:r>
        <w:rPr/>
        <w:t>described</w:t>
      </w:r>
      <w:r>
        <w:rPr/>
      </w:r>
      <w:commentRangeEnd w:id="55"/>
      <w:r>
        <w:commentReference w:id="55"/>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6"/>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6"/>
      <w:r>
        <w:commentReference w:id="56"/>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7"/>
      <w:r>
        <w:rPr>
          <w:rFonts w:cs="Arial" w:ascii="Arial" w:hAnsi="Arial"/>
        </w:rPr>
        <w:t>rarefaction</w:t>
      </w:r>
      <w:r>
        <w:rPr>
          <w:rFonts w:cs="Arial" w:ascii="Arial" w:hAnsi="Arial"/>
        </w:rPr>
      </w:r>
      <w:commentRangeEnd w:id="57"/>
      <w:r>
        <w:commentReference w:id="57"/>
      </w:r>
      <w:r>
        <w:rPr>
          <w:rFonts w:cs="Arial" w:ascii="Arial" w:hAnsi="Arial"/>
        </w:rPr>
        <w:t xml:space="preserve"> and Wrench method in R package (8) for nor</w:t>
      </w:r>
      <w:bookmarkEnd w:id="14"/>
      <w:r>
        <w:rPr>
          <w:rFonts w:cs="Arial" w:ascii="Arial" w:hAnsi="Arial"/>
        </w:rPr>
        <w:t>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8"/>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8"/>
      <w:r>
        <w:commentReference w:id="58"/>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materials-and-methods"/>
      <w:bookmarkStart w:id="19"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9"/>
      <w:r>
        <w:rPr>
          <w:rFonts w:cs="Arial" w:ascii="Arial" w:hAnsi="Arial"/>
          <w:highlight w:val="yellow"/>
          <w:lang w:val="en-GB"/>
        </w:rPr>
        <w:t>Qiita</w:t>
      </w:r>
      <w:r>
        <w:rPr>
          <w:rFonts w:cs="Arial" w:ascii="Arial" w:hAnsi="Arial"/>
          <w:highlight w:val="yellow"/>
          <w:lang w:val="en-GB"/>
        </w:rPr>
      </w:r>
      <w:commentRangeEnd w:id="59"/>
      <w:r>
        <w:commentReference w:id="59"/>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6"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5"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7"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8"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9"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0"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1"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2"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3"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4"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5" w:author="Linh Dang" w:date="2026-07-06T18:35:02Z" w:initials="LD">
    <w:p>
      <w:pPr>
        <w:overflowPunct w:val="true"/>
        <w:spacing w:before="0" w:after="0"/>
        <w:rPr/>
      </w:pPr>
      <w:r>
        <w:rPr>
          <w:rFonts w:ascii="Liberation Serif" w:hAnsi="Liberation Serif" w:eastAsia="DejaVu Sans" w:cs="Noto Sans Arabic"/>
          <w:lang w:val="en-US" w:eastAsia="en-US" w:bidi="en-US"/>
        </w:rPr>
        <w:t>We need a new story line here.</w:t>
      </w:r>
    </w:p>
  </w:comment>
  <w:comment w:id="16"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tru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4"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5"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6"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8" w:author="Christoph Ammer-Herrmenau" w:date="2026-04-24T22:59:00Z" w:initials="CA">
    <w:p w14:paraId="0c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9"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d000000">
      <w:pPr>
        <w:overflowPunct w:val="false"/>
        <w:spacing w:before="0" w:after="0"/>
        <w:rPr/>
      </w:pPr>
      <w:r>
        <w:rPr>
          <w:rFonts w:ascii="Liberation Serif" w:hAnsi="Liberation Serif" w:eastAsia="DejaVu Sans" w:cs="Noto Sans Arabic"/>
          <w:lang w:val="en-US" w:eastAsia="en-US" w:bidi="en-US"/>
        </w:rPr>
        <w:t>Done!</w:t>
      </w:r>
    </w:p>
  </w:comment>
  <w:comment w:id="27" w:author="Christoph Ammer-Herrmenau" w:date="2026-04-24T23:00:00Z" w:initials="CA">
    <w:p w14:paraId="0e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0"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0f000000">
      <w:pPr>
        <w:overflowPunct w:val="false"/>
        <w:spacing w:before="0" w:after="0"/>
        <w:rPr/>
      </w:pPr>
      <w:r>
        <w:rPr>
          <w:rFonts w:ascii="Liberation Serif" w:hAnsi="Liberation Serif" w:eastAsia="DejaVu Sans" w:cs="Noto Sans Arabic"/>
          <w:lang w:val="en-US" w:eastAsia="en-US" w:bidi="en-US"/>
        </w:rPr>
        <w:t>Done!</w:t>
      </w:r>
    </w:p>
  </w:comment>
  <w:comment w:id="31" w:author="Linh Dang" w:date="2026-06-17T15:10:47Z" w:initials="LD">
    <w:p>
      <w:pPr>
        <w:overflowPunct w:val="fals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2" w:author="Christoph Ammer-Herrmenau" w:date="2026-04-24T21:06:00Z" w:initials="CA">
    <w:p w14:paraId="10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3"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11000000">
      <w:pPr>
        <w:overflowPunct w:val="false"/>
        <w:spacing w:before="0" w:after="0"/>
        <w:rPr/>
      </w:pPr>
      <w:r>
        <w:rPr>
          <w:rFonts w:ascii="Liberation Serif" w:hAnsi="Liberation Serif" w:eastAsia="DejaVu Sans" w:cs="Noto Sans Arabic UI"/>
          <w:lang w:val="en-US" w:eastAsia="en-US" w:bidi="en-US"/>
        </w:rPr>
      </w:r>
    </w:p>
  </w:comment>
  <w:comment w:id="34"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5"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36"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7"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8"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39"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40"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1"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42"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3"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44" w:author="Christoph Ammer-Herrmenau" w:date="2026-04-25T21:21:00Z" w:initials="CA">
    <w:p w14:paraId="12000000">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5" w:author="Linh Dang" w:date="2026-07-06T10:51:12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(04/25/2026, 21:21): "..."</w:t>
      </w:r>
    </w:p>
    <w:p w14:paraId="13000000">
      <w:pPr>
        <w:overflowPunct w:val="tru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6"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7"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9"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8"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50"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51"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52"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53"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54"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5"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6"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7"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8"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9"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e000000" w15:paraIdParent="0c000000"/>
  <w15:commentEx w15:paraId="0f000000" w15:paraIdParent="0c000000"/>
  <w15:commentEx w15:paraId="11000000" w15:paraIdParent="10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roman"/>
    <w:pitch w:val="variable"/>
  </w:font>
  <w:font w:name="Noto Sans Devanagari">
    <w:charset w:val="01" w:characterSet="utf-8"/>
    <w:family w:val="roman"/>
    <w:pitch w:val="variable"/>
  </w:font>
  <w:font w:name="Noto Sans">
    <w:charset w:val="01" w:characterSet="utf-8"/>
    <w:family w:val="roman"/>
    <w:pitch w:val="variable"/>
  </w:font>
  <w:font w:name="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bestFit" w:percent="177"/>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star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star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star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1702</TotalTime>
  <Application>LibreOffice/24.2.7.2$Linux_X86_64 LibreOffice_project/420$Build-2</Application>
  <AppVersion>15.0000</AppVersion>
  <Pages>20</Pages>
  <Words>4146</Words>
  <Characters>25217</Characters>
  <CharactersWithSpaces>29226</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2026-07-08T18:41:41Z</dcterms:modified>
  <cp:revision>65</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