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 Data Analysis: Hometown Data for Luzerne Country, Pennsylvania</w:t>
      </w:r>
    </w:p>
    <w:bookmarkStart w:id="20" w:name="objective"/>
    <w:p>
      <w:pPr>
        <w:pStyle w:val="Heading1"/>
      </w:pPr>
      <w:r>
        <w:t xml:space="preserve">Objective</w:t>
      </w:r>
    </w:p>
    <w:p>
      <w:pPr>
        <w:pStyle w:val="FirstParagraph"/>
      </w:pPr>
      <w:r>
        <w:t xml:space="preserve">Explore three variables for Luzerne Country, Pennsylvania from the U.S. Census Bureau’s American Community Survey (ACS) 5-Year Estimates.</w:t>
      </w:r>
    </w:p>
    <w:p>
      <w:pPr>
        <w:pStyle w:val="BodyText"/>
      </w:pPr>
      <w:r>
        <w:t xml:space="preserve">Trying to answer the questions:</w:t>
      </w:r>
    </w:p>
    <w:p>
      <w:pPr>
        <w:pStyle w:val="Compact"/>
        <w:numPr>
          <w:ilvl w:val="0"/>
          <w:numId w:val="1001"/>
        </w:numPr>
      </w:pPr>
      <w:r>
        <w:t xml:space="preserve">How has the total population changed from 2013 to 2022?</w:t>
      </w:r>
    </w:p>
    <w:p>
      <w:pPr>
        <w:pStyle w:val="Compact"/>
        <w:numPr>
          <w:ilvl w:val="0"/>
          <w:numId w:val="1001"/>
        </w:numPr>
      </w:pPr>
      <w:r>
        <w:t xml:space="preserve">Has the age distribution shifted (e.g., aging population)?</w:t>
      </w:r>
    </w:p>
    <w:p>
      <w:pPr>
        <w:pStyle w:val="Compact"/>
        <w:numPr>
          <w:ilvl w:val="0"/>
          <w:numId w:val="1001"/>
        </w:numPr>
      </w:pPr>
      <w:r>
        <w:t xml:space="preserve">Is the population becoming more or less educated?</w:t>
      </w:r>
    </w:p>
    <w:bookmarkEnd w:id="20"/>
    <w:bookmarkStart w:id="21" w:name="data-access"/>
    <w:p>
      <w:pPr>
        <w:pStyle w:val="Heading1"/>
      </w:pPr>
      <w:r>
        <w:t xml:space="preserve">Data Access</w:t>
      </w:r>
    </w:p>
    <w:p>
      <w:pPr>
        <w:pStyle w:val="FirstParagraph"/>
      </w:pPr>
      <w:r>
        <w:t xml:space="preserve">Geography is Luzerne County, Pennsylvania for the period 2013-22.</w:t>
      </w:r>
    </w:p>
    <w:p>
      <w:pPr>
        <w:pStyle w:val="BodyText"/>
      </w:pPr>
      <w:r>
        <w:t xml:space="preserve">FIPS codes: 42 (Pennsylvania) and 079 (Luzerne County)</w:t>
      </w:r>
    </w:p>
    <w:p>
      <w:pPr>
        <w:pStyle w:val="BodyText"/>
      </w:pPr>
      <w:r>
        <w:t xml:space="preserve">Accessing data via the</w:t>
      </w:r>
      <w:r>
        <w:t xml:space="preserve"> </w:t>
      </w:r>
      <w:r>
        <w:rPr>
          <w:rStyle w:val="VerbatimChar"/>
        </w:rPr>
        <w:t xml:space="preserve">get_acs()</w:t>
      </w:r>
      <w:r>
        <w:t xml:space="preserve"> </w:t>
      </w:r>
      <w:r>
        <w:t xml:space="preserve">method from the</w:t>
      </w:r>
      <w:r>
        <w:t xml:space="preserve"> </w:t>
      </w:r>
      <w:r>
        <w:rPr>
          <w:rStyle w:val="VerbatimChar"/>
        </w:rPr>
        <w:t xml:space="preserve">tidycensus</w:t>
      </w:r>
      <w:r>
        <w:t xml:space="preserve"> </w:t>
      </w:r>
      <w:r>
        <w:t xml:space="preserve">package with my Census API key.</w:t>
      </w:r>
    </w:p>
    <w:bookmarkEnd w:id="21"/>
    <w:bookmarkStart w:id="22" w:name="variables"/>
    <w:p>
      <w:pPr>
        <w:pStyle w:val="Heading1"/>
      </w:pPr>
      <w:r>
        <w:t xml:space="preserve">Variables</w:t>
      </w:r>
    </w:p>
    <w:p>
      <w:pPr>
        <w:pStyle w:val="FirstParagraph"/>
      </w:pPr>
      <w:r>
        <w:t xml:space="preserve">Selected three variables for initial analysis and can add more later.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60"/>
        <w:gridCol w:w="2420"/>
        <w:gridCol w:w="37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ACS Variable 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median_income</w:t>
            </w:r>
          </w:p>
        </w:tc>
        <w:tc>
          <w:tcPr/>
          <w:p>
            <w:pPr>
              <w:pStyle w:val="Compact"/>
            </w:pPr>
            <w:r>
              <w:t xml:space="preserve">Median household income in the past 12 months (in inflation-adjusted dollars)</w:t>
            </w:r>
          </w:p>
        </w:tc>
        <w:tc>
          <w:tcPr/>
          <w:p>
            <w:pPr>
              <w:pStyle w:val="Compact"/>
            </w:pPr>
            <w:r>
              <w:t xml:space="preserve">B19013_001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education_pct</w:t>
            </w:r>
          </w:p>
        </w:tc>
        <w:tc>
          <w:tcPr/>
          <w:p>
            <w:pPr>
              <w:pStyle w:val="Compact"/>
            </w:pPr>
            <w:r>
              <w:t xml:space="preserve">Percent of population age 25+ with a bachelor’s degree or higher</w:t>
            </w:r>
          </w:p>
        </w:tc>
        <w:tc>
          <w:tcPr/>
          <w:p>
            <w:pPr>
              <w:pStyle w:val="Compact"/>
            </w:pPr>
            <w:r>
              <w:t xml:space="preserve">Derived from B15003 (education attainment counts)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median_age</w:t>
            </w:r>
          </w:p>
        </w:tc>
        <w:tc>
          <w:tcPr/>
          <w:p>
            <w:pPr>
              <w:pStyle w:val="Compact"/>
            </w:pPr>
            <w:r>
              <w:t xml:space="preserve">Median age of the total population</w:t>
            </w:r>
          </w:p>
        </w:tc>
        <w:tc>
          <w:tcPr/>
          <w:p>
            <w:pPr>
              <w:pStyle w:val="Compact"/>
            </w:pPr>
            <w:r>
              <w:t xml:space="preserve">B01002_001</w:t>
            </w:r>
          </w:p>
        </w:tc>
      </w:tr>
    </w:tbl>
    <w:p>
      <w:pPr>
        <w:pStyle w:val="BodyText"/>
      </w:pPr>
      <w:r>
        <w:t xml:space="preserve">Note: education_pct is calculated manually by dividing the count of people with bachelor’s+ by the total population age 25+ from the detailed education table (B15003).</w:t>
      </w:r>
    </w:p>
    <w:bookmarkEnd w:id="22"/>
    <w:bookmarkStart w:id="24" w:name="analysis"/>
    <w:p>
      <w:pPr>
        <w:pStyle w:val="Heading1"/>
      </w:pPr>
      <w:r>
        <w:t xml:space="preserve">Analysis</w:t>
      </w:r>
    </w:p>
    <w:p>
      <w:pPr>
        <w:pStyle w:val="FirstParagraph"/>
      </w:pPr>
      <w:r>
        <w:t xml:space="preserve">Load libraries and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survey_data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"../data/survey_data.rds"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data.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(survey_data,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 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 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 Percent"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Survey Data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urvey Data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 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 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Education 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2,013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320,827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20.99704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2,014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320,392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21.41150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2,015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320,095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21.38310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2,016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318,917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22.05255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2,017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318,222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22.80427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2,018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317,884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23.16397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2,019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317,663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22.87561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2,020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317,547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23.55841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2,021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324,825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24.02065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325,396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24.53856</w:t>
            </w:r>
          </w:p>
        </w:tc>
      </w:tr>
    </w:tbl>
    <w:p>
      <w:pPr>
        <w:pStyle w:val="BodyText"/>
      </w:pPr>
      <w:r>
        <w:t xml:space="preserve">Looks like education percent (percent of people with a bachelor’s degree plus) has steadily increased over this ten-year period.</w:t>
      </w:r>
    </w:p>
    <w:p>
      <w:pPr>
        <w:pStyle w:val="BodyText"/>
      </w:pPr>
      <w:r>
        <w:t xml:space="preserve">Total population decreased through 2020, then increased in 2021 and 2022.</w:t>
      </w:r>
    </w:p>
    <w:p>
      <w:pPr>
        <w:pStyle w:val="BodyText"/>
      </w:pPr>
      <w:r>
        <w:t xml:space="preserve">Median age increased through 2018, then started declining. Median age is at it’s lowest point in 2022.</w:t>
      </w:r>
    </w:p>
    <w:bookmarkStart w:id="23" w:name="covid-pandemic-impact"/>
    <w:p>
      <w:pPr>
        <w:pStyle w:val="Heading2"/>
      </w:pPr>
      <w:r>
        <w:t xml:space="preserve">COVID Pandemic Impact</w:t>
      </w:r>
    </w:p>
    <w:p>
      <w:pPr>
        <w:pStyle w:val="FirstParagraph"/>
      </w:pPr>
      <w:r>
        <w:t xml:space="preserve">Potentially important to note that this period overlaps with the COVID pandemic, which was a major disruption around the world.</w:t>
      </w:r>
    </w:p>
    <w:p>
      <w:pPr>
        <w:pStyle w:val="BodyText"/>
      </w:pPr>
      <w:r>
        <w:t xml:space="preserve">While the pandemic started in Wuhan, China in December 2019, the first confirmed US case in Washington state was in January 2020, and the WHO declared it a global pandemic in March 2020. I’ll consider 2020 the first fully pandemic-impacted data year.</w:t>
      </w:r>
    </w:p>
    <w:p>
      <w:pPr>
        <w:pStyle w:val="BodyText"/>
      </w:pPr>
      <w:r>
        <w:t xml:space="preserve">Widespread vaccine availability was in place my mid-2021 and by late 2022, emergency response policies and mandates were largely lifted.</w:t>
      </w:r>
    </w:p>
    <w:p>
      <w:pPr>
        <w:pStyle w:val="BodyText"/>
      </w:pPr>
      <w:r>
        <w:t xml:space="preserve">For this analysis, I’ll consider 2022 the first mostly post-pandemic data year.</w:t>
      </w:r>
    </w:p>
    <w:bookmarkEnd w:id="23"/>
    <w:bookmarkEnd w:id="24"/>
    <w:bookmarkStart w:id="37" w:name="plots"/>
    <w:p>
      <w:pPr>
        <w:pStyle w:val="Heading1"/>
      </w:pPr>
      <w:r>
        <w:t xml:space="preserve">Plots</w:t>
      </w:r>
    </w:p>
    <w:bookmarkStart w:id="28" w:name="median-age"/>
    <w:p>
      <w:pPr>
        <w:pStyle w:val="Heading2"/>
      </w:pPr>
      <w:r>
        <w:t xml:space="preserve">Median Age</w:t>
      </w:r>
    </w:p>
    <w:p>
      <w:pPr>
        <w:pStyle w:val="FirstParagraph"/>
      </w:pPr>
      <w:r>
        <w:t xml:space="preserve">This plot confirms notes above. Overall, median age declined, but peaked in 2016-18.</w:t>
      </w:r>
    </w:p>
    <w:p>
      <w:pPr>
        <w:pStyle w:val="BodyText"/>
      </w:pPr>
      <w:r>
        <w:t xml:space="preserve">Possible explanations? Impact of COVID deaths? Primarily impacted older people?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(survey_data,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median_age))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"#2C3E50"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(survey_data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Age Over Time in Luzerne 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da_hometown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total-population"/>
    <w:p>
      <w:pPr>
        <w:pStyle w:val="Heading2"/>
      </w:pPr>
      <w:r>
        <w:t xml:space="preserve">Total Population</w:t>
      </w:r>
    </w:p>
    <w:p>
      <w:pPr>
        <w:pStyle w:val="FirstParagraph"/>
      </w:pPr>
      <w:r>
        <w:t xml:space="preserve">Overall increase, but decline prior to 2021.</w:t>
      </w:r>
    </w:p>
    <w:p>
      <w:pPr>
        <w:pStyle w:val="BodyText"/>
      </w:pPr>
      <w:r>
        <w:t xml:space="preserve">Possible explanations?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(survey_data,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total_pop))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"#2C3E50"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(survey_data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317000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326000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Population Over Time in Luzerne 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Population"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da_hometown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education-percent"/>
    <w:p>
      <w:pPr>
        <w:pStyle w:val="Heading2"/>
      </w:pPr>
      <w:r>
        <w:t xml:space="preserve">Education Percent</w:t>
      </w:r>
    </w:p>
    <w:p>
      <w:pPr>
        <w:pStyle w:val="FirstParagraph"/>
      </w:pPr>
      <w:r>
        <w:t xml:space="preserve">Steady increase over the period. More people with a college education.</w:t>
      </w:r>
    </w:p>
    <w:p>
      <w:pPr>
        <w:pStyle w:val="BodyText"/>
      </w:pPr>
      <w:r>
        <w:t xml:space="preserve">Reflect general pattern? How compare with the rest of the US?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(survey_data,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education_pct))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"#2C3E50"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(survey_data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Percent Over Time in Luzerne 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da_hometown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38" w:name="next-steps"/>
    <w:p>
      <w:pPr>
        <w:pStyle w:val="Heading1"/>
      </w:pPr>
      <w:r>
        <w:t xml:space="preserve">Next Steps</w:t>
      </w:r>
    </w:p>
    <w:p>
      <w:pPr>
        <w:pStyle w:val="FirstParagraph"/>
      </w:pPr>
      <w:r>
        <w:t xml:space="preserve">How identify causes? Deeper into data?</w:t>
      </w:r>
    </w:p>
    <w:p>
      <w:pPr>
        <w:pStyle w:val="BodyText"/>
      </w:pPr>
      <w:r>
        <w:t xml:space="preserve">Trends unique to Luzerne County? Compare to US? Surrouding counties? Pennsylvania?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Analysis: Hometown Data for Luzerne Country, Pennsylvania</dc:title>
  <dc:creator/>
  <cp:keywords/>
  <dcterms:created xsi:type="dcterms:W3CDTF">2025-05-26T13:50:48Z</dcterms:created>
  <dcterms:modified xsi:type="dcterms:W3CDTF">2025-05-26T13:50:48Z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