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ThingSpeak Channel Information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Here is the channel name and channel ID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2838450" cy="1117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These are the channels read and write API keys which allows the data of the channel to be accessed and edited.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2838450" cy="2374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Here is the channels field information, there is only one channel which stores the result of the password that has been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2838450" cy="1473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