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E3B1E8" w14:textId="77777777" w:rsidR="00ED400B" w:rsidRPr="0003663C" w:rsidRDefault="0003663C" w:rsidP="00DF4CA3">
      <w:pPr>
        <w:pStyle w:val="af3"/>
        <w:ind w:right="312" w:firstLine="284"/>
        <w:jc w:val="center"/>
        <w:rPr>
          <w:rFonts w:ascii="Century Gothic" w:hAnsi="Century Gothic"/>
          <w:b/>
          <w:bCs/>
          <w:color w:val="auto"/>
          <w:sz w:val="28"/>
          <w:szCs w:val="28"/>
        </w:rPr>
      </w:pPr>
      <w:bookmarkStart w:id="0" w:name="_Toc220670264"/>
      <w:r w:rsidRPr="0003663C">
        <w:rPr>
          <w:rFonts w:ascii="Century Gothic" w:hAnsi="Century Gothic"/>
          <w:b/>
          <w:bCs/>
          <w:color w:val="auto"/>
          <w:sz w:val="28"/>
          <w:szCs w:val="28"/>
        </w:rPr>
        <w:t>Содержание</w:t>
      </w:r>
    </w:p>
    <w:p w14:paraId="15BB3464" w14:textId="72EB85F6" w:rsidR="00DF4CA3" w:rsidRDefault="00ED400B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 w:rsidRPr="0003663C">
        <w:rPr>
          <w:rFonts w:ascii="Century Gothic" w:hAnsi="Century Gothic"/>
        </w:rPr>
        <w:fldChar w:fldCharType="begin"/>
      </w:r>
      <w:r w:rsidRPr="0003663C">
        <w:rPr>
          <w:rFonts w:ascii="Century Gothic" w:hAnsi="Century Gothic"/>
        </w:rPr>
        <w:instrText xml:space="preserve"> TOC \o "1-1" \h \z \u </w:instrText>
      </w:r>
      <w:r w:rsidRPr="0003663C">
        <w:rPr>
          <w:rFonts w:ascii="Century Gothic" w:hAnsi="Century Gothic"/>
        </w:rPr>
        <w:fldChar w:fldCharType="separate"/>
      </w:r>
      <w:hyperlink w:anchor="_Toc229560035" w:history="1">
        <w:r w:rsidR="00DF4CA3" w:rsidRPr="003E67B4">
          <w:rPr>
            <w:rStyle w:val="aa"/>
            <w:noProof/>
          </w:rPr>
          <w:t>1.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Общие сведения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_Toc229560035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2</w:t>
        </w:r>
        <w:r w:rsidR="00DF4CA3">
          <w:rPr>
            <w:noProof/>
            <w:webHidden/>
          </w:rPr>
          <w:fldChar w:fldCharType="end"/>
        </w:r>
      </w:hyperlink>
    </w:p>
    <w:p w14:paraId="49D58C89" w14:textId="3BA5FCF6" w:rsidR="00DF4CA3" w:rsidRDefault="003731A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60036" w:history="1">
        <w:r w:rsidR="00DF4CA3" w:rsidRPr="003E67B4">
          <w:rPr>
            <w:rStyle w:val="aa"/>
            <w:noProof/>
          </w:rPr>
          <w:t>2.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Структурированная кабельная система (СКС)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_Toc229560036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3</w:t>
        </w:r>
        <w:r w:rsidR="00DF4CA3">
          <w:rPr>
            <w:noProof/>
            <w:webHidden/>
          </w:rPr>
          <w:fldChar w:fldCharType="end"/>
        </w:r>
      </w:hyperlink>
    </w:p>
    <w:p w14:paraId="207D440E" w14:textId="5BB0F96E" w:rsidR="00DF4CA3" w:rsidRDefault="003731A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60037" w:history="1">
        <w:r w:rsidR="00DF4CA3" w:rsidRPr="003E67B4">
          <w:rPr>
            <w:rStyle w:val="aa"/>
            <w:noProof/>
          </w:rPr>
          <w:t>3.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Локальная вычислительная сеть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_Toc229560037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8</w:t>
        </w:r>
        <w:r w:rsidR="00DF4CA3">
          <w:rPr>
            <w:noProof/>
            <w:webHidden/>
          </w:rPr>
          <w:fldChar w:fldCharType="end"/>
        </w:r>
      </w:hyperlink>
    </w:p>
    <w:p w14:paraId="00A8903A" w14:textId="4239DE7A" w:rsidR="00DF4CA3" w:rsidRDefault="003731A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60038" w:history="1">
        <w:r w:rsidR="00DF4CA3" w:rsidRPr="003E67B4">
          <w:rPr>
            <w:rStyle w:val="aa"/>
            <w:noProof/>
          </w:rPr>
          <w:t>4.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Телефонная сеть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_Toc229560038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9</w:t>
        </w:r>
        <w:r w:rsidR="00DF4CA3">
          <w:rPr>
            <w:noProof/>
            <w:webHidden/>
          </w:rPr>
          <w:fldChar w:fldCharType="end"/>
        </w:r>
      </w:hyperlink>
    </w:p>
    <w:p w14:paraId="5DB1AAF4" w14:textId="7198C937" w:rsidR="00DF4CA3" w:rsidRDefault="003731A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60039" w:history="1">
        <w:r w:rsidR="00DF4CA3" w:rsidRPr="003E67B4">
          <w:rPr>
            <w:rStyle w:val="aa"/>
            <w:noProof/>
          </w:rPr>
          <w:t>5.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Видеонаблюдение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_Toc229560039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9</w:t>
        </w:r>
        <w:r w:rsidR="00DF4CA3">
          <w:rPr>
            <w:noProof/>
            <w:webHidden/>
          </w:rPr>
          <w:fldChar w:fldCharType="end"/>
        </w:r>
      </w:hyperlink>
    </w:p>
    <w:p w14:paraId="03F84117" w14:textId="5EB40044" w:rsidR="00DF4CA3" w:rsidRDefault="003731A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60040" w:history="1">
        <w:r w:rsidR="00DF4CA3" w:rsidRPr="003E67B4">
          <w:rPr>
            <w:rStyle w:val="aa"/>
            <w:noProof/>
          </w:rPr>
          <w:t>6.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Кабельные линии связи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_Toc229560040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10</w:t>
        </w:r>
        <w:r w:rsidR="00DF4CA3">
          <w:rPr>
            <w:noProof/>
            <w:webHidden/>
          </w:rPr>
          <w:fldChar w:fldCharType="end"/>
        </w:r>
      </w:hyperlink>
    </w:p>
    <w:p w14:paraId="65E5C441" w14:textId="6EC7C91B" w:rsidR="00DF4CA3" w:rsidRDefault="003731A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60041" w:history="1">
        <w:r w:rsidR="00DF4CA3" w:rsidRPr="003E67B4">
          <w:rPr>
            <w:rStyle w:val="aa"/>
            <w:noProof/>
          </w:rPr>
          <w:t>7.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Электропитание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_Toc229560041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10</w:t>
        </w:r>
        <w:r w:rsidR="00DF4CA3">
          <w:rPr>
            <w:noProof/>
            <w:webHidden/>
          </w:rPr>
          <w:fldChar w:fldCharType="end"/>
        </w:r>
      </w:hyperlink>
    </w:p>
    <w:p w14:paraId="3AA6D498" w14:textId="1814A862" w:rsidR="00DF4CA3" w:rsidRDefault="003731A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60042" w:history="1">
        <w:r w:rsidR="00DF4CA3" w:rsidRPr="003E67B4">
          <w:rPr>
            <w:rStyle w:val="aa"/>
            <w:noProof/>
          </w:rPr>
          <w:t>8.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Заземление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_Toc229560042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10</w:t>
        </w:r>
        <w:r w:rsidR="00DF4CA3">
          <w:rPr>
            <w:noProof/>
            <w:webHidden/>
          </w:rPr>
          <w:fldChar w:fldCharType="end"/>
        </w:r>
      </w:hyperlink>
    </w:p>
    <w:p w14:paraId="2D36A309" w14:textId="1E941F03" w:rsidR="00DF4CA3" w:rsidRDefault="003731A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60043" w:history="1">
        <w:r w:rsidR="00DF4CA3" w:rsidRPr="003E67B4">
          <w:rPr>
            <w:rStyle w:val="aa"/>
            <w:noProof/>
          </w:rPr>
          <w:t>9.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Возможности модернизации и развития системы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_Toc229560043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11</w:t>
        </w:r>
        <w:r w:rsidR="00DF4CA3">
          <w:rPr>
            <w:noProof/>
            <w:webHidden/>
          </w:rPr>
          <w:fldChar w:fldCharType="end"/>
        </w:r>
      </w:hyperlink>
    </w:p>
    <w:p w14:paraId="2419659D" w14:textId="104F4850" w:rsidR="00DF4CA3" w:rsidRDefault="003731A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60044" w:history="1">
        <w:r w:rsidR="00DF4CA3" w:rsidRPr="003E67B4">
          <w:rPr>
            <w:rStyle w:val="aa"/>
            <w:noProof/>
          </w:rPr>
          <w:t>10.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Режим работы проектируемой системы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_Toc229560044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11</w:t>
        </w:r>
        <w:r w:rsidR="00DF4CA3">
          <w:rPr>
            <w:noProof/>
            <w:webHidden/>
          </w:rPr>
          <w:fldChar w:fldCharType="end"/>
        </w:r>
      </w:hyperlink>
    </w:p>
    <w:p w14:paraId="7D5C0D9A" w14:textId="02F3C011" w:rsidR="00DF4CA3" w:rsidRDefault="003731A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60045" w:history="1">
        <w:r w:rsidR="00DF4CA3" w:rsidRPr="003E67B4">
          <w:rPr>
            <w:rStyle w:val="aa"/>
            <w:noProof/>
          </w:rPr>
          <w:t>11.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Защита окружающей среды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_Toc229560045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11</w:t>
        </w:r>
        <w:r w:rsidR="00DF4CA3">
          <w:rPr>
            <w:noProof/>
            <w:webHidden/>
          </w:rPr>
          <w:fldChar w:fldCharType="end"/>
        </w:r>
      </w:hyperlink>
    </w:p>
    <w:p w14:paraId="4F82B76B" w14:textId="79629C2C" w:rsidR="00DF4CA3" w:rsidRDefault="003731A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60046" w:history="1">
        <w:r w:rsidR="00DF4CA3" w:rsidRPr="003E67B4">
          <w:rPr>
            <w:rStyle w:val="aa"/>
            <w:noProof/>
          </w:rPr>
          <w:t>12.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Организация производства и ведения работ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_Toc229560046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11</w:t>
        </w:r>
        <w:r w:rsidR="00DF4CA3">
          <w:rPr>
            <w:noProof/>
            <w:webHidden/>
          </w:rPr>
          <w:fldChar w:fldCharType="end"/>
        </w:r>
      </w:hyperlink>
    </w:p>
    <w:p w14:paraId="64C3620E" w14:textId="519E1456" w:rsidR="00DF4CA3" w:rsidRDefault="003731A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60047" w:history="1">
        <w:r w:rsidR="00DF4CA3" w:rsidRPr="003E67B4">
          <w:rPr>
            <w:rStyle w:val="aa"/>
            <w:noProof/>
          </w:rPr>
          <w:t>13.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Требования к монтажу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_Toc229560047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11</w:t>
        </w:r>
        <w:r w:rsidR="00DF4CA3">
          <w:rPr>
            <w:noProof/>
            <w:webHidden/>
          </w:rPr>
          <w:fldChar w:fldCharType="end"/>
        </w:r>
      </w:hyperlink>
    </w:p>
    <w:p w14:paraId="3695994A" w14:textId="287B7098" w:rsidR="00DF4CA3" w:rsidRDefault="003731A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60048" w:history="1">
        <w:r w:rsidR="00DF4CA3" w:rsidRPr="003E67B4">
          <w:rPr>
            <w:rStyle w:val="aa"/>
            <w:noProof/>
          </w:rPr>
          <w:t>14.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Требования к организации пусконаладочных работ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_Toc229560048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12</w:t>
        </w:r>
        <w:r w:rsidR="00DF4CA3">
          <w:rPr>
            <w:noProof/>
            <w:webHidden/>
          </w:rPr>
          <w:fldChar w:fldCharType="end"/>
        </w:r>
      </w:hyperlink>
    </w:p>
    <w:p w14:paraId="24267C6F" w14:textId="5E4EE795" w:rsidR="00DF4CA3" w:rsidRDefault="003731A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60049" w:history="1">
        <w:r w:rsidR="00DF4CA3" w:rsidRPr="003E67B4">
          <w:rPr>
            <w:rStyle w:val="aa"/>
            <w:noProof/>
          </w:rPr>
          <w:t>15.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Охрана труда и техника безопасности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_Toc229560049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12</w:t>
        </w:r>
        <w:r w:rsidR="00DF4CA3">
          <w:rPr>
            <w:noProof/>
            <w:webHidden/>
          </w:rPr>
          <w:fldChar w:fldCharType="end"/>
        </w:r>
      </w:hyperlink>
    </w:p>
    <w:p w14:paraId="73806BEA" w14:textId="15ECE140" w:rsidR="00DF4CA3" w:rsidRDefault="003731AF">
      <w:pPr>
        <w:pStyle w:val="1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9560050" w:history="1">
        <w:r w:rsidR="00DF4CA3" w:rsidRPr="003E67B4">
          <w:rPr>
            <w:rStyle w:val="aa"/>
            <w:noProof/>
          </w:rPr>
          <w:t>16.</w:t>
        </w:r>
        <w:r w:rsidR="00DF4CA3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DF4CA3" w:rsidRPr="003E67B4">
          <w:rPr>
            <w:rStyle w:val="aa"/>
            <w:noProof/>
          </w:rPr>
          <w:t>Перечень допускаемых сокращений слов</w:t>
        </w:r>
        <w:r w:rsidR="00DF4CA3">
          <w:rPr>
            <w:noProof/>
            <w:webHidden/>
          </w:rPr>
          <w:tab/>
        </w:r>
        <w:r w:rsidR="00DF4CA3">
          <w:rPr>
            <w:noProof/>
            <w:webHidden/>
          </w:rPr>
          <w:fldChar w:fldCharType="begin"/>
        </w:r>
        <w:r w:rsidR="00DF4CA3">
          <w:rPr>
            <w:noProof/>
            <w:webHidden/>
          </w:rPr>
          <w:instrText xml:space="preserve"> PAGEREF _Toc229560050 \h </w:instrText>
        </w:r>
        <w:r w:rsidR="00DF4CA3">
          <w:rPr>
            <w:noProof/>
            <w:webHidden/>
          </w:rPr>
        </w:r>
        <w:r w:rsidR="00DF4CA3">
          <w:rPr>
            <w:noProof/>
            <w:webHidden/>
          </w:rPr>
          <w:fldChar w:fldCharType="separate"/>
        </w:r>
        <w:r w:rsidR="00DF4CA3">
          <w:rPr>
            <w:noProof/>
            <w:webHidden/>
          </w:rPr>
          <w:t>13</w:t>
        </w:r>
        <w:r w:rsidR="00DF4CA3">
          <w:rPr>
            <w:noProof/>
            <w:webHidden/>
          </w:rPr>
          <w:fldChar w:fldCharType="end"/>
        </w:r>
      </w:hyperlink>
    </w:p>
    <w:p w14:paraId="37E5416C" w14:textId="20B8D5B0" w:rsidR="00ED400B" w:rsidRDefault="00ED400B" w:rsidP="00DF4CA3">
      <w:pPr>
        <w:ind w:right="312" w:firstLine="284"/>
      </w:pPr>
      <w:r w:rsidRPr="0003663C">
        <w:rPr>
          <w:rFonts w:ascii="Century Gothic" w:eastAsia="Calibri" w:hAnsi="Century Gothic"/>
          <w:sz w:val="22"/>
          <w:szCs w:val="22"/>
          <w:lang w:eastAsia="en-US"/>
        </w:rPr>
        <w:fldChar w:fldCharType="end"/>
      </w:r>
    </w:p>
    <w:bookmarkEnd w:id="0"/>
    <w:p w14:paraId="710BA40C" w14:textId="77777777" w:rsidR="00FC7E9F" w:rsidRPr="00AB4AF9" w:rsidRDefault="00FC7E9F" w:rsidP="00DF4CA3">
      <w:pPr>
        <w:ind w:right="312" w:firstLine="284"/>
        <w:rPr>
          <w:rFonts w:ascii="Century Gothic" w:hAnsi="Century Gothic"/>
          <w:lang w:eastAsia="en-US"/>
        </w:rPr>
      </w:pPr>
    </w:p>
    <w:p w14:paraId="66A15C10" w14:textId="77777777" w:rsidR="000E0877" w:rsidRPr="00AB4AF9" w:rsidRDefault="000E0877" w:rsidP="00DF4CA3">
      <w:pPr>
        <w:ind w:right="312" w:firstLine="284"/>
        <w:rPr>
          <w:rFonts w:ascii="Century Gothic" w:hAnsi="Century Gothic"/>
          <w:lang w:eastAsia="en-US"/>
        </w:rPr>
      </w:pPr>
    </w:p>
    <w:p w14:paraId="5755CDD1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11C5BC5F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69D83C23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2787EA53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2435434D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2A63AFF3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4D61C1FC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3A5BD00A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6F48F442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5CCF8601" w14:textId="77777777" w:rsidR="00F279CF" w:rsidRDefault="00F279CF" w:rsidP="00DF4CA3">
      <w:pPr>
        <w:ind w:right="312" w:firstLine="284"/>
        <w:rPr>
          <w:rFonts w:ascii="Century Gothic" w:hAnsi="Century Gothic"/>
          <w:lang w:val="en-US" w:eastAsia="en-US"/>
        </w:rPr>
      </w:pPr>
    </w:p>
    <w:p w14:paraId="250DC863" w14:textId="77777777" w:rsidR="003668B9" w:rsidRPr="003668B9" w:rsidRDefault="003668B9" w:rsidP="00DF4CA3">
      <w:pPr>
        <w:ind w:right="312" w:firstLine="284"/>
        <w:rPr>
          <w:rFonts w:ascii="Century Gothic" w:hAnsi="Century Gothic"/>
          <w:lang w:val="en-US" w:eastAsia="en-US"/>
        </w:rPr>
      </w:pPr>
    </w:p>
    <w:p w14:paraId="2054C249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6EAE2FE7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2B709267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18AD3909" w14:textId="77777777" w:rsidR="00F279CF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2D02C087" w14:textId="77777777" w:rsidR="006F6D6F" w:rsidRPr="00AB4AF9" w:rsidRDefault="006F6D6F" w:rsidP="00DF4CA3">
      <w:pPr>
        <w:ind w:right="312" w:firstLine="284"/>
        <w:rPr>
          <w:rFonts w:ascii="Century Gothic" w:hAnsi="Century Gothic"/>
          <w:lang w:eastAsia="en-US"/>
        </w:rPr>
      </w:pPr>
    </w:p>
    <w:p w14:paraId="4871C9EA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505BDFF6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6FABC4EB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2BAE626F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5C0307ED" w14:textId="77777777" w:rsidR="000E0877" w:rsidRPr="00AB4AF9" w:rsidRDefault="000E0877" w:rsidP="00DF4CA3">
      <w:pPr>
        <w:ind w:right="312" w:firstLine="284"/>
        <w:rPr>
          <w:rFonts w:ascii="Century Gothic" w:hAnsi="Century Gothic"/>
          <w:lang w:eastAsia="en-US"/>
        </w:rPr>
      </w:pPr>
    </w:p>
    <w:p w14:paraId="7B53F380" w14:textId="77777777" w:rsidR="00AB4AF9" w:rsidRPr="00AB4AF9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1" w:name="_Toc22207285"/>
      <w:bookmarkStart w:id="2" w:name="_Toc191289559"/>
      <w:bookmarkStart w:id="3" w:name="_Toc220670265"/>
      <w:bookmarkStart w:id="4" w:name="_Toc229560035"/>
      <w:r w:rsidRPr="00AB4AF9">
        <w:rPr>
          <w:szCs w:val="28"/>
        </w:rPr>
        <w:lastRenderedPageBreak/>
        <w:t>Общие сведения</w:t>
      </w:r>
      <w:bookmarkStart w:id="5" w:name="_Toc340834284"/>
      <w:bookmarkStart w:id="6" w:name="_Toc411603302"/>
      <w:bookmarkStart w:id="7" w:name="_Toc415481519"/>
      <w:bookmarkStart w:id="8" w:name="_Toc504397537"/>
      <w:bookmarkStart w:id="9" w:name="_Toc22207286"/>
      <w:bookmarkStart w:id="10" w:name="_Toc191289560"/>
      <w:bookmarkEnd w:id="1"/>
      <w:bookmarkEnd w:id="2"/>
      <w:bookmarkEnd w:id="3"/>
      <w:bookmarkEnd w:id="4"/>
    </w:p>
    <w:p w14:paraId="5EB15E9F" w14:textId="77777777" w:rsidR="001D47C7" w:rsidRPr="00AB4AF9" w:rsidRDefault="001D47C7" w:rsidP="00DF4CA3">
      <w:pPr>
        <w:pStyle w:val="21"/>
        <w:numPr>
          <w:ilvl w:val="1"/>
          <w:numId w:val="38"/>
        </w:numPr>
        <w:ind w:left="0" w:right="312" w:firstLine="284"/>
      </w:pPr>
      <w:r w:rsidRPr="00AB4AF9">
        <w:t>Общие</w:t>
      </w:r>
      <w:r w:rsidRPr="00AB4AF9">
        <w:rPr>
          <w:lang w:eastAsia="ja-JP"/>
        </w:rPr>
        <w:t xml:space="preserve"> указания</w:t>
      </w:r>
      <w:bookmarkStart w:id="11" w:name="_Toc289785061"/>
      <w:bookmarkEnd w:id="5"/>
      <w:bookmarkEnd w:id="6"/>
      <w:bookmarkEnd w:id="7"/>
      <w:bookmarkEnd w:id="8"/>
      <w:bookmarkEnd w:id="9"/>
      <w:bookmarkEnd w:id="10"/>
    </w:p>
    <w:p w14:paraId="36E16496" w14:textId="77777777" w:rsid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  <w:lang w:val="en-US"/>
        </w:rPr>
      </w:pPr>
    </w:p>
    <w:p w14:paraId="316DB618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Проектная документация разработана на устройство структурированной кабельной системы и телефонизации в рамках капитального ремонта общеобразовательного учреждения (ГБОУ "Школа № 429"), расположенного по адресу: г. Москва, 5-я ул. Соколиной Горы, д.14.</w:t>
      </w:r>
    </w:p>
    <w:p w14:paraId="77CC03AA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Проектная документация разработана на основании технического задания на проектирование, архитектурного проекта, технологических решений и смежных инженерных разделов.</w:t>
      </w:r>
    </w:p>
    <w:p w14:paraId="1673371E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Инженерные решения, разработанные на стадии проектной документации, соответствуют выданным техническим условиям, требованиям действующих технических регламентов, стандартов, сводов правил, а также противопожарных требований.</w:t>
      </w:r>
    </w:p>
    <w:p w14:paraId="4EC83B56" w14:textId="38221EAD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Оборудование, приведенное в данном разделе, подлежит замене исключительно при идентичных технических и габаритных параметрах заменяемого оборудования и только при согласовании с Заказчиком.</w:t>
      </w:r>
    </w:p>
    <w:p w14:paraId="4FDA0534" w14:textId="2DCBED52" w:rsidR="001D47C7" w:rsidRPr="00ED400B" w:rsidRDefault="001D47C7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  <w:lang w:eastAsia="ja-JP"/>
        </w:rPr>
      </w:pPr>
      <w:bookmarkStart w:id="12" w:name="_Toc8984978"/>
      <w:bookmarkStart w:id="13" w:name="_Toc22207287"/>
      <w:bookmarkStart w:id="14" w:name="_Toc191289561"/>
      <w:bookmarkEnd w:id="11"/>
      <w:r w:rsidRPr="00ED400B">
        <w:t>Перечень</w:t>
      </w:r>
      <w:r w:rsidRPr="00ED400B">
        <w:rPr>
          <w:szCs w:val="24"/>
          <w:lang w:eastAsia="ja-JP"/>
        </w:rPr>
        <w:t xml:space="preserve"> </w:t>
      </w:r>
      <w:r w:rsidRPr="00ED400B">
        <w:rPr>
          <w:szCs w:val="24"/>
        </w:rPr>
        <w:t>нормативно</w:t>
      </w:r>
      <w:r w:rsidRPr="00ED400B">
        <w:rPr>
          <w:szCs w:val="24"/>
          <w:lang w:eastAsia="ja-JP"/>
        </w:rPr>
        <w:t>-тех</w:t>
      </w:r>
      <w:r w:rsidRPr="00ED400B">
        <w:rPr>
          <w:szCs w:val="24"/>
        </w:rPr>
        <w:t>нической документации</w:t>
      </w:r>
      <w:bookmarkEnd w:id="12"/>
      <w:bookmarkEnd w:id="13"/>
      <w:bookmarkEnd w:id="14"/>
    </w:p>
    <w:p w14:paraId="7A0674D4" w14:textId="77777777" w:rsidR="001D47C7" w:rsidRPr="00AB4AF9" w:rsidRDefault="001D47C7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AB4AF9">
        <w:rPr>
          <w:rFonts w:ascii="Century Gothic" w:hAnsi="Century Gothic"/>
          <w:iCs/>
        </w:rPr>
        <w:t>Проектная документация разработана на основании следующих документов:</w:t>
      </w:r>
    </w:p>
    <w:p w14:paraId="179163A9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Федеральный закон от 30.12.2009 г. № 384-ФЗ. Технический регламент о безопасности зданий и сооружений;</w:t>
      </w:r>
    </w:p>
    <w:p w14:paraId="3BB3D5A0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Постановление Правительства Российской Федерации от 16.02.2008 г. № 87. О составе разделов проектной документации и требованиях к их содержанию;</w:t>
      </w:r>
    </w:p>
    <w:p w14:paraId="427F246A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Федеральный закон Российской Федерации от 22.07.2008 г. № 123-ФЗ. Технический регламент о требованиях пожарной безопасности;</w:t>
      </w:r>
    </w:p>
    <w:p w14:paraId="26080CF5" w14:textId="0F07AD20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Федеральный закон от 07.07.2003 г. № 126-ФЗ "О связи";</w:t>
      </w:r>
    </w:p>
    <w:p w14:paraId="3DB2BE52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ГОСТ Р 21.101-2020. Система проектной документации для строительства. Основные требования к проектной и рабочей документации;</w:t>
      </w:r>
    </w:p>
    <w:p w14:paraId="56CF376E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ГОСТ Р 31565-2012. Кабельные изделия. Требования пожарной безопасности;</w:t>
      </w:r>
    </w:p>
    <w:p w14:paraId="29C1299B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ПУЭ. Правила устройства электроустановок. Издание 7;</w:t>
      </w:r>
    </w:p>
    <w:p w14:paraId="6767EB87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СП 118.13330.2022. Общественные здания и сооружения;</w:t>
      </w:r>
    </w:p>
    <w:p w14:paraId="0BD73E07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СП 134.13330.2022. Системы электросвязи зданий и сооружений. Основные положения проектирования;</w:t>
      </w:r>
    </w:p>
    <w:p w14:paraId="16CCDBC5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ГОСТ Р 53246-2008. Системы кабельные структурированные. Проектирование основных узлов системы. Общие требования;</w:t>
      </w:r>
    </w:p>
    <w:p w14:paraId="76F056E5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ГОСТ Р 58238-2018. Кабельные системы. Порядок и нормы проектирования. Общие положения;</w:t>
      </w:r>
    </w:p>
    <w:p w14:paraId="740817CD" w14:textId="512E70A3" w:rsidR="0041079C" w:rsidRPr="00AB4AF9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ГОСТ Р 56571-2015. Кабельные системы. Основные положения. Классификация.</w:t>
      </w:r>
    </w:p>
    <w:p w14:paraId="75860609" w14:textId="77777777" w:rsidR="004A4FFE" w:rsidRDefault="004A4FFE" w:rsidP="00DF4CA3">
      <w:pPr>
        <w:pStyle w:val="11"/>
        <w:numPr>
          <w:ilvl w:val="0"/>
          <w:numId w:val="0"/>
        </w:numPr>
        <w:ind w:right="312" w:firstLine="284"/>
        <w:rPr>
          <w:rFonts w:ascii="Century Gothic" w:hAnsi="Century Gothic"/>
          <w:iCs/>
        </w:rPr>
      </w:pPr>
    </w:p>
    <w:p w14:paraId="4547F33C" w14:textId="77777777" w:rsidR="00C11083" w:rsidRPr="00AB4AF9" w:rsidRDefault="00C11083" w:rsidP="00DF4CA3">
      <w:pPr>
        <w:pStyle w:val="11"/>
        <w:numPr>
          <w:ilvl w:val="0"/>
          <w:numId w:val="0"/>
        </w:numPr>
        <w:ind w:right="312" w:firstLine="284"/>
        <w:rPr>
          <w:rFonts w:ascii="Century Gothic" w:hAnsi="Century Gothic"/>
          <w:iCs/>
        </w:rPr>
      </w:pPr>
    </w:p>
    <w:p w14:paraId="31A27D22" w14:textId="77777777" w:rsidR="001D47C7" w:rsidRPr="00ED400B" w:rsidRDefault="001D47C7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15" w:name="_Toc191289562"/>
      <w:bookmarkStart w:id="16" w:name="_Toc437880621"/>
      <w:bookmarkStart w:id="17" w:name="_Toc8984979"/>
      <w:bookmarkStart w:id="18" w:name="_Toc22207288"/>
      <w:r w:rsidRPr="00ED400B">
        <w:t>С</w:t>
      </w:r>
      <w:r w:rsidR="00FB56A4" w:rsidRPr="00ED400B">
        <w:t>остав</w:t>
      </w:r>
      <w:r w:rsidR="00FB56A4" w:rsidRPr="00ED400B">
        <w:rPr>
          <w:szCs w:val="24"/>
        </w:rPr>
        <w:t xml:space="preserve"> проектируемых систем</w:t>
      </w:r>
      <w:bookmarkEnd w:id="15"/>
      <w:r w:rsidR="00FB56A4" w:rsidRPr="00ED400B">
        <w:rPr>
          <w:szCs w:val="24"/>
        </w:rPr>
        <w:t xml:space="preserve"> </w:t>
      </w:r>
      <w:bookmarkStart w:id="19" w:name="_Toc437880622"/>
      <w:bookmarkEnd w:id="16"/>
      <w:bookmarkEnd w:id="17"/>
      <w:bookmarkEnd w:id="18"/>
    </w:p>
    <w:bookmarkEnd w:id="19"/>
    <w:p w14:paraId="41A7508D" w14:textId="77777777" w:rsidR="00FB56A4" w:rsidRPr="00AB4AF9" w:rsidRDefault="00FB56A4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AB4AF9">
        <w:rPr>
          <w:rFonts w:ascii="Century Gothic" w:hAnsi="Century Gothic"/>
          <w:iCs/>
        </w:rPr>
        <w:t>В объем работ по настоящему разделу входит описание следующих систем:</w:t>
      </w:r>
    </w:p>
    <w:p w14:paraId="41DA6271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структурированная кабельная система (СКС);</w:t>
      </w:r>
    </w:p>
    <w:p w14:paraId="6FB4FD26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локальная вычислительная сеть;</w:t>
      </w:r>
    </w:p>
    <w:p w14:paraId="4DCB719C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беспроводная локальная вычислительная сеть;</w:t>
      </w:r>
    </w:p>
    <w:p w14:paraId="718C360A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телефония;</w:t>
      </w:r>
    </w:p>
    <w:p w14:paraId="0B9D83DF" w14:textId="08D56839" w:rsid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  <w:lang w:val="en-US"/>
        </w:rPr>
      </w:pPr>
      <w:r w:rsidRPr="003668B9">
        <w:rPr>
          <w:rFonts w:ascii="Century Gothic" w:hAnsi="Century Gothic"/>
          <w:iCs/>
        </w:rPr>
        <w:t>- видеокамеры МЭШ.</w:t>
      </w:r>
    </w:p>
    <w:p w14:paraId="2ED1A530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  <w:lang w:val="en-US"/>
        </w:rPr>
      </w:pPr>
    </w:p>
    <w:p w14:paraId="4FD840BA" w14:textId="77777777" w:rsidR="0041079C" w:rsidRPr="00AB4AF9" w:rsidRDefault="0041079C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20" w:name="_Toc191289563"/>
      <w:bookmarkStart w:id="21" w:name="_Toc220670266"/>
      <w:bookmarkStart w:id="22" w:name="_Toc229560036"/>
      <w:r w:rsidRPr="00AB4AF9">
        <w:rPr>
          <w:szCs w:val="28"/>
        </w:rPr>
        <w:t>Структурированная кабельная система (СКС)</w:t>
      </w:r>
      <w:bookmarkEnd w:id="20"/>
      <w:bookmarkEnd w:id="21"/>
      <w:bookmarkEnd w:id="22"/>
    </w:p>
    <w:p w14:paraId="36380A0B" w14:textId="77777777" w:rsidR="001D47C7" w:rsidRPr="00ED400B" w:rsidRDefault="00E62BE6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23" w:name="_Toc191289564"/>
      <w:r w:rsidRPr="00ED400B">
        <w:rPr>
          <w:szCs w:val="24"/>
        </w:rPr>
        <w:t xml:space="preserve">Описание </w:t>
      </w:r>
      <w:r w:rsidRPr="00ED400B">
        <w:t>системы</w:t>
      </w:r>
      <w:bookmarkEnd w:id="23"/>
    </w:p>
    <w:p w14:paraId="1EE6261C" w14:textId="77777777" w:rsidR="00E62BE6" w:rsidRPr="00AB4AF9" w:rsidRDefault="00E62BE6" w:rsidP="00DF4CA3">
      <w:pPr>
        <w:ind w:right="312" w:firstLine="284"/>
        <w:rPr>
          <w:rFonts w:ascii="Century Gothic" w:hAnsi="Century Gothic"/>
          <w:lang w:eastAsia="ja-JP"/>
        </w:rPr>
      </w:pPr>
    </w:p>
    <w:p w14:paraId="49A8255F" w14:textId="25C4D602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Структурированная кабельная система предназначена для организации единой кабельной инфраструктуры и представляет собой физическую среду передачи информации, обеспечивающую непрерывную циркуляцию информационных потоков слаботочных сетей и систем.</w:t>
      </w:r>
    </w:p>
    <w:p w14:paraId="0DF2A934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В состав СКС входят следующие элементы:</w:t>
      </w:r>
    </w:p>
    <w:p w14:paraId="30C559B4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· магистральная кабельная подсистема;</w:t>
      </w:r>
    </w:p>
    <w:p w14:paraId="477006A1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· горизонтальная кабельная подсистема;</w:t>
      </w:r>
    </w:p>
    <w:p w14:paraId="3BAD7D2D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· подсистема рабочего места.</w:t>
      </w:r>
    </w:p>
    <w:p w14:paraId="0E64B30D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Все проектные решения отвечают требованиям стандарта на структурированные кабельные системы ГОСТ Р 53246-2008.</w:t>
      </w:r>
    </w:p>
    <w:p w14:paraId="4F0E6604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Проектируемая СКС имеет топологию иерархическая звезда.</w:t>
      </w:r>
    </w:p>
    <w:p w14:paraId="3DBCB3FE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Система состоит из:</w:t>
      </w:r>
    </w:p>
    <w:p w14:paraId="62482F72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магистральной подсистемы здания;</w:t>
      </w:r>
    </w:p>
    <w:p w14:paraId="6FEF6554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горизонтальной подсистемы здания;</w:t>
      </w:r>
    </w:p>
    <w:p w14:paraId="3BF72750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подсистемы рабочего места.</w:t>
      </w:r>
    </w:p>
    <w:p w14:paraId="4A83D910" w14:textId="378FC922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Главный распределительный узел СКС размещается в телекоммуникационном шкафу ТШ</w:t>
      </w:r>
      <w:r w:rsidR="003731AF">
        <w:rPr>
          <w:rFonts w:ascii="Century Gothic" w:hAnsi="Century Gothic"/>
          <w:iCs/>
        </w:rPr>
        <w:t>2</w:t>
      </w:r>
      <w:r w:rsidRPr="003668B9">
        <w:rPr>
          <w:rFonts w:ascii="Century Gothic" w:hAnsi="Century Gothic"/>
          <w:iCs/>
        </w:rPr>
        <w:t>.</w:t>
      </w:r>
      <w:r w:rsidR="003731AF">
        <w:rPr>
          <w:rFonts w:ascii="Century Gothic" w:hAnsi="Century Gothic"/>
          <w:iCs/>
        </w:rPr>
        <w:t>2</w:t>
      </w:r>
      <w:r w:rsidRPr="003668B9">
        <w:rPr>
          <w:rFonts w:ascii="Century Gothic" w:hAnsi="Century Gothic"/>
          <w:iCs/>
        </w:rPr>
        <w:t xml:space="preserve"> на </w:t>
      </w:r>
      <w:r w:rsidR="003731AF">
        <w:rPr>
          <w:rFonts w:ascii="Century Gothic" w:hAnsi="Century Gothic"/>
          <w:iCs/>
        </w:rPr>
        <w:t>2</w:t>
      </w:r>
      <w:r w:rsidRPr="003668B9">
        <w:rPr>
          <w:rFonts w:ascii="Century Gothic" w:hAnsi="Century Gothic"/>
          <w:iCs/>
        </w:rPr>
        <w:t xml:space="preserve"> этаже здания. Этажные распределительные узлы размещаются в помещениях связи и кроссовых согласно графической части проекта.</w:t>
      </w:r>
    </w:p>
    <w:p w14:paraId="61B86EBD" w14:textId="716E0BBA" w:rsidR="003668B9" w:rsidRPr="003668B9" w:rsidRDefault="003668B9" w:rsidP="00DF4CA3">
      <w:pPr>
        <w:pStyle w:val="af0"/>
        <w:ind w:left="0" w:right="312" w:firstLine="284"/>
        <w:jc w:val="left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В составе СКС предусматривается размещение телекоммуникационных шкафов 19", активного сетевого оборудования, кроссового оборудования, патч-панелей, оптических кроссов, источников бесперебойного питания, кабельных органайзеров и прочего оборудования согласно спецификации оборудования, изделий и материалов.</w:t>
      </w:r>
    </w:p>
    <w:p w14:paraId="3FAA899A" w14:textId="77777777" w:rsidR="006F6D6F" w:rsidRDefault="006F6D6F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01C6395B" w14:textId="77777777" w:rsidR="00237D0B" w:rsidRPr="00ED400B" w:rsidRDefault="00237D0B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24" w:name="_Toc191289565"/>
      <w:r w:rsidRPr="00ED400B">
        <w:rPr>
          <w:szCs w:val="24"/>
          <w:lang w:val="en-US"/>
        </w:rPr>
        <w:t>C</w:t>
      </w:r>
      <w:r w:rsidRPr="00ED400B">
        <w:rPr>
          <w:szCs w:val="24"/>
        </w:rPr>
        <w:t>ведения о емкости присоединяемой сети связи объекта капитального строительства к сети связи общего пользования</w:t>
      </w:r>
      <w:bookmarkEnd w:id="24"/>
    </w:p>
    <w:p w14:paraId="6D4C3E84" w14:textId="77777777" w:rsidR="003668B9" w:rsidRPr="002F6243" w:rsidRDefault="003668B9" w:rsidP="00DF4CA3">
      <w:pPr>
        <w:spacing w:line="276" w:lineRule="auto"/>
        <w:ind w:right="312" w:firstLine="284"/>
        <w:rPr>
          <w:rFonts w:ascii="Century Gothic" w:eastAsia="Calibri" w:hAnsi="Century Gothic"/>
          <w:iCs/>
          <w:sz w:val="22"/>
          <w:szCs w:val="22"/>
          <w:lang w:eastAsia="en-US"/>
        </w:rPr>
      </w:pPr>
    </w:p>
    <w:p w14:paraId="2BA7D5B3" w14:textId="6F4D4587" w:rsidR="003668B9" w:rsidRPr="003668B9" w:rsidRDefault="003668B9" w:rsidP="00DF4CA3">
      <w:pPr>
        <w:spacing w:line="276" w:lineRule="auto"/>
        <w:ind w:right="312" w:firstLine="284"/>
        <w:rPr>
          <w:rFonts w:ascii="Century Gothic" w:eastAsia="Calibri" w:hAnsi="Century Gothic"/>
          <w:iCs/>
          <w:sz w:val="22"/>
          <w:szCs w:val="22"/>
          <w:lang w:eastAsia="en-US"/>
        </w:rPr>
      </w:pPr>
      <w:r>
        <w:rPr>
          <w:rFonts w:ascii="Century Gothic" w:eastAsia="Calibri" w:hAnsi="Century Gothic"/>
          <w:iCs/>
          <w:sz w:val="22"/>
          <w:szCs w:val="22"/>
          <w:lang w:eastAsia="en-US"/>
        </w:rPr>
        <w:t>Е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>мкость присоединяемой сети выполняется из расчета обеспечения:</w:t>
      </w:r>
    </w:p>
    <w:p w14:paraId="76940A67" w14:textId="77777777" w:rsidR="003668B9" w:rsidRPr="003668B9" w:rsidRDefault="003668B9" w:rsidP="00DF4CA3">
      <w:pPr>
        <w:spacing w:line="276" w:lineRule="auto"/>
        <w:ind w:right="312" w:firstLine="284"/>
        <w:rPr>
          <w:rFonts w:ascii="Century Gothic" w:eastAsia="Calibri" w:hAnsi="Century Gothic"/>
          <w:iCs/>
          <w:sz w:val="22"/>
          <w:szCs w:val="22"/>
          <w:lang w:eastAsia="en-US"/>
        </w:rPr>
      </w:pP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· информационных розеток 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RJ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>-45 для рабочих мест;</w:t>
      </w:r>
    </w:p>
    <w:p w14:paraId="0806D8B8" w14:textId="77777777" w:rsidR="003668B9" w:rsidRPr="003668B9" w:rsidRDefault="003668B9" w:rsidP="00DF4CA3">
      <w:pPr>
        <w:spacing w:line="276" w:lineRule="auto"/>
        <w:ind w:right="312" w:firstLine="284"/>
        <w:rPr>
          <w:rFonts w:ascii="Century Gothic" w:eastAsia="Calibri" w:hAnsi="Century Gothic"/>
          <w:iCs/>
          <w:sz w:val="22"/>
          <w:szCs w:val="22"/>
          <w:lang w:eastAsia="en-US"/>
        </w:rPr>
      </w:pP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· информационных розеток 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RJ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>-45 для телефонных аппаратов;</w:t>
      </w:r>
    </w:p>
    <w:p w14:paraId="77D62BDC" w14:textId="77777777" w:rsidR="003668B9" w:rsidRPr="003668B9" w:rsidRDefault="003668B9" w:rsidP="00DF4CA3">
      <w:pPr>
        <w:spacing w:line="276" w:lineRule="auto"/>
        <w:ind w:right="312" w:firstLine="284"/>
        <w:rPr>
          <w:rFonts w:ascii="Century Gothic" w:eastAsia="Calibri" w:hAnsi="Century Gothic"/>
          <w:iCs/>
          <w:sz w:val="22"/>
          <w:szCs w:val="22"/>
          <w:lang w:eastAsia="en-US"/>
        </w:rPr>
      </w:pP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· информационных розеток 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RJ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>-45 для подключения школьных информаторов;</w:t>
      </w:r>
    </w:p>
    <w:p w14:paraId="17C35511" w14:textId="77777777" w:rsidR="003668B9" w:rsidRPr="003668B9" w:rsidRDefault="003668B9" w:rsidP="00DF4CA3">
      <w:pPr>
        <w:spacing w:line="276" w:lineRule="auto"/>
        <w:ind w:right="312" w:firstLine="284"/>
        <w:rPr>
          <w:rFonts w:ascii="Century Gothic" w:eastAsia="Calibri" w:hAnsi="Century Gothic"/>
          <w:iCs/>
          <w:sz w:val="22"/>
          <w:szCs w:val="22"/>
          <w:lang w:eastAsia="en-US"/>
        </w:rPr>
      </w:pP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lastRenderedPageBreak/>
        <w:t xml:space="preserve">· информационных розеток 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RJ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>-45 для подключения интерактивных панелей;</w:t>
      </w:r>
    </w:p>
    <w:p w14:paraId="7DE8E429" w14:textId="77777777" w:rsidR="003668B9" w:rsidRPr="003668B9" w:rsidRDefault="003668B9" w:rsidP="00DF4CA3">
      <w:pPr>
        <w:spacing w:line="276" w:lineRule="auto"/>
        <w:ind w:right="312" w:firstLine="284"/>
        <w:rPr>
          <w:rFonts w:ascii="Century Gothic" w:eastAsia="Calibri" w:hAnsi="Century Gothic"/>
          <w:iCs/>
          <w:sz w:val="22"/>
          <w:szCs w:val="22"/>
          <w:lang w:eastAsia="en-US"/>
        </w:rPr>
      </w:pP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· информационных розеток 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RJ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-45 для подключения точек доступа 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Wi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>-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Fi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>;</w:t>
      </w:r>
    </w:p>
    <w:p w14:paraId="32053692" w14:textId="77777777" w:rsidR="003668B9" w:rsidRPr="003668B9" w:rsidRDefault="003668B9" w:rsidP="00DF4CA3">
      <w:pPr>
        <w:spacing w:line="276" w:lineRule="auto"/>
        <w:ind w:right="312" w:firstLine="284"/>
        <w:rPr>
          <w:rFonts w:ascii="Century Gothic" w:eastAsia="Calibri" w:hAnsi="Century Gothic"/>
          <w:iCs/>
          <w:sz w:val="22"/>
          <w:szCs w:val="22"/>
          <w:lang w:eastAsia="en-US"/>
        </w:rPr>
      </w:pP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· информационных розеток 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RJ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>-45 для подключения видеокамер кабинетов информатики;</w:t>
      </w:r>
    </w:p>
    <w:p w14:paraId="047502E9" w14:textId="77777777" w:rsidR="003668B9" w:rsidRPr="003668B9" w:rsidRDefault="003668B9" w:rsidP="00DF4CA3">
      <w:pPr>
        <w:spacing w:line="276" w:lineRule="auto"/>
        <w:ind w:right="312" w:firstLine="284"/>
        <w:rPr>
          <w:rFonts w:ascii="Century Gothic" w:eastAsia="Calibri" w:hAnsi="Century Gothic"/>
          <w:iCs/>
          <w:sz w:val="22"/>
          <w:szCs w:val="22"/>
          <w:lang w:eastAsia="en-US"/>
        </w:rPr>
      </w:pP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· информационных розеток 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RJ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>-45 для подключения сетевого оборудования, предусмотренного технологическими и смежными разделами;</w:t>
      </w:r>
    </w:p>
    <w:p w14:paraId="6C139B7A" w14:textId="77777777" w:rsidR="003668B9" w:rsidRPr="003668B9" w:rsidRDefault="003668B9" w:rsidP="00DF4CA3">
      <w:pPr>
        <w:spacing w:line="276" w:lineRule="auto"/>
        <w:ind w:right="312" w:firstLine="284"/>
        <w:rPr>
          <w:rFonts w:ascii="Century Gothic" w:eastAsia="Calibri" w:hAnsi="Century Gothic"/>
          <w:iCs/>
          <w:sz w:val="22"/>
          <w:szCs w:val="22"/>
          <w:lang w:eastAsia="en-US"/>
        </w:rPr>
      </w:pP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· розеток 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HDMI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 и 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USB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 для подключения оборудования интерактивных панелей и мультимедийного оборудования.</w:t>
      </w:r>
    </w:p>
    <w:p w14:paraId="109AC88A" w14:textId="77777777" w:rsidR="003668B9" w:rsidRPr="003668B9" w:rsidRDefault="003668B9" w:rsidP="00DF4CA3">
      <w:pPr>
        <w:spacing w:line="276" w:lineRule="auto"/>
        <w:ind w:right="312" w:firstLine="284"/>
        <w:rPr>
          <w:rFonts w:ascii="Century Gothic" w:eastAsia="Calibri" w:hAnsi="Century Gothic"/>
          <w:iCs/>
          <w:sz w:val="22"/>
          <w:szCs w:val="22"/>
          <w:lang w:eastAsia="en-US"/>
        </w:rPr>
      </w:pP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Рабочие места предусматриваются с применением телекоммуникационных розеток 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RJ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-45. Для рабочих мест, где требуется подключение компьютера и телефона, применяются двойные розетки 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RJ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-45. Для одиночного оборудования, точек доступа 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Wi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>-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Fi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, школьных информаторов, интерактивных панелей и видеокамер применяются одиночные розетки 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RJ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>-45 согласно графической части и спецификации оборудования.</w:t>
      </w:r>
    </w:p>
    <w:p w14:paraId="74EFF3C7" w14:textId="00357002" w:rsidR="003668B9" w:rsidRPr="003668B9" w:rsidRDefault="003668B9" w:rsidP="00DF4CA3">
      <w:pPr>
        <w:spacing w:line="276" w:lineRule="auto"/>
        <w:ind w:right="312" w:firstLine="284"/>
        <w:rPr>
          <w:rFonts w:ascii="Century Gothic" w:eastAsia="Calibri" w:hAnsi="Century Gothic"/>
          <w:iCs/>
          <w:sz w:val="22"/>
          <w:szCs w:val="22"/>
          <w:lang w:eastAsia="en-US"/>
        </w:rPr>
      </w:pP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Общее количество телекоммуникационных розеток и модулей </w:t>
      </w:r>
      <w:r w:rsidRPr="003668B9">
        <w:rPr>
          <w:rFonts w:ascii="Century Gothic" w:eastAsia="Calibri" w:hAnsi="Century Gothic"/>
          <w:iCs/>
          <w:sz w:val="22"/>
          <w:szCs w:val="22"/>
          <w:lang w:val="en-US" w:eastAsia="en-US"/>
        </w:rPr>
        <w:t>RJ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-45 принимается согласно спецификации оборудования, изделий и материалов и составляет </w:t>
      </w:r>
      <w:r w:rsidRPr="003668B9">
        <w:rPr>
          <w:rFonts w:ascii="Century Gothic" w:eastAsia="Calibri" w:hAnsi="Century Gothic"/>
          <w:b/>
          <w:bCs/>
          <w:iCs/>
          <w:sz w:val="22"/>
          <w:szCs w:val="22"/>
          <w:lang w:eastAsia="en-US"/>
        </w:rPr>
        <w:t>3</w:t>
      </w:r>
      <w:r w:rsidR="002F6243">
        <w:rPr>
          <w:rFonts w:ascii="Century Gothic" w:eastAsia="Calibri" w:hAnsi="Century Gothic"/>
          <w:b/>
          <w:bCs/>
          <w:iCs/>
          <w:sz w:val="22"/>
          <w:szCs w:val="22"/>
          <w:lang w:eastAsia="en-US"/>
        </w:rPr>
        <w:t>60</w:t>
      </w: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 xml:space="preserve"> шт.</w:t>
      </w:r>
    </w:p>
    <w:p w14:paraId="3014A8DE" w14:textId="15797369" w:rsidR="003668B9" w:rsidRPr="003668B9" w:rsidRDefault="003668B9" w:rsidP="00DF4CA3">
      <w:pPr>
        <w:spacing w:line="276" w:lineRule="auto"/>
        <w:ind w:right="312" w:firstLine="284"/>
        <w:rPr>
          <w:rFonts w:ascii="Century Gothic" w:eastAsia="Calibri" w:hAnsi="Century Gothic"/>
          <w:iCs/>
          <w:sz w:val="22"/>
          <w:szCs w:val="22"/>
          <w:lang w:eastAsia="en-US"/>
        </w:rPr>
      </w:pPr>
      <w:r w:rsidRPr="003668B9">
        <w:rPr>
          <w:rFonts w:ascii="Century Gothic" w:eastAsia="Calibri" w:hAnsi="Century Gothic"/>
          <w:iCs/>
          <w:sz w:val="22"/>
          <w:szCs w:val="22"/>
          <w:lang w:eastAsia="en-US"/>
        </w:rPr>
        <w:t>Точное количество розеток уточняется на стадии рабочей документации.</w:t>
      </w:r>
    </w:p>
    <w:p w14:paraId="04F56B08" w14:textId="77777777" w:rsidR="00E62BE6" w:rsidRPr="00AB4AF9" w:rsidRDefault="00E62BE6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25" w:name="_Toc191289566"/>
      <w:r w:rsidRPr="00ED400B">
        <w:t>Характеристика</w:t>
      </w:r>
      <w:r w:rsidRPr="00AB4AF9">
        <w:rPr>
          <w:szCs w:val="24"/>
        </w:rPr>
        <w:t xml:space="preserve"> состава и структуры сооружений и линий связи</w:t>
      </w:r>
      <w:bookmarkEnd w:id="25"/>
    </w:p>
    <w:p w14:paraId="429AE988" w14:textId="77777777" w:rsidR="00C11083" w:rsidRDefault="00C11083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31178F1C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Структурированная кабельная система является законченной совокупностью кабелей связи и коммутационного оборудования. СКС соответствует требованиям, предъявляемым к структурированной кабельной системе категории 5e, и обеспечивает прохождение сигналов в полосе частот до 100 МГц и работу приложений на скоростях до 1 Гбит/с.</w:t>
      </w:r>
    </w:p>
    <w:p w14:paraId="18B16C6C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Оборудование СКС и ЛВС устанавливается в напольные телекоммуникационные шкафы 19". Состав и количество телекоммуникационных шкафов принимаются согласно графической части и спецификации оборудования, изделий и материалов.</w:t>
      </w:r>
    </w:p>
    <w:p w14:paraId="316D071A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В телекоммуникационных шкафах размещаются:</w:t>
      </w:r>
    </w:p>
    <w:p w14:paraId="70B4768E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 xml:space="preserve">- коммутаторы доступа </w:t>
      </w:r>
      <w:proofErr w:type="spellStart"/>
      <w:r w:rsidRPr="003668B9">
        <w:rPr>
          <w:rFonts w:ascii="Century Gothic" w:hAnsi="Century Gothic"/>
          <w:iCs/>
        </w:rPr>
        <w:t>Eltex</w:t>
      </w:r>
      <w:proofErr w:type="spellEnd"/>
      <w:r w:rsidRPr="003668B9">
        <w:rPr>
          <w:rFonts w:ascii="Century Gothic" w:hAnsi="Century Gothic"/>
          <w:iCs/>
        </w:rPr>
        <w:t xml:space="preserve"> MES2348B;</w:t>
      </w:r>
    </w:p>
    <w:p w14:paraId="4B9C3A4F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 xml:space="preserve">- коммутаторы доступа </w:t>
      </w:r>
      <w:proofErr w:type="spellStart"/>
      <w:r w:rsidRPr="003668B9">
        <w:rPr>
          <w:rFonts w:ascii="Century Gothic" w:hAnsi="Century Gothic"/>
          <w:iCs/>
        </w:rPr>
        <w:t>Eltex</w:t>
      </w:r>
      <w:proofErr w:type="spellEnd"/>
      <w:r w:rsidRPr="003668B9">
        <w:rPr>
          <w:rFonts w:ascii="Century Gothic" w:hAnsi="Century Gothic"/>
          <w:iCs/>
        </w:rPr>
        <w:t xml:space="preserve"> MES2324B;</w:t>
      </w:r>
    </w:p>
    <w:p w14:paraId="16D7A3C4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 xml:space="preserve">- коммутатор </w:t>
      </w:r>
      <w:proofErr w:type="spellStart"/>
      <w:r w:rsidRPr="003668B9">
        <w:rPr>
          <w:rFonts w:ascii="Century Gothic" w:hAnsi="Century Gothic"/>
          <w:iCs/>
        </w:rPr>
        <w:t>PoE</w:t>
      </w:r>
      <w:proofErr w:type="spellEnd"/>
      <w:r w:rsidRPr="003668B9">
        <w:rPr>
          <w:rFonts w:ascii="Century Gothic" w:hAnsi="Century Gothic"/>
          <w:iCs/>
        </w:rPr>
        <w:t xml:space="preserve"> </w:t>
      </w:r>
      <w:proofErr w:type="spellStart"/>
      <w:r w:rsidRPr="003668B9">
        <w:rPr>
          <w:rFonts w:ascii="Century Gothic" w:hAnsi="Century Gothic"/>
          <w:iCs/>
        </w:rPr>
        <w:t>Eltex</w:t>
      </w:r>
      <w:proofErr w:type="spellEnd"/>
      <w:r w:rsidRPr="003668B9">
        <w:rPr>
          <w:rFonts w:ascii="Century Gothic" w:hAnsi="Century Gothic"/>
          <w:iCs/>
        </w:rPr>
        <w:t xml:space="preserve"> MES2408P;</w:t>
      </w:r>
    </w:p>
    <w:p w14:paraId="793FB8AE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 xml:space="preserve">- SFP+ модули </w:t>
      </w:r>
      <w:proofErr w:type="spellStart"/>
      <w:r w:rsidRPr="003668B9">
        <w:rPr>
          <w:rFonts w:ascii="Century Gothic" w:hAnsi="Century Gothic"/>
          <w:iCs/>
        </w:rPr>
        <w:t>Eltex</w:t>
      </w:r>
      <w:proofErr w:type="spellEnd"/>
      <w:r w:rsidRPr="003668B9">
        <w:rPr>
          <w:rFonts w:ascii="Century Gothic" w:hAnsi="Century Gothic"/>
          <w:iCs/>
        </w:rPr>
        <w:t xml:space="preserve"> FH-SP851TCDL03;</w:t>
      </w:r>
    </w:p>
    <w:p w14:paraId="4948471E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источники бесперебойного питания;</w:t>
      </w:r>
    </w:p>
    <w:p w14:paraId="6177896D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патч-панели категории 5e на 24 и 48 портов;</w:t>
      </w:r>
    </w:p>
    <w:p w14:paraId="4BB6500F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оптические кроссы OM3;</w:t>
      </w:r>
    </w:p>
    <w:p w14:paraId="6B8CAA60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кабельные органайзеры;</w:t>
      </w:r>
    </w:p>
    <w:p w14:paraId="24551146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панели электропитания;</w:t>
      </w:r>
    </w:p>
    <w:p w14:paraId="6BF006F4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шины заземления;</w:t>
      </w:r>
    </w:p>
    <w:p w14:paraId="426ED8E0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оборудование IP-телефонии.</w:t>
      </w:r>
    </w:p>
    <w:p w14:paraId="051A093E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Ввод и вывод кабелей выполняется через кабельные вводы шкафов. Все токопроводящие части шкафа заземлены между собой, образуя единый контур заземления. Возможна установка шкафа на регулируемые опоры и ролики одновременно.</w:t>
      </w:r>
    </w:p>
    <w:p w14:paraId="279D5F9F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lastRenderedPageBreak/>
        <w:t>Вентиляция шкафов выполняется с помощью вентиляторных панелей.</w:t>
      </w:r>
    </w:p>
    <w:p w14:paraId="10C978CC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Кабельная организация выполняется с помощью горизонтальных и вертикальных кабельных органайзеров.</w:t>
      </w:r>
    </w:p>
    <w:p w14:paraId="5B114774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Подключение кабелей горизонтальной подсистемы СКС в шкафах выполняется на неэкранированные патч-панели категории 5e.</w:t>
      </w:r>
    </w:p>
    <w:p w14:paraId="3060F506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Для подключения кабелей магистральной подсистемы в шкафах СКС устанавливаются оптические кроссы.</w:t>
      </w:r>
    </w:p>
    <w:p w14:paraId="6E18FC6C" w14:textId="54FDF4F4" w:rsid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Оборудование МЭШ поставляется ДИТ. Настоящим разделом предусматривается кабельная инфраструктура и точки подключения оборудования МЭШ согласно графической части проекта.</w:t>
      </w:r>
    </w:p>
    <w:p w14:paraId="31B1C58E" w14:textId="77777777" w:rsid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043F457B" w14:textId="77777777" w:rsidR="00C11083" w:rsidRPr="00AB4AF9" w:rsidRDefault="00C11083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0395A58B" w14:textId="77777777" w:rsidR="00FC6956" w:rsidRPr="00ED400B" w:rsidRDefault="003E2B83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r w:rsidRPr="00ED400B">
        <w:t>Магистральная</w:t>
      </w:r>
      <w:r w:rsidRPr="00ED400B">
        <w:rPr>
          <w:szCs w:val="24"/>
        </w:rPr>
        <w:t xml:space="preserve"> кабельная подсистема:</w:t>
      </w:r>
    </w:p>
    <w:p w14:paraId="68E83FF7" w14:textId="77777777" w:rsidR="00C11083" w:rsidRDefault="00C11083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5C189FD9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Основу магистральной кабельной подсистемы составляют магистральные линии, соединяющие между собой центры коммутации: главный кросс и горизонтальные кроссы, расположенные в помещениях связи и кроссовых. В этих центрах выполняется коммутация магистральных линий с образованием магистральных каналов, используемых для распределения телекоммуникационных сервисов до горизонтальной кабельной подсистемы.</w:t>
      </w:r>
    </w:p>
    <w:p w14:paraId="587AE50C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В магистральную кабельную систему входят следующие функциональные компоненты:</w:t>
      </w:r>
    </w:p>
    <w:p w14:paraId="2AC1CF64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линейно-кабельное оборудование подсистемы внутренних магистралей;</w:t>
      </w:r>
    </w:p>
    <w:p w14:paraId="2BFBAA70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коммутационное оборудование подсистемы внутренних магистралей.</w:t>
      </w:r>
    </w:p>
    <w:p w14:paraId="024B4BEA" w14:textId="76CCD5DC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Главный кросс здания расположен в шкафу ТШ</w:t>
      </w:r>
      <w:r w:rsidR="003731AF">
        <w:rPr>
          <w:rFonts w:ascii="Century Gothic" w:hAnsi="Century Gothic"/>
          <w:iCs/>
        </w:rPr>
        <w:t>2</w:t>
      </w:r>
      <w:r w:rsidRPr="003668B9">
        <w:rPr>
          <w:rFonts w:ascii="Century Gothic" w:hAnsi="Century Gothic"/>
          <w:iCs/>
        </w:rPr>
        <w:t>.</w:t>
      </w:r>
      <w:r w:rsidR="003731AF">
        <w:rPr>
          <w:rFonts w:ascii="Century Gothic" w:hAnsi="Century Gothic"/>
          <w:iCs/>
        </w:rPr>
        <w:t>2</w:t>
      </w:r>
      <w:r w:rsidRPr="003668B9">
        <w:rPr>
          <w:rFonts w:ascii="Century Gothic" w:hAnsi="Century Gothic"/>
          <w:iCs/>
        </w:rPr>
        <w:t>, который связан с распределительными кроссами здания при помощи волоконно-оптического кабеля.</w:t>
      </w:r>
    </w:p>
    <w:p w14:paraId="6A4B0683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Для организации связи оборудования ЛВС предусматривается прокладка многомодового волоконно-оптического кабеля OM3 на 12 волокон. Для подключения к коммутаторам используются оптические кроссы и оптические коммутационные шнуры LC/UPC-LC/UPC.</w:t>
      </w:r>
    </w:p>
    <w:p w14:paraId="1FA35788" w14:textId="7045B4C5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Подключение к внешним сетям связи осуществляется через существующий ВОК оператора связи, проложенный от ввода СС в подвале до главного телекоммуникационного шкафа ТШ</w:t>
      </w:r>
      <w:r w:rsidR="003731AF">
        <w:rPr>
          <w:rFonts w:ascii="Century Gothic" w:hAnsi="Century Gothic"/>
          <w:iCs/>
        </w:rPr>
        <w:t>2</w:t>
      </w:r>
      <w:r w:rsidRPr="003668B9">
        <w:rPr>
          <w:rFonts w:ascii="Century Gothic" w:hAnsi="Century Gothic"/>
          <w:iCs/>
        </w:rPr>
        <w:t>.</w:t>
      </w:r>
      <w:r w:rsidR="003731AF">
        <w:rPr>
          <w:rFonts w:ascii="Century Gothic" w:hAnsi="Century Gothic"/>
          <w:iCs/>
        </w:rPr>
        <w:t>2</w:t>
      </w:r>
      <w:r w:rsidRPr="003668B9">
        <w:rPr>
          <w:rFonts w:ascii="Century Gothic" w:hAnsi="Century Gothic"/>
          <w:iCs/>
        </w:rPr>
        <w:t>.</w:t>
      </w:r>
    </w:p>
    <w:p w14:paraId="06FEBD43" w14:textId="77777777" w:rsidR="00442299" w:rsidRPr="00AB4AF9" w:rsidRDefault="001E29DD" w:rsidP="00DF4CA3">
      <w:pPr>
        <w:pStyle w:val="af0"/>
        <w:ind w:left="0" w:right="312" w:firstLine="284"/>
        <w:rPr>
          <w:rFonts w:ascii="Century Gothic" w:hAnsi="Century Gothic"/>
          <w:b/>
          <w:i/>
          <w:iCs/>
          <w:u w:val="single"/>
        </w:rPr>
      </w:pPr>
      <w:r w:rsidRPr="00AB4AF9">
        <w:rPr>
          <w:rFonts w:ascii="Century Gothic" w:hAnsi="Century Gothic"/>
          <w:b/>
          <w:i/>
          <w:iCs/>
          <w:u w:val="single"/>
        </w:rPr>
        <w:t>Демонтаж ВОЛС оператора связи осуществляется путем замены ВОК и ОРК с установкой вышеуказанного оборудования согласно ТУ на сохранение.</w:t>
      </w:r>
    </w:p>
    <w:p w14:paraId="75AF7486" w14:textId="77777777" w:rsidR="003E2B83" w:rsidRPr="00ED400B" w:rsidRDefault="003E2B83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r w:rsidRPr="00ED400B">
        <w:t>Горизонтальная</w:t>
      </w:r>
      <w:r w:rsidRPr="00ED400B">
        <w:rPr>
          <w:szCs w:val="24"/>
        </w:rPr>
        <w:t xml:space="preserve"> подсистема:</w:t>
      </w:r>
    </w:p>
    <w:p w14:paraId="42C404D6" w14:textId="77777777" w:rsidR="00C11083" w:rsidRDefault="00C11083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0E772489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Горизонтальная кабельная подсистема является частью СКС и соединяет телекоммуникационные розетки подсистемы каждого рабочего места или подключаемого оборудования с горизонтальным кроссом, расположенным в телекоммуникационных шкафах помещений связи и кроссовых.</w:t>
      </w:r>
    </w:p>
    <w:p w14:paraId="13040A4F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В горизонтальную кабельную подсистему входят следующие функциональные компоненты:</w:t>
      </w:r>
    </w:p>
    <w:p w14:paraId="7AB94178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линейно-кабельное оборудование горизонтальной подсистемы;</w:t>
      </w:r>
    </w:p>
    <w:p w14:paraId="2C175357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коммутационное оборудование горизонтальной подсистемы;</w:t>
      </w:r>
    </w:p>
    <w:p w14:paraId="0DA0B6AB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телекоммуникационные розетки рабочих мест и оборудования.</w:t>
      </w:r>
    </w:p>
    <w:p w14:paraId="4D789A89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lastRenderedPageBreak/>
        <w:t>Схема организации горизонтальной кабельной подсистемы представляет собой физическую топологию типа "звезда". Горизонтальная кабельная подсистема выполнена на основе кабеля витая пара проводников с медными жилами категории 5e. Кабельная сеть горизонтальной подсистемы проходит непрерывным сегментом от горизонтального кросса до телекоммуникационной розетки рабочего места или подключаемого оборудования.</w:t>
      </w:r>
    </w:p>
    <w:p w14:paraId="2F9CE75E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Подключение горизонтальных кроссов с активным оборудованием локальной вычислительной системы осуществляется стандартными коммутационными кабелями с разъемами RJ-45.</w:t>
      </w:r>
    </w:p>
    <w:p w14:paraId="058549D6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 xml:space="preserve">Горизонтальная кабельная система выполнена кабелем Сегмент ЛАН U/UTP Cat5e </w:t>
      </w:r>
      <w:proofErr w:type="spellStart"/>
      <w:r w:rsidRPr="003668B9">
        <w:rPr>
          <w:rFonts w:ascii="Century Gothic" w:hAnsi="Century Gothic"/>
          <w:iCs/>
        </w:rPr>
        <w:t>PVCLSнг</w:t>
      </w:r>
      <w:proofErr w:type="spellEnd"/>
      <w:r w:rsidRPr="003668B9">
        <w:rPr>
          <w:rFonts w:ascii="Century Gothic" w:hAnsi="Century Gothic"/>
          <w:iCs/>
        </w:rPr>
        <w:t>(А)-</w:t>
      </w:r>
      <w:proofErr w:type="spellStart"/>
      <w:r w:rsidRPr="003668B9">
        <w:rPr>
          <w:rFonts w:ascii="Century Gothic" w:hAnsi="Century Gothic"/>
          <w:iCs/>
        </w:rPr>
        <w:t>LSLTx</w:t>
      </w:r>
      <w:proofErr w:type="spellEnd"/>
      <w:r w:rsidRPr="003668B9">
        <w:rPr>
          <w:rFonts w:ascii="Century Gothic" w:hAnsi="Century Gothic"/>
          <w:iCs/>
        </w:rPr>
        <w:t xml:space="preserve"> 4х2х0,52.</w:t>
      </w:r>
    </w:p>
    <w:p w14:paraId="5267406C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В качестве розеток рабочих мест используются телекоммуникационные розетки для внутренней установки и модульные розетки, устанавливаемые в напольные лючки, согласно графической части проекта.</w:t>
      </w:r>
    </w:p>
    <w:p w14:paraId="71181183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Максимальное расстояние горизонтальной проводки не превышает 90 м.</w:t>
      </w:r>
    </w:p>
    <w:p w14:paraId="1D9007F3" w14:textId="0B10CE15" w:rsid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Расстановка оконечного оборудования выполнена по заданию раздела ТХ, архитектурным планам и графической части настоящего раздела.</w:t>
      </w:r>
    </w:p>
    <w:p w14:paraId="31593F5A" w14:textId="77777777" w:rsidR="003E2B83" w:rsidRPr="00AB4AF9" w:rsidRDefault="003E2B83" w:rsidP="00DF4CA3">
      <w:pPr>
        <w:pStyle w:val="21"/>
        <w:numPr>
          <w:ilvl w:val="1"/>
          <w:numId w:val="38"/>
        </w:numPr>
        <w:ind w:left="0" w:right="312" w:firstLine="284"/>
      </w:pPr>
      <w:r w:rsidRPr="00ED400B">
        <w:rPr>
          <w:szCs w:val="24"/>
        </w:rPr>
        <w:t>Подсистема</w:t>
      </w:r>
      <w:r w:rsidRPr="00AB4AF9">
        <w:t xml:space="preserve"> </w:t>
      </w:r>
      <w:r w:rsidRPr="00ED400B">
        <w:t>рабочего</w:t>
      </w:r>
      <w:r w:rsidRPr="00AB4AF9">
        <w:t xml:space="preserve"> </w:t>
      </w:r>
      <w:r w:rsidRPr="00ED400B">
        <w:rPr>
          <w:szCs w:val="24"/>
        </w:rPr>
        <w:t>места</w:t>
      </w:r>
      <w:r w:rsidRPr="00AB4AF9">
        <w:t>:</w:t>
      </w:r>
    </w:p>
    <w:p w14:paraId="23843CB1" w14:textId="526826A9" w:rsidR="00C11083" w:rsidRDefault="00FC6956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AB4AF9">
        <w:rPr>
          <w:rFonts w:ascii="Century Gothic" w:hAnsi="Century Gothic"/>
          <w:iCs/>
        </w:rPr>
        <w:tab/>
      </w:r>
    </w:p>
    <w:p w14:paraId="5B72B11B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Подсистема рабочего места предназначена для подключения оборудования пользователей к локальной вычислительной сети и телефонной сети.</w:t>
      </w:r>
    </w:p>
    <w:p w14:paraId="7F9E46D2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В подсистему рабочего места входят следующие функциональные компоненты:</w:t>
      </w:r>
    </w:p>
    <w:p w14:paraId="5A1BAC2E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· телекоммуникационные розетки RJ-45;</w:t>
      </w:r>
    </w:p>
    <w:p w14:paraId="60AE0B1A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· розетки RJ-45 для подключения персональных компьютеров;</w:t>
      </w:r>
    </w:p>
    <w:p w14:paraId="09273E5E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· розетки RJ-45 для подключения IP-телефонных аппаратов;</w:t>
      </w:r>
    </w:p>
    <w:p w14:paraId="5748CA6F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 xml:space="preserve">· розетки RJ-45 для подключения точек доступа </w:t>
      </w:r>
      <w:proofErr w:type="spellStart"/>
      <w:r w:rsidRPr="003668B9">
        <w:rPr>
          <w:rFonts w:ascii="Century Gothic" w:hAnsi="Century Gothic"/>
          <w:iCs/>
        </w:rPr>
        <w:t>Wi-Fi</w:t>
      </w:r>
      <w:proofErr w:type="spellEnd"/>
      <w:r w:rsidRPr="003668B9">
        <w:rPr>
          <w:rFonts w:ascii="Century Gothic" w:hAnsi="Century Gothic"/>
          <w:iCs/>
        </w:rPr>
        <w:t>;</w:t>
      </w:r>
    </w:p>
    <w:p w14:paraId="543F977A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· розетки RJ-45 для подключения школьных информаторов;</w:t>
      </w:r>
    </w:p>
    <w:p w14:paraId="553BA68D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· розетки RJ-45 для подключения интерактивных панелей;</w:t>
      </w:r>
    </w:p>
    <w:p w14:paraId="4FD64A73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· розетки RJ-45 для подключения видеокамер кабинетов информатики;</w:t>
      </w:r>
    </w:p>
    <w:p w14:paraId="097C12C2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· розетки HDMI и USB для подключения мультимедийного оборудования.</w:t>
      </w:r>
    </w:p>
    <w:p w14:paraId="283E7F12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На рабочих местах устанавливаются телекоммуникационные розетки с разъемами RJ-45. Подключение компьютерного оборудования и IP-телефонных аппаратов к информационным розеткам RJ-45 осуществляется стандартными коммутационными кабелями с разъемами RJ-45.</w:t>
      </w:r>
    </w:p>
    <w:p w14:paraId="39950DFC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 xml:space="preserve">Для рабочих мест, где предусматривается подключение компьютера и телефона, применяются двойные розетки RJ-45. Для одиночного оборудования, точек доступа </w:t>
      </w:r>
      <w:proofErr w:type="spellStart"/>
      <w:r w:rsidRPr="003668B9">
        <w:rPr>
          <w:rFonts w:ascii="Century Gothic" w:hAnsi="Century Gothic"/>
          <w:iCs/>
        </w:rPr>
        <w:t>Wi-Fi</w:t>
      </w:r>
      <w:proofErr w:type="spellEnd"/>
      <w:r w:rsidRPr="003668B9">
        <w:rPr>
          <w:rFonts w:ascii="Century Gothic" w:hAnsi="Century Gothic"/>
          <w:iCs/>
        </w:rPr>
        <w:t>, школьных информаторов, интерактивных панелей и видеокамер применяются одиночные розетки RJ-45 согласно графической части проекта.</w:t>
      </w:r>
    </w:p>
    <w:p w14:paraId="2EBC86FB" w14:textId="714AC9AC" w:rsid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Расположение телекоммуникационных розеток указывается на планах расположения оборудования в соответствии с архитектурными и технологическими планами. Количество и типы розеток принимаются согласно графической части и спецификации оборудования, изделий и материалов.</w:t>
      </w:r>
    </w:p>
    <w:p w14:paraId="2A5A9888" w14:textId="77777777" w:rsid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7341B0D1" w14:textId="77777777" w:rsidR="000051E9" w:rsidRPr="00ED400B" w:rsidRDefault="000051E9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26" w:name="_Toc191289567"/>
      <w:r w:rsidRPr="00ED400B">
        <w:lastRenderedPageBreak/>
        <w:t>Сведения</w:t>
      </w:r>
      <w:r w:rsidRPr="00ED400B">
        <w:rPr>
          <w:szCs w:val="24"/>
        </w:rPr>
        <w:t xml:space="preserve"> о технических, экономических и информационных условиях присоединения к сети связи общего пользования</w:t>
      </w:r>
      <w:bookmarkEnd w:id="26"/>
    </w:p>
    <w:p w14:paraId="7BC5B870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Системы телефонной связи и ЛВС подключаются к активному сетевому оборудованию, установленному в телекоммуникационных шкафах СКС.</w:t>
      </w:r>
    </w:p>
    <w:p w14:paraId="43198821" w14:textId="43AE5F26" w:rsid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Подключение к внешним сетям связи осуществляется через существующее оборудование оператора связи. ВОК оператора связи проложен от ввода СС в подвале до шкафа ТШ</w:t>
      </w:r>
      <w:r w:rsidR="003731AF">
        <w:rPr>
          <w:rFonts w:ascii="Century Gothic" w:hAnsi="Century Gothic"/>
          <w:iCs/>
        </w:rPr>
        <w:t>2</w:t>
      </w:r>
      <w:r w:rsidRPr="003668B9">
        <w:rPr>
          <w:rFonts w:ascii="Century Gothic" w:hAnsi="Century Gothic"/>
          <w:iCs/>
        </w:rPr>
        <w:t>.</w:t>
      </w:r>
      <w:r w:rsidR="003731AF">
        <w:rPr>
          <w:rFonts w:ascii="Century Gothic" w:hAnsi="Century Gothic"/>
          <w:iCs/>
        </w:rPr>
        <w:t>2</w:t>
      </w:r>
      <w:r w:rsidRPr="003668B9">
        <w:rPr>
          <w:rFonts w:ascii="Century Gothic" w:hAnsi="Century Gothic"/>
          <w:iCs/>
        </w:rPr>
        <w:t>.</w:t>
      </w:r>
    </w:p>
    <w:p w14:paraId="59F6078D" w14:textId="77777777" w:rsidR="00560805" w:rsidRPr="00ED400B" w:rsidRDefault="00560805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27" w:name="_Toc191289568"/>
      <w:r w:rsidRPr="00AB4AF9">
        <w:rPr>
          <w:szCs w:val="24"/>
        </w:rPr>
        <w:t>Обоснование</w:t>
      </w:r>
      <w:r w:rsidRPr="00ED400B">
        <w:rPr>
          <w:szCs w:val="24"/>
        </w:rPr>
        <w:t xml:space="preserve"> способа, с помощью которого устанавливаются </w:t>
      </w:r>
      <w:r w:rsidRPr="00ED400B">
        <w:t>соединения</w:t>
      </w:r>
      <w:r w:rsidRPr="00ED400B">
        <w:rPr>
          <w:szCs w:val="24"/>
        </w:rPr>
        <w:t xml:space="preserve"> сетей связи</w:t>
      </w:r>
      <w:bookmarkEnd w:id="27"/>
    </w:p>
    <w:p w14:paraId="55752A00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Соединения подключаемых абонентов сети обеспечиваются на базе медной СКС категории 5e с применением интерфейса 1000BASE-T.</w:t>
      </w:r>
    </w:p>
    <w:p w14:paraId="476D1615" w14:textId="449DE955" w:rsid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Магистральные соединения между телекоммуникационными шкафами выполняются на базе волоконно-оптического кабеля OM3 с применением оптических интерфейсов 10 Gigabit Ethernet.</w:t>
      </w:r>
    </w:p>
    <w:p w14:paraId="01C3312F" w14:textId="77777777" w:rsidR="00560805" w:rsidRPr="00ED400B" w:rsidRDefault="00560805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28" w:name="_Toc191289569"/>
      <w:r w:rsidRPr="00ED400B">
        <w:t>Местоположение</w:t>
      </w:r>
      <w:r w:rsidRPr="00ED400B">
        <w:rPr>
          <w:szCs w:val="24"/>
        </w:rPr>
        <w:t xml:space="preserve"> точек присоединения и технические параметры в точках </w:t>
      </w:r>
      <w:r w:rsidRPr="00AB4AF9">
        <w:rPr>
          <w:szCs w:val="24"/>
        </w:rPr>
        <w:t>присоединения</w:t>
      </w:r>
      <w:r w:rsidRPr="00ED400B">
        <w:rPr>
          <w:szCs w:val="24"/>
        </w:rPr>
        <w:t xml:space="preserve"> сетей связи</w:t>
      </w:r>
      <w:bookmarkEnd w:id="28"/>
    </w:p>
    <w:p w14:paraId="1ED05634" w14:textId="4D8AE9B1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Точкой подключения сетей связи является шкаф ТШ</w:t>
      </w:r>
      <w:r w:rsidR="003731AF">
        <w:rPr>
          <w:rFonts w:ascii="Century Gothic" w:hAnsi="Century Gothic"/>
          <w:iCs/>
        </w:rPr>
        <w:t>2</w:t>
      </w:r>
      <w:r w:rsidRPr="003668B9">
        <w:rPr>
          <w:rFonts w:ascii="Century Gothic" w:hAnsi="Century Gothic"/>
          <w:iCs/>
        </w:rPr>
        <w:t>.</w:t>
      </w:r>
      <w:r w:rsidR="003731AF">
        <w:rPr>
          <w:rFonts w:ascii="Century Gothic" w:hAnsi="Century Gothic"/>
          <w:iCs/>
        </w:rPr>
        <w:t>2</w:t>
      </w:r>
      <w:r w:rsidRPr="003668B9">
        <w:rPr>
          <w:rFonts w:ascii="Century Gothic" w:hAnsi="Century Gothic"/>
          <w:iCs/>
        </w:rPr>
        <w:t>, в который заведен ВОК оператора связи.</w:t>
      </w:r>
    </w:p>
    <w:p w14:paraId="279730B8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Технические параметры в точках присоединения:</w:t>
      </w:r>
    </w:p>
    <w:p w14:paraId="799EDE4D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медная горизонтальная подсистема - категория 5e, интерфейс 1000BASE-T;</w:t>
      </w:r>
    </w:p>
    <w:p w14:paraId="7DD4A5DB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- магистральная подсистема - волоконно-оптический кабель OM3, интерфейсы 10 Gigabit Ethernet;</w:t>
      </w:r>
    </w:p>
    <w:p w14:paraId="6E6510C8" w14:textId="29F24350" w:rsid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 xml:space="preserve">- подключение оборудования </w:t>
      </w:r>
      <w:proofErr w:type="spellStart"/>
      <w:r w:rsidRPr="003668B9">
        <w:rPr>
          <w:rFonts w:ascii="Century Gothic" w:hAnsi="Century Gothic"/>
          <w:iCs/>
        </w:rPr>
        <w:t>Wi-Fi</w:t>
      </w:r>
      <w:proofErr w:type="spellEnd"/>
      <w:r w:rsidRPr="003668B9">
        <w:rPr>
          <w:rFonts w:ascii="Century Gothic" w:hAnsi="Century Gothic"/>
          <w:iCs/>
        </w:rPr>
        <w:t xml:space="preserve"> и IP-телефонии - по медным линиям СКС с применением технологии </w:t>
      </w:r>
      <w:proofErr w:type="spellStart"/>
      <w:r w:rsidRPr="003668B9">
        <w:rPr>
          <w:rFonts w:ascii="Century Gothic" w:hAnsi="Century Gothic"/>
          <w:iCs/>
        </w:rPr>
        <w:t>PoE</w:t>
      </w:r>
      <w:proofErr w:type="spellEnd"/>
      <w:r w:rsidRPr="003668B9">
        <w:rPr>
          <w:rFonts w:ascii="Century Gothic" w:hAnsi="Century Gothic"/>
          <w:iCs/>
        </w:rPr>
        <w:t xml:space="preserve"> при необходимости.</w:t>
      </w:r>
    </w:p>
    <w:p w14:paraId="6CA589BF" w14:textId="77777777" w:rsidR="00560805" w:rsidRPr="00ED400B" w:rsidRDefault="00560805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29" w:name="_Toc191289570"/>
      <w:r w:rsidRPr="00ED400B">
        <w:t>Обоснование</w:t>
      </w:r>
      <w:r w:rsidRPr="00ED400B">
        <w:rPr>
          <w:szCs w:val="24"/>
        </w:rPr>
        <w:t xml:space="preserve"> способов учета трафика</w:t>
      </w:r>
      <w:bookmarkEnd w:id="29"/>
    </w:p>
    <w:p w14:paraId="1BA57B8B" w14:textId="4B446E2B" w:rsidR="00226C1E" w:rsidRDefault="00226C1E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226C1E">
        <w:rPr>
          <w:rFonts w:ascii="Century Gothic" w:hAnsi="Century Gothic"/>
          <w:iCs/>
        </w:rPr>
        <w:t>Учет исходящего и входящего трафика осуществляется на стороне оператора связи.</w:t>
      </w:r>
    </w:p>
    <w:p w14:paraId="60F15280" w14:textId="77777777" w:rsidR="00560805" w:rsidRPr="00ED400B" w:rsidRDefault="00560805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30" w:name="_Toc191289571"/>
      <w:r w:rsidRPr="00ED400B">
        <w:t>Перечень</w:t>
      </w:r>
      <w:r w:rsidRPr="00ED400B">
        <w:rPr>
          <w:szCs w:val="24"/>
        </w:rPr>
        <w:t xml:space="preserve"> мероприятий по обеспечению устойчивого функционирования сетей связи, в том числе в чрезвычайных ситуациях.</w:t>
      </w:r>
      <w:bookmarkEnd w:id="30"/>
    </w:p>
    <w:p w14:paraId="3F9676C6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В соответствии с Федеральным законом №126-ФЗ "О связи" от 07.07.2003 г., ст. 65, 66, при угрозе возникновения или при возникновении чрезвычайных ситуаций природного и техногенного характера уполномоченные государственные органы имеют право на приоритетное использование любых сетей связи.</w:t>
      </w:r>
    </w:p>
    <w:p w14:paraId="565625D5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Операторы связи должны предоставлять абсолютный приоритет всем сообщениям, касающимся безопасности человека, а также сообщениям о крупных авариях, катастрофах, эпидемиях, эпизоотиях и стихийных бедствиях, связанным с проведением неотложных мероприятий в области государственного управления, обороны страны, безопасности государства и обеспечения правопорядка.</w:t>
      </w:r>
    </w:p>
    <w:p w14:paraId="77FC3649" w14:textId="1D9373A1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Принятые проектные решения соответствуют действующим нормам и правилам проектирования и строительства. При соответствующем монтаже сетей связи возможность механического повреждения проводников и установочного оборудования сводится к минимуму.</w:t>
      </w:r>
    </w:p>
    <w:p w14:paraId="348453C3" w14:textId="77777777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2514E59F" w14:textId="77777777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2E14C4C7" w14:textId="77777777" w:rsidR="001D47C7" w:rsidRPr="00AB4AF9" w:rsidRDefault="00D40FA8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31" w:name="_Toc191289572"/>
      <w:bookmarkStart w:id="32" w:name="_Toc220670267"/>
      <w:bookmarkStart w:id="33" w:name="_Toc229560037"/>
      <w:r w:rsidRPr="00AB4AF9">
        <w:rPr>
          <w:szCs w:val="28"/>
        </w:rPr>
        <w:lastRenderedPageBreak/>
        <w:t>Локальная вычислительная сеть</w:t>
      </w:r>
      <w:bookmarkEnd w:id="31"/>
      <w:bookmarkEnd w:id="32"/>
      <w:bookmarkEnd w:id="33"/>
    </w:p>
    <w:p w14:paraId="6DCDBFB0" w14:textId="77777777" w:rsidR="00D40FA8" w:rsidRPr="00ED400B" w:rsidRDefault="00D40FA8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34" w:name="_Toc191289573"/>
      <w:r w:rsidRPr="00ED400B">
        <w:t>Описание</w:t>
      </w:r>
      <w:r w:rsidRPr="00ED400B">
        <w:rPr>
          <w:szCs w:val="24"/>
        </w:rPr>
        <w:t xml:space="preserve"> системы</w:t>
      </w:r>
      <w:bookmarkEnd w:id="34"/>
    </w:p>
    <w:p w14:paraId="7739ACAA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Локальная вычислительная сеть предназначена для реализации прикладных функций передачи данных, подключения рабочих мест, сетевого оборудования, оборудования IP-телефонии, точек доступа </w:t>
      </w:r>
      <w:proofErr w:type="spellStart"/>
      <w:r w:rsidRPr="00407FB0">
        <w:rPr>
          <w:rFonts w:ascii="Century Gothic" w:hAnsi="Century Gothic"/>
          <w:iCs/>
        </w:rPr>
        <w:t>Wi-Fi</w:t>
      </w:r>
      <w:proofErr w:type="spellEnd"/>
      <w:r w:rsidRPr="00407FB0">
        <w:rPr>
          <w:rFonts w:ascii="Century Gothic" w:hAnsi="Century Gothic"/>
          <w:iCs/>
        </w:rPr>
        <w:t>, школьных информаторов, интерактивных панелей, видеокамер кабинетов информатики и иного оборудования, предусмотренного проектной документацией.</w:t>
      </w:r>
    </w:p>
    <w:p w14:paraId="314EDCBC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Проектируемая локальная вычислительная сеть строится на основе структурированной кабельной системы и необходима для создания технологической платформы для построения следующих систем:</w:t>
      </w:r>
    </w:p>
    <w:p w14:paraId="21E68964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- телефонной связи;</w:t>
      </w:r>
    </w:p>
    <w:p w14:paraId="1AEFF6C4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- серверных систем;</w:t>
      </w:r>
    </w:p>
    <w:p w14:paraId="12BF8243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- ЛВС МЭШ;</w:t>
      </w:r>
    </w:p>
    <w:p w14:paraId="6ED09333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- подключения рабочих мест пользователей;</w:t>
      </w:r>
    </w:p>
    <w:p w14:paraId="2890AD34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- подключения школьных информаторов;</w:t>
      </w:r>
    </w:p>
    <w:p w14:paraId="3BE17CAB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- подключения интерактивных панелей;</w:t>
      </w:r>
    </w:p>
    <w:p w14:paraId="306FCC41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- подключения точек доступа </w:t>
      </w:r>
      <w:proofErr w:type="spellStart"/>
      <w:r w:rsidRPr="00407FB0">
        <w:rPr>
          <w:rFonts w:ascii="Century Gothic" w:hAnsi="Century Gothic"/>
          <w:iCs/>
        </w:rPr>
        <w:t>Wi-Fi</w:t>
      </w:r>
      <w:proofErr w:type="spellEnd"/>
      <w:r w:rsidRPr="00407FB0">
        <w:rPr>
          <w:rFonts w:ascii="Century Gothic" w:hAnsi="Century Gothic"/>
          <w:iCs/>
        </w:rPr>
        <w:t>;</w:t>
      </w:r>
    </w:p>
    <w:p w14:paraId="0F8DF86E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- подключения видеокамер кабинетов информатики.</w:t>
      </w:r>
    </w:p>
    <w:p w14:paraId="5BA29E6E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Построение системы производится с привязкой к помещениям и обеспечивает связь между различными системами и устройствами. Архитектура ЛВС привязана к подсистеме доступа и подсистеме ядра.</w:t>
      </w:r>
    </w:p>
    <w:p w14:paraId="36886DD2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Подсистема доступа строится с привязкой к местам установки коммутационных шкафов и местам расположения оборудования связи. Данный уровень обеспечивает подключение элементов к системе передачи данных.</w:t>
      </w:r>
    </w:p>
    <w:p w14:paraId="6AF10287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Для подключения к магистральной сети используются оптические интерфейсы 10 Gigabit Ethernet. Для подключения периферийного оборудования используются медные интерфейсы Gigabit Ethernet.</w:t>
      </w:r>
    </w:p>
    <w:p w14:paraId="47EFEB99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Коммутирующее оборудование, использующее интерфейсы Ethernet, поддерживает технологию </w:t>
      </w:r>
      <w:proofErr w:type="spellStart"/>
      <w:r w:rsidRPr="00407FB0">
        <w:rPr>
          <w:rFonts w:ascii="Century Gothic" w:hAnsi="Century Gothic"/>
          <w:iCs/>
        </w:rPr>
        <w:t>Power</w:t>
      </w:r>
      <w:proofErr w:type="spellEnd"/>
      <w:r w:rsidRPr="00407FB0">
        <w:rPr>
          <w:rFonts w:ascii="Century Gothic" w:hAnsi="Century Gothic"/>
          <w:iCs/>
        </w:rPr>
        <w:t xml:space="preserve"> </w:t>
      </w:r>
      <w:proofErr w:type="spellStart"/>
      <w:r w:rsidRPr="00407FB0">
        <w:rPr>
          <w:rFonts w:ascii="Century Gothic" w:hAnsi="Century Gothic"/>
          <w:iCs/>
        </w:rPr>
        <w:t>over</w:t>
      </w:r>
      <w:proofErr w:type="spellEnd"/>
      <w:r w:rsidRPr="00407FB0">
        <w:rPr>
          <w:rFonts w:ascii="Century Gothic" w:hAnsi="Century Gothic"/>
          <w:iCs/>
        </w:rPr>
        <w:t xml:space="preserve"> </w:t>
      </w:r>
      <w:proofErr w:type="spellStart"/>
      <w:r w:rsidRPr="00407FB0">
        <w:rPr>
          <w:rFonts w:ascii="Century Gothic" w:hAnsi="Century Gothic"/>
          <w:iCs/>
        </w:rPr>
        <w:t>Ethernet</w:t>
      </w:r>
      <w:proofErr w:type="spellEnd"/>
      <w:r w:rsidRPr="00407FB0">
        <w:rPr>
          <w:rFonts w:ascii="Century Gothic" w:hAnsi="Century Gothic"/>
          <w:iCs/>
        </w:rPr>
        <w:t xml:space="preserve"> (</w:t>
      </w:r>
      <w:proofErr w:type="spellStart"/>
      <w:r w:rsidRPr="00407FB0">
        <w:rPr>
          <w:rFonts w:ascii="Century Gothic" w:hAnsi="Century Gothic"/>
          <w:iCs/>
        </w:rPr>
        <w:t>PoE</w:t>
      </w:r>
      <w:proofErr w:type="spellEnd"/>
      <w:r w:rsidRPr="00407FB0">
        <w:rPr>
          <w:rFonts w:ascii="Century Gothic" w:hAnsi="Century Gothic"/>
          <w:iCs/>
        </w:rPr>
        <w:t xml:space="preserve">), позволяющую передавать удаленным устройствам вместе с данными электрическую энергию через стандартную витую пару в сети Ethernet. Данная технология предназначается для IP-телефонов, точек доступа </w:t>
      </w:r>
      <w:proofErr w:type="spellStart"/>
      <w:r w:rsidRPr="00407FB0">
        <w:rPr>
          <w:rFonts w:ascii="Century Gothic" w:hAnsi="Century Gothic"/>
          <w:iCs/>
        </w:rPr>
        <w:t>Wi-Fi</w:t>
      </w:r>
      <w:proofErr w:type="spellEnd"/>
      <w:r w:rsidRPr="00407FB0">
        <w:rPr>
          <w:rFonts w:ascii="Century Gothic" w:hAnsi="Century Gothic"/>
          <w:iCs/>
        </w:rPr>
        <w:t xml:space="preserve"> и другого оборудования при необходимости.</w:t>
      </w:r>
    </w:p>
    <w:p w14:paraId="36F7F53E" w14:textId="5295662D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Сеть ЛВС строится двухуровневой с объединением уровней ядра и агрегации. Ядро сети проектируемого здания предусматривается в шкафу </w:t>
      </w:r>
      <w:r w:rsidR="003731AF">
        <w:rPr>
          <w:rFonts w:ascii="Century Gothic" w:hAnsi="Century Gothic"/>
          <w:iCs/>
        </w:rPr>
        <w:t>ТШ2.2</w:t>
      </w:r>
      <w:r w:rsidRPr="00407FB0">
        <w:rPr>
          <w:rFonts w:ascii="Century Gothic" w:hAnsi="Century Gothic"/>
          <w:iCs/>
        </w:rPr>
        <w:t>. К ядру сети по интерфейсам SFP+ 10Gb подключаются коммутаторы доступа.</w:t>
      </w:r>
    </w:p>
    <w:p w14:paraId="408101C6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Беспроводная сеть по технологии </w:t>
      </w:r>
      <w:proofErr w:type="spellStart"/>
      <w:r w:rsidRPr="00407FB0">
        <w:rPr>
          <w:rFonts w:ascii="Century Gothic" w:hAnsi="Century Gothic"/>
          <w:iCs/>
        </w:rPr>
        <w:t>Wi-Fi</w:t>
      </w:r>
      <w:proofErr w:type="spellEnd"/>
      <w:r w:rsidRPr="00407FB0">
        <w:rPr>
          <w:rFonts w:ascii="Century Gothic" w:hAnsi="Century Gothic"/>
          <w:iCs/>
        </w:rPr>
        <w:t xml:space="preserve"> обеспечивает возможность подключения к информационной системе мобильных абонентов. Точки доступа беспроводной сети подключаются к медным портам коммутаторов этажных распределителей локальной вычислительной сети и работают под управлением оборудования МЭШ.</w:t>
      </w:r>
    </w:p>
    <w:p w14:paraId="304A5FA0" w14:textId="6C220892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Точки доступа </w:t>
      </w:r>
      <w:proofErr w:type="spellStart"/>
      <w:r w:rsidRPr="00407FB0">
        <w:rPr>
          <w:rFonts w:ascii="Century Gothic" w:hAnsi="Century Gothic"/>
          <w:iCs/>
        </w:rPr>
        <w:t>Wi-Fi</w:t>
      </w:r>
      <w:proofErr w:type="spellEnd"/>
      <w:r w:rsidRPr="00407FB0">
        <w:rPr>
          <w:rFonts w:ascii="Century Gothic" w:hAnsi="Century Gothic"/>
          <w:iCs/>
        </w:rPr>
        <w:t xml:space="preserve"> служат для организации сегмента МЭШ ЛВС здания и предоставления беспроводной связи на объекте. Проектом предусматривается использование точек доступа </w:t>
      </w:r>
      <w:proofErr w:type="spellStart"/>
      <w:r w:rsidRPr="00407FB0">
        <w:rPr>
          <w:rFonts w:ascii="Century Gothic" w:hAnsi="Century Gothic"/>
          <w:iCs/>
        </w:rPr>
        <w:t>Wi-Fi</w:t>
      </w:r>
      <w:proofErr w:type="spellEnd"/>
      <w:r w:rsidRPr="00407FB0">
        <w:rPr>
          <w:rFonts w:ascii="Century Gothic" w:hAnsi="Century Gothic"/>
          <w:iCs/>
        </w:rPr>
        <w:t xml:space="preserve"> МЭШ, поставляемых ДИТ.</w:t>
      </w:r>
    </w:p>
    <w:p w14:paraId="21A2DC75" w14:textId="77777777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0B57C044" w14:textId="77777777" w:rsidR="003C2FC9" w:rsidRPr="00ED400B" w:rsidRDefault="003C2FC9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35" w:name="_Toc178803078"/>
      <w:bookmarkStart w:id="36" w:name="_Toc191289576"/>
      <w:bookmarkStart w:id="37" w:name="_Toc220670268"/>
      <w:bookmarkStart w:id="38" w:name="_Toc229560038"/>
      <w:r w:rsidRPr="00ED400B">
        <w:rPr>
          <w:szCs w:val="28"/>
        </w:rPr>
        <w:lastRenderedPageBreak/>
        <w:t>Телефонная сеть</w:t>
      </w:r>
      <w:bookmarkEnd w:id="35"/>
      <w:bookmarkEnd w:id="36"/>
      <w:bookmarkEnd w:id="37"/>
      <w:bookmarkEnd w:id="38"/>
    </w:p>
    <w:p w14:paraId="40779D96" w14:textId="77777777" w:rsidR="003C2FC9" w:rsidRPr="00ED400B" w:rsidRDefault="003C2FC9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39" w:name="_Toc178716777"/>
      <w:bookmarkStart w:id="40" w:name="_Toc178803079"/>
      <w:bookmarkStart w:id="41" w:name="_Toc191289577"/>
      <w:r w:rsidRPr="00ED400B">
        <w:t>Описание</w:t>
      </w:r>
      <w:r w:rsidRPr="00ED400B">
        <w:rPr>
          <w:szCs w:val="24"/>
        </w:rPr>
        <w:t xml:space="preserve"> системы</w:t>
      </w:r>
      <w:bookmarkEnd w:id="39"/>
      <w:bookmarkEnd w:id="40"/>
      <w:bookmarkEnd w:id="41"/>
    </w:p>
    <w:p w14:paraId="3507DA0D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Телефонная сеть предназначена для обеспечения телефонной связью общего пользования объекта и выхода на городскую, междугородную и международную телефонные сети.</w:t>
      </w:r>
    </w:p>
    <w:p w14:paraId="7A021152" w14:textId="34D2E3E9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Телефонная сеть реализована на базе оборудования, использующего для передачи голоса технологию VoIP. Сеть IP-телефонии строится на базе IP-АТС </w:t>
      </w:r>
      <w:proofErr w:type="spellStart"/>
      <w:r w:rsidRPr="00407FB0">
        <w:rPr>
          <w:rFonts w:ascii="Century Gothic" w:hAnsi="Century Gothic"/>
          <w:iCs/>
        </w:rPr>
        <w:t>Eltex</w:t>
      </w:r>
      <w:proofErr w:type="spellEnd"/>
      <w:r w:rsidRPr="00407FB0">
        <w:rPr>
          <w:rFonts w:ascii="Century Gothic" w:hAnsi="Century Gothic"/>
          <w:iCs/>
        </w:rPr>
        <w:t xml:space="preserve"> SMG-200.</w:t>
      </w:r>
    </w:p>
    <w:p w14:paraId="4418049D" w14:textId="77777777" w:rsidR="003C2FC9" w:rsidRPr="00ED400B" w:rsidRDefault="003C2FC9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42" w:name="_Toc178716779"/>
      <w:bookmarkStart w:id="43" w:name="_Toc178803081"/>
      <w:bookmarkStart w:id="44" w:name="_Toc191289579"/>
      <w:r w:rsidRPr="00ED400B">
        <w:t>Характеристика</w:t>
      </w:r>
      <w:r w:rsidRPr="00ED400B">
        <w:rPr>
          <w:szCs w:val="24"/>
        </w:rPr>
        <w:t xml:space="preserve"> состава и структуры сооружений и линий связи</w:t>
      </w:r>
      <w:bookmarkEnd w:id="42"/>
      <w:bookmarkEnd w:id="43"/>
      <w:bookmarkEnd w:id="44"/>
    </w:p>
    <w:p w14:paraId="1F7F0D3C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Сеть IP-телефонии строится на базе IP-АТС </w:t>
      </w:r>
      <w:proofErr w:type="spellStart"/>
      <w:r w:rsidRPr="00407FB0">
        <w:rPr>
          <w:rFonts w:ascii="Century Gothic" w:hAnsi="Century Gothic"/>
          <w:iCs/>
        </w:rPr>
        <w:t>Eltex</w:t>
      </w:r>
      <w:proofErr w:type="spellEnd"/>
      <w:r w:rsidRPr="00407FB0">
        <w:rPr>
          <w:rFonts w:ascii="Century Gothic" w:hAnsi="Century Gothic"/>
          <w:iCs/>
        </w:rPr>
        <w:t xml:space="preserve"> SMG-200.</w:t>
      </w:r>
    </w:p>
    <w:p w14:paraId="67C09843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IP-АТС </w:t>
      </w:r>
      <w:proofErr w:type="spellStart"/>
      <w:r w:rsidRPr="00407FB0">
        <w:rPr>
          <w:rFonts w:ascii="Century Gothic" w:hAnsi="Century Gothic"/>
          <w:iCs/>
        </w:rPr>
        <w:t>Eltex</w:t>
      </w:r>
      <w:proofErr w:type="spellEnd"/>
      <w:r w:rsidRPr="00407FB0">
        <w:rPr>
          <w:rFonts w:ascii="Century Gothic" w:hAnsi="Century Gothic"/>
          <w:iCs/>
        </w:rPr>
        <w:t xml:space="preserve"> SMG-200 устанавливается в телекоммуникационный шкаф на 1 этаже здания согласно графической части проекта.</w:t>
      </w:r>
    </w:p>
    <w:p w14:paraId="67BCF618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SMG-200 - корпоративная IP-АТС на 200 абонентов с набором дополнительных абонентских сервисов.</w:t>
      </w:r>
    </w:p>
    <w:p w14:paraId="64837BC2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Офисная IP-АТС SMG-200 рассчитана на 100 SIP-абонентов в базовой конфигурации с возможностью расширения до 200 абонентов при приобретении соответствующего программного обеспечения.</w:t>
      </w:r>
    </w:p>
    <w:p w14:paraId="79A4A7B3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Проектом предусматривается установка IP-телефонов </w:t>
      </w:r>
      <w:proofErr w:type="spellStart"/>
      <w:r w:rsidRPr="00407FB0">
        <w:rPr>
          <w:rFonts w:ascii="Century Gothic" w:hAnsi="Century Gothic"/>
          <w:iCs/>
        </w:rPr>
        <w:t>Eltex</w:t>
      </w:r>
      <w:proofErr w:type="spellEnd"/>
      <w:r w:rsidRPr="00407FB0">
        <w:rPr>
          <w:rFonts w:ascii="Century Gothic" w:hAnsi="Century Gothic"/>
          <w:iCs/>
        </w:rPr>
        <w:t xml:space="preserve"> VP-15P.</w:t>
      </w:r>
    </w:p>
    <w:p w14:paraId="0B6BDAE1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VP-15P - IP-телефон с интегрированным гигабитным коммутатором, позволяющим подключить ПК и IP-телефон пользователя по одной физической линии. Устройство поддерживает технологию </w:t>
      </w:r>
      <w:proofErr w:type="spellStart"/>
      <w:r w:rsidRPr="00407FB0">
        <w:rPr>
          <w:rFonts w:ascii="Century Gothic" w:hAnsi="Century Gothic"/>
          <w:iCs/>
        </w:rPr>
        <w:t>PoE</w:t>
      </w:r>
      <w:proofErr w:type="spellEnd"/>
      <w:r w:rsidRPr="00407FB0">
        <w:rPr>
          <w:rFonts w:ascii="Century Gothic" w:hAnsi="Century Gothic"/>
          <w:iCs/>
        </w:rPr>
        <w:t>.</w:t>
      </w:r>
    </w:p>
    <w:p w14:paraId="1438FD30" w14:textId="1B18484E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Системой телефонной связи оснащаются помещения согласно графической части проекта.</w:t>
      </w:r>
    </w:p>
    <w:p w14:paraId="2F563BB0" w14:textId="77777777" w:rsidR="003C2FC9" w:rsidRPr="00ED400B" w:rsidRDefault="003C2FC9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45" w:name="_Toc178716783"/>
      <w:bookmarkStart w:id="46" w:name="_Toc178803082"/>
      <w:bookmarkStart w:id="47" w:name="_Toc191289580"/>
      <w:r w:rsidRPr="00ED400B">
        <w:t>Сведения</w:t>
      </w:r>
      <w:r w:rsidRPr="00ED400B">
        <w:rPr>
          <w:szCs w:val="24"/>
        </w:rPr>
        <w:t xml:space="preserve"> о технических, экономических и информационных условиях присоединения к сети связи общего пользования</w:t>
      </w:r>
      <w:bookmarkEnd w:id="45"/>
      <w:bookmarkEnd w:id="46"/>
      <w:bookmarkEnd w:id="47"/>
    </w:p>
    <w:p w14:paraId="51B2BCC9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Система телефонной связи объекта подключается к СКС здания через коммутаторы, установленные в телекоммуникационных шкафах.</w:t>
      </w:r>
    </w:p>
    <w:p w14:paraId="43C1B620" w14:textId="11BC1B61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Подключение к внешним сетям связи осуществляется через существующее оборудование оператора связи, связанное с главным телекоммуникационным шкафом </w:t>
      </w:r>
      <w:bookmarkStart w:id="48" w:name="_GoBack"/>
      <w:r w:rsidR="003731AF">
        <w:rPr>
          <w:rFonts w:ascii="Century Gothic" w:hAnsi="Century Gothic"/>
          <w:iCs/>
        </w:rPr>
        <w:t>ТШ2.2</w:t>
      </w:r>
      <w:bookmarkEnd w:id="48"/>
      <w:r w:rsidRPr="00407FB0">
        <w:rPr>
          <w:rFonts w:ascii="Century Gothic" w:hAnsi="Century Gothic"/>
          <w:iCs/>
        </w:rPr>
        <w:t>.</w:t>
      </w:r>
    </w:p>
    <w:p w14:paraId="1FCE1DE3" w14:textId="77777777" w:rsidR="003C2FC9" w:rsidRPr="00ED400B" w:rsidRDefault="003C2FC9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49" w:name="_Toc178716784"/>
      <w:bookmarkStart w:id="50" w:name="_Toc178803083"/>
      <w:bookmarkStart w:id="51" w:name="_Toc191289581"/>
      <w:r w:rsidRPr="00ED400B">
        <w:t>Обоснование</w:t>
      </w:r>
      <w:r w:rsidRPr="00ED400B">
        <w:rPr>
          <w:szCs w:val="24"/>
        </w:rPr>
        <w:t xml:space="preserve"> способа, с помощью которого устанавливаются соединения сетей связи</w:t>
      </w:r>
      <w:bookmarkEnd w:id="49"/>
      <w:bookmarkEnd w:id="50"/>
      <w:bookmarkEnd w:id="51"/>
    </w:p>
    <w:p w14:paraId="47A5DD43" w14:textId="28824BBF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Соединения подключаемых абонентов сети обеспечиваются на базе 1000BASE-T по медной СКС категории 5e.</w:t>
      </w:r>
    </w:p>
    <w:p w14:paraId="342C1138" w14:textId="77777777" w:rsidR="003C2FC9" w:rsidRPr="00ED400B" w:rsidRDefault="003C2FC9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52" w:name="_Toc178716785"/>
      <w:bookmarkStart w:id="53" w:name="_Toc178803084"/>
      <w:bookmarkStart w:id="54" w:name="_Toc191289582"/>
      <w:r w:rsidRPr="00ED400B">
        <w:rPr>
          <w:szCs w:val="24"/>
        </w:rPr>
        <w:t>Местоположение точек присоединения и технические параметры в точках присоединения сетей связи</w:t>
      </w:r>
      <w:bookmarkEnd w:id="52"/>
      <w:bookmarkEnd w:id="53"/>
      <w:bookmarkEnd w:id="54"/>
    </w:p>
    <w:p w14:paraId="2BB801C5" w14:textId="71E86DE4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Точкой подключения сетей связи является шкаф </w:t>
      </w:r>
      <w:r w:rsidR="003731AF">
        <w:rPr>
          <w:rFonts w:ascii="Century Gothic" w:hAnsi="Century Gothic"/>
          <w:iCs/>
        </w:rPr>
        <w:t>ТШ2.2</w:t>
      </w:r>
      <w:r w:rsidRPr="00407FB0">
        <w:rPr>
          <w:rFonts w:ascii="Century Gothic" w:hAnsi="Century Gothic"/>
          <w:iCs/>
        </w:rPr>
        <w:t>, в который заведен ВОК на оборудование оператора связи.</w:t>
      </w:r>
    </w:p>
    <w:p w14:paraId="47877759" w14:textId="77777777" w:rsidR="003C2FC9" w:rsidRPr="00ED400B" w:rsidRDefault="003C2FC9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55" w:name="_Toc178716786"/>
      <w:bookmarkStart w:id="56" w:name="_Toc178803085"/>
      <w:bookmarkStart w:id="57" w:name="_Toc191289583"/>
      <w:r w:rsidRPr="00ED400B">
        <w:rPr>
          <w:szCs w:val="24"/>
        </w:rPr>
        <w:t>Обоснование способов учета трафика</w:t>
      </w:r>
      <w:bookmarkEnd w:id="55"/>
      <w:bookmarkEnd w:id="56"/>
      <w:bookmarkEnd w:id="57"/>
    </w:p>
    <w:p w14:paraId="1E4F602F" w14:textId="36549983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Учет исходящего и входящего трафика осуществляется на стороне оператора связи.</w:t>
      </w:r>
    </w:p>
    <w:p w14:paraId="4DDCB269" w14:textId="77777777" w:rsidR="003C2FC9" w:rsidRPr="0079198C" w:rsidRDefault="000E3CD1" w:rsidP="00DF4CA3">
      <w:pPr>
        <w:pStyle w:val="12"/>
        <w:numPr>
          <w:ilvl w:val="0"/>
          <w:numId w:val="38"/>
        </w:numPr>
        <w:ind w:left="0" w:right="312" w:firstLine="284"/>
        <w:jc w:val="left"/>
      </w:pPr>
      <w:bookmarkStart w:id="58" w:name="_Toc220670269"/>
      <w:bookmarkStart w:id="59" w:name="_Toc229560039"/>
      <w:r w:rsidRPr="00ED400B">
        <w:rPr>
          <w:szCs w:val="28"/>
        </w:rPr>
        <w:t>Видеонаблюдение</w:t>
      </w:r>
      <w:bookmarkEnd w:id="58"/>
      <w:bookmarkEnd w:id="59"/>
      <w:r w:rsidR="00B260CF" w:rsidRPr="0079198C">
        <w:t xml:space="preserve"> </w:t>
      </w:r>
    </w:p>
    <w:p w14:paraId="4623FF00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В кабинетах информатики предусмотрены камеры видеонаблюдения. Видеокамеры подключаются к коммутаторам МЭШ на соответствующем этаже.</w:t>
      </w:r>
    </w:p>
    <w:p w14:paraId="097E0576" w14:textId="3BDF296F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В проекте применена IP-камера видеонаблюдения купольная RVi-2NCD2489. Размещение видеокамер выполняется согласно графической части проекта.</w:t>
      </w:r>
    </w:p>
    <w:p w14:paraId="0F753517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60" w:name="_Toc437880631"/>
      <w:bookmarkStart w:id="61" w:name="_Toc8984987"/>
      <w:bookmarkStart w:id="62" w:name="_Toc22207294"/>
      <w:bookmarkStart w:id="63" w:name="_Toc191289584"/>
      <w:bookmarkStart w:id="64" w:name="_Toc220670270"/>
      <w:bookmarkStart w:id="65" w:name="_Toc229560040"/>
      <w:r w:rsidRPr="00ED400B">
        <w:rPr>
          <w:szCs w:val="28"/>
        </w:rPr>
        <w:lastRenderedPageBreak/>
        <w:t>Кабельные линии связи</w:t>
      </w:r>
      <w:bookmarkEnd w:id="60"/>
      <w:bookmarkEnd w:id="61"/>
      <w:bookmarkEnd w:id="62"/>
      <w:bookmarkEnd w:id="63"/>
      <w:bookmarkEnd w:id="64"/>
      <w:bookmarkEnd w:id="65"/>
    </w:p>
    <w:p w14:paraId="246F6ABD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Кабельная линия, согласно ГОСТ Р 31565-2012, предназначенная для передачи электроэнергии, отдельных ее импульсов или оптических сигналов и состоящая из одного или нескольких параллельных кабелей с соединительными, стопорными и конечными муфтами, уплотнениями и крепежными деталями, прокладывается согласно требованиям технической документации в коробах, гибких трубах, на лотках, роликах, тросах, изоляторах, свободным подвешиванием, а также непосредственно по поверхности стен и потолков и в пустотах строительных конструкций или другим способом.</w:t>
      </w:r>
    </w:p>
    <w:p w14:paraId="032EF1AA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Для выполнения требований ГОСТ Р 31565-2012 проектом предусматривается прокладка кабелей систем связи кабелями марок </w:t>
      </w:r>
      <w:proofErr w:type="spellStart"/>
      <w:r w:rsidRPr="00407FB0">
        <w:rPr>
          <w:rFonts w:ascii="Century Gothic" w:hAnsi="Century Gothic"/>
          <w:iCs/>
        </w:rPr>
        <w:t>нг</w:t>
      </w:r>
      <w:proofErr w:type="spellEnd"/>
      <w:r w:rsidRPr="00407FB0">
        <w:rPr>
          <w:rFonts w:ascii="Century Gothic" w:hAnsi="Century Gothic"/>
          <w:iCs/>
        </w:rPr>
        <w:t>(А)-</w:t>
      </w:r>
      <w:proofErr w:type="spellStart"/>
      <w:r w:rsidRPr="00407FB0">
        <w:rPr>
          <w:rFonts w:ascii="Century Gothic" w:hAnsi="Century Gothic"/>
          <w:iCs/>
        </w:rPr>
        <w:t>LSLTx</w:t>
      </w:r>
      <w:proofErr w:type="spellEnd"/>
      <w:r w:rsidRPr="00407FB0">
        <w:rPr>
          <w:rFonts w:ascii="Century Gothic" w:hAnsi="Century Gothic"/>
          <w:iCs/>
        </w:rPr>
        <w:t>.</w:t>
      </w:r>
    </w:p>
    <w:p w14:paraId="1BBA86D5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Горизонтальная подсистема СКС выполняется кабелем Сегмент ЛАН U/UTP Cat5e </w:t>
      </w:r>
      <w:proofErr w:type="spellStart"/>
      <w:r w:rsidRPr="00407FB0">
        <w:rPr>
          <w:rFonts w:ascii="Century Gothic" w:hAnsi="Century Gothic"/>
          <w:iCs/>
        </w:rPr>
        <w:t>PVCLSнг</w:t>
      </w:r>
      <w:proofErr w:type="spellEnd"/>
      <w:r w:rsidRPr="00407FB0">
        <w:rPr>
          <w:rFonts w:ascii="Century Gothic" w:hAnsi="Century Gothic"/>
          <w:iCs/>
        </w:rPr>
        <w:t>(А)-</w:t>
      </w:r>
      <w:proofErr w:type="spellStart"/>
      <w:r w:rsidRPr="00407FB0">
        <w:rPr>
          <w:rFonts w:ascii="Century Gothic" w:hAnsi="Century Gothic"/>
          <w:iCs/>
        </w:rPr>
        <w:t>LSLTx</w:t>
      </w:r>
      <w:proofErr w:type="spellEnd"/>
      <w:r w:rsidRPr="00407FB0">
        <w:rPr>
          <w:rFonts w:ascii="Century Gothic" w:hAnsi="Century Gothic"/>
          <w:iCs/>
        </w:rPr>
        <w:t xml:space="preserve"> 4х2х0,52.</w:t>
      </w:r>
    </w:p>
    <w:p w14:paraId="10DBC0D8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Магистральная подсистема выполняется </w:t>
      </w:r>
      <w:proofErr w:type="spellStart"/>
      <w:r w:rsidRPr="00407FB0">
        <w:rPr>
          <w:rFonts w:ascii="Century Gothic" w:hAnsi="Century Gothic"/>
          <w:iCs/>
        </w:rPr>
        <w:t>многомодовым</w:t>
      </w:r>
      <w:proofErr w:type="spellEnd"/>
      <w:r w:rsidRPr="00407FB0">
        <w:rPr>
          <w:rFonts w:ascii="Century Gothic" w:hAnsi="Century Gothic"/>
          <w:iCs/>
        </w:rPr>
        <w:t xml:space="preserve"> волоконно-оптическим кабелем ОБР-В-</w:t>
      </w:r>
      <w:proofErr w:type="spellStart"/>
      <w:r w:rsidRPr="00407FB0">
        <w:rPr>
          <w:rFonts w:ascii="Century Gothic" w:hAnsi="Century Gothic"/>
          <w:iCs/>
        </w:rPr>
        <w:t>нг</w:t>
      </w:r>
      <w:proofErr w:type="spellEnd"/>
      <w:r w:rsidRPr="00407FB0">
        <w:rPr>
          <w:rFonts w:ascii="Century Gothic" w:hAnsi="Century Gothic"/>
          <w:iCs/>
        </w:rPr>
        <w:t>(А)-</w:t>
      </w:r>
      <w:proofErr w:type="spellStart"/>
      <w:r w:rsidRPr="00407FB0">
        <w:rPr>
          <w:rFonts w:ascii="Century Gothic" w:hAnsi="Century Gothic"/>
          <w:iCs/>
        </w:rPr>
        <w:t>LSLTx</w:t>
      </w:r>
      <w:proofErr w:type="spellEnd"/>
      <w:r w:rsidRPr="00407FB0">
        <w:rPr>
          <w:rFonts w:ascii="Century Gothic" w:hAnsi="Century Gothic"/>
          <w:iCs/>
        </w:rPr>
        <w:t xml:space="preserve"> 12 G.651-400H (OM3).</w:t>
      </w:r>
    </w:p>
    <w:p w14:paraId="62E77387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Прокладка кабелей выполняется в лотках и гофрированных трубах скрыто за подвесными потолками и открыто по потолкам в технических помещениях.</w:t>
      </w:r>
    </w:p>
    <w:p w14:paraId="34245AC4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Кабели связи прокладываются отдельно от всех силовых, осветительных кабелей и проводов.</w:t>
      </w:r>
    </w:p>
    <w:p w14:paraId="28E0CD4D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Проходы кабелей через стены и перегородки выполняются в отрезках стальных труб при одиночной прокладке. Зазоры между кабелями и трубами заделываются огнестойкими материалами, не снижающими предел огнестойкости пересекаемой преграды. В местах пересечения противопожарных преград группами кабелей предусматриваются огнестойкие кабельные проходки.</w:t>
      </w:r>
    </w:p>
    <w:p w14:paraId="32BFBC2D" w14:textId="135D7734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Концы коробов, крышек, труб и других элементов трасс защищаются от заусенцев.</w:t>
      </w:r>
    </w:p>
    <w:p w14:paraId="7816A8B3" w14:textId="77777777" w:rsidR="00226C1E" w:rsidRDefault="00226C1E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65B3D0F0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66" w:name="_Toc437880632"/>
      <w:bookmarkStart w:id="67" w:name="_Toc8984988"/>
      <w:bookmarkStart w:id="68" w:name="_Toc22207295"/>
      <w:bookmarkStart w:id="69" w:name="_Toc191289585"/>
      <w:bookmarkStart w:id="70" w:name="_Toc220670271"/>
      <w:bookmarkStart w:id="71" w:name="_Toc229560041"/>
      <w:r w:rsidRPr="00ED400B">
        <w:rPr>
          <w:szCs w:val="28"/>
        </w:rPr>
        <w:t>Электропитание</w:t>
      </w:r>
      <w:bookmarkEnd w:id="66"/>
      <w:bookmarkEnd w:id="67"/>
      <w:bookmarkEnd w:id="68"/>
      <w:bookmarkEnd w:id="69"/>
      <w:bookmarkEnd w:id="70"/>
      <w:bookmarkEnd w:id="71"/>
    </w:p>
    <w:p w14:paraId="5C6DBDDA" w14:textId="77777777" w:rsidR="00B96D46" w:rsidRDefault="00B96D46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0A4109E6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Электроснабжение систем связи предусмотрено по I категории надежности ПУЭ от независимых источников с устройством автоматического ввода резерва между ними. Питание технических средств системы предусмотрено от отдельных щитов, запитанных напрямую с ГРЩ. Электроснабжение систем предусматривается разделом ИОС1.1 "Электроснабжение".</w:t>
      </w:r>
    </w:p>
    <w:p w14:paraId="41CC45A6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Для электроснабжения оборудования ЛВС, СКС и систем связи применяются источники бесперебойного питания, устанавливаемые в телекоммуникационных шкафах согласно спецификации оборудования.</w:t>
      </w:r>
    </w:p>
    <w:p w14:paraId="32C62F2C" w14:textId="05B310BD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Емкость аккумуляторных батарей, позволяющих поддерживать работоспособность системы при отключении электропитания объекта в дежурном режиме более 15 минут, определить на этапе разработки рабочей документации.</w:t>
      </w:r>
    </w:p>
    <w:p w14:paraId="2767BFE6" w14:textId="77777777" w:rsidR="00AD65F6" w:rsidRPr="0079198C" w:rsidRDefault="00AD65F6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5239A4F5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72" w:name="_Toc437880633"/>
      <w:bookmarkStart w:id="73" w:name="_Toc8984989"/>
      <w:bookmarkStart w:id="74" w:name="_Toc22207296"/>
      <w:bookmarkStart w:id="75" w:name="_Toc191289586"/>
      <w:bookmarkStart w:id="76" w:name="_Toc220670272"/>
      <w:bookmarkStart w:id="77" w:name="_Toc229560042"/>
      <w:r w:rsidRPr="00ED400B">
        <w:rPr>
          <w:szCs w:val="28"/>
        </w:rPr>
        <w:t>Заземление</w:t>
      </w:r>
      <w:bookmarkEnd w:id="72"/>
      <w:bookmarkEnd w:id="73"/>
      <w:bookmarkEnd w:id="74"/>
      <w:bookmarkEnd w:id="75"/>
      <w:bookmarkEnd w:id="76"/>
      <w:bookmarkEnd w:id="77"/>
    </w:p>
    <w:p w14:paraId="6DE4391A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Предусмотренные проектом элементы электротехнического оборудования удовлетворяют требованиям ГОСТ 12.2.007.0-75 по способу защиты человека от поражения электрическим током.</w:t>
      </w:r>
    </w:p>
    <w:p w14:paraId="3D1A172C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Защитное заземление и зануление проектируемого электрооборудования и возводимых конструкций выполняется в соответствии с требованиями ПУЭ, СП 76.13330.2016, ГОСТ 12.1.030-81 и технической документацией завода-изготовителя.</w:t>
      </w:r>
    </w:p>
    <w:p w14:paraId="3A73A113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lastRenderedPageBreak/>
        <w:t>Присоединение заземляющих и нулевых защитных проводников к частям электрооборудования должно быть выполнено сваркой или болтовым соединением.</w:t>
      </w:r>
    </w:p>
    <w:p w14:paraId="7AC73693" w14:textId="23E1555D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Для обеспечения безопасности эксплуатации системы предусмотреть выполнение защитного заземления от ГРЩ здания или от групповых щитков.</w:t>
      </w:r>
    </w:p>
    <w:p w14:paraId="53038BB2" w14:textId="612F47B8" w:rsidR="001D47C7" w:rsidRDefault="00B96D46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B96D46">
        <w:rPr>
          <w:rFonts w:ascii="Century Gothic" w:hAnsi="Century Gothic"/>
          <w:iCs/>
        </w:rPr>
        <w:t>Защитное заземление и зануление проектируемого электрооборудования и возводимых конструкций выполняется в соответствии с требованиями ПУЭ, СП 76</w:t>
      </w:r>
      <w:r w:rsidR="001D47C7" w:rsidRPr="0079198C">
        <w:rPr>
          <w:rFonts w:ascii="Century Gothic" w:hAnsi="Century Gothic"/>
          <w:iCs/>
        </w:rPr>
        <w:t xml:space="preserve">. </w:t>
      </w:r>
    </w:p>
    <w:p w14:paraId="2B3C568B" w14:textId="77777777" w:rsidR="00B96D46" w:rsidRPr="0079198C" w:rsidRDefault="00B96D46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6039FE88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78" w:name="_Toc424724556"/>
      <w:bookmarkStart w:id="79" w:name="_Toc422068492"/>
      <w:bookmarkStart w:id="80" w:name="_Toc422473974"/>
      <w:bookmarkStart w:id="81" w:name="_Toc425200875"/>
      <w:bookmarkStart w:id="82" w:name="_Toc437880634"/>
      <w:bookmarkStart w:id="83" w:name="_Toc8984990"/>
      <w:bookmarkStart w:id="84" w:name="_Toc22207297"/>
      <w:bookmarkStart w:id="85" w:name="_Toc191289587"/>
      <w:bookmarkStart w:id="86" w:name="_Toc220670273"/>
      <w:bookmarkStart w:id="87" w:name="_Toc229560043"/>
      <w:r w:rsidRPr="00ED400B">
        <w:rPr>
          <w:szCs w:val="28"/>
        </w:rPr>
        <w:t>Возможности модернизации и развития системы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</w:p>
    <w:p w14:paraId="7A886195" w14:textId="54F40335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Проектируемая система разработана по модульному принципу, имеет возможность развития и наращивания системы без изменения уже созданной части.</w:t>
      </w:r>
    </w:p>
    <w:p w14:paraId="459FD80F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88" w:name="_Toc424724557"/>
      <w:bookmarkStart w:id="89" w:name="_Toc422068493"/>
      <w:bookmarkStart w:id="90" w:name="_Toc422473975"/>
      <w:bookmarkStart w:id="91" w:name="_Toc425200876"/>
      <w:bookmarkStart w:id="92" w:name="_Toc437880635"/>
      <w:bookmarkStart w:id="93" w:name="_Toc8984991"/>
      <w:bookmarkStart w:id="94" w:name="_Toc22207298"/>
      <w:bookmarkStart w:id="95" w:name="_Toc191289588"/>
      <w:bookmarkStart w:id="96" w:name="_Toc220670274"/>
      <w:bookmarkStart w:id="97" w:name="_Toc229560044"/>
      <w:r w:rsidRPr="00ED400B">
        <w:rPr>
          <w:szCs w:val="28"/>
        </w:rPr>
        <w:t>Режим работы проектируемой системы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</w:p>
    <w:p w14:paraId="512E8BEE" w14:textId="4D945D02" w:rsidR="00B96D46" w:rsidRDefault="00B96D46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B96D46">
        <w:rPr>
          <w:rFonts w:ascii="Century Gothic" w:hAnsi="Century Gothic"/>
          <w:iCs/>
        </w:rPr>
        <w:t>Режим работы проектируемого оборудования - круглосуточный.</w:t>
      </w:r>
    </w:p>
    <w:p w14:paraId="00DE2598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98" w:name="_Toc422473976"/>
      <w:bookmarkStart w:id="99" w:name="_Toc316557521"/>
      <w:bookmarkStart w:id="100" w:name="_Toc422068494"/>
      <w:bookmarkStart w:id="101" w:name="_Toc437880636"/>
      <w:bookmarkStart w:id="102" w:name="_Toc8984992"/>
      <w:bookmarkStart w:id="103" w:name="_Toc22207299"/>
      <w:bookmarkStart w:id="104" w:name="_Toc191289589"/>
      <w:bookmarkStart w:id="105" w:name="_Toc220670275"/>
      <w:bookmarkStart w:id="106" w:name="_Toc229560045"/>
      <w:r w:rsidRPr="00ED400B">
        <w:rPr>
          <w:szCs w:val="28"/>
        </w:rPr>
        <w:t>Защита окружающей среды</w:t>
      </w:r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</w:p>
    <w:p w14:paraId="06B55BFB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bookmarkStart w:id="107" w:name="_Toc316557522"/>
      <w:r w:rsidRPr="00407FB0">
        <w:rPr>
          <w:rFonts w:ascii="Century Gothic" w:hAnsi="Century Gothic"/>
          <w:iCs/>
        </w:rPr>
        <w:t>Технологическое оборудование проектируемой системы вредных веществ в окружающую среду не выделяет.</w:t>
      </w:r>
    </w:p>
    <w:p w14:paraId="031CD9D8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Проект разработан в соответствии с медико-санитарными нормами.</w:t>
      </w:r>
    </w:p>
    <w:p w14:paraId="401FFE6C" w14:textId="50EE9835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Уровень шума, производимый проектируемым оборудованием, не превышает допустимых норм.</w:t>
      </w:r>
    </w:p>
    <w:p w14:paraId="4F803254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108" w:name="_Toc45966977"/>
      <w:bookmarkStart w:id="109" w:name="_Toc49833671"/>
      <w:bookmarkStart w:id="110" w:name="_Toc437880637"/>
      <w:bookmarkStart w:id="111" w:name="_Toc8984993"/>
      <w:bookmarkStart w:id="112" w:name="_Toc22207300"/>
      <w:bookmarkStart w:id="113" w:name="_Toc191289590"/>
      <w:bookmarkStart w:id="114" w:name="_Toc220670276"/>
      <w:bookmarkStart w:id="115" w:name="_Toc229560046"/>
      <w:r w:rsidRPr="00ED400B">
        <w:rPr>
          <w:szCs w:val="28"/>
        </w:rPr>
        <w:t>Организация производства и ведения работ</w:t>
      </w:r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14:paraId="58F84E8E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Работы по монтажу технических средств Комплекса должны производиться в соответствии с утвержденной рабочей документацией, СНиП, ПУЭ, РД 78.145, пособия к РД 78.145, действующих государственных и отраслевых стандартов и других нормативных документов.</w:t>
      </w:r>
    </w:p>
    <w:p w14:paraId="69A337D9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Отступления от рабочей документации в процессе монтажа технических средств без согласования с Заказчиком, проектной организацией - разработчиком проекта, органами государственного надзора при согласовании с ними проекта не допускаются.</w:t>
      </w:r>
    </w:p>
    <w:p w14:paraId="34AC7B3D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Изделия и материалы, применяемые при производстве работ, должны соответствовать спецификациям проекта, государственным стандартам, техническим условиям и иметь соответствующие сертификаты, технические паспорта и другие документы, удостоверяющие их качество.</w:t>
      </w:r>
    </w:p>
    <w:p w14:paraId="2A3C4A3B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Условия хранения изделий и материалов должны отвечать требованиям соответствующих стандартов или технических условий.</w:t>
      </w:r>
    </w:p>
    <w:p w14:paraId="3DEDEE9F" w14:textId="079C2B21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При монтаже должны соблюдаться нормы, правила и мероприятия по охране труда и пожарной безопасности.</w:t>
      </w:r>
    </w:p>
    <w:p w14:paraId="6319E9D8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116" w:name="_Toc437880638"/>
      <w:bookmarkStart w:id="117" w:name="_Toc8984994"/>
      <w:bookmarkStart w:id="118" w:name="_Toc22207301"/>
      <w:bookmarkStart w:id="119" w:name="_Toc191289591"/>
      <w:bookmarkStart w:id="120" w:name="_Toc220670277"/>
      <w:bookmarkStart w:id="121" w:name="_Toc229560047"/>
      <w:r w:rsidRPr="00ED400B">
        <w:rPr>
          <w:szCs w:val="28"/>
        </w:rPr>
        <w:t>Требования к монтажу</w:t>
      </w:r>
      <w:bookmarkEnd w:id="116"/>
      <w:bookmarkEnd w:id="117"/>
      <w:bookmarkEnd w:id="118"/>
      <w:bookmarkEnd w:id="119"/>
      <w:bookmarkEnd w:id="120"/>
      <w:bookmarkEnd w:id="121"/>
    </w:p>
    <w:p w14:paraId="30F405D3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До начала монтажа должны быть закончены общестроительные и отделочные работы, включая готовность системы электропитания и заземления.</w:t>
      </w:r>
    </w:p>
    <w:p w14:paraId="674ECDB6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Установку оборудования производить в соответствии с инструкциями по монтажу фирм-производителей и утвержденной рабочей документацией настоящего проекта.</w:t>
      </w:r>
    </w:p>
    <w:p w14:paraId="2B011BE4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Кабельные трассы по коридорам прокладывать в лотках. От лотка до оконечного оборудования кабели прокладывать в ПВХ гофрированной трубе за подвесным потолком. </w:t>
      </w:r>
      <w:proofErr w:type="spellStart"/>
      <w:r w:rsidRPr="00407FB0">
        <w:rPr>
          <w:rFonts w:ascii="Century Gothic" w:hAnsi="Century Gothic"/>
          <w:iCs/>
        </w:rPr>
        <w:t>Опуски</w:t>
      </w:r>
      <w:proofErr w:type="spellEnd"/>
      <w:r w:rsidRPr="00407FB0">
        <w:rPr>
          <w:rFonts w:ascii="Century Gothic" w:hAnsi="Century Gothic"/>
          <w:iCs/>
        </w:rPr>
        <w:t xml:space="preserve"> кабелей выполнить в штробе или за гипсокартонной обшивкой стен. Проходы через стены выполнить в металлических гильзах.</w:t>
      </w:r>
    </w:p>
    <w:p w14:paraId="2FB437E4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Зазоры между кабелями и трубами заделывать противопожарной </w:t>
      </w:r>
      <w:proofErr w:type="spellStart"/>
      <w:r w:rsidRPr="00407FB0">
        <w:rPr>
          <w:rFonts w:ascii="Century Gothic" w:hAnsi="Century Gothic"/>
          <w:iCs/>
        </w:rPr>
        <w:t>терморасширяющейся</w:t>
      </w:r>
      <w:proofErr w:type="spellEnd"/>
      <w:r w:rsidRPr="00407FB0">
        <w:rPr>
          <w:rFonts w:ascii="Century Gothic" w:hAnsi="Century Gothic"/>
          <w:iCs/>
        </w:rPr>
        <w:t xml:space="preserve"> огнестойкой пеной или герметиком.</w:t>
      </w:r>
    </w:p>
    <w:p w14:paraId="7B89275B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lastRenderedPageBreak/>
        <w:t>При параллельной открытой прокладке расстояние между кабелями слаботочных систем и силовыми или осветительными кабелями должно быть не менее 200-300 мм.</w:t>
      </w:r>
    </w:p>
    <w:p w14:paraId="416252CF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Точные места установки информационных розеток могут быть уточнены при монтаже, кроме случаев, однозначно определенных на чертеже.</w:t>
      </w:r>
    </w:p>
    <w:p w14:paraId="1730DDAE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Высота установки информационных розеток для СИУ - 2000 мм от уровня чистого пола. Высота установки информационных розеток для точек доступа </w:t>
      </w:r>
      <w:proofErr w:type="spellStart"/>
      <w:r w:rsidRPr="00407FB0">
        <w:rPr>
          <w:rFonts w:ascii="Century Gothic" w:hAnsi="Century Gothic"/>
          <w:iCs/>
        </w:rPr>
        <w:t>Wi-Fi</w:t>
      </w:r>
      <w:proofErr w:type="spellEnd"/>
      <w:r w:rsidRPr="00407FB0">
        <w:rPr>
          <w:rFonts w:ascii="Century Gothic" w:hAnsi="Century Gothic"/>
          <w:iCs/>
        </w:rPr>
        <w:t xml:space="preserve"> МЭШ - не ниже 2450 мм от уровня чистого пола и не выше 150 мм от уровня подвесного потолка.</w:t>
      </w:r>
    </w:p>
    <w:p w14:paraId="65CE5D1B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В соответствии с ГОСТ Р 53246-2008 при монтаже электропроводки предусмотреть запас кабеля:</w:t>
      </w:r>
    </w:p>
    <w:p w14:paraId="38D6CBB8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- в телекоммуникационной: кабель на основе витой пары проводников - 3 м; волоконно-оптический кабель - 3 м;</w:t>
      </w:r>
    </w:p>
    <w:p w14:paraId="235235CD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- на рабочем месте: кабель на основе витой пары проводников - 0,3 м; волоконно-оптический кабель - 1 м.</w:t>
      </w:r>
    </w:p>
    <w:p w14:paraId="460A6B0A" w14:textId="654BE384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Все кабели должны быть маркированы. Кабели горизонтальной и магистральной подсистем должны быть маркированы с двух концов. Маркировку кабелей выполнить в соответствии с принципиальной схемой и требованиями ГОСТ Р 53246-2008.</w:t>
      </w:r>
    </w:p>
    <w:p w14:paraId="5E8DD1DE" w14:textId="4ECB50E9" w:rsidR="00B96D46" w:rsidRPr="00B96D46" w:rsidRDefault="00B96D46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1DB36B21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122" w:name="_Toc437880639"/>
      <w:bookmarkStart w:id="123" w:name="_Toc8984995"/>
      <w:bookmarkStart w:id="124" w:name="_Toc22207302"/>
      <w:bookmarkStart w:id="125" w:name="_Toc191289592"/>
      <w:bookmarkStart w:id="126" w:name="_Toc220670278"/>
      <w:bookmarkStart w:id="127" w:name="_Toc229560048"/>
      <w:r w:rsidRPr="00ED400B">
        <w:rPr>
          <w:szCs w:val="28"/>
        </w:rPr>
        <w:t>Требования к организации пусконаладочных работ</w:t>
      </w:r>
      <w:bookmarkEnd w:id="122"/>
      <w:bookmarkEnd w:id="123"/>
      <w:bookmarkEnd w:id="124"/>
      <w:bookmarkEnd w:id="125"/>
      <w:bookmarkEnd w:id="126"/>
      <w:bookmarkEnd w:id="127"/>
    </w:p>
    <w:p w14:paraId="42DB1F44" w14:textId="77777777" w:rsidR="00B96D46" w:rsidRDefault="00B96D46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275E2FE1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Пусконаладочные работы должны выполняться монтажно-наладочной организацией в соответствии с требованиями РД 78.145 и с обязательным приложением 1 к СНиП 3.05.05.</w:t>
      </w:r>
    </w:p>
    <w:p w14:paraId="66C3B8BD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До начала пусконаладочных работ в процессе производства монтажных работ должны быть проведены индивидуальные испытания, настройка, регулировка и проверка составных частей системы в соответствии с техническими описаниями, инструкциями и ПУЭ.</w:t>
      </w:r>
    </w:p>
    <w:p w14:paraId="0E623A2E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Производство пусконаладочных работ производится в следующей последовательности:</w:t>
      </w:r>
    </w:p>
    <w:p w14:paraId="71FE2AB9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выполнение подготовительных работ;</w:t>
      </w:r>
    </w:p>
    <w:p w14:paraId="005BF7FB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наладочные работы;</w:t>
      </w:r>
    </w:p>
    <w:p w14:paraId="6B5E7E3F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индивидуальные испытания;</w:t>
      </w:r>
    </w:p>
    <w:p w14:paraId="567F7E58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комплексная наладка оборудования.</w:t>
      </w:r>
    </w:p>
    <w:p w14:paraId="5E7899F6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Пусконаладочные работы считаются законченными после достижения предусмотренных проектом и технической документацией к оборудованию параметров и режимов, обеспечивающих устойчивую и стабильную работу структурированной кабельной системы, локальной вычислительной сети, беспроводной локальной вычислительной сети и телефонной сети объекта.</w:t>
      </w:r>
    </w:p>
    <w:p w14:paraId="052B1B54" w14:textId="3E6B6B74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После завершения пусконаладочных работ оформляется акт, согласно рекомендуемому приложению 14 пособия к РД 78.145.</w:t>
      </w:r>
    </w:p>
    <w:p w14:paraId="6FB885DC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128" w:name="_Toc422473978"/>
      <w:bookmarkStart w:id="129" w:name="_Toc336860711"/>
      <w:bookmarkStart w:id="130" w:name="_Toc354606589"/>
      <w:bookmarkStart w:id="131" w:name="_Toc422068496"/>
      <w:bookmarkStart w:id="132" w:name="_Toc437880640"/>
      <w:bookmarkStart w:id="133" w:name="_Toc8984996"/>
      <w:bookmarkStart w:id="134" w:name="_Toc22207303"/>
      <w:bookmarkStart w:id="135" w:name="_Toc191289593"/>
      <w:bookmarkStart w:id="136" w:name="_Toc220670279"/>
      <w:bookmarkStart w:id="137" w:name="_Toc229560049"/>
      <w:bookmarkEnd w:id="107"/>
      <w:r w:rsidRPr="00ED400B">
        <w:rPr>
          <w:szCs w:val="28"/>
        </w:rPr>
        <w:t>Охрана труда и техника безопасности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</w:p>
    <w:p w14:paraId="7ACCEC4E" w14:textId="77777777" w:rsidR="00DF4CA3" w:rsidRPr="00DF4CA3" w:rsidRDefault="00DF4CA3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Работы по эксплуатации должны производиться в строгом соответствии с действующими нормами и правилами, определенными в ПОТ РО-45-006-96, ПОТ РО-45-00-95, СНиП 12-04-2002.</w:t>
      </w:r>
    </w:p>
    <w:p w14:paraId="680CC86D" w14:textId="77777777" w:rsidR="00DF4CA3" w:rsidRPr="00DF4CA3" w:rsidRDefault="00DF4CA3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Перед началом выполнения строительно-монтажных работ должны быть проверены наличие и исправность необходимых защитных средств, инструмента и предохранительных приспособлений.</w:t>
      </w:r>
    </w:p>
    <w:p w14:paraId="24234CB2" w14:textId="77777777" w:rsidR="00DF4CA3" w:rsidRPr="00DF4CA3" w:rsidRDefault="00DF4CA3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lastRenderedPageBreak/>
        <w:t>Участок строительства должен быть обнесен ограждением и оборудован плакатами и знаками безопасности.</w:t>
      </w:r>
    </w:p>
    <w:p w14:paraId="6C9A6282" w14:textId="77FEEE5F" w:rsidR="00DF4CA3" w:rsidRDefault="00DF4CA3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Весь рабочий персонал должен знать правила безопасного труда и иметь соответствующее удостоверение на выполнение монтажных работ. Лицо, ответственное за безопасность производства работ, назначается приказом.</w:t>
      </w:r>
    </w:p>
    <w:p w14:paraId="367BEA99" w14:textId="77777777" w:rsidR="00E33C60" w:rsidRPr="00ED400B" w:rsidRDefault="00E33C60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138" w:name="_Toc170322437"/>
      <w:bookmarkStart w:id="139" w:name="_Toc173753925"/>
      <w:bookmarkStart w:id="140" w:name="_Toc191289594"/>
      <w:bookmarkStart w:id="141" w:name="_Toc220670280"/>
      <w:bookmarkStart w:id="142" w:name="_Toc229560050"/>
      <w:r w:rsidRPr="00ED400B">
        <w:rPr>
          <w:szCs w:val="28"/>
        </w:rPr>
        <w:t>Перечень допускаемых сокращений слов</w:t>
      </w:r>
      <w:bookmarkEnd w:id="138"/>
      <w:bookmarkEnd w:id="139"/>
      <w:bookmarkEnd w:id="140"/>
      <w:bookmarkEnd w:id="141"/>
      <w:bookmarkEnd w:id="142"/>
    </w:p>
    <w:p w14:paraId="4AE3B74A" w14:textId="77777777" w:rsidR="00E33C60" w:rsidRPr="0079198C" w:rsidRDefault="00E33C60" w:rsidP="00DF4CA3">
      <w:pPr>
        <w:pStyle w:val="af0"/>
        <w:ind w:left="0" w:right="312" w:firstLine="284"/>
        <w:jc w:val="center"/>
        <w:rPr>
          <w:rFonts w:ascii="Century Gothic" w:hAnsi="Century Gothic"/>
          <w:iCs/>
        </w:rPr>
      </w:pPr>
      <w:r w:rsidRPr="0079198C">
        <w:rPr>
          <w:rFonts w:ascii="Century Gothic" w:hAnsi="Century Gothic"/>
          <w:iCs/>
        </w:rPr>
        <w:t>Приложение А(справочное). Перечень допускаемых сокращений слов.</w:t>
      </w:r>
    </w:p>
    <w:tbl>
      <w:tblPr>
        <w:tblpPr w:leftFromText="180" w:rightFromText="180" w:vertAnchor="text" w:tblpXSpec="center" w:tblpY="1"/>
        <w:tblOverlap w:val="never"/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503"/>
        <w:gridCol w:w="4542"/>
      </w:tblGrid>
      <w:tr w:rsidR="0003663C" w:rsidRPr="0079198C" w14:paraId="37DCB9A4" w14:textId="77777777" w:rsidTr="0003663C">
        <w:tc>
          <w:tcPr>
            <w:tcW w:w="4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FB6535" w14:textId="77777777" w:rsidR="0003663C" w:rsidRPr="0079198C" w:rsidRDefault="0003663C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665521" w14:textId="77777777" w:rsidR="0003663C" w:rsidRPr="0079198C" w:rsidRDefault="0003663C" w:rsidP="00DF4CA3">
            <w:pPr>
              <w:ind w:right="312" w:firstLine="284"/>
              <w:jc w:val="right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</w:rPr>
              <w:t>Таблица А1.</w:t>
            </w:r>
          </w:p>
        </w:tc>
      </w:tr>
      <w:tr w:rsidR="00E33C60" w:rsidRPr="0079198C" w14:paraId="47C4A232" w14:textId="77777777" w:rsidTr="0003663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A9CB9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Полное наименование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B3E5F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Сокращение</w:t>
            </w:r>
          </w:p>
        </w:tc>
      </w:tr>
      <w:tr w:rsidR="00E33C60" w:rsidRPr="0079198C" w14:paraId="6E99092C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3047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Автоматизированное рабочее место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0502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АРМ</w:t>
            </w:r>
          </w:p>
        </w:tc>
      </w:tr>
      <w:tr w:rsidR="00E33C60" w:rsidRPr="0079198C" w14:paraId="6026D8F4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C8F6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Структурированная кабельная система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2F1A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СКС</w:t>
            </w:r>
          </w:p>
        </w:tc>
      </w:tr>
      <w:tr w:rsidR="00E33C60" w:rsidRPr="0079198C" w14:paraId="1FCDC6D9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EE8B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Рабочая документация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2589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РД</w:t>
            </w:r>
          </w:p>
        </w:tc>
      </w:tr>
      <w:tr w:rsidR="00E33C60" w:rsidRPr="0079198C" w14:paraId="228308D1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30A6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Персональный компьютер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12486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ПК</w:t>
            </w:r>
          </w:p>
        </w:tc>
      </w:tr>
      <w:tr w:rsidR="00E33C60" w:rsidRPr="0079198C" w14:paraId="415D813B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5EF21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Программное обеспечение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771D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ПО</w:t>
            </w:r>
          </w:p>
        </w:tc>
      </w:tr>
      <w:tr w:rsidR="00E33C60" w:rsidRPr="0079198C" w14:paraId="2A926436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38B47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Локальная вычислительная сеть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2EA46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ЛВС</w:t>
            </w:r>
          </w:p>
        </w:tc>
      </w:tr>
      <w:tr w:rsidR="00E33C60" w:rsidRPr="0079198C" w14:paraId="322B9F8E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2ADB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Операционная система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F917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ОС</w:t>
            </w:r>
          </w:p>
        </w:tc>
      </w:tr>
      <w:tr w:rsidR="00B96D46" w:rsidRPr="0079198C" w14:paraId="46402BEE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FF794" w14:textId="4D1E5B87" w:rsidR="00B96D46" w:rsidRPr="0079198C" w:rsidRDefault="00B96D46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Информационная розетка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9D1BD" w14:textId="130F1A25" w:rsidR="00B96D46" w:rsidRPr="0079198C" w:rsidRDefault="00B96D46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ИР</w:t>
            </w:r>
          </w:p>
        </w:tc>
      </w:tr>
      <w:tr w:rsidR="00B96D46" w:rsidRPr="0079198C" w14:paraId="792ECCFA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355C" w14:textId="386ACAF5" w:rsidR="00B96D46" w:rsidRPr="0079198C" w:rsidRDefault="00B96D46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Школьный информатор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D37A" w14:textId="5ACAEBF0" w:rsidR="00B96D46" w:rsidRPr="0079198C" w:rsidRDefault="00B96D46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ШИ</w:t>
            </w:r>
          </w:p>
        </w:tc>
      </w:tr>
      <w:tr w:rsidR="00B96D46" w:rsidRPr="0079198C" w14:paraId="22410B9D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94F9" w14:textId="0CA87CCC" w:rsidR="00B96D46" w:rsidRPr="0079198C" w:rsidRDefault="00B96D46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Интерактивная панель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1DB90" w14:textId="62131A34" w:rsidR="00B96D46" w:rsidRPr="0079198C" w:rsidRDefault="00B96D46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ИП</w:t>
            </w:r>
          </w:p>
        </w:tc>
      </w:tr>
      <w:tr w:rsidR="00B96D46" w:rsidRPr="0079198C" w14:paraId="3EE61C7F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59E2" w14:textId="18BF1350" w:rsidR="00B96D46" w:rsidRPr="0079198C" w:rsidRDefault="00B96D46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Волоконно-оптический кабель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F064" w14:textId="27EC353B" w:rsidR="00B96D46" w:rsidRPr="0079198C" w:rsidRDefault="00B96D46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ВОК</w:t>
            </w:r>
          </w:p>
        </w:tc>
      </w:tr>
      <w:tr w:rsidR="00B96D46" w:rsidRPr="0079198C" w14:paraId="2409B8C2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00AD5" w14:textId="420FFC53" w:rsidR="00B96D46" w:rsidRPr="0079198C" w:rsidRDefault="00B96D46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Источник бесперебойного питани</w:t>
            </w:r>
            <w:r>
              <w:rPr>
                <w:rFonts w:ascii="Century Gothic" w:hAnsi="Century Gothic"/>
                <w:iCs/>
                <w:sz w:val="22"/>
                <w:szCs w:val="22"/>
              </w:rPr>
              <w:t>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46EC" w14:textId="27D8CB08" w:rsidR="00B96D46" w:rsidRPr="0079198C" w:rsidRDefault="00B96D46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ИБП</w:t>
            </w:r>
          </w:p>
        </w:tc>
      </w:tr>
      <w:tr w:rsidR="00B96D46" w:rsidRPr="0079198C" w14:paraId="3C318361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A8F8" w14:textId="57A6D9B1" w:rsidR="00B96D46" w:rsidRPr="0079198C" w:rsidRDefault="00B96D46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Телекоммуникационный шкаф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F84D" w14:textId="6EEA476F" w:rsidR="00B96D46" w:rsidRPr="0079198C" w:rsidRDefault="00B96D46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ТШ</w:t>
            </w:r>
          </w:p>
        </w:tc>
      </w:tr>
      <w:tr w:rsidR="00B96D46" w:rsidRPr="0079198C" w14:paraId="4AA899F2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E52F9" w14:textId="205DEC33" w:rsidR="00B96D46" w:rsidRPr="00B96D46" w:rsidRDefault="00B96D46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Московская электронная школа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CED4" w14:textId="385F8407" w:rsidR="00B96D46" w:rsidRPr="00B96D46" w:rsidRDefault="00B96D46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МЭШ</w:t>
            </w:r>
          </w:p>
        </w:tc>
      </w:tr>
    </w:tbl>
    <w:p w14:paraId="4E94C6E7" w14:textId="77777777" w:rsidR="001D47C7" w:rsidRPr="0079198C" w:rsidRDefault="001D47C7" w:rsidP="00DF4CA3">
      <w:pPr>
        <w:pStyle w:val="1"/>
        <w:numPr>
          <w:ilvl w:val="0"/>
          <w:numId w:val="0"/>
        </w:numPr>
        <w:ind w:right="312" w:firstLine="284"/>
        <w:rPr>
          <w:rFonts w:ascii="Century Gothic" w:hAnsi="Century Gothic"/>
          <w:iCs/>
          <w:szCs w:val="28"/>
        </w:rPr>
      </w:pPr>
    </w:p>
    <w:sectPr w:rsidR="001D47C7" w:rsidRPr="0079198C" w:rsidSect="006F6D6F">
      <w:headerReference w:type="default" r:id="rId8"/>
      <w:headerReference w:type="first" r:id="rId9"/>
      <w:pgSz w:w="11906" w:h="16838" w:code="9"/>
      <w:pgMar w:top="993" w:right="424" w:bottom="2127" w:left="1531" w:header="0" w:footer="34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304DCA" w14:textId="77777777" w:rsidR="004A4219" w:rsidRDefault="004A4219">
      <w:r>
        <w:separator/>
      </w:r>
    </w:p>
  </w:endnote>
  <w:endnote w:type="continuationSeparator" w:id="0">
    <w:p w14:paraId="266F6540" w14:textId="77777777" w:rsidR="004A4219" w:rsidRDefault="004A4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useo Sans Cyrl 300">
    <w:altName w:val="Calibri"/>
    <w:panose1 w:val="02000000000000000000"/>
    <w:charset w:val="CC"/>
    <w:family w:val="auto"/>
    <w:pitch w:val="variable"/>
    <w:sig w:usb0="00000207" w:usb1="00000001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B00F4C" w14:textId="77777777" w:rsidR="004A4219" w:rsidRDefault="004A4219">
      <w:r>
        <w:separator/>
      </w:r>
    </w:p>
  </w:footnote>
  <w:footnote w:type="continuationSeparator" w:id="0">
    <w:p w14:paraId="15C0343B" w14:textId="77777777" w:rsidR="004A4219" w:rsidRDefault="004A42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34A7E" w14:textId="1904EA92" w:rsidR="003A6560" w:rsidRDefault="00DD52A9" w:rsidP="004272A6">
    <w:pPr>
      <w:pStyle w:val="a4"/>
      <w:ind w:right="-257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15A6C2B" wp14:editId="1E46B11A">
              <wp:simplePos x="0" y="0"/>
              <wp:positionH relativeFrom="column">
                <wp:posOffset>6046470</wp:posOffset>
              </wp:positionH>
              <wp:positionV relativeFrom="paragraph">
                <wp:posOffset>226060</wp:posOffset>
              </wp:positionV>
              <wp:extent cx="311150" cy="191135"/>
              <wp:effectExtent l="0" t="0" r="0" b="0"/>
              <wp:wrapNone/>
              <wp:docPr id="4" name="Rectangle 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11150" cy="1911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<w:pict>
            <v:rect w14:anchorId="17FC80EC" id="Rectangle 363" o:spid="_x0000_s1026" style="position:absolute;margin-left:476.1pt;margin-top:17.8pt;width:24.5pt;height:15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" fill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14F48B36" wp14:editId="54ACF169">
              <wp:simplePos x="0" y="0"/>
              <wp:positionH relativeFrom="column">
                <wp:posOffset>-954405</wp:posOffset>
              </wp:positionH>
              <wp:positionV relativeFrom="page">
                <wp:posOffset>165735</wp:posOffset>
              </wp:positionV>
              <wp:extent cx="7498080" cy="10607040"/>
              <wp:effectExtent l="0" t="0" r="0" b="0"/>
              <wp:wrapNone/>
              <wp:docPr id="3" name="Text Box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8080" cy="10607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227" w:type="dxa"/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97"/>
                            <w:gridCol w:w="573"/>
                            <w:gridCol w:w="573"/>
                            <w:gridCol w:w="573"/>
                            <w:gridCol w:w="573"/>
                            <w:gridCol w:w="860"/>
                            <w:gridCol w:w="573"/>
                            <w:gridCol w:w="6190"/>
                            <w:gridCol w:w="575"/>
                          </w:tblGrid>
                          <w:tr w:rsidR="003A6560" w:rsidRPr="00CB39DF" w14:paraId="51DC7A3D" w14:textId="77777777" w:rsidTr="00A77300">
                            <w:trPr>
                              <w:cantSplit/>
                              <w:trHeight w:hRule="exact" w:val="11278"/>
                            </w:trPr>
                            <w:tc>
                              <w:tcPr>
                                <w:tcW w:w="284" w:type="dxa"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1BF1BB0C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3A1707C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3651693" w14:textId="77777777" w:rsidR="004272A6" w:rsidRPr="0063667E" w:rsidRDefault="004272A6" w:rsidP="004272A6">
                                <w:pPr>
                                  <w:ind w:right="1"/>
                                  <w:jc w:val="right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  <w:p w14:paraId="581FAA7E" w14:textId="77777777" w:rsidR="003A6560" w:rsidRPr="00CB39DF" w:rsidRDefault="003A6560">
                                <w:pPr>
                                  <w:spacing w:line="360" w:lineRule="auto"/>
                                  <w:ind w:right="284"/>
                                  <w:jc w:val="both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3A6560" w:rsidRPr="00CB39DF" w14:paraId="3BBB2B45" w14:textId="77777777" w:rsidTr="00CA0DDE">
                            <w:trPr>
                              <w:cantSplit/>
                              <w:trHeight w:hRule="exact" w:val="142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24A6788" w14:textId="77777777" w:rsidR="003A6560" w:rsidRPr="0063667E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proofErr w:type="spellStart"/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Взам</w:t>
                                </w:r>
                                <w:proofErr w:type="spellEnd"/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.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инв.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4B727910" w14:textId="77777777" w:rsidR="003A6560" w:rsidRPr="00CB39DF" w:rsidRDefault="003A656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19B3E8C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3A6560" w:rsidRPr="00CB39DF" w14:paraId="42082088" w14:textId="77777777" w:rsidTr="00CA0DDE">
                            <w:trPr>
                              <w:cantSplit/>
                              <w:trHeight w:hRule="exact" w:val="200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677C891" w14:textId="77777777" w:rsidR="003A6560" w:rsidRPr="0063667E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C562118" w14:textId="77777777" w:rsidR="003A6560" w:rsidRPr="00CB39DF" w:rsidRDefault="003A656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F4054F5" w14:textId="77777777" w:rsidR="003A6560" w:rsidRPr="00CB39DF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3A6560" w:rsidRPr="00CB39DF" w14:paraId="1A53789C" w14:textId="77777777" w:rsidTr="00CA0DDE">
                            <w:trPr>
                              <w:cantSplit/>
                              <w:trHeight w:hRule="exact" w:val="492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4CD4DFF7" w14:textId="77777777" w:rsidR="003A6560" w:rsidRPr="0063667E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Инв.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№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DA0E96A" w14:textId="77777777" w:rsidR="003A6560" w:rsidRPr="00CB39DF" w:rsidRDefault="003A656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1274373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3A6560" w:rsidRPr="0063667E" w14:paraId="4C2BF2B1" w14:textId="77777777" w:rsidTr="00CA0DDE">
                            <w:trPr>
                              <w:cantSplit/>
                              <w:trHeight w:hRule="exact" w:val="287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F46A662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469A970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495EB22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66A28BC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31A95C4F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9471C63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818EC10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F250371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90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A01F9E4" w14:textId="77777777" w:rsidR="003A6560" w:rsidRPr="007E7EE9" w:rsidRDefault="001E29DD" w:rsidP="00C3636C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B32CCB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9</w:t>
                                </w:r>
                                <w:r w:rsidR="00A33EC0"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-25/Г</w:t>
                                </w:r>
                                <w:r w:rsidR="003C2FC9"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-П-ИОС5.5-ПЗ</w:t>
                                </w:r>
                              </w:p>
                            </w:tc>
                            <w:tc>
                              <w:tcPr>
                                <w:tcW w:w="575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8DC72C6" w14:textId="77777777" w:rsidR="003A6560" w:rsidRPr="007E7EE9" w:rsidRDefault="003A6560">
                                <w:pPr>
                                  <w:pStyle w:val="40"/>
                                  <w:spacing w:before="20"/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</w:tr>
                          <w:tr w:rsidR="000968B4" w:rsidRPr="0063667E" w14:paraId="4EA0EF2F" w14:textId="77777777" w:rsidTr="003E4E70">
                            <w:trPr>
                              <w:cantSplit/>
                              <w:trHeight w:hRule="exact" w:val="290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D0A4532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E0D614A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25A0A5C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34C20EB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A97CBBD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C6FDF83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ADE73DE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30FC5DF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90" w:type="dxa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F26B4A8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5" w:type="dxa"/>
                                <w:vMerge w:val="restart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6AED7728" w14:textId="77777777" w:rsidR="000968B4" w:rsidRPr="007E7EE9" w:rsidRDefault="000968B4" w:rsidP="000968B4">
                                <w:pPr>
                                  <w:pStyle w:val="a6"/>
                                  <w:jc w:val="center"/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7E7EE9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instrText xml:space="preserve">PAGE  </w:instrText>
                                </w:r>
                                <w:r w:rsidRPr="007E7EE9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9C46FE" w:rsidRPr="007E7EE9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noProof/>
                                    <w:sz w:val="18"/>
                                    <w:szCs w:val="18"/>
                                  </w:rPr>
                                  <w:t>6</w:t>
                                </w:r>
                                <w:r w:rsidRPr="007E7EE9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  <w:p w14:paraId="3301297A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0968B4" w:rsidRPr="0063667E" w14:paraId="7B62B1BF" w14:textId="77777777" w:rsidTr="00CA0DDE">
                            <w:trPr>
                              <w:cantSplit/>
                              <w:trHeight w:hRule="exact" w:val="281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F04AAF4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11F140E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0512684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43F7018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Кол.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0BC0FE7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9BAD9D3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№док</w:t>
                                </w: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0434360" w14:textId="77777777" w:rsidR="000968B4" w:rsidRPr="007E7EE9" w:rsidRDefault="000968B4" w:rsidP="000968B4">
                                <w:pPr>
                                  <w:pStyle w:val="12"/>
                                  <w:spacing w:before="20"/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F7C9DE8" w14:textId="77777777" w:rsidR="000968B4" w:rsidRPr="007E7EE9" w:rsidRDefault="000968B4" w:rsidP="000968B4">
                                <w:pPr>
                                  <w:pStyle w:val="40"/>
                                  <w:spacing w:before="20"/>
                                  <w:ind w:left="-57" w:right="-57"/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190" w:type="dxa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AC29391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5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5A3E3B1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</w:tr>
                        </w:tbl>
                        <w:p w14:paraId="1449F249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48B36" id="_x0000_t202" coordsize="21600,21600" o:spt="202" path="m,l,21600r21600,l21600,xe">
              <v:stroke joinstyle="miter"/>
              <v:path gradientshapeok="t" o:connecttype="rect"/>
            </v:shapetype>
            <v:shape id="Text Box 362" o:spid="_x0000_s1026" type="#_x0000_t202" style="position:absolute;margin-left:-75.15pt;margin-top:13.05pt;width:590.4pt;height:83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" o:allowincell="f" stroked="f">
              <v:textbox>
                <w:txbxContent>
                  <w:tbl>
                    <w:tblPr>
                      <w:tblW w:w="0" w:type="auto"/>
                      <w:tblInd w:w="227" w:type="dxa"/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97"/>
                      <w:gridCol w:w="573"/>
                      <w:gridCol w:w="573"/>
                      <w:gridCol w:w="573"/>
                      <w:gridCol w:w="573"/>
                      <w:gridCol w:w="860"/>
                      <w:gridCol w:w="573"/>
                      <w:gridCol w:w="6190"/>
                      <w:gridCol w:w="575"/>
                    </w:tblGrid>
                    <w:tr w:rsidR="003A6560" w:rsidRPr="00CB39DF" w14:paraId="51DC7A3D" w14:textId="77777777" w:rsidTr="00A77300">
                      <w:trPr>
                        <w:cantSplit/>
                        <w:trHeight w:hRule="exact" w:val="11278"/>
                      </w:trPr>
                      <w:tc>
                        <w:tcPr>
                          <w:tcW w:w="284" w:type="dxa"/>
                          <w:tcBorders>
                            <w:bottom w:val="single" w:sz="18" w:space="0" w:color="auto"/>
                          </w:tcBorders>
                        </w:tcPr>
                        <w:p w14:paraId="1BF1BB0C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tcBorders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3A1707C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3651693" w14:textId="77777777" w:rsidR="004272A6" w:rsidRPr="0063667E" w:rsidRDefault="004272A6" w:rsidP="004272A6">
                          <w:pPr>
                            <w:ind w:right="1"/>
                            <w:jc w:val="right"/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  <w:p w14:paraId="581FAA7E" w14:textId="77777777" w:rsidR="003A6560" w:rsidRPr="00CB39DF" w:rsidRDefault="003A6560">
                          <w:pPr>
                            <w:spacing w:line="360" w:lineRule="auto"/>
                            <w:ind w:right="284"/>
                            <w:jc w:val="both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3A6560" w:rsidRPr="00CB39DF" w14:paraId="3BBB2B45" w14:textId="77777777" w:rsidTr="00CA0DDE">
                      <w:trPr>
                        <w:cantSplit/>
                        <w:trHeight w:hRule="exact" w:val="1420"/>
                      </w:trPr>
                      <w:tc>
                        <w:tcPr>
                          <w:tcW w:w="28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24A6788" w14:textId="77777777" w:rsidR="003A6560" w:rsidRPr="0063667E" w:rsidRDefault="003A6560">
                          <w:pPr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proofErr w:type="spellStart"/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Взам</w:t>
                          </w:r>
                          <w:proofErr w:type="spellEnd"/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.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инв.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№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4B727910" w14:textId="77777777" w:rsidR="003A6560" w:rsidRPr="00CB39DF" w:rsidRDefault="003A656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19B3E8C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3A6560" w:rsidRPr="00CB39DF" w14:paraId="42082088" w14:textId="77777777" w:rsidTr="00CA0DDE">
                      <w:trPr>
                        <w:cantSplit/>
                        <w:trHeight w:hRule="exact" w:val="2000"/>
                      </w:trPr>
                      <w:tc>
                        <w:tcPr>
                          <w:tcW w:w="28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677C891" w14:textId="77777777" w:rsidR="003A6560" w:rsidRPr="0063667E" w:rsidRDefault="003A6560">
                          <w:pPr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C562118" w14:textId="77777777" w:rsidR="003A6560" w:rsidRPr="00CB39DF" w:rsidRDefault="003A656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F4054F5" w14:textId="77777777" w:rsidR="003A6560" w:rsidRPr="00CB39DF" w:rsidRDefault="003A65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3A6560" w:rsidRPr="00CB39DF" w14:paraId="1A53789C" w14:textId="77777777" w:rsidTr="00CA0DDE">
                      <w:trPr>
                        <w:cantSplit/>
                        <w:trHeight w:hRule="exact" w:val="492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4CD4DFF7" w14:textId="77777777" w:rsidR="003A6560" w:rsidRPr="0063667E" w:rsidRDefault="003A6560">
                          <w:pPr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Инв.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№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397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DA0E96A" w14:textId="77777777" w:rsidR="003A6560" w:rsidRPr="00CB39DF" w:rsidRDefault="003A656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1274373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3A6560" w:rsidRPr="0063667E" w14:paraId="4C2BF2B1" w14:textId="77777777" w:rsidTr="00CA0DDE">
                      <w:trPr>
                        <w:cantSplit/>
                        <w:trHeight w:hRule="exact" w:val="287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F46A662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469A970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495EB22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66A28BC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31A95C4F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9471C63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818EC10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F250371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190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A01F9E4" w14:textId="77777777" w:rsidR="003A6560" w:rsidRPr="007E7EE9" w:rsidRDefault="001E29DD" w:rsidP="00C3636C">
                          <w:pPr>
                            <w:jc w:val="center"/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0</w:t>
                          </w:r>
                          <w:r w:rsidR="00B32CCB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9</w:t>
                          </w:r>
                          <w:r w:rsidR="00A33EC0"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-25/Г</w:t>
                          </w:r>
                          <w:r w:rsidR="003C2FC9"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-П-ИОС5.5-ПЗ</w:t>
                          </w:r>
                        </w:p>
                      </w:tc>
                      <w:tc>
                        <w:tcPr>
                          <w:tcW w:w="575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8DC72C6" w14:textId="77777777" w:rsidR="003A6560" w:rsidRPr="007E7EE9" w:rsidRDefault="003A6560">
                          <w:pPr>
                            <w:pStyle w:val="40"/>
                            <w:spacing w:before="20"/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</w:tr>
                    <w:tr w:rsidR="000968B4" w:rsidRPr="0063667E" w14:paraId="4EA0EF2F" w14:textId="77777777" w:rsidTr="003E4E70">
                      <w:trPr>
                        <w:cantSplit/>
                        <w:trHeight w:hRule="exact" w:val="290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D0A4532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E0D614A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25A0A5C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34C20EB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A97CBBD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C6FDF83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ADE73DE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30FC5DF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190" w:type="dxa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F26B4A8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5" w:type="dxa"/>
                          <w:vMerge w:val="restart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6AED7728" w14:textId="77777777" w:rsidR="000968B4" w:rsidRPr="007E7EE9" w:rsidRDefault="000968B4" w:rsidP="000968B4">
                          <w:pPr>
                            <w:pStyle w:val="a6"/>
                            <w:jc w:val="center"/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E7EE9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instrText xml:space="preserve">PAGE  </w:instrText>
                          </w:r>
                          <w:r w:rsidRPr="007E7EE9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C46FE" w:rsidRPr="007E7EE9">
                            <w:rPr>
                              <w:rStyle w:val="a8"/>
                              <w:rFonts w:ascii="Museo Sans Cyrl 300" w:hAnsi="Museo Sans Cyrl 300"/>
                              <w:iCs/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7E7EE9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  <w:p w14:paraId="3301297A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c>
                    </w:tr>
                    <w:tr w:rsidR="000968B4" w:rsidRPr="0063667E" w14:paraId="7B62B1BF" w14:textId="77777777" w:rsidTr="00CA0DDE">
                      <w:trPr>
                        <w:cantSplit/>
                        <w:trHeight w:hRule="exact" w:val="281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F04AAF4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11F140E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0512684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43F7018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Кол.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0BC0FE7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9BAD9D3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№док</w:t>
                          </w: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0434360" w14:textId="77777777" w:rsidR="000968B4" w:rsidRPr="007E7EE9" w:rsidRDefault="000968B4" w:rsidP="000968B4">
                          <w:pPr>
                            <w:pStyle w:val="12"/>
                            <w:spacing w:before="20"/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F7C9DE8" w14:textId="77777777" w:rsidR="000968B4" w:rsidRPr="007E7EE9" w:rsidRDefault="000968B4" w:rsidP="000968B4">
                          <w:pPr>
                            <w:pStyle w:val="40"/>
                            <w:spacing w:before="20"/>
                            <w:ind w:left="-57" w:right="-57"/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190" w:type="dxa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AC29391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5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5A3E3B1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</w:tr>
                  </w:tbl>
                  <w:p w14:paraId="1449F249" w14:textId="77777777" w:rsidR="003A6560" w:rsidRPr="00CB39DF" w:rsidRDefault="003A6560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927A98" w14:textId="177F5FD3" w:rsidR="008B44B4" w:rsidRDefault="00DD52A9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8D4514" wp14:editId="05E40423">
              <wp:simplePos x="0" y="0"/>
              <wp:positionH relativeFrom="column">
                <wp:posOffset>6094730</wp:posOffset>
              </wp:positionH>
              <wp:positionV relativeFrom="paragraph">
                <wp:posOffset>243205</wp:posOffset>
              </wp:positionV>
              <wp:extent cx="259080" cy="179705"/>
              <wp:effectExtent l="0" t="0" r="0" b="0"/>
              <wp:wrapNone/>
              <wp:docPr id="2" name="Rectangle 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9080" cy="17970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sdtdh="http://schemas.microsoft.com/office/word/2020/wordml/sdtdatahash" xmlns:w16="http://schemas.microsoft.com/office/word/2018/wordml" xmlns:w16cex="http://schemas.microsoft.com/office/word/2018/wordml/cex">
          <w:pict>
            <v:rect w14:anchorId="28575925" id="Rectangle 365" o:spid="_x0000_s1026" style="position:absolute;margin-left:479.9pt;margin-top:19.15pt;width:20.4pt;height:1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" fill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A9FB50E" wp14:editId="468E4F0C">
              <wp:simplePos x="0" y="0"/>
              <wp:positionH relativeFrom="column">
                <wp:posOffset>-919480</wp:posOffset>
              </wp:positionH>
              <wp:positionV relativeFrom="page">
                <wp:posOffset>182880</wp:posOffset>
              </wp:positionV>
              <wp:extent cx="7498080" cy="10607040"/>
              <wp:effectExtent l="0" t="0" r="0" b="0"/>
              <wp:wrapNone/>
              <wp:docPr id="1" name="Text Box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8080" cy="10607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96" w:type="dxa"/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189"/>
                            <w:gridCol w:w="93"/>
                            <w:gridCol w:w="191"/>
                            <w:gridCol w:w="103"/>
                            <w:gridCol w:w="294"/>
                            <w:gridCol w:w="567"/>
                            <w:gridCol w:w="567"/>
                            <w:gridCol w:w="567"/>
                            <w:gridCol w:w="567"/>
                            <w:gridCol w:w="851"/>
                            <w:gridCol w:w="567"/>
                            <w:gridCol w:w="3856"/>
                            <w:gridCol w:w="851"/>
                            <w:gridCol w:w="851"/>
                            <w:gridCol w:w="1134"/>
                          </w:tblGrid>
                          <w:tr w:rsidR="00C27AF5" w:rsidRPr="001D644B" w14:paraId="4EE681DC" w14:textId="77777777" w:rsidTr="00E90FE9">
                            <w:trPr>
                              <w:gridBefore w:val="1"/>
                              <w:wBefore w:w="189" w:type="dxa"/>
                              <w:cantSplit/>
                              <w:trHeight w:hRule="exact" w:val="6725"/>
                            </w:trPr>
                            <w:tc>
                              <w:tcPr>
                                <w:tcW w:w="284" w:type="dxa"/>
                                <w:gridSpan w:val="2"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0C1E19FF" w14:textId="77777777" w:rsidR="00C27AF5" w:rsidRPr="001D644B" w:rsidRDefault="00C27AF5">
                                <w:pPr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79D80BFF" w14:textId="77777777" w:rsidR="00C27AF5" w:rsidRPr="001D644B" w:rsidRDefault="00C27AF5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05136F6" w14:textId="77777777" w:rsidR="00C27AF5" w:rsidRPr="006F1B1B" w:rsidRDefault="00C27AF5" w:rsidP="00C27AF5">
                                <w:pPr>
                                  <w:ind w:right="1"/>
                                  <w:jc w:val="right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  <w:p w14:paraId="76B668FC" w14:textId="77777777" w:rsidR="00C27AF5" w:rsidRPr="001D644B" w:rsidRDefault="00C27AF5" w:rsidP="00C7421B">
                                <w:pPr>
                                  <w:spacing w:line="360" w:lineRule="auto"/>
                                  <w:jc w:val="right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025F8142" w14:textId="77777777" w:rsidTr="00E90FE9">
                            <w:trPr>
                              <w:cantSplit/>
                              <w:trHeight w:hRule="exact" w:val="556"/>
                            </w:trPr>
                            <w:tc>
                              <w:tcPr>
                                <w:tcW w:w="282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7C10A790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Согласовано</w:t>
                                </w: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25F94CEE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</w:tcBorders>
                                <w:textDirection w:val="btLr"/>
                              </w:tcPr>
                              <w:p w14:paraId="680905A0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29A9AF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0BCEFA68" w14:textId="77777777" w:rsidTr="00E90FE9">
                            <w:trPr>
                              <w:cantSplit/>
                              <w:trHeight w:hRule="exact" w:val="1134"/>
                            </w:trPr>
                            <w:tc>
                              <w:tcPr>
                                <w:tcW w:w="282" w:type="dxa"/>
                                <w:gridSpan w:val="2"/>
                                <w:vMerge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24EE7CEC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C3B2933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</w:tcBorders>
                                <w:textDirection w:val="btLr"/>
                              </w:tcPr>
                              <w:p w14:paraId="34A8749A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8E0127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4A947296" w14:textId="77777777" w:rsidTr="00E90FE9">
                            <w:trPr>
                              <w:cantSplit/>
                              <w:trHeight w:hRule="exact" w:val="1157"/>
                            </w:trPr>
                            <w:tc>
                              <w:tcPr>
                                <w:tcW w:w="282" w:type="dxa"/>
                                <w:gridSpan w:val="2"/>
                                <w:vMerge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E6914F7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40560F83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</w:tcBorders>
                                <w:textDirection w:val="btLr"/>
                              </w:tcPr>
                              <w:p w14:paraId="409DEEE1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5E202DC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7AD6BBF7" w14:textId="77777777" w:rsidTr="00E90FE9">
                            <w:trPr>
                              <w:cantSplit/>
                              <w:trHeight w:hRule="exact" w:val="1644"/>
                            </w:trPr>
                            <w:tc>
                              <w:tcPr>
                                <w:tcW w:w="282" w:type="dxa"/>
                                <w:gridSpan w:val="2"/>
                                <w:vMerge/>
                                <w:tcBorders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3BFCB4F7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8B744B7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</w:tcBorders>
                                <w:textDirection w:val="btLr"/>
                              </w:tcPr>
                              <w:p w14:paraId="59D40A47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69B31EA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C27AF5" w:rsidRPr="001D644B" w14:paraId="680D650B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1420"/>
                            </w:trPr>
                            <w:tc>
                              <w:tcPr>
                                <w:tcW w:w="28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AF5EA65" w14:textId="77777777" w:rsidR="00C27AF5" w:rsidRPr="001D644B" w:rsidRDefault="00C27AF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proofErr w:type="spellStart"/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.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инв.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72DDB50" w14:textId="77777777" w:rsidR="00C27AF5" w:rsidRPr="001D644B" w:rsidRDefault="00C27AF5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54375DC" w14:textId="77777777" w:rsidR="00C27AF5" w:rsidRPr="001D644B" w:rsidRDefault="00C27AF5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C27AF5" w:rsidRPr="001D644B" w14:paraId="42AE9AEF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1140"/>
                            </w:trPr>
                            <w:tc>
                              <w:tcPr>
                                <w:tcW w:w="284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4EA34F4" w14:textId="77777777" w:rsidR="00C27AF5" w:rsidRPr="001D644B" w:rsidRDefault="00C27AF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7FE6C4E" w14:textId="77777777" w:rsidR="00C27AF5" w:rsidRPr="001D644B" w:rsidRDefault="00C27AF5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68DA2E2" w14:textId="77777777" w:rsidR="00C27AF5" w:rsidRPr="001D644B" w:rsidRDefault="00C27AF5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C27AF5" w:rsidRPr="001D644B" w14:paraId="24205484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F7A8CB4" w14:textId="77777777" w:rsidR="00C27AF5" w:rsidRPr="001D644B" w:rsidRDefault="00C27AF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5B74B2FA" w14:textId="77777777" w:rsidR="00C27AF5" w:rsidRPr="001D644B" w:rsidRDefault="00C27AF5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2702F5A4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37965FBB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1EE369E5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15622B52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722493F2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004C9CBC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92" w:type="dxa"/>
                                <w:gridSpan w:val="4"/>
                                <w:vMerge w:val="restart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625887B" w14:textId="5D45C575" w:rsidR="00C27AF5" w:rsidRPr="007E7EE9" w:rsidRDefault="00166E89">
                                <w:pPr>
                                  <w:spacing w:before="24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16</w:t>
                                </w:r>
                                <w:r w:rsidR="00A33EC0"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-25/Г</w:t>
                                </w:r>
                                <w:r w:rsidR="003C2FC9"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-П-ИОС5.5-ПЗ</w:t>
                                </w:r>
                              </w:p>
                              <w:p w14:paraId="38F1824B" w14:textId="77777777" w:rsidR="002C1F32" w:rsidRPr="0063667E" w:rsidRDefault="002C1F32">
                                <w:pPr>
                                  <w:spacing w:before="240"/>
                                  <w:jc w:val="center"/>
                                  <w:rPr>
                                    <w:rFonts w:ascii="ISOCPEUR" w:hAnsi="ISOCPEUR"/>
                                    <w:b/>
                                    <w:iCs/>
                                    <w:sz w:val="32"/>
                                  </w:rPr>
                                </w:pPr>
                              </w:p>
                            </w:tc>
                          </w:tr>
                          <w:tr w:rsidR="000968B4" w:rsidRPr="001D644B" w14:paraId="6AF16160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7570CC5" w14:textId="77777777" w:rsidR="000968B4" w:rsidRPr="001D644B" w:rsidRDefault="000968B4" w:rsidP="000968B4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3191999D" w14:textId="77777777" w:rsidR="000968B4" w:rsidRPr="001D644B" w:rsidRDefault="000968B4" w:rsidP="000968B4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39BEF0C8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6D27ECD7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2FB5D92F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6E59BB42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0371D55B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4112B9A2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92" w:type="dxa"/>
                                <w:gridSpan w:val="4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66850D3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0968B4" w:rsidRPr="001D644B" w14:paraId="2C606350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9319EF4" w14:textId="77777777" w:rsidR="000968B4" w:rsidRPr="001D644B" w:rsidRDefault="000968B4" w:rsidP="000968B4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FABD2E1" w14:textId="77777777" w:rsidR="000968B4" w:rsidRPr="001D644B" w:rsidRDefault="000968B4" w:rsidP="000968B4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4DC5CC37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383848F3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Кол.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62536C7D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3575EBED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№док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07E8A7E3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037D5934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692" w:type="dxa"/>
                                <w:gridSpan w:val="4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AD3DA08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A33EC0" w:rsidRPr="001D644B" w14:paraId="28E94356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8CEB807" w14:textId="77777777" w:rsidR="00A33EC0" w:rsidRPr="001D644B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Инв.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№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7D768E59" w14:textId="77777777" w:rsidR="00A33EC0" w:rsidRPr="001D644B" w:rsidRDefault="00A33EC0" w:rsidP="00A33EC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83FFA2C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Разработал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28676E32" w14:textId="77777777" w:rsidR="00BD443B" w:rsidRPr="007B5AB5" w:rsidRDefault="00BD443B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Поляков</w:t>
                                </w:r>
                              </w:p>
                              <w:p w14:paraId="596D3DFA" w14:textId="01D01FFA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4EEF9169" w14:textId="0FDC4169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>
                                  <w:rPr>
                                    <w:rFonts w:cs="Arial"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drawing>
                                    <wp:inline distT="0" distB="0" distL="0" distR="0" wp14:anchorId="0FC601E9" wp14:editId="3A43F3EE">
                                      <wp:extent cx="276225" cy="180975"/>
                                      <wp:effectExtent l="0" t="0" r="9525" b="9525"/>
                                      <wp:docPr id="27" name="Рисунок 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6225" cy="1809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7AA5112" w14:textId="56599145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05.26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 w:val="restart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BF4F6E8" w14:textId="77777777" w:rsidR="00A33EC0" w:rsidRPr="0063667E" w:rsidRDefault="00A33EC0" w:rsidP="00A33EC0">
                                <w:pPr>
                                  <w:pStyle w:val="21"/>
                                  <w:jc w:val="center"/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</w:pPr>
                              </w:p>
                              <w:p w14:paraId="3FB0F42E" w14:textId="77777777" w:rsidR="00A33EC0" w:rsidRPr="0063667E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  <w:sz w:val="24"/>
                                    <w:lang w:val="en-US"/>
                                  </w:rPr>
                                </w:pPr>
                              </w:p>
                              <w:p w14:paraId="029450A5" w14:textId="77777777" w:rsidR="00A33EC0" w:rsidRPr="007E7EE9" w:rsidRDefault="00A33EC0" w:rsidP="00A33EC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Пояснительная записка</w:t>
                                </w:r>
                              </w:p>
                              <w:p w14:paraId="0EE68BCF" w14:textId="77777777" w:rsidR="00A33EC0" w:rsidRPr="0063667E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  <w:sz w:val="24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8E2AB7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Стадия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20986E6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288E5EC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A33EC0" w:rsidRPr="001D644B" w14:paraId="23826ACA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7C9015A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5459BA3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A7069B3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Проверил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10176B26" w14:textId="77777777" w:rsidR="00BD443B" w:rsidRPr="007B5AB5" w:rsidRDefault="00BD443B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Мурашов</w:t>
                                </w:r>
                              </w:p>
                              <w:p w14:paraId="3593B552" w14:textId="13A3DB0E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7E9FD497" w14:textId="15727F7E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491BA32" wp14:editId="45A0FD8F">
                                      <wp:extent cx="347980" cy="127000"/>
                                      <wp:effectExtent l="0" t="0" r="0" b="6350"/>
                                      <wp:docPr id="5" name="Рисунок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" name="Рисунок 4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7980" cy="127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4ABA1D6" w14:textId="6615B5C1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05.26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76C67AE" w14:textId="77777777" w:rsidR="00A33EC0" w:rsidRPr="0063667E" w:rsidRDefault="00A33EC0" w:rsidP="00A33EC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4D26F5A" w14:textId="77777777" w:rsidR="00A33EC0" w:rsidRPr="007E7EE9" w:rsidRDefault="00A33EC0" w:rsidP="00A33EC0">
                                <w:pPr>
                                  <w:spacing w:before="20"/>
                                  <w:ind w:hanging="2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П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806B42D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43AEC27" w14:textId="77777777" w:rsidR="00A33EC0" w:rsidRPr="007E7EE9" w:rsidRDefault="00A33EC0" w:rsidP="00A33EC0">
                                <w:pPr>
                                  <w:pStyle w:val="a4"/>
                                  <w:tabs>
                                    <w:tab w:val="clear" w:pos="4153"/>
                                    <w:tab w:val="clear" w:pos="8306"/>
                                  </w:tabs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lang w:val="en-US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fldChar w:fldCharType="begin"/>
                                </w: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instrText xml:space="preserve"> NUMPAGES  \# "0"  \* MERGEFORMAT </w:instrText>
                                </w: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fldChar w:fldCharType="separate"/>
                                </w: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noProof/>
                                  </w:rPr>
                                  <w:t>16</w:t>
                                </w: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A33EC0" w:rsidRPr="001D644B" w14:paraId="2116336A" w14:textId="77777777" w:rsidTr="0097317A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D4779F5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A1E9D26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237F78EC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6C4EBF76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241407E2" w14:textId="77777777" w:rsidR="00A33EC0" w:rsidRPr="007E7EE9" w:rsidRDefault="00A33EC0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F7F1FE0" w14:textId="77777777" w:rsidR="00A33EC0" w:rsidRPr="007E7EE9" w:rsidRDefault="00A33EC0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AF6A5BF" w14:textId="77777777" w:rsidR="00A33EC0" w:rsidRPr="0063667E" w:rsidRDefault="00A33EC0" w:rsidP="00A33EC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3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3417445" w14:textId="57986D59" w:rsidR="00A33EC0" w:rsidRPr="0063667E" w:rsidRDefault="00DD52A9" w:rsidP="0029371C">
                                <w:pPr>
                                  <w:pStyle w:val="a6"/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3F27F0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FF0712" wp14:editId="67EBAEA9">
                                      <wp:extent cx="1676400" cy="438150"/>
                                      <wp:effectExtent l="0" t="0" r="0" b="0"/>
                                      <wp:docPr id="77" name="Рисунок 12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Рисунок 12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76400" cy="4381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A33EC0" w:rsidRPr="001D644B" w14:paraId="6DC701C1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BBF33C2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13199E8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6EA19A6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Н.Контр</w:t>
                                </w:r>
                                <w:proofErr w:type="spellEnd"/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59FB4460" w14:textId="77777777" w:rsidR="00BD443B" w:rsidRPr="007B5AB5" w:rsidRDefault="00BD443B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Губарева</w:t>
                                </w:r>
                              </w:p>
                              <w:p w14:paraId="5DE6A9E7" w14:textId="2BA0FC49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7510F063" w14:textId="0CE14688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95B82E2" wp14:editId="06B8E9C7">
                                      <wp:extent cx="329565" cy="177800"/>
                                      <wp:effectExtent l="0" t="0" r="0" b="0"/>
                                      <wp:docPr id="42" name="Рисунок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2" name="Рисунок 4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565" cy="177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5E2EE44" w14:textId="1D1C1A21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05.26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DDB7A8D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3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7F93084" w14:textId="77777777" w:rsidR="00A33EC0" w:rsidRPr="001D644B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</w:rPr>
                                </w:pPr>
                              </w:p>
                            </w:tc>
                          </w:tr>
                          <w:tr w:rsidR="00A33EC0" w:rsidRPr="001D644B" w14:paraId="5A0BC6A1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69B4619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DDCDFA9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6D7D212C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ГИП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0ED9D2C" w14:textId="77777777" w:rsidR="00BD443B" w:rsidRPr="007B5AB5" w:rsidRDefault="00BD443B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Мурашов</w:t>
                                </w:r>
                              </w:p>
                              <w:p w14:paraId="746E7976" w14:textId="65E4ADD4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D369409" w14:textId="072FA4FD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9D93E33" wp14:editId="2E33FE86">
                                      <wp:extent cx="347980" cy="127000"/>
                                      <wp:effectExtent l="0" t="0" r="0" b="6350"/>
                                      <wp:docPr id="131" name="Рисунок 13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1" name="Рисунок 13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47980" cy="127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1D9F3F6" w14:textId="23C1350D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05.26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1710446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3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7BDDE73" w14:textId="77777777" w:rsidR="00A33EC0" w:rsidRPr="001D644B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</w:rPr>
                                </w:pPr>
                              </w:p>
                            </w:tc>
                          </w:tr>
                        </w:tbl>
                        <w:p w14:paraId="10CFFB10" w14:textId="77777777" w:rsidR="00C27AF5" w:rsidRPr="001D644B" w:rsidRDefault="00C27AF5" w:rsidP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9FB50E" id="_x0000_t202" coordsize="21600,21600" o:spt="202" path="m,l,21600r21600,l21600,xe">
              <v:stroke joinstyle="miter"/>
              <v:path gradientshapeok="t" o:connecttype="rect"/>
            </v:shapetype>
            <v:shape id="Text Box 364" o:spid="_x0000_s1027" type="#_x0000_t202" style="position:absolute;margin-left:-72.4pt;margin-top:14.4pt;width:590.4pt;height:83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" stroked="f">
              <v:textbox>
                <w:txbxContent>
                  <w:tbl>
                    <w:tblPr>
                      <w:tblW w:w="0" w:type="auto"/>
                      <w:tblInd w:w="96" w:type="dxa"/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189"/>
                      <w:gridCol w:w="93"/>
                      <w:gridCol w:w="191"/>
                      <w:gridCol w:w="103"/>
                      <w:gridCol w:w="294"/>
                      <w:gridCol w:w="567"/>
                      <w:gridCol w:w="567"/>
                      <w:gridCol w:w="567"/>
                      <w:gridCol w:w="567"/>
                      <w:gridCol w:w="851"/>
                      <w:gridCol w:w="567"/>
                      <w:gridCol w:w="3856"/>
                      <w:gridCol w:w="851"/>
                      <w:gridCol w:w="851"/>
                      <w:gridCol w:w="1134"/>
                    </w:tblGrid>
                    <w:tr w:rsidR="00C27AF5" w:rsidRPr="001D644B" w14:paraId="4EE681DC" w14:textId="77777777" w:rsidTr="00E90FE9">
                      <w:trPr>
                        <w:gridBefore w:val="1"/>
                        <w:wBefore w:w="189" w:type="dxa"/>
                        <w:cantSplit/>
                        <w:trHeight w:hRule="exact" w:val="6725"/>
                      </w:trPr>
                      <w:tc>
                        <w:tcPr>
                          <w:tcW w:w="284" w:type="dxa"/>
                          <w:gridSpan w:val="2"/>
                          <w:tcBorders>
                            <w:bottom w:val="single" w:sz="18" w:space="0" w:color="auto"/>
                          </w:tcBorders>
                        </w:tcPr>
                        <w:p w14:paraId="0C1E19FF" w14:textId="77777777" w:rsidR="00C27AF5" w:rsidRPr="001D644B" w:rsidRDefault="00C27AF5">
                          <w:pPr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tcBorders>
                            <w:bottom w:val="single" w:sz="18" w:space="0" w:color="auto"/>
                          </w:tcBorders>
                        </w:tcPr>
                        <w:p w14:paraId="79D80BFF" w14:textId="77777777" w:rsidR="00C27AF5" w:rsidRPr="001D644B" w:rsidRDefault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05136F6" w14:textId="77777777" w:rsidR="00C27AF5" w:rsidRPr="006F1B1B" w:rsidRDefault="00C27AF5" w:rsidP="00C27AF5">
                          <w:pPr>
                            <w:ind w:right="1"/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  <w:p w14:paraId="76B668FC" w14:textId="77777777" w:rsidR="00C27AF5" w:rsidRPr="001D644B" w:rsidRDefault="00C27AF5" w:rsidP="00C7421B">
                          <w:pPr>
                            <w:spacing w:line="360" w:lineRule="auto"/>
                            <w:jc w:val="right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025F8142" w14:textId="77777777" w:rsidTr="00E90FE9">
                      <w:trPr>
                        <w:cantSplit/>
                        <w:trHeight w:hRule="exact" w:val="556"/>
                      </w:trPr>
                      <w:tc>
                        <w:tcPr>
                          <w:tcW w:w="282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7C10A790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Согласовано</w:t>
                          </w: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25F94CEE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</w:tcBorders>
                          <w:textDirection w:val="btLr"/>
                        </w:tcPr>
                        <w:p w14:paraId="680905A0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29A9AF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0BCEFA68" w14:textId="77777777" w:rsidTr="00E90FE9">
                      <w:trPr>
                        <w:cantSplit/>
                        <w:trHeight w:hRule="exact" w:val="1134"/>
                      </w:trPr>
                      <w:tc>
                        <w:tcPr>
                          <w:tcW w:w="282" w:type="dxa"/>
                          <w:gridSpan w:val="2"/>
                          <w:vMerge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24EE7CEC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C3B2933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</w:tcBorders>
                          <w:textDirection w:val="btLr"/>
                        </w:tcPr>
                        <w:p w14:paraId="34A8749A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8E0127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4A947296" w14:textId="77777777" w:rsidTr="00E90FE9">
                      <w:trPr>
                        <w:cantSplit/>
                        <w:trHeight w:hRule="exact" w:val="1157"/>
                      </w:trPr>
                      <w:tc>
                        <w:tcPr>
                          <w:tcW w:w="282" w:type="dxa"/>
                          <w:gridSpan w:val="2"/>
                          <w:vMerge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E6914F7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40560F83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</w:tcBorders>
                          <w:textDirection w:val="btLr"/>
                        </w:tcPr>
                        <w:p w14:paraId="409DEEE1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5E202DC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7AD6BBF7" w14:textId="77777777" w:rsidTr="00E90FE9">
                      <w:trPr>
                        <w:cantSplit/>
                        <w:trHeight w:hRule="exact" w:val="1644"/>
                      </w:trPr>
                      <w:tc>
                        <w:tcPr>
                          <w:tcW w:w="282" w:type="dxa"/>
                          <w:gridSpan w:val="2"/>
                          <w:vMerge/>
                          <w:tcBorders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3BFCB4F7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8B744B7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</w:tcBorders>
                          <w:textDirection w:val="btLr"/>
                        </w:tcPr>
                        <w:p w14:paraId="59D40A47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69B31EA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C27AF5" w:rsidRPr="001D644B" w14:paraId="680D650B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1420"/>
                      </w:trPr>
                      <w:tc>
                        <w:tcPr>
                          <w:tcW w:w="28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AF5EA65" w14:textId="77777777" w:rsidR="00C27AF5" w:rsidRPr="001D644B" w:rsidRDefault="00C27AF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 w:rsidRPr="001D644B">
                            <w:rPr>
                              <w:rFonts w:ascii="ISOCPEUR" w:hAnsi="ISOCPEUR"/>
                              <w:i/>
                            </w:rPr>
                            <w:t>Взам</w:t>
                          </w:r>
                          <w:proofErr w:type="spellEnd"/>
                          <w:r w:rsidRPr="001D644B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инв.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№</w:t>
                          </w:r>
                        </w:p>
                      </w:tc>
                      <w:tc>
                        <w:tcPr>
                          <w:tcW w:w="397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72DDB50" w14:textId="77777777" w:rsidR="00C27AF5" w:rsidRPr="001D644B" w:rsidRDefault="00C27AF5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54375DC" w14:textId="77777777" w:rsidR="00C27AF5" w:rsidRPr="001D644B" w:rsidRDefault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C27AF5" w:rsidRPr="001D644B" w14:paraId="42AE9AEF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1140"/>
                      </w:trPr>
                      <w:tc>
                        <w:tcPr>
                          <w:tcW w:w="284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4EA34F4" w14:textId="77777777" w:rsidR="00C27AF5" w:rsidRPr="001D644B" w:rsidRDefault="00C27AF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7FE6C4E" w14:textId="77777777" w:rsidR="00C27AF5" w:rsidRPr="001D644B" w:rsidRDefault="00C27AF5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68DA2E2" w14:textId="77777777" w:rsidR="00C27AF5" w:rsidRPr="001D644B" w:rsidRDefault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C27AF5" w:rsidRPr="001D644B" w14:paraId="24205484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F7A8CB4" w14:textId="77777777" w:rsidR="00C27AF5" w:rsidRPr="001D644B" w:rsidRDefault="00C27AF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5B74B2FA" w14:textId="77777777" w:rsidR="00C27AF5" w:rsidRPr="001D644B" w:rsidRDefault="00C27AF5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2702F5A4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37965FBB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1EE369E5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15622B52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722493F2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004C9CBC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692" w:type="dxa"/>
                          <w:gridSpan w:val="4"/>
                          <w:vMerge w:val="restart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625887B" w14:textId="5D45C575" w:rsidR="00C27AF5" w:rsidRPr="007E7EE9" w:rsidRDefault="00166E89">
                          <w:pPr>
                            <w:spacing w:before="240"/>
                            <w:jc w:val="center"/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16</w:t>
                          </w:r>
                          <w:r w:rsidR="00A33EC0"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-25/Г</w:t>
                          </w:r>
                          <w:r w:rsidR="003C2FC9"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-П-ИОС5.5-ПЗ</w:t>
                          </w:r>
                        </w:p>
                        <w:p w14:paraId="38F1824B" w14:textId="77777777" w:rsidR="002C1F32" w:rsidRPr="0063667E" w:rsidRDefault="002C1F32">
                          <w:pPr>
                            <w:spacing w:before="240"/>
                            <w:jc w:val="center"/>
                            <w:rPr>
                              <w:rFonts w:ascii="ISOCPEUR" w:hAnsi="ISOCPEUR"/>
                              <w:b/>
                              <w:iCs/>
                              <w:sz w:val="32"/>
                            </w:rPr>
                          </w:pPr>
                        </w:p>
                      </w:tc>
                    </w:tr>
                    <w:tr w:rsidR="000968B4" w:rsidRPr="001D644B" w14:paraId="6AF16160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7570CC5" w14:textId="77777777" w:rsidR="000968B4" w:rsidRPr="001D644B" w:rsidRDefault="000968B4" w:rsidP="000968B4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3191999D" w14:textId="77777777" w:rsidR="000968B4" w:rsidRPr="001D644B" w:rsidRDefault="000968B4" w:rsidP="000968B4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39BEF0C8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6D27ECD7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2FB5D92F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6E59BB42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0371D55B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4112B9A2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692" w:type="dxa"/>
                          <w:gridSpan w:val="4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66850D3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</w:tr>
                    <w:tr w:rsidR="000968B4" w:rsidRPr="001D644B" w14:paraId="2C606350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9319EF4" w14:textId="77777777" w:rsidR="000968B4" w:rsidRPr="001D644B" w:rsidRDefault="000968B4" w:rsidP="000968B4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FABD2E1" w14:textId="77777777" w:rsidR="000968B4" w:rsidRPr="001D644B" w:rsidRDefault="000968B4" w:rsidP="000968B4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4DC5CC37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383848F3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Кол.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62536C7D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3575EBED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№док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07E8A7E3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037D5934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692" w:type="dxa"/>
                          <w:gridSpan w:val="4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AD3DA08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</w:tr>
                    <w:tr w:rsidR="00A33EC0" w:rsidRPr="001D644B" w14:paraId="28E94356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8CEB807" w14:textId="77777777" w:rsidR="00A33EC0" w:rsidRPr="001D644B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Инв.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№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397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7D768E59" w14:textId="77777777" w:rsidR="00A33EC0" w:rsidRPr="001D644B" w:rsidRDefault="00A33EC0" w:rsidP="00A33EC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83FFA2C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Разработал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28676E32" w14:textId="77777777" w:rsidR="00BD443B" w:rsidRPr="007B5AB5" w:rsidRDefault="00BD443B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Поляков</w:t>
                          </w:r>
                        </w:p>
                        <w:p w14:paraId="596D3DFA" w14:textId="01D01FFA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rPr>
                              <w:rFonts w:ascii="Museo Sans Cyrl 300" w:hAnsi="Museo Sans Cyrl 30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4EEF9169" w14:textId="0FDC4169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>
                            <w:rPr>
                              <w:rFonts w:cs="Arial"/>
                              <w:bCs/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FC601E9" wp14:editId="3A43F3EE">
                                <wp:extent cx="276225" cy="180975"/>
                                <wp:effectExtent l="0" t="0" r="9525" b="9525"/>
                                <wp:docPr id="27" name="Рисунок 2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7622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7AA5112" w14:textId="56599145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05.26</w:t>
                          </w:r>
                        </w:p>
                      </w:tc>
                      <w:tc>
                        <w:tcPr>
                          <w:tcW w:w="3856" w:type="dxa"/>
                          <w:vMerge w:val="restart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BF4F6E8" w14:textId="77777777" w:rsidR="00A33EC0" w:rsidRPr="0063667E" w:rsidRDefault="00A33EC0" w:rsidP="00A33EC0">
                          <w:pPr>
                            <w:pStyle w:val="21"/>
                            <w:jc w:val="center"/>
                            <w:rPr>
                              <w:rFonts w:ascii="ISOCPEUR" w:hAnsi="ISOCPEUR"/>
                              <w:iCs/>
                              <w:lang w:val="en-US"/>
                            </w:rPr>
                          </w:pPr>
                        </w:p>
                        <w:p w14:paraId="3FB0F42E" w14:textId="77777777" w:rsidR="00A33EC0" w:rsidRPr="0063667E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Cs/>
                              <w:sz w:val="24"/>
                              <w:lang w:val="en-US"/>
                            </w:rPr>
                          </w:pPr>
                        </w:p>
                        <w:p w14:paraId="029450A5" w14:textId="77777777" w:rsidR="00A33EC0" w:rsidRPr="007E7EE9" w:rsidRDefault="00A33EC0" w:rsidP="00A33EC0">
                          <w:pPr>
                            <w:jc w:val="center"/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  <w:lang w:val="en-US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Пояснительная записка</w:t>
                          </w:r>
                        </w:p>
                        <w:p w14:paraId="0EE68BCF" w14:textId="77777777" w:rsidR="00A33EC0" w:rsidRPr="0063667E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Cs/>
                              <w:sz w:val="24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8E2AB7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Стадия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20986E6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288E5EC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Листов</w:t>
                          </w:r>
                        </w:p>
                      </w:tc>
                    </w:tr>
                    <w:tr w:rsidR="00A33EC0" w:rsidRPr="001D644B" w14:paraId="23826ACA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7C9015A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5459BA3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A7069B3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Проверил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10176B26" w14:textId="77777777" w:rsidR="00BD443B" w:rsidRPr="007B5AB5" w:rsidRDefault="00BD443B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18"/>
                            </w:rPr>
                            <w:t>Мурашов</w:t>
                          </w:r>
                        </w:p>
                        <w:p w14:paraId="3593B552" w14:textId="13A3DB0E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7E9FD497" w14:textId="15727F7E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491BA32" wp14:editId="45A0FD8F">
                                <wp:extent cx="347980" cy="127000"/>
                                <wp:effectExtent l="0" t="0" r="0" b="6350"/>
                                <wp:docPr id="5" name="Рисунок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Рисунок 4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7980" cy="127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4ABA1D6" w14:textId="6615B5C1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05.26</w:t>
                          </w: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76C67AE" w14:textId="77777777" w:rsidR="00A33EC0" w:rsidRPr="0063667E" w:rsidRDefault="00A33EC0" w:rsidP="00A33EC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4D26F5A" w14:textId="77777777" w:rsidR="00A33EC0" w:rsidRPr="007E7EE9" w:rsidRDefault="00A33EC0" w:rsidP="00A33EC0">
                          <w:pPr>
                            <w:spacing w:before="20"/>
                            <w:ind w:hanging="27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П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806B42D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1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43AEC27" w14:textId="77777777" w:rsidR="00A33EC0" w:rsidRPr="007E7EE9" w:rsidRDefault="00A33EC0" w:rsidP="00A33EC0">
                          <w:pPr>
                            <w:pStyle w:val="a4"/>
                            <w:tabs>
                              <w:tab w:val="clear" w:pos="4153"/>
                              <w:tab w:val="clear" w:pos="8306"/>
                            </w:tabs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lang w:val="en-US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fldChar w:fldCharType="begin"/>
                          </w: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instrText xml:space="preserve"> NUMPAGES  \# "0"  \* MERGEFORMAT </w:instrText>
                          </w: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fldChar w:fldCharType="separate"/>
                          </w:r>
                          <w:r w:rsidRPr="007E7EE9">
                            <w:rPr>
                              <w:rFonts w:ascii="Museo Sans Cyrl 300" w:hAnsi="Museo Sans Cyrl 300"/>
                              <w:iCs/>
                              <w:noProof/>
                            </w:rPr>
                            <w:t>16</w:t>
                          </w: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fldChar w:fldCharType="end"/>
                          </w:r>
                        </w:p>
                      </w:tc>
                    </w:tr>
                    <w:tr w:rsidR="00A33EC0" w:rsidRPr="001D644B" w14:paraId="2116336A" w14:textId="77777777" w:rsidTr="0097317A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D4779F5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A1E9D26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237F78EC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6C4EBF76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241407E2" w14:textId="77777777" w:rsidR="00A33EC0" w:rsidRPr="007E7EE9" w:rsidRDefault="00A33EC0" w:rsidP="00A33EC0">
                          <w:pPr>
                            <w:rPr>
                              <w:rFonts w:ascii="Museo Sans Cyrl 300" w:hAnsi="Museo Sans Cyrl 300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F7F1FE0" w14:textId="77777777" w:rsidR="00A33EC0" w:rsidRPr="007E7EE9" w:rsidRDefault="00A33EC0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AF6A5BF" w14:textId="77777777" w:rsidR="00A33EC0" w:rsidRPr="0063667E" w:rsidRDefault="00A33EC0" w:rsidP="00A33EC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3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3417445" w14:textId="57986D59" w:rsidR="00A33EC0" w:rsidRPr="0063667E" w:rsidRDefault="00DD52A9" w:rsidP="0029371C">
                          <w:pPr>
                            <w:pStyle w:val="a6"/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3F27F0">
                            <w:rPr>
                              <w:noProof/>
                            </w:rPr>
                            <w:drawing>
                              <wp:inline distT="0" distB="0" distL="0" distR="0" wp14:anchorId="4EFF0712" wp14:editId="67EBAEA9">
                                <wp:extent cx="1676400" cy="438150"/>
                                <wp:effectExtent l="0" t="0" r="0" b="0"/>
                                <wp:docPr id="77" name="Рисунок 1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Рисунок 12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76400" cy="438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:rsidR="00A33EC0" w:rsidRPr="001D644B" w14:paraId="6DC701C1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BBF33C2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13199E8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6EA19A6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Н.Контр</w:t>
                          </w:r>
                          <w:proofErr w:type="spellEnd"/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.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59FB4460" w14:textId="77777777" w:rsidR="00BD443B" w:rsidRPr="007B5AB5" w:rsidRDefault="00BD443B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Губарева</w:t>
                          </w:r>
                        </w:p>
                        <w:p w14:paraId="5DE6A9E7" w14:textId="2BA0FC49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7510F063" w14:textId="0CE14688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95B82E2" wp14:editId="06B8E9C7">
                                <wp:extent cx="329565" cy="177800"/>
                                <wp:effectExtent l="0" t="0" r="0" b="0"/>
                                <wp:docPr id="42" name="Рисунок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2" name="Рисунок 4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565" cy="177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5E2EE44" w14:textId="1D1C1A21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05.26</w:t>
                          </w: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DDB7A8D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3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7F93084" w14:textId="77777777" w:rsidR="00A33EC0" w:rsidRPr="001D644B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</w:p>
                      </w:tc>
                    </w:tr>
                    <w:tr w:rsidR="00A33EC0" w:rsidRPr="001D644B" w14:paraId="5A0BC6A1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69B4619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DDCDFA9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6D7D212C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ГИП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0ED9D2C" w14:textId="77777777" w:rsidR="00BD443B" w:rsidRPr="007B5AB5" w:rsidRDefault="00BD443B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Мурашов</w:t>
                          </w:r>
                        </w:p>
                        <w:p w14:paraId="746E7976" w14:textId="65E4ADD4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D369409" w14:textId="072FA4FD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9D93E33" wp14:editId="2E33FE86">
                                <wp:extent cx="347980" cy="127000"/>
                                <wp:effectExtent l="0" t="0" r="0" b="6350"/>
                                <wp:docPr id="131" name="Рисунок 13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" name="Рисунок 13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47980" cy="127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1D9F3F6" w14:textId="23C1350D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05.26</w:t>
                          </w: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1710446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3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7BDDE73" w14:textId="77777777" w:rsidR="00A33EC0" w:rsidRPr="001D644B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</w:p>
                      </w:tc>
                    </w:tr>
                  </w:tbl>
                  <w:p w14:paraId="10CFFB10" w14:textId="77777777" w:rsidR="00C27AF5" w:rsidRPr="001D644B" w:rsidRDefault="00C27AF5" w:rsidP="00C27AF5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D12E0"/>
    <w:multiLevelType w:val="hybridMultilevel"/>
    <w:tmpl w:val="930CD1E4"/>
    <w:lvl w:ilvl="0" w:tplc="94AAE32A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23B3669"/>
    <w:multiLevelType w:val="hybridMultilevel"/>
    <w:tmpl w:val="4934B41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8247EA2"/>
    <w:multiLevelType w:val="multilevel"/>
    <w:tmpl w:val="A426D874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russianLower"/>
      <w:lvlText w:val="%1.%2.%3."/>
      <w:lvlJc w:val="left"/>
      <w:pPr>
        <w:ind w:left="709" w:hanging="709"/>
      </w:pPr>
      <w:rPr>
        <w:rFonts w:ascii="ISOCPEUR" w:hAnsi="ISOCPEUR" w:hint="default"/>
        <w:b/>
        <w:i w:val="0"/>
      </w:rPr>
    </w:lvl>
    <w:lvl w:ilvl="3">
      <w:start w:val="1"/>
      <w:numFmt w:val="decimal"/>
      <w:pStyle w:val="4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D467157"/>
    <w:multiLevelType w:val="hybridMultilevel"/>
    <w:tmpl w:val="EDB0116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E672865"/>
    <w:multiLevelType w:val="hybridMultilevel"/>
    <w:tmpl w:val="9572CAF6"/>
    <w:lvl w:ilvl="0" w:tplc="6EE0FF4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835BB"/>
    <w:multiLevelType w:val="hybridMultilevel"/>
    <w:tmpl w:val="F198FC7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2D81F3B"/>
    <w:multiLevelType w:val="multilevel"/>
    <w:tmpl w:val="8E4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93FD5"/>
    <w:multiLevelType w:val="multilevel"/>
    <w:tmpl w:val="0B96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9D3AB6"/>
    <w:multiLevelType w:val="hybridMultilevel"/>
    <w:tmpl w:val="44888E8E"/>
    <w:lvl w:ilvl="0" w:tplc="354E60B4">
      <w:start w:val="1"/>
      <w:numFmt w:val="decimal"/>
      <w:lvlText w:val="%1."/>
      <w:lvlJc w:val="left"/>
      <w:pPr>
        <w:ind w:left="6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3" w:hanging="360"/>
      </w:pPr>
    </w:lvl>
    <w:lvl w:ilvl="2" w:tplc="0419001B" w:tentative="1">
      <w:start w:val="1"/>
      <w:numFmt w:val="lowerRoman"/>
      <w:lvlText w:val="%3."/>
      <w:lvlJc w:val="right"/>
      <w:pPr>
        <w:ind w:left="2103" w:hanging="180"/>
      </w:pPr>
    </w:lvl>
    <w:lvl w:ilvl="3" w:tplc="0419000F" w:tentative="1">
      <w:start w:val="1"/>
      <w:numFmt w:val="decimal"/>
      <w:lvlText w:val="%4."/>
      <w:lvlJc w:val="left"/>
      <w:pPr>
        <w:ind w:left="2823" w:hanging="360"/>
      </w:pPr>
    </w:lvl>
    <w:lvl w:ilvl="4" w:tplc="04190019" w:tentative="1">
      <w:start w:val="1"/>
      <w:numFmt w:val="lowerLetter"/>
      <w:lvlText w:val="%5."/>
      <w:lvlJc w:val="left"/>
      <w:pPr>
        <w:ind w:left="3543" w:hanging="360"/>
      </w:pPr>
    </w:lvl>
    <w:lvl w:ilvl="5" w:tplc="0419001B" w:tentative="1">
      <w:start w:val="1"/>
      <w:numFmt w:val="lowerRoman"/>
      <w:lvlText w:val="%6."/>
      <w:lvlJc w:val="right"/>
      <w:pPr>
        <w:ind w:left="4263" w:hanging="180"/>
      </w:pPr>
    </w:lvl>
    <w:lvl w:ilvl="6" w:tplc="0419000F" w:tentative="1">
      <w:start w:val="1"/>
      <w:numFmt w:val="decimal"/>
      <w:lvlText w:val="%7."/>
      <w:lvlJc w:val="left"/>
      <w:pPr>
        <w:ind w:left="4983" w:hanging="360"/>
      </w:pPr>
    </w:lvl>
    <w:lvl w:ilvl="7" w:tplc="04190019" w:tentative="1">
      <w:start w:val="1"/>
      <w:numFmt w:val="lowerLetter"/>
      <w:lvlText w:val="%8."/>
      <w:lvlJc w:val="left"/>
      <w:pPr>
        <w:ind w:left="5703" w:hanging="360"/>
      </w:pPr>
    </w:lvl>
    <w:lvl w:ilvl="8" w:tplc="041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9" w15:restartNumberingAfterBreak="0">
    <w:nsid w:val="1AC369E1"/>
    <w:multiLevelType w:val="hybridMultilevel"/>
    <w:tmpl w:val="70C46D3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22306"/>
    <w:multiLevelType w:val="hybridMultilevel"/>
    <w:tmpl w:val="9A10F5A0"/>
    <w:lvl w:ilvl="0" w:tplc="CB284A5E">
      <w:start w:val="1"/>
      <w:numFmt w:val="bullet"/>
      <w:lvlText w:val="-"/>
      <w:lvlJc w:val="left"/>
      <w:pPr>
        <w:ind w:left="1263" w:hanging="360"/>
      </w:pPr>
      <w:rPr>
        <w:rFonts w:ascii="ISOCPEUR" w:hAnsi="ISOCPEUR" w:hint="default"/>
      </w:rPr>
    </w:lvl>
    <w:lvl w:ilvl="1" w:tplc="04190003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11" w15:restartNumberingAfterBreak="0">
    <w:nsid w:val="25B4279D"/>
    <w:multiLevelType w:val="hybridMultilevel"/>
    <w:tmpl w:val="5858AB04"/>
    <w:lvl w:ilvl="0" w:tplc="EC74E6C2">
      <w:numFmt w:val="bullet"/>
      <w:lvlText w:val="-"/>
      <w:lvlJc w:val="left"/>
      <w:pPr>
        <w:ind w:left="644" w:hanging="360"/>
      </w:pPr>
      <w:rPr>
        <w:rFonts w:ascii="ISOCPEUR" w:eastAsia="Calibri" w:hAnsi="ISOCPEUR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E2E652D"/>
    <w:multiLevelType w:val="hybridMultilevel"/>
    <w:tmpl w:val="1B586D48"/>
    <w:lvl w:ilvl="0" w:tplc="E3D033F8">
      <w:start w:val="1"/>
      <w:numFmt w:val="decimal"/>
      <w:lvlText w:val="%1."/>
      <w:lvlJc w:val="left"/>
      <w:pPr>
        <w:ind w:left="1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3" w:hanging="360"/>
      </w:pPr>
    </w:lvl>
    <w:lvl w:ilvl="2" w:tplc="0419001B" w:tentative="1">
      <w:start w:val="1"/>
      <w:numFmt w:val="lowerRoman"/>
      <w:lvlText w:val="%3."/>
      <w:lvlJc w:val="right"/>
      <w:pPr>
        <w:ind w:left="2463" w:hanging="180"/>
      </w:pPr>
    </w:lvl>
    <w:lvl w:ilvl="3" w:tplc="0419000F" w:tentative="1">
      <w:start w:val="1"/>
      <w:numFmt w:val="decimal"/>
      <w:lvlText w:val="%4."/>
      <w:lvlJc w:val="left"/>
      <w:pPr>
        <w:ind w:left="3183" w:hanging="360"/>
      </w:pPr>
    </w:lvl>
    <w:lvl w:ilvl="4" w:tplc="04190019" w:tentative="1">
      <w:start w:val="1"/>
      <w:numFmt w:val="lowerLetter"/>
      <w:lvlText w:val="%5."/>
      <w:lvlJc w:val="left"/>
      <w:pPr>
        <w:ind w:left="3903" w:hanging="360"/>
      </w:pPr>
    </w:lvl>
    <w:lvl w:ilvl="5" w:tplc="0419001B" w:tentative="1">
      <w:start w:val="1"/>
      <w:numFmt w:val="lowerRoman"/>
      <w:lvlText w:val="%6."/>
      <w:lvlJc w:val="right"/>
      <w:pPr>
        <w:ind w:left="4623" w:hanging="180"/>
      </w:pPr>
    </w:lvl>
    <w:lvl w:ilvl="6" w:tplc="0419000F" w:tentative="1">
      <w:start w:val="1"/>
      <w:numFmt w:val="decimal"/>
      <w:lvlText w:val="%7."/>
      <w:lvlJc w:val="left"/>
      <w:pPr>
        <w:ind w:left="5343" w:hanging="360"/>
      </w:pPr>
    </w:lvl>
    <w:lvl w:ilvl="7" w:tplc="04190019" w:tentative="1">
      <w:start w:val="1"/>
      <w:numFmt w:val="lowerLetter"/>
      <w:lvlText w:val="%8."/>
      <w:lvlJc w:val="left"/>
      <w:pPr>
        <w:ind w:left="6063" w:hanging="360"/>
      </w:pPr>
    </w:lvl>
    <w:lvl w:ilvl="8" w:tplc="0419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13" w15:restartNumberingAfterBreak="0">
    <w:nsid w:val="2E4428FF"/>
    <w:multiLevelType w:val="multilevel"/>
    <w:tmpl w:val="1D28EFCE"/>
    <w:numStyleLink w:val="10"/>
  </w:abstractNum>
  <w:abstractNum w:abstractNumId="14" w15:restartNumberingAfterBreak="0">
    <w:nsid w:val="2F742085"/>
    <w:multiLevelType w:val="hybridMultilevel"/>
    <w:tmpl w:val="9CAE5832"/>
    <w:lvl w:ilvl="0" w:tplc="94AAE3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FA057F"/>
    <w:multiLevelType w:val="multilevel"/>
    <w:tmpl w:val="1D28EFCE"/>
    <w:styleLink w:val="10"/>
    <w:lvl w:ilvl="0">
      <w:start w:val="1"/>
      <w:numFmt w:val="decimal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russianLower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98A7EFD"/>
    <w:multiLevelType w:val="multilevel"/>
    <w:tmpl w:val="FCF8402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pStyle w:val="a"/>
      <w:lvlText w:val=""/>
      <w:lvlJc w:val="left"/>
      <w:pPr>
        <w:ind w:left="720" w:hanging="36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7" w15:restartNumberingAfterBreak="0">
    <w:nsid w:val="49B90D3C"/>
    <w:multiLevelType w:val="multilevel"/>
    <w:tmpl w:val="EC6EF4EA"/>
    <w:lvl w:ilvl="0">
      <w:start w:val="1"/>
      <w:numFmt w:val="bullet"/>
      <w:lvlText w:val=""/>
      <w:lvlJc w:val="left"/>
      <w:pPr>
        <w:ind w:left="709" w:hanging="352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992" w:hanging="3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8" w15:restartNumberingAfterBreak="0">
    <w:nsid w:val="4B2D3449"/>
    <w:multiLevelType w:val="multilevel"/>
    <w:tmpl w:val="61D47A68"/>
    <w:lvl w:ilvl="0">
      <w:start w:val="1"/>
      <w:numFmt w:val="bullet"/>
      <w:pStyle w:val="11"/>
      <w:lvlText w:val=""/>
      <w:lvlJc w:val="left"/>
      <w:pPr>
        <w:ind w:left="709" w:hanging="352"/>
      </w:pPr>
      <w:rPr>
        <w:rFonts w:ascii="Symbol" w:hAnsi="Symbol" w:hint="default"/>
      </w:rPr>
    </w:lvl>
    <w:lvl w:ilvl="1">
      <w:start w:val="1"/>
      <w:numFmt w:val="bullet"/>
      <w:pStyle w:val="20"/>
      <w:lvlText w:val=""/>
      <w:lvlJc w:val="left"/>
      <w:pPr>
        <w:ind w:left="992" w:hanging="3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9" w15:restartNumberingAfterBreak="0">
    <w:nsid w:val="5EEB21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8780D6F"/>
    <w:multiLevelType w:val="hybridMultilevel"/>
    <w:tmpl w:val="4002FDBC"/>
    <w:lvl w:ilvl="0" w:tplc="94AAE32A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1" w15:restartNumberingAfterBreak="0">
    <w:nsid w:val="6C72305C"/>
    <w:multiLevelType w:val="hybridMultilevel"/>
    <w:tmpl w:val="BE30DA5C"/>
    <w:lvl w:ilvl="0" w:tplc="A5F4E990">
      <w:start w:val="1"/>
      <w:numFmt w:val="decimal"/>
      <w:lvlText w:val="%1."/>
      <w:lvlJc w:val="left"/>
      <w:pPr>
        <w:ind w:left="13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3" w:hanging="360"/>
      </w:pPr>
    </w:lvl>
    <w:lvl w:ilvl="2" w:tplc="0419001B" w:tentative="1">
      <w:start w:val="1"/>
      <w:numFmt w:val="lowerRoman"/>
      <w:lvlText w:val="%3."/>
      <w:lvlJc w:val="right"/>
      <w:pPr>
        <w:ind w:left="2823" w:hanging="180"/>
      </w:pPr>
    </w:lvl>
    <w:lvl w:ilvl="3" w:tplc="0419000F" w:tentative="1">
      <w:start w:val="1"/>
      <w:numFmt w:val="decimal"/>
      <w:lvlText w:val="%4."/>
      <w:lvlJc w:val="left"/>
      <w:pPr>
        <w:ind w:left="3543" w:hanging="360"/>
      </w:pPr>
    </w:lvl>
    <w:lvl w:ilvl="4" w:tplc="04190019" w:tentative="1">
      <w:start w:val="1"/>
      <w:numFmt w:val="lowerLetter"/>
      <w:lvlText w:val="%5."/>
      <w:lvlJc w:val="left"/>
      <w:pPr>
        <w:ind w:left="4263" w:hanging="360"/>
      </w:pPr>
    </w:lvl>
    <w:lvl w:ilvl="5" w:tplc="0419001B" w:tentative="1">
      <w:start w:val="1"/>
      <w:numFmt w:val="lowerRoman"/>
      <w:lvlText w:val="%6."/>
      <w:lvlJc w:val="right"/>
      <w:pPr>
        <w:ind w:left="4983" w:hanging="180"/>
      </w:pPr>
    </w:lvl>
    <w:lvl w:ilvl="6" w:tplc="0419000F" w:tentative="1">
      <w:start w:val="1"/>
      <w:numFmt w:val="decimal"/>
      <w:lvlText w:val="%7."/>
      <w:lvlJc w:val="left"/>
      <w:pPr>
        <w:ind w:left="5703" w:hanging="360"/>
      </w:pPr>
    </w:lvl>
    <w:lvl w:ilvl="7" w:tplc="04190019" w:tentative="1">
      <w:start w:val="1"/>
      <w:numFmt w:val="lowerLetter"/>
      <w:lvlText w:val="%8."/>
      <w:lvlJc w:val="left"/>
      <w:pPr>
        <w:ind w:left="6423" w:hanging="360"/>
      </w:pPr>
    </w:lvl>
    <w:lvl w:ilvl="8" w:tplc="0419001B" w:tentative="1">
      <w:start w:val="1"/>
      <w:numFmt w:val="lowerRoman"/>
      <w:lvlText w:val="%9."/>
      <w:lvlJc w:val="right"/>
      <w:pPr>
        <w:ind w:left="7143" w:hanging="180"/>
      </w:pPr>
    </w:lvl>
  </w:abstractNum>
  <w:abstractNum w:abstractNumId="22" w15:restartNumberingAfterBreak="0">
    <w:nsid w:val="775B3B36"/>
    <w:multiLevelType w:val="multilevel"/>
    <w:tmpl w:val="B934746A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ascii="Calibri" w:hAnsi="Calibri" w:cs="Times New Roman" w:hint="default"/>
        <w:b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3" w15:restartNumberingAfterBreak="0">
    <w:nsid w:val="792138B5"/>
    <w:multiLevelType w:val="hybridMultilevel"/>
    <w:tmpl w:val="23F4D416"/>
    <w:lvl w:ilvl="0" w:tplc="53845A36">
      <w:start w:val="1"/>
      <w:numFmt w:val="decimal"/>
      <w:lvlText w:val="%1."/>
      <w:lvlJc w:val="left"/>
      <w:pPr>
        <w:ind w:left="3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23" w:hanging="360"/>
      </w:pPr>
    </w:lvl>
    <w:lvl w:ilvl="2" w:tplc="0419001B" w:tentative="1">
      <w:start w:val="1"/>
      <w:numFmt w:val="lowerRoman"/>
      <w:lvlText w:val="%3."/>
      <w:lvlJc w:val="right"/>
      <w:pPr>
        <w:ind w:left="1743" w:hanging="180"/>
      </w:pPr>
    </w:lvl>
    <w:lvl w:ilvl="3" w:tplc="0419000F" w:tentative="1">
      <w:start w:val="1"/>
      <w:numFmt w:val="decimal"/>
      <w:lvlText w:val="%4."/>
      <w:lvlJc w:val="left"/>
      <w:pPr>
        <w:ind w:left="2463" w:hanging="360"/>
      </w:pPr>
    </w:lvl>
    <w:lvl w:ilvl="4" w:tplc="04190019" w:tentative="1">
      <w:start w:val="1"/>
      <w:numFmt w:val="lowerLetter"/>
      <w:lvlText w:val="%5."/>
      <w:lvlJc w:val="left"/>
      <w:pPr>
        <w:ind w:left="3183" w:hanging="360"/>
      </w:pPr>
    </w:lvl>
    <w:lvl w:ilvl="5" w:tplc="0419001B" w:tentative="1">
      <w:start w:val="1"/>
      <w:numFmt w:val="lowerRoman"/>
      <w:lvlText w:val="%6."/>
      <w:lvlJc w:val="right"/>
      <w:pPr>
        <w:ind w:left="3903" w:hanging="180"/>
      </w:pPr>
    </w:lvl>
    <w:lvl w:ilvl="6" w:tplc="0419000F" w:tentative="1">
      <w:start w:val="1"/>
      <w:numFmt w:val="decimal"/>
      <w:lvlText w:val="%7."/>
      <w:lvlJc w:val="left"/>
      <w:pPr>
        <w:ind w:left="4623" w:hanging="360"/>
      </w:pPr>
    </w:lvl>
    <w:lvl w:ilvl="7" w:tplc="04190019" w:tentative="1">
      <w:start w:val="1"/>
      <w:numFmt w:val="lowerLetter"/>
      <w:lvlText w:val="%8."/>
      <w:lvlJc w:val="left"/>
      <w:pPr>
        <w:ind w:left="5343" w:hanging="360"/>
      </w:pPr>
    </w:lvl>
    <w:lvl w:ilvl="8" w:tplc="041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24" w15:restartNumberingAfterBreak="0">
    <w:nsid w:val="793C4352"/>
    <w:multiLevelType w:val="hybridMultilevel"/>
    <w:tmpl w:val="BC6C14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7EDB5FB2"/>
    <w:multiLevelType w:val="multilevel"/>
    <w:tmpl w:val="FD86BDF2"/>
    <w:lvl w:ilvl="0">
      <w:start w:val="1"/>
      <w:numFmt w:val="decimal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8"/>
  </w:num>
  <w:num w:numId="3">
    <w:abstractNumId w:val="16"/>
  </w:num>
  <w:num w:numId="4">
    <w:abstractNumId w:val="22"/>
  </w:num>
  <w:num w:numId="5">
    <w:abstractNumId w:val="5"/>
  </w:num>
  <w:num w:numId="6">
    <w:abstractNumId w:val="24"/>
  </w:num>
  <w:num w:numId="7">
    <w:abstractNumId w:val="9"/>
  </w:num>
  <w:num w:numId="8">
    <w:abstractNumId w:val="11"/>
  </w:num>
  <w:num w:numId="9">
    <w:abstractNumId w:val="18"/>
  </w:num>
  <w:num w:numId="10">
    <w:abstractNumId w:val="18"/>
  </w:num>
  <w:num w:numId="11">
    <w:abstractNumId w:val="3"/>
  </w:num>
  <w:num w:numId="12">
    <w:abstractNumId w:val="14"/>
  </w:num>
  <w:num w:numId="13">
    <w:abstractNumId w:val="20"/>
  </w:num>
  <w:num w:numId="14">
    <w:abstractNumId w:val="17"/>
  </w:num>
  <w:num w:numId="15">
    <w:abstractNumId w:val="0"/>
  </w:num>
  <w:num w:numId="16">
    <w:abstractNumId w:val="18"/>
  </w:num>
  <w:num w:numId="17">
    <w:abstractNumId w:val="18"/>
  </w:num>
  <w:num w:numId="18">
    <w:abstractNumId w:val="18"/>
  </w:num>
  <w:num w:numId="19">
    <w:abstractNumId w:val="18"/>
  </w:num>
  <w:num w:numId="20">
    <w:abstractNumId w:val="18"/>
  </w:num>
  <w:num w:numId="21">
    <w:abstractNumId w:val="18"/>
  </w:num>
  <w:num w:numId="22">
    <w:abstractNumId w:val="18"/>
  </w:num>
  <w:num w:numId="23">
    <w:abstractNumId w:val="2"/>
  </w:num>
  <w:num w:numId="24">
    <w:abstractNumId w:val="7"/>
  </w:num>
  <w:num w:numId="25">
    <w:abstractNumId w:val="10"/>
  </w:num>
  <w:num w:numId="26">
    <w:abstractNumId w:val="1"/>
  </w:num>
  <w:num w:numId="27">
    <w:abstractNumId w:val="6"/>
  </w:num>
  <w:num w:numId="28">
    <w:abstractNumId w:val="18"/>
  </w:num>
  <w:num w:numId="29">
    <w:abstractNumId w:val="25"/>
  </w:num>
  <w:num w:numId="30">
    <w:abstractNumId w:val="15"/>
  </w:num>
  <w:num w:numId="31">
    <w:abstractNumId w:val="13"/>
  </w:num>
  <w:num w:numId="32">
    <w:abstractNumId w:val="2"/>
    <w:lvlOverride w:ilvl="0">
      <w:lvl w:ilvl="0">
        <w:start w:val="1"/>
        <w:numFmt w:val="decimal"/>
        <w:pStyle w:val="1"/>
        <w:lvlText w:val="%1"/>
        <w:lvlJc w:val="left"/>
        <w:pPr>
          <w:ind w:left="709" w:hanging="709"/>
        </w:pPr>
        <w:rPr>
          <w:rFonts w:ascii="ISOCPEUR" w:hAnsi="ISOCPEUR" w:hint="default"/>
          <w:i w:val="0"/>
          <w:iCs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russianLower"/>
        <w:lvlText w:val="%1.%2.%3."/>
        <w:lvlJc w:val="left"/>
        <w:pPr>
          <w:ind w:left="709" w:hanging="709"/>
        </w:pPr>
        <w:rPr>
          <w:rFonts w:ascii="ISOCPEUR" w:hAnsi="ISOCPEUR" w:hint="default"/>
          <w:b w:val="0"/>
          <w:i w:val="0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3">
    <w:abstractNumId w:val="2"/>
  </w:num>
  <w:num w:numId="34">
    <w:abstractNumId w:val="23"/>
  </w:num>
  <w:num w:numId="35">
    <w:abstractNumId w:val="8"/>
  </w:num>
  <w:num w:numId="36">
    <w:abstractNumId w:val="12"/>
  </w:num>
  <w:num w:numId="37">
    <w:abstractNumId w:val="21"/>
  </w:num>
  <w:num w:numId="38">
    <w:abstractNumId w:val="19"/>
  </w:num>
  <w:num w:numId="39">
    <w:abstractNumId w:val="4"/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05"/>
    <w:rsid w:val="000051E9"/>
    <w:rsid w:val="000231FB"/>
    <w:rsid w:val="00035787"/>
    <w:rsid w:val="0003663C"/>
    <w:rsid w:val="00037C93"/>
    <w:rsid w:val="00044925"/>
    <w:rsid w:val="00046A7A"/>
    <w:rsid w:val="00052ECD"/>
    <w:rsid w:val="000543CC"/>
    <w:rsid w:val="000618C4"/>
    <w:rsid w:val="00065B8D"/>
    <w:rsid w:val="00065DBD"/>
    <w:rsid w:val="000802F4"/>
    <w:rsid w:val="00094E83"/>
    <w:rsid w:val="00096104"/>
    <w:rsid w:val="000968B4"/>
    <w:rsid w:val="000A139B"/>
    <w:rsid w:val="000B03DD"/>
    <w:rsid w:val="000C74D0"/>
    <w:rsid w:val="000D57DD"/>
    <w:rsid w:val="000E0877"/>
    <w:rsid w:val="000E3CD1"/>
    <w:rsid w:val="000F0118"/>
    <w:rsid w:val="000F323A"/>
    <w:rsid w:val="00102439"/>
    <w:rsid w:val="00103FAB"/>
    <w:rsid w:val="00112A7C"/>
    <w:rsid w:val="00113C73"/>
    <w:rsid w:val="00117624"/>
    <w:rsid w:val="00142C37"/>
    <w:rsid w:val="00147189"/>
    <w:rsid w:val="00156C3F"/>
    <w:rsid w:val="00161128"/>
    <w:rsid w:val="00163686"/>
    <w:rsid w:val="00166E89"/>
    <w:rsid w:val="00173766"/>
    <w:rsid w:val="001738C2"/>
    <w:rsid w:val="00175615"/>
    <w:rsid w:val="00175623"/>
    <w:rsid w:val="001805C0"/>
    <w:rsid w:val="001A1A21"/>
    <w:rsid w:val="001B34A0"/>
    <w:rsid w:val="001B3A37"/>
    <w:rsid w:val="001D2F52"/>
    <w:rsid w:val="001D47C7"/>
    <w:rsid w:val="001E29DD"/>
    <w:rsid w:val="001F2611"/>
    <w:rsid w:val="00210D6B"/>
    <w:rsid w:val="00226C1E"/>
    <w:rsid w:val="00236166"/>
    <w:rsid w:val="0023620E"/>
    <w:rsid w:val="00237D0B"/>
    <w:rsid w:val="00241A87"/>
    <w:rsid w:val="002674CC"/>
    <w:rsid w:val="00273330"/>
    <w:rsid w:val="0028099E"/>
    <w:rsid w:val="0029371C"/>
    <w:rsid w:val="002A0C20"/>
    <w:rsid w:val="002A7214"/>
    <w:rsid w:val="002B1D46"/>
    <w:rsid w:val="002C1F32"/>
    <w:rsid w:val="002D0049"/>
    <w:rsid w:val="002D6405"/>
    <w:rsid w:val="002E2809"/>
    <w:rsid w:val="002E5568"/>
    <w:rsid w:val="002E7244"/>
    <w:rsid w:val="002F24B0"/>
    <w:rsid w:val="002F6243"/>
    <w:rsid w:val="00304F03"/>
    <w:rsid w:val="00307822"/>
    <w:rsid w:val="00315607"/>
    <w:rsid w:val="00317522"/>
    <w:rsid w:val="00326A9A"/>
    <w:rsid w:val="003464EA"/>
    <w:rsid w:val="0034779E"/>
    <w:rsid w:val="00354FA5"/>
    <w:rsid w:val="0036340C"/>
    <w:rsid w:val="003648A1"/>
    <w:rsid w:val="003668B9"/>
    <w:rsid w:val="003731AF"/>
    <w:rsid w:val="00373BFE"/>
    <w:rsid w:val="0038081F"/>
    <w:rsid w:val="0038114E"/>
    <w:rsid w:val="00381EB5"/>
    <w:rsid w:val="00386AC1"/>
    <w:rsid w:val="00387E3B"/>
    <w:rsid w:val="00393440"/>
    <w:rsid w:val="003A6560"/>
    <w:rsid w:val="003B2E43"/>
    <w:rsid w:val="003C08D8"/>
    <w:rsid w:val="003C2FC9"/>
    <w:rsid w:val="003C3530"/>
    <w:rsid w:val="003C429A"/>
    <w:rsid w:val="003C68E2"/>
    <w:rsid w:val="003D17E1"/>
    <w:rsid w:val="003D4E95"/>
    <w:rsid w:val="003D72E6"/>
    <w:rsid w:val="003E2B83"/>
    <w:rsid w:val="003E4E70"/>
    <w:rsid w:val="003F70FD"/>
    <w:rsid w:val="004016C4"/>
    <w:rsid w:val="00404768"/>
    <w:rsid w:val="00405E4D"/>
    <w:rsid w:val="00406889"/>
    <w:rsid w:val="00407C8E"/>
    <w:rsid w:val="00407FB0"/>
    <w:rsid w:val="0041079C"/>
    <w:rsid w:val="00414700"/>
    <w:rsid w:val="00414C4C"/>
    <w:rsid w:val="00415A8B"/>
    <w:rsid w:val="00421A78"/>
    <w:rsid w:val="00422987"/>
    <w:rsid w:val="004272A6"/>
    <w:rsid w:val="004333E6"/>
    <w:rsid w:val="00433C02"/>
    <w:rsid w:val="00434372"/>
    <w:rsid w:val="004359C0"/>
    <w:rsid w:val="00442299"/>
    <w:rsid w:val="00446FD8"/>
    <w:rsid w:val="004474AD"/>
    <w:rsid w:val="004500C1"/>
    <w:rsid w:val="00455F17"/>
    <w:rsid w:val="00457B01"/>
    <w:rsid w:val="0046367A"/>
    <w:rsid w:val="00465482"/>
    <w:rsid w:val="00475ECA"/>
    <w:rsid w:val="004824EA"/>
    <w:rsid w:val="004925B1"/>
    <w:rsid w:val="004A0C2B"/>
    <w:rsid w:val="004A3C9F"/>
    <w:rsid w:val="004A4219"/>
    <w:rsid w:val="004A4FFE"/>
    <w:rsid w:val="004B3FD0"/>
    <w:rsid w:val="004B474A"/>
    <w:rsid w:val="004C6BCC"/>
    <w:rsid w:val="004E4EA4"/>
    <w:rsid w:val="004F53C1"/>
    <w:rsid w:val="004F577B"/>
    <w:rsid w:val="004F735A"/>
    <w:rsid w:val="0050193E"/>
    <w:rsid w:val="00504AF8"/>
    <w:rsid w:val="00514AFD"/>
    <w:rsid w:val="00515433"/>
    <w:rsid w:val="00522C76"/>
    <w:rsid w:val="005343A4"/>
    <w:rsid w:val="0054535E"/>
    <w:rsid w:val="00545426"/>
    <w:rsid w:val="00555E05"/>
    <w:rsid w:val="00560805"/>
    <w:rsid w:val="00565984"/>
    <w:rsid w:val="005830C8"/>
    <w:rsid w:val="0059140E"/>
    <w:rsid w:val="00593425"/>
    <w:rsid w:val="00595060"/>
    <w:rsid w:val="0059790E"/>
    <w:rsid w:val="00597E7E"/>
    <w:rsid w:val="005B0916"/>
    <w:rsid w:val="005B60AF"/>
    <w:rsid w:val="005D3854"/>
    <w:rsid w:val="005D4263"/>
    <w:rsid w:val="005D448B"/>
    <w:rsid w:val="005E5BE6"/>
    <w:rsid w:val="005F13BA"/>
    <w:rsid w:val="005F3796"/>
    <w:rsid w:val="0060135C"/>
    <w:rsid w:val="00607CE9"/>
    <w:rsid w:val="00615EA4"/>
    <w:rsid w:val="006357FD"/>
    <w:rsid w:val="0063667E"/>
    <w:rsid w:val="00641E49"/>
    <w:rsid w:val="00655D91"/>
    <w:rsid w:val="00661851"/>
    <w:rsid w:val="00662D96"/>
    <w:rsid w:val="006756DC"/>
    <w:rsid w:val="006772C3"/>
    <w:rsid w:val="00683971"/>
    <w:rsid w:val="00691748"/>
    <w:rsid w:val="006935B9"/>
    <w:rsid w:val="006A21F3"/>
    <w:rsid w:val="006A2C7F"/>
    <w:rsid w:val="006A495D"/>
    <w:rsid w:val="006B2C8D"/>
    <w:rsid w:val="006B4CA1"/>
    <w:rsid w:val="006C47B6"/>
    <w:rsid w:val="006E38F4"/>
    <w:rsid w:val="006E6FA5"/>
    <w:rsid w:val="006F103F"/>
    <w:rsid w:val="006F1CC0"/>
    <w:rsid w:val="006F6D6F"/>
    <w:rsid w:val="006F79E6"/>
    <w:rsid w:val="00701D67"/>
    <w:rsid w:val="00705453"/>
    <w:rsid w:val="00737E97"/>
    <w:rsid w:val="0074362A"/>
    <w:rsid w:val="00752AFA"/>
    <w:rsid w:val="00754B0D"/>
    <w:rsid w:val="00766451"/>
    <w:rsid w:val="00766A64"/>
    <w:rsid w:val="00767651"/>
    <w:rsid w:val="0079198C"/>
    <w:rsid w:val="007961D2"/>
    <w:rsid w:val="007A2657"/>
    <w:rsid w:val="007A6359"/>
    <w:rsid w:val="007C0EF0"/>
    <w:rsid w:val="007C43EC"/>
    <w:rsid w:val="007D56E7"/>
    <w:rsid w:val="007E0208"/>
    <w:rsid w:val="007E0A1C"/>
    <w:rsid w:val="007E7EE9"/>
    <w:rsid w:val="007F548A"/>
    <w:rsid w:val="00801556"/>
    <w:rsid w:val="00806631"/>
    <w:rsid w:val="00806FBD"/>
    <w:rsid w:val="0081285E"/>
    <w:rsid w:val="00813CF4"/>
    <w:rsid w:val="008156A4"/>
    <w:rsid w:val="00816A35"/>
    <w:rsid w:val="00821062"/>
    <w:rsid w:val="00830EB9"/>
    <w:rsid w:val="00833AAD"/>
    <w:rsid w:val="0084108F"/>
    <w:rsid w:val="008464E5"/>
    <w:rsid w:val="0085147F"/>
    <w:rsid w:val="00854F16"/>
    <w:rsid w:val="00875CAD"/>
    <w:rsid w:val="00875D05"/>
    <w:rsid w:val="00877614"/>
    <w:rsid w:val="008810B2"/>
    <w:rsid w:val="008A74C2"/>
    <w:rsid w:val="008B44B4"/>
    <w:rsid w:val="008B5B11"/>
    <w:rsid w:val="008D1BD1"/>
    <w:rsid w:val="008E3F14"/>
    <w:rsid w:val="008F03E0"/>
    <w:rsid w:val="008F058B"/>
    <w:rsid w:val="008F2FB4"/>
    <w:rsid w:val="008F3889"/>
    <w:rsid w:val="00925458"/>
    <w:rsid w:val="009370F8"/>
    <w:rsid w:val="00946AEB"/>
    <w:rsid w:val="009517FD"/>
    <w:rsid w:val="0097296A"/>
    <w:rsid w:val="0097317A"/>
    <w:rsid w:val="00983684"/>
    <w:rsid w:val="009867A6"/>
    <w:rsid w:val="0099293C"/>
    <w:rsid w:val="009A012A"/>
    <w:rsid w:val="009A1BBC"/>
    <w:rsid w:val="009A219D"/>
    <w:rsid w:val="009A2396"/>
    <w:rsid w:val="009A564D"/>
    <w:rsid w:val="009C46FE"/>
    <w:rsid w:val="009C6E6A"/>
    <w:rsid w:val="009D0B66"/>
    <w:rsid w:val="009D40DE"/>
    <w:rsid w:val="009D53E1"/>
    <w:rsid w:val="009D5D3C"/>
    <w:rsid w:val="009D7F0C"/>
    <w:rsid w:val="009E0C2B"/>
    <w:rsid w:val="00A00F5D"/>
    <w:rsid w:val="00A12EBF"/>
    <w:rsid w:val="00A17329"/>
    <w:rsid w:val="00A27BD0"/>
    <w:rsid w:val="00A300F6"/>
    <w:rsid w:val="00A33EC0"/>
    <w:rsid w:val="00A4006D"/>
    <w:rsid w:val="00A457F8"/>
    <w:rsid w:val="00A45C3B"/>
    <w:rsid w:val="00A521C6"/>
    <w:rsid w:val="00A52FC2"/>
    <w:rsid w:val="00A64B42"/>
    <w:rsid w:val="00A66606"/>
    <w:rsid w:val="00A66B77"/>
    <w:rsid w:val="00A73324"/>
    <w:rsid w:val="00A750C8"/>
    <w:rsid w:val="00A7713F"/>
    <w:rsid w:val="00A77300"/>
    <w:rsid w:val="00A77D54"/>
    <w:rsid w:val="00A902C3"/>
    <w:rsid w:val="00AA195C"/>
    <w:rsid w:val="00AB4AF9"/>
    <w:rsid w:val="00AB7332"/>
    <w:rsid w:val="00AC2D94"/>
    <w:rsid w:val="00AC49CF"/>
    <w:rsid w:val="00AD65F6"/>
    <w:rsid w:val="00AE6152"/>
    <w:rsid w:val="00B01068"/>
    <w:rsid w:val="00B03CB1"/>
    <w:rsid w:val="00B04B1D"/>
    <w:rsid w:val="00B15A12"/>
    <w:rsid w:val="00B24100"/>
    <w:rsid w:val="00B256FF"/>
    <w:rsid w:val="00B258C9"/>
    <w:rsid w:val="00B25DCD"/>
    <w:rsid w:val="00B260CF"/>
    <w:rsid w:val="00B30FCD"/>
    <w:rsid w:val="00B32B8D"/>
    <w:rsid w:val="00B32CCB"/>
    <w:rsid w:val="00B355B8"/>
    <w:rsid w:val="00B5378C"/>
    <w:rsid w:val="00B75B49"/>
    <w:rsid w:val="00B85214"/>
    <w:rsid w:val="00B933A4"/>
    <w:rsid w:val="00B9348D"/>
    <w:rsid w:val="00B96D46"/>
    <w:rsid w:val="00BA1F61"/>
    <w:rsid w:val="00BA2500"/>
    <w:rsid w:val="00BA7365"/>
    <w:rsid w:val="00BA7824"/>
    <w:rsid w:val="00BA79D5"/>
    <w:rsid w:val="00BB00AB"/>
    <w:rsid w:val="00BB43B8"/>
    <w:rsid w:val="00BB7595"/>
    <w:rsid w:val="00BC19BA"/>
    <w:rsid w:val="00BC55C7"/>
    <w:rsid w:val="00BC599C"/>
    <w:rsid w:val="00BD2B6E"/>
    <w:rsid w:val="00BD443B"/>
    <w:rsid w:val="00BD7230"/>
    <w:rsid w:val="00BE24C8"/>
    <w:rsid w:val="00BF00A8"/>
    <w:rsid w:val="00BF23A5"/>
    <w:rsid w:val="00BF7B60"/>
    <w:rsid w:val="00C025E4"/>
    <w:rsid w:val="00C107BB"/>
    <w:rsid w:val="00C11083"/>
    <w:rsid w:val="00C150E9"/>
    <w:rsid w:val="00C151C0"/>
    <w:rsid w:val="00C15FD0"/>
    <w:rsid w:val="00C20C19"/>
    <w:rsid w:val="00C27AF5"/>
    <w:rsid w:val="00C30CA2"/>
    <w:rsid w:val="00C3636C"/>
    <w:rsid w:val="00C402ED"/>
    <w:rsid w:val="00C5031A"/>
    <w:rsid w:val="00C52A2B"/>
    <w:rsid w:val="00C55153"/>
    <w:rsid w:val="00C60A9E"/>
    <w:rsid w:val="00C706D6"/>
    <w:rsid w:val="00C70F26"/>
    <w:rsid w:val="00C73BBF"/>
    <w:rsid w:val="00C7421B"/>
    <w:rsid w:val="00C76F9C"/>
    <w:rsid w:val="00C82B69"/>
    <w:rsid w:val="00C84CB9"/>
    <w:rsid w:val="00CA0DDE"/>
    <w:rsid w:val="00CA17C9"/>
    <w:rsid w:val="00CB31F7"/>
    <w:rsid w:val="00CB39DF"/>
    <w:rsid w:val="00CB7069"/>
    <w:rsid w:val="00CB78FA"/>
    <w:rsid w:val="00CC5655"/>
    <w:rsid w:val="00CC7BCD"/>
    <w:rsid w:val="00CF66ED"/>
    <w:rsid w:val="00D03E2F"/>
    <w:rsid w:val="00D05E7B"/>
    <w:rsid w:val="00D17DC2"/>
    <w:rsid w:val="00D20734"/>
    <w:rsid w:val="00D20CF6"/>
    <w:rsid w:val="00D21831"/>
    <w:rsid w:val="00D272CB"/>
    <w:rsid w:val="00D40E14"/>
    <w:rsid w:val="00D40FA8"/>
    <w:rsid w:val="00D53AE6"/>
    <w:rsid w:val="00D61FDF"/>
    <w:rsid w:val="00D63395"/>
    <w:rsid w:val="00D674AC"/>
    <w:rsid w:val="00D75887"/>
    <w:rsid w:val="00D93ACC"/>
    <w:rsid w:val="00D94425"/>
    <w:rsid w:val="00D95F87"/>
    <w:rsid w:val="00D977C2"/>
    <w:rsid w:val="00DA4DD4"/>
    <w:rsid w:val="00DA4F96"/>
    <w:rsid w:val="00DA5441"/>
    <w:rsid w:val="00DA70A2"/>
    <w:rsid w:val="00DC0035"/>
    <w:rsid w:val="00DC2A32"/>
    <w:rsid w:val="00DC6BD3"/>
    <w:rsid w:val="00DD03D8"/>
    <w:rsid w:val="00DD3401"/>
    <w:rsid w:val="00DD52A9"/>
    <w:rsid w:val="00DE28F3"/>
    <w:rsid w:val="00DF0D79"/>
    <w:rsid w:val="00DF47D2"/>
    <w:rsid w:val="00DF4CA3"/>
    <w:rsid w:val="00E00BD0"/>
    <w:rsid w:val="00E31DFE"/>
    <w:rsid w:val="00E33C60"/>
    <w:rsid w:val="00E34C39"/>
    <w:rsid w:val="00E41721"/>
    <w:rsid w:val="00E41E03"/>
    <w:rsid w:val="00E5043D"/>
    <w:rsid w:val="00E56322"/>
    <w:rsid w:val="00E62BE6"/>
    <w:rsid w:val="00E70856"/>
    <w:rsid w:val="00E715C3"/>
    <w:rsid w:val="00E741A9"/>
    <w:rsid w:val="00E90FE9"/>
    <w:rsid w:val="00E929C8"/>
    <w:rsid w:val="00E92B41"/>
    <w:rsid w:val="00E93359"/>
    <w:rsid w:val="00E95764"/>
    <w:rsid w:val="00E96D8F"/>
    <w:rsid w:val="00EA48A7"/>
    <w:rsid w:val="00EA5318"/>
    <w:rsid w:val="00EA6664"/>
    <w:rsid w:val="00EB4A61"/>
    <w:rsid w:val="00EB5AC8"/>
    <w:rsid w:val="00EC2079"/>
    <w:rsid w:val="00EC3E90"/>
    <w:rsid w:val="00EC47B4"/>
    <w:rsid w:val="00ED400B"/>
    <w:rsid w:val="00ED40FB"/>
    <w:rsid w:val="00ED48B1"/>
    <w:rsid w:val="00ED65F5"/>
    <w:rsid w:val="00ED6D8F"/>
    <w:rsid w:val="00EE002C"/>
    <w:rsid w:val="00EE5FAC"/>
    <w:rsid w:val="00F10796"/>
    <w:rsid w:val="00F1374E"/>
    <w:rsid w:val="00F13F38"/>
    <w:rsid w:val="00F176DB"/>
    <w:rsid w:val="00F22E4D"/>
    <w:rsid w:val="00F2401B"/>
    <w:rsid w:val="00F279CF"/>
    <w:rsid w:val="00F27CC1"/>
    <w:rsid w:val="00F27E55"/>
    <w:rsid w:val="00F357E5"/>
    <w:rsid w:val="00F41FB2"/>
    <w:rsid w:val="00F4631A"/>
    <w:rsid w:val="00F526F7"/>
    <w:rsid w:val="00F60765"/>
    <w:rsid w:val="00F607B5"/>
    <w:rsid w:val="00F67375"/>
    <w:rsid w:val="00F75D7B"/>
    <w:rsid w:val="00F800E1"/>
    <w:rsid w:val="00F9556D"/>
    <w:rsid w:val="00FA50DF"/>
    <w:rsid w:val="00FA7B0F"/>
    <w:rsid w:val="00FB4205"/>
    <w:rsid w:val="00FB56A4"/>
    <w:rsid w:val="00FC2640"/>
    <w:rsid w:val="00FC2CE5"/>
    <w:rsid w:val="00FC400F"/>
    <w:rsid w:val="00FC636C"/>
    <w:rsid w:val="00FC6956"/>
    <w:rsid w:val="00FC7E9F"/>
    <w:rsid w:val="00FD2187"/>
    <w:rsid w:val="00FD5082"/>
    <w:rsid w:val="00FE1CE9"/>
    <w:rsid w:val="00FE4894"/>
    <w:rsid w:val="00FF0625"/>
    <w:rsid w:val="00FF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0E1D1987"/>
  <w15:chartTrackingRefBased/>
  <w15:docId w15:val="{65F2DE82-AD6F-4C1A-8C90-519B94162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A66606"/>
  </w:style>
  <w:style w:type="paragraph" w:styleId="12">
    <w:name w:val="heading 1"/>
    <w:basedOn w:val="a0"/>
    <w:next w:val="a0"/>
    <w:qFormat/>
    <w:rsid w:val="00ED400B"/>
    <w:pPr>
      <w:keepNext/>
      <w:ind w:left="-57" w:right="-57"/>
      <w:jc w:val="center"/>
      <w:outlineLvl w:val="0"/>
    </w:pPr>
    <w:rPr>
      <w:rFonts w:ascii="Century Gothic" w:hAnsi="Century Gothic"/>
      <w:b/>
      <w:sz w:val="28"/>
    </w:rPr>
  </w:style>
  <w:style w:type="paragraph" w:styleId="21">
    <w:name w:val="heading 2"/>
    <w:basedOn w:val="a0"/>
    <w:next w:val="a0"/>
    <w:link w:val="22"/>
    <w:qFormat/>
    <w:rsid w:val="00ED400B"/>
    <w:pPr>
      <w:keepNext/>
      <w:outlineLvl w:val="1"/>
    </w:pPr>
    <w:rPr>
      <w:rFonts w:ascii="Century Gothic" w:hAnsi="Century Gothic"/>
      <w:b/>
      <w:sz w:val="24"/>
    </w:rPr>
  </w:style>
  <w:style w:type="paragraph" w:styleId="40">
    <w:name w:val="heading 4"/>
    <w:basedOn w:val="a0"/>
    <w:next w:val="a0"/>
    <w:link w:val="41"/>
    <w:qFormat/>
    <w:pPr>
      <w:keepNext/>
      <w:jc w:val="center"/>
      <w:outlineLvl w:val="3"/>
    </w:pPr>
    <w:rPr>
      <w:b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pPr>
      <w:tabs>
        <w:tab w:val="center" w:pos="4153"/>
        <w:tab w:val="right" w:pos="8306"/>
      </w:tabs>
    </w:pPr>
  </w:style>
  <w:style w:type="paragraph" w:styleId="a6">
    <w:name w:val="footer"/>
    <w:basedOn w:val="a0"/>
    <w:link w:val="a7"/>
    <w:pPr>
      <w:tabs>
        <w:tab w:val="center" w:pos="4153"/>
        <w:tab w:val="right" w:pos="8306"/>
      </w:tabs>
    </w:pPr>
  </w:style>
  <w:style w:type="character" w:styleId="a8">
    <w:name w:val="page number"/>
    <w:basedOn w:val="a1"/>
  </w:style>
  <w:style w:type="paragraph" w:styleId="23">
    <w:name w:val="Body Text 2"/>
    <w:basedOn w:val="a0"/>
    <w:pPr>
      <w:jc w:val="both"/>
    </w:pPr>
    <w:rPr>
      <w:rFonts w:ascii="Arial" w:hAnsi="Arial"/>
      <w:sz w:val="24"/>
    </w:rPr>
  </w:style>
  <w:style w:type="paragraph" w:styleId="a9">
    <w:name w:val="Balloon Text"/>
    <w:basedOn w:val="a0"/>
    <w:semiHidden/>
    <w:rsid w:val="00555E05"/>
    <w:rPr>
      <w:rFonts w:ascii="Tahoma" w:hAnsi="Tahoma" w:cs="Tahoma"/>
      <w:sz w:val="16"/>
      <w:szCs w:val="16"/>
    </w:rPr>
  </w:style>
  <w:style w:type="paragraph" w:customStyle="1" w:styleId="ReportText">
    <w:name w:val="Report Text"/>
    <w:basedOn w:val="a0"/>
    <w:rsid w:val="00A66B77"/>
    <w:pPr>
      <w:spacing w:before="138"/>
      <w:ind w:left="567"/>
    </w:pPr>
    <w:rPr>
      <w:sz w:val="22"/>
      <w:lang w:val="en-GB" w:eastAsia="en-US"/>
    </w:rPr>
  </w:style>
  <w:style w:type="character" w:styleId="aa">
    <w:name w:val="Hyperlink"/>
    <w:uiPriority w:val="99"/>
    <w:unhideWhenUsed/>
    <w:rsid w:val="00A66B77"/>
    <w:rPr>
      <w:color w:val="0000FF"/>
      <w:u w:val="single"/>
    </w:rPr>
  </w:style>
  <w:style w:type="paragraph" w:styleId="ab">
    <w:name w:val="Title"/>
    <w:basedOn w:val="a0"/>
    <w:next w:val="a0"/>
    <w:link w:val="ac"/>
    <w:rsid w:val="00A66B77"/>
    <w:pPr>
      <w:spacing w:before="240" w:after="60" w:line="276" w:lineRule="auto"/>
      <w:ind w:left="567"/>
      <w:jc w:val="center"/>
      <w:outlineLvl w:val="0"/>
    </w:pPr>
    <w:rPr>
      <w:rFonts w:ascii="Calibri" w:hAnsi="Calibri"/>
      <w:b/>
      <w:bCs/>
      <w:kern w:val="28"/>
      <w:sz w:val="28"/>
      <w:szCs w:val="32"/>
      <w:lang w:eastAsia="en-US"/>
    </w:rPr>
  </w:style>
  <w:style w:type="character" w:customStyle="1" w:styleId="ac">
    <w:name w:val="Заголовок Знак"/>
    <w:link w:val="ab"/>
    <w:rsid w:val="00A66B77"/>
    <w:rPr>
      <w:rFonts w:ascii="Calibri" w:hAnsi="Calibri"/>
      <w:b/>
      <w:bCs/>
      <w:kern w:val="28"/>
      <w:sz w:val="28"/>
      <w:szCs w:val="32"/>
      <w:lang w:eastAsia="en-US"/>
    </w:rPr>
  </w:style>
  <w:style w:type="paragraph" w:styleId="13">
    <w:name w:val="toc 1"/>
    <w:basedOn w:val="a0"/>
    <w:next w:val="a0"/>
    <w:autoRedefine/>
    <w:uiPriority w:val="39"/>
    <w:unhideWhenUsed/>
    <w:rsid w:val="00C15FD0"/>
    <w:pPr>
      <w:tabs>
        <w:tab w:val="right" w:leader="dot" w:pos="8931"/>
      </w:tabs>
      <w:spacing w:after="100" w:line="276" w:lineRule="auto"/>
      <w:ind w:left="851" w:right="1019" w:hanging="567"/>
    </w:pPr>
    <w:rPr>
      <w:rFonts w:ascii="Calibri" w:eastAsia="Calibri" w:hAnsi="Calibri"/>
      <w:sz w:val="22"/>
      <w:szCs w:val="22"/>
      <w:lang w:eastAsia="en-US"/>
    </w:rPr>
  </w:style>
  <w:style w:type="paragraph" w:styleId="24">
    <w:name w:val="toc 2"/>
    <w:basedOn w:val="a0"/>
    <w:next w:val="a0"/>
    <w:autoRedefine/>
    <w:uiPriority w:val="39"/>
    <w:unhideWhenUsed/>
    <w:rsid w:val="00A66B77"/>
    <w:pPr>
      <w:keepLines/>
      <w:tabs>
        <w:tab w:val="right" w:leader="dot" w:pos="9345"/>
      </w:tabs>
      <w:spacing w:after="100" w:line="276" w:lineRule="auto"/>
      <w:ind w:left="1135" w:right="680" w:hanging="851"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List Paragraph"/>
    <w:basedOn w:val="a0"/>
    <w:link w:val="ae"/>
    <w:uiPriority w:val="34"/>
    <w:qFormat/>
    <w:rsid w:val="00A66B7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e">
    <w:name w:val="Абзац списка Знак"/>
    <w:link w:val="ad"/>
    <w:uiPriority w:val="34"/>
    <w:rsid w:val="00A66B77"/>
    <w:rPr>
      <w:rFonts w:ascii="Calibri" w:eastAsia="Calibri" w:hAnsi="Calibri"/>
      <w:sz w:val="22"/>
      <w:szCs w:val="22"/>
      <w:lang w:eastAsia="en-US"/>
    </w:rPr>
  </w:style>
  <w:style w:type="paragraph" w:customStyle="1" w:styleId="1">
    <w:name w:val="ОДГ Заголовок 1"/>
    <w:next w:val="a0"/>
    <w:qFormat/>
    <w:rsid w:val="0097296A"/>
    <w:pPr>
      <w:numPr>
        <w:numId w:val="1"/>
      </w:numPr>
      <w:spacing w:before="360" w:after="360" w:line="240" w:lineRule="exact"/>
      <w:jc w:val="both"/>
    </w:pPr>
    <w:rPr>
      <w:rFonts w:ascii="ISOCPEUR" w:hAnsi="ISOCPEUR" w:cs="Calibri"/>
      <w:b/>
      <w:bCs/>
      <w:caps/>
      <w:kern w:val="32"/>
      <w:sz w:val="28"/>
      <w:szCs w:val="32"/>
      <w:lang w:eastAsia="en-US"/>
    </w:rPr>
  </w:style>
  <w:style w:type="paragraph" w:customStyle="1" w:styleId="2">
    <w:name w:val="ОДГ Заголовок 2"/>
    <w:next w:val="a0"/>
    <w:link w:val="25"/>
    <w:qFormat/>
    <w:rsid w:val="0097296A"/>
    <w:pPr>
      <w:numPr>
        <w:ilvl w:val="1"/>
        <w:numId w:val="1"/>
      </w:numPr>
      <w:spacing w:before="240" w:after="240" w:line="240" w:lineRule="exact"/>
      <w:jc w:val="both"/>
    </w:pPr>
    <w:rPr>
      <w:rFonts w:ascii="ISOCPEUR" w:hAnsi="ISOCPEUR" w:cs="Arial"/>
      <w:b/>
      <w:bCs/>
      <w:iCs/>
      <w:sz w:val="24"/>
      <w:szCs w:val="28"/>
      <w:lang w:eastAsia="en-US"/>
    </w:rPr>
  </w:style>
  <w:style w:type="paragraph" w:customStyle="1" w:styleId="3">
    <w:name w:val="ОДГ Заголовок 3"/>
    <w:next w:val="a0"/>
    <w:qFormat/>
    <w:rsid w:val="00E62BE6"/>
    <w:pPr>
      <w:spacing w:before="240" w:after="240" w:line="240" w:lineRule="exact"/>
      <w:jc w:val="both"/>
    </w:pPr>
    <w:rPr>
      <w:rFonts w:ascii="ISOCPEUR" w:hAnsi="ISOCPEUR"/>
      <w:b/>
      <w:bCs/>
      <w:sz w:val="22"/>
      <w:szCs w:val="22"/>
      <w:lang w:eastAsia="en-US"/>
    </w:rPr>
  </w:style>
  <w:style w:type="paragraph" w:customStyle="1" w:styleId="4">
    <w:name w:val="ОДГ Заголовок 4"/>
    <w:next w:val="a0"/>
    <w:qFormat/>
    <w:rsid w:val="00A66B77"/>
    <w:pPr>
      <w:numPr>
        <w:ilvl w:val="3"/>
        <w:numId w:val="1"/>
      </w:numPr>
      <w:spacing w:before="240" w:after="240" w:line="240" w:lineRule="exact"/>
      <w:jc w:val="both"/>
    </w:pPr>
    <w:rPr>
      <w:rFonts w:ascii="Calibri" w:hAnsi="Calibri"/>
      <w:b/>
      <w:sz w:val="22"/>
      <w:szCs w:val="22"/>
      <w:lang w:eastAsia="en-US"/>
    </w:rPr>
  </w:style>
  <w:style w:type="paragraph" w:customStyle="1" w:styleId="11">
    <w:name w:val="ОДГ Маркер 1"/>
    <w:link w:val="14"/>
    <w:qFormat/>
    <w:rsid w:val="00A66B77"/>
    <w:pPr>
      <w:numPr>
        <w:numId w:val="2"/>
      </w:numPr>
      <w:spacing w:before="120" w:after="120" w:line="240" w:lineRule="exact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20">
    <w:name w:val="ОДГ Маркер 2"/>
    <w:link w:val="26"/>
    <w:qFormat/>
    <w:rsid w:val="00A66B77"/>
    <w:pPr>
      <w:numPr>
        <w:ilvl w:val="1"/>
        <w:numId w:val="2"/>
      </w:numPr>
      <w:spacing w:before="120" w:after="120" w:line="240" w:lineRule="exact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af">
    <w:name w:val="ОДГ Оглавление"/>
    <w:qFormat/>
    <w:rsid w:val="00A66B77"/>
    <w:pPr>
      <w:tabs>
        <w:tab w:val="right" w:leader="dot" w:pos="9356"/>
      </w:tabs>
      <w:spacing w:after="120" w:line="240" w:lineRule="exact"/>
      <w:ind w:left="709" w:right="567" w:hanging="709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af0">
    <w:name w:val="ОДГ основной текст"/>
    <w:link w:val="af1"/>
    <w:qFormat/>
    <w:rsid w:val="00A66B77"/>
    <w:pPr>
      <w:spacing w:after="120" w:line="240" w:lineRule="exact"/>
      <w:ind w:left="284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a">
    <w:name w:val="ОДГ Маркер"/>
    <w:link w:val="af2"/>
    <w:qFormat/>
    <w:rsid w:val="00A66B77"/>
    <w:pPr>
      <w:numPr>
        <w:ilvl w:val="1"/>
        <w:numId w:val="3"/>
      </w:numPr>
      <w:spacing w:after="120" w:line="240" w:lineRule="exact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af2">
    <w:name w:val="ОДГ Маркер Знак"/>
    <w:link w:val="a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ОДГ основной текст Знак"/>
    <w:link w:val="af0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14">
    <w:name w:val="ОДГ Маркер 1 Знак"/>
    <w:link w:val="11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26">
    <w:name w:val="ОДГ Маркер 2 Знак"/>
    <w:link w:val="20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25">
    <w:name w:val="ОДГ Заголовок 2 Знак"/>
    <w:link w:val="2"/>
    <w:rsid w:val="0097296A"/>
    <w:rPr>
      <w:rFonts w:ascii="ISOCPEUR" w:hAnsi="ISOCPEUR" w:cs="Arial"/>
      <w:b/>
      <w:bCs/>
      <w:iCs/>
      <w:sz w:val="24"/>
      <w:szCs w:val="28"/>
      <w:lang w:eastAsia="en-US"/>
    </w:rPr>
  </w:style>
  <w:style w:type="character" w:customStyle="1" w:styleId="41">
    <w:name w:val="Заголовок 4 Знак"/>
    <w:link w:val="40"/>
    <w:rsid w:val="00925458"/>
    <w:rPr>
      <w:b/>
      <w:sz w:val="22"/>
    </w:rPr>
  </w:style>
  <w:style w:type="character" w:customStyle="1" w:styleId="22">
    <w:name w:val="Заголовок 2 Знак"/>
    <w:link w:val="21"/>
    <w:rsid w:val="00ED400B"/>
    <w:rPr>
      <w:rFonts w:ascii="Century Gothic" w:hAnsi="Century Gothic"/>
      <w:b/>
      <w:sz w:val="24"/>
    </w:rPr>
  </w:style>
  <w:style w:type="character" w:customStyle="1" w:styleId="a5">
    <w:name w:val="Верхний колонтитул Знак"/>
    <w:link w:val="a4"/>
    <w:rsid w:val="00C27AF5"/>
  </w:style>
  <w:style w:type="paragraph" w:customStyle="1" w:styleId="15">
    <w:name w:val="Обычный (веб)1"/>
    <w:basedOn w:val="a0"/>
    <w:uiPriority w:val="99"/>
    <w:unhideWhenUsed/>
    <w:rsid w:val="00F27E55"/>
    <w:pPr>
      <w:spacing w:before="100" w:beforeAutospacing="1" w:after="100" w:afterAutospacing="1"/>
    </w:pPr>
    <w:rPr>
      <w:sz w:val="24"/>
      <w:szCs w:val="24"/>
    </w:rPr>
  </w:style>
  <w:style w:type="paragraph" w:customStyle="1" w:styleId="16">
    <w:name w:val="заголовок 1"/>
    <w:basedOn w:val="a0"/>
    <w:next w:val="a0"/>
    <w:rsid w:val="001D47C7"/>
    <w:pPr>
      <w:keepNext/>
      <w:pageBreakBefore/>
      <w:overflowPunct w:val="0"/>
      <w:autoSpaceDE w:val="0"/>
      <w:autoSpaceDN w:val="0"/>
      <w:adjustRightInd w:val="0"/>
      <w:spacing w:before="120" w:line="360" w:lineRule="auto"/>
      <w:ind w:firstLine="720"/>
      <w:jc w:val="both"/>
      <w:textAlignment w:val="baseline"/>
    </w:pPr>
    <w:rPr>
      <w:b/>
      <w:kern w:val="28"/>
      <w:sz w:val="24"/>
    </w:rPr>
  </w:style>
  <w:style w:type="character" w:customStyle="1" w:styleId="a7">
    <w:name w:val="Нижний колонтитул Знак"/>
    <w:link w:val="a6"/>
    <w:rsid w:val="0034779E"/>
  </w:style>
  <w:style w:type="numbering" w:customStyle="1" w:styleId="10">
    <w:name w:val="Стиль1"/>
    <w:rsid w:val="00E62BE6"/>
    <w:pPr>
      <w:numPr>
        <w:numId w:val="30"/>
      </w:numPr>
    </w:pPr>
  </w:style>
  <w:style w:type="paragraph" w:styleId="30">
    <w:name w:val="toc 3"/>
    <w:basedOn w:val="a0"/>
    <w:next w:val="a0"/>
    <w:autoRedefine/>
    <w:uiPriority w:val="39"/>
    <w:rsid w:val="00560805"/>
    <w:pPr>
      <w:ind w:left="400"/>
    </w:pPr>
  </w:style>
  <w:style w:type="paragraph" w:styleId="af3">
    <w:name w:val="TOC Heading"/>
    <w:basedOn w:val="12"/>
    <w:next w:val="a0"/>
    <w:uiPriority w:val="39"/>
    <w:unhideWhenUsed/>
    <w:qFormat/>
    <w:rsid w:val="00ED400B"/>
    <w:pPr>
      <w:keepLines/>
      <w:spacing w:before="240" w:line="259" w:lineRule="auto"/>
      <w:ind w:left="0" w:right="0"/>
      <w:jc w:val="left"/>
      <w:outlineLvl w:val="9"/>
    </w:pPr>
    <w:rPr>
      <w:rFonts w:ascii="Aptos Display" w:hAnsi="Aptos Display"/>
      <w:b w:val="0"/>
      <w:color w:val="0F476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1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EC116-2CE5-43C4-AE2F-259E910DE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13</Pages>
  <Words>3299</Words>
  <Characters>25580</Characters>
  <Application>Microsoft Office Word</Application>
  <DocSecurity>0</DocSecurity>
  <Lines>213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MP</Company>
  <LinksUpToDate>false</LinksUpToDate>
  <CharactersWithSpaces>28822</CharactersWithSpaces>
  <SharedDoc>false</SharedDoc>
  <HLinks>
    <vt:vector size="96" baseType="variant">
      <vt:variant>
        <vt:i4>1966133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_Toc227309018</vt:lpwstr>
      </vt:variant>
      <vt:variant>
        <vt:i4>1966133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_Toc227309017</vt:lpwstr>
      </vt:variant>
      <vt:variant>
        <vt:i4>1966133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_Toc227309016</vt:lpwstr>
      </vt:variant>
      <vt:variant>
        <vt:i4>1966133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_Toc227309015</vt:lpwstr>
      </vt:variant>
      <vt:variant>
        <vt:i4>1966133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_Toc227309014</vt:lpwstr>
      </vt:variant>
      <vt:variant>
        <vt:i4>1966133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_Toc227309013</vt:lpwstr>
      </vt:variant>
      <vt:variant>
        <vt:i4>1966133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_Toc227309012</vt:lpwstr>
      </vt:variant>
      <vt:variant>
        <vt:i4>1966133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_Toc227309011</vt:lpwstr>
      </vt:variant>
      <vt:variant>
        <vt:i4>1966133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_Toc227309010</vt:lpwstr>
      </vt:variant>
      <vt:variant>
        <vt:i4>2031669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_Toc227309009</vt:lpwstr>
      </vt:variant>
      <vt:variant>
        <vt:i4>2031669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_Toc227309008</vt:lpwstr>
      </vt:variant>
      <vt:variant>
        <vt:i4>2031669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_Toc227309007</vt:lpwstr>
      </vt:variant>
      <vt:variant>
        <vt:i4>2031669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_Toc227309006</vt:lpwstr>
      </vt:variant>
      <vt:variant>
        <vt:i4>2031669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_Toc227309005</vt:lpwstr>
      </vt:variant>
      <vt:variant>
        <vt:i4>2031669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_Toc227309004</vt:lpwstr>
      </vt:variant>
      <vt:variant>
        <vt:i4>2031669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_Toc227309003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Azhan</dc:creator>
  <cp:keywords/>
  <cp:lastModifiedBy>Николенко Вячеслав Игоревич</cp:lastModifiedBy>
  <cp:revision>8</cp:revision>
  <cp:lastPrinted>2026-04-20T13:52:00Z</cp:lastPrinted>
  <dcterms:created xsi:type="dcterms:W3CDTF">2026-05-08T11:42:00Z</dcterms:created>
  <dcterms:modified xsi:type="dcterms:W3CDTF">2026-06-02T12:15:00Z</dcterms:modified>
</cp:coreProperties>
</file>