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FD3B0A" w14:textId="77777777" w:rsidR="00C9070F" w:rsidRPr="00B70FC5" w:rsidRDefault="00C9070F" w:rsidP="00B70FC5">
      <w:pPr>
        <w:tabs>
          <w:tab w:val="left" w:pos="10206"/>
        </w:tabs>
        <w:spacing w:line="276" w:lineRule="auto"/>
        <w:ind w:right="142"/>
        <w:jc w:val="center"/>
        <w:rPr>
          <w:rFonts w:ascii="Century Gothic" w:hAnsi="Century Gothic"/>
          <w:b/>
          <w:bCs/>
          <w:sz w:val="22"/>
          <w:szCs w:val="22"/>
          <w:lang w:val="en-US"/>
        </w:rPr>
      </w:pPr>
      <w:bookmarkStart w:id="0" w:name="_Toc321823378"/>
      <w:bookmarkStart w:id="1" w:name="_Hlk219455321"/>
      <w:r w:rsidRPr="00B70FC5">
        <w:rPr>
          <w:rFonts w:ascii="Century Gothic" w:hAnsi="Century Gothic"/>
          <w:b/>
          <w:bCs/>
          <w:sz w:val="22"/>
          <w:szCs w:val="22"/>
        </w:rPr>
        <w:t>Содержание</w:t>
      </w:r>
      <w:bookmarkEnd w:id="0"/>
    </w:p>
    <w:p w14:paraId="7DE162DE" w14:textId="7F9143EC" w:rsidR="00433EB7" w:rsidRPr="00B70FC5" w:rsidRDefault="0055462E" w:rsidP="00B70FC5">
      <w:pPr>
        <w:pStyle w:val="12"/>
        <w:spacing w:line="276" w:lineRule="auto"/>
        <w:rPr>
          <w:rFonts w:ascii="Century Gothic" w:eastAsiaTheme="minorEastAsia" w:hAnsi="Century Gothic" w:cstheme="minorBidi"/>
          <w:noProof/>
          <w:sz w:val="22"/>
          <w:szCs w:val="22"/>
        </w:rPr>
      </w:pPr>
      <w:r w:rsidRPr="00B70FC5">
        <w:rPr>
          <w:rFonts w:ascii="Century Gothic" w:hAnsi="Century Gothic"/>
          <w:b/>
          <w:caps/>
          <w:sz w:val="22"/>
          <w:szCs w:val="22"/>
        </w:rPr>
        <w:fldChar w:fldCharType="begin"/>
      </w:r>
      <w:r w:rsidR="00C9070F" w:rsidRPr="00B70FC5">
        <w:rPr>
          <w:rFonts w:ascii="Century Gothic" w:hAnsi="Century Gothic"/>
          <w:b/>
          <w:caps/>
          <w:sz w:val="22"/>
          <w:szCs w:val="22"/>
        </w:rPr>
        <w:instrText xml:space="preserve"> TOC \o "1-1" \h \z \u </w:instrText>
      </w:r>
      <w:r w:rsidRPr="00B70FC5">
        <w:rPr>
          <w:rFonts w:ascii="Century Gothic" w:hAnsi="Century Gothic"/>
          <w:b/>
          <w:caps/>
          <w:sz w:val="22"/>
          <w:szCs w:val="22"/>
        </w:rPr>
        <w:fldChar w:fldCharType="separate"/>
      </w:r>
      <w:hyperlink w:anchor="_Toc219449893" w:history="1">
        <w:r w:rsidR="00433EB7" w:rsidRPr="00B70FC5">
          <w:rPr>
            <w:rStyle w:val="ad"/>
            <w:rFonts w:ascii="Century Gothic" w:hAnsi="Century Gothic"/>
            <w:i w:val="0"/>
            <w:noProof/>
            <w:sz w:val="22"/>
            <w:szCs w:val="22"/>
          </w:rPr>
          <w:t>1. Перечень используемой нормативной документации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tab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begin"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instrText xml:space="preserve"> PAGEREF _Toc219449893 \h </w:instrTex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separate"/>
        </w:r>
        <w:r w:rsidR="00D63056">
          <w:rPr>
            <w:rFonts w:ascii="Century Gothic" w:hAnsi="Century Gothic"/>
            <w:noProof/>
            <w:webHidden/>
            <w:sz w:val="22"/>
            <w:szCs w:val="22"/>
          </w:rPr>
          <w:t>2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end"/>
        </w:r>
      </w:hyperlink>
    </w:p>
    <w:p w14:paraId="4A9AD7F5" w14:textId="3FE9675F" w:rsidR="00433EB7" w:rsidRPr="00B70FC5" w:rsidRDefault="00592906" w:rsidP="00B70FC5">
      <w:pPr>
        <w:pStyle w:val="12"/>
        <w:spacing w:line="276" w:lineRule="auto"/>
        <w:rPr>
          <w:rFonts w:ascii="Century Gothic" w:eastAsiaTheme="minorEastAsia" w:hAnsi="Century Gothic" w:cstheme="minorBidi"/>
          <w:noProof/>
          <w:sz w:val="22"/>
          <w:szCs w:val="22"/>
        </w:rPr>
      </w:pPr>
      <w:hyperlink w:anchor="_Toc219449894" w:history="1">
        <w:r w:rsidR="00433EB7" w:rsidRPr="00B70FC5">
          <w:rPr>
            <w:rStyle w:val="ad"/>
            <w:rFonts w:ascii="Century Gothic" w:hAnsi="Century Gothic"/>
            <w:i w:val="0"/>
            <w:noProof/>
            <w:sz w:val="22"/>
            <w:szCs w:val="22"/>
          </w:rPr>
          <w:t>2. Общие положения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tab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begin"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instrText xml:space="preserve"> PAGEREF _Toc219449894 \h </w:instrTex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separate"/>
        </w:r>
        <w:r w:rsidR="00D63056">
          <w:rPr>
            <w:rFonts w:ascii="Century Gothic" w:hAnsi="Century Gothic"/>
            <w:noProof/>
            <w:webHidden/>
            <w:sz w:val="22"/>
            <w:szCs w:val="22"/>
          </w:rPr>
          <w:t>4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end"/>
        </w:r>
      </w:hyperlink>
    </w:p>
    <w:p w14:paraId="315BAED7" w14:textId="3EF350F1" w:rsidR="00433EB7" w:rsidRPr="00B70FC5" w:rsidRDefault="00592906" w:rsidP="00B70FC5">
      <w:pPr>
        <w:pStyle w:val="12"/>
        <w:spacing w:line="276" w:lineRule="auto"/>
        <w:rPr>
          <w:rFonts w:ascii="Century Gothic" w:eastAsiaTheme="minorEastAsia" w:hAnsi="Century Gothic" w:cstheme="minorBidi"/>
          <w:noProof/>
          <w:sz w:val="22"/>
          <w:szCs w:val="22"/>
        </w:rPr>
      </w:pPr>
      <w:hyperlink w:anchor="_Toc219449895" w:history="1">
        <w:r w:rsidR="00433EB7" w:rsidRPr="00B70FC5">
          <w:rPr>
            <w:rStyle w:val="ad"/>
            <w:rFonts w:ascii="Century Gothic" w:hAnsi="Century Gothic"/>
            <w:i w:val="0"/>
            <w:noProof/>
            <w:sz w:val="22"/>
            <w:szCs w:val="22"/>
          </w:rPr>
          <w:t>2.1 Система контроля и управления доступом (СКУД). Общие данные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tab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begin"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instrText xml:space="preserve"> PAGEREF _Toc219449895 \h </w:instrTex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separate"/>
        </w:r>
        <w:r w:rsidR="00D63056">
          <w:rPr>
            <w:rFonts w:ascii="Century Gothic" w:hAnsi="Century Gothic"/>
            <w:noProof/>
            <w:webHidden/>
            <w:sz w:val="22"/>
            <w:szCs w:val="22"/>
          </w:rPr>
          <w:t>4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end"/>
        </w:r>
      </w:hyperlink>
    </w:p>
    <w:p w14:paraId="254F49F8" w14:textId="739A54CE" w:rsidR="00433EB7" w:rsidRPr="00B70FC5" w:rsidRDefault="00592906" w:rsidP="00B70FC5">
      <w:pPr>
        <w:pStyle w:val="12"/>
        <w:spacing w:line="276" w:lineRule="auto"/>
        <w:rPr>
          <w:rFonts w:ascii="Century Gothic" w:eastAsiaTheme="minorEastAsia" w:hAnsi="Century Gothic" w:cstheme="minorBidi"/>
          <w:noProof/>
          <w:sz w:val="22"/>
          <w:szCs w:val="22"/>
        </w:rPr>
      </w:pPr>
      <w:hyperlink w:anchor="_Toc219449896" w:history="1">
        <w:r w:rsidR="00433EB7" w:rsidRPr="00B70FC5">
          <w:rPr>
            <w:rStyle w:val="ad"/>
            <w:rFonts w:ascii="Century Gothic" w:hAnsi="Century Gothic"/>
            <w:i w:val="0"/>
            <w:noProof/>
            <w:sz w:val="22"/>
            <w:szCs w:val="22"/>
          </w:rPr>
          <w:t>2.2 Сведения о ёмкости присоединяемой сети связи объекта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tab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begin"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instrText xml:space="preserve"> PAGEREF _Toc219449896 \h </w:instrTex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separate"/>
        </w:r>
        <w:r w:rsidR="00D63056">
          <w:rPr>
            <w:rFonts w:ascii="Century Gothic" w:hAnsi="Century Gothic"/>
            <w:noProof/>
            <w:webHidden/>
            <w:sz w:val="22"/>
            <w:szCs w:val="22"/>
          </w:rPr>
          <w:t>8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end"/>
        </w:r>
      </w:hyperlink>
    </w:p>
    <w:p w14:paraId="6DD57D17" w14:textId="2959FCA9" w:rsidR="00433EB7" w:rsidRPr="00B70FC5" w:rsidRDefault="00592906" w:rsidP="00B70FC5">
      <w:pPr>
        <w:pStyle w:val="12"/>
        <w:spacing w:line="276" w:lineRule="auto"/>
        <w:rPr>
          <w:rFonts w:ascii="Century Gothic" w:eastAsiaTheme="minorEastAsia" w:hAnsi="Century Gothic" w:cstheme="minorBidi"/>
          <w:noProof/>
          <w:sz w:val="22"/>
          <w:szCs w:val="22"/>
        </w:rPr>
      </w:pPr>
      <w:hyperlink w:anchor="_Toc219449897" w:history="1">
        <w:r w:rsidR="00433EB7" w:rsidRPr="00B70FC5">
          <w:rPr>
            <w:rStyle w:val="ad"/>
            <w:rFonts w:ascii="Century Gothic" w:hAnsi="Century Gothic"/>
            <w:i w:val="0"/>
            <w:noProof/>
            <w:sz w:val="22"/>
            <w:szCs w:val="22"/>
          </w:rPr>
          <w:t>капитального строительства к сети связи общего пользования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tab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begin"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instrText xml:space="preserve"> PAGEREF _Toc219449897 \h </w:instrTex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separate"/>
        </w:r>
        <w:r w:rsidR="00D63056">
          <w:rPr>
            <w:rFonts w:ascii="Century Gothic" w:hAnsi="Century Gothic"/>
            <w:noProof/>
            <w:webHidden/>
            <w:sz w:val="22"/>
            <w:szCs w:val="22"/>
          </w:rPr>
          <w:t>8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end"/>
        </w:r>
      </w:hyperlink>
    </w:p>
    <w:p w14:paraId="322CDEEE" w14:textId="0BC57FC3" w:rsidR="00433EB7" w:rsidRPr="00B70FC5" w:rsidRDefault="00592906" w:rsidP="00B70FC5">
      <w:pPr>
        <w:pStyle w:val="12"/>
        <w:spacing w:line="276" w:lineRule="auto"/>
        <w:rPr>
          <w:rFonts w:ascii="Century Gothic" w:eastAsiaTheme="minorEastAsia" w:hAnsi="Century Gothic" w:cstheme="minorBidi"/>
          <w:noProof/>
          <w:sz w:val="22"/>
          <w:szCs w:val="22"/>
        </w:rPr>
      </w:pPr>
      <w:hyperlink w:anchor="_Toc219449898" w:history="1">
        <w:r w:rsidR="00433EB7" w:rsidRPr="00B70FC5">
          <w:rPr>
            <w:rStyle w:val="ad"/>
            <w:rFonts w:ascii="Century Gothic" w:hAnsi="Century Gothic"/>
            <w:i w:val="0"/>
            <w:noProof/>
            <w:sz w:val="22"/>
            <w:szCs w:val="22"/>
          </w:rPr>
          <w:t>2.3 Характеристика проектируемых сооружений и линий связи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tab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begin"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instrText xml:space="preserve"> PAGEREF _Toc219449898 \h </w:instrTex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separate"/>
        </w:r>
        <w:r w:rsidR="00D63056">
          <w:rPr>
            <w:rFonts w:ascii="Century Gothic" w:hAnsi="Century Gothic"/>
            <w:noProof/>
            <w:webHidden/>
            <w:sz w:val="22"/>
            <w:szCs w:val="22"/>
          </w:rPr>
          <w:t>8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end"/>
        </w:r>
      </w:hyperlink>
    </w:p>
    <w:p w14:paraId="7E7128CC" w14:textId="705C94C6" w:rsidR="00433EB7" w:rsidRPr="00B70FC5" w:rsidRDefault="00592906" w:rsidP="00B70FC5">
      <w:pPr>
        <w:pStyle w:val="12"/>
        <w:spacing w:line="276" w:lineRule="auto"/>
        <w:rPr>
          <w:rFonts w:ascii="Century Gothic" w:eastAsiaTheme="minorEastAsia" w:hAnsi="Century Gothic" w:cstheme="minorBidi"/>
          <w:noProof/>
          <w:sz w:val="22"/>
          <w:szCs w:val="22"/>
        </w:rPr>
      </w:pPr>
      <w:hyperlink w:anchor="_Toc219449899" w:history="1">
        <w:r w:rsidR="00433EB7" w:rsidRPr="00B70FC5">
          <w:rPr>
            <w:rStyle w:val="ad"/>
            <w:rFonts w:ascii="Century Gothic" w:hAnsi="Century Gothic"/>
            <w:i w:val="0"/>
            <w:noProof/>
            <w:sz w:val="22"/>
            <w:szCs w:val="22"/>
          </w:rPr>
          <w:t>2.4 Обоснование способа, с помощью которого устанавливаются соединения сетей связи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tab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begin"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instrText xml:space="preserve"> PAGEREF _Toc219449899 \h </w:instrTex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separate"/>
        </w:r>
        <w:r w:rsidR="00D63056">
          <w:rPr>
            <w:rFonts w:ascii="Century Gothic" w:hAnsi="Century Gothic"/>
            <w:noProof/>
            <w:webHidden/>
            <w:sz w:val="22"/>
            <w:szCs w:val="22"/>
          </w:rPr>
          <w:t>8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end"/>
        </w:r>
      </w:hyperlink>
    </w:p>
    <w:p w14:paraId="5637203B" w14:textId="0E90824F" w:rsidR="00433EB7" w:rsidRPr="00B70FC5" w:rsidRDefault="00592906" w:rsidP="00B70FC5">
      <w:pPr>
        <w:pStyle w:val="12"/>
        <w:spacing w:line="276" w:lineRule="auto"/>
        <w:rPr>
          <w:rFonts w:ascii="Century Gothic" w:eastAsiaTheme="minorEastAsia" w:hAnsi="Century Gothic" w:cstheme="minorBidi"/>
          <w:noProof/>
          <w:sz w:val="22"/>
          <w:szCs w:val="22"/>
        </w:rPr>
      </w:pPr>
      <w:hyperlink w:anchor="_Toc219449900" w:history="1">
        <w:r w:rsidR="00433EB7" w:rsidRPr="00B70FC5">
          <w:rPr>
            <w:rStyle w:val="ad"/>
            <w:rFonts w:ascii="Century Gothic" w:hAnsi="Century Gothic"/>
            <w:i w:val="0"/>
            <w:noProof/>
            <w:sz w:val="22"/>
            <w:szCs w:val="22"/>
          </w:rPr>
          <w:t>2.5 Обоснование способов учёта трафика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tab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begin"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instrText xml:space="preserve"> PAGEREF _Toc219449900 \h </w:instrTex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separate"/>
        </w:r>
        <w:r w:rsidR="00D63056">
          <w:rPr>
            <w:rFonts w:ascii="Century Gothic" w:hAnsi="Century Gothic"/>
            <w:noProof/>
            <w:webHidden/>
            <w:sz w:val="22"/>
            <w:szCs w:val="22"/>
          </w:rPr>
          <w:t>8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end"/>
        </w:r>
      </w:hyperlink>
    </w:p>
    <w:p w14:paraId="1BDC56AC" w14:textId="61F5F723" w:rsidR="00433EB7" w:rsidRPr="00B70FC5" w:rsidRDefault="00592906" w:rsidP="00B70FC5">
      <w:pPr>
        <w:pStyle w:val="12"/>
        <w:spacing w:line="276" w:lineRule="auto"/>
        <w:rPr>
          <w:rFonts w:ascii="Century Gothic" w:eastAsiaTheme="minorEastAsia" w:hAnsi="Century Gothic" w:cstheme="minorBidi"/>
          <w:noProof/>
          <w:sz w:val="22"/>
          <w:szCs w:val="22"/>
        </w:rPr>
      </w:pPr>
      <w:hyperlink w:anchor="_Toc219449901" w:history="1">
        <w:r w:rsidR="00433EB7" w:rsidRPr="00B70FC5">
          <w:rPr>
            <w:rStyle w:val="ad"/>
            <w:rFonts w:ascii="Century Gothic" w:hAnsi="Century Gothic"/>
            <w:i w:val="0"/>
            <w:noProof/>
            <w:sz w:val="22"/>
            <w:szCs w:val="22"/>
          </w:rPr>
          <w:t>2.6 Перечень мероприятий по обеспечению взаимодействия систем управления и технической эксплуатации.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tab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begin"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instrText xml:space="preserve"> PAGEREF _Toc219449901 \h </w:instrTex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separate"/>
        </w:r>
        <w:r w:rsidR="00D63056">
          <w:rPr>
            <w:rFonts w:ascii="Century Gothic" w:hAnsi="Century Gothic"/>
            <w:noProof/>
            <w:webHidden/>
            <w:sz w:val="22"/>
            <w:szCs w:val="22"/>
          </w:rPr>
          <w:t>8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end"/>
        </w:r>
      </w:hyperlink>
    </w:p>
    <w:p w14:paraId="6EF5B2CA" w14:textId="4E5CC202" w:rsidR="00433EB7" w:rsidRPr="00B70FC5" w:rsidRDefault="00592906" w:rsidP="00B70FC5">
      <w:pPr>
        <w:pStyle w:val="12"/>
        <w:spacing w:line="276" w:lineRule="auto"/>
        <w:rPr>
          <w:rFonts w:ascii="Century Gothic" w:eastAsiaTheme="minorEastAsia" w:hAnsi="Century Gothic" w:cstheme="minorBidi"/>
          <w:noProof/>
          <w:sz w:val="22"/>
          <w:szCs w:val="22"/>
        </w:rPr>
      </w:pPr>
      <w:hyperlink w:anchor="_Toc219449902" w:history="1">
        <w:r w:rsidR="00433EB7" w:rsidRPr="00B70FC5">
          <w:rPr>
            <w:rStyle w:val="ad"/>
            <w:rFonts w:ascii="Century Gothic" w:hAnsi="Century Gothic"/>
            <w:i w:val="0"/>
            <w:noProof/>
            <w:sz w:val="22"/>
            <w:szCs w:val="22"/>
          </w:rPr>
          <w:t>Обоснование способа организации взаимодействия между центрами управления присоединяемой сети связи и ССОП, взаимодействие систем синхронизации.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tab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begin"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instrText xml:space="preserve"> PAGEREF _Toc219449902 \h </w:instrTex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separate"/>
        </w:r>
        <w:r w:rsidR="00D63056">
          <w:rPr>
            <w:rFonts w:ascii="Century Gothic" w:hAnsi="Century Gothic"/>
            <w:noProof/>
            <w:webHidden/>
            <w:sz w:val="22"/>
            <w:szCs w:val="22"/>
          </w:rPr>
          <w:t>8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end"/>
        </w:r>
      </w:hyperlink>
    </w:p>
    <w:p w14:paraId="62D8D2F6" w14:textId="6A7DB9A9" w:rsidR="00433EB7" w:rsidRPr="00B70FC5" w:rsidRDefault="00592906" w:rsidP="00B70FC5">
      <w:pPr>
        <w:pStyle w:val="12"/>
        <w:spacing w:line="276" w:lineRule="auto"/>
        <w:rPr>
          <w:rFonts w:ascii="Century Gothic" w:eastAsiaTheme="minorEastAsia" w:hAnsi="Century Gothic" w:cstheme="minorBidi"/>
          <w:noProof/>
          <w:sz w:val="22"/>
          <w:szCs w:val="22"/>
        </w:rPr>
      </w:pPr>
      <w:hyperlink w:anchor="_Toc219449903" w:history="1">
        <w:r w:rsidR="00433EB7" w:rsidRPr="00B70FC5">
          <w:rPr>
            <w:rStyle w:val="ad"/>
            <w:rFonts w:ascii="Century Gothic" w:hAnsi="Century Gothic"/>
            <w:i w:val="0"/>
            <w:noProof/>
            <w:sz w:val="22"/>
            <w:szCs w:val="22"/>
          </w:rPr>
          <w:t>Взаимодействие систем управления присоединяемой сети связи и ССОП в данном томе не предусмотрено.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tab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begin"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instrText xml:space="preserve"> PAGEREF _Toc219449903 \h </w:instrTex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separate"/>
        </w:r>
        <w:r w:rsidR="00D63056">
          <w:rPr>
            <w:rFonts w:ascii="Century Gothic" w:hAnsi="Century Gothic"/>
            <w:noProof/>
            <w:webHidden/>
            <w:sz w:val="22"/>
            <w:szCs w:val="22"/>
          </w:rPr>
          <w:t>9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end"/>
        </w:r>
      </w:hyperlink>
    </w:p>
    <w:p w14:paraId="332210A4" w14:textId="6BD822B5" w:rsidR="00433EB7" w:rsidRPr="00B70FC5" w:rsidRDefault="00592906" w:rsidP="00B70FC5">
      <w:pPr>
        <w:pStyle w:val="12"/>
        <w:spacing w:line="276" w:lineRule="auto"/>
        <w:rPr>
          <w:rFonts w:ascii="Century Gothic" w:eastAsiaTheme="minorEastAsia" w:hAnsi="Century Gothic" w:cstheme="minorBidi"/>
          <w:noProof/>
          <w:sz w:val="22"/>
          <w:szCs w:val="22"/>
        </w:rPr>
      </w:pPr>
      <w:hyperlink w:anchor="_Toc219449904" w:history="1">
        <w:r w:rsidR="00433EB7" w:rsidRPr="00B70FC5">
          <w:rPr>
            <w:rStyle w:val="ad"/>
            <w:rFonts w:ascii="Century Gothic" w:hAnsi="Century Gothic"/>
            <w:i w:val="0"/>
            <w:noProof/>
            <w:sz w:val="22"/>
            <w:szCs w:val="22"/>
          </w:rPr>
          <w:t>2.7 Перечень мероприятий по обеспечению устойчивого функционирования сетей связи, в том числе в чрезвычайных ситуациях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tab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begin"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instrText xml:space="preserve"> PAGEREF _Toc219449904 \h </w:instrTex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separate"/>
        </w:r>
        <w:r w:rsidR="00D63056">
          <w:rPr>
            <w:rFonts w:ascii="Century Gothic" w:hAnsi="Century Gothic"/>
            <w:noProof/>
            <w:webHidden/>
            <w:sz w:val="22"/>
            <w:szCs w:val="22"/>
          </w:rPr>
          <w:t>9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end"/>
        </w:r>
      </w:hyperlink>
    </w:p>
    <w:p w14:paraId="3CE54549" w14:textId="7272BCF5" w:rsidR="00433EB7" w:rsidRPr="00B70FC5" w:rsidRDefault="00592906" w:rsidP="00B70FC5">
      <w:pPr>
        <w:pStyle w:val="12"/>
        <w:spacing w:line="276" w:lineRule="auto"/>
        <w:rPr>
          <w:rFonts w:ascii="Century Gothic" w:eastAsiaTheme="minorEastAsia" w:hAnsi="Century Gothic" w:cstheme="minorBidi"/>
          <w:noProof/>
          <w:sz w:val="22"/>
          <w:szCs w:val="22"/>
        </w:rPr>
      </w:pPr>
      <w:hyperlink w:anchor="_Toc219449905" w:history="1">
        <w:r w:rsidR="00433EB7" w:rsidRPr="00B70FC5">
          <w:rPr>
            <w:rStyle w:val="ad"/>
            <w:rFonts w:ascii="Century Gothic" w:hAnsi="Century Gothic"/>
            <w:i w:val="0"/>
            <w:noProof/>
            <w:sz w:val="22"/>
            <w:szCs w:val="22"/>
          </w:rPr>
          <w:t>2.8 Обоснование системы внутренней связи, часофикации, радиофикации, телевидения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tab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begin"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instrText xml:space="preserve"> PAGEREF _Toc219449905 \h </w:instrTex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separate"/>
        </w:r>
        <w:r w:rsidR="00D63056">
          <w:rPr>
            <w:rFonts w:ascii="Century Gothic" w:hAnsi="Century Gothic"/>
            <w:noProof/>
            <w:webHidden/>
            <w:sz w:val="22"/>
            <w:szCs w:val="22"/>
          </w:rPr>
          <w:t>9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end"/>
        </w:r>
      </w:hyperlink>
    </w:p>
    <w:p w14:paraId="429FD5F7" w14:textId="1C564343" w:rsidR="00433EB7" w:rsidRPr="00B70FC5" w:rsidRDefault="00592906" w:rsidP="00B70FC5">
      <w:pPr>
        <w:pStyle w:val="12"/>
        <w:spacing w:line="276" w:lineRule="auto"/>
        <w:rPr>
          <w:rFonts w:ascii="Century Gothic" w:eastAsiaTheme="minorEastAsia" w:hAnsi="Century Gothic" w:cstheme="minorBidi"/>
          <w:noProof/>
          <w:sz w:val="22"/>
          <w:szCs w:val="22"/>
        </w:rPr>
      </w:pPr>
      <w:hyperlink w:anchor="_Toc219449906" w:history="1">
        <w:r w:rsidR="00433EB7" w:rsidRPr="00B70FC5">
          <w:rPr>
            <w:rStyle w:val="ad"/>
            <w:rFonts w:ascii="Century Gothic" w:hAnsi="Century Gothic"/>
            <w:i w:val="0"/>
            <w:noProof/>
            <w:sz w:val="22"/>
            <w:szCs w:val="22"/>
          </w:rPr>
          <w:t>2.9 Обоснование применяемого коммутационного оборудования, позволяющего производить учёт исходящего трафика на всех уровнях присоединения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tab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begin"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instrText xml:space="preserve"> PAGEREF _Toc219449906 \h </w:instrTex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separate"/>
        </w:r>
        <w:r w:rsidR="00D63056">
          <w:rPr>
            <w:rFonts w:ascii="Century Gothic" w:hAnsi="Century Gothic"/>
            <w:noProof/>
            <w:webHidden/>
            <w:sz w:val="22"/>
            <w:szCs w:val="22"/>
          </w:rPr>
          <w:t>10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end"/>
        </w:r>
      </w:hyperlink>
    </w:p>
    <w:p w14:paraId="08E03369" w14:textId="4165D97B" w:rsidR="00433EB7" w:rsidRPr="00B70FC5" w:rsidRDefault="00592906" w:rsidP="00B70FC5">
      <w:pPr>
        <w:pStyle w:val="12"/>
        <w:spacing w:line="276" w:lineRule="auto"/>
        <w:rPr>
          <w:rFonts w:ascii="Century Gothic" w:eastAsiaTheme="minorEastAsia" w:hAnsi="Century Gothic" w:cstheme="minorBidi"/>
          <w:i w:val="0"/>
          <w:noProof/>
          <w:sz w:val="22"/>
          <w:szCs w:val="22"/>
        </w:rPr>
      </w:pPr>
      <w:hyperlink w:anchor="_Toc219449907" w:history="1">
        <w:r w:rsidR="00433EB7" w:rsidRPr="00B70FC5">
          <w:rPr>
            <w:rStyle w:val="ad"/>
            <w:rFonts w:ascii="Century Gothic" w:hAnsi="Century Gothic"/>
            <w:i w:val="0"/>
            <w:noProof/>
            <w:sz w:val="22"/>
            <w:szCs w:val="22"/>
          </w:rPr>
          <w:t>2.10 Обоснование выбранных трасс кабельных линий связи к установленным точкам присоединения. Определение охранных зон линий связи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tab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begin"/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instrText xml:space="preserve"> PAGEREF _Toc219449907 \h </w:instrTex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separate"/>
        </w:r>
        <w:r w:rsidR="00D63056">
          <w:rPr>
            <w:rFonts w:ascii="Century Gothic" w:hAnsi="Century Gothic"/>
            <w:noProof/>
            <w:webHidden/>
            <w:sz w:val="22"/>
            <w:szCs w:val="22"/>
          </w:rPr>
          <w:t>10</w:t>
        </w:r>
        <w:r w:rsidR="00433EB7" w:rsidRPr="00B70FC5">
          <w:rPr>
            <w:rFonts w:ascii="Century Gothic" w:hAnsi="Century Gothic"/>
            <w:noProof/>
            <w:webHidden/>
            <w:sz w:val="22"/>
            <w:szCs w:val="22"/>
          </w:rPr>
          <w:fldChar w:fldCharType="end"/>
        </w:r>
      </w:hyperlink>
    </w:p>
    <w:p w14:paraId="78FBD602" w14:textId="6D840C86" w:rsidR="00C9070F" w:rsidRPr="00B70FC5" w:rsidRDefault="0055462E" w:rsidP="00B70FC5">
      <w:pPr>
        <w:pStyle w:val="ae"/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b w:val="0"/>
          <w:bCs w:val="0"/>
          <w:caps/>
          <w:sz w:val="22"/>
          <w:szCs w:val="22"/>
          <w:u w:val="single"/>
        </w:rPr>
      </w:pPr>
      <w:r w:rsidRPr="00B70FC5">
        <w:rPr>
          <w:rFonts w:ascii="Century Gothic" w:hAnsi="Century Gothic"/>
          <w:b w:val="0"/>
          <w:bCs w:val="0"/>
          <w:caps/>
          <w:sz w:val="22"/>
          <w:szCs w:val="22"/>
          <w:u w:val="single"/>
        </w:rPr>
        <w:fldChar w:fldCharType="end"/>
      </w:r>
    </w:p>
    <w:p w14:paraId="738B5C64" w14:textId="274BB556" w:rsidR="00433EB7" w:rsidRPr="00B70FC5" w:rsidRDefault="00433EB7" w:rsidP="00B70FC5">
      <w:pPr>
        <w:pStyle w:val="ae"/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b w:val="0"/>
          <w:caps/>
          <w:sz w:val="22"/>
          <w:szCs w:val="22"/>
        </w:rPr>
      </w:pPr>
    </w:p>
    <w:p w14:paraId="1E785D31" w14:textId="0A9BD614" w:rsidR="00433EB7" w:rsidRPr="00B70FC5" w:rsidRDefault="00433EB7" w:rsidP="00B70FC5">
      <w:pPr>
        <w:pStyle w:val="ae"/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b w:val="0"/>
          <w:caps/>
          <w:sz w:val="22"/>
          <w:szCs w:val="22"/>
        </w:rPr>
      </w:pPr>
    </w:p>
    <w:p w14:paraId="1770765D" w14:textId="507990FF" w:rsidR="00433EB7" w:rsidRPr="00B70FC5" w:rsidRDefault="00433EB7" w:rsidP="00B70FC5">
      <w:pPr>
        <w:pStyle w:val="ae"/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b w:val="0"/>
          <w:caps/>
          <w:sz w:val="22"/>
          <w:szCs w:val="22"/>
        </w:rPr>
      </w:pPr>
    </w:p>
    <w:p w14:paraId="62BC5DDA" w14:textId="77777777" w:rsidR="00433EB7" w:rsidRPr="00B70FC5" w:rsidRDefault="00433EB7" w:rsidP="00B70FC5">
      <w:pPr>
        <w:pStyle w:val="ae"/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b w:val="0"/>
          <w:caps/>
          <w:sz w:val="22"/>
          <w:szCs w:val="22"/>
        </w:rPr>
      </w:pPr>
    </w:p>
    <w:p w14:paraId="5A58C32C" w14:textId="1A44424F" w:rsidR="00433EB7" w:rsidRPr="00B70FC5" w:rsidRDefault="00433EB7" w:rsidP="00B70FC5">
      <w:pPr>
        <w:pStyle w:val="ae"/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b w:val="0"/>
          <w:caps/>
          <w:sz w:val="22"/>
          <w:szCs w:val="22"/>
        </w:rPr>
      </w:pPr>
    </w:p>
    <w:p w14:paraId="47B08393" w14:textId="59B4850E" w:rsidR="00433EB7" w:rsidRPr="00B70FC5" w:rsidRDefault="00433EB7" w:rsidP="00B70FC5">
      <w:pPr>
        <w:pStyle w:val="ae"/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b w:val="0"/>
          <w:caps/>
          <w:sz w:val="22"/>
          <w:szCs w:val="22"/>
        </w:rPr>
      </w:pPr>
    </w:p>
    <w:p w14:paraId="2F752ACF" w14:textId="73CBF90C" w:rsidR="0064607F" w:rsidRPr="00B70FC5" w:rsidRDefault="0064607F" w:rsidP="00B70FC5">
      <w:pPr>
        <w:pStyle w:val="1"/>
        <w:numPr>
          <w:ilvl w:val="0"/>
          <w:numId w:val="0"/>
        </w:numPr>
        <w:tabs>
          <w:tab w:val="num" w:pos="360"/>
          <w:tab w:val="left" w:pos="10206"/>
        </w:tabs>
        <w:spacing w:line="276" w:lineRule="auto"/>
        <w:ind w:left="709" w:right="142"/>
        <w:rPr>
          <w:rFonts w:ascii="Century Gothic" w:hAnsi="Century Gothic"/>
          <w:b w:val="0"/>
          <w:caps/>
          <w:sz w:val="22"/>
          <w:szCs w:val="22"/>
        </w:rPr>
      </w:pPr>
      <w:bookmarkStart w:id="2" w:name="_Toc182836387"/>
      <w:bookmarkStart w:id="3" w:name="_Toc182928765"/>
      <w:bookmarkStart w:id="4" w:name="_Toc182930130"/>
      <w:bookmarkStart w:id="5" w:name="_Toc184741874"/>
      <w:bookmarkStart w:id="6" w:name="_Toc219449893"/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lastRenderedPageBreak/>
        <w:t xml:space="preserve">1. </w:t>
      </w:r>
      <w:bookmarkStart w:id="7" w:name="_Toc182650520"/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>Перечень используемой нормативной документации</w:t>
      </w:r>
      <w:bookmarkEnd w:id="2"/>
      <w:bookmarkEnd w:id="3"/>
      <w:bookmarkEnd w:id="4"/>
      <w:bookmarkEnd w:id="5"/>
      <w:bookmarkEnd w:id="6"/>
      <w:bookmarkEnd w:id="7"/>
    </w:p>
    <w:tbl>
      <w:tblPr>
        <w:tblW w:w="9795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4"/>
        <w:gridCol w:w="7011"/>
      </w:tblGrid>
      <w:tr w:rsidR="0064607F" w:rsidRPr="00B70FC5" w14:paraId="4B893206" w14:textId="77777777" w:rsidTr="004031E2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3E6488E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b/>
                <w:sz w:val="22"/>
                <w:szCs w:val="22"/>
              </w:rPr>
            </w:pPr>
            <w:bookmarkStart w:id="8" w:name="_Ref321823298"/>
            <w:bookmarkStart w:id="9" w:name="_Toc321823379"/>
            <w:r w:rsidRPr="00B70FC5">
              <w:rPr>
                <w:rFonts w:ascii="Century Gothic" w:hAnsi="Century Gothic"/>
                <w:b/>
                <w:sz w:val="22"/>
                <w:szCs w:val="22"/>
              </w:rPr>
              <w:t>Обозначение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47A1BCC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b/>
                <w:sz w:val="22"/>
                <w:szCs w:val="22"/>
              </w:rPr>
            </w:pPr>
            <w:r w:rsidRPr="00B70FC5">
              <w:rPr>
                <w:rFonts w:ascii="Century Gothic" w:hAnsi="Century Gothic"/>
                <w:b/>
                <w:sz w:val="22"/>
                <w:szCs w:val="22"/>
              </w:rPr>
              <w:t>Наименование</w:t>
            </w:r>
          </w:p>
        </w:tc>
      </w:tr>
      <w:tr w:rsidR="0064607F" w:rsidRPr="00B70FC5" w14:paraId="5EE29263" w14:textId="77777777" w:rsidTr="004031E2">
        <w:trPr>
          <w:trHeight w:val="454"/>
        </w:trPr>
        <w:tc>
          <w:tcPr>
            <w:tcW w:w="979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6950E15D" w14:textId="77777777" w:rsidR="0064607F" w:rsidRPr="00B70FC5" w:rsidRDefault="0064607F" w:rsidP="00B70FC5">
            <w:pPr>
              <w:spacing w:line="276" w:lineRule="auto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b/>
                <w:bCs/>
                <w:sz w:val="22"/>
                <w:szCs w:val="22"/>
              </w:rPr>
              <w:t>Федеральные законы</w:t>
            </w:r>
          </w:p>
        </w:tc>
      </w:tr>
      <w:tr w:rsidR="0064607F" w:rsidRPr="00B70FC5" w14:paraId="17671F72" w14:textId="77777777" w:rsidTr="006A7DCD">
        <w:trPr>
          <w:trHeight w:hRule="exact" w:val="567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516C57E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№ 190-ФЗ от 29.12.2004г</w:t>
            </w:r>
          </w:p>
          <w:p w14:paraId="45A35155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(ред. от 08.08.2024) </w:t>
            </w:r>
          </w:p>
          <w:p w14:paraId="25740C90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646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012AC41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Град</w:t>
            </w:r>
            <w:bookmarkStart w:id="10" w:name="dtx-highlighting-item191"/>
            <w:bookmarkEnd w:id="10"/>
            <w:r w:rsidRPr="00B70FC5">
              <w:rPr>
                <w:rFonts w:ascii="Century Gothic" w:hAnsi="Century Gothic"/>
                <w:sz w:val="22"/>
                <w:szCs w:val="22"/>
              </w:rPr>
              <w:t>остр</w:t>
            </w:r>
            <w:bookmarkStart w:id="11" w:name="dtx-highlighting-item181"/>
            <w:bookmarkEnd w:id="11"/>
            <w:r w:rsidRPr="00B70FC5">
              <w:rPr>
                <w:rFonts w:ascii="Century Gothic" w:hAnsi="Century Gothic"/>
                <w:sz w:val="22"/>
                <w:szCs w:val="22"/>
              </w:rPr>
              <w:t>оительный к</w:t>
            </w:r>
            <w:bookmarkStart w:id="12" w:name="dtx-highlighting-item171"/>
            <w:bookmarkEnd w:id="12"/>
            <w:r w:rsidRPr="00B70FC5">
              <w:rPr>
                <w:rFonts w:ascii="Century Gothic" w:hAnsi="Century Gothic"/>
                <w:sz w:val="22"/>
                <w:szCs w:val="22"/>
              </w:rPr>
              <w:t>одекс Р</w:t>
            </w:r>
            <w:bookmarkStart w:id="13" w:name="dtx-highlighting-item161"/>
            <w:bookmarkEnd w:id="13"/>
            <w:r w:rsidRPr="00B70FC5">
              <w:rPr>
                <w:rFonts w:ascii="Century Gothic" w:hAnsi="Century Gothic"/>
                <w:sz w:val="22"/>
                <w:szCs w:val="22"/>
              </w:rPr>
              <w:t>оссийск</w:t>
            </w:r>
            <w:bookmarkStart w:id="14" w:name="dtx-highlighting-item151"/>
            <w:bookmarkEnd w:id="14"/>
            <w:r w:rsidRPr="00B70FC5">
              <w:rPr>
                <w:rFonts w:ascii="Century Gothic" w:hAnsi="Century Gothic"/>
                <w:sz w:val="22"/>
                <w:szCs w:val="22"/>
              </w:rPr>
              <w:t>ой Федерации</w:t>
            </w:r>
          </w:p>
        </w:tc>
      </w:tr>
      <w:tr w:rsidR="0064607F" w:rsidRPr="00B70FC5" w14:paraId="02B08555" w14:textId="77777777" w:rsidTr="004031E2">
        <w:trPr>
          <w:trHeight w:val="454"/>
        </w:trPr>
        <w:tc>
          <w:tcPr>
            <w:tcW w:w="979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6A2E0631" w14:textId="77777777" w:rsidR="0064607F" w:rsidRPr="00B70FC5" w:rsidRDefault="0064607F" w:rsidP="00B70FC5">
            <w:pPr>
              <w:spacing w:line="276" w:lineRule="auto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b/>
                <w:bCs/>
                <w:sz w:val="22"/>
                <w:szCs w:val="22"/>
              </w:rPr>
              <w:t>Постановления правительства Российской Федерации</w:t>
            </w:r>
          </w:p>
        </w:tc>
      </w:tr>
      <w:tr w:rsidR="0064607F" w:rsidRPr="00B70FC5" w14:paraId="2D74E6CD" w14:textId="77777777" w:rsidTr="004031E2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8F7C733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№ 87 от 16.02.2008г. (ред. от 06.07.2024)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64A1C7A5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"О составе разделов проектной документации и требованиях к их содержанию"</w:t>
            </w:r>
          </w:p>
        </w:tc>
      </w:tr>
      <w:tr w:rsidR="0064607F" w:rsidRPr="00B70FC5" w14:paraId="673F5B33" w14:textId="77777777" w:rsidTr="004031E2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8C7027D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№ 384-ФЗ от 30.12.2009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5B76236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«Технический регламент о безопасности зданий и сооружений»</w:t>
            </w:r>
          </w:p>
        </w:tc>
      </w:tr>
      <w:tr w:rsidR="0064607F" w:rsidRPr="00B70FC5" w14:paraId="20D39A4E" w14:textId="77777777" w:rsidTr="004031E2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49AAC77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№223-ФЗ от 18.07.2011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CD70B27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«О закупках товаров, работ, услуг отдельными видами юридических лиц»</w:t>
            </w:r>
          </w:p>
        </w:tc>
      </w:tr>
      <w:tr w:rsidR="0064607F" w:rsidRPr="00B70FC5" w14:paraId="3436CEEF" w14:textId="77777777" w:rsidTr="004031E2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0D37295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 xml:space="preserve">№1236 от 16.11.2015 </w:t>
            </w:r>
          </w:p>
          <w:p w14:paraId="7ADFAC92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(ред. от 30.11.2023)</w:t>
            </w:r>
          </w:p>
          <w:p w14:paraId="71EC5359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2467658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«Об установлении запрета на допуск программного обеспечения, происходящего из иностранных государств, для целей осуществления закупок для обеспечения государственных и муниципальных нужд»</w:t>
            </w:r>
          </w:p>
        </w:tc>
      </w:tr>
      <w:tr w:rsidR="0064607F" w:rsidRPr="00B70FC5" w14:paraId="3F7FCEB4" w14:textId="77777777" w:rsidTr="004031E2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5AD6CCF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 xml:space="preserve">№87 от16.02.2008 </w:t>
            </w:r>
          </w:p>
          <w:p w14:paraId="59340DB3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(ред. от 06.05.2024)</w:t>
            </w:r>
          </w:p>
          <w:p w14:paraId="3CFE7753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9348931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«Положения о составе разделов проектной документации и требованиях к их содержанию»</w:t>
            </w:r>
          </w:p>
        </w:tc>
      </w:tr>
      <w:tr w:rsidR="0064607F" w:rsidRPr="00B70FC5" w14:paraId="4A25CFEA" w14:textId="77777777" w:rsidTr="004031E2">
        <w:trPr>
          <w:trHeight w:val="454"/>
        </w:trPr>
        <w:tc>
          <w:tcPr>
            <w:tcW w:w="979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529A82F" w14:textId="77777777" w:rsidR="0064607F" w:rsidRPr="00B70FC5" w:rsidRDefault="0064607F" w:rsidP="00B70FC5">
            <w:pPr>
              <w:spacing w:line="276" w:lineRule="auto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b/>
                <w:bCs/>
                <w:sz w:val="22"/>
                <w:szCs w:val="22"/>
              </w:rPr>
              <w:t>Нормативно-техническая документация</w:t>
            </w:r>
          </w:p>
        </w:tc>
      </w:tr>
      <w:tr w:rsidR="0064607F" w:rsidRPr="00B70FC5" w14:paraId="2A826DB4" w14:textId="77777777" w:rsidTr="004031E2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7A630BB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ГОСТ 21.201-2011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DA83EEA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СПДС. Условные графические изображения элементов зданий, сооружений и конструкций</w:t>
            </w:r>
          </w:p>
        </w:tc>
      </w:tr>
      <w:tr w:rsidR="0064607F" w:rsidRPr="00B70FC5" w14:paraId="2995D6F4" w14:textId="77777777" w:rsidTr="006A7DCD">
        <w:trPr>
          <w:trHeight w:val="340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976695D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ГОСТ 31565-2012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6EB4CFD3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Кабельные изделия. Требования пожарной безопасности</w:t>
            </w:r>
          </w:p>
        </w:tc>
      </w:tr>
      <w:tr w:rsidR="0064607F" w:rsidRPr="00B70FC5" w14:paraId="3C1A24B5" w14:textId="77777777" w:rsidTr="004031E2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4640782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ГОСТ 21.406-88*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C810142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СПДС. Проводные средства связи. Обозначения условные графические на схемах и планах</w:t>
            </w:r>
          </w:p>
        </w:tc>
      </w:tr>
      <w:tr w:rsidR="0064607F" w:rsidRPr="00B70FC5" w14:paraId="013F6474" w14:textId="77777777" w:rsidTr="006A7DCD">
        <w:trPr>
          <w:trHeight w:hRule="exact"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51FF0487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ГОСТ Р 21.101-2020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F5D818A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"О стандартизации в Российской Федерации"</w:t>
            </w:r>
          </w:p>
        </w:tc>
      </w:tr>
      <w:tr w:rsidR="0064607F" w:rsidRPr="00B70FC5" w14:paraId="31719696" w14:textId="77777777" w:rsidTr="004031E2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7FD5708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ГОСТ Р 21.1703-2000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D00C425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Правила выполнения рабочей документации проводных средств связи</w:t>
            </w:r>
          </w:p>
        </w:tc>
      </w:tr>
      <w:tr w:rsidR="0064607F" w:rsidRPr="00B70FC5" w14:paraId="4CC232C8" w14:textId="77777777" w:rsidTr="004031E2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6DAAB57B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№ 24-ПП от 07.02.2012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9012A57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Об утверждении Положения о государственной информационной системе "Единый центр хранения и обработки данных"</w:t>
            </w:r>
          </w:p>
        </w:tc>
      </w:tr>
      <w:tr w:rsidR="0064607F" w:rsidRPr="00B70FC5" w14:paraId="033ECAEC" w14:textId="77777777" w:rsidTr="004031E2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51230111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Отраслевой стандарт от 27.12.2016 № 1034/64-16-722/16 (в редакции от 08.08.2022)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6ECBDEB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Отраслевой стандарт оснащения медицинских организаций государственной системы здравоохранения города Москвы, оказывающих первичную медико-санитарную помощь, в части обеспечения использования сервисов ЕМИАС, утвержденный приказом Департамента здравоохранения города Москвы и Департамента информационных технологий города Москвы от 27.12.2016 № 1034/64-16-722/16 (в редакции от 08.08.2022)</w:t>
            </w:r>
          </w:p>
        </w:tc>
      </w:tr>
      <w:tr w:rsidR="0064607F" w:rsidRPr="00B70FC5" w14:paraId="05674592" w14:textId="77777777" w:rsidTr="004031E2">
        <w:trPr>
          <w:trHeight w:val="454"/>
        </w:trPr>
        <w:tc>
          <w:tcPr>
            <w:tcW w:w="27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AFB7E74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 xml:space="preserve">Технические требования к </w:t>
            </w:r>
            <w:r w:rsidRPr="00B70FC5">
              <w:rPr>
                <w:rFonts w:ascii="Century Gothic" w:hAnsi="Century Gothic"/>
                <w:sz w:val="22"/>
                <w:szCs w:val="22"/>
              </w:rPr>
              <w:lastRenderedPageBreak/>
              <w:t>информационно-коммуникационной инфраструктуре в медицинских организациях</w:t>
            </w:r>
          </w:p>
          <w:p w14:paraId="3D2EDCE5" w14:textId="77777777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t>г.  Москвы от 20.12.2021 № 1261/64-16-798/21</w:t>
            </w:r>
          </w:p>
        </w:tc>
        <w:tc>
          <w:tcPr>
            <w:tcW w:w="701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EC4225E" w14:textId="6F55D1EA" w:rsidR="0064607F" w:rsidRPr="00B70FC5" w:rsidRDefault="0064607F" w:rsidP="00B70FC5">
            <w:pPr>
              <w:spacing w:line="276" w:lineRule="auto"/>
              <w:rPr>
                <w:rFonts w:ascii="Century Gothic" w:hAnsi="Century Gothic"/>
                <w:sz w:val="22"/>
                <w:szCs w:val="22"/>
              </w:rPr>
            </w:pPr>
            <w:r w:rsidRPr="00B70FC5">
              <w:rPr>
                <w:rFonts w:ascii="Century Gothic" w:hAnsi="Century Gothic"/>
                <w:sz w:val="22"/>
                <w:szCs w:val="22"/>
              </w:rPr>
              <w:lastRenderedPageBreak/>
              <w:t xml:space="preserve">Технические требования к информационно-коммуникационной инфраструктуре в медицинских </w:t>
            </w:r>
            <w:r w:rsidRPr="00B70FC5">
              <w:rPr>
                <w:rFonts w:ascii="Century Gothic" w:hAnsi="Century Gothic"/>
                <w:sz w:val="22"/>
                <w:szCs w:val="22"/>
              </w:rPr>
              <w:lastRenderedPageBreak/>
              <w:t>организациях государственной системы здравоохранения города Москвы, оказывающих первичную медико-санитарную помощь, в части обеспечения использования сервисов автоматизированной информационной системы города Москвы «Единая медицинская информационно-аналитическая система города Москвы», утвержденные приказом Департамента здравоохранения города Москвы и Департамента информационных технологий города Москвы от 20.12.2021 № 1261/64-16-798/21.</w:t>
            </w:r>
          </w:p>
        </w:tc>
      </w:tr>
    </w:tbl>
    <w:p w14:paraId="7E223B91" w14:textId="3C1F9E96" w:rsidR="006E68A9" w:rsidRPr="00B70FC5" w:rsidRDefault="006E68A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2413B41D" w14:textId="4B61CD77" w:rsidR="00B90F89" w:rsidRPr="00B70FC5" w:rsidRDefault="00B90F89" w:rsidP="00B70FC5">
      <w:pPr>
        <w:spacing w:line="276" w:lineRule="auto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br w:type="page"/>
      </w:r>
    </w:p>
    <w:p w14:paraId="02143077" w14:textId="77777777" w:rsidR="00B90F89" w:rsidRPr="00B70FC5" w:rsidRDefault="00B90F8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2B505046" w14:textId="77777777" w:rsidR="006E68A9" w:rsidRPr="00B70FC5" w:rsidRDefault="006E68A9" w:rsidP="00B70FC5">
      <w:pPr>
        <w:pStyle w:val="1"/>
        <w:numPr>
          <w:ilvl w:val="0"/>
          <w:numId w:val="0"/>
        </w:numPr>
        <w:tabs>
          <w:tab w:val="num" w:pos="360"/>
          <w:tab w:val="left" w:pos="10206"/>
        </w:tabs>
        <w:spacing w:line="276" w:lineRule="auto"/>
        <w:ind w:left="709" w:right="142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15" w:name="_Toc182836388"/>
      <w:bookmarkStart w:id="16" w:name="_Toc182928766"/>
      <w:bookmarkStart w:id="17" w:name="_Toc182930131"/>
      <w:bookmarkStart w:id="18" w:name="_Toc219449894"/>
      <w:bookmarkEnd w:id="8"/>
      <w:bookmarkEnd w:id="9"/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 xml:space="preserve">2. </w:t>
      </w:r>
      <w:bookmarkStart w:id="19" w:name="_Toc182650521"/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>Общие положения</w:t>
      </w:r>
      <w:bookmarkEnd w:id="15"/>
      <w:bookmarkEnd w:id="16"/>
      <w:bookmarkEnd w:id="17"/>
      <w:bookmarkEnd w:id="18"/>
      <w:bookmarkEnd w:id="19"/>
    </w:p>
    <w:p w14:paraId="68531AB1" w14:textId="1DD34284" w:rsidR="006E614F" w:rsidRPr="00B70FC5" w:rsidRDefault="00F71694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Настоящая проектная документация </w:t>
      </w:r>
      <w:r w:rsidR="00AF2847" w:rsidRPr="00B70FC5">
        <w:rPr>
          <w:rFonts w:ascii="Century Gothic" w:hAnsi="Century Gothic"/>
          <w:sz w:val="22"/>
          <w:szCs w:val="22"/>
        </w:rPr>
        <w:t>систем</w:t>
      </w:r>
      <w:r w:rsidR="005B32C2" w:rsidRPr="00B70FC5">
        <w:rPr>
          <w:rFonts w:ascii="Century Gothic" w:hAnsi="Century Gothic"/>
          <w:sz w:val="22"/>
          <w:szCs w:val="22"/>
        </w:rPr>
        <w:t>ы</w:t>
      </w:r>
      <w:r w:rsidR="00AF2847" w:rsidRPr="00B70FC5">
        <w:rPr>
          <w:rFonts w:ascii="Century Gothic" w:hAnsi="Century Gothic"/>
          <w:sz w:val="22"/>
          <w:szCs w:val="22"/>
        </w:rPr>
        <w:t xml:space="preserve"> контроля и управления доступом</w:t>
      </w:r>
      <w:r w:rsidR="00C9384B" w:rsidRPr="00B70FC5">
        <w:rPr>
          <w:rFonts w:ascii="Century Gothic" w:hAnsi="Century Gothic"/>
          <w:sz w:val="22"/>
          <w:szCs w:val="22"/>
        </w:rPr>
        <w:t xml:space="preserve"> </w:t>
      </w:r>
      <w:r w:rsidR="00AF2847" w:rsidRPr="00B70FC5">
        <w:rPr>
          <w:rFonts w:ascii="Century Gothic" w:hAnsi="Century Gothic"/>
          <w:sz w:val="22"/>
          <w:szCs w:val="22"/>
        </w:rPr>
        <w:t>(СКУД</w:t>
      </w:r>
      <w:r w:rsidR="005B32C2" w:rsidRPr="00B70FC5">
        <w:rPr>
          <w:rFonts w:ascii="Century Gothic" w:hAnsi="Century Gothic"/>
          <w:sz w:val="22"/>
          <w:szCs w:val="22"/>
        </w:rPr>
        <w:t>)</w:t>
      </w:r>
      <w:r w:rsidR="00F26040" w:rsidRPr="00B70FC5">
        <w:rPr>
          <w:rFonts w:ascii="Century Gothic" w:hAnsi="Century Gothic"/>
          <w:sz w:val="22"/>
          <w:szCs w:val="22"/>
        </w:rPr>
        <w:t xml:space="preserve"> </w:t>
      </w:r>
      <w:r w:rsidR="006E614F" w:rsidRPr="00B70FC5">
        <w:rPr>
          <w:rFonts w:ascii="Century Gothic" w:hAnsi="Century Gothic"/>
          <w:sz w:val="22"/>
          <w:szCs w:val="22"/>
        </w:rPr>
        <w:t>выполнена на основании:</w:t>
      </w:r>
    </w:p>
    <w:p w14:paraId="3B5EE47A" w14:textId="77777777" w:rsidR="006E68A9" w:rsidRPr="00B70FC5" w:rsidRDefault="006E68A9" w:rsidP="00B70FC5">
      <w:pPr>
        <w:tabs>
          <w:tab w:val="left" w:pos="10206"/>
        </w:tabs>
        <w:spacing w:line="276" w:lineRule="auto"/>
        <w:ind w:left="142" w:right="142" w:firstLine="578"/>
        <w:jc w:val="both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- задания на проектирование;</w:t>
      </w:r>
    </w:p>
    <w:p w14:paraId="426FE1EE" w14:textId="77777777" w:rsidR="006E68A9" w:rsidRPr="00B70FC5" w:rsidRDefault="006E68A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- архитектурно-строительных решений;</w:t>
      </w:r>
    </w:p>
    <w:p w14:paraId="593B377C" w14:textId="77777777" w:rsidR="006E68A9" w:rsidRPr="00B70FC5" w:rsidRDefault="006E68A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color w:val="000000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- смежных разделов проекта.</w:t>
      </w:r>
    </w:p>
    <w:p w14:paraId="2FEC3406" w14:textId="77777777" w:rsidR="00F26040" w:rsidRPr="00B70FC5" w:rsidRDefault="00F26040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iCs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Инженерные</w:t>
      </w:r>
      <w:r w:rsidRPr="00B70FC5">
        <w:rPr>
          <w:rFonts w:ascii="Century Gothic" w:hAnsi="Century Gothic"/>
          <w:iCs/>
          <w:sz w:val="22"/>
          <w:szCs w:val="22"/>
        </w:rPr>
        <w:t xml:space="preserve"> решения, разработанные на стадии проектной документации, соответствуют выданным техническим условиям, требованиям действующих технических регламентов, стандартов, сводов правил, а также противопожарных требований.</w:t>
      </w:r>
    </w:p>
    <w:p w14:paraId="13949DBA" w14:textId="77777777" w:rsidR="00F26040" w:rsidRPr="00B70FC5" w:rsidRDefault="00F26040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iCs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Оборудование</w:t>
      </w:r>
      <w:r w:rsidRPr="00B70FC5">
        <w:rPr>
          <w:rFonts w:ascii="Century Gothic" w:hAnsi="Century Gothic"/>
          <w:iCs/>
          <w:sz w:val="22"/>
          <w:szCs w:val="22"/>
        </w:rPr>
        <w:t xml:space="preserve">, приведенное в данном разделе, подлежит замене исключительно при идентичных технических и габаритных параметрах заменяемого оборудования и только при согласовании с Заказчиком. </w:t>
      </w:r>
    </w:p>
    <w:p w14:paraId="1CFE06DB" w14:textId="77777777" w:rsidR="00656E24" w:rsidRPr="00B70FC5" w:rsidRDefault="00656E24" w:rsidP="00B70FC5">
      <w:pPr>
        <w:tabs>
          <w:tab w:val="left" w:pos="10206"/>
        </w:tabs>
        <w:autoSpaceDE w:val="0"/>
        <w:autoSpaceDN w:val="0"/>
        <w:adjustRightInd w:val="0"/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</w:p>
    <w:p w14:paraId="53AB3AE3" w14:textId="77777777" w:rsidR="001A6DF2" w:rsidRPr="00B70FC5" w:rsidRDefault="001A6DF2" w:rsidP="00B70FC5">
      <w:pPr>
        <w:pStyle w:val="1"/>
        <w:numPr>
          <w:ilvl w:val="0"/>
          <w:numId w:val="0"/>
        </w:numPr>
        <w:tabs>
          <w:tab w:val="num" w:pos="360"/>
          <w:tab w:val="left" w:pos="10206"/>
        </w:tabs>
        <w:spacing w:line="276" w:lineRule="auto"/>
        <w:ind w:left="709" w:right="142"/>
        <w:rPr>
          <w:rFonts w:ascii="Century Gothic" w:hAnsi="Century Gothic" w:cs="Times New Roman"/>
          <w:b w:val="0"/>
          <w:color w:val="auto"/>
          <w:sz w:val="22"/>
          <w:szCs w:val="22"/>
        </w:rPr>
      </w:pPr>
      <w:bookmarkStart w:id="20" w:name="_Toc182650522"/>
      <w:bookmarkStart w:id="21" w:name="_Toc182836389"/>
      <w:bookmarkStart w:id="22" w:name="_Toc182928767"/>
      <w:bookmarkStart w:id="23" w:name="_Toc182930132"/>
      <w:bookmarkStart w:id="24" w:name="_Toc219449895"/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 xml:space="preserve">2.1 </w:t>
      </w:r>
      <w:r w:rsidRPr="00B70FC5">
        <w:rPr>
          <w:rFonts w:ascii="Century Gothic" w:hAnsi="Century Gothic" w:cs="Times New Roman"/>
          <w:b w:val="0"/>
          <w:color w:val="auto"/>
          <w:sz w:val="22"/>
          <w:szCs w:val="22"/>
        </w:rPr>
        <w:t xml:space="preserve">Система контроля и управления доступом (СКУД). </w:t>
      </w:r>
      <w:bookmarkEnd w:id="20"/>
      <w:bookmarkEnd w:id="21"/>
      <w:r w:rsidRPr="00B70FC5">
        <w:rPr>
          <w:rFonts w:ascii="Century Gothic" w:hAnsi="Century Gothic" w:cs="Times New Roman"/>
          <w:b w:val="0"/>
          <w:color w:val="auto"/>
          <w:sz w:val="22"/>
          <w:szCs w:val="22"/>
        </w:rPr>
        <w:t>Общие данные</w:t>
      </w:r>
      <w:bookmarkEnd w:id="22"/>
      <w:bookmarkEnd w:id="23"/>
      <w:bookmarkEnd w:id="24"/>
    </w:p>
    <w:p w14:paraId="304E2739" w14:textId="77777777" w:rsidR="001A6DF2" w:rsidRPr="00B70FC5" w:rsidRDefault="001A6DF2" w:rsidP="00B70FC5">
      <w:pPr>
        <w:spacing w:line="276" w:lineRule="auto"/>
        <w:rPr>
          <w:rFonts w:ascii="Century Gothic" w:hAnsi="Century Gothic"/>
          <w:sz w:val="22"/>
          <w:szCs w:val="22"/>
        </w:rPr>
      </w:pPr>
    </w:p>
    <w:p w14:paraId="5310A9F9" w14:textId="27B8FF4B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Система контроля и управления доступом обеспечивает:</w:t>
      </w:r>
    </w:p>
    <w:p w14:paraId="1A848F61" w14:textId="7777777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- ограничение доступа в заданные помещения;</w:t>
      </w:r>
    </w:p>
    <w:p w14:paraId="6A7D3CF9" w14:textId="7777777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- управление и контроль доступа на заданной территории.</w:t>
      </w:r>
    </w:p>
    <w:p w14:paraId="61991A43" w14:textId="7777777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Система контроля и управления доступом в данном здании представляет собой ограничение прохода в здание и в помещения внутри здания.</w:t>
      </w:r>
    </w:p>
    <w:p w14:paraId="49915534" w14:textId="7777777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Зоны контроля доступа:</w:t>
      </w:r>
    </w:p>
    <w:p w14:paraId="677E9610" w14:textId="693B0B34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- входные группы в здание;</w:t>
      </w:r>
    </w:p>
    <w:p w14:paraId="7E4FCC69" w14:textId="38632C8A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- запасные выходы первого этажа и подвала;</w:t>
      </w:r>
    </w:p>
    <w:p w14:paraId="5661C7DD" w14:textId="55817A7B" w:rsidR="00BC0EF9" w:rsidRDefault="00BC0EF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- серверн</w:t>
      </w:r>
      <w:r w:rsidR="00F26040" w:rsidRPr="00B70FC5">
        <w:rPr>
          <w:rFonts w:ascii="Century Gothic" w:hAnsi="Century Gothic"/>
          <w:sz w:val="22"/>
          <w:szCs w:val="22"/>
        </w:rPr>
        <w:t>ые</w:t>
      </w:r>
      <w:r w:rsidRPr="00B70FC5">
        <w:rPr>
          <w:rFonts w:ascii="Century Gothic" w:hAnsi="Century Gothic"/>
          <w:sz w:val="22"/>
          <w:szCs w:val="22"/>
        </w:rPr>
        <w:t>;</w:t>
      </w:r>
    </w:p>
    <w:p w14:paraId="6344B26C" w14:textId="4C415B89" w:rsidR="00D63056" w:rsidRPr="00B70FC5" w:rsidRDefault="00D63056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- помещения связи;</w:t>
      </w:r>
    </w:p>
    <w:p w14:paraId="003D3C89" w14:textId="0AEC0E6E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- медицинский кабинет и процедурная;</w:t>
      </w:r>
    </w:p>
    <w:p w14:paraId="4847FFAD" w14:textId="6C577FC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- комната охраны;</w:t>
      </w:r>
    </w:p>
    <w:p w14:paraId="0D287AA0" w14:textId="2316FAEA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- административны</w:t>
      </w:r>
      <w:r w:rsidR="005807E1">
        <w:rPr>
          <w:rFonts w:ascii="Century Gothic" w:hAnsi="Century Gothic"/>
          <w:sz w:val="22"/>
          <w:szCs w:val="22"/>
        </w:rPr>
        <w:t xml:space="preserve">й </w:t>
      </w:r>
      <w:r w:rsidRPr="00B70FC5">
        <w:rPr>
          <w:rFonts w:ascii="Century Gothic" w:hAnsi="Century Gothic"/>
          <w:sz w:val="22"/>
          <w:szCs w:val="22"/>
        </w:rPr>
        <w:t>кабинет</w:t>
      </w:r>
      <w:r w:rsidR="005807E1">
        <w:rPr>
          <w:rFonts w:ascii="Century Gothic" w:hAnsi="Century Gothic"/>
          <w:sz w:val="22"/>
          <w:szCs w:val="22"/>
        </w:rPr>
        <w:t xml:space="preserve"> пом. №104 с установленным АРМ администратора ИС ПП (см. том 16-25/Г-П-ИОС5.13)</w:t>
      </w:r>
      <w:r w:rsidRPr="00B70FC5">
        <w:rPr>
          <w:rFonts w:ascii="Century Gothic" w:hAnsi="Century Gothic"/>
          <w:sz w:val="22"/>
          <w:szCs w:val="22"/>
        </w:rPr>
        <w:t>.</w:t>
      </w:r>
    </w:p>
    <w:p w14:paraId="64F507C4" w14:textId="7777777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На объекте предусматривается система контроля и управления доступом на основании табл. 1 п. 4.4.3 СП 134.13130.2012.</w:t>
      </w:r>
    </w:p>
    <w:p w14:paraId="2737DA86" w14:textId="7777777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СКУД на данном объекте входит в состав комплексной системы безопасности, в которую также входят система охранного телевидения и система охранной сигнализации.</w:t>
      </w:r>
    </w:p>
    <w:p w14:paraId="3CEA0B5D" w14:textId="7777777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Основное построение СКУД производится на элементной базе системы безопасности системы безопасности «RUBEZH STRAZH» торговой марки «RUBEZH». </w:t>
      </w:r>
    </w:p>
    <w:p w14:paraId="24C704DF" w14:textId="026A23BF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В состав СКУД входят:</w:t>
      </w:r>
    </w:p>
    <w:p w14:paraId="0212AFB7" w14:textId="306E495B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- сетевые </w:t>
      </w:r>
      <w:proofErr w:type="spellStart"/>
      <w:r w:rsidRPr="00B70FC5">
        <w:rPr>
          <w:rFonts w:ascii="Century Gothic" w:hAnsi="Century Gothic"/>
          <w:sz w:val="22"/>
          <w:szCs w:val="22"/>
        </w:rPr>
        <w:t>web</w:t>
      </w:r>
      <w:proofErr w:type="spellEnd"/>
      <w:r w:rsidRPr="00B70FC5">
        <w:rPr>
          <w:rFonts w:ascii="Century Gothic" w:hAnsi="Century Gothic"/>
          <w:sz w:val="22"/>
          <w:szCs w:val="22"/>
        </w:rPr>
        <w:t>-контроллеры доступа «STR20-1AP-IP-М</w:t>
      </w:r>
      <w:r w:rsidR="004A4984" w:rsidRPr="00B70FC5">
        <w:rPr>
          <w:rFonts w:ascii="Century Gothic" w:hAnsi="Century Gothic"/>
          <w:sz w:val="22"/>
          <w:szCs w:val="22"/>
        </w:rPr>
        <w:t>»</w:t>
      </w:r>
      <w:r w:rsidR="004E40A4" w:rsidRPr="00B70FC5">
        <w:rPr>
          <w:rFonts w:ascii="Century Gothic" w:hAnsi="Century Gothic"/>
          <w:sz w:val="22"/>
          <w:szCs w:val="22"/>
        </w:rPr>
        <w:t xml:space="preserve"> и «STR20-2AP-IP-М»</w:t>
      </w:r>
      <w:r w:rsidRPr="00B70FC5">
        <w:rPr>
          <w:rFonts w:ascii="Century Gothic" w:hAnsi="Century Gothic"/>
          <w:sz w:val="22"/>
          <w:szCs w:val="22"/>
        </w:rPr>
        <w:t>;</w:t>
      </w:r>
    </w:p>
    <w:p w14:paraId="21EBA4A6" w14:textId="715238EE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- монитор IP-видеодомофона;</w:t>
      </w:r>
    </w:p>
    <w:p w14:paraId="68182B61" w14:textId="1D2A321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- IP вызывные </w:t>
      </w:r>
      <w:proofErr w:type="spellStart"/>
      <w:r w:rsidRPr="00B70FC5">
        <w:rPr>
          <w:rFonts w:ascii="Century Gothic" w:hAnsi="Century Gothic"/>
          <w:sz w:val="22"/>
          <w:szCs w:val="22"/>
        </w:rPr>
        <w:t>видеопанели</w:t>
      </w:r>
      <w:proofErr w:type="spellEnd"/>
      <w:r w:rsidRPr="00B70FC5">
        <w:rPr>
          <w:rFonts w:ascii="Century Gothic" w:hAnsi="Century Gothic"/>
          <w:sz w:val="22"/>
          <w:szCs w:val="22"/>
        </w:rPr>
        <w:t>;</w:t>
      </w:r>
    </w:p>
    <w:p w14:paraId="02450621" w14:textId="4952E718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- считыватели</w:t>
      </w:r>
      <w:r w:rsidR="004E40A4" w:rsidRPr="00B70FC5">
        <w:rPr>
          <w:rFonts w:ascii="Century Gothic" w:hAnsi="Century Gothic"/>
          <w:sz w:val="22"/>
          <w:szCs w:val="22"/>
        </w:rPr>
        <w:t xml:space="preserve"> карт</w:t>
      </w:r>
      <w:r w:rsidRPr="00B70FC5">
        <w:rPr>
          <w:rFonts w:ascii="Century Gothic" w:hAnsi="Century Gothic"/>
          <w:sz w:val="22"/>
          <w:szCs w:val="22"/>
        </w:rPr>
        <w:t>;</w:t>
      </w:r>
      <w:bookmarkStart w:id="25" w:name="_GoBack"/>
      <w:bookmarkEnd w:id="25"/>
    </w:p>
    <w:p w14:paraId="2D08C3F5" w14:textId="235A094A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- электромагнитные замки;</w:t>
      </w:r>
    </w:p>
    <w:p w14:paraId="445248AD" w14:textId="2E35B3C6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- кнопки выхода;</w:t>
      </w:r>
    </w:p>
    <w:p w14:paraId="23BAE7F2" w14:textId="3E11B323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- устройства разблокировки двери.</w:t>
      </w:r>
    </w:p>
    <w:p w14:paraId="4A7C9A78" w14:textId="77777777" w:rsidR="002C2866" w:rsidRPr="00B70FC5" w:rsidRDefault="002C2866" w:rsidP="00B70FC5">
      <w:pPr>
        <w:pStyle w:val="af9"/>
        <w:autoSpaceDE w:val="0"/>
        <w:autoSpaceDN w:val="0"/>
        <w:adjustRightInd w:val="0"/>
        <w:ind w:left="722"/>
        <w:rPr>
          <w:rFonts w:ascii="Century Gothic" w:hAnsi="Century Gothic" w:cs="GOST Common"/>
          <w:color w:val="000000"/>
          <w:sz w:val="22"/>
          <w:szCs w:val="22"/>
        </w:rPr>
      </w:pPr>
      <w:r w:rsidRPr="00B70FC5">
        <w:rPr>
          <w:rFonts w:ascii="Century Gothic" w:hAnsi="Century Gothic" w:cs="GOST Common"/>
          <w:color w:val="000000"/>
          <w:sz w:val="22"/>
          <w:szCs w:val="22"/>
        </w:rPr>
        <w:lastRenderedPageBreak/>
        <w:t>Разблокировка точек доступа СКУД может происходить:</w:t>
      </w:r>
    </w:p>
    <w:p w14:paraId="293EC2CA" w14:textId="52182557" w:rsidR="002C2866" w:rsidRPr="00B70FC5" w:rsidRDefault="002C2866" w:rsidP="00B70FC5">
      <w:pPr>
        <w:pStyle w:val="af9"/>
        <w:numPr>
          <w:ilvl w:val="0"/>
          <w:numId w:val="2"/>
        </w:numPr>
        <w:tabs>
          <w:tab w:val="left" w:pos="5"/>
        </w:tabs>
        <w:autoSpaceDE w:val="0"/>
        <w:autoSpaceDN w:val="0"/>
        <w:adjustRightInd w:val="0"/>
        <w:rPr>
          <w:rFonts w:ascii="Century Gothic" w:hAnsi="Century Gothic" w:cs="GOST Common"/>
          <w:color w:val="000000"/>
          <w:sz w:val="22"/>
          <w:szCs w:val="22"/>
        </w:rPr>
      </w:pPr>
      <w:r w:rsidRPr="00B70FC5">
        <w:rPr>
          <w:rFonts w:ascii="Century Gothic" w:hAnsi="Century Gothic" w:cs="GOST Common"/>
          <w:color w:val="000000"/>
          <w:sz w:val="22"/>
          <w:szCs w:val="22"/>
        </w:rPr>
        <w:t>по предъявлению разрешённых идентификаторов (карт) доступа;</w:t>
      </w:r>
    </w:p>
    <w:p w14:paraId="67C38703" w14:textId="31AB2E87" w:rsidR="002C2866" w:rsidRPr="00B70FC5" w:rsidRDefault="002C2866" w:rsidP="00B70FC5">
      <w:pPr>
        <w:pStyle w:val="af9"/>
        <w:numPr>
          <w:ilvl w:val="0"/>
          <w:numId w:val="2"/>
        </w:numPr>
        <w:tabs>
          <w:tab w:val="left" w:pos="5"/>
        </w:tabs>
        <w:autoSpaceDE w:val="0"/>
        <w:autoSpaceDN w:val="0"/>
        <w:adjustRightInd w:val="0"/>
        <w:rPr>
          <w:rFonts w:ascii="Century Gothic" w:hAnsi="Century Gothic" w:cs="GOST Common"/>
          <w:color w:val="000000"/>
          <w:sz w:val="22"/>
          <w:szCs w:val="22"/>
        </w:rPr>
      </w:pPr>
      <w:r w:rsidRPr="00B70FC5">
        <w:rPr>
          <w:rFonts w:ascii="Century Gothic" w:hAnsi="Century Gothic" w:cs="GOST Common"/>
          <w:color w:val="000000"/>
          <w:sz w:val="22"/>
          <w:szCs w:val="22"/>
        </w:rPr>
        <w:t>по команде оператора АРМ СКУД, обладающего соответствующими правами;</w:t>
      </w:r>
    </w:p>
    <w:p w14:paraId="531F70CE" w14:textId="7367DA54" w:rsidR="002C2866" w:rsidRPr="00B70FC5" w:rsidRDefault="002C2866" w:rsidP="00B70FC5">
      <w:pPr>
        <w:pStyle w:val="af9"/>
        <w:numPr>
          <w:ilvl w:val="0"/>
          <w:numId w:val="2"/>
        </w:numPr>
        <w:tabs>
          <w:tab w:val="left" w:pos="5"/>
        </w:tabs>
        <w:autoSpaceDE w:val="0"/>
        <w:autoSpaceDN w:val="0"/>
        <w:adjustRightInd w:val="0"/>
        <w:rPr>
          <w:rFonts w:ascii="Century Gothic" w:hAnsi="Century Gothic" w:cs="GOST Common"/>
          <w:color w:val="000000"/>
          <w:sz w:val="22"/>
          <w:szCs w:val="22"/>
        </w:rPr>
      </w:pPr>
      <w:r w:rsidRPr="00B70FC5">
        <w:rPr>
          <w:rFonts w:ascii="Century Gothic" w:hAnsi="Century Gothic" w:cs="GOST Common"/>
          <w:color w:val="000000"/>
          <w:sz w:val="22"/>
          <w:szCs w:val="22"/>
        </w:rPr>
        <w:t>по кнопке «Выход» (при наличии);</w:t>
      </w:r>
    </w:p>
    <w:p w14:paraId="78376C32" w14:textId="7D71B520" w:rsidR="002C2866" w:rsidRPr="00B70FC5" w:rsidRDefault="002C2866" w:rsidP="00B70FC5">
      <w:pPr>
        <w:pStyle w:val="af9"/>
        <w:numPr>
          <w:ilvl w:val="0"/>
          <w:numId w:val="2"/>
        </w:numPr>
        <w:tabs>
          <w:tab w:val="left" w:pos="5"/>
        </w:tabs>
        <w:autoSpaceDE w:val="0"/>
        <w:autoSpaceDN w:val="0"/>
        <w:adjustRightInd w:val="0"/>
        <w:rPr>
          <w:rFonts w:ascii="Century Gothic" w:hAnsi="Century Gothic" w:cs="GOST Common"/>
          <w:color w:val="000000"/>
          <w:sz w:val="22"/>
          <w:szCs w:val="22"/>
        </w:rPr>
      </w:pPr>
      <w:r w:rsidRPr="00B70FC5">
        <w:rPr>
          <w:rFonts w:ascii="Century Gothic" w:hAnsi="Century Gothic" w:cs="GOST Common"/>
          <w:color w:val="000000"/>
          <w:sz w:val="22"/>
          <w:szCs w:val="22"/>
        </w:rPr>
        <w:t>по кнопкам аварийной разблокировки дверей при чрезвычайных обстоятельствах;</w:t>
      </w:r>
    </w:p>
    <w:p w14:paraId="013EA072" w14:textId="1BA15620" w:rsidR="002C2866" w:rsidRPr="00B70FC5" w:rsidRDefault="002C2866" w:rsidP="00B70FC5">
      <w:pPr>
        <w:pStyle w:val="af9"/>
        <w:numPr>
          <w:ilvl w:val="0"/>
          <w:numId w:val="2"/>
        </w:numPr>
        <w:tabs>
          <w:tab w:val="left" w:pos="5"/>
        </w:tabs>
        <w:autoSpaceDE w:val="0"/>
        <w:autoSpaceDN w:val="0"/>
        <w:adjustRightInd w:val="0"/>
        <w:rPr>
          <w:rFonts w:ascii="Century Gothic" w:hAnsi="Century Gothic" w:cs="GOST Common"/>
          <w:color w:val="000000"/>
          <w:sz w:val="22"/>
          <w:szCs w:val="22"/>
        </w:rPr>
      </w:pPr>
      <w:r w:rsidRPr="00B70FC5">
        <w:rPr>
          <w:rFonts w:ascii="Century Gothic" w:hAnsi="Century Gothic" w:cs="GOST Common"/>
          <w:color w:val="000000"/>
          <w:sz w:val="22"/>
          <w:szCs w:val="22"/>
        </w:rPr>
        <w:t>автоматически по сигналу «Пожар» от АПС объекта.</w:t>
      </w:r>
    </w:p>
    <w:p w14:paraId="272A8192" w14:textId="435B3326" w:rsidR="004E40A4" w:rsidRPr="00B70FC5" w:rsidRDefault="004E40A4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Главными элементами данной системы СКУД являются сетевые контроллеры доступа с лицензией </w:t>
      </w:r>
      <w:proofErr w:type="spellStart"/>
      <w:r w:rsidRPr="00B70FC5">
        <w:rPr>
          <w:rFonts w:ascii="Century Gothic" w:hAnsi="Century Gothic"/>
          <w:sz w:val="22"/>
          <w:szCs w:val="22"/>
        </w:rPr>
        <w:t>Enterprise</w:t>
      </w:r>
      <w:proofErr w:type="spellEnd"/>
      <w:r w:rsidRPr="00B70FC5">
        <w:rPr>
          <w:rFonts w:ascii="Century Gothic" w:hAnsi="Century Gothic"/>
          <w:sz w:val="22"/>
          <w:szCs w:val="22"/>
        </w:rPr>
        <w:t xml:space="preserve"> «STR20-1AP-IP-М» и «STR20-2AP-IP-М». Лицензия </w:t>
      </w:r>
      <w:proofErr w:type="spellStart"/>
      <w:r w:rsidRPr="00B70FC5">
        <w:rPr>
          <w:rFonts w:ascii="Century Gothic" w:hAnsi="Century Gothic"/>
          <w:sz w:val="22"/>
          <w:szCs w:val="22"/>
        </w:rPr>
        <w:t>Enterprise</w:t>
      </w:r>
      <w:proofErr w:type="spellEnd"/>
      <w:r w:rsidRPr="00B70FC5">
        <w:rPr>
          <w:rFonts w:ascii="Century Gothic" w:hAnsi="Century Gothic"/>
          <w:sz w:val="22"/>
          <w:szCs w:val="22"/>
        </w:rPr>
        <w:t xml:space="preserve"> поддерживает работу до 32 контроллеров в одном кластере. </w:t>
      </w:r>
    </w:p>
    <w:p w14:paraId="24B997F4" w14:textId="77777777" w:rsidR="004E40A4" w:rsidRPr="00B70FC5" w:rsidRDefault="004E40A4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Контроллеры имеют встроенное ПО для настройки системы, хранения базы данных, параметров доступа, а также журнал событий.</w:t>
      </w:r>
    </w:p>
    <w:p w14:paraId="7F074447" w14:textId="77777777" w:rsidR="004E40A4" w:rsidRPr="00B70FC5" w:rsidRDefault="004E40A4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 Контроллерам необходимо обеспечить подключение к локальной сети </w:t>
      </w:r>
      <w:proofErr w:type="spellStart"/>
      <w:r w:rsidRPr="00B70FC5">
        <w:rPr>
          <w:rFonts w:ascii="Century Gothic" w:hAnsi="Century Gothic"/>
          <w:sz w:val="22"/>
          <w:szCs w:val="22"/>
        </w:rPr>
        <w:t>Ethernet</w:t>
      </w:r>
      <w:proofErr w:type="spellEnd"/>
      <w:r w:rsidRPr="00B70FC5">
        <w:rPr>
          <w:rFonts w:ascii="Century Gothic" w:hAnsi="Century Gothic"/>
          <w:sz w:val="22"/>
          <w:szCs w:val="22"/>
        </w:rPr>
        <w:t xml:space="preserve"> по протоколу TCP/IP, для чего построена отдельная ЛВС СБ.</w:t>
      </w:r>
    </w:p>
    <w:p w14:paraId="54D3536C" w14:textId="77777777" w:rsidR="004E40A4" w:rsidRPr="00B70FC5" w:rsidRDefault="004E40A4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Настройка, мониторинг, выгрузка отчетов и т.д., производится через встроенное ПО, путем обращения к контроллеру через WEB-браузер по IP-адресу. </w:t>
      </w:r>
    </w:p>
    <w:p w14:paraId="1771D2D5" w14:textId="4A344B59" w:rsidR="004E40A4" w:rsidRPr="00B70FC5" w:rsidRDefault="004E40A4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WEB-браузер должен запускаться с автоматизированного рабочего места (АРМ) оператора системы.</w:t>
      </w:r>
    </w:p>
    <w:p w14:paraId="1B787D04" w14:textId="77777777" w:rsidR="004E40A4" w:rsidRPr="00B70FC5" w:rsidRDefault="004A4984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Считыватели, замки и кнопки выхода и разблокировки подключаются к сетевы</w:t>
      </w:r>
      <w:r w:rsidR="004E40A4" w:rsidRPr="00B70FC5">
        <w:rPr>
          <w:rFonts w:ascii="Century Gothic" w:hAnsi="Century Gothic"/>
          <w:sz w:val="22"/>
          <w:szCs w:val="22"/>
        </w:rPr>
        <w:t>м</w:t>
      </w:r>
      <w:r w:rsidRPr="00B70FC5">
        <w:rPr>
          <w:rFonts w:ascii="Century Gothic" w:hAnsi="Century Gothic"/>
          <w:sz w:val="22"/>
          <w:szCs w:val="22"/>
        </w:rPr>
        <w:t xml:space="preserve"> контроллер</w:t>
      </w:r>
      <w:r w:rsidR="004E40A4" w:rsidRPr="00B70FC5">
        <w:rPr>
          <w:rFonts w:ascii="Century Gothic" w:hAnsi="Century Gothic"/>
          <w:sz w:val="22"/>
          <w:szCs w:val="22"/>
        </w:rPr>
        <w:t>ам</w:t>
      </w:r>
      <w:r w:rsidRPr="00B70FC5">
        <w:rPr>
          <w:rFonts w:ascii="Century Gothic" w:hAnsi="Century Gothic"/>
          <w:sz w:val="22"/>
          <w:szCs w:val="22"/>
        </w:rPr>
        <w:t xml:space="preserve"> «STR20-1AP-IP-M»</w:t>
      </w:r>
      <w:r w:rsidR="004E40A4" w:rsidRPr="00B70FC5">
        <w:rPr>
          <w:rFonts w:ascii="Century Gothic" w:hAnsi="Century Gothic"/>
          <w:sz w:val="22"/>
          <w:szCs w:val="22"/>
        </w:rPr>
        <w:t xml:space="preserve"> и «STR20-2AP-IP-М»</w:t>
      </w:r>
      <w:r w:rsidRPr="00B70FC5">
        <w:rPr>
          <w:rFonts w:ascii="Century Gothic" w:hAnsi="Century Gothic"/>
          <w:sz w:val="22"/>
          <w:szCs w:val="22"/>
        </w:rPr>
        <w:t xml:space="preserve">. </w:t>
      </w:r>
      <w:r w:rsidR="004E40A4" w:rsidRPr="00B70FC5">
        <w:rPr>
          <w:rFonts w:ascii="Century Gothic" w:hAnsi="Century Gothic"/>
          <w:sz w:val="22"/>
          <w:szCs w:val="22"/>
        </w:rPr>
        <w:t>Контроллеры</w:t>
      </w:r>
      <w:r w:rsidRPr="00B70FC5">
        <w:rPr>
          <w:rFonts w:ascii="Century Gothic" w:hAnsi="Century Gothic"/>
          <w:sz w:val="22"/>
          <w:szCs w:val="22"/>
        </w:rPr>
        <w:t xml:space="preserve"> устанавливаются в защищаемых помещениях и в зонах доступа СКУД возле контролируемых помещений скрытно за подвесным потолком с организацией доступа к ним.</w:t>
      </w:r>
      <w:r w:rsidR="002C2866" w:rsidRPr="00B70FC5">
        <w:rPr>
          <w:rFonts w:ascii="Century Gothic" w:hAnsi="Century Gothic"/>
          <w:sz w:val="22"/>
          <w:szCs w:val="22"/>
        </w:rPr>
        <w:t xml:space="preserve"> </w:t>
      </w:r>
      <w:r w:rsidR="004E40A4" w:rsidRPr="00B70FC5">
        <w:rPr>
          <w:rFonts w:ascii="Century Gothic" w:hAnsi="Century Gothic"/>
          <w:sz w:val="22"/>
          <w:szCs w:val="22"/>
        </w:rPr>
        <w:t xml:space="preserve">Каждый контроллер имеет встроенный модуль доступа, обслуживающий точки прохода. Контроллеры управляют поведением точек прохода, получая и посылая информацию устройствам, подключенным к модулям доступа. </w:t>
      </w:r>
    </w:p>
    <w:p w14:paraId="6251E85D" w14:textId="7777777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Система рассчитана на круглосуточный режим работы.</w:t>
      </w:r>
    </w:p>
    <w:p w14:paraId="7E85817A" w14:textId="7777777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Система СКУД имеет возможность в дальнейшем дополнения и наращивания.</w:t>
      </w:r>
    </w:p>
    <w:p w14:paraId="2660AAE7" w14:textId="0C7D4066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При чрезвычайной ситуации, для экстренного открытия электромагнитных замков изнутри, предусмотрены кнопки аварийного выхода.</w:t>
      </w:r>
    </w:p>
    <w:p w14:paraId="1C6B46C4" w14:textId="420977EB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На данном объекте организуются, как односторонние, так и двухсторонние, точки прохода. Одностороння точка прохода состоит из электромагнитного замка, считывателя и кнопки выхода; двухсторонняя - из электромагнитного замка и двух считывателей. </w:t>
      </w:r>
    </w:p>
    <w:p w14:paraId="1824A1C2" w14:textId="7777777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В качестве исполнительного запирающего устройства проектом предусматриваются электромагнитные замки «AL-300 </w:t>
      </w:r>
      <w:proofErr w:type="spellStart"/>
      <w:r w:rsidRPr="00B70FC5">
        <w:rPr>
          <w:rFonts w:ascii="Century Gothic" w:hAnsi="Century Gothic"/>
          <w:sz w:val="22"/>
          <w:szCs w:val="22"/>
        </w:rPr>
        <w:t>Premium</w:t>
      </w:r>
      <w:proofErr w:type="spellEnd"/>
      <w:r w:rsidRPr="00B70FC5">
        <w:rPr>
          <w:rFonts w:ascii="Century Gothic" w:hAnsi="Century Gothic"/>
          <w:sz w:val="22"/>
          <w:szCs w:val="22"/>
        </w:rPr>
        <w:t xml:space="preserve">», имеющие усилие удержания не менее 300 кгс. Замок состоит из корпуса и якоря. </w:t>
      </w:r>
    </w:p>
    <w:p w14:paraId="1945478C" w14:textId="7777777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Срабатывание замка происходит при механическом контакте рабочих поверхностей корпуса и якоря после подачи напряжения питания.</w:t>
      </w:r>
    </w:p>
    <w:p w14:paraId="5A86974E" w14:textId="713BAC13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 Для обеспечения эксплуатационных характеристик рабочие поверхности корпуса и якоря должны плотно прилегать друг к другу при закрывании двери.</w:t>
      </w:r>
    </w:p>
    <w:p w14:paraId="6442D31D" w14:textId="7777777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Замки оснащены встроенными датчиками положения двери, состоящими из геркона, который расположен в корпусе, и магнита, который находится в якоре. </w:t>
      </w:r>
    </w:p>
    <w:p w14:paraId="78677DD3" w14:textId="5685C0D0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Контакты геркона замыкаются, когда дверь закрыта, и размыкаются, когда дверь открыта. Датчик положения двери является пассивным элементом и работает вне зависимости от состояния замка и напряжения питания.</w:t>
      </w:r>
    </w:p>
    <w:p w14:paraId="2E773B1F" w14:textId="7777777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lastRenderedPageBreak/>
        <w:t xml:space="preserve">Для передачи контроллеру кода идентификатора стандарта </w:t>
      </w:r>
      <w:proofErr w:type="spellStart"/>
      <w:r w:rsidRPr="00B70FC5">
        <w:rPr>
          <w:rFonts w:ascii="Century Gothic" w:hAnsi="Century Gothic"/>
          <w:sz w:val="22"/>
          <w:szCs w:val="22"/>
        </w:rPr>
        <w:t>Mifare</w:t>
      </w:r>
      <w:proofErr w:type="spellEnd"/>
      <w:r w:rsidRPr="00B70FC5">
        <w:rPr>
          <w:rFonts w:ascii="Century Gothic" w:hAnsi="Century Gothic"/>
          <w:sz w:val="22"/>
          <w:szCs w:val="22"/>
        </w:rPr>
        <w:t xml:space="preserve"> проектом предусматривается установка считывателей. </w:t>
      </w:r>
    </w:p>
    <w:p w14:paraId="0C810442" w14:textId="7777777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Считыватели установить на стенах на высоте 1.5 м от уровня пола в месте, обеспечивающем беспрепятственное поднесение к нему </w:t>
      </w:r>
      <w:proofErr w:type="spellStart"/>
      <w:r w:rsidRPr="00B70FC5">
        <w:rPr>
          <w:rFonts w:ascii="Century Gothic" w:hAnsi="Century Gothic"/>
          <w:sz w:val="22"/>
          <w:szCs w:val="22"/>
        </w:rPr>
        <w:t>proximity</w:t>
      </w:r>
      <w:proofErr w:type="spellEnd"/>
      <w:r w:rsidRPr="00B70FC5">
        <w:rPr>
          <w:rFonts w:ascii="Century Gothic" w:hAnsi="Century Gothic"/>
          <w:sz w:val="22"/>
          <w:szCs w:val="22"/>
        </w:rPr>
        <w:t xml:space="preserve">- карты. </w:t>
      </w:r>
    </w:p>
    <w:p w14:paraId="4AC64C4F" w14:textId="0E55CC08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Для чтения и записи </w:t>
      </w:r>
      <w:proofErr w:type="spellStart"/>
      <w:r w:rsidRPr="00B70FC5">
        <w:rPr>
          <w:rFonts w:ascii="Century Gothic" w:hAnsi="Century Gothic"/>
          <w:sz w:val="22"/>
          <w:szCs w:val="22"/>
        </w:rPr>
        <w:t>proximity</w:t>
      </w:r>
      <w:proofErr w:type="spellEnd"/>
      <w:r w:rsidRPr="00B70FC5">
        <w:rPr>
          <w:rFonts w:ascii="Century Gothic" w:hAnsi="Century Gothic"/>
          <w:sz w:val="22"/>
          <w:szCs w:val="22"/>
        </w:rPr>
        <w:t>-карт и для обмена полученными данными с АРМ оператора по интерфейсу USB установить настольный считыватель «Z-2 (мод. MF)/Z-2 USB MF».</w:t>
      </w:r>
    </w:p>
    <w:p w14:paraId="346A5010" w14:textId="7777777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Для односторонних точек прохода с целью разблокировки прохода изнутри помещения предусмотрены кнопки запроса на выход.</w:t>
      </w:r>
    </w:p>
    <w:p w14:paraId="2DE883D9" w14:textId="1623F3B6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Считыватели монтируются снаружи или изнутри зоны прохода в зависимости от работы данной зоны, кнопки запроса на выход - изнутри, электромагнитные замки «AL-300 </w:t>
      </w:r>
      <w:proofErr w:type="spellStart"/>
      <w:r w:rsidRPr="00B70FC5">
        <w:rPr>
          <w:rFonts w:ascii="Century Gothic" w:hAnsi="Century Gothic"/>
          <w:sz w:val="22"/>
          <w:szCs w:val="22"/>
        </w:rPr>
        <w:t>Premium</w:t>
      </w:r>
      <w:proofErr w:type="spellEnd"/>
      <w:r w:rsidRPr="00B70FC5">
        <w:rPr>
          <w:rFonts w:ascii="Century Gothic" w:hAnsi="Century Gothic"/>
          <w:sz w:val="22"/>
          <w:szCs w:val="22"/>
        </w:rPr>
        <w:t>»</w:t>
      </w:r>
      <w:r w:rsidR="00A57482" w:rsidRPr="00B70FC5">
        <w:rPr>
          <w:rFonts w:ascii="Century Gothic" w:hAnsi="Century Gothic"/>
          <w:sz w:val="22"/>
          <w:szCs w:val="22"/>
        </w:rPr>
        <w:t xml:space="preserve"> </w:t>
      </w:r>
      <w:r w:rsidRPr="00B70FC5">
        <w:rPr>
          <w:rFonts w:ascii="Century Gothic" w:hAnsi="Century Gothic"/>
          <w:sz w:val="22"/>
          <w:szCs w:val="22"/>
        </w:rPr>
        <w:t>- непосредственно на дверное полотно и на неподвижную часть дверного проема.</w:t>
      </w:r>
    </w:p>
    <w:p w14:paraId="03AFF817" w14:textId="079D057F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 Для крепления электромагнитных замков использовать монтажные L-уголки для AL-300. Для контролируемого закрывания дверей использовать дверные доводчики.</w:t>
      </w:r>
    </w:p>
    <w:p w14:paraId="6E1FFD8D" w14:textId="7777777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В соответствии с п. 5 ч. 1 ст. 84 Федерального закона от 22.07.2008 №123-ФЗ проектом предусматривается дистанционное открывание дверей эвакуационных выходов. </w:t>
      </w:r>
    </w:p>
    <w:p w14:paraId="177FBC97" w14:textId="690AD008" w:rsidR="00B70FC5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Для реализации данного требования на дверях путей эвакуации в цепи питания электромагнитных замков подключ</w:t>
      </w:r>
      <w:r w:rsidR="00B70FC5">
        <w:rPr>
          <w:rFonts w:ascii="Century Gothic" w:hAnsi="Century Gothic"/>
          <w:sz w:val="22"/>
          <w:szCs w:val="22"/>
        </w:rPr>
        <w:t>ены</w:t>
      </w:r>
      <w:r w:rsidRPr="00B70FC5">
        <w:rPr>
          <w:rFonts w:ascii="Century Gothic" w:hAnsi="Century Gothic"/>
          <w:sz w:val="22"/>
          <w:szCs w:val="22"/>
        </w:rPr>
        <w:t xml:space="preserve"> адресные релейные модули «РМ-1-R3» (учтены проектом ИОС5.</w:t>
      </w:r>
      <w:r w:rsidR="002F3EC5" w:rsidRPr="00B70FC5">
        <w:rPr>
          <w:rFonts w:ascii="Century Gothic" w:hAnsi="Century Gothic"/>
          <w:sz w:val="22"/>
          <w:szCs w:val="22"/>
        </w:rPr>
        <w:t>5.1</w:t>
      </w:r>
      <w:r w:rsidRPr="00B70FC5">
        <w:rPr>
          <w:rFonts w:ascii="Century Gothic" w:hAnsi="Century Gothic"/>
          <w:sz w:val="22"/>
          <w:szCs w:val="22"/>
        </w:rPr>
        <w:t>) системы пожарной сигнализации.</w:t>
      </w:r>
      <w:r w:rsidR="00B70FC5">
        <w:rPr>
          <w:rFonts w:ascii="Century Gothic" w:hAnsi="Century Gothic"/>
          <w:sz w:val="22"/>
          <w:szCs w:val="22"/>
        </w:rPr>
        <w:t xml:space="preserve"> </w:t>
      </w:r>
      <w:r w:rsidR="00B70FC5" w:rsidRPr="00B70FC5">
        <w:rPr>
          <w:rFonts w:ascii="Century Gothic" w:hAnsi="Century Gothic"/>
          <w:sz w:val="22"/>
          <w:szCs w:val="22"/>
        </w:rPr>
        <w:t>Данные модули устанавливаются на всех дверях, оборудованных системой СКУД, и используются для разблокировки дверей по сигналу «ПОЖАР».</w:t>
      </w:r>
    </w:p>
    <w:p w14:paraId="10CD43D4" w14:textId="2E4B3D69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</w:p>
    <w:p w14:paraId="148EB781" w14:textId="7777777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В исполнение требования п. 26 ППР№1479 замки на дверях эвакуационных выходов должны обеспечивать возможность их свободного открывания изнутри без ключа. </w:t>
      </w:r>
    </w:p>
    <w:p w14:paraId="2DAFDBB5" w14:textId="2325C9D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Для выполнения этого требования проектом предусматривается установка в разрыв цепи питания запорного механизма </w:t>
      </w:r>
      <w:r w:rsidR="00A57482" w:rsidRPr="00B70FC5">
        <w:rPr>
          <w:rFonts w:ascii="Century Gothic" w:hAnsi="Century Gothic"/>
          <w:sz w:val="22"/>
          <w:szCs w:val="22"/>
        </w:rPr>
        <w:t>у</w:t>
      </w:r>
      <w:r w:rsidRPr="00B70FC5">
        <w:rPr>
          <w:rFonts w:ascii="Century Gothic" w:hAnsi="Century Gothic"/>
          <w:sz w:val="22"/>
          <w:szCs w:val="22"/>
        </w:rPr>
        <w:t>стройств</w:t>
      </w:r>
      <w:r w:rsidR="00A57482" w:rsidRPr="00B70FC5">
        <w:rPr>
          <w:rFonts w:ascii="Century Gothic" w:hAnsi="Century Gothic"/>
          <w:sz w:val="22"/>
          <w:szCs w:val="22"/>
        </w:rPr>
        <w:t>а</w:t>
      </w:r>
      <w:r w:rsidRPr="00B70FC5">
        <w:rPr>
          <w:rFonts w:ascii="Century Gothic" w:hAnsi="Century Gothic"/>
          <w:sz w:val="22"/>
          <w:szCs w:val="22"/>
        </w:rPr>
        <w:t xml:space="preserve"> разблокировки двери с фиксацией, котор</w:t>
      </w:r>
      <w:r w:rsidR="00A57482" w:rsidRPr="00B70FC5">
        <w:rPr>
          <w:rFonts w:ascii="Century Gothic" w:hAnsi="Century Gothic"/>
          <w:sz w:val="22"/>
          <w:szCs w:val="22"/>
        </w:rPr>
        <w:t>ое</w:t>
      </w:r>
      <w:r w:rsidRPr="00B70FC5">
        <w:rPr>
          <w:rFonts w:ascii="Century Gothic" w:hAnsi="Century Gothic"/>
          <w:sz w:val="22"/>
          <w:szCs w:val="22"/>
        </w:rPr>
        <w:t xml:space="preserve"> обесточ</w:t>
      </w:r>
      <w:r w:rsidR="00A57482" w:rsidRPr="00B70FC5">
        <w:rPr>
          <w:rFonts w:ascii="Century Gothic" w:hAnsi="Century Gothic"/>
          <w:sz w:val="22"/>
          <w:szCs w:val="22"/>
        </w:rPr>
        <w:t>ивает</w:t>
      </w:r>
      <w:r w:rsidRPr="00B70FC5">
        <w:rPr>
          <w:rFonts w:ascii="Century Gothic" w:hAnsi="Century Gothic"/>
          <w:sz w:val="22"/>
          <w:szCs w:val="22"/>
        </w:rPr>
        <w:t xml:space="preserve"> зам</w:t>
      </w:r>
      <w:r w:rsidR="00A57482" w:rsidRPr="00B70FC5">
        <w:rPr>
          <w:rFonts w:ascii="Century Gothic" w:hAnsi="Century Gothic"/>
          <w:sz w:val="22"/>
          <w:szCs w:val="22"/>
        </w:rPr>
        <w:t>ок</w:t>
      </w:r>
      <w:r w:rsidRPr="00B70FC5">
        <w:rPr>
          <w:rFonts w:ascii="Century Gothic" w:hAnsi="Century Gothic"/>
          <w:sz w:val="22"/>
          <w:szCs w:val="22"/>
        </w:rPr>
        <w:t xml:space="preserve"> и да</w:t>
      </w:r>
      <w:r w:rsidR="00A57482" w:rsidRPr="00B70FC5">
        <w:rPr>
          <w:rFonts w:ascii="Century Gothic" w:hAnsi="Century Gothic"/>
          <w:sz w:val="22"/>
          <w:szCs w:val="22"/>
        </w:rPr>
        <w:t>ет</w:t>
      </w:r>
      <w:r w:rsidRPr="00B70FC5">
        <w:rPr>
          <w:rFonts w:ascii="Century Gothic" w:hAnsi="Century Gothic"/>
          <w:sz w:val="22"/>
          <w:szCs w:val="22"/>
        </w:rPr>
        <w:t xml:space="preserve"> возможность беспрепятственного выхода людей из помещений.</w:t>
      </w:r>
    </w:p>
    <w:p w14:paraId="4E8C715D" w14:textId="7BA65AA6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Подключение турникетов рассматривается проектом ИОС5.5.</w:t>
      </w:r>
      <w:r w:rsidR="002F3EC5" w:rsidRPr="00B70FC5">
        <w:rPr>
          <w:rFonts w:ascii="Century Gothic" w:hAnsi="Century Gothic"/>
          <w:sz w:val="22"/>
          <w:szCs w:val="22"/>
        </w:rPr>
        <w:t>13</w:t>
      </w:r>
      <w:r w:rsidRPr="00B70FC5">
        <w:rPr>
          <w:rFonts w:ascii="Century Gothic" w:hAnsi="Century Gothic"/>
          <w:sz w:val="22"/>
          <w:szCs w:val="22"/>
        </w:rPr>
        <w:t>.</w:t>
      </w:r>
    </w:p>
    <w:p w14:paraId="5BE7BABB" w14:textId="77777777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Кроме того, проектом предусматривается установка видеодомофона. </w:t>
      </w:r>
    </w:p>
    <w:p w14:paraId="317C5C26" w14:textId="49644D6E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Комната охраны оборудуется монитором IP-видеодомофона, а основн</w:t>
      </w:r>
      <w:r w:rsidR="002C2866" w:rsidRPr="00B70FC5">
        <w:rPr>
          <w:rFonts w:ascii="Century Gothic" w:hAnsi="Century Gothic"/>
          <w:sz w:val="22"/>
          <w:szCs w:val="22"/>
        </w:rPr>
        <w:t>ые</w:t>
      </w:r>
      <w:r w:rsidRPr="00B70FC5">
        <w:rPr>
          <w:rFonts w:ascii="Century Gothic" w:hAnsi="Century Gothic"/>
          <w:sz w:val="22"/>
          <w:szCs w:val="22"/>
        </w:rPr>
        <w:t xml:space="preserve"> и дополнительные входы в здание </w:t>
      </w:r>
      <w:r w:rsidR="002C2866" w:rsidRPr="00B70FC5">
        <w:rPr>
          <w:rFonts w:ascii="Century Gothic" w:hAnsi="Century Gothic"/>
          <w:sz w:val="22"/>
          <w:szCs w:val="22"/>
        </w:rPr>
        <w:t xml:space="preserve">- </w:t>
      </w:r>
      <w:r w:rsidRPr="00B70FC5">
        <w:rPr>
          <w:rFonts w:ascii="Century Gothic" w:hAnsi="Century Gothic"/>
          <w:sz w:val="22"/>
          <w:szCs w:val="22"/>
        </w:rPr>
        <w:t xml:space="preserve">IP вызывными </w:t>
      </w:r>
      <w:proofErr w:type="spellStart"/>
      <w:r w:rsidRPr="00B70FC5">
        <w:rPr>
          <w:rFonts w:ascii="Century Gothic" w:hAnsi="Century Gothic"/>
          <w:sz w:val="22"/>
          <w:szCs w:val="22"/>
        </w:rPr>
        <w:t>видеопанелями</w:t>
      </w:r>
      <w:proofErr w:type="spellEnd"/>
      <w:r w:rsidRPr="00B70FC5">
        <w:rPr>
          <w:rFonts w:ascii="Century Gothic" w:hAnsi="Century Gothic"/>
          <w:sz w:val="22"/>
          <w:szCs w:val="22"/>
        </w:rPr>
        <w:t xml:space="preserve">. Данные устройства подключаются к локальной сети </w:t>
      </w:r>
      <w:proofErr w:type="spellStart"/>
      <w:r w:rsidRPr="00B70FC5">
        <w:rPr>
          <w:rFonts w:ascii="Century Gothic" w:hAnsi="Century Gothic"/>
          <w:sz w:val="22"/>
          <w:szCs w:val="22"/>
        </w:rPr>
        <w:t>Ethernet</w:t>
      </w:r>
      <w:proofErr w:type="spellEnd"/>
      <w:r w:rsidR="00CF62BE" w:rsidRPr="00B70FC5">
        <w:rPr>
          <w:rFonts w:ascii="Century Gothic" w:hAnsi="Century Gothic"/>
          <w:sz w:val="22"/>
          <w:szCs w:val="22"/>
        </w:rPr>
        <w:t xml:space="preserve"> СБ</w:t>
      </w:r>
      <w:r w:rsidRPr="00B70FC5">
        <w:rPr>
          <w:rFonts w:ascii="Century Gothic" w:hAnsi="Century Gothic"/>
          <w:sz w:val="22"/>
          <w:szCs w:val="22"/>
        </w:rPr>
        <w:t xml:space="preserve">, питание устройств осуществляется по технологии </w:t>
      </w:r>
      <w:proofErr w:type="spellStart"/>
      <w:r w:rsidRPr="00B70FC5">
        <w:rPr>
          <w:rFonts w:ascii="Century Gothic" w:hAnsi="Century Gothic"/>
          <w:sz w:val="22"/>
          <w:szCs w:val="22"/>
        </w:rPr>
        <w:t>РоЕ</w:t>
      </w:r>
      <w:proofErr w:type="spellEnd"/>
      <w:r w:rsidRPr="00B70FC5">
        <w:rPr>
          <w:rFonts w:ascii="Century Gothic" w:hAnsi="Century Gothic"/>
          <w:sz w:val="22"/>
          <w:szCs w:val="22"/>
        </w:rPr>
        <w:t xml:space="preserve">. </w:t>
      </w:r>
    </w:p>
    <w:p w14:paraId="7CE5E8FA" w14:textId="0273D9EF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Разблокировка электромагнитных замков дверей, где установлены вызывные панели, осуществляется с IP-видеодомофона.</w:t>
      </w:r>
    </w:p>
    <w:p w14:paraId="1F5E2793" w14:textId="78F08E25" w:rsidR="00BC0EF9" w:rsidRPr="00B70FC5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Установить IP-видеодомофон на высоте</w:t>
      </w:r>
      <w:r w:rsidR="002C2866" w:rsidRPr="00B70FC5">
        <w:rPr>
          <w:rFonts w:ascii="Century Gothic" w:hAnsi="Century Gothic"/>
          <w:sz w:val="22"/>
          <w:szCs w:val="22"/>
        </w:rPr>
        <w:t>,</w:t>
      </w:r>
      <w:r w:rsidRPr="00B70FC5">
        <w:rPr>
          <w:rFonts w:ascii="Century Gothic" w:hAnsi="Century Gothic"/>
          <w:sz w:val="22"/>
          <w:szCs w:val="22"/>
        </w:rPr>
        <w:t xml:space="preserve"> удобной для эксплуатации. </w:t>
      </w:r>
    </w:p>
    <w:p w14:paraId="6F9D3BB0" w14:textId="610F082D" w:rsidR="00BC0EF9" w:rsidRDefault="00BC0EF9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Вызывные панели установить на стенах на высоте, обеспечивающей обзор положения человека анфас.</w:t>
      </w:r>
    </w:p>
    <w:p w14:paraId="18B98BF4" w14:textId="04E9BE10" w:rsidR="008812AE" w:rsidRPr="00B70FC5" w:rsidRDefault="008812AE" w:rsidP="008812AE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Контроллеры доступа подключаются к ЛВС СБ кабелем </w:t>
      </w:r>
      <w:proofErr w:type="spellStart"/>
      <w:r w:rsidRPr="008812AE">
        <w:rPr>
          <w:rFonts w:ascii="Century Gothic" w:hAnsi="Century Gothic"/>
          <w:sz w:val="22"/>
          <w:szCs w:val="22"/>
        </w:rPr>
        <w:t>ParLan</w:t>
      </w:r>
      <w:proofErr w:type="spellEnd"/>
      <w:r w:rsidRPr="008812AE">
        <w:rPr>
          <w:rFonts w:ascii="Century Gothic" w:hAnsi="Century Gothic"/>
          <w:sz w:val="22"/>
          <w:szCs w:val="22"/>
        </w:rPr>
        <w:t xml:space="preserve"> U/UTP</w:t>
      </w:r>
      <w:r>
        <w:rPr>
          <w:rFonts w:ascii="Century Gothic" w:hAnsi="Century Gothic"/>
          <w:sz w:val="22"/>
          <w:szCs w:val="22"/>
        </w:rPr>
        <w:t xml:space="preserve"> </w:t>
      </w:r>
      <w:r w:rsidRPr="008812AE">
        <w:rPr>
          <w:rFonts w:ascii="Century Gothic" w:hAnsi="Century Gothic"/>
          <w:sz w:val="22"/>
          <w:szCs w:val="22"/>
        </w:rPr>
        <w:t xml:space="preserve">Cat5e PVCLS </w:t>
      </w:r>
      <w:proofErr w:type="spellStart"/>
      <w:r w:rsidRPr="008812AE">
        <w:rPr>
          <w:rFonts w:ascii="Century Gothic" w:hAnsi="Century Gothic"/>
          <w:sz w:val="22"/>
          <w:szCs w:val="22"/>
        </w:rPr>
        <w:t>нг</w:t>
      </w:r>
      <w:proofErr w:type="spellEnd"/>
      <w:r w:rsidRPr="008812AE">
        <w:rPr>
          <w:rFonts w:ascii="Century Gothic" w:hAnsi="Century Gothic"/>
          <w:sz w:val="22"/>
          <w:szCs w:val="22"/>
        </w:rPr>
        <w:t>(А)-</w:t>
      </w:r>
      <w:proofErr w:type="spellStart"/>
      <w:r w:rsidRPr="008812AE">
        <w:rPr>
          <w:rFonts w:ascii="Century Gothic" w:hAnsi="Century Gothic"/>
          <w:sz w:val="22"/>
          <w:szCs w:val="22"/>
        </w:rPr>
        <w:t>LSLTx</w:t>
      </w:r>
      <w:proofErr w:type="spellEnd"/>
      <w:r w:rsidRPr="008812AE">
        <w:rPr>
          <w:rFonts w:ascii="Century Gothic" w:hAnsi="Century Gothic"/>
          <w:sz w:val="22"/>
          <w:szCs w:val="22"/>
        </w:rPr>
        <w:t xml:space="preserve"> 4х2х0,52</w:t>
      </w:r>
    </w:p>
    <w:p w14:paraId="7212E398" w14:textId="6D4C751C" w:rsidR="004D384A" w:rsidRDefault="004D384A" w:rsidP="00B70FC5">
      <w:pPr>
        <w:autoSpaceDE w:val="0"/>
        <w:autoSpaceDN w:val="0"/>
        <w:adjustRightInd w:val="0"/>
        <w:spacing w:line="276" w:lineRule="auto"/>
        <w:ind w:firstLine="720"/>
        <w:rPr>
          <w:rFonts w:ascii="Century Gothic" w:hAnsi="Century Gothic" w:cs="GOST Common"/>
          <w:color w:val="000000"/>
          <w:sz w:val="22"/>
          <w:szCs w:val="22"/>
        </w:rPr>
      </w:pPr>
      <w:r w:rsidRPr="00B70FC5">
        <w:rPr>
          <w:rFonts w:ascii="Century Gothic" w:hAnsi="Century Gothic" w:cs="GOST Common"/>
          <w:color w:val="000000"/>
          <w:sz w:val="22"/>
          <w:szCs w:val="22"/>
        </w:rPr>
        <w:t xml:space="preserve">Линии контроля положения двери и управления кнопкой выхода выполняются кабелем </w:t>
      </w:r>
      <w:proofErr w:type="spellStart"/>
      <w:r w:rsidRPr="00B70FC5">
        <w:rPr>
          <w:rFonts w:ascii="Century Gothic" w:hAnsi="Century Gothic" w:cs="GOST Common"/>
          <w:color w:val="000000"/>
          <w:sz w:val="22"/>
          <w:szCs w:val="22"/>
        </w:rPr>
        <w:t>КПСВВнг</w:t>
      </w:r>
      <w:proofErr w:type="spellEnd"/>
      <w:r w:rsidRPr="00B70FC5">
        <w:rPr>
          <w:rFonts w:ascii="Century Gothic" w:hAnsi="Century Gothic" w:cs="GOST Common"/>
          <w:color w:val="000000"/>
          <w:sz w:val="22"/>
          <w:szCs w:val="22"/>
        </w:rPr>
        <w:t>(А)-</w:t>
      </w:r>
      <w:proofErr w:type="spellStart"/>
      <w:r w:rsidRPr="00B70FC5">
        <w:rPr>
          <w:rFonts w:ascii="Century Gothic" w:hAnsi="Century Gothic" w:cs="GOST Common"/>
          <w:color w:val="000000"/>
          <w:sz w:val="22"/>
          <w:szCs w:val="22"/>
        </w:rPr>
        <w:t>LSLTx</w:t>
      </w:r>
      <w:proofErr w:type="spellEnd"/>
      <w:r w:rsidRPr="00B70FC5">
        <w:rPr>
          <w:rFonts w:ascii="Century Gothic" w:hAnsi="Century Gothic" w:cs="GOST Common"/>
          <w:color w:val="000000"/>
          <w:sz w:val="22"/>
          <w:szCs w:val="22"/>
        </w:rPr>
        <w:t xml:space="preserve"> 1х2х0,</w:t>
      </w:r>
      <w:r w:rsidR="00B16C70" w:rsidRPr="00B70FC5">
        <w:rPr>
          <w:rFonts w:ascii="Century Gothic" w:hAnsi="Century Gothic" w:cs="GOST Common"/>
          <w:color w:val="000000"/>
          <w:sz w:val="22"/>
          <w:szCs w:val="22"/>
        </w:rPr>
        <w:t>3</w:t>
      </w:r>
      <w:r w:rsidRPr="00B70FC5">
        <w:rPr>
          <w:rFonts w:ascii="Century Gothic" w:hAnsi="Century Gothic" w:cs="GOST Common"/>
          <w:color w:val="000000"/>
          <w:sz w:val="22"/>
          <w:szCs w:val="22"/>
        </w:rPr>
        <w:t>5, линии управления замком – 8-жильным кабелем, поставляющимся в комплекте с электромагнитным замком.</w:t>
      </w:r>
    </w:p>
    <w:p w14:paraId="29359255" w14:textId="35765CB9" w:rsidR="00B70FC5" w:rsidRPr="00B70FC5" w:rsidRDefault="00B70FC5" w:rsidP="00B70FC5">
      <w:pPr>
        <w:autoSpaceDE w:val="0"/>
        <w:autoSpaceDN w:val="0"/>
        <w:adjustRightInd w:val="0"/>
        <w:spacing w:line="276" w:lineRule="auto"/>
        <w:ind w:firstLine="720"/>
        <w:rPr>
          <w:rFonts w:ascii="Century Gothic" w:hAnsi="Century Gothic" w:cs="GOST Common"/>
          <w:color w:val="000000"/>
          <w:sz w:val="22"/>
          <w:szCs w:val="22"/>
        </w:rPr>
      </w:pPr>
      <w:r>
        <w:rPr>
          <w:rFonts w:ascii="Century Gothic" w:hAnsi="Century Gothic" w:cs="GOST Common"/>
          <w:color w:val="000000"/>
          <w:sz w:val="22"/>
          <w:szCs w:val="22"/>
        </w:rPr>
        <w:lastRenderedPageBreak/>
        <w:t xml:space="preserve">Линии питания электромагнитных замков выполняются кабелем </w:t>
      </w:r>
      <w:proofErr w:type="spellStart"/>
      <w:r w:rsidRPr="00B70FC5">
        <w:rPr>
          <w:rFonts w:ascii="Century Gothic" w:hAnsi="Century Gothic" w:cs="GOST Common"/>
          <w:color w:val="000000"/>
          <w:sz w:val="22"/>
          <w:szCs w:val="22"/>
        </w:rPr>
        <w:t>КПСВВнг</w:t>
      </w:r>
      <w:proofErr w:type="spellEnd"/>
      <w:r w:rsidRPr="00B70FC5">
        <w:rPr>
          <w:rFonts w:ascii="Century Gothic" w:hAnsi="Century Gothic" w:cs="GOST Common"/>
          <w:color w:val="000000"/>
          <w:sz w:val="22"/>
          <w:szCs w:val="22"/>
        </w:rPr>
        <w:t>(А)-</w:t>
      </w:r>
      <w:proofErr w:type="spellStart"/>
      <w:r w:rsidRPr="00B70FC5">
        <w:rPr>
          <w:rFonts w:ascii="Century Gothic" w:hAnsi="Century Gothic" w:cs="GOST Common"/>
          <w:color w:val="000000"/>
          <w:sz w:val="22"/>
          <w:szCs w:val="22"/>
        </w:rPr>
        <w:t>LSLTx</w:t>
      </w:r>
      <w:proofErr w:type="spellEnd"/>
      <w:r w:rsidRPr="00B70FC5">
        <w:rPr>
          <w:rFonts w:ascii="Century Gothic" w:hAnsi="Century Gothic" w:cs="GOST Common"/>
          <w:color w:val="000000"/>
          <w:sz w:val="22"/>
          <w:szCs w:val="22"/>
        </w:rPr>
        <w:t xml:space="preserve"> 1х2х0,</w:t>
      </w:r>
      <w:r>
        <w:rPr>
          <w:rFonts w:ascii="Century Gothic" w:hAnsi="Century Gothic" w:cs="GOST Common"/>
          <w:color w:val="000000"/>
          <w:sz w:val="22"/>
          <w:szCs w:val="22"/>
        </w:rPr>
        <w:t>7</w:t>
      </w:r>
      <w:r w:rsidRPr="00B70FC5">
        <w:rPr>
          <w:rFonts w:ascii="Century Gothic" w:hAnsi="Century Gothic" w:cs="GOST Common"/>
          <w:color w:val="000000"/>
          <w:sz w:val="22"/>
          <w:szCs w:val="22"/>
        </w:rPr>
        <w:t>5</w:t>
      </w:r>
      <w:r>
        <w:rPr>
          <w:rFonts w:ascii="Century Gothic" w:hAnsi="Century Gothic" w:cs="GOST Common"/>
          <w:color w:val="000000"/>
          <w:sz w:val="22"/>
          <w:szCs w:val="22"/>
        </w:rPr>
        <w:t>.</w:t>
      </w:r>
    </w:p>
    <w:p w14:paraId="59B23C9F" w14:textId="24C85AD6" w:rsidR="004D384A" w:rsidRPr="00B70FC5" w:rsidRDefault="004D384A" w:rsidP="00B70FC5">
      <w:pPr>
        <w:autoSpaceDE w:val="0"/>
        <w:autoSpaceDN w:val="0"/>
        <w:adjustRightInd w:val="0"/>
        <w:spacing w:line="276" w:lineRule="auto"/>
        <w:ind w:firstLine="720"/>
        <w:rPr>
          <w:rFonts w:ascii="Century Gothic" w:hAnsi="Century Gothic" w:cs="GOST Common"/>
          <w:color w:val="000000"/>
          <w:sz w:val="22"/>
          <w:szCs w:val="22"/>
        </w:rPr>
      </w:pPr>
      <w:r w:rsidRPr="00B70FC5">
        <w:rPr>
          <w:rFonts w:ascii="Century Gothic" w:hAnsi="Century Gothic" w:cs="GOST Common"/>
          <w:color w:val="000000"/>
          <w:sz w:val="22"/>
          <w:szCs w:val="22"/>
        </w:rPr>
        <w:t>Линии управления доступом (к считывателям) выполняются кабелем</w:t>
      </w:r>
      <w:r w:rsidRPr="00B70FC5">
        <w:rPr>
          <w:rFonts w:ascii="Century Gothic" w:hAnsi="Century Gothic" w:cs="ISOCPEUR"/>
          <w:color w:val="000000"/>
          <w:sz w:val="22"/>
          <w:szCs w:val="22"/>
        </w:rPr>
        <w:t xml:space="preserve"> </w:t>
      </w:r>
      <w:proofErr w:type="spellStart"/>
      <w:r w:rsidRPr="00B70FC5">
        <w:rPr>
          <w:rFonts w:ascii="Century Gothic" w:hAnsi="Century Gothic" w:cs="GOST Common"/>
          <w:color w:val="000000"/>
          <w:sz w:val="22"/>
          <w:szCs w:val="22"/>
        </w:rPr>
        <w:t>ParLan</w:t>
      </w:r>
      <w:proofErr w:type="spellEnd"/>
      <w:r w:rsidRPr="00B70FC5">
        <w:rPr>
          <w:rFonts w:ascii="Century Gothic" w:hAnsi="Century Gothic" w:cs="GOST Common"/>
          <w:color w:val="000000"/>
          <w:sz w:val="22"/>
          <w:szCs w:val="22"/>
        </w:rPr>
        <w:t xml:space="preserve"> U/UTP Cat5e PVCLS </w:t>
      </w:r>
      <w:proofErr w:type="spellStart"/>
      <w:r w:rsidRPr="00B70FC5">
        <w:rPr>
          <w:rFonts w:ascii="Century Gothic" w:hAnsi="Century Gothic" w:cs="GOST Common"/>
          <w:color w:val="000000"/>
          <w:sz w:val="22"/>
          <w:szCs w:val="22"/>
        </w:rPr>
        <w:t>нг</w:t>
      </w:r>
      <w:proofErr w:type="spellEnd"/>
      <w:r w:rsidRPr="00B70FC5">
        <w:rPr>
          <w:rFonts w:ascii="Century Gothic" w:hAnsi="Century Gothic" w:cs="GOST Common"/>
          <w:color w:val="000000"/>
          <w:sz w:val="22"/>
          <w:szCs w:val="22"/>
        </w:rPr>
        <w:t>(А)-</w:t>
      </w:r>
      <w:proofErr w:type="spellStart"/>
      <w:r w:rsidRPr="00B70FC5">
        <w:rPr>
          <w:rFonts w:ascii="Century Gothic" w:hAnsi="Century Gothic" w:cs="GOST Common"/>
          <w:color w:val="000000"/>
          <w:sz w:val="22"/>
          <w:szCs w:val="22"/>
        </w:rPr>
        <w:t>LSLTx</w:t>
      </w:r>
      <w:proofErr w:type="spellEnd"/>
      <w:r w:rsidRPr="00B70FC5">
        <w:rPr>
          <w:rFonts w:ascii="Century Gothic" w:hAnsi="Century Gothic" w:cs="GOST Common"/>
          <w:color w:val="000000"/>
          <w:sz w:val="22"/>
          <w:szCs w:val="22"/>
        </w:rPr>
        <w:t xml:space="preserve"> 4х2х0,52.</w:t>
      </w:r>
    </w:p>
    <w:p w14:paraId="25CC8A16" w14:textId="5B517167" w:rsidR="004D384A" w:rsidRPr="00B70FC5" w:rsidRDefault="004D384A" w:rsidP="00B70FC5">
      <w:pPr>
        <w:autoSpaceDE w:val="0"/>
        <w:autoSpaceDN w:val="0"/>
        <w:adjustRightInd w:val="0"/>
        <w:spacing w:line="276" w:lineRule="auto"/>
        <w:ind w:firstLine="720"/>
        <w:rPr>
          <w:rFonts w:ascii="Century Gothic" w:hAnsi="Century Gothic" w:cs="GOST Common"/>
          <w:color w:val="000000"/>
          <w:sz w:val="22"/>
          <w:szCs w:val="22"/>
        </w:rPr>
      </w:pPr>
      <w:r w:rsidRPr="00B70FC5">
        <w:rPr>
          <w:rFonts w:ascii="Century Gothic" w:hAnsi="Century Gothic" w:cs="GOST Common"/>
          <w:color w:val="000000"/>
          <w:sz w:val="22"/>
          <w:szCs w:val="22"/>
        </w:rPr>
        <w:t xml:space="preserve"> Кабельные линии связи прокладываются с учетом действующих норм и правил. Кабели СКУД по коридорам прокладываются в пространстве за подвесным потолком в лотках систем внутренней связи.</w:t>
      </w:r>
    </w:p>
    <w:p w14:paraId="798FB8BB" w14:textId="286B28AE" w:rsidR="004D384A" w:rsidRPr="00B70FC5" w:rsidRDefault="004031E2" w:rsidP="00B70FC5">
      <w:pPr>
        <w:autoSpaceDE w:val="0"/>
        <w:autoSpaceDN w:val="0"/>
        <w:adjustRightInd w:val="0"/>
        <w:spacing w:line="276" w:lineRule="auto"/>
        <w:ind w:firstLine="720"/>
        <w:rPr>
          <w:rFonts w:ascii="Century Gothic" w:hAnsi="Century Gothic" w:cs="GOST Common"/>
          <w:color w:val="000000"/>
          <w:sz w:val="22"/>
          <w:szCs w:val="22"/>
        </w:rPr>
      </w:pPr>
      <w:r w:rsidRPr="00B70FC5">
        <w:rPr>
          <w:rFonts w:ascii="Century Gothic" w:hAnsi="Century Gothic" w:cs="GOST Common"/>
          <w:color w:val="000000"/>
          <w:sz w:val="22"/>
          <w:szCs w:val="22"/>
        </w:rPr>
        <w:t xml:space="preserve">Кабельные линии </w:t>
      </w:r>
      <w:r w:rsidR="004D384A" w:rsidRPr="00B70FC5">
        <w:rPr>
          <w:rFonts w:ascii="Century Gothic" w:hAnsi="Century Gothic" w:cs="GOST Common"/>
          <w:color w:val="000000"/>
          <w:sz w:val="22"/>
          <w:szCs w:val="22"/>
        </w:rPr>
        <w:t xml:space="preserve">к </w:t>
      </w:r>
      <w:r w:rsidR="00D617B2" w:rsidRPr="00B70FC5">
        <w:rPr>
          <w:rFonts w:ascii="Century Gothic" w:hAnsi="Century Gothic" w:cs="GOST Common"/>
          <w:color w:val="000000"/>
          <w:sz w:val="22"/>
          <w:szCs w:val="22"/>
        </w:rPr>
        <w:t>оконечным устройствам</w:t>
      </w:r>
      <w:r w:rsidR="004D384A" w:rsidRPr="00B70FC5">
        <w:rPr>
          <w:rFonts w:ascii="Century Gothic" w:hAnsi="Century Gothic" w:cs="GOST Common"/>
          <w:color w:val="000000"/>
          <w:sz w:val="22"/>
          <w:szCs w:val="22"/>
        </w:rPr>
        <w:t xml:space="preserve"> прокладываются в </w:t>
      </w:r>
      <w:r w:rsidRPr="00B70FC5">
        <w:rPr>
          <w:rFonts w:ascii="Century Gothic" w:hAnsi="Century Gothic" w:cs="GOST Common"/>
          <w:color w:val="000000"/>
          <w:sz w:val="22"/>
          <w:szCs w:val="22"/>
        </w:rPr>
        <w:t xml:space="preserve">гофрированной трубе ПВХ </w:t>
      </w:r>
      <w:r w:rsidRPr="00B70FC5">
        <w:rPr>
          <w:rFonts w:ascii="Cambria Math" w:hAnsi="Cambria Math" w:cs="Cambria Math"/>
          <w:color w:val="000000"/>
          <w:sz w:val="22"/>
          <w:szCs w:val="22"/>
        </w:rPr>
        <w:t>∅</w:t>
      </w:r>
      <w:r w:rsidRPr="00B70FC5">
        <w:rPr>
          <w:rFonts w:ascii="Century Gothic" w:hAnsi="Century Gothic" w:cs="GOST Common"/>
          <w:color w:val="000000"/>
          <w:sz w:val="22"/>
          <w:szCs w:val="22"/>
        </w:rPr>
        <w:t>20 мм</w:t>
      </w:r>
      <w:r w:rsidR="004D384A" w:rsidRPr="00B70FC5">
        <w:rPr>
          <w:rFonts w:ascii="Century Gothic" w:hAnsi="Century Gothic" w:cs="GOST Common"/>
          <w:color w:val="000000"/>
          <w:sz w:val="22"/>
          <w:szCs w:val="22"/>
        </w:rPr>
        <w:t xml:space="preserve"> </w:t>
      </w:r>
      <w:r w:rsidR="00BF4876" w:rsidRPr="00B70FC5">
        <w:rPr>
          <w:rFonts w:ascii="Century Gothic" w:hAnsi="Century Gothic" w:cs="GOST Common"/>
          <w:color w:val="000000"/>
          <w:sz w:val="22"/>
          <w:szCs w:val="22"/>
        </w:rPr>
        <w:t>за подвесным потолком</w:t>
      </w:r>
      <w:r w:rsidR="004D384A" w:rsidRPr="00B70FC5">
        <w:rPr>
          <w:rFonts w:ascii="Century Gothic" w:hAnsi="Century Gothic" w:cs="GOST Common"/>
          <w:color w:val="000000"/>
          <w:sz w:val="22"/>
          <w:szCs w:val="22"/>
        </w:rPr>
        <w:t xml:space="preserve">. </w:t>
      </w:r>
      <w:proofErr w:type="spellStart"/>
      <w:r w:rsidR="00D617B2" w:rsidRPr="00B70FC5">
        <w:rPr>
          <w:rFonts w:ascii="Century Gothic" w:hAnsi="Century Gothic" w:cs="GOST Common"/>
          <w:color w:val="000000"/>
          <w:sz w:val="22"/>
          <w:szCs w:val="22"/>
        </w:rPr>
        <w:t>Опуски</w:t>
      </w:r>
      <w:proofErr w:type="spellEnd"/>
      <w:r w:rsidR="00D617B2" w:rsidRPr="00B70FC5">
        <w:rPr>
          <w:rFonts w:ascii="Century Gothic" w:hAnsi="Century Gothic" w:cs="GOST Common"/>
          <w:color w:val="000000"/>
          <w:sz w:val="22"/>
          <w:szCs w:val="22"/>
        </w:rPr>
        <w:t xml:space="preserve"> кабелей выполнить в </w:t>
      </w:r>
      <w:proofErr w:type="spellStart"/>
      <w:r w:rsidR="00B70FC5" w:rsidRPr="00B70FC5">
        <w:rPr>
          <w:rFonts w:ascii="Century Gothic" w:hAnsi="Century Gothic" w:cs="GOST Common"/>
          <w:color w:val="000000"/>
          <w:sz w:val="22"/>
          <w:szCs w:val="22"/>
        </w:rPr>
        <w:t>штробе</w:t>
      </w:r>
      <w:proofErr w:type="spellEnd"/>
      <w:r w:rsidR="00B70FC5" w:rsidRPr="00B70FC5">
        <w:rPr>
          <w:rFonts w:ascii="Century Gothic" w:hAnsi="Century Gothic" w:cs="GOST Common"/>
          <w:color w:val="000000"/>
          <w:sz w:val="22"/>
          <w:szCs w:val="22"/>
        </w:rPr>
        <w:t xml:space="preserve"> или</w:t>
      </w:r>
      <w:r w:rsidR="00D617B2" w:rsidRPr="00B70FC5">
        <w:rPr>
          <w:rFonts w:ascii="Century Gothic" w:hAnsi="Century Gothic" w:cs="GOST Common"/>
          <w:color w:val="000000"/>
          <w:sz w:val="22"/>
          <w:szCs w:val="22"/>
        </w:rPr>
        <w:t xml:space="preserve"> за </w:t>
      </w:r>
      <w:proofErr w:type="spellStart"/>
      <w:r w:rsidR="00D617B2" w:rsidRPr="00B70FC5">
        <w:rPr>
          <w:rFonts w:ascii="Century Gothic" w:hAnsi="Century Gothic" w:cs="GOST Common"/>
          <w:color w:val="000000"/>
          <w:sz w:val="22"/>
          <w:szCs w:val="22"/>
        </w:rPr>
        <w:t>гипсокортонной</w:t>
      </w:r>
      <w:proofErr w:type="spellEnd"/>
      <w:r w:rsidR="00D617B2" w:rsidRPr="00B70FC5">
        <w:rPr>
          <w:rFonts w:ascii="Century Gothic" w:hAnsi="Century Gothic" w:cs="GOST Common"/>
          <w:color w:val="000000"/>
          <w:sz w:val="22"/>
          <w:szCs w:val="22"/>
        </w:rPr>
        <w:t xml:space="preserve"> обшивкой стен</w:t>
      </w:r>
      <w:r w:rsidR="00B70FC5">
        <w:rPr>
          <w:rFonts w:ascii="Century Gothic" w:hAnsi="Century Gothic" w:cs="GOST Common"/>
          <w:color w:val="000000"/>
          <w:sz w:val="22"/>
          <w:szCs w:val="22"/>
        </w:rPr>
        <w:t xml:space="preserve">. </w:t>
      </w:r>
      <w:r w:rsidR="004D384A" w:rsidRPr="00B70FC5">
        <w:rPr>
          <w:rFonts w:ascii="Century Gothic" w:hAnsi="Century Gothic" w:cs="GOST Common"/>
          <w:color w:val="000000"/>
          <w:sz w:val="22"/>
          <w:szCs w:val="22"/>
        </w:rPr>
        <w:t xml:space="preserve">Крепление кабеля к строительным конструкциям должно осуществляться крепежными изделиями, сохраняющими работоспособность кабельной линии во время пожара не менее 1-го часа. </w:t>
      </w:r>
    </w:p>
    <w:p w14:paraId="19AED838" w14:textId="77777777" w:rsidR="004D384A" w:rsidRPr="00B70FC5" w:rsidRDefault="004D384A" w:rsidP="00B70FC5">
      <w:pPr>
        <w:autoSpaceDE w:val="0"/>
        <w:autoSpaceDN w:val="0"/>
        <w:adjustRightInd w:val="0"/>
        <w:spacing w:line="276" w:lineRule="auto"/>
        <w:ind w:firstLine="720"/>
        <w:rPr>
          <w:rFonts w:ascii="Century Gothic" w:hAnsi="Century Gothic" w:cs="GOST Common"/>
          <w:color w:val="000000"/>
          <w:sz w:val="22"/>
          <w:szCs w:val="22"/>
        </w:rPr>
      </w:pPr>
      <w:r w:rsidRPr="00B70FC5">
        <w:rPr>
          <w:rFonts w:ascii="Century Gothic" w:hAnsi="Century Gothic" w:cs="GOST Common"/>
          <w:color w:val="000000"/>
          <w:sz w:val="22"/>
          <w:szCs w:val="22"/>
        </w:rPr>
        <w:t>Прокладку силового кабеля осуществить на расстоянии не менее 0,5м от слаботочных кабельных трасс.</w:t>
      </w:r>
    </w:p>
    <w:p w14:paraId="63A9A09A" w14:textId="77777777" w:rsidR="004D384A" w:rsidRPr="00B70FC5" w:rsidRDefault="004D384A" w:rsidP="00B70FC5">
      <w:pPr>
        <w:autoSpaceDE w:val="0"/>
        <w:autoSpaceDN w:val="0"/>
        <w:adjustRightInd w:val="0"/>
        <w:spacing w:line="276" w:lineRule="auto"/>
        <w:ind w:firstLine="720"/>
        <w:rPr>
          <w:rFonts w:ascii="Century Gothic" w:hAnsi="Century Gothic" w:cs="GOST Common"/>
          <w:color w:val="000000"/>
          <w:sz w:val="22"/>
          <w:szCs w:val="22"/>
        </w:rPr>
      </w:pPr>
      <w:r w:rsidRPr="00B70FC5">
        <w:rPr>
          <w:rFonts w:ascii="Century Gothic" w:hAnsi="Century Gothic" w:cs="GOST Common"/>
          <w:color w:val="000000"/>
          <w:sz w:val="22"/>
          <w:szCs w:val="22"/>
        </w:rPr>
        <w:t>Нарезка кабеля производится после проведения контрольного промера трасс прокладки с учетом запаса на разделку кабеля для подключения.</w:t>
      </w:r>
    </w:p>
    <w:p w14:paraId="3FBD5313" w14:textId="0AA96C11" w:rsidR="00E70369" w:rsidRDefault="001F0DA2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 w:cs="GOST Common"/>
          <w:color w:val="000000"/>
          <w:sz w:val="22"/>
          <w:szCs w:val="22"/>
        </w:rPr>
      </w:pPr>
      <w:r w:rsidRPr="001F0DA2">
        <w:rPr>
          <w:rFonts w:ascii="Century Gothic" w:hAnsi="Century Gothic" w:cs="GOST Common"/>
          <w:color w:val="000000"/>
          <w:sz w:val="22"/>
          <w:szCs w:val="22"/>
        </w:rPr>
        <w:t>Для заделки мест прохода кабелей через строительные конструкции с нормируемым пределом огнестойкости предусмотре</w:t>
      </w:r>
      <w:r>
        <w:rPr>
          <w:rFonts w:ascii="Century Gothic" w:hAnsi="Century Gothic" w:cs="GOST Common"/>
          <w:color w:val="000000"/>
          <w:sz w:val="22"/>
          <w:szCs w:val="22"/>
        </w:rPr>
        <w:t>ть</w:t>
      </w:r>
      <w:r w:rsidRPr="001F0DA2">
        <w:rPr>
          <w:rFonts w:ascii="Century Gothic" w:hAnsi="Century Gothic" w:cs="GOST Common"/>
          <w:color w:val="000000"/>
          <w:sz w:val="22"/>
          <w:szCs w:val="22"/>
        </w:rPr>
        <w:t xml:space="preserve"> кабельные проходки с пределом огнестойкости не ниже предела огнестойкости этих конструкций.</w:t>
      </w:r>
    </w:p>
    <w:p w14:paraId="205E8856" w14:textId="77777777" w:rsidR="001F0DA2" w:rsidRDefault="001F0DA2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 w:cs="GOST Common"/>
          <w:color w:val="000000"/>
          <w:sz w:val="22"/>
          <w:szCs w:val="22"/>
        </w:rPr>
      </w:pPr>
    </w:p>
    <w:p w14:paraId="059D8C8E" w14:textId="77777777" w:rsidR="00E70369" w:rsidRDefault="00E70369" w:rsidP="00E70369">
      <w:pPr>
        <w:tabs>
          <w:tab w:val="left" w:pos="10206"/>
        </w:tabs>
        <w:spacing w:line="276" w:lineRule="auto"/>
        <w:ind w:left="142" w:right="142" w:firstLine="567"/>
        <w:jc w:val="center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Расчет времени работы точки доступа СКУД от встроенного резервированного источника питания с АКБ емкостью 4,5 А*ч (для наиболее нагруженной конфигурации точки доступа).</w:t>
      </w:r>
    </w:p>
    <w:tbl>
      <w:tblPr>
        <w:tblW w:w="0" w:type="auto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57"/>
        <w:gridCol w:w="1275"/>
        <w:gridCol w:w="2126"/>
        <w:gridCol w:w="2126"/>
      </w:tblGrid>
      <w:tr w:rsidR="00E70369" w:rsidRPr="00094A06" w14:paraId="28A10EA9" w14:textId="77777777" w:rsidTr="00043C08">
        <w:trPr>
          <w:trHeight w:val="580"/>
        </w:trPr>
        <w:tc>
          <w:tcPr>
            <w:tcW w:w="3857" w:type="dxa"/>
            <w:vAlign w:val="center"/>
          </w:tcPr>
          <w:p w14:paraId="0825E5D4" w14:textId="77777777" w:rsidR="00E70369" w:rsidRPr="00B030A8" w:rsidRDefault="00E70369" w:rsidP="00043C08">
            <w:pPr>
              <w:tabs>
                <w:tab w:val="left" w:pos="10206"/>
              </w:tabs>
              <w:spacing w:line="276" w:lineRule="auto"/>
              <w:ind w:left="142" w:right="142" w:hanging="252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Наименование прибора</w:t>
            </w:r>
          </w:p>
        </w:tc>
        <w:tc>
          <w:tcPr>
            <w:tcW w:w="1275" w:type="dxa"/>
            <w:vAlign w:val="center"/>
          </w:tcPr>
          <w:p w14:paraId="30EEB001" w14:textId="77777777" w:rsidR="00E70369" w:rsidRPr="00B030A8" w:rsidRDefault="00E70369" w:rsidP="00043C08">
            <w:pPr>
              <w:tabs>
                <w:tab w:val="left" w:pos="10206"/>
              </w:tabs>
              <w:spacing w:line="276" w:lineRule="auto"/>
              <w:ind w:left="-419" w:right="142" w:firstLine="567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Кол-во</w:t>
            </w:r>
          </w:p>
        </w:tc>
        <w:tc>
          <w:tcPr>
            <w:tcW w:w="2126" w:type="dxa"/>
            <w:vAlign w:val="center"/>
          </w:tcPr>
          <w:p w14:paraId="4FE2D136" w14:textId="77777777" w:rsidR="00E70369" w:rsidRPr="00932C5C" w:rsidRDefault="00E70369" w:rsidP="00043C08">
            <w:pPr>
              <w:tabs>
                <w:tab w:val="left" w:pos="10206"/>
              </w:tabs>
              <w:spacing w:line="276" w:lineRule="auto"/>
              <w:ind w:left="-139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Потребляемый ток, </w:t>
            </w:r>
            <w:proofErr w:type="gramStart"/>
            <w:r>
              <w:rPr>
                <w:rFonts w:ascii="Century Gothic" w:hAnsi="Century Gothic"/>
                <w:sz w:val="22"/>
                <w:szCs w:val="22"/>
              </w:rPr>
              <w:t>А</w:t>
            </w:r>
            <w:proofErr w:type="gramEnd"/>
          </w:p>
        </w:tc>
        <w:tc>
          <w:tcPr>
            <w:tcW w:w="2126" w:type="dxa"/>
            <w:vAlign w:val="center"/>
          </w:tcPr>
          <w:p w14:paraId="4B80D610" w14:textId="77777777" w:rsidR="00E70369" w:rsidRPr="00932C5C" w:rsidRDefault="00E70369" w:rsidP="00043C08">
            <w:pPr>
              <w:tabs>
                <w:tab w:val="left" w:pos="10206"/>
              </w:tabs>
              <w:spacing w:line="276" w:lineRule="auto"/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Суммарный потребляемый ток, </w:t>
            </w:r>
            <w:proofErr w:type="gramStart"/>
            <w:r>
              <w:rPr>
                <w:rFonts w:ascii="Century Gothic" w:hAnsi="Century Gothic"/>
                <w:sz w:val="22"/>
                <w:szCs w:val="22"/>
              </w:rPr>
              <w:t>А</w:t>
            </w:r>
            <w:proofErr w:type="gramEnd"/>
          </w:p>
        </w:tc>
      </w:tr>
      <w:tr w:rsidR="00E70369" w:rsidRPr="00094A06" w14:paraId="35DCC060" w14:textId="77777777" w:rsidTr="00043C08">
        <w:trPr>
          <w:trHeight w:val="440"/>
        </w:trPr>
        <w:tc>
          <w:tcPr>
            <w:tcW w:w="3857" w:type="dxa"/>
            <w:vAlign w:val="center"/>
          </w:tcPr>
          <w:p w14:paraId="45BC43FC" w14:textId="3DB07A54" w:rsidR="00E70369" w:rsidRPr="00094A06" w:rsidRDefault="00E70369" w:rsidP="00043C08">
            <w:pPr>
              <w:tabs>
                <w:tab w:val="left" w:pos="10206"/>
              </w:tabs>
              <w:spacing w:line="276" w:lineRule="auto"/>
              <w:ind w:left="142" w:right="142" w:hanging="25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E70369">
              <w:rPr>
                <w:rFonts w:ascii="Century Gothic" w:hAnsi="Century Gothic"/>
                <w:sz w:val="22"/>
                <w:szCs w:val="22"/>
              </w:rPr>
              <w:t>Контроллер STR20-2AP-IP-M</w:t>
            </w:r>
          </w:p>
        </w:tc>
        <w:tc>
          <w:tcPr>
            <w:tcW w:w="1275" w:type="dxa"/>
            <w:vAlign w:val="center"/>
          </w:tcPr>
          <w:p w14:paraId="6288E52C" w14:textId="77777777" w:rsidR="00E70369" w:rsidRPr="00094A06" w:rsidRDefault="00E70369" w:rsidP="00043C08">
            <w:pPr>
              <w:tabs>
                <w:tab w:val="left" w:pos="10206"/>
              </w:tabs>
              <w:spacing w:line="276" w:lineRule="auto"/>
              <w:ind w:left="-419" w:right="142" w:firstLine="567"/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094A06">
              <w:rPr>
                <w:rFonts w:ascii="Century Gothic" w:hAnsi="Century Gothic"/>
                <w:sz w:val="22"/>
                <w:szCs w:val="22"/>
                <w:lang w:val="en-US"/>
              </w:rPr>
              <w:t>1</w:t>
            </w:r>
          </w:p>
        </w:tc>
        <w:tc>
          <w:tcPr>
            <w:tcW w:w="2126" w:type="dxa"/>
            <w:vAlign w:val="center"/>
          </w:tcPr>
          <w:p w14:paraId="38CCC5E4" w14:textId="77777777" w:rsidR="00E70369" w:rsidRPr="00094A06" w:rsidRDefault="00E70369" w:rsidP="00043C08">
            <w:pPr>
              <w:tabs>
                <w:tab w:val="left" w:pos="10206"/>
              </w:tabs>
              <w:spacing w:line="276" w:lineRule="auto"/>
              <w:ind w:left="-139" w:firstLine="567"/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094A06">
              <w:rPr>
                <w:rFonts w:ascii="Century Gothic" w:hAnsi="Century Gothic"/>
                <w:sz w:val="22"/>
                <w:szCs w:val="22"/>
                <w:lang w:val="en-US"/>
              </w:rPr>
              <w:t>0,3</w:t>
            </w:r>
          </w:p>
        </w:tc>
        <w:tc>
          <w:tcPr>
            <w:tcW w:w="2126" w:type="dxa"/>
            <w:vAlign w:val="center"/>
          </w:tcPr>
          <w:p w14:paraId="22D08DCD" w14:textId="77777777" w:rsidR="00E70369" w:rsidRPr="00094A06" w:rsidRDefault="00E70369" w:rsidP="00043C08">
            <w:pPr>
              <w:tabs>
                <w:tab w:val="left" w:pos="10206"/>
              </w:tabs>
              <w:spacing w:line="276" w:lineRule="auto"/>
              <w:ind w:right="142"/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094A06">
              <w:rPr>
                <w:rFonts w:ascii="Century Gothic" w:hAnsi="Century Gothic"/>
                <w:sz w:val="22"/>
                <w:szCs w:val="22"/>
                <w:lang w:val="en-US"/>
              </w:rPr>
              <w:t>0,3</w:t>
            </w:r>
          </w:p>
        </w:tc>
      </w:tr>
      <w:tr w:rsidR="00E70369" w:rsidRPr="00094A06" w14:paraId="73E10699" w14:textId="77777777" w:rsidTr="00043C08">
        <w:trPr>
          <w:trHeight w:val="420"/>
        </w:trPr>
        <w:tc>
          <w:tcPr>
            <w:tcW w:w="3857" w:type="dxa"/>
            <w:vAlign w:val="center"/>
          </w:tcPr>
          <w:p w14:paraId="70CCE09D" w14:textId="77777777" w:rsidR="00E70369" w:rsidRPr="00B030A8" w:rsidRDefault="00E70369" w:rsidP="00043C08">
            <w:pPr>
              <w:tabs>
                <w:tab w:val="left" w:pos="10206"/>
              </w:tabs>
              <w:spacing w:line="276" w:lineRule="auto"/>
              <w:ind w:left="142" w:right="142" w:hanging="252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Электромагнитный</w:t>
            </w:r>
            <w:r w:rsidRPr="00094A06">
              <w:rPr>
                <w:rFonts w:ascii="Century Gothic" w:hAnsi="Century Gothic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entury Gothic" w:hAnsi="Century Gothic"/>
                <w:sz w:val="22"/>
                <w:szCs w:val="22"/>
              </w:rPr>
              <w:t>замок</w:t>
            </w:r>
          </w:p>
          <w:p w14:paraId="7ED1DAA5" w14:textId="77777777" w:rsidR="00E70369" w:rsidRPr="00094A06" w:rsidRDefault="00E70369" w:rsidP="00043C08">
            <w:pPr>
              <w:tabs>
                <w:tab w:val="left" w:pos="10206"/>
              </w:tabs>
              <w:spacing w:line="276" w:lineRule="auto"/>
              <w:ind w:left="142" w:right="142" w:hanging="252"/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094A06">
              <w:rPr>
                <w:rFonts w:ascii="Century Gothic" w:hAnsi="Century Gothic"/>
                <w:sz w:val="22"/>
                <w:szCs w:val="22"/>
                <w:lang w:val="en-US"/>
              </w:rPr>
              <w:t>AL-300 Premium</w:t>
            </w:r>
          </w:p>
        </w:tc>
        <w:tc>
          <w:tcPr>
            <w:tcW w:w="1275" w:type="dxa"/>
            <w:vAlign w:val="center"/>
          </w:tcPr>
          <w:p w14:paraId="53BDF6A2" w14:textId="77777777" w:rsidR="00E70369" w:rsidRPr="00094A06" w:rsidRDefault="00E70369" w:rsidP="00043C08">
            <w:pPr>
              <w:tabs>
                <w:tab w:val="left" w:pos="10206"/>
              </w:tabs>
              <w:spacing w:line="276" w:lineRule="auto"/>
              <w:ind w:left="-419" w:right="142" w:firstLine="567"/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094A06">
              <w:rPr>
                <w:rFonts w:ascii="Century Gothic" w:hAnsi="Century Gothic"/>
                <w:sz w:val="22"/>
                <w:szCs w:val="22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39AB8715" w14:textId="77777777" w:rsidR="00E70369" w:rsidRPr="00932C5C" w:rsidRDefault="00E70369" w:rsidP="00043C08">
            <w:pPr>
              <w:tabs>
                <w:tab w:val="left" w:pos="10206"/>
              </w:tabs>
              <w:spacing w:line="276" w:lineRule="auto"/>
              <w:ind w:left="-139" w:firstLine="567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4A06">
              <w:rPr>
                <w:rFonts w:ascii="Century Gothic" w:hAnsi="Century Gothic"/>
                <w:sz w:val="22"/>
                <w:szCs w:val="22"/>
                <w:lang w:val="en-US"/>
              </w:rPr>
              <w:t>0,</w:t>
            </w:r>
            <w:r>
              <w:rPr>
                <w:rFonts w:ascii="Century Gothic" w:hAnsi="Century Gothic"/>
                <w:sz w:val="22"/>
                <w:szCs w:val="22"/>
              </w:rPr>
              <w:t>5</w:t>
            </w:r>
          </w:p>
        </w:tc>
        <w:tc>
          <w:tcPr>
            <w:tcW w:w="2126" w:type="dxa"/>
            <w:vAlign w:val="center"/>
          </w:tcPr>
          <w:p w14:paraId="046A0F7E" w14:textId="77777777" w:rsidR="00E70369" w:rsidRPr="00932C5C" w:rsidRDefault="00E70369" w:rsidP="00043C08">
            <w:pPr>
              <w:tabs>
                <w:tab w:val="left" w:pos="10206"/>
              </w:tabs>
              <w:spacing w:line="276" w:lineRule="auto"/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1</w:t>
            </w:r>
            <w:r w:rsidRPr="00094A06">
              <w:rPr>
                <w:rFonts w:ascii="Century Gothic" w:hAnsi="Century Gothic"/>
                <w:sz w:val="22"/>
                <w:szCs w:val="22"/>
                <w:lang w:val="en-US"/>
              </w:rPr>
              <w:t>,</w:t>
            </w:r>
            <w:r>
              <w:rPr>
                <w:rFonts w:ascii="Century Gothic" w:hAnsi="Century Gothic"/>
                <w:sz w:val="22"/>
                <w:szCs w:val="22"/>
              </w:rPr>
              <w:t>0</w:t>
            </w:r>
          </w:p>
        </w:tc>
      </w:tr>
      <w:tr w:rsidR="00E70369" w:rsidRPr="00094A06" w14:paraId="0975D864" w14:textId="77777777" w:rsidTr="00043C08">
        <w:trPr>
          <w:trHeight w:val="440"/>
        </w:trPr>
        <w:tc>
          <w:tcPr>
            <w:tcW w:w="3857" w:type="dxa"/>
            <w:vAlign w:val="center"/>
          </w:tcPr>
          <w:p w14:paraId="1AC713C5" w14:textId="77777777" w:rsidR="00E70369" w:rsidRPr="00B030A8" w:rsidRDefault="00E70369" w:rsidP="00043C08">
            <w:pPr>
              <w:tabs>
                <w:tab w:val="left" w:pos="10206"/>
              </w:tabs>
              <w:spacing w:line="276" w:lineRule="auto"/>
              <w:ind w:left="142" w:right="142" w:hanging="252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Считыватель бесконтактных карт</w:t>
            </w:r>
          </w:p>
        </w:tc>
        <w:tc>
          <w:tcPr>
            <w:tcW w:w="1275" w:type="dxa"/>
            <w:vAlign w:val="center"/>
          </w:tcPr>
          <w:p w14:paraId="624E2D87" w14:textId="77777777" w:rsidR="00E70369" w:rsidRPr="00094A06" w:rsidRDefault="00E70369" w:rsidP="00043C08">
            <w:pPr>
              <w:tabs>
                <w:tab w:val="left" w:pos="10206"/>
              </w:tabs>
              <w:spacing w:line="276" w:lineRule="auto"/>
              <w:ind w:left="-419" w:right="142" w:firstLine="567"/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094A06">
              <w:rPr>
                <w:rFonts w:ascii="Century Gothic" w:hAnsi="Century Gothic"/>
                <w:sz w:val="22"/>
                <w:szCs w:val="22"/>
                <w:lang w:val="en-US"/>
              </w:rPr>
              <w:t>4</w:t>
            </w:r>
          </w:p>
        </w:tc>
        <w:tc>
          <w:tcPr>
            <w:tcW w:w="2126" w:type="dxa"/>
            <w:vAlign w:val="center"/>
          </w:tcPr>
          <w:p w14:paraId="6C358063" w14:textId="77777777" w:rsidR="00E70369" w:rsidRPr="00094A06" w:rsidRDefault="00E70369" w:rsidP="00043C08">
            <w:pPr>
              <w:tabs>
                <w:tab w:val="left" w:pos="10206"/>
              </w:tabs>
              <w:spacing w:line="276" w:lineRule="auto"/>
              <w:ind w:left="-139" w:firstLine="567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4A06">
              <w:rPr>
                <w:rFonts w:ascii="Century Gothic" w:hAnsi="Century Gothic"/>
                <w:sz w:val="22"/>
                <w:szCs w:val="22"/>
                <w:lang w:val="en-US"/>
              </w:rPr>
              <w:t>0,0</w:t>
            </w:r>
            <w:r>
              <w:rPr>
                <w:rFonts w:ascii="Century Gothic" w:hAnsi="Century Gothic"/>
                <w:sz w:val="22"/>
                <w:szCs w:val="22"/>
              </w:rPr>
              <w:t>8</w:t>
            </w:r>
          </w:p>
        </w:tc>
        <w:tc>
          <w:tcPr>
            <w:tcW w:w="2126" w:type="dxa"/>
            <w:vAlign w:val="center"/>
          </w:tcPr>
          <w:p w14:paraId="5B8B48D4" w14:textId="77777777" w:rsidR="00E70369" w:rsidRPr="00932C5C" w:rsidRDefault="00E70369" w:rsidP="00043C08">
            <w:pPr>
              <w:tabs>
                <w:tab w:val="left" w:pos="10206"/>
              </w:tabs>
              <w:spacing w:line="276" w:lineRule="auto"/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4A06">
              <w:rPr>
                <w:rFonts w:ascii="Century Gothic" w:hAnsi="Century Gothic"/>
                <w:sz w:val="22"/>
                <w:szCs w:val="22"/>
                <w:lang w:val="en-US"/>
              </w:rPr>
              <w:t>0,</w:t>
            </w:r>
            <w:r>
              <w:rPr>
                <w:rFonts w:ascii="Century Gothic" w:hAnsi="Century Gothic"/>
                <w:sz w:val="22"/>
                <w:szCs w:val="22"/>
              </w:rPr>
              <w:t>32</w:t>
            </w:r>
          </w:p>
        </w:tc>
      </w:tr>
      <w:tr w:rsidR="00E70369" w:rsidRPr="00094A06" w14:paraId="0EC109DC" w14:textId="77777777" w:rsidTr="00043C08">
        <w:trPr>
          <w:trHeight w:val="440"/>
        </w:trPr>
        <w:tc>
          <w:tcPr>
            <w:tcW w:w="3857" w:type="dxa"/>
            <w:vAlign w:val="center"/>
          </w:tcPr>
          <w:p w14:paraId="08FB32F9" w14:textId="77777777" w:rsidR="00E70369" w:rsidRPr="00B030A8" w:rsidRDefault="00E70369" w:rsidP="00043C08">
            <w:pPr>
              <w:tabs>
                <w:tab w:val="left" w:pos="10206"/>
              </w:tabs>
              <w:spacing w:line="276" w:lineRule="auto"/>
              <w:ind w:left="142" w:right="142" w:hanging="252"/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Итого</w:t>
            </w:r>
          </w:p>
        </w:tc>
        <w:tc>
          <w:tcPr>
            <w:tcW w:w="1275" w:type="dxa"/>
            <w:vAlign w:val="center"/>
          </w:tcPr>
          <w:p w14:paraId="27DF283D" w14:textId="77777777" w:rsidR="00E70369" w:rsidRPr="00094A06" w:rsidRDefault="00E70369" w:rsidP="00043C08">
            <w:pPr>
              <w:tabs>
                <w:tab w:val="left" w:pos="10206"/>
              </w:tabs>
              <w:spacing w:line="276" w:lineRule="auto"/>
              <w:ind w:left="-419" w:right="142" w:firstLine="567"/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37178553" w14:textId="77777777" w:rsidR="00E70369" w:rsidRPr="00094A06" w:rsidRDefault="00E70369" w:rsidP="00043C08">
            <w:pPr>
              <w:tabs>
                <w:tab w:val="left" w:pos="10206"/>
              </w:tabs>
              <w:spacing w:line="276" w:lineRule="auto"/>
              <w:ind w:left="-139" w:firstLine="567"/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1C62A0D7" w14:textId="77777777" w:rsidR="00E70369" w:rsidRPr="00932C5C" w:rsidRDefault="00E70369" w:rsidP="00043C08">
            <w:pPr>
              <w:tabs>
                <w:tab w:val="left" w:pos="10206"/>
              </w:tabs>
              <w:spacing w:line="276" w:lineRule="auto"/>
              <w:ind w:right="142"/>
              <w:jc w:val="center"/>
              <w:rPr>
                <w:rFonts w:ascii="Century Gothic" w:hAnsi="Century Gothic"/>
                <w:sz w:val="22"/>
                <w:szCs w:val="22"/>
              </w:rPr>
            </w:pPr>
            <w:r w:rsidRPr="00094A06">
              <w:rPr>
                <w:rFonts w:ascii="Century Gothic" w:hAnsi="Century Gothic"/>
                <w:sz w:val="22"/>
                <w:szCs w:val="22"/>
                <w:lang w:val="en-US"/>
              </w:rPr>
              <w:t>1,</w:t>
            </w:r>
            <w:r>
              <w:rPr>
                <w:rFonts w:ascii="Century Gothic" w:hAnsi="Century Gothic"/>
                <w:sz w:val="22"/>
                <w:szCs w:val="22"/>
              </w:rPr>
              <w:t>62</w:t>
            </w:r>
          </w:p>
        </w:tc>
      </w:tr>
    </w:tbl>
    <w:p w14:paraId="1EA407C7" w14:textId="77777777" w:rsidR="00E70369" w:rsidRDefault="00E70369" w:rsidP="00E70369">
      <w:pPr>
        <w:tabs>
          <w:tab w:val="left" w:pos="10206"/>
        </w:tabs>
        <w:spacing w:line="276" w:lineRule="auto"/>
        <w:ind w:left="142" w:right="142" w:firstLine="567"/>
        <w:jc w:val="center"/>
        <w:rPr>
          <w:rFonts w:ascii="Century Gothic" w:hAnsi="Century Gothic"/>
          <w:sz w:val="22"/>
          <w:szCs w:val="22"/>
        </w:rPr>
      </w:pPr>
    </w:p>
    <w:p w14:paraId="15CB2261" w14:textId="77777777" w:rsidR="00E70369" w:rsidRDefault="00E70369" w:rsidP="00E70369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Требуемая минимальная емкость АКБ для автономной работы точки доступа в течении 1ч. в дежурном режиме:</w:t>
      </w:r>
    </w:p>
    <w:p w14:paraId="2CF2A8D9" w14:textId="77777777" w:rsidR="00E70369" w:rsidRDefault="00E70369" w:rsidP="00E70369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  <w:lang w:val="en-US"/>
        </w:rPr>
        <w:t>W</w:t>
      </w:r>
      <w:r w:rsidRPr="000220FE">
        <w:rPr>
          <w:rFonts w:ascii="Century Gothic" w:hAnsi="Century Gothic"/>
          <w:sz w:val="22"/>
          <w:szCs w:val="22"/>
        </w:rPr>
        <w:t>=1</w:t>
      </w:r>
      <w:r w:rsidRPr="00932C5C">
        <w:rPr>
          <w:rFonts w:ascii="Century Gothic" w:hAnsi="Century Gothic"/>
          <w:sz w:val="22"/>
          <w:szCs w:val="22"/>
        </w:rPr>
        <w:t>ч</w:t>
      </w:r>
      <w:r w:rsidRPr="000220FE">
        <w:rPr>
          <w:rFonts w:ascii="Century Gothic" w:hAnsi="Century Gothic"/>
          <w:sz w:val="22"/>
          <w:szCs w:val="22"/>
        </w:rPr>
        <w:t xml:space="preserve">. </w:t>
      </w:r>
      <w:r w:rsidRPr="00932C5C">
        <w:rPr>
          <w:rFonts w:ascii="Century Gothic" w:hAnsi="Century Gothic"/>
          <w:sz w:val="22"/>
          <w:szCs w:val="22"/>
          <w:lang w:val="en-US"/>
        </w:rPr>
        <w:t>x</w:t>
      </w:r>
      <w:r w:rsidRPr="000220FE">
        <w:rPr>
          <w:rFonts w:ascii="Century Gothic" w:hAnsi="Century Gothic"/>
          <w:sz w:val="22"/>
          <w:szCs w:val="22"/>
        </w:rPr>
        <w:t xml:space="preserve"> </w:t>
      </w:r>
      <w:bookmarkStart w:id="26" w:name="_Hlk221270353"/>
      <w:r>
        <w:rPr>
          <w:rFonts w:ascii="Century Gothic" w:hAnsi="Century Gothic"/>
          <w:sz w:val="22"/>
          <w:szCs w:val="22"/>
          <w:lang w:val="en-US"/>
        </w:rPr>
        <w:t>I</w:t>
      </w:r>
      <w:proofErr w:type="spellStart"/>
      <w:r w:rsidRPr="00932C5C">
        <w:rPr>
          <w:rFonts w:ascii="Century Gothic" w:hAnsi="Century Gothic"/>
          <w:sz w:val="22"/>
          <w:szCs w:val="22"/>
          <w:vertAlign w:val="subscript"/>
        </w:rPr>
        <w:t>деж</w:t>
      </w:r>
      <w:proofErr w:type="spellEnd"/>
      <w:r w:rsidRPr="000220FE">
        <w:rPr>
          <w:rFonts w:ascii="Century Gothic" w:hAnsi="Century Gothic"/>
          <w:sz w:val="22"/>
          <w:szCs w:val="22"/>
          <w:vertAlign w:val="subscript"/>
        </w:rPr>
        <w:t>.</w:t>
      </w:r>
      <w:r w:rsidRPr="000220FE">
        <w:rPr>
          <w:rFonts w:ascii="Century Gothic" w:hAnsi="Century Gothic"/>
          <w:sz w:val="22"/>
          <w:szCs w:val="22"/>
        </w:rPr>
        <w:t xml:space="preserve"> </w:t>
      </w:r>
      <w:bookmarkEnd w:id="26"/>
      <w:r w:rsidRPr="000220FE">
        <w:rPr>
          <w:rFonts w:ascii="Century Gothic" w:hAnsi="Century Gothic"/>
          <w:sz w:val="22"/>
          <w:szCs w:val="22"/>
        </w:rPr>
        <w:t xml:space="preserve">/ </w:t>
      </w:r>
      <w:r>
        <w:rPr>
          <w:rFonts w:ascii="Century Gothic" w:hAnsi="Century Gothic"/>
          <w:sz w:val="22"/>
          <w:szCs w:val="22"/>
          <w:lang w:val="en-US"/>
        </w:rPr>
        <w:t>k</w:t>
      </w:r>
      <w:r w:rsidRPr="000220FE">
        <w:rPr>
          <w:rFonts w:ascii="Century Gothic" w:hAnsi="Century Gothic"/>
          <w:sz w:val="22"/>
          <w:szCs w:val="22"/>
        </w:rPr>
        <w:t>1=1</w:t>
      </w:r>
      <w:r>
        <w:rPr>
          <w:rFonts w:ascii="Century Gothic" w:hAnsi="Century Gothic"/>
          <w:sz w:val="22"/>
          <w:szCs w:val="22"/>
        </w:rPr>
        <w:t>ч</w:t>
      </w:r>
      <w:r w:rsidRPr="000220FE">
        <w:rPr>
          <w:rFonts w:ascii="Century Gothic" w:hAnsi="Century Gothic"/>
          <w:sz w:val="22"/>
          <w:szCs w:val="22"/>
        </w:rPr>
        <w:t xml:space="preserve">. </w:t>
      </w:r>
      <w:r>
        <w:rPr>
          <w:rFonts w:ascii="Century Gothic" w:hAnsi="Century Gothic"/>
          <w:sz w:val="22"/>
          <w:szCs w:val="22"/>
          <w:lang w:val="en-US"/>
        </w:rPr>
        <w:t>x</w:t>
      </w:r>
      <w:r w:rsidRPr="000220FE">
        <w:rPr>
          <w:rFonts w:ascii="Century Gothic" w:hAnsi="Century Gothic"/>
          <w:sz w:val="22"/>
          <w:szCs w:val="22"/>
        </w:rPr>
        <w:t xml:space="preserve"> 1,62 / 0,9=1,8 </w:t>
      </w:r>
      <w:r>
        <w:rPr>
          <w:rFonts w:ascii="Century Gothic" w:hAnsi="Century Gothic"/>
          <w:sz w:val="22"/>
          <w:szCs w:val="22"/>
        </w:rPr>
        <w:t>А*ч,</w:t>
      </w:r>
    </w:p>
    <w:p w14:paraId="74445CDA" w14:textId="77777777" w:rsidR="00E70369" w:rsidRDefault="00E70369" w:rsidP="00E70369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где </w:t>
      </w:r>
      <w:r>
        <w:rPr>
          <w:rFonts w:ascii="Century Gothic" w:hAnsi="Century Gothic"/>
          <w:sz w:val="22"/>
          <w:szCs w:val="22"/>
          <w:lang w:val="en-US"/>
        </w:rPr>
        <w:t>I</w:t>
      </w:r>
      <w:proofErr w:type="spellStart"/>
      <w:r w:rsidRPr="00932C5C">
        <w:rPr>
          <w:rFonts w:ascii="Century Gothic" w:hAnsi="Century Gothic"/>
          <w:sz w:val="22"/>
          <w:szCs w:val="22"/>
          <w:vertAlign w:val="subscript"/>
        </w:rPr>
        <w:t>деж</w:t>
      </w:r>
      <w:proofErr w:type="spellEnd"/>
      <w:r w:rsidRPr="000220FE">
        <w:rPr>
          <w:rFonts w:ascii="Century Gothic" w:hAnsi="Century Gothic"/>
          <w:sz w:val="22"/>
          <w:szCs w:val="22"/>
          <w:vertAlign w:val="subscript"/>
        </w:rPr>
        <w:t>.</w:t>
      </w:r>
      <w:r w:rsidRPr="000220FE"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>–</w:t>
      </w:r>
      <w:r>
        <w:rPr>
          <w:rFonts w:ascii="Century Gothic" w:hAnsi="Century Gothic"/>
          <w:sz w:val="22"/>
          <w:szCs w:val="22"/>
          <w:vertAlign w:val="subscript"/>
        </w:rPr>
        <w:t xml:space="preserve"> </w:t>
      </w:r>
      <w:r>
        <w:rPr>
          <w:rFonts w:ascii="Century Gothic" w:hAnsi="Century Gothic"/>
          <w:sz w:val="22"/>
          <w:szCs w:val="22"/>
        </w:rPr>
        <w:t>суммарный потребляемый ток,</w:t>
      </w:r>
    </w:p>
    <w:p w14:paraId="7DAB1718" w14:textId="77777777" w:rsidR="00E70369" w:rsidRPr="000220FE" w:rsidRDefault="00E70369" w:rsidP="00E70369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       </w:t>
      </w:r>
      <w:r>
        <w:rPr>
          <w:rFonts w:ascii="Century Gothic" w:hAnsi="Century Gothic"/>
          <w:sz w:val="22"/>
          <w:szCs w:val="22"/>
          <w:lang w:val="en-US"/>
        </w:rPr>
        <w:t>k</w:t>
      </w:r>
      <w:r w:rsidRPr="000220FE">
        <w:rPr>
          <w:rFonts w:ascii="Century Gothic" w:hAnsi="Century Gothic"/>
          <w:sz w:val="22"/>
          <w:szCs w:val="22"/>
        </w:rPr>
        <w:t>1</w:t>
      </w:r>
      <w:r>
        <w:rPr>
          <w:rFonts w:ascii="Century Gothic" w:hAnsi="Century Gothic"/>
          <w:sz w:val="22"/>
          <w:szCs w:val="22"/>
        </w:rPr>
        <w:t xml:space="preserve">- коэффициент отдачи емкости аккумуляторными батареями, </w:t>
      </w:r>
      <w:r>
        <w:rPr>
          <w:rFonts w:ascii="Century Gothic" w:hAnsi="Century Gothic"/>
          <w:sz w:val="22"/>
          <w:szCs w:val="22"/>
          <w:lang w:val="en-US"/>
        </w:rPr>
        <w:t>k</w:t>
      </w:r>
      <w:r w:rsidRPr="000220FE">
        <w:rPr>
          <w:rFonts w:ascii="Century Gothic" w:hAnsi="Century Gothic"/>
          <w:sz w:val="22"/>
          <w:szCs w:val="22"/>
        </w:rPr>
        <w:t>1=0,9.</w:t>
      </w:r>
    </w:p>
    <w:p w14:paraId="27A1F652" w14:textId="77777777" w:rsidR="00E70369" w:rsidRDefault="00E70369" w:rsidP="00E70369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  <w:r w:rsidRPr="000220FE">
        <w:rPr>
          <w:rFonts w:ascii="Century Gothic" w:hAnsi="Century Gothic"/>
          <w:sz w:val="22"/>
          <w:szCs w:val="22"/>
        </w:rPr>
        <w:t xml:space="preserve">Время автономной работы от АКБ емкостью 4,5А/ч составляет </w:t>
      </w:r>
      <w:r w:rsidRPr="00C70857">
        <w:rPr>
          <w:rFonts w:ascii="Century Gothic" w:hAnsi="Century Gothic"/>
          <w:sz w:val="22"/>
          <w:szCs w:val="22"/>
        </w:rPr>
        <w:t>2</w:t>
      </w:r>
      <w:r w:rsidRPr="000220FE">
        <w:rPr>
          <w:rFonts w:ascii="Century Gothic" w:hAnsi="Century Gothic"/>
          <w:sz w:val="22"/>
          <w:szCs w:val="22"/>
        </w:rPr>
        <w:t>,</w:t>
      </w:r>
      <w:r w:rsidRPr="00C70857">
        <w:rPr>
          <w:rFonts w:ascii="Century Gothic" w:hAnsi="Century Gothic"/>
          <w:sz w:val="22"/>
          <w:szCs w:val="22"/>
        </w:rPr>
        <w:t>5</w:t>
      </w:r>
      <w:r w:rsidRPr="000220FE">
        <w:rPr>
          <w:rFonts w:ascii="Century Gothic" w:hAnsi="Century Gothic"/>
          <w:sz w:val="22"/>
          <w:szCs w:val="22"/>
        </w:rPr>
        <w:t xml:space="preserve"> часа.</w:t>
      </w:r>
    </w:p>
    <w:p w14:paraId="02DA23D6" w14:textId="77777777" w:rsidR="00E70369" w:rsidRPr="00B70FC5" w:rsidRDefault="00E7036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 w:cs="GOST Common"/>
          <w:color w:val="000000"/>
          <w:sz w:val="22"/>
          <w:szCs w:val="22"/>
        </w:rPr>
      </w:pPr>
    </w:p>
    <w:p w14:paraId="18C16DA5" w14:textId="361DA8CB" w:rsidR="004D384A" w:rsidRDefault="004D384A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2AE142DF" w14:textId="1ECF37A9" w:rsidR="00E70369" w:rsidRDefault="00E7036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0E970F49" w14:textId="54322289" w:rsidR="00E70369" w:rsidRDefault="00E7036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2263B265" w14:textId="65BF9140" w:rsidR="00E70369" w:rsidRDefault="00E7036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013425D0" w14:textId="489B3CB5" w:rsidR="00E70369" w:rsidRDefault="00E7036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0674C2AD" w14:textId="485D1A66" w:rsidR="00E70369" w:rsidRDefault="00E70369" w:rsidP="00B70FC5">
      <w:pPr>
        <w:tabs>
          <w:tab w:val="left" w:pos="10206"/>
        </w:tabs>
        <w:spacing w:line="276" w:lineRule="auto"/>
        <w:ind w:left="142" w:right="142" w:firstLine="567"/>
        <w:jc w:val="both"/>
        <w:rPr>
          <w:rFonts w:ascii="Century Gothic" w:hAnsi="Century Gothic"/>
          <w:sz w:val="22"/>
          <w:szCs w:val="22"/>
        </w:rPr>
      </w:pPr>
    </w:p>
    <w:p w14:paraId="281F8752" w14:textId="77777777" w:rsidR="001A6DF2" w:rsidRPr="00B70FC5" w:rsidRDefault="001A6DF2" w:rsidP="00B70FC5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709" w:right="142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27" w:name="_Toc182650524"/>
      <w:bookmarkStart w:id="28" w:name="_Toc182930135"/>
      <w:bookmarkStart w:id="29" w:name="_Toc219449896"/>
      <w:bookmarkStart w:id="30" w:name="_Hlk185586438"/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lastRenderedPageBreak/>
        <w:t>2.2 Сведения о ёмкости присоединяемой сети связи объекта</w:t>
      </w:r>
      <w:bookmarkEnd w:id="27"/>
      <w:bookmarkEnd w:id="28"/>
      <w:bookmarkEnd w:id="29"/>
    </w:p>
    <w:p w14:paraId="5C972D6E" w14:textId="77777777" w:rsidR="001A6DF2" w:rsidRPr="00B70FC5" w:rsidRDefault="001A6DF2" w:rsidP="00B70FC5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709" w:right="142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31" w:name="_Toc182650525"/>
      <w:bookmarkStart w:id="32" w:name="_Toc182930136"/>
      <w:bookmarkStart w:id="33" w:name="_Toc219449897"/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>капитального строительства к сети связи общего пользования</w:t>
      </w:r>
      <w:bookmarkEnd w:id="31"/>
      <w:bookmarkEnd w:id="32"/>
      <w:bookmarkEnd w:id="33"/>
    </w:p>
    <w:p w14:paraId="2EB6AA3B" w14:textId="77777777" w:rsidR="001A6DF2" w:rsidRPr="00B70FC5" w:rsidRDefault="001A6DF2" w:rsidP="00B70FC5">
      <w:pPr>
        <w:spacing w:line="276" w:lineRule="auto"/>
        <w:rPr>
          <w:rFonts w:ascii="Century Gothic" w:hAnsi="Century Gothic"/>
          <w:sz w:val="22"/>
          <w:szCs w:val="22"/>
        </w:rPr>
      </w:pPr>
    </w:p>
    <w:p w14:paraId="30AD6809" w14:textId="77777777" w:rsidR="001A6DF2" w:rsidRPr="00B70FC5" w:rsidRDefault="001A6DF2" w:rsidP="00B70FC5">
      <w:pPr>
        <w:spacing w:line="276" w:lineRule="auto"/>
        <w:rPr>
          <w:rFonts w:ascii="Century Gothic" w:hAnsi="Century Gothic"/>
          <w:sz w:val="22"/>
          <w:szCs w:val="22"/>
        </w:rPr>
      </w:pPr>
    </w:p>
    <w:p w14:paraId="5E16B13C" w14:textId="7CCFB494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Ёмкость существующей системы СКС при реализации принятых проектных</w:t>
      </w:r>
      <w:r w:rsidR="00BE2CA3" w:rsidRPr="00B70FC5">
        <w:rPr>
          <w:rFonts w:ascii="Century Gothic" w:hAnsi="Century Gothic"/>
          <w:sz w:val="22"/>
          <w:szCs w:val="22"/>
        </w:rPr>
        <w:t xml:space="preserve"> </w:t>
      </w:r>
      <w:r w:rsidRPr="00B70FC5">
        <w:rPr>
          <w:rFonts w:ascii="Century Gothic" w:hAnsi="Century Gothic"/>
          <w:sz w:val="22"/>
          <w:szCs w:val="22"/>
        </w:rPr>
        <w:t>решений увеличивается за счёт включения в состав сетей оборудования, предусмотренного настоящей проектной документацией.</w:t>
      </w:r>
    </w:p>
    <w:p w14:paraId="279A2D8E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</w:p>
    <w:p w14:paraId="60D2637F" w14:textId="77777777" w:rsidR="001A6DF2" w:rsidRPr="00B70FC5" w:rsidRDefault="001A6DF2" w:rsidP="00B70FC5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709" w:right="142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34" w:name="_Toc182650526"/>
      <w:bookmarkStart w:id="35" w:name="_Toc182930137"/>
      <w:bookmarkStart w:id="36" w:name="_Toc219449898"/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>2.3 Характеристика проектируемых сооружений и линий связи</w:t>
      </w:r>
      <w:bookmarkEnd w:id="34"/>
      <w:bookmarkEnd w:id="35"/>
      <w:bookmarkEnd w:id="36"/>
    </w:p>
    <w:p w14:paraId="023FE0D9" w14:textId="77777777" w:rsidR="001A6DF2" w:rsidRPr="00B70FC5" w:rsidRDefault="001A6DF2" w:rsidP="00B70FC5">
      <w:pPr>
        <w:spacing w:line="276" w:lineRule="auto"/>
        <w:rPr>
          <w:rFonts w:ascii="Century Gothic" w:hAnsi="Century Gothic"/>
          <w:sz w:val="22"/>
          <w:szCs w:val="22"/>
        </w:rPr>
      </w:pPr>
    </w:p>
    <w:p w14:paraId="67A192E9" w14:textId="77777777" w:rsidR="001A6DF2" w:rsidRPr="00B70FC5" w:rsidRDefault="001A6DF2" w:rsidP="00B70FC5">
      <w:pPr>
        <w:spacing w:line="276" w:lineRule="auto"/>
        <w:rPr>
          <w:rFonts w:ascii="Century Gothic" w:hAnsi="Century Gothic"/>
          <w:sz w:val="22"/>
          <w:szCs w:val="22"/>
        </w:rPr>
      </w:pPr>
    </w:p>
    <w:p w14:paraId="3C8DE9AF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Проектирование специализированных сооружений связи для объекта не предусмотрено.</w:t>
      </w:r>
    </w:p>
    <w:p w14:paraId="2B4AC4C7" w14:textId="337FF43E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Для со</w:t>
      </w:r>
      <w:r w:rsidR="00701FB5" w:rsidRPr="00B70FC5">
        <w:rPr>
          <w:rFonts w:ascii="Century Gothic" w:hAnsi="Century Gothic"/>
          <w:sz w:val="22"/>
          <w:szCs w:val="22"/>
        </w:rPr>
        <w:t>пряжения</w:t>
      </w:r>
      <w:r w:rsidRPr="00B70FC5">
        <w:rPr>
          <w:rFonts w:ascii="Century Gothic" w:hAnsi="Century Gothic"/>
          <w:sz w:val="22"/>
          <w:szCs w:val="22"/>
        </w:rPr>
        <w:t xml:space="preserve"> элементов </w:t>
      </w:r>
      <w:r w:rsidR="002F3EC5" w:rsidRPr="00B70FC5">
        <w:rPr>
          <w:rFonts w:ascii="Century Gothic" w:hAnsi="Century Gothic"/>
          <w:sz w:val="22"/>
          <w:szCs w:val="22"/>
        </w:rPr>
        <w:t>СКУД с системой пожарной сигнализации</w:t>
      </w:r>
      <w:r w:rsidRPr="00B70FC5">
        <w:rPr>
          <w:rFonts w:ascii="Century Gothic" w:hAnsi="Century Gothic"/>
          <w:sz w:val="22"/>
          <w:szCs w:val="22"/>
        </w:rPr>
        <w:t xml:space="preserve"> предусмотрена прокладка огнестойких кабельных линий связи из огнестойкого кабеля в гофрированной трубе.</w:t>
      </w:r>
    </w:p>
    <w:p w14:paraId="6E6BD6D7" w14:textId="77777777" w:rsidR="001A6DF2" w:rsidRPr="00B70FC5" w:rsidRDefault="001A6DF2" w:rsidP="00B70FC5">
      <w:pPr>
        <w:tabs>
          <w:tab w:val="left" w:pos="1830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Тип и марка применённого в сетях кабеля соответствует ГОСТ 31565-2012.</w:t>
      </w:r>
    </w:p>
    <w:p w14:paraId="26435747" w14:textId="36C31113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Способ и высота прокладки кабеля, предусмотренного проектной документацией,</w:t>
      </w:r>
      <w:r w:rsidR="007C2D4A" w:rsidRPr="00B70FC5">
        <w:rPr>
          <w:rFonts w:ascii="Century Gothic" w:hAnsi="Century Gothic"/>
          <w:sz w:val="22"/>
          <w:szCs w:val="22"/>
        </w:rPr>
        <w:t xml:space="preserve"> </w:t>
      </w:r>
      <w:r w:rsidRPr="00B70FC5">
        <w:rPr>
          <w:rFonts w:ascii="Century Gothic" w:hAnsi="Century Gothic"/>
          <w:sz w:val="22"/>
          <w:szCs w:val="22"/>
        </w:rPr>
        <w:t>соответствует ПУЭ и отраслевым строительным нормам.</w:t>
      </w:r>
    </w:p>
    <w:p w14:paraId="007812DE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Всё оборудование и кабель по климатическому исполнению, согласно ГОСТ 15150-69, соответствуют требованиям по воздействиям климатических факторов внешней среды. </w:t>
      </w:r>
    </w:p>
    <w:p w14:paraId="3DFFA47D" w14:textId="11CC6A8B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Внешние и внутренние кабельные линии предусмотрены к прокладке с</w:t>
      </w:r>
      <w:r w:rsidR="00BE2CA3" w:rsidRPr="00B70FC5">
        <w:rPr>
          <w:rFonts w:ascii="Century Gothic" w:hAnsi="Century Gothic"/>
          <w:sz w:val="22"/>
          <w:szCs w:val="22"/>
        </w:rPr>
        <w:t xml:space="preserve"> </w:t>
      </w:r>
      <w:r w:rsidRPr="00B70FC5">
        <w:rPr>
          <w:rFonts w:ascii="Century Gothic" w:hAnsi="Century Gothic"/>
          <w:sz w:val="22"/>
          <w:szCs w:val="22"/>
        </w:rPr>
        <w:t xml:space="preserve">учётом требований п. 2.3.134, 2.3.135 ПУЭ. </w:t>
      </w:r>
    </w:p>
    <w:p w14:paraId="135632A8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Высота прокладки кабеля принята в соответствии с п/п 2.3.133, 7.3.121 ПУЭ; п.5.42 СП 18.13330.2011.</w:t>
      </w:r>
    </w:p>
    <w:p w14:paraId="37358957" w14:textId="05C129A9" w:rsidR="001A6DF2" w:rsidRPr="00B70FC5" w:rsidRDefault="001A6DF2" w:rsidP="00B70FC5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709" w:right="142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37" w:name="_Toc182650527"/>
      <w:bookmarkStart w:id="38" w:name="_Toc182930138"/>
      <w:bookmarkStart w:id="39" w:name="_Toc219449899"/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>2.4 Обоснование способа, с помощью которого устанавливаются</w:t>
      </w:r>
      <w:bookmarkStart w:id="40" w:name="_Toc182650528"/>
      <w:bookmarkStart w:id="41" w:name="_Toc182930139"/>
      <w:bookmarkEnd w:id="37"/>
      <w:bookmarkEnd w:id="38"/>
      <w:r w:rsidR="006A7DCD" w:rsidRPr="00B70FC5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>соединения сетей связи</w:t>
      </w:r>
      <w:bookmarkEnd w:id="39"/>
      <w:bookmarkEnd w:id="40"/>
      <w:bookmarkEnd w:id="41"/>
    </w:p>
    <w:p w14:paraId="1BE29052" w14:textId="77777777" w:rsidR="001A6DF2" w:rsidRPr="00B70FC5" w:rsidRDefault="001A6DF2" w:rsidP="00B70FC5">
      <w:pPr>
        <w:spacing w:line="276" w:lineRule="auto"/>
        <w:rPr>
          <w:rFonts w:ascii="Century Gothic" w:hAnsi="Century Gothic"/>
          <w:sz w:val="22"/>
          <w:szCs w:val="22"/>
        </w:rPr>
      </w:pPr>
    </w:p>
    <w:p w14:paraId="5DC758BA" w14:textId="5AF02980" w:rsidR="001A6DF2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Соединения проектируемых сетей связи объекта с сетью связи местного, </w:t>
      </w:r>
      <w:proofErr w:type="spellStart"/>
      <w:r w:rsidRPr="00B70FC5">
        <w:rPr>
          <w:rFonts w:ascii="Century Gothic" w:hAnsi="Century Gothic"/>
          <w:sz w:val="22"/>
          <w:szCs w:val="22"/>
        </w:rPr>
        <w:t>внутризонного</w:t>
      </w:r>
      <w:proofErr w:type="spellEnd"/>
      <w:r w:rsidRPr="00B70FC5">
        <w:rPr>
          <w:rFonts w:ascii="Century Gothic" w:hAnsi="Century Gothic"/>
          <w:sz w:val="22"/>
          <w:szCs w:val="22"/>
        </w:rPr>
        <w:t xml:space="preserve"> и междугородного уровня томом не предусмотрено.</w:t>
      </w:r>
    </w:p>
    <w:p w14:paraId="4A74F8BA" w14:textId="77777777" w:rsidR="00B70FC5" w:rsidRPr="00B70FC5" w:rsidRDefault="00B70FC5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</w:p>
    <w:p w14:paraId="43A3C797" w14:textId="77777777" w:rsidR="001A6DF2" w:rsidRPr="00B70FC5" w:rsidRDefault="001A6DF2" w:rsidP="00B70FC5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709" w:right="142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42" w:name="_Toc182650529"/>
      <w:bookmarkStart w:id="43" w:name="_Toc182930140"/>
      <w:bookmarkStart w:id="44" w:name="_Toc219449900"/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>2.5 Обоснование способов учёта трафика</w:t>
      </w:r>
      <w:bookmarkEnd w:id="42"/>
      <w:bookmarkEnd w:id="43"/>
      <w:bookmarkEnd w:id="44"/>
    </w:p>
    <w:p w14:paraId="7D2CB488" w14:textId="77777777" w:rsidR="001A6DF2" w:rsidRPr="00B70FC5" w:rsidRDefault="001A6DF2" w:rsidP="00B70FC5">
      <w:pPr>
        <w:spacing w:line="276" w:lineRule="auto"/>
        <w:rPr>
          <w:rFonts w:ascii="Century Gothic" w:hAnsi="Century Gothic"/>
          <w:sz w:val="22"/>
          <w:szCs w:val="22"/>
        </w:rPr>
      </w:pPr>
    </w:p>
    <w:p w14:paraId="3716CCF4" w14:textId="3AA16D2E" w:rsidR="001A6DF2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В учёте совокупности переданных данных (трафика) внутри сети объекта нет необходимости, поэтому учёт трафика, в соответствии с заданием на проектирование не предусмотрен.</w:t>
      </w:r>
    </w:p>
    <w:p w14:paraId="089BC563" w14:textId="77777777" w:rsidR="00B70FC5" w:rsidRDefault="00B70FC5" w:rsidP="00B70FC5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709" w:right="142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45" w:name="_Toc182650530"/>
      <w:bookmarkStart w:id="46" w:name="_Toc182930141"/>
      <w:bookmarkStart w:id="47" w:name="_Toc219449901"/>
    </w:p>
    <w:p w14:paraId="1512156A" w14:textId="66132C6A" w:rsidR="001A6DF2" w:rsidRPr="00B70FC5" w:rsidRDefault="001A6DF2" w:rsidP="00B70FC5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709" w:right="142"/>
        <w:rPr>
          <w:rFonts w:ascii="Century Gothic" w:hAnsi="Century Gothic" w:cs="Times New Roman"/>
          <w:b w:val="0"/>
          <w:bCs/>
          <w:sz w:val="22"/>
          <w:szCs w:val="22"/>
        </w:rPr>
      </w:pPr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>2.6 Перечень мероприятий по обеспечению взаимодействия систем управления и</w:t>
      </w:r>
      <w:bookmarkStart w:id="48" w:name="_Toc182650531"/>
      <w:bookmarkStart w:id="49" w:name="_Toc182930142"/>
      <w:bookmarkEnd w:id="45"/>
      <w:bookmarkEnd w:id="46"/>
      <w:r w:rsidR="00433EB7" w:rsidRPr="00B70FC5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>технической эксплуатации.</w:t>
      </w:r>
      <w:bookmarkStart w:id="50" w:name="_Toc182650532"/>
      <w:bookmarkStart w:id="51" w:name="_Toc182930143"/>
      <w:bookmarkStart w:id="52" w:name="_Toc219449902"/>
      <w:bookmarkEnd w:id="47"/>
      <w:bookmarkEnd w:id="48"/>
      <w:bookmarkEnd w:id="49"/>
      <w:r w:rsidR="00B70FC5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>Обоснование способа организации взаимодействия между центрами управления</w:t>
      </w:r>
      <w:r w:rsidR="00433EB7" w:rsidRPr="00B70FC5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>присоединяемой сети связи и ССОП, взаимодействие систем синхронизации</w:t>
      </w:r>
      <w:bookmarkEnd w:id="50"/>
      <w:bookmarkEnd w:id="51"/>
      <w:r w:rsidR="00433EB7" w:rsidRPr="00B70FC5">
        <w:rPr>
          <w:rFonts w:ascii="Century Gothic" w:hAnsi="Century Gothic" w:cs="Times New Roman"/>
          <w:b w:val="0"/>
          <w:bCs/>
          <w:sz w:val="22"/>
          <w:szCs w:val="22"/>
        </w:rPr>
        <w:t>.</w:t>
      </w:r>
      <w:bookmarkEnd w:id="52"/>
    </w:p>
    <w:p w14:paraId="71CC34EC" w14:textId="77777777" w:rsidR="001A6DF2" w:rsidRPr="00B70FC5" w:rsidRDefault="001A6DF2" w:rsidP="00B70FC5">
      <w:pPr>
        <w:spacing w:line="276" w:lineRule="auto"/>
        <w:rPr>
          <w:rFonts w:ascii="Century Gothic" w:hAnsi="Century Gothic"/>
          <w:sz w:val="22"/>
          <w:szCs w:val="22"/>
        </w:rPr>
      </w:pPr>
    </w:p>
    <w:p w14:paraId="0D3764DB" w14:textId="3326FA6C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bookmarkStart w:id="53" w:name="_Toc219449903"/>
      <w:r w:rsidRPr="00B70FC5">
        <w:rPr>
          <w:rFonts w:ascii="Century Gothic" w:hAnsi="Century Gothic"/>
          <w:sz w:val="22"/>
          <w:szCs w:val="22"/>
        </w:rPr>
        <w:t>Взаимодействие систем управления присоединяемой сети связи и ССОП в данном</w:t>
      </w:r>
      <w:r w:rsidR="00433EB7" w:rsidRPr="00B70FC5">
        <w:rPr>
          <w:rFonts w:ascii="Century Gothic" w:hAnsi="Century Gothic"/>
          <w:sz w:val="22"/>
          <w:szCs w:val="22"/>
        </w:rPr>
        <w:t xml:space="preserve"> </w:t>
      </w:r>
      <w:r w:rsidRPr="00B70FC5">
        <w:rPr>
          <w:rFonts w:ascii="Century Gothic" w:hAnsi="Century Gothic"/>
          <w:sz w:val="22"/>
          <w:szCs w:val="22"/>
        </w:rPr>
        <w:t>томе не предусмотрено.</w:t>
      </w:r>
      <w:bookmarkEnd w:id="53"/>
    </w:p>
    <w:p w14:paraId="2124E0C1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Синхронизация сетевой аппаратуры связи обеспечивается системами синхронизации, предусмотренными производителями оборудования.</w:t>
      </w:r>
    </w:p>
    <w:p w14:paraId="1ECF12A0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При выбранном построении системы управления необходимость организации дополнительных мероприятий по организации взаимодействия и дополнительной синхронизации аппаратуры не возникает.</w:t>
      </w:r>
    </w:p>
    <w:p w14:paraId="090A34AF" w14:textId="77777777" w:rsidR="001A6DF2" w:rsidRPr="00B70FC5" w:rsidRDefault="001A6DF2" w:rsidP="00B70FC5">
      <w:pPr>
        <w:spacing w:line="276" w:lineRule="auto"/>
        <w:rPr>
          <w:rFonts w:ascii="Century Gothic" w:hAnsi="Century Gothic"/>
          <w:sz w:val="22"/>
          <w:szCs w:val="22"/>
        </w:rPr>
      </w:pPr>
    </w:p>
    <w:p w14:paraId="2B12C50E" w14:textId="4A4DC34D" w:rsidR="001A6DF2" w:rsidRPr="00B70FC5" w:rsidRDefault="001A6DF2" w:rsidP="00B70FC5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709" w:right="142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54" w:name="_Toc182650533"/>
      <w:bookmarkStart w:id="55" w:name="_Toc182930144"/>
      <w:bookmarkStart w:id="56" w:name="_Toc219449904"/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>2.7 Перечень мероприятий по обеспечению устойчивого функционирования сетей</w:t>
      </w:r>
      <w:bookmarkStart w:id="57" w:name="_Toc182650534"/>
      <w:bookmarkStart w:id="58" w:name="_Toc182930145"/>
      <w:bookmarkEnd w:id="54"/>
      <w:bookmarkEnd w:id="55"/>
      <w:r w:rsidR="00433EB7" w:rsidRPr="00B70FC5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>связи, в том числе в чрезвычайных ситуациях</w:t>
      </w:r>
      <w:bookmarkEnd w:id="56"/>
      <w:bookmarkEnd w:id="57"/>
      <w:bookmarkEnd w:id="58"/>
    </w:p>
    <w:p w14:paraId="0A1E69B4" w14:textId="77777777" w:rsidR="001A6DF2" w:rsidRPr="00B70FC5" w:rsidRDefault="001A6DF2" w:rsidP="00B70FC5">
      <w:pPr>
        <w:spacing w:line="276" w:lineRule="auto"/>
        <w:rPr>
          <w:rFonts w:ascii="Century Gothic" w:hAnsi="Century Gothic"/>
          <w:sz w:val="22"/>
          <w:szCs w:val="22"/>
        </w:rPr>
      </w:pPr>
    </w:p>
    <w:p w14:paraId="4BC9DA08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Основными факторами, влияющими на устойчивость и надёжность связи, предусмотренными при проектировании объекта являются:</w:t>
      </w:r>
    </w:p>
    <w:p w14:paraId="19BE553A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− надёжность электроснабжения;</w:t>
      </w:r>
    </w:p>
    <w:p w14:paraId="35D85043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− качество применяемой аппаратуры связи;</w:t>
      </w:r>
    </w:p>
    <w:p w14:paraId="468BEB0A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− оптимальность топологии (выбор трасс КЛС);</w:t>
      </w:r>
    </w:p>
    <w:p w14:paraId="00C4AA2A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− резервирование каналов и линий связи;</w:t>
      </w:r>
    </w:p>
    <w:p w14:paraId="13C0C455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− предусмотренная возможность быстрого восстановления системы</w:t>
      </w:r>
    </w:p>
    <w:p w14:paraId="6538B7C3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связи в случае выхода из строя аппаратуры;</w:t>
      </w:r>
    </w:p>
    <w:p w14:paraId="4BEE92BC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− защищённость оборудования и сетей связи от внешних воздействий.</w:t>
      </w:r>
    </w:p>
    <w:p w14:paraId="1A802531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Мероприятиями по обеспечению устойчивого функционирования сетей связи являются:</w:t>
      </w:r>
    </w:p>
    <w:p w14:paraId="411F9C0C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− применение телекоммуникационного оборудования и кабельной продукции, имеющих сертификаты и декларации о соответствии в системе сертификации министерство цифрового развития, связи и массовых коммуникаций Российской Федерации, Федерального агентства по техническому регулированию и метрологии Российской Федерации;</w:t>
      </w:r>
    </w:p>
    <w:p w14:paraId="74B24AA1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− применение современного телекоммуникационного оборудования, имеющего высокие показатели надёжности и времени наработки на отказ;</w:t>
      </w:r>
    </w:p>
    <w:p w14:paraId="76E5ED42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− применение телекоммуникационного оборудования, обладающего функциями</w:t>
      </w:r>
    </w:p>
    <w:p w14:paraId="6DCBF708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удалённой диагностики неисправностей, мониторинга и управления с использованием</w:t>
      </w:r>
    </w:p>
    <w:p w14:paraId="44D0EA10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современных сетевых протоколов;</w:t>
      </w:r>
    </w:p>
    <w:p w14:paraId="1DB040E8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Устойчивость и надёжность существующей системы связи обеспечивается комплексом инженерно-технических мероприятий, утверждённых руководством объекта.</w:t>
      </w:r>
    </w:p>
    <w:p w14:paraId="6D92D9D5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</w:p>
    <w:p w14:paraId="35BBAF59" w14:textId="77777777" w:rsidR="001A6DF2" w:rsidRPr="00B70FC5" w:rsidRDefault="001A6DF2" w:rsidP="00B70FC5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709" w:right="142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59" w:name="_Toc182650535"/>
      <w:bookmarkStart w:id="60" w:name="_Toc182930146"/>
      <w:bookmarkStart w:id="61" w:name="_Toc219449905"/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 xml:space="preserve">2.8 Обоснование системы внутренней связи, </w:t>
      </w:r>
      <w:proofErr w:type="spellStart"/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>часофикации</w:t>
      </w:r>
      <w:proofErr w:type="spellEnd"/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>, радиофикации, телевидения</w:t>
      </w:r>
      <w:bookmarkEnd w:id="59"/>
      <w:bookmarkEnd w:id="60"/>
      <w:bookmarkEnd w:id="61"/>
    </w:p>
    <w:p w14:paraId="7C42C39E" w14:textId="77777777" w:rsidR="001A6DF2" w:rsidRPr="00B70FC5" w:rsidRDefault="001A6DF2" w:rsidP="00B70FC5">
      <w:pPr>
        <w:spacing w:line="276" w:lineRule="auto"/>
        <w:rPr>
          <w:rFonts w:ascii="Century Gothic" w:hAnsi="Century Gothic"/>
          <w:sz w:val="22"/>
          <w:szCs w:val="22"/>
        </w:rPr>
      </w:pPr>
    </w:p>
    <w:p w14:paraId="28577FE2" w14:textId="77777777" w:rsidR="001A6DF2" w:rsidRPr="00B70FC5" w:rsidRDefault="001A6DF2" w:rsidP="00B70FC5">
      <w:pPr>
        <w:spacing w:line="276" w:lineRule="auto"/>
        <w:rPr>
          <w:rFonts w:ascii="Century Gothic" w:hAnsi="Century Gothic"/>
          <w:sz w:val="22"/>
          <w:szCs w:val="22"/>
        </w:rPr>
      </w:pPr>
    </w:p>
    <w:p w14:paraId="3FD1C1C4" w14:textId="4BE6751F" w:rsidR="001A6DF2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 xml:space="preserve">Проектирование системы внутренней связи, </w:t>
      </w:r>
      <w:proofErr w:type="spellStart"/>
      <w:r w:rsidRPr="00B70FC5">
        <w:rPr>
          <w:rFonts w:ascii="Century Gothic" w:hAnsi="Century Gothic"/>
          <w:sz w:val="22"/>
          <w:szCs w:val="22"/>
        </w:rPr>
        <w:t>часофикации</w:t>
      </w:r>
      <w:proofErr w:type="spellEnd"/>
      <w:r w:rsidRPr="00B70FC5">
        <w:rPr>
          <w:rFonts w:ascii="Century Gothic" w:hAnsi="Century Gothic"/>
          <w:sz w:val="22"/>
          <w:szCs w:val="22"/>
        </w:rPr>
        <w:t>, радиофикации, телевидения данным томом не предусмотрено.</w:t>
      </w:r>
    </w:p>
    <w:p w14:paraId="6327F3D0" w14:textId="77777777" w:rsidR="00B70FC5" w:rsidRPr="00B70FC5" w:rsidRDefault="00B70FC5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</w:p>
    <w:p w14:paraId="32A165D6" w14:textId="27BE6DAA" w:rsidR="001A6DF2" w:rsidRPr="00B70FC5" w:rsidRDefault="001A6DF2" w:rsidP="00B70FC5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709" w:right="142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62" w:name="_Toc182650536"/>
      <w:bookmarkStart w:id="63" w:name="_Toc182930147"/>
      <w:bookmarkStart w:id="64" w:name="_Toc219449906"/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lastRenderedPageBreak/>
        <w:t>2.9 Обоснование применяемого коммутационного оборудования, позволяющего</w:t>
      </w:r>
      <w:bookmarkStart w:id="65" w:name="_Toc182650537"/>
      <w:bookmarkStart w:id="66" w:name="_Toc182930148"/>
      <w:bookmarkEnd w:id="62"/>
      <w:bookmarkEnd w:id="63"/>
      <w:r w:rsidR="00433EB7" w:rsidRPr="00B70FC5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>производить учёт исходящего трафика на всех уровнях присоединения</w:t>
      </w:r>
      <w:bookmarkEnd w:id="64"/>
      <w:bookmarkEnd w:id="65"/>
      <w:bookmarkEnd w:id="66"/>
    </w:p>
    <w:p w14:paraId="74CC8640" w14:textId="77777777" w:rsidR="001A6DF2" w:rsidRPr="00B70FC5" w:rsidRDefault="001A6DF2" w:rsidP="00B70FC5">
      <w:pPr>
        <w:spacing w:line="276" w:lineRule="auto"/>
        <w:rPr>
          <w:rFonts w:ascii="Century Gothic" w:hAnsi="Century Gothic"/>
          <w:sz w:val="22"/>
          <w:szCs w:val="22"/>
        </w:rPr>
      </w:pPr>
    </w:p>
    <w:p w14:paraId="78493B71" w14:textId="36942ADB" w:rsidR="001A6DF2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В учёте совокупности переданных данных (трафика) внутри сети объекта нет необходимости, поэтому учёт трафика, в соответствии с заданием на проектирование не</w:t>
      </w:r>
      <w:r w:rsidR="00433EB7" w:rsidRPr="00B70FC5">
        <w:rPr>
          <w:rFonts w:ascii="Century Gothic" w:hAnsi="Century Gothic"/>
          <w:sz w:val="22"/>
          <w:szCs w:val="22"/>
        </w:rPr>
        <w:t xml:space="preserve"> </w:t>
      </w:r>
      <w:r w:rsidRPr="00B70FC5">
        <w:rPr>
          <w:rFonts w:ascii="Century Gothic" w:hAnsi="Century Gothic"/>
          <w:sz w:val="22"/>
          <w:szCs w:val="22"/>
        </w:rPr>
        <w:t>предусмотрен.</w:t>
      </w:r>
    </w:p>
    <w:p w14:paraId="6D3CE168" w14:textId="77777777" w:rsidR="00B70FC5" w:rsidRPr="00B70FC5" w:rsidRDefault="00B70FC5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</w:p>
    <w:p w14:paraId="6C456387" w14:textId="51CD8A45" w:rsidR="001A6DF2" w:rsidRPr="00B70FC5" w:rsidRDefault="001A6DF2" w:rsidP="00B70FC5">
      <w:pPr>
        <w:pStyle w:val="1"/>
        <w:numPr>
          <w:ilvl w:val="0"/>
          <w:numId w:val="0"/>
        </w:numPr>
        <w:tabs>
          <w:tab w:val="left" w:pos="10206"/>
        </w:tabs>
        <w:spacing w:line="276" w:lineRule="auto"/>
        <w:ind w:left="709" w:right="142"/>
        <w:rPr>
          <w:rFonts w:ascii="Century Gothic" w:hAnsi="Century Gothic" w:cs="Times New Roman"/>
          <w:b w:val="0"/>
          <w:bCs/>
          <w:sz w:val="22"/>
          <w:szCs w:val="22"/>
        </w:rPr>
      </w:pPr>
      <w:bookmarkStart w:id="67" w:name="_Toc182650538"/>
      <w:bookmarkStart w:id="68" w:name="_Toc182930149"/>
      <w:bookmarkStart w:id="69" w:name="_Toc219449907"/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>2.10 Обоснование выбранных трасс кабельных линий связи к установленным</w:t>
      </w:r>
      <w:bookmarkStart w:id="70" w:name="_Toc182650539"/>
      <w:bookmarkStart w:id="71" w:name="_Toc182930150"/>
      <w:bookmarkEnd w:id="67"/>
      <w:bookmarkEnd w:id="68"/>
      <w:r w:rsidR="00433EB7" w:rsidRPr="00B70FC5">
        <w:rPr>
          <w:rFonts w:ascii="Century Gothic" w:hAnsi="Century Gothic" w:cs="Times New Roman"/>
          <w:b w:val="0"/>
          <w:bCs/>
          <w:sz w:val="22"/>
          <w:szCs w:val="22"/>
        </w:rPr>
        <w:t xml:space="preserve"> </w:t>
      </w:r>
      <w:r w:rsidRPr="00B70FC5">
        <w:rPr>
          <w:rFonts w:ascii="Century Gothic" w:hAnsi="Century Gothic" w:cs="Times New Roman"/>
          <w:b w:val="0"/>
          <w:bCs/>
          <w:sz w:val="22"/>
          <w:szCs w:val="22"/>
        </w:rPr>
        <w:t>точкам присоединения. Определение охранных зон линий связи</w:t>
      </w:r>
      <w:bookmarkEnd w:id="69"/>
      <w:bookmarkEnd w:id="70"/>
      <w:bookmarkEnd w:id="71"/>
    </w:p>
    <w:p w14:paraId="3D083492" w14:textId="77777777" w:rsidR="001A6DF2" w:rsidRPr="00B70FC5" w:rsidRDefault="001A6DF2" w:rsidP="00B70FC5">
      <w:pPr>
        <w:spacing w:line="276" w:lineRule="auto"/>
        <w:rPr>
          <w:rFonts w:ascii="Century Gothic" w:hAnsi="Century Gothic"/>
          <w:sz w:val="22"/>
          <w:szCs w:val="22"/>
        </w:rPr>
      </w:pPr>
    </w:p>
    <w:p w14:paraId="7ED588B2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При выборе трасс, проектируемых КЛС были учтены следующие факторы:</w:t>
      </w:r>
    </w:p>
    <w:p w14:paraId="60EA15B0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− минимизация длин участков КЛС;</w:t>
      </w:r>
    </w:p>
    <w:p w14:paraId="0F4EF90D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− выполнение наименьшего объёма работ при строительстве;</w:t>
      </w:r>
    </w:p>
    <w:p w14:paraId="63B521B7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− возможность максимального применения строительных механизмов;</w:t>
      </w:r>
    </w:p>
    <w:p w14:paraId="36DB59F3" w14:textId="77777777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− удобство эксплуатации;</w:t>
      </w:r>
    </w:p>
    <w:p w14:paraId="33EEDD3D" w14:textId="3656C766" w:rsidR="001A6DF2" w:rsidRPr="00B70FC5" w:rsidRDefault="001A6DF2" w:rsidP="00B70FC5">
      <w:pPr>
        <w:tabs>
          <w:tab w:val="left" w:pos="10206"/>
        </w:tabs>
        <w:spacing w:line="276" w:lineRule="auto"/>
        <w:ind w:left="142" w:right="142" w:firstLine="567"/>
        <w:rPr>
          <w:rFonts w:ascii="Century Gothic" w:hAnsi="Century Gothic"/>
          <w:sz w:val="22"/>
          <w:szCs w:val="22"/>
        </w:rPr>
      </w:pPr>
      <w:r w:rsidRPr="00B70FC5">
        <w:rPr>
          <w:rFonts w:ascii="Century Gothic" w:hAnsi="Century Gothic"/>
          <w:sz w:val="22"/>
          <w:szCs w:val="22"/>
        </w:rPr>
        <w:t>− минимизация затрат по защите кабеля от опасных и мешающи</w:t>
      </w:r>
      <w:r w:rsidR="000F2049" w:rsidRPr="00B70FC5">
        <w:rPr>
          <w:rFonts w:ascii="Century Gothic" w:hAnsi="Century Gothic"/>
          <w:sz w:val="22"/>
          <w:szCs w:val="22"/>
        </w:rPr>
        <w:t xml:space="preserve">х </w:t>
      </w:r>
      <w:r w:rsidRPr="00B70FC5">
        <w:rPr>
          <w:rFonts w:ascii="Century Gothic" w:hAnsi="Century Gothic"/>
          <w:sz w:val="22"/>
          <w:szCs w:val="22"/>
        </w:rPr>
        <w:t>электромагнитных</w:t>
      </w:r>
      <w:r w:rsidR="000F2049" w:rsidRPr="00B70FC5">
        <w:rPr>
          <w:rFonts w:ascii="Century Gothic" w:hAnsi="Century Gothic"/>
          <w:sz w:val="22"/>
          <w:szCs w:val="22"/>
        </w:rPr>
        <w:t xml:space="preserve"> </w:t>
      </w:r>
      <w:r w:rsidRPr="00B70FC5">
        <w:rPr>
          <w:rFonts w:ascii="Century Gothic" w:hAnsi="Century Gothic"/>
          <w:sz w:val="22"/>
          <w:szCs w:val="22"/>
        </w:rPr>
        <w:t>влияний.</w:t>
      </w:r>
      <w:bookmarkEnd w:id="1"/>
      <w:bookmarkEnd w:id="30"/>
    </w:p>
    <w:sectPr w:rsidR="001A6DF2" w:rsidRPr="00B70FC5" w:rsidSect="00A90EC0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992" w:right="425" w:bottom="1304" w:left="1134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315DA0" w14:textId="77777777" w:rsidR="00592906" w:rsidRDefault="00592906">
      <w:r>
        <w:separator/>
      </w:r>
    </w:p>
  </w:endnote>
  <w:endnote w:type="continuationSeparator" w:id="0">
    <w:p w14:paraId="16784220" w14:textId="77777777" w:rsidR="00592906" w:rsidRDefault="00592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onoCondensedCTT">
    <w:altName w:val="Lucida Console"/>
    <w:charset w:val="CC"/>
    <w:family w:val="modern"/>
    <w:pitch w:val="fixed"/>
    <w:sig w:usb0="00000001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GOST Common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useo Sans Cyrl 300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18B226" w14:textId="46E99514" w:rsidR="004031E2" w:rsidRPr="0020593C" w:rsidRDefault="00592906" w:rsidP="0020593C">
    <w:pPr>
      <w:pStyle w:val="a5"/>
      <w:ind w:left="-142"/>
      <w:rPr>
        <w:rFonts w:ascii="Museo Sans Cyrl 300" w:hAnsi="Museo Sans Cyrl 300"/>
      </w:rPr>
    </w:pPr>
    <w:r>
      <w:rPr>
        <w:rFonts w:ascii="Museo Sans Cyrl 300" w:hAnsi="Museo Sans Cyrl 300"/>
        <w:noProof/>
      </w:rPr>
      <w:pict w14:anchorId="77E404BD">
        <v:group id="_x0000_s2461" style="position:absolute;left:0;text-align:left;margin-left:-33.2pt;margin-top:-250.15pt;width:556.5pt;height:246.65pt;z-index:251657216" coordorigin="453,11616" coordsize="11130,4933">
          <v:rect id="_x0000_s2371" style="position:absolute;left:1123;top:15583;width:10460;height:966" filled="f" stroked="f">
            <v:textbox style="mso-next-textbox:#_x0000_s2371" inset="0,0,0,0">
              <w:txbxContent>
                <w:tbl>
                  <w:tblPr>
                    <w:tblW w:w="10376" w:type="dxa"/>
                    <w:tblInd w:w="11" w:type="dxa"/>
                    <w:tblBorders>
                      <w:top w:val="single" w:sz="6" w:space="0" w:color="auto"/>
                      <w:bottom w:val="single" w:sz="6" w:space="0" w:color="auto"/>
                      <w:insideH w:val="single" w:sz="2" w:space="0" w:color="auto"/>
                      <w:insideV w:val="single" w:sz="6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95"/>
                    <w:gridCol w:w="561"/>
                    <w:gridCol w:w="1290"/>
                    <w:gridCol w:w="841"/>
                    <w:gridCol w:w="561"/>
                    <w:gridCol w:w="5886"/>
                    <w:gridCol w:w="842"/>
                  </w:tblGrid>
                  <w:tr w:rsidR="004031E2" w:rsidRPr="0020593C" w14:paraId="5AD3DD57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6" w:type="dxa"/>
                        <w:tcBorders>
                          <w:top w:val="single" w:sz="6" w:space="0" w:color="auto"/>
                          <w:left w:val="single" w:sz="4" w:space="0" w:color="auto"/>
                        </w:tcBorders>
                      </w:tcPr>
                      <w:p w14:paraId="2CFACC1E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6" w:space="0" w:color="auto"/>
                        </w:tcBorders>
                      </w:tcPr>
                      <w:p w14:paraId="2C75648E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</w:rPr>
                        </w:pPr>
                      </w:p>
                    </w:tc>
                    <w:tc>
                      <w:tcPr>
                        <w:tcW w:w="1297" w:type="dxa"/>
                        <w:tcBorders>
                          <w:top w:val="single" w:sz="6" w:space="0" w:color="auto"/>
                        </w:tcBorders>
                      </w:tcPr>
                      <w:p w14:paraId="2E9F6445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</w:rPr>
                        </w:pPr>
                      </w:p>
                    </w:tc>
                    <w:tc>
                      <w:tcPr>
                        <w:tcW w:w="846" w:type="dxa"/>
                        <w:tcBorders>
                          <w:top w:val="single" w:sz="6" w:space="0" w:color="auto"/>
                        </w:tcBorders>
                      </w:tcPr>
                      <w:p w14:paraId="33D665E3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</w:rPr>
                        </w:pPr>
                      </w:p>
                    </w:tc>
                    <w:tc>
                      <w:tcPr>
                        <w:tcW w:w="564" w:type="dxa"/>
                        <w:tcBorders>
                          <w:top w:val="single" w:sz="6" w:space="0" w:color="auto"/>
                        </w:tcBorders>
                      </w:tcPr>
                      <w:p w14:paraId="430F7F7E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</w:rPr>
                        </w:pPr>
                      </w:p>
                    </w:tc>
                    <w:tc>
                      <w:tcPr>
                        <w:tcW w:w="5919" w:type="dxa"/>
                        <w:vMerge w:val="restart"/>
                        <w:tcBorders>
                          <w:top w:val="single" w:sz="6" w:space="0" w:color="auto"/>
                        </w:tcBorders>
                        <w:vAlign w:val="center"/>
                      </w:tcPr>
                      <w:p w14:paraId="449AF04C" w14:textId="111F24AC" w:rsidR="004031E2" w:rsidRPr="0020593C" w:rsidRDefault="00117478" w:rsidP="00E227D2">
                        <w:pPr>
                          <w:pStyle w:val="a5"/>
                          <w:rPr>
                            <w:rFonts w:ascii="Museo Sans Cyrl 300" w:hAnsi="Museo Sans Cyrl 3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useo Sans Cyrl 300" w:hAnsi="Museo Sans Cyrl 300"/>
                            <w:sz w:val="24"/>
                            <w:szCs w:val="24"/>
                          </w:rPr>
                          <w:t>1</w:t>
                        </w:r>
                        <w:r w:rsidR="004B1DC8">
                          <w:rPr>
                            <w:rFonts w:ascii="Museo Sans Cyrl 300" w:hAnsi="Museo Sans Cyrl 300"/>
                            <w:sz w:val="24"/>
                            <w:szCs w:val="24"/>
                          </w:rPr>
                          <w:t>6</w:t>
                        </w:r>
                        <w:r w:rsidR="004031E2" w:rsidRPr="0020593C"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w:t>‐</w:t>
                        </w:r>
                        <w:r w:rsidR="004031E2" w:rsidRPr="0020593C">
                          <w:rPr>
                            <w:rFonts w:ascii="Museo Sans Cyrl 300" w:hAnsi="Museo Sans Cyrl 300"/>
                            <w:sz w:val="24"/>
                            <w:szCs w:val="24"/>
                          </w:rPr>
                          <w:t>25/</w:t>
                        </w:r>
                        <w:r w:rsidR="004031E2" w:rsidRPr="0020593C">
                          <w:rPr>
                            <w:rFonts w:ascii="Museo Sans Cyrl 300" w:hAnsi="Museo Sans Cyrl 300" w:cs="Museo Sans Cyrl 300"/>
                            <w:sz w:val="24"/>
                            <w:szCs w:val="24"/>
                          </w:rPr>
                          <w:t>Г</w:t>
                        </w:r>
                        <w:r w:rsidR="004031E2" w:rsidRPr="0020593C"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w:t>‐</w:t>
                        </w:r>
                        <w:r w:rsidR="004031E2" w:rsidRPr="0020593C">
                          <w:rPr>
                            <w:rFonts w:ascii="Museo Sans Cyrl 300" w:hAnsi="Museo Sans Cyrl 300" w:cs="Museo Sans Cyrl 300"/>
                            <w:sz w:val="24"/>
                            <w:szCs w:val="24"/>
                          </w:rPr>
                          <w:t>П</w:t>
                        </w:r>
                        <w:r w:rsidR="004031E2" w:rsidRPr="0020593C"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w:t>‐</w:t>
                        </w:r>
                        <w:r w:rsidR="004031E2" w:rsidRPr="0020593C">
                          <w:rPr>
                            <w:rFonts w:ascii="Museo Sans Cyrl 300" w:hAnsi="Museo Sans Cyrl 300" w:cs="Museo Sans Cyrl 300"/>
                            <w:sz w:val="24"/>
                            <w:szCs w:val="24"/>
                          </w:rPr>
                          <w:t>ИОС</w:t>
                        </w:r>
                        <w:r w:rsidR="004031E2" w:rsidRPr="0020593C">
                          <w:rPr>
                            <w:rFonts w:ascii="Museo Sans Cyrl 300" w:hAnsi="Museo Sans Cyrl 300"/>
                            <w:sz w:val="24"/>
                            <w:szCs w:val="24"/>
                          </w:rPr>
                          <w:t>5.8-</w:t>
                        </w:r>
                        <w:r w:rsidR="004031E2" w:rsidRPr="0020593C">
                          <w:rPr>
                            <w:rFonts w:ascii="Museo Sans Cyrl 300" w:hAnsi="Museo Sans Cyrl 300" w:cs="Museo Sans Cyrl 300"/>
                            <w:sz w:val="24"/>
                            <w:szCs w:val="24"/>
                          </w:rPr>
                          <w:t>ПЗ</w:t>
                        </w:r>
                      </w:p>
                    </w:tc>
                    <w:tc>
                      <w:tcPr>
                        <w:tcW w:w="847" w:type="dxa"/>
                        <w:tcBorders>
                          <w:top w:val="single" w:sz="6" w:space="0" w:color="auto"/>
                          <w:bottom w:val="single" w:sz="6" w:space="0" w:color="auto"/>
                        </w:tcBorders>
                        <w:vAlign w:val="bottom"/>
                      </w:tcPr>
                      <w:p w14:paraId="07016031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  <w:sz w:val="20"/>
                          </w:rPr>
                        </w:pPr>
                        <w:r w:rsidRPr="0020593C">
                          <w:rPr>
                            <w:rFonts w:ascii="Museo Sans Cyrl 300" w:hAnsi="Museo Sans Cyrl 300"/>
                            <w:b/>
                            <w:sz w:val="20"/>
                          </w:rPr>
                          <w:t>Лист</w:t>
                        </w:r>
                      </w:p>
                    </w:tc>
                  </w:tr>
                  <w:tr w:rsidR="004031E2" w:rsidRPr="0020593C" w14:paraId="0D088D8E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6" w:type="dxa"/>
                      </w:tcPr>
                      <w:p w14:paraId="0CDF2C86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68BBC2F4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</w:rPr>
                        </w:pPr>
                      </w:p>
                    </w:tc>
                    <w:tc>
                      <w:tcPr>
                        <w:tcW w:w="1297" w:type="dxa"/>
                      </w:tcPr>
                      <w:p w14:paraId="06330647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</w:rPr>
                        </w:pPr>
                      </w:p>
                    </w:tc>
                    <w:tc>
                      <w:tcPr>
                        <w:tcW w:w="846" w:type="dxa"/>
                      </w:tcPr>
                      <w:p w14:paraId="6E847A07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</w:rPr>
                        </w:pPr>
                      </w:p>
                    </w:tc>
                    <w:tc>
                      <w:tcPr>
                        <w:tcW w:w="564" w:type="dxa"/>
                      </w:tcPr>
                      <w:p w14:paraId="6B4A4D23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</w:rPr>
                        </w:pPr>
                      </w:p>
                    </w:tc>
                    <w:tc>
                      <w:tcPr>
                        <w:tcW w:w="5919" w:type="dxa"/>
                        <w:vMerge/>
                      </w:tcPr>
                      <w:p w14:paraId="1C7E1574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</w:rPr>
                        </w:pPr>
                      </w:p>
                    </w:tc>
                    <w:tc>
                      <w:tcPr>
                        <w:tcW w:w="847" w:type="dxa"/>
                        <w:vMerge w:val="restart"/>
                        <w:tcBorders>
                          <w:top w:val="single" w:sz="6" w:space="0" w:color="auto"/>
                        </w:tcBorders>
                        <w:vAlign w:val="center"/>
                      </w:tcPr>
                      <w:p w14:paraId="2C09BF9C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sz w:val="24"/>
                            <w:szCs w:val="24"/>
                          </w:rPr>
                        </w:pPr>
                        <w:r w:rsidRPr="0020593C">
                          <w:rPr>
                            <w:rFonts w:ascii="Museo Sans Cyrl 300" w:hAnsi="Museo Sans Cyrl 300"/>
                            <w:sz w:val="24"/>
                            <w:szCs w:val="24"/>
                          </w:rPr>
                          <w:fldChar w:fldCharType="begin"/>
                        </w:r>
                        <w:r w:rsidRPr="0020593C">
                          <w:rPr>
                            <w:rFonts w:ascii="Museo Sans Cyrl 300" w:hAnsi="Museo Sans Cyrl 300"/>
                            <w:sz w:val="24"/>
                            <w:szCs w:val="24"/>
                          </w:rPr>
                          <w:instrText xml:space="preserve"> PAGE   \* MERGEFORMAT </w:instrText>
                        </w:r>
                        <w:r w:rsidRPr="0020593C">
                          <w:rPr>
                            <w:rFonts w:ascii="Museo Sans Cyrl 300" w:hAnsi="Museo Sans Cyrl 300"/>
                            <w:sz w:val="24"/>
                            <w:szCs w:val="24"/>
                          </w:rPr>
                          <w:fldChar w:fldCharType="separate"/>
                        </w:r>
                        <w:r w:rsidRPr="0020593C">
                          <w:rPr>
                            <w:rFonts w:ascii="Museo Sans Cyrl 300" w:hAnsi="Museo Sans Cyrl 300"/>
                            <w:noProof/>
                            <w:sz w:val="24"/>
                            <w:szCs w:val="24"/>
                          </w:rPr>
                          <w:t>4</w:t>
                        </w:r>
                        <w:r w:rsidRPr="0020593C">
                          <w:rPr>
                            <w:rFonts w:ascii="Museo Sans Cyrl 300" w:hAnsi="Museo Sans Cyrl 300"/>
                            <w:sz w:val="24"/>
                            <w:szCs w:val="24"/>
                          </w:rPr>
                          <w:fldChar w:fldCharType="end"/>
                        </w:r>
                      </w:p>
                    </w:tc>
                  </w:tr>
                  <w:tr w:rsidR="004031E2" w:rsidRPr="0020593C" w14:paraId="2DE292C4" w14:textId="77777777">
                    <w:trPr>
                      <w:cantSplit/>
                      <w:trHeight w:hRule="exact" w:val="284"/>
                    </w:trPr>
                    <w:tc>
                      <w:tcPr>
                        <w:tcW w:w="396" w:type="dxa"/>
                        <w:tcBorders>
                          <w:bottom w:val="single" w:sz="6" w:space="0" w:color="auto"/>
                        </w:tcBorders>
                        <w:vAlign w:val="center"/>
                      </w:tcPr>
                      <w:p w14:paraId="1C2B37D0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</w:rPr>
                        </w:pPr>
                        <w:proofErr w:type="spellStart"/>
                        <w:r w:rsidRPr="0020593C">
                          <w:rPr>
                            <w:rFonts w:ascii="Museo Sans Cyrl 300" w:hAnsi="Museo Sans Cyrl 300"/>
                            <w:b/>
                          </w:rPr>
                          <w:t>Изм</w:t>
                        </w:r>
                        <w:proofErr w:type="spellEnd"/>
                      </w:p>
                    </w:tc>
                    <w:tc>
                      <w:tcPr>
                        <w:tcW w:w="564" w:type="dxa"/>
                        <w:tcBorders>
                          <w:bottom w:val="single" w:sz="6" w:space="0" w:color="auto"/>
                        </w:tcBorders>
                        <w:vAlign w:val="center"/>
                      </w:tcPr>
                      <w:p w14:paraId="4108D505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</w:rPr>
                        </w:pPr>
                        <w:r w:rsidRPr="0020593C">
                          <w:rPr>
                            <w:rFonts w:ascii="Museo Sans Cyrl 300" w:hAnsi="Museo Sans Cyrl 300"/>
                            <w:b/>
                          </w:rPr>
                          <w:t>Лист</w:t>
                        </w:r>
                      </w:p>
                    </w:tc>
                    <w:tc>
                      <w:tcPr>
                        <w:tcW w:w="1297" w:type="dxa"/>
                        <w:tcBorders>
                          <w:bottom w:val="single" w:sz="6" w:space="0" w:color="auto"/>
                        </w:tcBorders>
                        <w:vAlign w:val="center"/>
                      </w:tcPr>
                      <w:p w14:paraId="0AE0EBF9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</w:rPr>
                        </w:pPr>
                        <w:r w:rsidRPr="0020593C">
                          <w:rPr>
                            <w:rFonts w:ascii="Museo Sans Cyrl 300" w:hAnsi="Museo Sans Cyrl 300"/>
                            <w:b/>
                          </w:rPr>
                          <w:t>№ докум.</w:t>
                        </w:r>
                      </w:p>
                    </w:tc>
                    <w:tc>
                      <w:tcPr>
                        <w:tcW w:w="846" w:type="dxa"/>
                        <w:tcBorders>
                          <w:bottom w:val="single" w:sz="6" w:space="0" w:color="auto"/>
                        </w:tcBorders>
                        <w:vAlign w:val="center"/>
                      </w:tcPr>
                      <w:p w14:paraId="71C96A0C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</w:rPr>
                        </w:pPr>
                        <w:r w:rsidRPr="0020593C">
                          <w:rPr>
                            <w:rFonts w:ascii="Museo Sans Cyrl 300" w:hAnsi="Museo Sans Cyrl 300"/>
                            <w:b/>
                          </w:rPr>
                          <w:t>Подп.</w:t>
                        </w:r>
                      </w:p>
                    </w:tc>
                    <w:tc>
                      <w:tcPr>
                        <w:tcW w:w="564" w:type="dxa"/>
                        <w:tcBorders>
                          <w:bottom w:val="single" w:sz="6" w:space="0" w:color="auto"/>
                        </w:tcBorders>
                        <w:vAlign w:val="center"/>
                      </w:tcPr>
                      <w:p w14:paraId="56F65036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</w:rPr>
                        </w:pPr>
                        <w:r w:rsidRPr="0020593C">
                          <w:rPr>
                            <w:rFonts w:ascii="Museo Sans Cyrl 300" w:hAnsi="Museo Sans Cyrl 300"/>
                            <w:b/>
                          </w:rPr>
                          <w:t>Дата</w:t>
                        </w:r>
                      </w:p>
                    </w:tc>
                    <w:tc>
                      <w:tcPr>
                        <w:tcW w:w="5919" w:type="dxa"/>
                        <w:vMerge/>
                        <w:tcBorders>
                          <w:bottom w:val="single" w:sz="6" w:space="0" w:color="auto"/>
                        </w:tcBorders>
                      </w:tcPr>
                      <w:p w14:paraId="426FF937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  <w:b/>
                          </w:rPr>
                        </w:pPr>
                      </w:p>
                    </w:tc>
                    <w:tc>
                      <w:tcPr>
                        <w:tcW w:w="847" w:type="dxa"/>
                        <w:vMerge/>
                        <w:tcBorders>
                          <w:bottom w:val="single" w:sz="6" w:space="0" w:color="auto"/>
                        </w:tcBorders>
                      </w:tcPr>
                      <w:p w14:paraId="5CB88566" w14:textId="77777777" w:rsidR="004031E2" w:rsidRPr="0020593C" w:rsidRDefault="004031E2">
                        <w:pPr>
                          <w:pStyle w:val="a5"/>
                          <w:rPr>
                            <w:rFonts w:ascii="Museo Sans Cyrl 300" w:hAnsi="Museo Sans Cyrl 300"/>
                          </w:rPr>
                        </w:pPr>
                      </w:p>
                    </w:tc>
                  </w:tr>
                </w:tbl>
                <w:p w14:paraId="68253494" w14:textId="77777777" w:rsidR="004031E2" w:rsidRPr="0020593C" w:rsidRDefault="004031E2">
                  <w:pPr>
                    <w:pStyle w:val="a5"/>
                    <w:rPr>
                      <w:rFonts w:ascii="Museo Sans Cyrl 300" w:hAnsi="Museo Sans Cyrl 300"/>
                    </w:rPr>
                  </w:pPr>
                </w:p>
              </w:txbxContent>
            </v:textbox>
          </v:rect>
          <v:group id="_x0000_s2449" style="position:absolute;left:453;top:11616;width:682;height:4819" coordorigin="453,11619" coordsize="682,4819">
            <v:rect id="_x0000_s2435" style="position:absolute;left:738;top:15021;width:397;height:1417"/>
            <v:rect id="_x0000_s2436" style="position:absolute;left:738;top:13036;width:397;height:1984"/>
            <v:rect id="_x0000_s2439" style="position:absolute;left:738;top:11619;width:397;height:1417"/>
            <v:rect id="_x0000_s2442" style="position:absolute;left:455;top:11619;width:283;height:1417">
              <v:textbox style="layout-flow:vertical;mso-layout-flow-alt:bottom-to-top;mso-next-textbox:#_x0000_s2442" inset="0,0,0,0">
                <w:txbxContent>
                  <w:p w14:paraId="36B47A9D" w14:textId="77777777" w:rsidR="004031E2" w:rsidRPr="0020593C" w:rsidRDefault="004031E2">
                    <w:pPr>
                      <w:pStyle w:val="a5"/>
                      <w:rPr>
                        <w:rFonts w:ascii="Museo Sans Cyrl 300" w:hAnsi="Museo Sans Cyrl 300"/>
                        <w:b/>
                      </w:rPr>
                    </w:pPr>
                    <w:proofErr w:type="spellStart"/>
                    <w:r w:rsidRPr="0020593C">
                      <w:rPr>
                        <w:rFonts w:ascii="Museo Sans Cyrl 300" w:hAnsi="Museo Sans Cyrl 300"/>
                        <w:b/>
                      </w:rPr>
                      <w:t>Взам</w:t>
                    </w:r>
                    <w:proofErr w:type="spellEnd"/>
                    <w:r w:rsidRPr="0020593C">
                      <w:rPr>
                        <w:rFonts w:ascii="Museo Sans Cyrl 300" w:hAnsi="Museo Sans Cyrl 300"/>
                        <w:b/>
                      </w:rPr>
                      <w:t>. инв. №</w:t>
                    </w:r>
                  </w:p>
                </w:txbxContent>
              </v:textbox>
            </v:rect>
            <v:rect id="_x0000_s2443" style="position:absolute;left:455;top:13036;width:283;height:1984">
              <v:textbox style="layout-flow:vertical;mso-layout-flow-alt:bottom-to-top;mso-next-textbox:#_x0000_s2443" inset="0,0,0,0">
                <w:txbxContent>
                  <w:p w14:paraId="14571977" w14:textId="77777777" w:rsidR="004031E2" w:rsidRPr="0020593C" w:rsidRDefault="004031E2">
                    <w:pPr>
                      <w:pStyle w:val="a5"/>
                      <w:rPr>
                        <w:rFonts w:ascii="Museo Sans Cyrl 300" w:hAnsi="Museo Sans Cyrl 300"/>
                        <w:b/>
                        <w:szCs w:val="18"/>
                      </w:rPr>
                    </w:pPr>
                    <w:r w:rsidRPr="0020593C">
                      <w:rPr>
                        <w:rFonts w:ascii="Museo Sans Cyrl 300" w:hAnsi="Museo Sans Cyrl 300"/>
                        <w:b/>
                        <w:szCs w:val="18"/>
                      </w:rPr>
                      <w:t>Подп. и дата</w:t>
                    </w:r>
                  </w:p>
                </w:txbxContent>
              </v:textbox>
            </v:rect>
            <v:rect id="_x0000_s2444" style="position:absolute;left:453;top:15021;width:283;height:1417">
              <v:textbox style="layout-flow:vertical;mso-layout-flow-alt:bottom-to-top;mso-next-textbox:#_x0000_s2444" inset="0,0,0,0">
                <w:txbxContent>
                  <w:p w14:paraId="6C01A682" w14:textId="77777777" w:rsidR="004031E2" w:rsidRPr="0020593C" w:rsidRDefault="004031E2">
                    <w:pPr>
                      <w:pStyle w:val="a5"/>
                      <w:rPr>
                        <w:rFonts w:ascii="Museo Sans Cyrl 300" w:hAnsi="Museo Sans Cyrl 300"/>
                        <w:b/>
                      </w:rPr>
                    </w:pPr>
                    <w:r w:rsidRPr="0020593C">
                      <w:rPr>
                        <w:rFonts w:ascii="Museo Sans Cyrl 300" w:hAnsi="Museo Sans Cyrl 300"/>
                        <w:b/>
                      </w:rPr>
                      <w:t>Инв.№ подл.</w:t>
                    </w:r>
                  </w:p>
                </w:txbxContent>
              </v:textbox>
            </v:rect>
          </v:group>
        </v:group>
      </w:pict>
    </w:r>
    <w:r w:rsidR="0020593C">
      <w:rPr>
        <w:rFonts w:ascii="Museo Sans Cyrl 300" w:hAnsi="Museo Sans Cyrl 300"/>
      </w:rPr>
      <w:t xml:space="preserve">                                                                                                                                                                </w:t>
    </w:r>
    <w:r w:rsidR="0020593C" w:rsidRPr="0020593C">
      <w:rPr>
        <w:rFonts w:ascii="Museo Sans Cyrl 300" w:hAnsi="Museo Sans Cyrl 300"/>
      </w:rPr>
      <w:t>Формат А4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76" w:type="dxa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41"/>
      <w:gridCol w:w="543"/>
      <w:gridCol w:w="484"/>
      <w:gridCol w:w="675"/>
      <w:gridCol w:w="842"/>
      <w:gridCol w:w="561"/>
      <w:gridCol w:w="3924"/>
      <w:gridCol w:w="842"/>
      <w:gridCol w:w="842"/>
      <w:gridCol w:w="1122"/>
    </w:tblGrid>
    <w:tr w:rsidR="004031E2" w:rsidRPr="00433EB7" w14:paraId="288FC1E0" w14:textId="77777777" w:rsidTr="004031E2">
      <w:trPr>
        <w:cantSplit/>
        <w:trHeight w:hRule="exact" w:val="284"/>
        <w:jc w:val="center"/>
      </w:trPr>
      <w:tc>
        <w:tcPr>
          <w:tcW w:w="54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1D689ABD" w14:textId="21B8481C" w:rsidR="004031E2" w:rsidRPr="00433EB7" w:rsidRDefault="004031E2" w:rsidP="00343ECE">
          <w:pPr>
            <w:pStyle w:val="a5"/>
            <w:rPr>
              <w:rFonts w:ascii="Museo Sans Cyrl 300" w:hAnsi="Museo Sans Cyrl 300"/>
            </w:rPr>
          </w:pPr>
        </w:p>
      </w:tc>
      <w:tc>
        <w:tcPr>
          <w:tcW w:w="543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5104FF07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</w:rPr>
          </w:pPr>
        </w:p>
      </w:tc>
      <w:tc>
        <w:tcPr>
          <w:tcW w:w="484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47B89C7D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</w:rPr>
          </w:pPr>
        </w:p>
      </w:tc>
      <w:tc>
        <w:tcPr>
          <w:tcW w:w="675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1058454C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</w:rPr>
          </w:pP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25673EF1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</w:rPr>
          </w:pP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04E65E39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</w:rPr>
          </w:pPr>
        </w:p>
      </w:tc>
      <w:tc>
        <w:tcPr>
          <w:tcW w:w="6730" w:type="dxa"/>
          <w:gridSpan w:val="4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B96CCD" w14:textId="6D3F3B90" w:rsidR="004031E2" w:rsidRPr="00433EB7" w:rsidRDefault="00117478" w:rsidP="00445307">
          <w:pPr>
            <w:pStyle w:val="a5"/>
            <w:rPr>
              <w:rFonts w:ascii="Museo Sans Cyrl 300" w:hAnsi="Museo Sans Cyrl 300"/>
              <w:i/>
              <w:sz w:val="24"/>
              <w:szCs w:val="24"/>
            </w:rPr>
          </w:pPr>
          <w:r>
            <w:rPr>
              <w:rFonts w:ascii="Museo Sans Cyrl 300" w:hAnsi="Museo Sans Cyrl 300"/>
              <w:sz w:val="24"/>
              <w:szCs w:val="24"/>
            </w:rPr>
            <w:t>1</w:t>
          </w:r>
          <w:r w:rsidR="004B1DC8">
            <w:rPr>
              <w:rFonts w:ascii="Museo Sans Cyrl 300" w:hAnsi="Museo Sans Cyrl 300"/>
              <w:sz w:val="24"/>
              <w:szCs w:val="24"/>
            </w:rPr>
            <w:t>6</w:t>
          </w:r>
          <w:r w:rsidR="004031E2" w:rsidRPr="00433EB7">
            <w:rPr>
              <w:rFonts w:ascii="Cambria Math" w:hAnsi="Cambria Math" w:cs="Cambria Math"/>
              <w:sz w:val="24"/>
              <w:szCs w:val="24"/>
            </w:rPr>
            <w:t>‐</w:t>
          </w:r>
          <w:r w:rsidR="004031E2" w:rsidRPr="00433EB7">
            <w:rPr>
              <w:rFonts w:ascii="Museo Sans Cyrl 300" w:hAnsi="Museo Sans Cyrl 300"/>
              <w:sz w:val="24"/>
              <w:szCs w:val="24"/>
            </w:rPr>
            <w:t>25/</w:t>
          </w:r>
          <w:r w:rsidR="004031E2" w:rsidRPr="00433EB7">
            <w:rPr>
              <w:rFonts w:ascii="Museo Sans Cyrl 300" w:hAnsi="Museo Sans Cyrl 300" w:cs="Museo Sans Cyrl 300"/>
              <w:sz w:val="24"/>
              <w:szCs w:val="24"/>
            </w:rPr>
            <w:t>Г</w:t>
          </w:r>
          <w:r w:rsidR="004031E2" w:rsidRPr="00433EB7">
            <w:rPr>
              <w:rFonts w:ascii="Cambria Math" w:hAnsi="Cambria Math" w:cs="Cambria Math"/>
              <w:sz w:val="24"/>
              <w:szCs w:val="24"/>
            </w:rPr>
            <w:t>‐</w:t>
          </w:r>
          <w:r w:rsidR="004031E2" w:rsidRPr="00433EB7">
            <w:rPr>
              <w:rFonts w:ascii="Museo Sans Cyrl 300" w:hAnsi="Museo Sans Cyrl 300" w:cs="Museo Sans Cyrl 300"/>
              <w:sz w:val="24"/>
              <w:szCs w:val="24"/>
            </w:rPr>
            <w:t>П</w:t>
          </w:r>
          <w:r w:rsidR="004031E2" w:rsidRPr="00433EB7">
            <w:rPr>
              <w:rFonts w:ascii="Cambria Math" w:hAnsi="Cambria Math" w:cs="Cambria Math"/>
              <w:sz w:val="24"/>
              <w:szCs w:val="24"/>
            </w:rPr>
            <w:t>‐</w:t>
          </w:r>
          <w:r w:rsidR="004031E2" w:rsidRPr="00433EB7">
            <w:rPr>
              <w:rFonts w:ascii="Museo Sans Cyrl 300" w:hAnsi="Museo Sans Cyrl 300" w:cs="Museo Sans Cyrl 300"/>
              <w:sz w:val="24"/>
              <w:szCs w:val="24"/>
            </w:rPr>
            <w:t>ИОС</w:t>
          </w:r>
          <w:r w:rsidR="004031E2" w:rsidRPr="00433EB7">
            <w:rPr>
              <w:rFonts w:ascii="Museo Sans Cyrl 300" w:hAnsi="Museo Sans Cyrl 300"/>
              <w:sz w:val="24"/>
              <w:szCs w:val="24"/>
            </w:rPr>
            <w:t>5.8-</w:t>
          </w:r>
          <w:r w:rsidR="009C42D9">
            <w:rPr>
              <w:rFonts w:ascii="Museo Sans Cyrl 300" w:hAnsi="Museo Sans Cyrl 300" w:cs="Museo Sans Cyrl 300"/>
              <w:sz w:val="24"/>
              <w:szCs w:val="24"/>
            </w:rPr>
            <w:t>ТЧ</w:t>
          </w:r>
        </w:p>
      </w:tc>
    </w:tr>
    <w:tr w:rsidR="004031E2" w:rsidRPr="00433EB7" w14:paraId="6422024C" w14:textId="77777777" w:rsidTr="004031E2">
      <w:trPr>
        <w:cantSplit/>
        <w:trHeight w:hRule="exact" w:val="284"/>
        <w:jc w:val="center"/>
      </w:trPr>
      <w:tc>
        <w:tcPr>
          <w:tcW w:w="54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0D7A34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  <w:szCs w:val="18"/>
            </w:rPr>
          </w:pPr>
        </w:p>
      </w:tc>
      <w:tc>
        <w:tcPr>
          <w:tcW w:w="543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15EFD6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  <w:szCs w:val="18"/>
            </w:rPr>
          </w:pPr>
        </w:p>
      </w:tc>
      <w:tc>
        <w:tcPr>
          <w:tcW w:w="48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9EC181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  <w:szCs w:val="18"/>
            </w:rPr>
          </w:pPr>
        </w:p>
      </w:tc>
      <w:tc>
        <w:tcPr>
          <w:tcW w:w="675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7246C2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  <w:szCs w:val="18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11529A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  <w:szCs w:val="18"/>
            </w:rPr>
          </w:pP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9A946C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  <w:szCs w:val="18"/>
            </w:rPr>
          </w:pPr>
        </w:p>
      </w:tc>
      <w:tc>
        <w:tcPr>
          <w:tcW w:w="6730" w:type="dxa"/>
          <w:gridSpan w:val="4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3CA8BB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  <w:sz w:val="24"/>
              <w:szCs w:val="24"/>
            </w:rPr>
          </w:pPr>
        </w:p>
      </w:tc>
    </w:tr>
    <w:tr w:rsidR="004031E2" w:rsidRPr="00433EB7" w14:paraId="41385C61" w14:textId="77777777" w:rsidTr="004031E2">
      <w:trPr>
        <w:cantSplit/>
        <w:trHeight w:hRule="exact" w:val="284"/>
        <w:jc w:val="center"/>
      </w:trPr>
      <w:tc>
        <w:tcPr>
          <w:tcW w:w="5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BEFAD3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  <w:b/>
              <w:iCs/>
              <w:szCs w:val="18"/>
            </w:rPr>
          </w:pPr>
          <w:proofErr w:type="spellStart"/>
          <w:r w:rsidRPr="00433EB7">
            <w:rPr>
              <w:rFonts w:ascii="Museo Sans Cyrl 300" w:hAnsi="Museo Sans Cyrl 300"/>
              <w:b/>
              <w:iCs/>
              <w:szCs w:val="18"/>
            </w:rPr>
            <w:t>Изм</w:t>
          </w:r>
          <w:proofErr w:type="spellEnd"/>
        </w:p>
      </w:tc>
      <w:tc>
        <w:tcPr>
          <w:tcW w:w="5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A922A1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  <w:b/>
              <w:iCs/>
              <w:sz w:val="16"/>
              <w:szCs w:val="16"/>
            </w:rPr>
          </w:pPr>
          <w:proofErr w:type="spellStart"/>
          <w:r w:rsidRPr="00433EB7">
            <w:rPr>
              <w:rFonts w:ascii="Museo Sans Cyrl 300" w:hAnsi="Museo Sans Cyrl 300"/>
              <w:b/>
              <w:iCs/>
              <w:sz w:val="16"/>
              <w:szCs w:val="16"/>
            </w:rPr>
            <w:t>Кол.уч</w:t>
          </w:r>
          <w:proofErr w:type="spellEnd"/>
        </w:p>
      </w:tc>
      <w:tc>
        <w:tcPr>
          <w:tcW w:w="4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A25A40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  <w:b/>
              <w:iCs/>
              <w:szCs w:val="18"/>
            </w:rPr>
          </w:pPr>
          <w:r w:rsidRPr="00433EB7">
            <w:rPr>
              <w:rFonts w:ascii="Museo Sans Cyrl 300" w:hAnsi="Museo Sans Cyrl 300"/>
              <w:b/>
              <w:iCs/>
              <w:szCs w:val="18"/>
            </w:rPr>
            <w:t>Лист</w:t>
          </w:r>
        </w:p>
      </w:tc>
      <w:tc>
        <w:tcPr>
          <w:tcW w:w="6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6D01F9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  <w:b/>
              <w:iCs/>
              <w:szCs w:val="18"/>
            </w:rPr>
          </w:pPr>
          <w:r w:rsidRPr="00433EB7">
            <w:rPr>
              <w:rFonts w:ascii="Museo Sans Cyrl 300" w:hAnsi="Museo Sans Cyrl 300"/>
              <w:b/>
              <w:iCs/>
              <w:szCs w:val="18"/>
            </w:rPr>
            <w:t>№ док.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F17430" w14:textId="05C1BC0E" w:rsidR="004031E2" w:rsidRPr="00433EB7" w:rsidRDefault="004031E2" w:rsidP="00343ECE">
          <w:pPr>
            <w:pStyle w:val="a5"/>
            <w:rPr>
              <w:rFonts w:ascii="Museo Sans Cyrl 300" w:hAnsi="Museo Sans Cyrl 300"/>
              <w:b/>
              <w:iCs/>
              <w:szCs w:val="18"/>
            </w:rPr>
          </w:pPr>
          <w:r w:rsidRPr="00433EB7">
            <w:rPr>
              <w:rFonts w:ascii="Museo Sans Cyrl 300" w:hAnsi="Museo Sans Cyrl 300"/>
              <w:b/>
              <w:iCs/>
              <w:szCs w:val="18"/>
            </w:rPr>
            <w:t>Подп</w:t>
          </w:r>
          <w:r w:rsidRPr="00433EB7">
            <w:rPr>
              <w:rFonts w:ascii="Museo Sans Cyrl 300" w:hAnsi="Museo Sans Cyrl 300"/>
              <w:i/>
              <w:noProof/>
              <w:szCs w:val="18"/>
            </w:rPr>
            <w:drawing>
              <wp:anchor distT="0" distB="0" distL="114300" distR="114300" simplePos="0" relativeHeight="251654144" behindDoc="1" locked="0" layoutInCell="1" allowOverlap="1" wp14:anchorId="74581DF4" wp14:editId="7816674B">
                <wp:simplePos x="0" y="0"/>
                <wp:positionH relativeFrom="column">
                  <wp:posOffset>13970</wp:posOffset>
                </wp:positionH>
                <wp:positionV relativeFrom="paragraph">
                  <wp:posOffset>130810</wp:posOffset>
                </wp:positionV>
                <wp:extent cx="469265" cy="298450"/>
                <wp:effectExtent l="0" t="0" r="0" b="0"/>
                <wp:wrapNone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265" cy="2984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 w:rsidRPr="00433EB7">
            <w:rPr>
              <w:rFonts w:ascii="Museo Sans Cyrl 300" w:hAnsi="Museo Sans Cyrl 300"/>
              <w:b/>
              <w:iCs/>
              <w:szCs w:val="18"/>
            </w:rPr>
            <w:t>.</w:t>
          </w: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034142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  <w:b/>
              <w:iCs/>
              <w:szCs w:val="18"/>
            </w:rPr>
          </w:pPr>
          <w:r w:rsidRPr="00433EB7">
            <w:rPr>
              <w:rFonts w:ascii="Museo Sans Cyrl 300" w:hAnsi="Museo Sans Cyrl 300"/>
              <w:b/>
              <w:iCs/>
              <w:szCs w:val="18"/>
            </w:rPr>
            <w:t>Дата</w:t>
          </w:r>
        </w:p>
      </w:tc>
      <w:tc>
        <w:tcPr>
          <w:tcW w:w="6730" w:type="dxa"/>
          <w:gridSpan w:val="4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EB696D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  <w:sz w:val="24"/>
              <w:szCs w:val="24"/>
            </w:rPr>
          </w:pPr>
        </w:p>
      </w:tc>
    </w:tr>
    <w:tr w:rsidR="004031E2" w:rsidRPr="00433EB7" w14:paraId="059E4C5B" w14:textId="77777777" w:rsidTr="004031E2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A3CD0BA" w14:textId="3C8BD490" w:rsidR="004031E2" w:rsidRPr="00433EB7" w:rsidRDefault="004031E2" w:rsidP="00343ECE">
          <w:pPr>
            <w:pStyle w:val="a5"/>
            <w:ind w:firstLine="115"/>
            <w:jc w:val="left"/>
            <w:rPr>
              <w:rFonts w:ascii="Museo Sans Cyrl 300" w:hAnsi="Museo Sans Cyrl 300"/>
              <w:iCs/>
              <w:szCs w:val="18"/>
            </w:rPr>
          </w:pPr>
          <w:proofErr w:type="spellStart"/>
          <w:r w:rsidRPr="00433EB7">
            <w:rPr>
              <w:rFonts w:ascii="Museo Sans Cyrl 300" w:hAnsi="Museo Sans Cyrl 300"/>
              <w:iCs/>
              <w:szCs w:val="18"/>
            </w:rPr>
            <w:t>Разраб</w:t>
          </w:r>
          <w:proofErr w:type="spellEnd"/>
          <w:r w:rsidR="00433EB7">
            <w:rPr>
              <w:rFonts w:ascii="Museo Sans Cyrl 300" w:hAnsi="Museo Sans Cyrl 300"/>
              <w:iCs/>
              <w:szCs w:val="18"/>
            </w:rPr>
            <w:t>.</w:t>
          </w:r>
        </w:p>
      </w:tc>
      <w:tc>
        <w:tcPr>
          <w:tcW w:w="1159" w:type="dxa"/>
          <w:gridSpan w:val="2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7A204117" w14:textId="78F4383E" w:rsidR="004031E2" w:rsidRPr="00433EB7" w:rsidRDefault="004031E2" w:rsidP="00343ECE">
          <w:pPr>
            <w:pStyle w:val="a5"/>
            <w:jc w:val="left"/>
            <w:rPr>
              <w:rFonts w:ascii="Museo Sans Cyrl 300" w:hAnsi="Museo Sans Cyrl 300"/>
              <w:iCs/>
              <w:szCs w:val="18"/>
            </w:rPr>
          </w:pPr>
          <w:r w:rsidRPr="00433EB7">
            <w:rPr>
              <w:rFonts w:ascii="Museo Sans Cyrl 300" w:hAnsi="Museo Sans Cyrl 300"/>
              <w:iCs/>
              <w:szCs w:val="18"/>
            </w:rPr>
            <w:t>Воронко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426E012C" w14:textId="189B927C" w:rsidR="004031E2" w:rsidRPr="00433EB7" w:rsidRDefault="004031E2" w:rsidP="00343ECE">
          <w:pPr>
            <w:pStyle w:val="a5"/>
            <w:rPr>
              <w:rFonts w:ascii="Museo Sans Cyrl 300" w:hAnsi="Museo Sans Cyrl 300"/>
              <w:i/>
              <w:szCs w:val="18"/>
            </w:rPr>
          </w:pPr>
        </w:p>
      </w:tc>
      <w:tc>
        <w:tcPr>
          <w:tcW w:w="561" w:type="dxa"/>
          <w:tcBorders>
            <w:top w:val="single" w:sz="4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112FCB88" w14:textId="5B0E4F5F" w:rsidR="004031E2" w:rsidRPr="00433EB7" w:rsidRDefault="006D757D" w:rsidP="00061834">
          <w:pPr>
            <w:pStyle w:val="a5"/>
            <w:rPr>
              <w:rFonts w:ascii="Museo Sans Cyrl 300" w:hAnsi="Museo Sans Cyrl 300"/>
              <w:iCs/>
              <w:sz w:val="14"/>
              <w:szCs w:val="14"/>
              <w:lang w:val="en-US"/>
            </w:rPr>
          </w:pPr>
          <w:r>
            <w:rPr>
              <w:rFonts w:ascii="Museo Sans Cyrl 300" w:hAnsi="Museo Sans Cyrl 300"/>
              <w:iCs/>
              <w:sz w:val="14"/>
              <w:szCs w:val="14"/>
            </w:rPr>
            <w:t>16</w:t>
          </w:r>
          <w:r w:rsidR="00433EB7">
            <w:rPr>
              <w:rFonts w:ascii="Museo Sans Cyrl 300" w:hAnsi="Museo Sans Cyrl 300"/>
              <w:iCs/>
              <w:sz w:val="14"/>
              <w:szCs w:val="14"/>
            </w:rPr>
            <w:t>.</w:t>
          </w:r>
          <w:r w:rsidR="00535BBC" w:rsidRPr="00433EB7">
            <w:rPr>
              <w:rFonts w:ascii="Museo Sans Cyrl 300" w:hAnsi="Museo Sans Cyrl 300"/>
              <w:iCs/>
              <w:sz w:val="14"/>
              <w:szCs w:val="14"/>
              <w:lang w:val="en-US"/>
            </w:rPr>
            <w:t>0</w:t>
          </w:r>
          <w:r>
            <w:rPr>
              <w:rFonts w:ascii="Museo Sans Cyrl 300" w:hAnsi="Museo Sans Cyrl 300"/>
              <w:iCs/>
              <w:sz w:val="14"/>
              <w:szCs w:val="14"/>
            </w:rPr>
            <w:t>2</w:t>
          </w:r>
          <w:r w:rsidR="004031E2" w:rsidRPr="00433EB7">
            <w:rPr>
              <w:rFonts w:ascii="Museo Sans Cyrl 300" w:hAnsi="Museo Sans Cyrl 300"/>
              <w:iCs/>
              <w:sz w:val="14"/>
              <w:szCs w:val="14"/>
            </w:rPr>
            <w:t>.2</w:t>
          </w:r>
          <w:r w:rsidR="00535BBC" w:rsidRPr="00433EB7">
            <w:rPr>
              <w:rFonts w:ascii="Museo Sans Cyrl 300" w:hAnsi="Museo Sans Cyrl 300"/>
              <w:iCs/>
              <w:sz w:val="14"/>
              <w:szCs w:val="14"/>
              <w:lang w:val="en-US"/>
            </w:rPr>
            <w:t>6</w:t>
          </w:r>
        </w:p>
      </w:tc>
      <w:tc>
        <w:tcPr>
          <w:tcW w:w="392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F71BDA9" w14:textId="77777777" w:rsidR="004B1DC8" w:rsidRDefault="004B1DC8" w:rsidP="00F26040">
          <w:pPr>
            <w:pStyle w:val="a5"/>
            <w:rPr>
              <w:rFonts w:ascii="Museo Sans Cyrl 300" w:hAnsi="Museo Sans Cyrl 300"/>
              <w:iCs/>
              <w:sz w:val="20"/>
            </w:rPr>
          </w:pPr>
          <w:r w:rsidRPr="004B1DC8">
            <w:rPr>
              <w:rFonts w:ascii="Museo Sans Cyrl 300" w:hAnsi="Museo Sans Cyrl 300"/>
              <w:iCs/>
              <w:sz w:val="20"/>
            </w:rPr>
            <w:t>Капитальный ремонт общеобразовательного учреждения (ГБОУ «Школа № 429»), расположенного по адресу: г. Москва, 5-ая ул. Соколиной Горы д.14. 1 этап</w:t>
          </w:r>
          <w:r>
            <w:rPr>
              <w:rFonts w:ascii="Museo Sans Cyrl 300" w:hAnsi="Museo Sans Cyrl 300"/>
              <w:iCs/>
              <w:sz w:val="20"/>
            </w:rPr>
            <w:t>.</w:t>
          </w:r>
        </w:p>
        <w:p w14:paraId="719FCC03" w14:textId="3ECC51FA" w:rsidR="004031E2" w:rsidRPr="00433EB7" w:rsidRDefault="009C42D9" w:rsidP="00F26040">
          <w:pPr>
            <w:pStyle w:val="a5"/>
            <w:rPr>
              <w:rFonts w:ascii="Museo Sans Cyrl 300" w:hAnsi="Museo Sans Cyrl 300"/>
              <w:i/>
              <w:szCs w:val="18"/>
            </w:rPr>
          </w:pPr>
          <w:r>
            <w:rPr>
              <w:rFonts w:ascii="Museo Sans Cyrl 300" w:hAnsi="Museo Sans Cyrl 300"/>
              <w:iCs/>
              <w:sz w:val="20"/>
            </w:rPr>
            <w:t>Текстовая часть</w:t>
          </w:r>
          <w:r w:rsidR="004031E2" w:rsidRPr="00433EB7">
            <w:rPr>
              <w:rFonts w:ascii="Museo Sans Cyrl 300" w:hAnsi="Museo Sans Cyrl 300"/>
              <w:iCs/>
              <w:sz w:val="20"/>
            </w:rPr>
            <w:t>.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A62845B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  <w:b/>
              <w:iCs/>
              <w:sz w:val="20"/>
            </w:rPr>
          </w:pPr>
          <w:r w:rsidRPr="00433EB7">
            <w:rPr>
              <w:rFonts w:ascii="Museo Sans Cyrl 300" w:hAnsi="Museo Sans Cyrl 300"/>
              <w:b/>
              <w:iCs/>
              <w:sz w:val="20"/>
            </w:rPr>
            <w:t>Стадия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07C54E0" w14:textId="77777777" w:rsidR="004031E2" w:rsidRPr="00433EB7" w:rsidRDefault="004031E2" w:rsidP="00343ECE">
          <w:pPr>
            <w:jc w:val="center"/>
            <w:rPr>
              <w:rFonts w:ascii="Museo Sans Cyrl 300" w:hAnsi="Museo Sans Cyrl 300"/>
              <w:b/>
              <w:bCs/>
              <w:iCs/>
            </w:rPr>
          </w:pPr>
          <w:r w:rsidRPr="00433EB7">
            <w:rPr>
              <w:rFonts w:ascii="Museo Sans Cyrl 300" w:hAnsi="Museo Sans Cyrl 300"/>
              <w:b/>
              <w:iCs/>
            </w:rPr>
            <w:t>Лист</w:t>
          </w:r>
        </w:p>
      </w:tc>
      <w:tc>
        <w:tcPr>
          <w:tcW w:w="11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CD0E998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  <w:b/>
              <w:iCs/>
              <w:sz w:val="20"/>
            </w:rPr>
          </w:pPr>
          <w:r w:rsidRPr="00433EB7">
            <w:rPr>
              <w:rFonts w:ascii="Museo Sans Cyrl 300" w:hAnsi="Museo Sans Cyrl 300"/>
              <w:b/>
              <w:iCs/>
              <w:sz w:val="20"/>
            </w:rPr>
            <w:t>Листов</w:t>
          </w:r>
        </w:p>
      </w:tc>
    </w:tr>
    <w:tr w:rsidR="004031E2" w:rsidRPr="00433EB7" w14:paraId="7D49F3D2" w14:textId="77777777" w:rsidTr="004031E2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4E3F442" w14:textId="77777777" w:rsidR="004031E2" w:rsidRPr="00433EB7" w:rsidRDefault="004031E2" w:rsidP="00343ECE">
          <w:pPr>
            <w:pStyle w:val="a5"/>
            <w:ind w:left="86"/>
            <w:jc w:val="left"/>
            <w:rPr>
              <w:rFonts w:ascii="Museo Sans Cyrl 300" w:hAnsi="Museo Sans Cyrl 300"/>
              <w:iCs/>
              <w:szCs w:val="18"/>
            </w:rPr>
          </w:pPr>
          <w:r w:rsidRPr="00433EB7">
            <w:rPr>
              <w:rFonts w:ascii="Museo Sans Cyrl 300" w:hAnsi="Museo Sans Cyrl 300"/>
              <w:iCs/>
              <w:szCs w:val="18"/>
            </w:rPr>
            <w:t>Проверил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581E6077" w14:textId="2F2A119C" w:rsidR="004031E2" w:rsidRPr="00433EB7" w:rsidRDefault="004031E2" w:rsidP="00343ECE">
          <w:pPr>
            <w:pStyle w:val="a5"/>
            <w:jc w:val="left"/>
            <w:rPr>
              <w:rFonts w:ascii="Museo Sans Cyrl 300" w:hAnsi="Museo Sans Cyrl 300"/>
              <w:iCs/>
              <w:sz w:val="16"/>
              <w:szCs w:val="16"/>
            </w:rPr>
          </w:pPr>
          <w:r w:rsidRPr="00433EB7">
            <w:rPr>
              <w:rFonts w:ascii="Museo Sans Cyrl 300" w:hAnsi="Museo Sans Cyrl 300"/>
              <w:iCs/>
              <w:szCs w:val="18"/>
            </w:rPr>
            <w:t>Куликов</w:t>
          </w: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</w:tcPr>
        <w:p w14:paraId="2067A2EE" w14:textId="32628AC0" w:rsidR="004031E2" w:rsidRPr="00433EB7" w:rsidRDefault="004031E2" w:rsidP="00343ECE">
          <w:pPr>
            <w:pStyle w:val="a5"/>
            <w:rPr>
              <w:rFonts w:ascii="Museo Sans Cyrl 300" w:hAnsi="Museo Sans Cyrl 300"/>
              <w:i/>
              <w:szCs w:val="18"/>
            </w:rPr>
          </w:pPr>
          <w:r w:rsidRPr="00433EB7">
            <w:rPr>
              <w:rFonts w:ascii="Museo Sans Cyrl 300" w:hAnsi="Museo Sans Cyrl 300"/>
              <w:i/>
              <w:noProof/>
              <w:szCs w:val="18"/>
            </w:rPr>
            <w:drawing>
              <wp:anchor distT="0" distB="0" distL="114300" distR="114300" simplePos="0" relativeHeight="251655168" behindDoc="1" locked="0" layoutInCell="1" allowOverlap="1" wp14:anchorId="17F72EE6" wp14:editId="0E8594E5">
                <wp:simplePos x="0" y="0"/>
                <wp:positionH relativeFrom="column">
                  <wp:posOffset>-317</wp:posOffset>
                </wp:positionH>
                <wp:positionV relativeFrom="paragraph">
                  <wp:posOffset>-952</wp:posOffset>
                </wp:positionV>
                <wp:extent cx="542290" cy="189230"/>
                <wp:effectExtent l="0" t="0" r="0" b="0"/>
                <wp:wrapNone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2290" cy="1892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42E234F1" w14:textId="4780A427" w:rsidR="004031E2" w:rsidRPr="00433EB7" w:rsidRDefault="006D757D" w:rsidP="00061834">
          <w:pPr>
            <w:pStyle w:val="a5"/>
            <w:rPr>
              <w:rFonts w:ascii="Museo Sans Cyrl 300" w:hAnsi="Museo Sans Cyrl 300"/>
              <w:iCs/>
              <w:sz w:val="14"/>
              <w:szCs w:val="14"/>
              <w:lang w:val="en-US"/>
            </w:rPr>
          </w:pPr>
          <w:r>
            <w:rPr>
              <w:rFonts w:ascii="Museo Sans Cyrl 300" w:hAnsi="Museo Sans Cyrl 300"/>
              <w:iCs/>
              <w:sz w:val="14"/>
              <w:szCs w:val="14"/>
            </w:rPr>
            <w:t>16</w:t>
          </w:r>
          <w:r w:rsidR="00433EB7">
            <w:rPr>
              <w:rFonts w:ascii="Museo Sans Cyrl 300" w:hAnsi="Museo Sans Cyrl 300"/>
              <w:iCs/>
              <w:sz w:val="14"/>
              <w:szCs w:val="14"/>
            </w:rPr>
            <w:t>.</w:t>
          </w:r>
          <w:r w:rsidR="00535BBC" w:rsidRPr="00433EB7">
            <w:rPr>
              <w:rFonts w:ascii="Museo Sans Cyrl 300" w:hAnsi="Museo Sans Cyrl 300"/>
              <w:iCs/>
              <w:sz w:val="14"/>
              <w:szCs w:val="14"/>
              <w:lang w:val="en-US"/>
            </w:rPr>
            <w:t>0</w:t>
          </w:r>
          <w:r>
            <w:rPr>
              <w:rFonts w:ascii="Museo Sans Cyrl 300" w:hAnsi="Museo Sans Cyrl 300"/>
              <w:iCs/>
              <w:sz w:val="14"/>
              <w:szCs w:val="14"/>
            </w:rPr>
            <w:t>2</w:t>
          </w:r>
          <w:r w:rsidR="004031E2" w:rsidRPr="00433EB7">
            <w:rPr>
              <w:rFonts w:ascii="Museo Sans Cyrl 300" w:hAnsi="Museo Sans Cyrl 300"/>
              <w:iCs/>
              <w:sz w:val="14"/>
              <w:szCs w:val="14"/>
            </w:rPr>
            <w:t>.2</w:t>
          </w:r>
          <w:r w:rsidR="00535BBC" w:rsidRPr="00433EB7">
            <w:rPr>
              <w:rFonts w:ascii="Museo Sans Cyrl 300" w:hAnsi="Museo Sans Cyrl 300"/>
              <w:iCs/>
              <w:sz w:val="14"/>
              <w:szCs w:val="14"/>
              <w:lang w:val="en-US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B15C907" w14:textId="77777777" w:rsidR="004031E2" w:rsidRPr="00433EB7" w:rsidRDefault="004031E2" w:rsidP="00061834">
          <w:pPr>
            <w:pStyle w:val="a5"/>
            <w:rPr>
              <w:rFonts w:ascii="Museo Sans Cyrl 300" w:hAnsi="Museo Sans Cyrl 300"/>
              <w:sz w:val="24"/>
              <w:szCs w:val="24"/>
            </w:rPr>
          </w:pP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CE1CB0" w14:textId="346190DF" w:rsidR="004031E2" w:rsidRPr="00433EB7" w:rsidRDefault="004031E2" w:rsidP="00343ECE">
          <w:pPr>
            <w:pStyle w:val="a5"/>
            <w:rPr>
              <w:rFonts w:ascii="Museo Sans Cyrl 300" w:hAnsi="Museo Sans Cyrl 300"/>
              <w:iCs/>
              <w:sz w:val="20"/>
            </w:rPr>
          </w:pPr>
          <w:r w:rsidRPr="00433EB7">
            <w:rPr>
              <w:rFonts w:ascii="Museo Sans Cyrl 300" w:hAnsi="Museo Sans Cyrl 300"/>
              <w:iCs/>
              <w:sz w:val="20"/>
            </w:rPr>
            <w:t>П</w:t>
          </w:r>
        </w:p>
      </w:tc>
      <w:tc>
        <w:tcPr>
          <w:tcW w:w="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72F4B41" w14:textId="119B1B12" w:rsidR="004031E2" w:rsidRPr="00433EB7" w:rsidRDefault="004031E2" w:rsidP="00343ECE">
          <w:pPr>
            <w:pStyle w:val="a5"/>
            <w:rPr>
              <w:rFonts w:ascii="Museo Sans Cyrl 300" w:hAnsi="Museo Sans Cyrl 300"/>
              <w:iCs/>
              <w:sz w:val="20"/>
            </w:rPr>
          </w:pPr>
          <w:r w:rsidRPr="00433EB7">
            <w:rPr>
              <w:rFonts w:ascii="Museo Sans Cyrl 300" w:hAnsi="Museo Sans Cyrl 300"/>
              <w:iCs/>
              <w:sz w:val="20"/>
            </w:rPr>
            <w:t>1</w:t>
          </w:r>
        </w:p>
      </w:tc>
      <w:tc>
        <w:tcPr>
          <w:tcW w:w="11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C66C2BF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  <w:iCs/>
              <w:sz w:val="20"/>
            </w:rPr>
          </w:pPr>
          <w:r w:rsidRPr="00433EB7">
            <w:rPr>
              <w:rFonts w:ascii="Museo Sans Cyrl 300" w:hAnsi="Museo Sans Cyrl 300"/>
              <w:iCs/>
            </w:rPr>
            <w:fldChar w:fldCharType="begin"/>
          </w:r>
          <w:r w:rsidRPr="00433EB7">
            <w:rPr>
              <w:rFonts w:ascii="Museo Sans Cyrl 300" w:hAnsi="Museo Sans Cyrl 300"/>
              <w:iCs/>
            </w:rPr>
            <w:instrText xml:space="preserve"> NUMPAGES  \* MERGEFORMAT </w:instrText>
          </w:r>
          <w:r w:rsidRPr="00433EB7">
            <w:rPr>
              <w:rFonts w:ascii="Museo Sans Cyrl 300" w:hAnsi="Museo Sans Cyrl 300"/>
              <w:iCs/>
            </w:rPr>
            <w:fldChar w:fldCharType="separate"/>
          </w:r>
          <w:r w:rsidRPr="00433EB7">
            <w:rPr>
              <w:rFonts w:ascii="Museo Sans Cyrl 300" w:hAnsi="Museo Sans Cyrl 300"/>
              <w:iCs/>
              <w:noProof/>
              <w:sz w:val="20"/>
            </w:rPr>
            <w:t>12</w:t>
          </w:r>
          <w:r w:rsidRPr="00433EB7">
            <w:rPr>
              <w:rFonts w:ascii="Museo Sans Cyrl 300" w:hAnsi="Museo Sans Cyrl 300"/>
              <w:iCs/>
              <w:noProof/>
              <w:sz w:val="20"/>
            </w:rPr>
            <w:fldChar w:fldCharType="end"/>
          </w:r>
        </w:p>
      </w:tc>
    </w:tr>
    <w:tr w:rsidR="004031E2" w:rsidRPr="00433EB7" w14:paraId="4359F470" w14:textId="77777777" w:rsidTr="004031E2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191BC8B6" w14:textId="77777777" w:rsidR="004031E2" w:rsidRPr="00433EB7" w:rsidRDefault="004031E2" w:rsidP="00343ECE">
          <w:pPr>
            <w:pStyle w:val="a5"/>
            <w:ind w:firstLine="115"/>
            <w:rPr>
              <w:rFonts w:ascii="Museo Sans Cyrl 300" w:hAnsi="Museo Sans Cyrl 300"/>
              <w:i/>
              <w:szCs w:val="18"/>
            </w:rPr>
          </w:pP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59EFA6B0" w14:textId="77777777" w:rsidR="004031E2" w:rsidRPr="00433EB7" w:rsidRDefault="004031E2" w:rsidP="00343ECE">
          <w:pPr>
            <w:pStyle w:val="a5"/>
            <w:jc w:val="left"/>
            <w:rPr>
              <w:rFonts w:ascii="Museo Sans Cyrl 300" w:hAnsi="Museo Sans Cyrl 300"/>
              <w:i/>
              <w:szCs w:val="18"/>
            </w:rPr>
          </w:pP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59DA8D18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  <w:i/>
              <w:szCs w:val="18"/>
            </w:rPr>
          </w:pP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3063C5C9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  <w:iCs/>
              <w:sz w:val="14"/>
              <w:szCs w:val="14"/>
              <w:lang w:val="en-US"/>
            </w:rPr>
          </w:pP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EA7715A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  <w:sz w:val="24"/>
              <w:szCs w:val="24"/>
            </w:rPr>
          </w:pPr>
        </w:p>
      </w:tc>
      <w:tc>
        <w:tcPr>
          <w:tcW w:w="2806" w:type="dxa"/>
          <w:gridSpan w:val="3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498E1" w14:textId="26D293E3" w:rsidR="004031E2" w:rsidRPr="00433EB7" w:rsidRDefault="0020593C" w:rsidP="0020593C">
          <w:pPr>
            <w:pStyle w:val="a5"/>
            <w:rPr>
              <w:rFonts w:ascii="Museo Sans Cyrl 300" w:hAnsi="Museo Sans Cyrl 300"/>
              <w:sz w:val="24"/>
              <w:szCs w:val="24"/>
            </w:rPr>
          </w:pPr>
          <w:r w:rsidRPr="003F27F0">
            <w:rPr>
              <w:noProof/>
            </w:rPr>
            <w:drawing>
              <wp:inline distT="0" distB="0" distL="0" distR="0" wp14:anchorId="46F890F3" wp14:editId="35ADD75B">
                <wp:extent cx="1675130" cy="438785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5130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031E2" w:rsidRPr="00433EB7" w14:paraId="52E21153" w14:textId="77777777" w:rsidTr="004031E2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6D033A89" w14:textId="4556CCEC" w:rsidR="004031E2" w:rsidRPr="00433EB7" w:rsidRDefault="004031E2" w:rsidP="00445307">
          <w:pPr>
            <w:pStyle w:val="a5"/>
            <w:jc w:val="left"/>
            <w:rPr>
              <w:rFonts w:ascii="Museo Sans Cyrl 300" w:hAnsi="Museo Sans Cyrl 300"/>
              <w:iCs/>
              <w:szCs w:val="18"/>
            </w:rPr>
          </w:pPr>
          <w:r w:rsidRPr="00433EB7">
            <w:rPr>
              <w:rFonts w:ascii="Museo Sans Cyrl 300" w:hAnsi="Museo Sans Cyrl 300"/>
              <w:iCs/>
              <w:szCs w:val="18"/>
            </w:rPr>
            <w:t xml:space="preserve"> Н. </w:t>
          </w:r>
          <w:r w:rsidR="00433EB7">
            <w:rPr>
              <w:rFonts w:ascii="Museo Sans Cyrl 300" w:hAnsi="Museo Sans Cyrl 300"/>
              <w:iCs/>
              <w:szCs w:val="18"/>
            </w:rPr>
            <w:t>к</w:t>
          </w:r>
          <w:r w:rsidRPr="00433EB7">
            <w:rPr>
              <w:rFonts w:ascii="Museo Sans Cyrl 300" w:hAnsi="Museo Sans Cyrl 300"/>
              <w:iCs/>
              <w:szCs w:val="18"/>
            </w:rPr>
            <w:t>онтр</w:t>
          </w:r>
          <w:r w:rsidR="00433EB7">
            <w:rPr>
              <w:rFonts w:ascii="Museo Sans Cyrl 300" w:hAnsi="Museo Sans Cyrl 300"/>
              <w:iCs/>
              <w:szCs w:val="18"/>
            </w:rPr>
            <w:t>.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FE98F69" w14:textId="77777777" w:rsidR="004031E2" w:rsidRPr="00433EB7" w:rsidRDefault="004031E2" w:rsidP="00343ECE">
          <w:pPr>
            <w:pStyle w:val="a5"/>
            <w:jc w:val="left"/>
            <w:rPr>
              <w:rFonts w:ascii="Museo Sans Cyrl 300" w:hAnsi="Museo Sans Cyrl 300"/>
              <w:iCs/>
              <w:szCs w:val="18"/>
            </w:rPr>
          </w:pPr>
          <w:r w:rsidRPr="00433EB7">
            <w:rPr>
              <w:rFonts w:ascii="Museo Sans Cyrl 300" w:hAnsi="Museo Sans Cyrl 300"/>
              <w:iCs/>
              <w:szCs w:val="18"/>
            </w:rPr>
            <w:t>Воробьев</w:t>
          </w: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2E2F6984" w14:textId="53C58EDF" w:rsidR="004031E2" w:rsidRPr="00433EB7" w:rsidRDefault="006C3401" w:rsidP="00343ECE">
          <w:pPr>
            <w:pStyle w:val="a5"/>
            <w:rPr>
              <w:rFonts w:ascii="Museo Sans Cyrl 300" w:hAnsi="Museo Sans Cyrl 300"/>
              <w:i/>
              <w:szCs w:val="18"/>
            </w:rPr>
          </w:pPr>
          <w:r w:rsidRPr="00D63B59">
            <w:rPr>
              <w:noProof/>
            </w:rPr>
            <w:drawing>
              <wp:inline distT="0" distB="0" distL="0" distR="0" wp14:anchorId="6CBD25F1" wp14:editId="692B8071">
                <wp:extent cx="592455" cy="241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2455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2" w:space="0" w:color="auto"/>
            <w:right w:val="single" w:sz="4" w:space="0" w:color="auto"/>
          </w:tcBorders>
          <w:vAlign w:val="center"/>
        </w:tcPr>
        <w:p w14:paraId="6BEFB389" w14:textId="6743365C" w:rsidR="004031E2" w:rsidRPr="00433EB7" w:rsidRDefault="006D757D" w:rsidP="00343ECE">
          <w:pPr>
            <w:pStyle w:val="a5"/>
            <w:rPr>
              <w:rFonts w:ascii="Museo Sans Cyrl 300" w:hAnsi="Museo Sans Cyrl 300"/>
              <w:iCs/>
              <w:sz w:val="14"/>
              <w:szCs w:val="14"/>
              <w:lang w:val="en-US"/>
            </w:rPr>
          </w:pPr>
          <w:r>
            <w:rPr>
              <w:rFonts w:ascii="Museo Sans Cyrl 300" w:hAnsi="Museo Sans Cyrl 300"/>
              <w:iCs/>
              <w:sz w:val="14"/>
              <w:szCs w:val="14"/>
            </w:rPr>
            <w:t>16</w:t>
          </w:r>
          <w:r w:rsidR="00433EB7">
            <w:rPr>
              <w:rFonts w:ascii="Museo Sans Cyrl 300" w:hAnsi="Museo Sans Cyrl 300"/>
              <w:iCs/>
              <w:sz w:val="14"/>
              <w:szCs w:val="14"/>
            </w:rPr>
            <w:t>.</w:t>
          </w:r>
          <w:r w:rsidR="00535BBC" w:rsidRPr="00433EB7">
            <w:rPr>
              <w:rFonts w:ascii="Museo Sans Cyrl 300" w:hAnsi="Museo Sans Cyrl 300"/>
              <w:iCs/>
              <w:sz w:val="14"/>
              <w:szCs w:val="14"/>
              <w:lang w:val="en-US"/>
            </w:rPr>
            <w:t>0</w:t>
          </w:r>
          <w:r>
            <w:rPr>
              <w:rFonts w:ascii="Museo Sans Cyrl 300" w:hAnsi="Museo Sans Cyrl 300"/>
              <w:iCs/>
              <w:sz w:val="14"/>
              <w:szCs w:val="14"/>
            </w:rPr>
            <w:t>2</w:t>
          </w:r>
          <w:r w:rsidR="004031E2" w:rsidRPr="00433EB7">
            <w:rPr>
              <w:rFonts w:ascii="Museo Sans Cyrl 300" w:hAnsi="Museo Sans Cyrl 300"/>
              <w:iCs/>
              <w:sz w:val="14"/>
              <w:szCs w:val="14"/>
            </w:rPr>
            <w:t>.2</w:t>
          </w:r>
          <w:r w:rsidR="00535BBC" w:rsidRPr="00433EB7">
            <w:rPr>
              <w:rFonts w:ascii="Museo Sans Cyrl 300" w:hAnsi="Museo Sans Cyrl 300"/>
              <w:iCs/>
              <w:sz w:val="14"/>
              <w:szCs w:val="14"/>
              <w:lang w:val="en-US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</w:tcPr>
        <w:p w14:paraId="65C76CA7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</w:rPr>
          </w:pPr>
        </w:p>
      </w:tc>
      <w:tc>
        <w:tcPr>
          <w:tcW w:w="2806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A03370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</w:rPr>
          </w:pPr>
        </w:p>
      </w:tc>
    </w:tr>
    <w:tr w:rsidR="004031E2" w:rsidRPr="00433EB7" w14:paraId="1F071052" w14:textId="77777777" w:rsidTr="004031E2">
      <w:trPr>
        <w:cantSplit/>
        <w:trHeight w:hRule="exact" w:val="284"/>
        <w:jc w:val="center"/>
      </w:trPr>
      <w:tc>
        <w:tcPr>
          <w:tcW w:w="1084" w:type="dxa"/>
          <w:gridSpan w:val="2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BF7B7D" w14:textId="77777777" w:rsidR="004031E2" w:rsidRPr="00433EB7" w:rsidRDefault="004031E2" w:rsidP="00343ECE">
          <w:pPr>
            <w:pStyle w:val="a5"/>
            <w:ind w:left="86"/>
            <w:jc w:val="left"/>
            <w:rPr>
              <w:rFonts w:ascii="Museo Sans Cyrl 300" w:hAnsi="Museo Sans Cyrl 300"/>
              <w:iCs/>
              <w:szCs w:val="18"/>
            </w:rPr>
          </w:pPr>
          <w:r w:rsidRPr="00433EB7">
            <w:rPr>
              <w:rFonts w:ascii="Museo Sans Cyrl 300" w:hAnsi="Museo Sans Cyrl 300"/>
              <w:iCs/>
              <w:szCs w:val="18"/>
            </w:rPr>
            <w:t>ГИП</w:t>
          </w:r>
        </w:p>
      </w:tc>
      <w:tc>
        <w:tcPr>
          <w:tcW w:w="1159" w:type="dxa"/>
          <w:gridSpan w:val="2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F1382F" w14:textId="287BB7F4" w:rsidR="004031E2" w:rsidRPr="00433EB7" w:rsidRDefault="00CB0A72" w:rsidP="00343ECE">
          <w:pPr>
            <w:pStyle w:val="a5"/>
            <w:jc w:val="left"/>
            <w:rPr>
              <w:rFonts w:ascii="Museo Sans Cyrl 300" w:hAnsi="Museo Sans Cyrl 300"/>
              <w:iCs/>
              <w:sz w:val="16"/>
              <w:szCs w:val="16"/>
            </w:rPr>
          </w:pPr>
          <w:r w:rsidRPr="00433EB7">
            <w:rPr>
              <w:rFonts w:ascii="Museo Sans Cyrl 300" w:hAnsi="Museo Sans Cyrl 300"/>
              <w:iCs/>
              <w:szCs w:val="18"/>
            </w:rPr>
            <w:t>Мурашов</w:t>
          </w:r>
        </w:p>
      </w:tc>
      <w:tc>
        <w:tcPr>
          <w:tcW w:w="842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0551BF" w14:textId="02263648" w:rsidR="004031E2" w:rsidRPr="00433EB7" w:rsidRDefault="00CB0A72" w:rsidP="00343ECE">
          <w:pPr>
            <w:pStyle w:val="a5"/>
            <w:rPr>
              <w:rFonts w:ascii="Museo Sans Cyrl 300" w:hAnsi="Museo Sans Cyrl 300"/>
              <w:i/>
              <w:szCs w:val="18"/>
            </w:rPr>
          </w:pPr>
          <w:r w:rsidRPr="00433EB7">
            <w:rPr>
              <w:rFonts w:ascii="Museo Sans Cyrl 300" w:hAnsi="Museo Sans Cyrl 300"/>
              <w:i/>
              <w:noProof/>
              <w:szCs w:val="18"/>
            </w:rPr>
            <w:drawing>
              <wp:inline distT="0" distB="0" distL="0" distR="0" wp14:anchorId="0EFD1F28" wp14:editId="44EB6CB5">
                <wp:extent cx="311785" cy="143124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098" cy="1464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1DCABB" w14:textId="5476E4FA" w:rsidR="004031E2" w:rsidRPr="00433EB7" w:rsidRDefault="006D757D" w:rsidP="00343ECE">
          <w:pPr>
            <w:pStyle w:val="a5"/>
            <w:rPr>
              <w:rFonts w:ascii="Museo Sans Cyrl 300" w:hAnsi="Museo Sans Cyrl 300"/>
              <w:iCs/>
              <w:sz w:val="14"/>
              <w:szCs w:val="14"/>
              <w:lang w:val="en-US"/>
            </w:rPr>
          </w:pPr>
          <w:r>
            <w:rPr>
              <w:rFonts w:ascii="Museo Sans Cyrl 300" w:hAnsi="Museo Sans Cyrl 300"/>
              <w:iCs/>
              <w:sz w:val="14"/>
              <w:szCs w:val="14"/>
            </w:rPr>
            <w:t>16</w:t>
          </w:r>
          <w:r w:rsidR="00433EB7">
            <w:rPr>
              <w:rFonts w:ascii="Museo Sans Cyrl 300" w:hAnsi="Museo Sans Cyrl 300"/>
              <w:iCs/>
              <w:sz w:val="14"/>
              <w:szCs w:val="14"/>
            </w:rPr>
            <w:t>.</w:t>
          </w:r>
          <w:r w:rsidR="00535BBC" w:rsidRPr="00433EB7">
            <w:rPr>
              <w:rFonts w:ascii="Museo Sans Cyrl 300" w:hAnsi="Museo Sans Cyrl 300"/>
              <w:iCs/>
              <w:sz w:val="14"/>
              <w:szCs w:val="14"/>
              <w:lang w:val="en-US"/>
            </w:rPr>
            <w:t>0</w:t>
          </w:r>
          <w:r>
            <w:rPr>
              <w:rFonts w:ascii="Museo Sans Cyrl 300" w:hAnsi="Museo Sans Cyrl 300"/>
              <w:iCs/>
              <w:sz w:val="14"/>
              <w:szCs w:val="14"/>
            </w:rPr>
            <w:t>2</w:t>
          </w:r>
          <w:r w:rsidR="004031E2" w:rsidRPr="00433EB7">
            <w:rPr>
              <w:rFonts w:ascii="Museo Sans Cyrl 300" w:hAnsi="Museo Sans Cyrl 300"/>
              <w:iCs/>
              <w:sz w:val="14"/>
              <w:szCs w:val="14"/>
            </w:rPr>
            <w:t>.2</w:t>
          </w:r>
          <w:r w:rsidR="00535BBC" w:rsidRPr="00433EB7">
            <w:rPr>
              <w:rFonts w:ascii="Museo Sans Cyrl 300" w:hAnsi="Museo Sans Cyrl 300"/>
              <w:iCs/>
              <w:sz w:val="14"/>
              <w:szCs w:val="14"/>
              <w:lang w:val="en-US"/>
            </w:rPr>
            <w:t>6</w:t>
          </w:r>
        </w:p>
      </w:tc>
      <w:tc>
        <w:tcPr>
          <w:tcW w:w="3924" w:type="dxa"/>
          <w:vMerge/>
          <w:tcBorders>
            <w:left w:val="single" w:sz="4" w:space="0" w:color="auto"/>
            <w:right w:val="single" w:sz="4" w:space="0" w:color="auto"/>
          </w:tcBorders>
        </w:tcPr>
        <w:p w14:paraId="56F72034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</w:rPr>
          </w:pPr>
        </w:p>
      </w:tc>
      <w:tc>
        <w:tcPr>
          <w:tcW w:w="2806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19B548A" w14:textId="77777777" w:rsidR="004031E2" w:rsidRPr="00433EB7" w:rsidRDefault="004031E2" w:rsidP="00343ECE">
          <w:pPr>
            <w:pStyle w:val="a5"/>
            <w:rPr>
              <w:rFonts w:ascii="Museo Sans Cyrl 300" w:hAnsi="Museo Sans Cyrl 300"/>
            </w:rPr>
          </w:pPr>
        </w:p>
      </w:tc>
    </w:tr>
  </w:tbl>
  <w:p w14:paraId="6D09D9A0" w14:textId="1C7CA553" w:rsidR="004031E2" w:rsidRPr="0020593C" w:rsidRDefault="00592906" w:rsidP="0020593C">
    <w:pPr>
      <w:jc w:val="center"/>
      <w:rPr>
        <w:rFonts w:ascii="Museo Sans Cyrl 300" w:hAnsi="Museo Sans Cyrl 300"/>
        <w:sz w:val="18"/>
        <w:szCs w:val="18"/>
      </w:rPr>
    </w:pPr>
    <w:bookmarkStart w:id="72" w:name="_Hlk219450301"/>
    <w:r>
      <w:rPr>
        <w:noProof/>
      </w:rPr>
      <w:pict w14:anchorId="0E01F8EF">
        <v:group id="_x0000_s2466" style="position:absolute;left:0;text-align:left;margin-left:-34.6pt;margin-top:-237.5pt;width:34.1pt;height:237.9pt;z-index:251659264;mso-position-horizontal-relative:text;mso-position-vertical-relative:text" coordorigin="453,11622" coordsize="682,4819">
          <v:rect id="_x0000_s2467" style="position:absolute;left:738;top:15024;width:397;height:1417"/>
          <v:rect id="_x0000_s2468" style="position:absolute;left:738;top:13039;width:397;height:1984"/>
          <v:rect id="_x0000_s2469" style="position:absolute;left:738;top:11622;width:397;height:1417"/>
          <v:rect id="_x0000_s2470" style="position:absolute;left:455;top:11622;width:283;height:1417">
            <v:textbox style="layout-flow:vertical;mso-layout-flow-alt:bottom-to-top;mso-next-textbox:#_x0000_s2470" inset="0,0,0,0">
              <w:txbxContent>
                <w:p w14:paraId="7EA78B0D" w14:textId="77777777" w:rsidR="004031E2" w:rsidRPr="00433EB7" w:rsidRDefault="004031E2" w:rsidP="00736280">
                  <w:pPr>
                    <w:pStyle w:val="a5"/>
                    <w:rPr>
                      <w:rFonts w:ascii="Museo Sans Cyrl 300" w:hAnsi="Museo Sans Cyrl 300"/>
                      <w:b/>
                    </w:rPr>
                  </w:pPr>
                  <w:proofErr w:type="spellStart"/>
                  <w:r w:rsidRPr="00433EB7">
                    <w:rPr>
                      <w:rFonts w:ascii="Museo Sans Cyrl 300" w:hAnsi="Museo Sans Cyrl 300"/>
                      <w:b/>
                    </w:rPr>
                    <w:t>Взам</w:t>
                  </w:r>
                  <w:proofErr w:type="spellEnd"/>
                  <w:r w:rsidRPr="00433EB7">
                    <w:rPr>
                      <w:rFonts w:ascii="Museo Sans Cyrl 300" w:hAnsi="Museo Sans Cyrl 300"/>
                      <w:b/>
                    </w:rPr>
                    <w:t>. инв. №</w:t>
                  </w:r>
                </w:p>
              </w:txbxContent>
            </v:textbox>
          </v:rect>
          <v:rect id="_x0000_s2471" style="position:absolute;left:455;top:13039;width:283;height:1984">
            <v:textbox style="layout-flow:vertical;mso-layout-flow-alt:bottom-to-top;mso-next-textbox:#_x0000_s2471" inset="0,0,0,0">
              <w:txbxContent>
                <w:p w14:paraId="7E0ED5C7" w14:textId="77777777" w:rsidR="004031E2" w:rsidRPr="00433EB7" w:rsidRDefault="004031E2" w:rsidP="00736280">
                  <w:pPr>
                    <w:pStyle w:val="a5"/>
                    <w:rPr>
                      <w:rFonts w:ascii="Museo Sans Cyrl 300" w:hAnsi="Museo Sans Cyrl 300"/>
                      <w:b/>
                    </w:rPr>
                  </w:pPr>
                  <w:r w:rsidRPr="00433EB7">
                    <w:rPr>
                      <w:rFonts w:ascii="Museo Sans Cyrl 300" w:hAnsi="Museo Sans Cyrl 300"/>
                      <w:b/>
                    </w:rPr>
                    <w:t>Подп. и дата</w:t>
                  </w:r>
                </w:p>
              </w:txbxContent>
            </v:textbox>
          </v:rect>
          <v:rect id="_x0000_s2472" style="position:absolute;left:453;top:15024;width:283;height:1417">
            <v:textbox style="layout-flow:vertical;mso-layout-flow-alt:bottom-to-top;mso-next-textbox:#_x0000_s2472" inset="0,0,0,0">
              <w:txbxContent>
                <w:p w14:paraId="2B7E6F5F" w14:textId="77777777" w:rsidR="004031E2" w:rsidRPr="00433EB7" w:rsidRDefault="004031E2" w:rsidP="00736280">
                  <w:pPr>
                    <w:pStyle w:val="a5"/>
                    <w:rPr>
                      <w:rFonts w:ascii="Museo Sans Cyrl 300" w:hAnsi="Museo Sans Cyrl 300"/>
                      <w:b/>
                    </w:rPr>
                  </w:pPr>
                  <w:r w:rsidRPr="00433EB7">
                    <w:rPr>
                      <w:rFonts w:ascii="Museo Sans Cyrl 300" w:hAnsi="Museo Sans Cyrl 300"/>
                      <w:b/>
                    </w:rPr>
                    <w:t>Инв.№ подл.</w:t>
                  </w:r>
                </w:p>
              </w:txbxContent>
            </v:textbox>
          </v:rect>
        </v:group>
      </w:pict>
    </w:r>
    <w:r w:rsidR="0020593C">
      <w:rPr>
        <w:rFonts w:ascii="Museo Sans Cyrl 300" w:hAnsi="Museo Sans Cyrl 300"/>
        <w:sz w:val="18"/>
        <w:szCs w:val="18"/>
      </w:rPr>
      <w:t xml:space="preserve">                                                                                                                                                   </w:t>
    </w:r>
    <w:r w:rsidR="0020593C" w:rsidRPr="0020593C">
      <w:rPr>
        <w:rFonts w:ascii="Museo Sans Cyrl 300" w:hAnsi="Museo Sans Cyrl 300"/>
        <w:sz w:val="18"/>
        <w:szCs w:val="18"/>
      </w:rPr>
      <w:t>Формат А4</w:t>
    </w:r>
  </w:p>
  <w:bookmarkEnd w:id="72"/>
  <w:p w14:paraId="2DEEC60A" w14:textId="77777777" w:rsidR="004031E2" w:rsidRDefault="004031E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8376A5" w14:textId="77777777" w:rsidR="00592906" w:rsidRDefault="00592906">
      <w:r>
        <w:separator/>
      </w:r>
    </w:p>
  </w:footnote>
  <w:footnote w:type="continuationSeparator" w:id="0">
    <w:p w14:paraId="32B3837D" w14:textId="77777777" w:rsidR="00592906" w:rsidRDefault="00592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8354A5" w14:textId="77777777" w:rsidR="004031E2" w:rsidRDefault="00592906" w:rsidP="001E2A63">
    <w:pPr>
      <w:pStyle w:val="a5"/>
      <w:ind w:left="-142"/>
    </w:pPr>
    <w:r>
      <w:rPr>
        <w:noProof/>
      </w:rPr>
      <w:pict w14:anchorId="755C78FC">
        <v:shapetype id="_x0000_t202" coordsize="21600,21600" o:spt="202" path="m,l,21600r21600,l21600,xe">
          <v:stroke joinstyle="miter"/>
          <v:path gradientshapeok="t" o:connecttype="rect"/>
        </v:shapetype>
        <v:shape id="_x0000_s2478" type="#_x0000_t202" style="position:absolute;left:0;text-align:left;margin-left:490.4pt;margin-top:19.85pt;width:28.35pt;height:22.7pt;z-index:251661312">
          <v:textbox inset="0,0,0,0">
            <w:txbxContent>
              <w:p w14:paraId="3C28C170" w14:textId="363F2C6E" w:rsidR="004031E2" w:rsidRPr="00804814" w:rsidRDefault="004031E2" w:rsidP="00F51472">
                <w:pPr>
                  <w:pStyle w:val="a3"/>
                  <w:spacing w:before="120"/>
                  <w:jc w:val="center"/>
                  <w:rPr>
                    <w:rFonts w:ascii="ISOCPEUR" w:hAnsi="ISOCPEUR"/>
                    <w:i/>
                  </w:rPr>
                </w:pPr>
              </w:p>
              <w:p w14:paraId="0291B258" w14:textId="77777777" w:rsidR="004031E2" w:rsidRPr="00F51472" w:rsidRDefault="004031E2" w:rsidP="00F51472"/>
            </w:txbxContent>
          </v:textbox>
        </v:shape>
      </w:pict>
    </w:r>
    <w:r>
      <w:rPr>
        <w:noProof/>
      </w:rPr>
      <w:pict w14:anchorId="779A5CB8">
        <v:rect id="_x0000_s2370" style="position:absolute;left:0;text-align:left;margin-left:56.7pt;margin-top:19.85pt;width:518.75pt;height:802.2pt;z-index:251656192;mso-position-horizontal-relative:page;mso-position-vertical-relative:page" filled="f">
          <w10:wrap anchorx="page" anchory="page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6DA10" w14:textId="2B920954" w:rsidR="004031E2" w:rsidRDefault="00592906">
    <w:pPr>
      <w:pStyle w:val="a3"/>
    </w:pPr>
    <w:r>
      <w:rPr>
        <w:noProof/>
      </w:rPr>
      <w:pict w14:anchorId="7CB7B001">
        <v:rect id="_x0000_s2465" style="position:absolute;margin-left:56.45pt;margin-top:19.2pt;width:518.75pt;height:803.4pt;z-index:251658240;mso-position-horizontal-relative:page;mso-position-vertical-relative:page" filled="f">
          <w10:wrap anchorx="page" anchory="page"/>
        </v:rect>
      </w:pict>
    </w:r>
    <w:r>
      <w:rPr>
        <w:noProof/>
      </w:rPr>
      <w:pict w14:anchorId="0196B748">
        <v:shapetype id="_x0000_t202" coordsize="21600,21600" o:spt="202" path="m,l,21600r21600,l21600,xe">
          <v:stroke joinstyle="miter"/>
          <v:path gradientshapeok="t" o:connecttype="rect"/>
        </v:shapetype>
        <v:shape id="_x0000_s2477" type="#_x0000_t202" style="position:absolute;margin-left:495.05pt;margin-top:19.85pt;width:23.8pt;height:20.1pt;z-index:251660288">
          <v:textbox style="mso-next-textbox:#_x0000_s2477" inset="0,0,0,0">
            <w:txbxContent>
              <w:p w14:paraId="23D4F770" w14:textId="43A2111B" w:rsidR="004031E2" w:rsidRPr="00804814" w:rsidRDefault="004031E2" w:rsidP="00804814">
                <w:pPr>
                  <w:pStyle w:val="a3"/>
                  <w:spacing w:before="120"/>
                  <w:jc w:val="center"/>
                  <w:rPr>
                    <w:rFonts w:ascii="ISOCPEUR" w:hAnsi="ISOCPEUR"/>
                    <w:i/>
                  </w:rPr>
                </w:pP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07A91"/>
    <w:multiLevelType w:val="hybridMultilevel"/>
    <w:tmpl w:val="9BD4B49E"/>
    <w:lvl w:ilvl="0" w:tplc="041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" w15:restartNumberingAfterBreak="0">
    <w:nsid w:val="1E433145"/>
    <w:multiLevelType w:val="multilevel"/>
    <w:tmpl w:val="B8ECE61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ISOCPEUR" w:hAnsi="ISOCPEUR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463"/>
      </w:pPr>
      <w:rPr>
        <w:rFonts w:ascii="ISOCPEUR" w:hAnsi="ISOCPEUR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964"/>
        </w:tabs>
        <w:ind w:left="964" w:hanging="851"/>
      </w:pPr>
      <w:rPr>
        <w:rFonts w:hint="default"/>
        <w:b w:val="0"/>
        <w:i/>
        <w:lang w:val="ru-RU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47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C0E"/>
    <w:rsid w:val="00001121"/>
    <w:rsid w:val="000015C5"/>
    <w:rsid w:val="000018CD"/>
    <w:rsid w:val="0000261A"/>
    <w:rsid w:val="00002DBB"/>
    <w:rsid w:val="00002E62"/>
    <w:rsid w:val="00003233"/>
    <w:rsid w:val="00003547"/>
    <w:rsid w:val="00003BB3"/>
    <w:rsid w:val="0000499F"/>
    <w:rsid w:val="000061FF"/>
    <w:rsid w:val="00012568"/>
    <w:rsid w:val="00013FD8"/>
    <w:rsid w:val="00015A49"/>
    <w:rsid w:val="000211F1"/>
    <w:rsid w:val="000216EA"/>
    <w:rsid w:val="00021FDB"/>
    <w:rsid w:val="000247F8"/>
    <w:rsid w:val="00031BF3"/>
    <w:rsid w:val="000321CC"/>
    <w:rsid w:val="0003308E"/>
    <w:rsid w:val="000335CE"/>
    <w:rsid w:val="00037660"/>
    <w:rsid w:val="000418BC"/>
    <w:rsid w:val="00050572"/>
    <w:rsid w:val="00051CF9"/>
    <w:rsid w:val="00052B71"/>
    <w:rsid w:val="0005313C"/>
    <w:rsid w:val="000552BD"/>
    <w:rsid w:val="00056E8A"/>
    <w:rsid w:val="000609D0"/>
    <w:rsid w:val="00061834"/>
    <w:rsid w:val="00061860"/>
    <w:rsid w:val="00061A55"/>
    <w:rsid w:val="00061C4D"/>
    <w:rsid w:val="00062791"/>
    <w:rsid w:val="00064257"/>
    <w:rsid w:val="00067E68"/>
    <w:rsid w:val="00071A4B"/>
    <w:rsid w:val="00072AFD"/>
    <w:rsid w:val="00072BBF"/>
    <w:rsid w:val="00073F29"/>
    <w:rsid w:val="00075C5E"/>
    <w:rsid w:val="00076060"/>
    <w:rsid w:val="000814FC"/>
    <w:rsid w:val="000850F4"/>
    <w:rsid w:val="000855B5"/>
    <w:rsid w:val="00085A77"/>
    <w:rsid w:val="00086A34"/>
    <w:rsid w:val="00086ED8"/>
    <w:rsid w:val="00090170"/>
    <w:rsid w:val="0009422B"/>
    <w:rsid w:val="00095B2C"/>
    <w:rsid w:val="00096835"/>
    <w:rsid w:val="000978BE"/>
    <w:rsid w:val="00097ED3"/>
    <w:rsid w:val="000A1D7F"/>
    <w:rsid w:val="000A340F"/>
    <w:rsid w:val="000A48A3"/>
    <w:rsid w:val="000A7981"/>
    <w:rsid w:val="000A7A98"/>
    <w:rsid w:val="000B068C"/>
    <w:rsid w:val="000B0847"/>
    <w:rsid w:val="000B1713"/>
    <w:rsid w:val="000B19E5"/>
    <w:rsid w:val="000B2E99"/>
    <w:rsid w:val="000B6370"/>
    <w:rsid w:val="000B7AD7"/>
    <w:rsid w:val="000C0CE1"/>
    <w:rsid w:val="000C0DDE"/>
    <w:rsid w:val="000C5698"/>
    <w:rsid w:val="000C57E1"/>
    <w:rsid w:val="000C775A"/>
    <w:rsid w:val="000D080E"/>
    <w:rsid w:val="000D1956"/>
    <w:rsid w:val="000D23F1"/>
    <w:rsid w:val="000D29AD"/>
    <w:rsid w:val="000D5016"/>
    <w:rsid w:val="000E08E1"/>
    <w:rsid w:val="000E1121"/>
    <w:rsid w:val="000E2574"/>
    <w:rsid w:val="000E3190"/>
    <w:rsid w:val="000E357B"/>
    <w:rsid w:val="000E4248"/>
    <w:rsid w:val="000E6B09"/>
    <w:rsid w:val="000E7749"/>
    <w:rsid w:val="000F2049"/>
    <w:rsid w:val="000F32AB"/>
    <w:rsid w:val="000F3944"/>
    <w:rsid w:val="000F4899"/>
    <w:rsid w:val="000F591F"/>
    <w:rsid w:val="00100F98"/>
    <w:rsid w:val="0010126A"/>
    <w:rsid w:val="00103103"/>
    <w:rsid w:val="00105921"/>
    <w:rsid w:val="00106E77"/>
    <w:rsid w:val="00107DC3"/>
    <w:rsid w:val="00107EA6"/>
    <w:rsid w:val="00111AC1"/>
    <w:rsid w:val="001123EB"/>
    <w:rsid w:val="00113235"/>
    <w:rsid w:val="001136D0"/>
    <w:rsid w:val="00113FA0"/>
    <w:rsid w:val="001144C0"/>
    <w:rsid w:val="00114F8A"/>
    <w:rsid w:val="001158A1"/>
    <w:rsid w:val="00117478"/>
    <w:rsid w:val="0012144E"/>
    <w:rsid w:val="0012201F"/>
    <w:rsid w:val="00124D8B"/>
    <w:rsid w:val="00125459"/>
    <w:rsid w:val="00125758"/>
    <w:rsid w:val="001259D4"/>
    <w:rsid w:val="00126076"/>
    <w:rsid w:val="0013079C"/>
    <w:rsid w:val="001307C9"/>
    <w:rsid w:val="00131491"/>
    <w:rsid w:val="00131EB9"/>
    <w:rsid w:val="00133E7F"/>
    <w:rsid w:val="00135DBC"/>
    <w:rsid w:val="00141CF6"/>
    <w:rsid w:val="00143245"/>
    <w:rsid w:val="001457BC"/>
    <w:rsid w:val="00145844"/>
    <w:rsid w:val="00146318"/>
    <w:rsid w:val="00147AD4"/>
    <w:rsid w:val="00151F89"/>
    <w:rsid w:val="00152B7A"/>
    <w:rsid w:val="00161050"/>
    <w:rsid w:val="00161844"/>
    <w:rsid w:val="00161973"/>
    <w:rsid w:val="00165EAA"/>
    <w:rsid w:val="001707EC"/>
    <w:rsid w:val="0018407D"/>
    <w:rsid w:val="00185811"/>
    <w:rsid w:val="00185932"/>
    <w:rsid w:val="001863CE"/>
    <w:rsid w:val="00194A38"/>
    <w:rsid w:val="00195206"/>
    <w:rsid w:val="00197DD3"/>
    <w:rsid w:val="001A14B1"/>
    <w:rsid w:val="001A4DF4"/>
    <w:rsid w:val="001A6474"/>
    <w:rsid w:val="001A64A2"/>
    <w:rsid w:val="001A6DF2"/>
    <w:rsid w:val="001A7F8C"/>
    <w:rsid w:val="001B0C58"/>
    <w:rsid w:val="001B17A9"/>
    <w:rsid w:val="001B35B0"/>
    <w:rsid w:val="001B682E"/>
    <w:rsid w:val="001C118C"/>
    <w:rsid w:val="001C36EC"/>
    <w:rsid w:val="001C4623"/>
    <w:rsid w:val="001C66E7"/>
    <w:rsid w:val="001C7133"/>
    <w:rsid w:val="001C7F06"/>
    <w:rsid w:val="001D62AE"/>
    <w:rsid w:val="001E16DD"/>
    <w:rsid w:val="001E23E2"/>
    <w:rsid w:val="001E2A63"/>
    <w:rsid w:val="001F0574"/>
    <w:rsid w:val="001F0DA2"/>
    <w:rsid w:val="001F2EDF"/>
    <w:rsid w:val="001F3D3B"/>
    <w:rsid w:val="001F6D4B"/>
    <w:rsid w:val="001F7C47"/>
    <w:rsid w:val="001F7E9E"/>
    <w:rsid w:val="002009C6"/>
    <w:rsid w:val="002010B1"/>
    <w:rsid w:val="0020425B"/>
    <w:rsid w:val="002054EA"/>
    <w:rsid w:val="0020593C"/>
    <w:rsid w:val="0021102E"/>
    <w:rsid w:val="00211435"/>
    <w:rsid w:val="00211CE4"/>
    <w:rsid w:val="0021204E"/>
    <w:rsid w:val="0021273D"/>
    <w:rsid w:val="00212A6B"/>
    <w:rsid w:val="00213124"/>
    <w:rsid w:val="0021366D"/>
    <w:rsid w:val="002218D6"/>
    <w:rsid w:val="002275DE"/>
    <w:rsid w:val="00230EBD"/>
    <w:rsid w:val="00233A4A"/>
    <w:rsid w:val="00235592"/>
    <w:rsid w:val="00240476"/>
    <w:rsid w:val="00242CE2"/>
    <w:rsid w:val="0024313B"/>
    <w:rsid w:val="00244F3C"/>
    <w:rsid w:val="00244F64"/>
    <w:rsid w:val="002461B6"/>
    <w:rsid w:val="002477B2"/>
    <w:rsid w:val="0025078D"/>
    <w:rsid w:val="002516BE"/>
    <w:rsid w:val="00251C9A"/>
    <w:rsid w:val="00251D7F"/>
    <w:rsid w:val="00251EF0"/>
    <w:rsid w:val="0025307A"/>
    <w:rsid w:val="00254DE9"/>
    <w:rsid w:val="00255077"/>
    <w:rsid w:val="00261348"/>
    <w:rsid w:val="00264873"/>
    <w:rsid w:val="002709BF"/>
    <w:rsid w:val="00271169"/>
    <w:rsid w:val="002712D3"/>
    <w:rsid w:val="002746EC"/>
    <w:rsid w:val="00277A21"/>
    <w:rsid w:val="00280532"/>
    <w:rsid w:val="00283977"/>
    <w:rsid w:val="0028398F"/>
    <w:rsid w:val="00283ECC"/>
    <w:rsid w:val="00284D53"/>
    <w:rsid w:val="00285C0B"/>
    <w:rsid w:val="00287621"/>
    <w:rsid w:val="00287944"/>
    <w:rsid w:val="002926B4"/>
    <w:rsid w:val="002952A9"/>
    <w:rsid w:val="00295D04"/>
    <w:rsid w:val="00296FEB"/>
    <w:rsid w:val="002970FC"/>
    <w:rsid w:val="002A0DD4"/>
    <w:rsid w:val="002A211A"/>
    <w:rsid w:val="002A317B"/>
    <w:rsid w:val="002A43E8"/>
    <w:rsid w:val="002A4A65"/>
    <w:rsid w:val="002A592B"/>
    <w:rsid w:val="002B3BE7"/>
    <w:rsid w:val="002B3F15"/>
    <w:rsid w:val="002B633F"/>
    <w:rsid w:val="002B7807"/>
    <w:rsid w:val="002C2866"/>
    <w:rsid w:val="002C35D1"/>
    <w:rsid w:val="002C3CA6"/>
    <w:rsid w:val="002C6025"/>
    <w:rsid w:val="002D17FF"/>
    <w:rsid w:val="002D2FA8"/>
    <w:rsid w:val="002D56E3"/>
    <w:rsid w:val="002D64BC"/>
    <w:rsid w:val="002D6CEC"/>
    <w:rsid w:val="002D7A98"/>
    <w:rsid w:val="002E1B25"/>
    <w:rsid w:val="002E2D95"/>
    <w:rsid w:val="002E2FEC"/>
    <w:rsid w:val="002E404C"/>
    <w:rsid w:val="002E6B3B"/>
    <w:rsid w:val="002F29AD"/>
    <w:rsid w:val="002F3EC5"/>
    <w:rsid w:val="002F4350"/>
    <w:rsid w:val="00301C7D"/>
    <w:rsid w:val="00312CAD"/>
    <w:rsid w:val="00313530"/>
    <w:rsid w:val="00313751"/>
    <w:rsid w:val="00314445"/>
    <w:rsid w:val="0031459D"/>
    <w:rsid w:val="003150EF"/>
    <w:rsid w:val="00315EC2"/>
    <w:rsid w:val="00320BA0"/>
    <w:rsid w:val="00321111"/>
    <w:rsid w:val="00321466"/>
    <w:rsid w:val="003237A4"/>
    <w:rsid w:val="00325D02"/>
    <w:rsid w:val="0032678B"/>
    <w:rsid w:val="00326BC9"/>
    <w:rsid w:val="00330588"/>
    <w:rsid w:val="00331A9A"/>
    <w:rsid w:val="0033425B"/>
    <w:rsid w:val="003371D1"/>
    <w:rsid w:val="0033788D"/>
    <w:rsid w:val="00340872"/>
    <w:rsid w:val="00340AD2"/>
    <w:rsid w:val="0034164A"/>
    <w:rsid w:val="00342FA9"/>
    <w:rsid w:val="00343ECE"/>
    <w:rsid w:val="003445A2"/>
    <w:rsid w:val="00347790"/>
    <w:rsid w:val="00350DC4"/>
    <w:rsid w:val="00350FFD"/>
    <w:rsid w:val="00351EF6"/>
    <w:rsid w:val="00352CC5"/>
    <w:rsid w:val="00353B5B"/>
    <w:rsid w:val="003619BF"/>
    <w:rsid w:val="00367DC2"/>
    <w:rsid w:val="00372554"/>
    <w:rsid w:val="00373890"/>
    <w:rsid w:val="00377A16"/>
    <w:rsid w:val="00380888"/>
    <w:rsid w:val="003852EF"/>
    <w:rsid w:val="0039099F"/>
    <w:rsid w:val="00392487"/>
    <w:rsid w:val="00393502"/>
    <w:rsid w:val="00393C84"/>
    <w:rsid w:val="00394307"/>
    <w:rsid w:val="00394AE1"/>
    <w:rsid w:val="00395952"/>
    <w:rsid w:val="00395BE3"/>
    <w:rsid w:val="0039710A"/>
    <w:rsid w:val="003A0A6D"/>
    <w:rsid w:val="003A1631"/>
    <w:rsid w:val="003A33C1"/>
    <w:rsid w:val="003A361A"/>
    <w:rsid w:val="003A6F20"/>
    <w:rsid w:val="003B199C"/>
    <w:rsid w:val="003B25A1"/>
    <w:rsid w:val="003B358F"/>
    <w:rsid w:val="003B38D0"/>
    <w:rsid w:val="003B3C1E"/>
    <w:rsid w:val="003B513C"/>
    <w:rsid w:val="003B72F0"/>
    <w:rsid w:val="003C592F"/>
    <w:rsid w:val="003D0C20"/>
    <w:rsid w:val="003D0CB0"/>
    <w:rsid w:val="003D16C2"/>
    <w:rsid w:val="003D1AA0"/>
    <w:rsid w:val="003D25BE"/>
    <w:rsid w:val="003D35A4"/>
    <w:rsid w:val="003D36CE"/>
    <w:rsid w:val="003D38ED"/>
    <w:rsid w:val="003D3CF3"/>
    <w:rsid w:val="003D7A25"/>
    <w:rsid w:val="003D7F08"/>
    <w:rsid w:val="003E14E4"/>
    <w:rsid w:val="003E3E18"/>
    <w:rsid w:val="003E4BE1"/>
    <w:rsid w:val="003E4BEB"/>
    <w:rsid w:val="003E4FBA"/>
    <w:rsid w:val="003E51B7"/>
    <w:rsid w:val="003E7946"/>
    <w:rsid w:val="003F4295"/>
    <w:rsid w:val="003F5683"/>
    <w:rsid w:val="003F5874"/>
    <w:rsid w:val="003F63C4"/>
    <w:rsid w:val="0040288A"/>
    <w:rsid w:val="004031E2"/>
    <w:rsid w:val="004063B0"/>
    <w:rsid w:val="00410CD2"/>
    <w:rsid w:val="004123E3"/>
    <w:rsid w:val="004123FB"/>
    <w:rsid w:val="004153C2"/>
    <w:rsid w:val="00416645"/>
    <w:rsid w:val="00416B98"/>
    <w:rsid w:val="0042646E"/>
    <w:rsid w:val="00426C09"/>
    <w:rsid w:val="00427E29"/>
    <w:rsid w:val="00427F60"/>
    <w:rsid w:val="004305D6"/>
    <w:rsid w:val="004322EF"/>
    <w:rsid w:val="00432C55"/>
    <w:rsid w:val="004336C9"/>
    <w:rsid w:val="00433EB7"/>
    <w:rsid w:val="004345C5"/>
    <w:rsid w:val="00434E5E"/>
    <w:rsid w:val="004402F0"/>
    <w:rsid w:val="00440CC4"/>
    <w:rsid w:val="00441044"/>
    <w:rsid w:val="00441981"/>
    <w:rsid w:val="00442685"/>
    <w:rsid w:val="00445307"/>
    <w:rsid w:val="00445503"/>
    <w:rsid w:val="00446E20"/>
    <w:rsid w:val="00452E7B"/>
    <w:rsid w:val="00452EEC"/>
    <w:rsid w:val="00453034"/>
    <w:rsid w:val="00461A9D"/>
    <w:rsid w:val="00466F97"/>
    <w:rsid w:val="0047121B"/>
    <w:rsid w:val="00471E7C"/>
    <w:rsid w:val="00473573"/>
    <w:rsid w:val="00477536"/>
    <w:rsid w:val="00477AE2"/>
    <w:rsid w:val="0048049B"/>
    <w:rsid w:val="004811D8"/>
    <w:rsid w:val="00484EFA"/>
    <w:rsid w:val="004862EE"/>
    <w:rsid w:val="00486FBD"/>
    <w:rsid w:val="00487547"/>
    <w:rsid w:val="00491E38"/>
    <w:rsid w:val="004923B0"/>
    <w:rsid w:val="004938D3"/>
    <w:rsid w:val="004A31CF"/>
    <w:rsid w:val="004A3640"/>
    <w:rsid w:val="004A4984"/>
    <w:rsid w:val="004A4A83"/>
    <w:rsid w:val="004A5F1D"/>
    <w:rsid w:val="004A6FE3"/>
    <w:rsid w:val="004A7058"/>
    <w:rsid w:val="004B0171"/>
    <w:rsid w:val="004B04AE"/>
    <w:rsid w:val="004B0B12"/>
    <w:rsid w:val="004B1AED"/>
    <w:rsid w:val="004B1DC8"/>
    <w:rsid w:val="004B2977"/>
    <w:rsid w:val="004B29FC"/>
    <w:rsid w:val="004B32BD"/>
    <w:rsid w:val="004B434C"/>
    <w:rsid w:val="004B4B59"/>
    <w:rsid w:val="004B67C8"/>
    <w:rsid w:val="004C0534"/>
    <w:rsid w:val="004C056D"/>
    <w:rsid w:val="004C0811"/>
    <w:rsid w:val="004C1113"/>
    <w:rsid w:val="004C1B74"/>
    <w:rsid w:val="004C2094"/>
    <w:rsid w:val="004C490E"/>
    <w:rsid w:val="004C4993"/>
    <w:rsid w:val="004D011B"/>
    <w:rsid w:val="004D11DA"/>
    <w:rsid w:val="004D3352"/>
    <w:rsid w:val="004D384A"/>
    <w:rsid w:val="004D561A"/>
    <w:rsid w:val="004D5E70"/>
    <w:rsid w:val="004E3195"/>
    <w:rsid w:val="004E40A4"/>
    <w:rsid w:val="004E4D20"/>
    <w:rsid w:val="004E5F1C"/>
    <w:rsid w:val="004E641F"/>
    <w:rsid w:val="004E6626"/>
    <w:rsid w:val="004E6805"/>
    <w:rsid w:val="004F00CA"/>
    <w:rsid w:val="004F1A0E"/>
    <w:rsid w:val="004F1C1B"/>
    <w:rsid w:val="004F2626"/>
    <w:rsid w:val="004F73E3"/>
    <w:rsid w:val="004F76BB"/>
    <w:rsid w:val="0050069A"/>
    <w:rsid w:val="005019BE"/>
    <w:rsid w:val="005039B4"/>
    <w:rsid w:val="00504CF9"/>
    <w:rsid w:val="00505B92"/>
    <w:rsid w:val="00507208"/>
    <w:rsid w:val="00507258"/>
    <w:rsid w:val="00510483"/>
    <w:rsid w:val="00512EC6"/>
    <w:rsid w:val="00514BDC"/>
    <w:rsid w:val="00515F5B"/>
    <w:rsid w:val="0051649F"/>
    <w:rsid w:val="00516534"/>
    <w:rsid w:val="00516BEA"/>
    <w:rsid w:val="005171AC"/>
    <w:rsid w:val="005203B2"/>
    <w:rsid w:val="005237AD"/>
    <w:rsid w:val="00525FBA"/>
    <w:rsid w:val="0052660E"/>
    <w:rsid w:val="005272A4"/>
    <w:rsid w:val="00527620"/>
    <w:rsid w:val="005306AD"/>
    <w:rsid w:val="00532073"/>
    <w:rsid w:val="005339D0"/>
    <w:rsid w:val="00534081"/>
    <w:rsid w:val="00535BBC"/>
    <w:rsid w:val="00536083"/>
    <w:rsid w:val="005360D5"/>
    <w:rsid w:val="00536174"/>
    <w:rsid w:val="00540FA0"/>
    <w:rsid w:val="00541BF3"/>
    <w:rsid w:val="00545EBC"/>
    <w:rsid w:val="00545FB7"/>
    <w:rsid w:val="00546DB0"/>
    <w:rsid w:val="0055134E"/>
    <w:rsid w:val="00552693"/>
    <w:rsid w:val="005535F1"/>
    <w:rsid w:val="00553995"/>
    <w:rsid w:val="0055462E"/>
    <w:rsid w:val="00557761"/>
    <w:rsid w:val="00557EA9"/>
    <w:rsid w:val="00561449"/>
    <w:rsid w:val="00562121"/>
    <w:rsid w:val="00563576"/>
    <w:rsid w:val="00563FC3"/>
    <w:rsid w:val="00566632"/>
    <w:rsid w:val="00571D95"/>
    <w:rsid w:val="00574924"/>
    <w:rsid w:val="00574B2D"/>
    <w:rsid w:val="00575129"/>
    <w:rsid w:val="00575C7F"/>
    <w:rsid w:val="00576CBC"/>
    <w:rsid w:val="00577488"/>
    <w:rsid w:val="005807E1"/>
    <w:rsid w:val="00580A01"/>
    <w:rsid w:val="005835C6"/>
    <w:rsid w:val="00585F1C"/>
    <w:rsid w:val="00590A79"/>
    <w:rsid w:val="0059111F"/>
    <w:rsid w:val="00592906"/>
    <w:rsid w:val="00597C01"/>
    <w:rsid w:val="005A0E46"/>
    <w:rsid w:val="005A13CC"/>
    <w:rsid w:val="005A1A3C"/>
    <w:rsid w:val="005A41EC"/>
    <w:rsid w:val="005A5A0F"/>
    <w:rsid w:val="005A7C15"/>
    <w:rsid w:val="005B0A5C"/>
    <w:rsid w:val="005B2650"/>
    <w:rsid w:val="005B32C2"/>
    <w:rsid w:val="005B45F6"/>
    <w:rsid w:val="005B4B13"/>
    <w:rsid w:val="005B4F64"/>
    <w:rsid w:val="005C13B2"/>
    <w:rsid w:val="005C3895"/>
    <w:rsid w:val="005C6903"/>
    <w:rsid w:val="005D0F1D"/>
    <w:rsid w:val="005D36C1"/>
    <w:rsid w:val="005D3B5C"/>
    <w:rsid w:val="005D53FD"/>
    <w:rsid w:val="005D5D49"/>
    <w:rsid w:val="005D74A3"/>
    <w:rsid w:val="005D7BC2"/>
    <w:rsid w:val="005D7FA2"/>
    <w:rsid w:val="005E2256"/>
    <w:rsid w:val="005E2D0A"/>
    <w:rsid w:val="005E4640"/>
    <w:rsid w:val="005E4CBB"/>
    <w:rsid w:val="005E4CF1"/>
    <w:rsid w:val="005E6888"/>
    <w:rsid w:val="005F2F1D"/>
    <w:rsid w:val="005F7D7B"/>
    <w:rsid w:val="00600186"/>
    <w:rsid w:val="00602A8D"/>
    <w:rsid w:val="00604E38"/>
    <w:rsid w:val="006075CE"/>
    <w:rsid w:val="0060766B"/>
    <w:rsid w:val="0061123F"/>
    <w:rsid w:val="006122EF"/>
    <w:rsid w:val="006123D4"/>
    <w:rsid w:val="00613A56"/>
    <w:rsid w:val="00620595"/>
    <w:rsid w:val="00623494"/>
    <w:rsid w:val="00626446"/>
    <w:rsid w:val="006267D7"/>
    <w:rsid w:val="00627631"/>
    <w:rsid w:val="00627AA0"/>
    <w:rsid w:val="00627E52"/>
    <w:rsid w:val="00630886"/>
    <w:rsid w:val="00630C0A"/>
    <w:rsid w:val="00630E76"/>
    <w:rsid w:val="006319C6"/>
    <w:rsid w:val="006320FF"/>
    <w:rsid w:val="00633A87"/>
    <w:rsid w:val="00634BF5"/>
    <w:rsid w:val="006351B3"/>
    <w:rsid w:val="006369FB"/>
    <w:rsid w:val="00637E91"/>
    <w:rsid w:val="00641399"/>
    <w:rsid w:val="00642346"/>
    <w:rsid w:val="006445A2"/>
    <w:rsid w:val="0064479B"/>
    <w:rsid w:val="006447F6"/>
    <w:rsid w:val="00644E47"/>
    <w:rsid w:val="0064607F"/>
    <w:rsid w:val="006504D6"/>
    <w:rsid w:val="0065111E"/>
    <w:rsid w:val="0065131D"/>
    <w:rsid w:val="00654534"/>
    <w:rsid w:val="00654C5A"/>
    <w:rsid w:val="00655CD8"/>
    <w:rsid w:val="00656E24"/>
    <w:rsid w:val="006603AA"/>
    <w:rsid w:val="00661AC5"/>
    <w:rsid w:val="00663483"/>
    <w:rsid w:val="00663CA3"/>
    <w:rsid w:val="00663E3A"/>
    <w:rsid w:val="006642EB"/>
    <w:rsid w:val="006649F8"/>
    <w:rsid w:val="006654CC"/>
    <w:rsid w:val="00665E24"/>
    <w:rsid w:val="006707F8"/>
    <w:rsid w:val="00671452"/>
    <w:rsid w:val="0067162D"/>
    <w:rsid w:val="00673780"/>
    <w:rsid w:val="00673BA8"/>
    <w:rsid w:val="00674F6C"/>
    <w:rsid w:val="00675EDB"/>
    <w:rsid w:val="00677036"/>
    <w:rsid w:val="00680945"/>
    <w:rsid w:val="00686B0B"/>
    <w:rsid w:val="00693316"/>
    <w:rsid w:val="00693736"/>
    <w:rsid w:val="00693BD8"/>
    <w:rsid w:val="00694818"/>
    <w:rsid w:val="00695B1B"/>
    <w:rsid w:val="006A0AE7"/>
    <w:rsid w:val="006A12C8"/>
    <w:rsid w:val="006A414F"/>
    <w:rsid w:val="006A590D"/>
    <w:rsid w:val="006A693E"/>
    <w:rsid w:val="006A6A02"/>
    <w:rsid w:val="006A7C7D"/>
    <w:rsid w:val="006A7DCD"/>
    <w:rsid w:val="006B06ED"/>
    <w:rsid w:val="006B1244"/>
    <w:rsid w:val="006B1608"/>
    <w:rsid w:val="006B1B93"/>
    <w:rsid w:val="006B1C51"/>
    <w:rsid w:val="006B3148"/>
    <w:rsid w:val="006B3BF4"/>
    <w:rsid w:val="006B710B"/>
    <w:rsid w:val="006C0E16"/>
    <w:rsid w:val="006C3401"/>
    <w:rsid w:val="006C381D"/>
    <w:rsid w:val="006C6203"/>
    <w:rsid w:val="006D0596"/>
    <w:rsid w:val="006D0858"/>
    <w:rsid w:val="006D156E"/>
    <w:rsid w:val="006D1AE8"/>
    <w:rsid w:val="006D2B5D"/>
    <w:rsid w:val="006D4066"/>
    <w:rsid w:val="006D4C1F"/>
    <w:rsid w:val="006D757D"/>
    <w:rsid w:val="006E197A"/>
    <w:rsid w:val="006E234F"/>
    <w:rsid w:val="006E31EA"/>
    <w:rsid w:val="006E614F"/>
    <w:rsid w:val="006E68A9"/>
    <w:rsid w:val="006E759E"/>
    <w:rsid w:val="006E79BD"/>
    <w:rsid w:val="006F17CD"/>
    <w:rsid w:val="006F28D9"/>
    <w:rsid w:val="006F40AB"/>
    <w:rsid w:val="006F4E37"/>
    <w:rsid w:val="006F56BC"/>
    <w:rsid w:val="006F634F"/>
    <w:rsid w:val="00701FB5"/>
    <w:rsid w:val="007052C5"/>
    <w:rsid w:val="007059D1"/>
    <w:rsid w:val="00707291"/>
    <w:rsid w:val="00710726"/>
    <w:rsid w:val="00711779"/>
    <w:rsid w:val="00713DB1"/>
    <w:rsid w:val="007146EC"/>
    <w:rsid w:val="00716909"/>
    <w:rsid w:val="007211FC"/>
    <w:rsid w:val="0072244C"/>
    <w:rsid w:val="00722458"/>
    <w:rsid w:val="00722B9C"/>
    <w:rsid w:val="00724043"/>
    <w:rsid w:val="007259AE"/>
    <w:rsid w:val="0072633D"/>
    <w:rsid w:val="007270A7"/>
    <w:rsid w:val="007273F5"/>
    <w:rsid w:val="00727D1F"/>
    <w:rsid w:val="00735933"/>
    <w:rsid w:val="007359E4"/>
    <w:rsid w:val="00735C9A"/>
    <w:rsid w:val="00736280"/>
    <w:rsid w:val="007411EC"/>
    <w:rsid w:val="00742034"/>
    <w:rsid w:val="00744267"/>
    <w:rsid w:val="007508A5"/>
    <w:rsid w:val="00751ACE"/>
    <w:rsid w:val="007534E1"/>
    <w:rsid w:val="00757344"/>
    <w:rsid w:val="00763325"/>
    <w:rsid w:val="00767DE2"/>
    <w:rsid w:val="00770022"/>
    <w:rsid w:val="00777456"/>
    <w:rsid w:val="00781919"/>
    <w:rsid w:val="007831AB"/>
    <w:rsid w:val="007840BC"/>
    <w:rsid w:val="00784A47"/>
    <w:rsid w:val="00785A6E"/>
    <w:rsid w:val="00785C02"/>
    <w:rsid w:val="00787CE5"/>
    <w:rsid w:val="0079002C"/>
    <w:rsid w:val="00790FBC"/>
    <w:rsid w:val="007926F7"/>
    <w:rsid w:val="00792DA8"/>
    <w:rsid w:val="007970AF"/>
    <w:rsid w:val="00797E79"/>
    <w:rsid w:val="007A013E"/>
    <w:rsid w:val="007A21A8"/>
    <w:rsid w:val="007A2870"/>
    <w:rsid w:val="007A2FD0"/>
    <w:rsid w:val="007A4A10"/>
    <w:rsid w:val="007B0985"/>
    <w:rsid w:val="007B2410"/>
    <w:rsid w:val="007B2803"/>
    <w:rsid w:val="007B2BA9"/>
    <w:rsid w:val="007B43BA"/>
    <w:rsid w:val="007B494F"/>
    <w:rsid w:val="007B6791"/>
    <w:rsid w:val="007B7107"/>
    <w:rsid w:val="007B718D"/>
    <w:rsid w:val="007B71AF"/>
    <w:rsid w:val="007C2100"/>
    <w:rsid w:val="007C2D4A"/>
    <w:rsid w:val="007C3606"/>
    <w:rsid w:val="007C5E2E"/>
    <w:rsid w:val="007C67AC"/>
    <w:rsid w:val="007C7E84"/>
    <w:rsid w:val="007D0942"/>
    <w:rsid w:val="007D19AC"/>
    <w:rsid w:val="007D2944"/>
    <w:rsid w:val="007D388D"/>
    <w:rsid w:val="007D41FA"/>
    <w:rsid w:val="007D5376"/>
    <w:rsid w:val="007D6B59"/>
    <w:rsid w:val="007D7BA4"/>
    <w:rsid w:val="007E1CC9"/>
    <w:rsid w:val="007E2323"/>
    <w:rsid w:val="007E4572"/>
    <w:rsid w:val="007E61EF"/>
    <w:rsid w:val="007E690C"/>
    <w:rsid w:val="007E754B"/>
    <w:rsid w:val="007F24B9"/>
    <w:rsid w:val="007F51E9"/>
    <w:rsid w:val="007F7F62"/>
    <w:rsid w:val="00804814"/>
    <w:rsid w:val="0080598C"/>
    <w:rsid w:val="00811060"/>
    <w:rsid w:val="00811231"/>
    <w:rsid w:val="00813ACD"/>
    <w:rsid w:val="00817047"/>
    <w:rsid w:val="008172FF"/>
    <w:rsid w:val="0082030F"/>
    <w:rsid w:val="0082070F"/>
    <w:rsid w:val="00821DED"/>
    <w:rsid w:val="00822A95"/>
    <w:rsid w:val="00823CAE"/>
    <w:rsid w:val="008244E5"/>
    <w:rsid w:val="00825694"/>
    <w:rsid w:val="00827B28"/>
    <w:rsid w:val="0083122C"/>
    <w:rsid w:val="0083291F"/>
    <w:rsid w:val="0083292B"/>
    <w:rsid w:val="00832CC3"/>
    <w:rsid w:val="00833146"/>
    <w:rsid w:val="008334A5"/>
    <w:rsid w:val="00834C7F"/>
    <w:rsid w:val="00837A38"/>
    <w:rsid w:val="0084027A"/>
    <w:rsid w:val="00840843"/>
    <w:rsid w:val="00850CB6"/>
    <w:rsid w:val="00852D0B"/>
    <w:rsid w:val="00853C67"/>
    <w:rsid w:val="00853C7A"/>
    <w:rsid w:val="00854A69"/>
    <w:rsid w:val="00860B8F"/>
    <w:rsid w:val="008626D3"/>
    <w:rsid w:val="00866801"/>
    <w:rsid w:val="008704B3"/>
    <w:rsid w:val="0087238D"/>
    <w:rsid w:val="00872A54"/>
    <w:rsid w:val="00873B20"/>
    <w:rsid w:val="00873EBC"/>
    <w:rsid w:val="00875AB9"/>
    <w:rsid w:val="00876B4C"/>
    <w:rsid w:val="00877B74"/>
    <w:rsid w:val="00880644"/>
    <w:rsid w:val="008812AE"/>
    <w:rsid w:val="0088220B"/>
    <w:rsid w:val="008838A2"/>
    <w:rsid w:val="008838FF"/>
    <w:rsid w:val="00883A55"/>
    <w:rsid w:val="0088590D"/>
    <w:rsid w:val="00885E36"/>
    <w:rsid w:val="0089085F"/>
    <w:rsid w:val="00893FC5"/>
    <w:rsid w:val="00894241"/>
    <w:rsid w:val="0089476E"/>
    <w:rsid w:val="00895067"/>
    <w:rsid w:val="008953D5"/>
    <w:rsid w:val="00897340"/>
    <w:rsid w:val="008974C5"/>
    <w:rsid w:val="008A11A0"/>
    <w:rsid w:val="008A162E"/>
    <w:rsid w:val="008A38E8"/>
    <w:rsid w:val="008A475C"/>
    <w:rsid w:val="008A5832"/>
    <w:rsid w:val="008A6E07"/>
    <w:rsid w:val="008A6F32"/>
    <w:rsid w:val="008B06B8"/>
    <w:rsid w:val="008B0F36"/>
    <w:rsid w:val="008B3179"/>
    <w:rsid w:val="008B3B92"/>
    <w:rsid w:val="008B4B2B"/>
    <w:rsid w:val="008B50C7"/>
    <w:rsid w:val="008B59C2"/>
    <w:rsid w:val="008B76B4"/>
    <w:rsid w:val="008B7CE7"/>
    <w:rsid w:val="008C023C"/>
    <w:rsid w:val="008C1418"/>
    <w:rsid w:val="008C1DD3"/>
    <w:rsid w:val="008C330B"/>
    <w:rsid w:val="008C5A04"/>
    <w:rsid w:val="008C646B"/>
    <w:rsid w:val="008C768E"/>
    <w:rsid w:val="008D4A38"/>
    <w:rsid w:val="008D6DE7"/>
    <w:rsid w:val="008E0EC1"/>
    <w:rsid w:val="008E0EE9"/>
    <w:rsid w:val="008E2E6D"/>
    <w:rsid w:val="008E66FD"/>
    <w:rsid w:val="008F0B3F"/>
    <w:rsid w:val="008F1070"/>
    <w:rsid w:val="008F17F4"/>
    <w:rsid w:val="008F1EF4"/>
    <w:rsid w:val="008F217F"/>
    <w:rsid w:val="008F65B2"/>
    <w:rsid w:val="008F6CE0"/>
    <w:rsid w:val="00900A2E"/>
    <w:rsid w:val="00900BD8"/>
    <w:rsid w:val="00900EAB"/>
    <w:rsid w:val="009045F2"/>
    <w:rsid w:val="00907263"/>
    <w:rsid w:val="00911B2D"/>
    <w:rsid w:val="009125B9"/>
    <w:rsid w:val="009143FF"/>
    <w:rsid w:val="00914B4A"/>
    <w:rsid w:val="0092151E"/>
    <w:rsid w:val="00923A57"/>
    <w:rsid w:val="009261FB"/>
    <w:rsid w:val="0092627F"/>
    <w:rsid w:val="0092797A"/>
    <w:rsid w:val="00930E8E"/>
    <w:rsid w:val="0093419E"/>
    <w:rsid w:val="009347CE"/>
    <w:rsid w:val="00940DD5"/>
    <w:rsid w:val="009411C1"/>
    <w:rsid w:val="00942021"/>
    <w:rsid w:val="0094206F"/>
    <w:rsid w:val="009426C1"/>
    <w:rsid w:val="0094283A"/>
    <w:rsid w:val="00946909"/>
    <w:rsid w:val="009509FE"/>
    <w:rsid w:val="00953868"/>
    <w:rsid w:val="00961F68"/>
    <w:rsid w:val="0096219E"/>
    <w:rsid w:val="00962453"/>
    <w:rsid w:val="0097299B"/>
    <w:rsid w:val="00974C38"/>
    <w:rsid w:val="00975AFB"/>
    <w:rsid w:val="00975C70"/>
    <w:rsid w:val="00980159"/>
    <w:rsid w:val="00980E75"/>
    <w:rsid w:val="00981A20"/>
    <w:rsid w:val="00985B45"/>
    <w:rsid w:val="009902D5"/>
    <w:rsid w:val="00990C58"/>
    <w:rsid w:val="00992BA5"/>
    <w:rsid w:val="00994038"/>
    <w:rsid w:val="009945AA"/>
    <w:rsid w:val="00994B3E"/>
    <w:rsid w:val="00994D0A"/>
    <w:rsid w:val="00994EC0"/>
    <w:rsid w:val="009953C6"/>
    <w:rsid w:val="00997B51"/>
    <w:rsid w:val="009A2464"/>
    <w:rsid w:val="009A4168"/>
    <w:rsid w:val="009A5097"/>
    <w:rsid w:val="009A6926"/>
    <w:rsid w:val="009A6BF3"/>
    <w:rsid w:val="009A6EC5"/>
    <w:rsid w:val="009A77BA"/>
    <w:rsid w:val="009B084D"/>
    <w:rsid w:val="009B2EBD"/>
    <w:rsid w:val="009B3DDD"/>
    <w:rsid w:val="009C20ED"/>
    <w:rsid w:val="009C366F"/>
    <w:rsid w:val="009C36D6"/>
    <w:rsid w:val="009C3CC0"/>
    <w:rsid w:val="009C4208"/>
    <w:rsid w:val="009C42D9"/>
    <w:rsid w:val="009C4790"/>
    <w:rsid w:val="009C4AE7"/>
    <w:rsid w:val="009C6026"/>
    <w:rsid w:val="009C66D0"/>
    <w:rsid w:val="009D0B86"/>
    <w:rsid w:val="009D0D33"/>
    <w:rsid w:val="009D3688"/>
    <w:rsid w:val="009D4216"/>
    <w:rsid w:val="009E344F"/>
    <w:rsid w:val="009E37D0"/>
    <w:rsid w:val="009E46B2"/>
    <w:rsid w:val="009E713B"/>
    <w:rsid w:val="009E7D1D"/>
    <w:rsid w:val="009F0900"/>
    <w:rsid w:val="009F10AD"/>
    <w:rsid w:val="009F26AC"/>
    <w:rsid w:val="009F48D4"/>
    <w:rsid w:val="009F5FF0"/>
    <w:rsid w:val="009F7886"/>
    <w:rsid w:val="009F7BFF"/>
    <w:rsid w:val="00A0345E"/>
    <w:rsid w:val="00A14429"/>
    <w:rsid w:val="00A162D4"/>
    <w:rsid w:val="00A16326"/>
    <w:rsid w:val="00A16B83"/>
    <w:rsid w:val="00A17745"/>
    <w:rsid w:val="00A21629"/>
    <w:rsid w:val="00A23D7A"/>
    <w:rsid w:val="00A2455A"/>
    <w:rsid w:val="00A24DEB"/>
    <w:rsid w:val="00A24FE2"/>
    <w:rsid w:val="00A3088C"/>
    <w:rsid w:val="00A3602B"/>
    <w:rsid w:val="00A361BA"/>
    <w:rsid w:val="00A36F7F"/>
    <w:rsid w:val="00A40BD9"/>
    <w:rsid w:val="00A418D4"/>
    <w:rsid w:val="00A42E8B"/>
    <w:rsid w:val="00A43073"/>
    <w:rsid w:val="00A43C4B"/>
    <w:rsid w:val="00A452B2"/>
    <w:rsid w:val="00A46A6D"/>
    <w:rsid w:val="00A46A90"/>
    <w:rsid w:val="00A51A97"/>
    <w:rsid w:val="00A5323F"/>
    <w:rsid w:val="00A57482"/>
    <w:rsid w:val="00A57E57"/>
    <w:rsid w:val="00A57FE5"/>
    <w:rsid w:val="00A639DD"/>
    <w:rsid w:val="00A6765A"/>
    <w:rsid w:val="00A677A4"/>
    <w:rsid w:val="00A702D3"/>
    <w:rsid w:val="00A734C1"/>
    <w:rsid w:val="00A74EC6"/>
    <w:rsid w:val="00A752D5"/>
    <w:rsid w:val="00A83A08"/>
    <w:rsid w:val="00A846E1"/>
    <w:rsid w:val="00A846F7"/>
    <w:rsid w:val="00A90632"/>
    <w:rsid w:val="00A90EC0"/>
    <w:rsid w:val="00A914E2"/>
    <w:rsid w:val="00A916A2"/>
    <w:rsid w:val="00A92179"/>
    <w:rsid w:val="00A92849"/>
    <w:rsid w:val="00A953B8"/>
    <w:rsid w:val="00AA2576"/>
    <w:rsid w:val="00AA366A"/>
    <w:rsid w:val="00AA3DB9"/>
    <w:rsid w:val="00AA4F3D"/>
    <w:rsid w:val="00AA711A"/>
    <w:rsid w:val="00AA72AF"/>
    <w:rsid w:val="00AB2BFB"/>
    <w:rsid w:val="00AB306B"/>
    <w:rsid w:val="00AB3B2C"/>
    <w:rsid w:val="00AB4AAD"/>
    <w:rsid w:val="00AB6378"/>
    <w:rsid w:val="00AB7684"/>
    <w:rsid w:val="00AC02D6"/>
    <w:rsid w:val="00AC0644"/>
    <w:rsid w:val="00AC1570"/>
    <w:rsid w:val="00AC4EAF"/>
    <w:rsid w:val="00AD03A1"/>
    <w:rsid w:val="00AD186B"/>
    <w:rsid w:val="00AD18C9"/>
    <w:rsid w:val="00AD21E6"/>
    <w:rsid w:val="00AD264D"/>
    <w:rsid w:val="00AD4288"/>
    <w:rsid w:val="00AD4898"/>
    <w:rsid w:val="00AD4C0E"/>
    <w:rsid w:val="00AE1C30"/>
    <w:rsid w:val="00AE2AF1"/>
    <w:rsid w:val="00AE4A08"/>
    <w:rsid w:val="00AE5D40"/>
    <w:rsid w:val="00AE5DDD"/>
    <w:rsid w:val="00AE6962"/>
    <w:rsid w:val="00AF1529"/>
    <w:rsid w:val="00AF194D"/>
    <w:rsid w:val="00AF24DD"/>
    <w:rsid w:val="00AF2847"/>
    <w:rsid w:val="00AF33CC"/>
    <w:rsid w:val="00AF4538"/>
    <w:rsid w:val="00AF535D"/>
    <w:rsid w:val="00B00A8E"/>
    <w:rsid w:val="00B02698"/>
    <w:rsid w:val="00B02FBE"/>
    <w:rsid w:val="00B052E1"/>
    <w:rsid w:val="00B06CEF"/>
    <w:rsid w:val="00B07D18"/>
    <w:rsid w:val="00B107EC"/>
    <w:rsid w:val="00B11AF4"/>
    <w:rsid w:val="00B13653"/>
    <w:rsid w:val="00B14F7B"/>
    <w:rsid w:val="00B1546D"/>
    <w:rsid w:val="00B15A34"/>
    <w:rsid w:val="00B16C70"/>
    <w:rsid w:val="00B21495"/>
    <w:rsid w:val="00B214E7"/>
    <w:rsid w:val="00B21619"/>
    <w:rsid w:val="00B22455"/>
    <w:rsid w:val="00B2412B"/>
    <w:rsid w:val="00B24CBB"/>
    <w:rsid w:val="00B25CF0"/>
    <w:rsid w:val="00B2776D"/>
    <w:rsid w:val="00B31A95"/>
    <w:rsid w:val="00B31CC1"/>
    <w:rsid w:val="00B37078"/>
    <w:rsid w:val="00B40080"/>
    <w:rsid w:val="00B43465"/>
    <w:rsid w:val="00B43882"/>
    <w:rsid w:val="00B43C40"/>
    <w:rsid w:val="00B43FF0"/>
    <w:rsid w:val="00B44BAF"/>
    <w:rsid w:val="00B508B1"/>
    <w:rsid w:val="00B51032"/>
    <w:rsid w:val="00B52254"/>
    <w:rsid w:val="00B5524A"/>
    <w:rsid w:val="00B57F08"/>
    <w:rsid w:val="00B61188"/>
    <w:rsid w:val="00B62A7D"/>
    <w:rsid w:val="00B6350C"/>
    <w:rsid w:val="00B63FA1"/>
    <w:rsid w:val="00B66736"/>
    <w:rsid w:val="00B70EF6"/>
    <w:rsid w:val="00B70FC5"/>
    <w:rsid w:val="00B71449"/>
    <w:rsid w:val="00B7188A"/>
    <w:rsid w:val="00B7268D"/>
    <w:rsid w:val="00B72885"/>
    <w:rsid w:val="00B75DD3"/>
    <w:rsid w:val="00B75F08"/>
    <w:rsid w:val="00B7672F"/>
    <w:rsid w:val="00B80AF2"/>
    <w:rsid w:val="00B8135E"/>
    <w:rsid w:val="00B81644"/>
    <w:rsid w:val="00B81E3D"/>
    <w:rsid w:val="00B8253E"/>
    <w:rsid w:val="00B82B86"/>
    <w:rsid w:val="00B83CDB"/>
    <w:rsid w:val="00B846E5"/>
    <w:rsid w:val="00B864AC"/>
    <w:rsid w:val="00B86EC1"/>
    <w:rsid w:val="00B90A0D"/>
    <w:rsid w:val="00B90E28"/>
    <w:rsid w:val="00B90F89"/>
    <w:rsid w:val="00B94138"/>
    <w:rsid w:val="00B96F5C"/>
    <w:rsid w:val="00BA0F1C"/>
    <w:rsid w:val="00BA17C2"/>
    <w:rsid w:val="00BA18E4"/>
    <w:rsid w:val="00BA1A93"/>
    <w:rsid w:val="00BA24D3"/>
    <w:rsid w:val="00BA2DD5"/>
    <w:rsid w:val="00BA3521"/>
    <w:rsid w:val="00BA3BD1"/>
    <w:rsid w:val="00BA4307"/>
    <w:rsid w:val="00BA493D"/>
    <w:rsid w:val="00BA55AA"/>
    <w:rsid w:val="00BA5D89"/>
    <w:rsid w:val="00BA77C2"/>
    <w:rsid w:val="00BA7FCE"/>
    <w:rsid w:val="00BB03E8"/>
    <w:rsid w:val="00BB0457"/>
    <w:rsid w:val="00BB2851"/>
    <w:rsid w:val="00BB3579"/>
    <w:rsid w:val="00BB5968"/>
    <w:rsid w:val="00BB74FE"/>
    <w:rsid w:val="00BC0EF9"/>
    <w:rsid w:val="00BC1B19"/>
    <w:rsid w:val="00BC287B"/>
    <w:rsid w:val="00BC4622"/>
    <w:rsid w:val="00BC506F"/>
    <w:rsid w:val="00BC55A6"/>
    <w:rsid w:val="00BC5BE3"/>
    <w:rsid w:val="00BC7F14"/>
    <w:rsid w:val="00BD0402"/>
    <w:rsid w:val="00BD1258"/>
    <w:rsid w:val="00BD146F"/>
    <w:rsid w:val="00BD317D"/>
    <w:rsid w:val="00BD3590"/>
    <w:rsid w:val="00BD39D9"/>
    <w:rsid w:val="00BD4827"/>
    <w:rsid w:val="00BD6F85"/>
    <w:rsid w:val="00BE0C31"/>
    <w:rsid w:val="00BE1E8D"/>
    <w:rsid w:val="00BE2CA3"/>
    <w:rsid w:val="00BE3B23"/>
    <w:rsid w:val="00BE5496"/>
    <w:rsid w:val="00BE5E4E"/>
    <w:rsid w:val="00BE69BC"/>
    <w:rsid w:val="00BF2879"/>
    <w:rsid w:val="00BF29E2"/>
    <w:rsid w:val="00BF3DBB"/>
    <w:rsid w:val="00BF47F2"/>
    <w:rsid w:val="00BF4876"/>
    <w:rsid w:val="00BF48D6"/>
    <w:rsid w:val="00BF6B38"/>
    <w:rsid w:val="00BF7299"/>
    <w:rsid w:val="00C004E3"/>
    <w:rsid w:val="00C02067"/>
    <w:rsid w:val="00C023D9"/>
    <w:rsid w:val="00C03E8F"/>
    <w:rsid w:val="00C046E4"/>
    <w:rsid w:val="00C05676"/>
    <w:rsid w:val="00C062B2"/>
    <w:rsid w:val="00C12F07"/>
    <w:rsid w:val="00C12F41"/>
    <w:rsid w:val="00C13287"/>
    <w:rsid w:val="00C13C28"/>
    <w:rsid w:val="00C14157"/>
    <w:rsid w:val="00C30779"/>
    <w:rsid w:val="00C31B72"/>
    <w:rsid w:val="00C32FF5"/>
    <w:rsid w:val="00C3402C"/>
    <w:rsid w:val="00C36276"/>
    <w:rsid w:val="00C363B0"/>
    <w:rsid w:val="00C375BE"/>
    <w:rsid w:val="00C41226"/>
    <w:rsid w:val="00C43B81"/>
    <w:rsid w:val="00C43FF4"/>
    <w:rsid w:val="00C44A29"/>
    <w:rsid w:val="00C47868"/>
    <w:rsid w:val="00C52B0C"/>
    <w:rsid w:val="00C53247"/>
    <w:rsid w:val="00C57483"/>
    <w:rsid w:val="00C60A6D"/>
    <w:rsid w:val="00C62FD2"/>
    <w:rsid w:val="00C634B6"/>
    <w:rsid w:val="00C63FAA"/>
    <w:rsid w:val="00C65BD4"/>
    <w:rsid w:val="00C7386B"/>
    <w:rsid w:val="00C74524"/>
    <w:rsid w:val="00C74736"/>
    <w:rsid w:val="00C75042"/>
    <w:rsid w:val="00C767DA"/>
    <w:rsid w:val="00C80C95"/>
    <w:rsid w:val="00C83009"/>
    <w:rsid w:val="00C8554C"/>
    <w:rsid w:val="00C86B22"/>
    <w:rsid w:val="00C90612"/>
    <w:rsid w:val="00C9070F"/>
    <w:rsid w:val="00C9108E"/>
    <w:rsid w:val="00C9141C"/>
    <w:rsid w:val="00C92A1A"/>
    <w:rsid w:val="00C93170"/>
    <w:rsid w:val="00C9384B"/>
    <w:rsid w:val="00C977AE"/>
    <w:rsid w:val="00C97CC4"/>
    <w:rsid w:val="00CA4A67"/>
    <w:rsid w:val="00CA5AEA"/>
    <w:rsid w:val="00CA60F0"/>
    <w:rsid w:val="00CA65E6"/>
    <w:rsid w:val="00CA76DA"/>
    <w:rsid w:val="00CB0A72"/>
    <w:rsid w:val="00CB1815"/>
    <w:rsid w:val="00CB247D"/>
    <w:rsid w:val="00CB2F7D"/>
    <w:rsid w:val="00CB34D2"/>
    <w:rsid w:val="00CB360F"/>
    <w:rsid w:val="00CB388B"/>
    <w:rsid w:val="00CB6368"/>
    <w:rsid w:val="00CB6C20"/>
    <w:rsid w:val="00CB6E1D"/>
    <w:rsid w:val="00CB79E4"/>
    <w:rsid w:val="00CB7DFB"/>
    <w:rsid w:val="00CC27C8"/>
    <w:rsid w:val="00CC2C31"/>
    <w:rsid w:val="00CC2E2C"/>
    <w:rsid w:val="00CC43D8"/>
    <w:rsid w:val="00CC4C68"/>
    <w:rsid w:val="00CC5BF6"/>
    <w:rsid w:val="00CC60DF"/>
    <w:rsid w:val="00CD09EA"/>
    <w:rsid w:val="00CD0C97"/>
    <w:rsid w:val="00CD174E"/>
    <w:rsid w:val="00CD4766"/>
    <w:rsid w:val="00CD6919"/>
    <w:rsid w:val="00CE00EA"/>
    <w:rsid w:val="00CE028C"/>
    <w:rsid w:val="00CE2AF5"/>
    <w:rsid w:val="00CE3DF0"/>
    <w:rsid w:val="00CE423D"/>
    <w:rsid w:val="00CE4E0E"/>
    <w:rsid w:val="00CF3C63"/>
    <w:rsid w:val="00CF4B30"/>
    <w:rsid w:val="00CF62BE"/>
    <w:rsid w:val="00D00735"/>
    <w:rsid w:val="00D012F7"/>
    <w:rsid w:val="00D014BB"/>
    <w:rsid w:val="00D01558"/>
    <w:rsid w:val="00D02B47"/>
    <w:rsid w:val="00D041BD"/>
    <w:rsid w:val="00D04E07"/>
    <w:rsid w:val="00D10F77"/>
    <w:rsid w:val="00D135DE"/>
    <w:rsid w:val="00D13A02"/>
    <w:rsid w:val="00D14A62"/>
    <w:rsid w:val="00D15190"/>
    <w:rsid w:val="00D1582E"/>
    <w:rsid w:val="00D17B3E"/>
    <w:rsid w:val="00D208EC"/>
    <w:rsid w:val="00D20B64"/>
    <w:rsid w:val="00D20DE9"/>
    <w:rsid w:val="00D2127D"/>
    <w:rsid w:val="00D2186B"/>
    <w:rsid w:val="00D24531"/>
    <w:rsid w:val="00D25B06"/>
    <w:rsid w:val="00D304F7"/>
    <w:rsid w:val="00D30A48"/>
    <w:rsid w:val="00D32897"/>
    <w:rsid w:val="00D32923"/>
    <w:rsid w:val="00D32B77"/>
    <w:rsid w:val="00D3399B"/>
    <w:rsid w:val="00D33B56"/>
    <w:rsid w:val="00D34128"/>
    <w:rsid w:val="00D34A57"/>
    <w:rsid w:val="00D40746"/>
    <w:rsid w:val="00D43163"/>
    <w:rsid w:val="00D449C2"/>
    <w:rsid w:val="00D47B3E"/>
    <w:rsid w:val="00D50241"/>
    <w:rsid w:val="00D504B0"/>
    <w:rsid w:val="00D5087F"/>
    <w:rsid w:val="00D541DD"/>
    <w:rsid w:val="00D553C8"/>
    <w:rsid w:val="00D5740E"/>
    <w:rsid w:val="00D57FF2"/>
    <w:rsid w:val="00D60F34"/>
    <w:rsid w:val="00D61142"/>
    <w:rsid w:val="00D617B2"/>
    <w:rsid w:val="00D63056"/>
    <w:rsid w:val="00D636BE"/>
    <w:rsid w:val="00D65CFD"/>
    <w:rsid w:val="00D70D5B"/>
    <w:rsid w:val="00D75D0D"/>
    <w:rsid w:val="00D76510"/>
    <w:rsid w:val="00D76708"/>
    <w:rsid w:val="00D8180D"/>
    <w:rsid w:val="00D81987"/>
    <w:rsid w:val="00D81B3B"/>
    <w:rsid w:val="00D82175"/>
    <w:rsid w:val="00D82EFC"/>
    <w:rsid w:val="00D904BC"/>
    <w:rsid w:val="00D93467"/>
    <w:rsid w:val="00D93650"/>
    <w:rsid w:val="00D96E96"/>
    <w:rsid w:val="00D97119"/>
    <w:rsid w:val="00D975A3"/>
    <w:rsid w:val="00DA3037"/>
    <w:rsid w:val="00DA5FB4"/>
    <w:rsid w:val="00DA63D9"/>
    <w:rsid w:val="00DB1897"/>
    <w:rsid w:val="00DB1B4A"/>
    <w:rsid w:val="00DB367D"/>
    <w:rsid w:val="00DC066D"/>
    <w:rsid w:val="00DC27F9"/>
    <w:rsid w:val="00DC3F24"/>
    <w:rsid w:val="00DD0373"/>
    <w:rsid w:val="00DD3B86"/>
    <w:rsid w:val="00DD45E1"/>
    <w:rsid w:val="00DD45F6"/>
    <w:rsid w:val="00DD5B75"/>
    <w:rsid w:val="00DD6657"/>
    <w:rsid w:val="00DD78CC"/>
    <w:rsid w:val="00DD7BA2"/>
    <w:rsid w:val="00DD7DF4"/>
    <w:rsid w:val="00DE0FD5"/>
    <w:rsid w:val="00DE142B"/>
    <w:rsid w:val="00DE4254"/>
    <w:rsid w:val="00DE6184"/>
    <w:rsid w:val="00DF61D7"/>
    <w:rsid w:val="00DF7F37"/>
    <w:rsid w:val="00E01FC9"/>
    <w:rsid w:val="00E0457D"/>
    <w:rsid w:val="00E0595C"/>
    <w:rsid w:val="00E065ED"/>
    <w:rsid w:val="00E06F63"/>
    <w:rsid w:val="00E12113"/>
    <w:rsid w:val="00E134DA"/>
    <w:rsid w:val="00E13621"/>
    <w:rsid w:val="00E14AD6"/>
    <w:rsid w:val="00E165AD"/>
    <w:rsid w:val="00E20BD0"/>
    <w:rsid w:val="00E227D2"/>
    <w:rsid w:val="00E25DCE"/>
    <w:rsid w:val="00E3099B"/>
    <w:rsid w:val="00E30B48"/>
    <w:rsid w:val="00E3293A"/>
    <w:rsid w:val="00E3471B"/>
    <w:rsid w:val="00E37212"/>
    <w:rsid w:val="00E40A86"/>
    <w:rsid w:val="00E41857"/>
    <w:rsid w:val="00E41CDC"/>
    <w:rsid w:val="00E44615"/>
    <w:rsid w:val="00E4740B"/>
    <w:rsid w:val="00E4741C"/>
    <w:rsid w:val="00E52B3C"/>
    <w:rsid w:val="00E55A79"/>
    <w:rsid w:val="00E565B0"/>
    <w:rsid w:val="00E6165E"/>
    <w:rsid w:val="00E64248"/>
    <w:rsid w:val="00E64622"/>
    <w:rsid w:val="00E648D1"/>
    <w:rsid w:val="00E64BBF"/>
    <w:rsid w:val="00E66570"/>
    <w:rsid w:val="00E70369"/>
    <w:rsid w:val="00E70FF3"/>
    <w:rsid w:val="00E71BD9"/>
    <w:rsid w:val="00E73650"/>
    <w:rsid w:val="00E76E6F"/>
    <w:rsid w:val="00E7790F"/>
    <w:rsid w:val="00E825B6"/>
    <w:rsid w:val="00E82695"/>
    <w:rsid w:val="00E82D19"/>
    <w:rsid w:val="00E8420B"/>
    <w:rsid w:val="00E852CD"/>
    <w:rsid w:val="00E862C4"/>
    <w:rsid w:val="00E86C7B"/>
    <w:rsid w:val="00E87824"/>
    <w:rsid w:val="00E87E0A"/>
    <w:rsid w:val="00E9143D"/>
    <w:rsid w:val="00E9211F"/>
    <w:rsid w:val="00E923A7"/>
    <w:rsid w:val="00E97B6D"/>
    <w:rsid w:val="00EA1645"/>
    <w:rsid w:val="00EA3032"/>
    <w:rsid w:val="00EA5D25"/>
    <w:rsid w:val="00EB05B7"/>
    <w:rsid w:val="00EB11F1"/>
    <w:rsid w:val="00EB1C71"/>
    <w:rsid w:val="00EB274F"/>
    <w:rsid w:val="00EB2950"/>
    <w:rsid w:val="00EB6434"/>
    <w:rsid w:val="00EB6B71"/>
    <w:rsid w:val="00EB6CC0"/>
    <w:rsid w:val="00EC3F81"/>
    <w:rsid w:val="00EC5270"/>
    <w:rsid w:val="00EC7CBC"/>
    <w:rsid w:val="00ED01E5"/>
    <w:rsid w:val="00ED259A"/>
    <w:rsid w:val="00ED3277"/>
    <w:rsid w:val="00ED3F7E"/>
    <w:rsid w:val="00ED61D1"/>
    <w:rsid w:val="00ED6485"/>
    <w:rsid w:val="00EE20CE"/>
    <w:rsid w:val="00EE6B66"/>
    <w:rsid w:val="00EF01A8"/>
    <w:rsid w:val="00EF06D1"/>
    <w:rsid w:val="00EF0B76"/>
    <w:rsid w:val="00EF3DA9"/>
    <w:rsid w:val="00F0009D"/>
    <w:rsid w:val="00F015AE"/>
    <w:rsid w:val="00F0277A"/>
    <w:rsid w:val="00F044C5"/>
    <w:rsid w:val="00F049FA"/>
    <w:rsid w:val="00F059D4"/>
    <w:rsid w:val="00F10D07"/>
    <w:rsid w:val="00F11B84"/>
    <w:rsid w:val="00F140C1"/>
    <w:rsid w:val="00F14BFE"/>
    <w:rsid w:val="00F155D9"/>
    <w:rsid w:val="00F16174"/>
    <w:rsid w:val="00F17707"/>
    <w:rsid w:val="00F200A7"/>
    <w:rsid w:val="00F24980"/>
    <w:rsid w:val="00F24B09"/>
    <w:rsid w:val="00F24EBD"/>
    <w:rsid w:val="00F26040"/>
    <w:rsid w:val="00F260DB"/>
    <w:rsid w:val="00F272CD"/>
    <w:rsid w:val="00F274A1"/>
    <w:rsid w:val="00F27CA7"/>
    <w:rsid w:val="00F30452"/>
    <w:rsid w:val="00F31939"/>
    <w:rsid w:val="00F32EBC"/>
    <w:rsid w:val="00F33B3A"/>
    <w:rsid w:val="00F340E8"/>
    <w:rsid w:val="00F34B2F"/>
    <w:rsid w:val="00F34F08"/>
    <w:rsid w:val="00F353D0"/>
    <w:rsid w:val="00F359C5"/>
    <w:rsid w:val="00F37A08"/>
    <w:rsid w:val="00F43048"/>
    <w:rsid w:val="00F432D7"/>
    <w:rsid w:val="00F46E1E"/>
    <w:rsid w:val="00F51368"/>
    <w:rsid w:val="00F51472"/>
    <w:rsid w:val="00F521A3"/>
    <w:rsid w:val="00F52D7F"/>
    <w:rsid w:val="00F556EE"/>
    <w:rsid w:val="00F557E6"/>
    <w:rsid w:val="00F56779"/>
    <w:rsid w:val="00F56886"/>
    <w:rsid w:val="00F6166E"/>
    <w:rsid w:val="00F619D6"/>
    <w:rsid w:val="00F619D7"/>
    <w:rsid w:val="00F61CDA"/>
    <w:rsid w:val="00F66EBC"/>
    <w:rsid w:val="00F67E6F"/>
    <w:rsid w:val="00F70E1F"/>
    <w:rsid w:val="00F71694"/>
    <w:rsid w:val="00F73739"/>
    <w:rsid w:val="00F74855"/>
    <w:rsid w:val="00F83D0D"/>
    <w:rsid w:val="00F8424B"/>
    <w:rsid w:val="00F84FFB"/>
    <w:rsid w:val="00F85EFE"/>
    <w:rsid w:val="00F86298"/>
    <w:rsid w:val="00F86864"/>
    <w:rsid w:val="00F87F01"/>
    <w:rsid w:val="00F91A0C"/>
    <w:rsid w:val="00F92829"/>
    <w:rsid w:val="00F938C8"/>
    <w:rsid w:val="00F94AF7"/>
    <w:rsid w:val="00F94D4F"/>
    <w:rsid w:val="00F9510E"/>
    <w:rsid w:val="00F95174"/>
    <w:rsid w:val="00FA2029"/>
    <w:rsid w:val="00FA24D9"/>
    <w:rsid w:val="00FA2F32"/>
    <w:rsid w:val="00FA41E3"/>
    <w:rsid w:val="00FA7534"/>
    <w:rsid w:val="00FA772E"/>
    <w:rsid w:val="00FA7B5C"/>
    <w:rsid w:val="00FB0F89"/>
    <w:rsid w:val="00FB5C09"/>
    <w:rsid w:val="00FB5CC1"/>
    <w:rsid w:val="00FB608E"/>
    <w:rsid w:val="00FB79B7"/>
    <w:rsid w:val="00FB7C8E"/>
    <w:rsid w:val="00FC0983"/>
    <w:rsid w:val="00FD47B4"/>
    <w:rsid w:val="00FD5321"/>
    <w:rsid w:val="00FD66D0"/>
    <w:rsid w:val="00FD6898"/>
    <w:rsid w:val="00FE0B00"/>
    <w:rsid w:val="00FE0F4B"/>
    <w:rsid w:val="00FE3EF8"/>
    <w:rsid w:val="00FE73D9"/>
    <w:rsid w:val="00FF0E51"/>
    <w:rsid w:val="00FF0FA4"/>
    <w:rsid w:val="00FF2A69"/>
    <w:rsid w:val="00FF3019"/>
    <w:rsid w:val="00FF5B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79"/>
    <o:shapelayout v:ext="edit">
      <o:idmap v:ext="edit" data="1"/>
    </o:shapelayout>
  </w:shapeDefaults>
  <w:decimalSymbol w:val=","/>
  <w:listSeparator w:val=";"/>
  <w14:docId w14:val="274E776E"/>
  <w15:docId w15:val="{046E8C6A-1820-4694-BD58-E0B11696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817047"/>
    <w:rPr>
      <w:rFonts w:ascii="MonoCondensedCTT" w:hAnsi="MonoCondensedCTT"/>
    </w:rPr>
  </w:style>
  <w:style w:type="paragraph" w:styleId="1">
    <w:name w:val="heading 1"/>
    <w:basedOn w:val="a"/>
    <w:next w:val="a"/>
    <w:link w:val="10"/>
    <w:qFormat/>
    <w:rsid w:val="00A752D5"/>
    <w:pPr>
      <w:numPr>
        <w:numId w:val="1"/>
      </w:numPr>
      <w:autoSpaceDE w:val="0"/>
      <w:autoSpaceDN w:val="0"/>
      <w:adjustRightInd w:val="0"/>
      <w:spacing w:before="120" w:after="120" w:line="287" w:lineRule="atLeast"/>
      <w:jc w:val="center"/>
      <w:outlineLvl w:val="0"/>
    </w:pPr>
    <w:rPr>
      <w:rFonts w:ascii="ISOCPEUR" w:hAnsi="ISOCPEUR" w:cs="MonoCondensedCTT"/>
      <w:b/>
      <w:color w:val="000000"/>
      <w:sz w:val="24"/>
      <w:szCs w:val="24"/>
    </w:rPr>
  </w:style>
  <w:style w:type="paragraph" w:styleId="2">
    <w:name w:val="heading 2"/>
    <w:basedOn w:val="a"/>
    <w:next w:val="a"/>
    <w:link w:val="20"/>
    <w:qFormat/>
    <w:rsid w:val="00B02FBE"/>
    <w:pPr>
      <w:numPr>
        <w:ilvl w:val="1"/>
        <w:numId w:val="1"/>
      </w:numPr>
      <w:autoSpaceDE w:val="0"/>
      <w:autoSpaceDN w:val="0"/>
      <w:adjustRightInd w:val="0"/>
      <w:spacing w:before="120" w:after="120" w:line="287" w:lineRule="atLeast"/>
      <w:outlineLvl w:val="1"/>
    </w:pPr>
    <w:rPr>
      <w:rFonts w:ascii="Times New Roman" w:hAnsi="Times New Roman" w:cs="MonoCondensedCTT"/>
      <w:i/>
      <w:color w:val="000000"/>
      <w:sz w:val="24"/>
      <w:szCs w:val="24"/>
    </w:rPr>
  </w:style>
  <w:style w:type="paragraph" w:styleId="3">
    <w:name w:val="heading 3"/>
    <w:basedOn w:val="2"/>
    <w:next w:val="a"/>
    <w:qFormat/>
    <w:rsid w:val="00097ED3"/>
    <w:pPr>
      <w:numPr>
        <w:ilvl w:val="2"/>
      </w:numPr>
      <w:spacing w:before="0"/>
      <w:outlineLvl w:val="2"/>
    </w:pPr>
  </w:style>
  <w:style w:type="paragraph" w:styleId="4">
    <w:name w:val="heading 4"/>
    <w:basedOn w:val="a"/>
    <w:next w:val="a"/>
    <w:qFormat/>
    <w:rsid w:val="003B199C"/>
    <w:pPr>
      <w:keepNext/>
      <w:numPr>
        <w:ilvl w:val="3"/>
        <w:numId w:val="1"/>
      </w:numPr>
      <w:jc w:val="both"/>
      <w:outlineLvl w:val="3"/>
    </w:pPr>
    <w:rPr>
      <w:sz w:val="28"/>
      <w:lang w:val="en-US"/>
    </w:rPr>
  </w:style>
  <w:style w:type="paragraph" w:styleId="5">
    <w:name w:val="heading 5"/>
    <w:basedOn w:val="a"/>
    <w:next w:val="a"/>
    <w:qFormat/>
    <w:rsid w:val="003B199C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3B199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3B199C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qFormat/>
    <w:rsid w:val="003B199C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qFormat/>
    <w:rsid w:val="003B199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81644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rsid w:val="00B81644"/>
    <w:pPr>
      <w:tabs>
        <w:tab w:val="center" w:pos="4153"/>
        <w:tab w:val="right" w:pos="8306"/>
      </w:tabs>
      <w:jc w:val="center"/>
    </w:pPr>
    <w:rPr>
      <w:sz w:val="18"/>
    </w:rPr>
  </w:style>
  <w:style w:type="paragraph" w:styleId="a7">
    <w:name w:val="Document Map"/>
    <w:basedOn w:val="a"/>
    <w:semiHidden/>
    <w:rsid w:val="00B81644"/>
    <w:pPr>
      <w:shd w:val="clear" w:color="auto" w:fill="000080"/>
    </w:pPr>
    <w:rPr>
      <w:rFonts w:ascii="Tahoma" w:hAnsi="Tahoma"/>
    </w:rPr>
  </w:style>
  <w:style w:type="paragraph" w:customStyle="1" w:styleId="11">
    <w:name w:val="Стиль1"/>
    <w:basedOn w:val="a"/>
    <w:rsid w:val="00B81644"/>
    <w:pPr>
      <w:autoSpaceDE w:val="0"/>
      <w:autoSpaceDN w:val="0"/>
      <w:adjustRightInd w:val="0"/>
      <w:spacing w:line="242" w:lineRule="atLeast"/>
      <w:ind w:left="142" w:firstLine="578"/>
    </w:pPr>
  </w:style>
  <w:style w:type="paragraph" w:styleId="a8">
    <w:name w:val="Body Text Indent"/>
    <w:basedOn w:val="a"/>
    <w:link w:val="a9"/>
    <w:rsid w:val="00B81644"/>
    <w:pPr>
      <w:ind w:left="720" w:hanging="720"/>
    </w:pPr>
    <w:rPr>
      <w:sz w:val="24"/>
    </w:rPr>
  </w:style>
  <w:style w:type="table" w:styleId="aa">
    <w:name w:val="Table Grid"/>
    <w:basedOn w:val="a1"/>
    <w:rsid w:val="00A24FE2"/>
    <w:pPr>
      <w:jc w:val="center"/>
    </w:pPr>
    <w:rPr>
      <w:rFonts w:ascii="MonoCondensedCTT" w:hAnsi="MonoCondensedCT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Cambria" w:hAnsi="Cambria"/>
        <w:b/>
        <w:sz w:val="24"/>
      </w:rPr>
    </w:tblStylePr>
  </w:style>
  <w:style w:type="character" w:customStyle="1" w:styleId="a9">
    <w:name w:val="Основной текст с отступом Знак"/>
    <w:basedOn w:val="a0"/>
    <w:link w:val="a8"/>
    <w:rsid w:val="00953868"/>
    <w:rPr>
      <w:rFonts w:ascii="MonoCondensedCTT" w:hAnsi="MonoCondensedCTT"/>
      <w:sz w:val="24"/>
      <w:lang w:val="ru-RU" w:eastAsia="ru-RU" w:bidi="ar-SA"/>
    </w:rPr>
  </w:style>
  <w:style w:type="paragraph" w:styleId="ab">
    <w:name w:val="Body Text"/>
    <w:basedOn w:val="a"/>
    <w:link w:val="ac"/>
    <w:rsid w:val="000978BE"/>
    <w:pPr>
      <w:ind w:left="142" w:right="142" w:firstLine="567"/>
      <w:jc w:val="both"/>
    </w:pPr>
    <w:rPr>
      <w:rFonts w:ascii="ISOCPEUR" w:hAnsi="ISOCPEUR"/>
      <w:sz w:val="24"/>
    </w:rPr>
  </w:style>
  <w:style w:type="paragraph" w:styleId="12">
    <w:name w:val="toc 1"/>
    <w:basedOn w:val="a"/>
    <w:next w:val="a"/>
    <w:autoRedefine/>
    <w:uiPriority w:val="39"/>
    <w:rsid w:val="00452EEC"/>
    <w:pPr>
      <w:tabs>
        <w:tab w:val="left" w:pos="600"/>
        <w:tab w:val="left" w:pos="9923"/>
        <w:tab w:val="left" w:pos="10206"/>
      </w:tabs>
      <w:spacing w:before="120"/>
      <w:ind w:left="284" w:right="142"/>
    </w:pPr>
    <w:rPr>
      <w:rFonts w:ascii="ISOCPEUR" w:hAnsi="ISOCPEUR"/>
      <w:bCs/>
      <w:i/>
      <w:iCs/>
      <w:sz w:val="24"/>
      <w:szCs w:val="24"/>
    </w:rPr>
  </w:style>
  <w:style w:type="paragraph" w:styleId="21">
    <w:name w:val="toc 2"/>
    <w:basedOn w:val="a"/>
    <w:next w:val="a"/>
    <w:autoRedefine/>
    <w:semiHidden/>
    <w:rsid w:val="002A0DD4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30">
    <w:name w:val="toc 3"/>
    <w:basedOn w:val="a"/>
    <w:next w:val="a"/>
    <w:autoRedefine/>
    <w:semiHidden/>
    <w:rsid w:val="002A0DD4"/>
    <w:pPr>
      <w:ind w:left="400"/>
    </w:pPr>
    <w:rPr>
      <w:rFonts w:ascii="Times New Roman" w:hAnsi="Times New Roman"/>
    </w:rPr>
  </w:style>
  <w:style w:type="paragraph" w:styleId="40">
    <w:name w:val="toc 4"/>
    <w:basedOn w:val="a"/>
    <w:next w:val="a"/>
    <w:autoRedefine/>
    <w:semiHidden/>
    <w:rsid w:val="002A0DD4"/>
    <w:pPr>
      <w:ind w:left="600"/>
    </w:pPr>
    <w:rPr>
      <w:rFonts w:ascii="Times New Roman" w:hAnsi="Times New Roman"/>
    </w:rPr>
  </w:style>
  <w:style w:type="paragraph" w:styleId="50">
    <w:name w:val="toc 5"/>
    <w:basedOn w:val="a"/>
    <w:next w:val="a"/>
    <w:autoRedefine/>
    <w:semiHidden/>
    <w:rsid w:val="002A0DD4"/>
    <w:pPr>
      <w:ind w:left="800"/>
    </w:pPr>
    <w:rPr>
      <w:rFonts w:ascii="Times New Roman" w:hAnsi="Times New Roman"/>
    </w:rPr>
  </w:style>
  <w:style w:type="paragraph" w:styleId="60">
    <w:name w:val="toc 6"/>
    <w:basedOn w:val="a"/>
    <w:next w:val="a"/>
    <w:autoRedefine/>
    <w:semiHidden/>
    <w:rsid w:val="002A0DD4"/>
    <w:pPr>
      <w:ind w:left="1000"/>
    </w:pPr>
    <w:rPr>
      <w:rFonts w:ascii="Times New Roman" w:hAnsi="Times New Roman"/>
    </w:rPr>
  </w:style>
  <w:style w:type="paragraph" w:styleId="70">
    <w:name w:val="toc 7"/>
    <w:basedOn w:val="a"/>
    <w:next w:val="a"/>
    <w:autoRedefine/>
    <w:semiHidden/>
    <w:rsid w:val="002A0DD4"/>
    <w:pPr>
      <w:ind w:left="1200"/>
    </w:pPr>
    <w:rPr>
      <w:rFonts w:ascii="Times New Roman" w:hAnsi="Times New Roman"/>
    </w:rPr>
  </w:style>
  <w:style w:type="paragraph" w:styleId="80">
    <w:name w:val="toc 8"/>
    <w:basedOn w:val="a"/>
    <w:next w:val="a"/>
    <w:autoRedefine/>
    <w:semiHidden/>
    <w:rsid w:val="002A0DD4"/>
    <w:pPr>
      <w:ind w:left="1400"/>
    </w:pPr>
    <w:rPr>
      <w:rFonts w:ascii="Times New Roman" w:hAnsi="Times New Roman"/>
    </w:rPr>
  </w:style>
  <w:style w:type="paragraph" w:styleId="90">
    <w:name w:val="toc 9"/>
    <w:basedOn w:val="a"/>
    <w:next w:val="a"/>
    <w:autoRedefine/>
    <w:semiHidden/>
    <w:rsid w:val="002A0DD4"/>
    <w:pPr>
      <w:ind w:left="1600"/>
    </w:pPr>
    <w:rPr>
      <w:rFonts w:ascii="Times New Roman" w:hAnsi="Times New Roman"/>
    </w:rPr>
  </w:style>
  <w:style w:type="character" w:styleId="ad">
    <w:name w:val="Hyperlink"/>
    <w:basedOn w:val="a0"/>
    <w:uiPriority w:val="99"/>
    <w:rsid w:val="002A0DD4"/>
    <w:rPr>
      <w:color w:val="0000FF"/>
      <w:u w:val="single"/>
    </w:rPr>
  </w:style>
  <w:style w:type="paragraph" w:styleId="ae">
    <w:name w:val="Title"/>
    <w:basedOn w:val="a"/>
    <w:link w:val="af"/>
    <w:qFormat/>
    <w:rsid w:val="002A0DD4"/>
    <w:pPr>
      <w:spacing w:before="240" w:after="60"/>
      <w:jc w:val="center"/>
      <w:outlineLvl w:val="0"/>
    </w:pPr>
    <w:rPr>
      <w:rFonts w:ascii="Times New Roman" w:hAnsi="Times New Roman"/>
      <w:b/>
      <w:bCs/>
      <w:kern w:val="28"/>
      <w:sz w:val="32"/>
      <w:szCs w:val="32"/>
    </w:rPr>
  </w:style>
  <w:style w:type="paragraph" w:customStyle="1" w:styleId="af0">
    <w:name w:val="о"/>
    <w:basedOn w:val="a"/>
    <w:rsid w:val="002A0DD4"/>
    <w:pPr>
      <w:jc w:val="center"/>
    </w:pPr>
    <w:rPr>
      <w:rFonts w:ascii="Times New Roman" w:hAnsi="Times New Roman"/>
      <w:b/>
      <w:sz w:val="32"/>
      <w:szCs w:val="32"/>
    </w:rPr>
  </w:style>
  <w:style w:type="paragraph" w:customStyle="1" w:styleId="af1">
    <w:name w:val="Оглавление"/>
    <w:basedOn w:val="a"/>
    <w:rsid w:val="002A0DD4"/>
    <w:pPr>
      <w:jc w:val="center"/>
    </w:pPr>
    <w:rPr>
      <w:rFonts w:ascii="Times New Roman" w:hAnsi="Times New Roman"/>
      <w:b/>
      <w:sz w:val="32"/>
      <w:szCs w:val="32"/>
    </w:rPr>
  </w:style>
  <w:style w:type="paragraph" w:styleId="af2">
    <w:name w:val="Balloon Text"/>
    <w:basedOn w:val="a"/>
    <w:semiHidden/>
    <w:rsid w:val="00B80AF2"/>
    <w:rPr>
      <w:rFonts w:ascii="Tahoma" w:hAnsi="Tahoma" w:cs="Tahoma"/>
      <w:sz w:val="16"/>
      <w:szCs w:val="16"/>
    </w:rPr>
  </w:style>
  <w:style w:type="paragraph" w:customStyle="1" w:styleId="210">
    <w:name w:val="Основной текст 21"/>
    <w:basedOn w:val="a"/>
    <w:rsid w:val="00C363B0"/>
    <w:pPr>
      <w:ind w:firstLine="851"/>
      <w:jc w:val="both"/>
    </w:pPr>
    <w:rPr>
      <w:rFonts w:ascii="Times New Roman" w:hAnsi="Times New Roman"/>
    </w:rPr>
  </w:style>
  <w:style w:type="paragraph" w:customStyle="1" w:styleId="1ISOCPEUR">
    <w:name w:val="Стиль Оглавление 1 + ISOCPEUR"/>
    <w:basedOn w:val="12"/>
    <w:rsid w:val="000978BE"/>
  </w:style>
  <w:style w:type="character" w:customStyle="1" w:styleId="a4">
    <w:name w:val="Верхний колонтитул Знак"/>
    <w:basedOn w:val="a0"/>
    <w:link w:val="a3"/>
    <w:rsid w:val="00477AE2"/>
    <w:rPr>
      <w:rFonts w:ascii="MonoCondensedCTT" w:hAnsi="MonoCondensedCTT"/>
    </w:rPr>
  </w:style>
  <w:style w:type="character" w:styleId="af3">
    <w:name w:val="page number"/>
    <w:basedOn w:val="a0"/>
    <w:unhideWhenUsed/>
    <w:rsid w:val="00477AE2"/>
  </w:style>
  <w:style w:type="paragraph" w:customStyle="1" w:styleId="13">
    <w:name w:val="Верхний колонтитул1"/>
    <w:basedOn w:val="a"/>
    <w:rsid w:val="006C0E16"/>
    <w:pPr>
      <w:widowControl w:val="0"/>
      <w:suppressLineNumbers/>
      <w:tabs>
        <w:tab w:val="center" w:pos="10544"/>
        <w:tab w:val="right" w:pos="21089"/>
      </w:tabs>
      <w:suppressAutoHyphens/>
      <w:autoSpaceDN w:val="0"/>
      <w:textAlignment w:val="baseline"/>
    </w:pPr>
    <w:rPr>
      <w:rFonts w:ascii="Arial" w:eastAsia="Lucida Sans Unicode" w:hAnsi="Arial" w:cs="Tahoma"/>
      <w:kern w:val="3"/>
      <w:sz w:val="24"/>
      <w:szCs w:val="24"/>
    </w:rPr>
  </w:style>
  <w:style w:type="character" w:customStyle="1" w:styleId="xdtextbox1">
    <w:name w:val="xdtextbox1"/>
    <w:basedOn w:val="a0"/>
    <w:rsid w:val="004B0B12"/>
    <w:rPr>
      <w:color w:val="auto"/>
      <w:bdr w:val="single" w:sz="8" w:space="1" w:color="DCDCDC" w:frame="1"/>
      <w:shd w:val="clear" w:color="auto" w:fill="FFFFFF"/>
    </w:rPr>
  </w:style>
  <w:style w:type="paragraph" w:styleId="22">
    <w:name w:val="Body Text 2"/>
    <w:basedOn w:val="a"/>
    <w:link w:val="23"/>
    <w:rsid w:val="008C1DD3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8C1DD3"/>
    <w:rPr>
      <w:rFonts w:ascii="MonoCondensedCTT" w:hAnsi="MonoCondensedCTT"/>
    </w:rPr>
  </w:style>
  <w:style w:type="character" w:customStyle="1" w:styleId="af">
    <w:name w:val="Заголовок Знак"/>
    <w:basedOn w:val="a0"/>
    <w:link w:val="ae"/>
    <w:rsid w:val="008C1DD3"/>
    <w:rPr>
      <w:b/>
      <w:bCs/>
      <w:kern w:val="28"/>
      <w:sz w:val="32"/>
      <w:szCs w:val="32"/>
    </w:rPr>
  </w:style>
  <w:style w:type="paragraph" w:customStyle="1" w:styleId="14">
    <w:name w:val="Без интервала1"/>
    <w:uiPriority w:val="1"/>
    <w:qFormat/>
    <w:rsid w:val="008C1DD3"/>
    <w:pPr>
      <w:ind w:firstLine="709"/>
    </w:pPr>
    <w:rPr>
      <w:sz w:val="28"/>
      <w:szCs w:val="24"/>
    </w:rPr>
  </w:style>
  <w:style w:type="paragraph" w:customStyle="1" w:styleId="111111111111111111111111111111">
    <w:name w:val="111111111111111111111111111111"/>
    <w:basedOn w:val="a"/>
    <w:link w:val="1111111111111111111111111111110"/>
    <w:qFormat/>
    <w:rsid w:val="008C1DD3"/>
    <w:pPr>
      <w:widowControl w:val="0"/>
      <w:spacing w:line="360" w:lineRule="auto"/>
      <w:ind w:left="284" w:right="-29" w:firstLine="284"/>
      <w:jc w:val="both"/>
    </w:pPr>
    <w:rPr>
      <w:rFonts w:ascii="Arial" w:hAnsi="Arial" w:cs="Arial"/>
      <w:i/>
      <w:lang w:eastAsia="en-US"/>
    </w:rPr>
  </w:style>
  <w:style w:type="character" w:customStyle="1" w:styleId="1111111111111111111111111111110">
    <w:name w:val="111111111111111111111111111111 Знак"/>
    <w:basedOn w:val="a0"/>
    <w:link w:val="111111111111111111111111111111"/>
    <w:rsid w:val="008C1DD3"/>
    <w:rPr>
      <w:rFonts w:ascii="Arial" w:hAnsi="Arial" w:cs="Arial"/>
      <w:i/>
      <w:lang w:eastAsia="en-US"/>
    </w:rPr>
  </w:style>
  <w:style w:type="character" w:styleId="af4">
    <w:name w:val="Strong"/>
    <w:uiPriority w:val="22"/>
    <w:qFormat/>
    <w:rsid w:val="008C1DD3"/>
    <w:rPr>
      <w:b/>
      <w:bCs/>
    </w:rPr>
  </w:style>
  <w:style w:type="character" w:customStyle="1" w:styleId="10">
    <w:name w:val="Заголовок 1 Знак"/>
    <w:basedOn w:val="a0"/>
    <w:link w:val="1"/>
    <w:rsid w:val="00F556EE"/>
    <w:rPr>
      <w:rFonts w:ascii="ISOCPEUR" w:hAnsi="ISOCPEUR" w:cs="MonoCondensedCTT"/>
      <w:b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rsid w:val="00F556EE"/>
    <w:rPr>
      <w:rFonts w:cs="MonoCondensedCTT"/>
      <w:i/>
      <w:color w:val="000000"/>
      <w:sz w:val="24"/>
      <w:szCs w:val="24"/>
    </w:rPr>
  </w:style>
  <w:style w:type="character" w:customStyle="1" w:styleId="ac">
    <w:name w:val="Основной текст Знак"/>
    <w:basedOn w:val="a0"/>
    <w:link w:val="ab"/>
    <w:rsid w:val="00F556EE"/>
    <w:rPr>
      <w:rFonts w:ascii="ISOCPEUR" w:hAnsi="ISOCPEUR"/>
      <w:sz w:val="24"/>
    </w:rPr>
  </w:style>
  <w:style w:type="character" w:customStyle="1" w:styleId="FontStyle55">
    <w:name w:val="Font Style55"/>
    <w:basedOn w:val="a0"/>
    <w:uiPriority w:val="99"/>
    <w:rsid w:val="00F556EE"/>
    <w:rPr>
      <w:rFonts w:ascii="Arial Narrow" w:hAnsi="Arial Narrow" w:cs="Arial Narrow"/>
      <w:sz w:val="24"/>
      <w:szCs w:val="24"/>
    </w:rPr>
  </w:style>
  <w:style w:type="paragraph" w:customStyle="1" w:styleId="24">
    <w:name w:val="Стиль2"/>
    <w:basedOn w:val="a"/>
    <w:link w:val="25"/>
    <w:qFormat/>
    <w:rsid w:val="001D62AE"/>
    <w:pPr>
      <w:suppressAutoHyphens/>
      <w:spacing w:after="120" w:line="276" w:lineRule="auto"/>
      <w:jc w:val="center"/>
    </w:pPr>
    <w:rPr>
      <w:rFonts w:ascii="Times New Roman" w:eastAsiaTheme="minorHAnsi" w:hAnsi="Times New Roman"/>
      <w:sz w:val="32"/>
      <w:szCs w:val="32"/>
      <w:lang w:eastAsia="en-US"/>
    </w:rPr>
  </w:style>
  <w:style w:type="character" w:customStyle="1" w:styleId="25">
    <w:name w:val="Стиль2 Знак"/>
    <w:basedOn w:val="a0"/>
    <w:link w:val="24"/>
    <w:rsid w:val="001D62AE"/>
    <w:rPr>
      <w:rFonts w:eastAsiaTheme="minorHAnsi"/>
      <w:sz w:val="32"/>
      <w:szCs w:val="32"/>
      <w:lang w:eastAsia="en-US"/>
    </w:rPr>
  </w:style>
  <w:style w:type="paragraph" w:customStyle="1" w:styleId="af5">
    <w:name w:val="Абзац"/>
    <w:basedOn w:val="a"/>
    <w:link w:val="af6"/>
    <w:qFormat/>
    <w:rsid w:val="0025078D"/>
    <w:pPr>
      <w:tabs>
        <w:tab w:val="left" w:pos="2268"/>
        <w:tab w:val="left" w:pos="5415"/>
      </w:tabs>
      <w:spacing w:before="120"/>
      <w:ind w:left="170" w:right="170" w:firstLine="709"/>
      <w:jc w:val="both"/>
    </w:pPr>
    <w:rPr>
      <w:rFonts w:ascii="Times New Roman" w:eastAsiaTheme="minorHAnsi" w:hAnsi="Times New Roman"/>
      <w:sz w:val="24"/>
      <w:szCs w:val="24"/>
      <w:lang w:eastAsia="en-US"/>
    </w:rPr>
  </w:style>
  <w:style w:type="character" w:customStyle="1" w:styleId="af6">
    <w:name w:val="Абзац Знак"/>
    <w:basedOn w:val="a0"/>
    <w:link w:val="af5"/>
    <w:rsid w:val="0025078D"/>
    <w:rPr>
      <w:rFonts w:eastAsiaTheme="minorHAnsi"/>
      <w:sz w:val="24"/>
      <w:szCs w:val="24"/>
      <w:lang w:eastAsia="en-US"/>
    </w:rPr>
  </w:style>
  <w:style w:type="character" w:customStyle="1" w:styleId="apple-converted-space">
    <w:name w:val="apple-converted-space"/>
    <w:basedOn w:val="a0"/>
    <w:rsid w:val="0021102E"/>
  </w:style>
  <w:style w:type="character" w:customStyle="1" w:styleId="breadcrumbs">
    <w:name w:val="breadcrumbs"/>
    <w:basedOn w:val="a0"/>
    <w:rsid w:val="00F71694"/>
  </w:style>
  <w:style w:type="paragraph" w:customStyle="1" w:styleId="af7">
    <w:name w:val="ГСПИ"/>
    <w:basedOn w:val="a"/>
    <w:qFormat/>
    <w:rsid w:val="0034164A"/>
    <w:pPr>
      <w:widowControl w:val="0"/>
      <w:tabs>
        <w:tab w:val="left" w:pos="9636"/>
      </w:tabs>
      <w:autoSpaceDE w:val="0"/>
      <w:spacing w:line="360" w:lineRule="auto"/>
      <w:ind w:right="-6"/>
    </w:pPr>
    <w:rPr>
      <w:rFonts w:ascii="Times New Roman" w:hAnsi="Times New Roman"/>
      <w:sz w:val="26"/>
      <w:szCs w:val="28"/>
      <w:lang w:eastAsia="ar-SA"/>
    </w:rPr>
  </w:style>
  <w:style w:type="paragraph" w:customStyle="1" w:styleId="Style30">
    <w:name w:val="Style30"/>
    <w:basedOn w:val="a"/>
    <w:uiPriority w:val="99"/>
    <w:rsid w:val="00393C84"/>
    <w:pPr>
      <w:widowControl w:val="0"/>
      <w:autoSpaceDE w:val="0"/>
      <w:autoSpaceDN w:val="0"/>
      <w:adjustRightInd w:val="0"/>
      <w:spacing w:line="283" w:lineRule="exact"/>
      <w:jc w:val="center"/>
    </w:pPr>
    <w:rPr>
      <w:rFonts w:ascii="Arial Narrow" w:hAnsi="Arial Narrow"/>
      <w:sz w:val="24"/>
      <w:szCs w:val="24"/>
    </w:rPr>
  </w:style>
  <w:style w:type="paragraph" w:customStyle="1" w:styleId="ConsPlusNormal">
    <w:name w:val="ConsPlusNormal"/>
    <w:uiPriority w:val="99"/>
    <w:rsid w:val="00393C84"/>
    <w:pPr>
      <w:widowControl w:val="0"/>
      <w:suppressAutoHyphens/>
      <w:autoSpaceDE w:val="0"/>
      <w:ind w:firstLine="720"/>
    </w:pPr>
    <w:rPr>
      <w:rFonts w:ascii="Arial" w:eastAsia="Calibri" w:hAnsi="Arial" w:cs="Arial"/>
      <w:lang w:eastAsia="ar-SA"/>
    </w:rPr>
  </w:style>
  <w:style w:type="paragraph" w:styleId="af8">
    <w:name w:val="Normal (Web)"/>
    <w:basedOn w:val="a"/>
    <w:uiPriority w:val="99"/>
    <w:rsid w:val="00F044C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26">
    <w:name w:val="Без интервала2"/>
    <w:uiPriority w:val="1"/>
    <w:qFormat/>
    <w:rsid w:val="00F37A08"/>
    <w:pPr>
      <w:ind w:firstLine="709"/>
    </w:pPr>
    <w:rPr>
      <w:sz w:val="28"/>
      <w:szCs w:val="24"/>
    </w:rPr>
  </w:style>
  <w:style w:type="character" w:customStyle="1" w:styleId="a6">
    <w:name w:val="Нижний колонтитул Знак"/>
    <w:link w:val="a5"/>
    <w:rsid w:val="00BB0457"/>
    <w:rPr>
      <w:rFonts w:ascii="MonoCondensedCTT" w:hAnsi="MonoCondensedCTT"/>
      <w:sz w:val="18"/>
    </w:rPr>
  </w:style>
  <w:style w:type="paragraph" w:styleId="af9">
    <w:name w:val="List Paragraph"/>
    <w:basedOn w:val="a"/>
    <w:uiPriority w:val="1"/>
    <w:qFormat/>
    <w:rsid w:val="0031459D"/>
    <w:pPr>
      <w:suppressAutoHyphens/>
      <w:spacing w:after="200" w:line="276" w:lineRule="auto"/>
      <w:ind w:left="720"/>
    </w:pPr>
    <w:rPr>
      <w:rFonts w:ascii="Times New Roman" w:hAnsi="Times New Roman"/>
      <w:lang w:eastAsia="ar-SA"/>
    </w:rPr>
  </w:style>
  <w:style w:type="character" w:styleId="afa">
    <w:name w:val="Emphasis"/>
    <w:basedOn w:val="a0"/>
    <w:uiPriority w:val="20"/>
    <w:qFormat/>
    <w:rsid w:val="00D40746"/>
    <w:rPr>
      <w:i/>
      <w:iCs/>
    </w:rPr>
  </w:style>
  <w:style w:type="paragraph" w:customStyle="1" w:styleId="TableParagraph">
    <w:name w:val="Table Paragraph"/>
    <w:basedOn w:val="a"/>
    <w:uiPriority w:val="1"/>
    <w:qFormat/>
    <w:rsid w:val="00B44BA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fb">
    <w:name w:val="ОДГ основной текст"/>
    <w:link w:val="afc"/>
    <w:qFormat/>
    <w:rsid w:val="00F26040"/>
    <w:pPr>
      <w:spacing w:after="120" w:line="240" w:lineRule="exact"/>
      <w:ind w:left="284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afc">
    <w:name w:val="ОДГ основной текст Знак"/>
    <w:link w:val="afb"/>
    <w:rsid w:val="00F26040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5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CE5383-7B34-4856-AA53-0E1F316A3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5407</TotalTime>
  <Pages>10</Pages>
  <Words>2836</Words>
  <Characters>16168</Characters>
  <Application>Microsoft Office Word</Application>
  <DocSecurity>0</DocSecurity>
  <Lines>134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>Константинов</Manager>
  <Company>Microsoft</Company>
  <LinksUpToDate>false</LinksUpToDate>
  <CharactersWithSpaces>18967</CharactersWithSpaces>
  <SharedDoc>false</SharedDoc>
  <HyperlinkBase>05.09.05</HyperlinkBase>
  <HLinks>
    <vt:vector size="66" baseType="variant">
      <vt:variant>
        <vt:i4>1769525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_Toc424860360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_Toc424860359</vt:lpwstr>
      </vt:variant>
      <vt:variant>
        <vt:i4>1572917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_Toc424860358</vt:lpwstr>
      </vt:variant>
      <vt:variant>
        <vt:i4>1572917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_Toc424860357</vt:lpwstr>
      </vt:variant>
      <vt:variant>
        <vt:i4>1572917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_Toc424860356</vt:lpwstr>
      </vt:variant>
      <vt:variant>
        <vt:i4>1572917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_Toc424860355</vt:lpwstr>
      </vt:variant>
      <vt:variant>
        <vt:i4>1572917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_Toc424860354</vt:lpwstr>
      </vt:variant>
      <vt:variant>
        <vt:i4>1572917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_Toc424860353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_Toc424860352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_Toc424860351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_Toc424860350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Маркин</dc:creator>
  <cp:keywords>5</cp:keywords>
  <cp:lastModifiedBy>Воронко Владимир Викторович</cp:lastModifiedBy>
  <cp:revision>258</cp:revision>
  <cp:lastPrinted>2026-01-14T14:22:00Z</cp:lastPrinted>
  <dcterms:created xsi:type="dcterms:W3CDTF">2013-09-17T07:36:00Z</dcterms:created>
  <dcterms:modified xsi:type="dcterms:W3CDTF">2026-05-26T13:37:00Z</dcterms:modified>
  <cp:category>03732/371-П-ИОС5.2</cp:category>
</cp:coreProperties>
</file>