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D3B0A" w14:textId="77777777" w:rsidR="00C9070F" w:rsidRPr="002712D3" w:rsidRDefault="00C9070F" w:rsidP="00D82175">
      <w:pPr>
        <w:tabs>
          <w:tab w:val="left" w:pos="10206"/>
        </w:tabs>
        <w:ind w:right="142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bookmarkStart w:id="0" w:name="_Toc321823378"/>
      <w:r w:rsidRPr="002712D3">
        <w:rPr>
          <w:rFonts w:ascii="Times New Roman" w:hAnsi="Times New Roman"/>
          <w:b/>
          <w:bCs/>
          <w:sz w:val="28"/>
          <w:szCs w:val="28"/>
        </w:rPr>
        <w:t>Содержание</w:t>
      </w:r>
      <w:bookmarkEnd w:id="0"/>
    </w:p>
    <w:p w14:paraId="6A5DC64E" w14:textId="3BF16B02" w:rsidR="002733C7" w:rsidRPr="002733C7" w:rsidRDefault="0055462E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r w:rsidRPr="002733C7">
        <w:rPr>
          <w:rFonts w:ascii="Times New Roman" w:hAnsi="Times New Roman"/>
          <w:b/>
          <w:i w:val="0"/>
          <w:iCs w:val="0"/>
          <w:caps/>
        </w:rPr>
        <w:fldChar w:fldCharType="begin"/>
      </w:r>
      <w:r w:rsidR="00C9070F" w:rsidRPr="002733C7">
        <w:rPr>
          <w:rFonts w:ascii="Times New Roman" w:hAnsi="Times New Roman"/>
          <w:b/>
          <w:i w:val="0"/>
          <w:iCs w:val="0"/>
          <w:caps/>
        </w:rPr>
        <w:instrText xml:space="preserve"> TOC \o "1-1" \h \z \u </w:instrText>
      </w:r>
      <w:r w:rsidRPr="002733C7">
        <w:rPr>
          <w:rFonts w:ascii="Times New Roman" w:hAnsi="Times New Roman"/>
          <w:b/>
          <w:i w:val="0"/>
          <w:iCs w:val="0"/>
          <w:caps/>
        </w:rPr>
        <w:fldChar w:fldCharType="separate"/>
      </w:r>
      <w:hyperlink w:anchor="_Toc213400288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1. Перечень используемой нормативной документации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_Toc213400288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2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2A8D8F2E" w14:textId="50392BE9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89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 Общие положения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_Toc213400289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3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13BAA052" w14:textId="22801821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0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2.1 Система охранной сигнализации. Общие данные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_Toc213400290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3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79A51DA3" w14:textId="26A41BB9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1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2.2 Система тревожной сигнализации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_Toc213400291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5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4E6EEABA" w14:textId="0E024E46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2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2.3 Решения по обеспечению антитеррористической защищенности зданий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_Toc213400292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6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102FCCCC" w14:textId="02D40C1E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3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2.4 Сведения о ёмкости присоединяемой сети связи объекта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_Toc213400293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6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14D05ED1" w14:textId="5A07A492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4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капитального строительства к сети связи общего пользования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_Toc213400294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6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18D22DF4" w14:textId="459A7B73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5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2.5 Характеристика проектируемых сооружений и линий связи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_Toc213400295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6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52399BB1" w14:textId="74D203D7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6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2.6 Обоснование способа, с помощью которого устанавливаются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_Toc213400296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7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0716BC08" w14:textId="2967AC56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7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соединения сетей связи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_Toc213400297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7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0E383382" w14:textId="52714823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8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2.7 Обоснование способов учёта трафика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_Toc213400298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7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1D1CC956" w14:textId="1B4B913A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299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2.8 Перечень мероприятий по обеспечению взаимодействия систем управления и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_Toc213400299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7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7464AA2D" w14:textId="0CDDD50C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300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технической эксплуатации.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_Toc213400300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7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54E17A8E" w14:textId="5B2D781B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301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Обоснование способа организации взаимодействия между центрами управления присоединяемой сети связи и ССОП, взаимодействие систем синхронизации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_Toc213400301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7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69277D50" w14:textId="0793D72E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302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2.9 Перечень мероприятий по обеспечению устойчивого функционирования сетей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_Toc213400302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7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2AFF5D33" w14:textId="11A9C15C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303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связи, в том числе в чрезвычайных ситуациях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_Toc213400303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7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21A74007" w14:textId="04D73E68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304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2.10 Обоснование системы внутренней связи, часофикации, радиофикации, телевидения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_Toc213400304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8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284FFF7F" w14:textId="23126254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305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2.11 Обоснование применяемого коммутационного оборудования, позволяющего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_Toc213400305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8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20097265" w14:textId="4FE93379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306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производить учёт исходящего трафика на всех уровнях присоединения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_Toc213400306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8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25765C91" w14:textId="5DA866AC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307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2.12 Обоснование выбранных трасс кабельных линий связи к установленным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_Toc213400307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8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48C9F247" w14:textId="40CD501F" w:rsidR="002733C7" w:rsidRPr="002733C7" w:rsidRDefault="00E964D1">
      <w:pPr>
        <w:pStyle w:val="12"/>
        <w:rPr>
          <w:rFonts w:ascii="Times New Roman" w:eastAsiaTheme="minorEastAsia" w:hAnsi="Times New Roman"/>
          <w:bCs w:val="0"/>
          <w:i w:val="0"/>
          <w:iCs w:val="0"/>
          <w:noProof/>
          <w:kern w:val="2"/>
          <w14:ligatures w14:val="standardContextual"/>
        </w:rPr>
      </w:pPr>
      <w:hyperlink w:anchor="_Toc213400308" w:history="1">
        <w:r w:rsidR="002733C7" w:rsidRPr="002733C7">
          <w:rPr>
            <w:rStyle w:val="ad"/>
            <w:rFonts w:ascii="Times New Roman" w:hAnsi="Times New Roman"/>
            <w:i w:val="0"/>
            <w:iCs w:val="0"/>
            <w:noProof/>
          </w:rPr>
          <w:t>точкам присоединения. Определение охранных зон линий связи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ab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begin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instrText xml:space="preserve"> PAGEREF _Toc213400308 \h </w:instrTex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separate"/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t>8</w:t>
        </w:r>
        <w:r w:rsidR="002733C7" w:rsidRPr="002733C7">
          <w:rPr>
            <w:rFonts w:ascii="Times New Roman" w:hAnsi="Times New Roman"/>
            <w:i w:val="0"/>
            <w:iCs w:val="0"/>
            <w:noProof/>
            <w:webHidden/>
          </w:rPr>
          <w:fldChar w:fldCharType="end"/>
        </w:r>
      </w:hyperlink>
    </w:p>
    <w:p w14:paraId="15C42ED0" w14:textId="06607233" w:rsidR="00C9070F" w:rsidRPr="002733C7" w:rsidRDefault="0055462E" w:rsidP="00D82175">
      <w:pPr>
        <w:pStyle w:val="ae"/>
        <w:tabs>
          <w:tab w:val="left" w:pos="10206"/>
        </w:tabs>
        <w:spacing w:line="360" w:lineRule="auto"/>
        <w:ind w:left="142" w:right="142" w:firstLine="567"/>
        <w:rPr>
          <w:b w:val="0"/>
          <w:caps/>
          <w:sz w:val="28"/>
          <w:szCs w:val="28"/>
        </w:rPr>
      </w:pPr>
      <w:r w:rsidRPr="002733C7">
        <w:rPr>
          <w:b w:val="0"/>
          <w:bCs w:val="0"/>
          <w:caps/>
          <w:sz w:val="28"/>
          <w:szCs w:val="28"/>
          <w:u w:val="single"/>
        </w:rPr>
        <w:fldChar w:fldCharType="end"/>
      </w:r>
    </w:p>
    <w:p w14:paraId="2244957D" w14:textId="77777777" w:rsidR="00C9070F" w:rsidRPr="002712D3" w:rsidRDefault="00C9070F" w:rsidP="00D82175">
      <w:pPr>
        <w:pStyle w:val="ae"/>
        <w:tabs>
          <w:tab w:val="left" w:pos="10206"/>
        </w:tabs>
        <w:spacing w:line="360" w:lineRule="auto"/>
        <w:ind w:left="142" w:right="142" w:firstLine="567"/>
        <w:rPr>
          <w:b w:val="0"/>
          <w:caps/>
          <w:sz w:val="28"/>
          <w:szCs w:val="28"/>
        </w:rPr>
      </w:pPr>
    </w:p>
    <w:p w14:paraId="3C27B187" w14:textId="77777777" w:rsidR="00C9070F" w:rsidRPr="002712D3" w:rsidRDefault="00C9070F" w:rsidP="00D82175">
      <w:pPr>
        <w:pStyle w:val="ae"/>
        <w:tabs>
          <w:tab w:val="left" w:pos="10206"/>
        </w:tabs>
        <w:spacing w:line="360" w:lineRule="auto"/>
        <w:ind w:left="142" w:right="142" w:firstLine="567"/>
        <w:rPr>
          <w:b w:val="0"/>
          <w:caps/>
          <w:sz w:val="28"/>
          <w:szCs w:val="28"/>
        </w:rPr>
      </w:pPr>
    </w:p>
    <w:p w14:paraId="59D26F11" w14:textId="77777777" w:rsidR="00C9070F" w:rsidRPr="002712D3" w:rsidRDefault="00C9070F" w:rsidP="00D82175">
      <w:pPr>
        <w:pStyle w:val="ae"/>
        <w:tabs>
          <w:tab w:val="left" w:pos="10206"/>
        </w:tabs>
        <w:spacing w:line="360" w:lineRule="auto"/>
        <w:ind w:left="142" w:right="142" w:firstLine="567"/>
        <w:rPr>
          <w:b w:val="0"/>
          <w:caps/>
          <w:sz w:val="28"/>
          <w:szCs w:val="28"/>
        </w:rPr>
      </w:pPr>
    </w:p>
    <w:p w14:paraId="78FBD602" w14:textId="77777777" w:rsidR="00C9070F" w:rsidRPr="002712D3" w:rsidRDefault="00C9070F" w:rsidP="00D82175">
      <w:pPr>
        <w:pStyle w:val="ae"/>
        <w:tabs>
          <w:tab w:val="left" w:pos="10206"/>
        </w:tabs>
        <w:spacing w:line="360" w:lineRule="auto"/>
        <w:ind w:left="142" w:right="142" w:firstLine="567"/>
        <w:rPr>
          <w:b w:val="0"/>
          <w:caps/>
          <w:sz w:val="28"/>
          <w:szCs w:val="28"/>
        </w:rPr>
      </w:pPr>
    </w:p>
    <w:p w14:paraId="704E0E13" w14:textId="66111A0B" w:rsidR="00C9070F" w:rsidRDefault="0064607F" w:rsidP="0064607F">
      <w:pPr>
        <w:pStyle w:val="ae"/>
        <w:tabs>
          <w:tab w:val="left" w:pos="7260"/>
          <w:tab w:val="left" w:pos="10206"/>
        </w:tabs>
        <w:spacing w:line="360" w:lineRule="auto"/>
        <w:ind w:left="142" w:right="142" w:firstLine="567"/>
        <w:jc w:val="left"/>
        <w:rPr>
          <w:b w:val="0"/>
          <w:caps/>
          <w:sz w:val="28"/>
          <w:szCs w:val="28"/>
        </w:rPr>
      </w:pPr>
      <w:r>
        <w:rPr>
          <w:b w:val="0"/>
          <w:caps/>
          <w:sz w:val="28"/>
          <w:szCs w:val="28"/>
        </w:rPr>
        <w:tab/>
      </w:r>
    </w:p>
    <w:p w14:paraId="2B0FA780" w14:textId="77777777" w:rsidR="005B32C2" w:rsidRDefault="005B32C2" w:rsidP="0064607F">
      <w:pPr>
        <w:pStyle w:val="ae"/>
        <w:tabs>
          <w:tab w:val="left" w:pos="7260"/>
          <w:tab w:val="left" w:pos="10206"/>
        </w:tabs>
        <w:spacing w:line="360" w:lineRule="auto"/>
        <w:ind w:left="142" w:right="142" w:firstLine="567"/>
        <w:jc w:val="left"/>
        <w:rPr>
          <w:b w:val="0"/>
          <w:caps/>
          <w:sz w:val="28"/>
          <w:szCs w:val="28"/>
        </w:rPr>
      </w:pPr>
    </w:p>
    <w:p w14:paraId="2F752ACF" w14:textId="0C8487F5" w:rsidR="0064607F" w:rsidRPr="002712D3" w:rsidRDefault="0064607F" w:rsidP="0064607F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360" w:lineRule="auto"/>
        <w:ind w:left="709" w:right="142"/>
        <w:rPr>
          <w:b w:val="0"/>
          <w:caps/>
          <w:sz w:val="28"/>
          <w:szCs w:val="28"/>
        </w:rPr>
      </w:pPr>
      <w:bookmarkStart w:id="1" w:name="_Toc182836387"/>
      <w:bookmarkStart w:id="2" w:name="_Toc182928765"/>
      <w:bookmarkStart w:id="3" w:name="_Toc182930130"/>
      <w:bookmarkStart w:id="4" w:name="_Toc184741874"/>
      <w:bookmarkStart w:id="5" w:name="_Toc213400288"/>
      <w:r w:rsidRPr="00E9241E">
        <w:rPr>
          <w:rFonts w:ascii="Times New Roman" w:hAnsi="Times New Roman" w:cs="Times New Roman"/>
          <w:b w:val="0"/>
          <w:bCs/>
          <w:sz w:val="28"/>
          <w:szCs w:val="28"/>
        </w:rPr>
        <w:t xml:space="preserve">1. </w:t>
      </w:r>
      <w:bookmarkStart w:id="6" w:name="_Toc182650520"/>
      <w:r w:rsidRPr="00E9241E">
        <w:rPr>
          <w:rFonts w:ascii="Times New Roman" w:hAnsi="Times New Roman" w:cs="Times New Roman"/>
          <w:b w:val="0"/>
          <w:bCs/>
        </w:rPr>
        <w:t>Перечень используемой нормативной документации</w:t>
      </w:r>
      <w:bookmarkEnd w:id="1"/>
      <w:bookmarkEnd w:id="2"/>
      <w:bookmarkEnd w:id="3"/>
      <w:bookmarkEnd w:id="4"/>
      <w:bookmarkEnd w:id="5"/>
      <w:bookmarkEnd w:id="6"/>
    </w:p>
    <w:tbl>
      <w:tblPr>
        <w:tblW w:w="9795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4"/>
        <w:gridCol w:w="7011"/>
      </w:tblGrid>
      <w:tr w:rsidR="0064607F" w:rsidRPr="002516C2" w14:paraId="4B893206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3E6488E" w14:textId="77777777" w:rsidR="0064607F" w:rsidRPr="002516C2" w:rsidRDefault="0064607F" w:rsidP="00DF6F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7" w:name="_Ref321823298"/>
            <w:bookmarkStart w:id="8" w:name="_Toc321823379"/>
            <w:r w:rsidRPr="002516C2">
              <w:rPr>
                <w:rFonts w:ascii="Times New Roman" w:hAnsi="Times New Roman"/>
                <w:b/>
                <w:sz w:val="24"/>
                <w:szCs w:val="24"/>
              </w:rPr>
              <w:t>Обозначение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47A1BCC" w14:textId="77777777" w:rsidR="0064607F" w:rsidRPr="002516C2" w:rsidRDefault="0064607F" w:rsidP="00DF6F1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516C2">
              <w:rPr>
                <w:rFonts w:ascii="Times New Roman" w:hAnsi="Times New Roman"/>
                <w:b/>
                <w:sz w:val="24"/>
                <w:szCs w:val="24"/>
              </w:rPr>
              <w:t>Наименование</w:t>
            </w:r>
          </w:p>
        </w:tc>
      </w:tr>
      <w:tr w:rsidR="0064607F" w:rsidRPr="002516C2" w14:paraId="5EE29263" w14:textId="77777777" w:rsidTr="00DF6F19">
        <w:trPr>
          <w:trHeight w:val="454"/>
        </w:trPr>
        <w:tc>
          <w:tcPr>
            <w:tcW w:w="97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950E15D" w14:textId="77777777" w:rsidR="0064607F" w:rsidRPr="002516C2" w:rsidRDefault="0064607F" w:rsidP="00DF6F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b/>
                <w:bCs/>
                <w:sz w:val="24"/>
                <w:szCs w:val="24"/>
              </w:rPr>
              <w:t>Федеральные законы</w:t>
            </w:r>
          </w:p>
        </w:tc>
      </w:tr>
      <w:tr w:rsidR="0064607F" w:rsidRPr="002516C2" w14:paraId="17671F72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516C57E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№ 190-ФЗ от 29.12.2004г</w:t>
            </w:r>
          </w:p>
          <w:p w14:paraId="45A35155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(ред. от 08.08.2024) </w:t>
            </w:r>
          </w:p>
          <w:p w14:paraId="25740C90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012AC41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Град</w:t>
            </w:r>
            <w:bookmarkStart w:id="9" w:name="dtx-highlighting-item191"/>
            <w:bookmarkEnd w:id="9"/>
            <w:r w:rsidRPr="002516C2">
              <w:rPr>
                <w:rFonts w:ascii="Times New Roman" w:hAnsi="Times New Roman"/>
                <w:sz w:val="24"/>
                <w:szCs w:val="24"/>
              </w:rPr>
              <w:t>остр</w:t>
            </w:r>
            <w:bookmarkStart w:id="10" w:name="dtx-highlighting-item181"/>
            <w:bookmarkEnd w:id="10"/>
            <w:r w:rsidRPr="002516C2">
              <w:rPr>
                <w:rFonts w:ascii="Times New Roman" w:hAnsi="Times New Roman"/>
                <w:sz w:val="24"/>
                <w:szCs w:val="24"/>
              </w:rPr>
              <w:t>оительный к</w:t>
            </w:r>
            <w:bookmarkStart w:id="11" w:name="dtx-highlighting-item171"/>
            <w:bookmarkEnd w:id="11"/>
            <w:r w:rsidRPr="002516C2">
              <w:rPr>
                <w:rFonts w:ascii="Times New Roman" w:hAnsi="Times New Roman"/>
                <w:sz w:val="24"/>
                <w:szCs w:val="24"/>
              </w:rPr>
              <w:t>одекс Р</w:t>
            </w:r>
            <w:bookmarkStart w:id="12" w:name="dtx-highlighting-item161"/>
            <w:bookmarkEnd w:id="12"/>
            <w:r w:rsidRPr="002516C2">
              <w:rPr>
                <w:rFonts w:ascii="Times New Roman" w:hAnsi="Times New Roman"/>
                <w:sz w:val="24"/>
                <w:szCs w:val="24"/>
              </w:rPr>
              <w:t>оссийск</w:t>
            </w:r>
            <w:bookmarkStart w:id="13" w:name="dtx-highlighting-item151"/>
            <w:bookmarkEnd w:id="13"/>
            <w:r w:rsidRPr="002516C2">
              <w:rPr>
                <w:rFonts w:ascii="Times New Roman" w:hAnsi="Times New Roman"/>
                <w:sz w:val="24"/>
                <w:szCs w:val="24"/>
              </w:rPr>
              <w:t>ой Федерации</w:t>
            </w:r>
          </w:p>
        </w:tc>
      </w:tr>
      <w:tr w:rsidR="0064607F" w:rsidRPr="002516C2" w14:paraId="02B08555" w14:textId="77777777" w:rsidTr="00DF6F19">
        <w:trPr>
          <w:trHeight w:val="454"/>
        </w:trPr>
        <w:tc>
          <w:tcPr>
            <w:tcW w:w="97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A2E0631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b/>
                <w:bCs/>
                <w:sz w:val="24"/>
                <w:szCs w:val="24"/>
              </w:rPr>
              <w:t>Постановления правительства Российской Федерации</w:t>
            </w:r>
          </w:p>
        </w:tc>
      </w:tr>
      <w:tr w:rsidR="0064607F" w:rsidRPr="002516C2" w14:paraId="2D74E6CD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8F7C733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№ 87 от 16.02.2008г. (ред. от 06.07.2024)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4A1C7A5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"О составе разделов проектной документации и требованиях к их содержанию"</w:t>
            </w:r>
          </w:p>
        </w:tc>
      </w:tr>
      <w:tr w:rsidR="0064607F" w:rsidRPr="002516C2" w14:paraId="673F5B33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8C7027D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№ 384-ФЗ от 30.12.2009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5B76236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«Технический регламент о безопасности зданий и сооружений»</w:t>
            </w:r>
          </w:p>
        </w:tc>
      </w:tr>
      <w:tr w:rsidR="0064607F" w:rsidRPr="002516C2" w14:paraId="20D39A4E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49AAC77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№223-ФЗ от 18.07.2011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CD70B27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«О закупках товаров, работ, услуг отдельными видами юридических лиц»</w:t>
            </w:r>
          </w:p>
        </w:tc>
      </w:tr>
      <w:tr w:rsidR="0064607F" w:rsidRPr="002516C2" w14:paraId="3436CEEF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0D37295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 xml:space="preserve">№1236 от 16.11.2015 </w:t>
            </w:r>
          </w:p>
          <w:p w14:paraId="7ADFAC92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(ред. от 30.11.2023)</w:t>
            </w:r>
          </w:p>
          <w:p w14:paraId="71EC5359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2467658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«Об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нужд»</w:t>
            </w:r>
          </w:p>
        </w:tc>
      </w:tr>
      <w:tr w:rsidR="0064607F" w:rsidRPr="002516C2" w14:paraId="3F7FCEB4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5AD6CCF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 xml:space="preserve">№87 от16.02.2008 </w:t>
            </w:r>
          </w:p>
          <w:p w14:paraId="59340DB3" w14:textId="77777777" w:rsidR="0064607F" w:rsidRPr="002516C2" w:rsidRDefault="0064607F" w:rsidP="00DF6F19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(ред. от 06.05.2024)</w:t>
            </w:r>
          </w:p>
          <w:p w14:paraId="3CFE7753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9348931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«Положения о составе разделов проектной документации и требованиях к их содержанию»</w:t>
            </w:r>
          </w:p>
        </w:tc>
      </w:tr>
      <w:tr w:rsidR="0064607F" w:rsidRPr="002516C2" w14:paraId="4A25CFEA" w14:textId="77777777" w:rsidTr="00DF6F19">
        <w:trPr>
          <w:trHeight w:val="454"/>
        </w:trPr>
        <w:tc>
          <w:tcPr>
            <w:tcW w:w="97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529A82F" w14:textId="77777777" w:rsidR="0064607F" w:rsidRPr="002516C2" w:rsidRDefault="0064607F" w:rsidP="00DF6F1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b/>
                <w:bCs/>
                <w:sz w:val="24"/>
                <w:szCs w:val="24"/>
              </w:rPr>
              <w:t>Нормативно-техническая документация</w:t>
            </w:r>
          </w:p>
        </w:tc>
      </w:tr>
      <w:tr w:rsidR="0064607F" w:rsidRPr="002516C2" w14:paraId="2A826DB4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7A630BB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ГОСТ 21.201-2011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DA83EEA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СПДС. Условные графические изображения элементов зданий, сооружений и конструкций</w:t>
            </w:r>
          </w:p>
        </w:tc>
      </w:tr>
      <w:tr w:rsidR="0064607F" w:rsidRPr="002516C2" w14:paraId="2995D6F4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976695D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ГОСТ 31565-2012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EB4CFD3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Кабельные изделия. Требования пожарной безопасности</w:t>
            </w:r>
          </w:p>
        </w:tc>
      </w:tr>
      <w:tr w:rsidR="0064607F" w:rsidRPr="002516C2" w14:paraId="3C1A24B5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4640782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ГОСТ 21.406-88*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C810142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СПДС. Проводные средства связи. Обозначения условные графические на схемах и планах</w:t>
            </w:r>
          </w:p>
        </w:tc>
      </w:tr>
      <w:tr w:rsidR="0064607F" w:rsidRPr="002516C2" w14:paraId="013F6474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1FF0487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ГОСТ Р 21.101-2020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F5D818A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"О стандартизации в Российской Федерации"</w:t>
            </w:r>
          </w:p>
        </w:tc>
      </w:tr>
      <w:tr w:rsidR="0064607F" w:rsidRPr="002516C2" w14:paraId="31719696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7FD5708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ГОСТ Р 21.1703-2000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D00C425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Правила выполнения рабочей документации проводных средств связи</w:t>
            </w:r>
          </w:p>
        </w:tc>
      </w:tr>
      <w:tr w:rsidR="0064607F" w:rsidRPr="002516C2" w14:paraId="4CC232C8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DAAB57B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№ 24-ПП от 07.02.2012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9012A57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Об утверждении Положения о государственной информационной системе "Единый центр хранения и обработки данных"</w:t>
            </w:r>
          </w:p>
        </w:tc>
      </w:tr>
      <w:tr w:rsidR="0064607F" w:rsidRPr="002516C2" w14:paraId="033ECAEC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1230111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Отраслевой стандарт от 27.12.2016 № 1034/64-16-722/16 (в редакции от 08.08.2022)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6ECBDEB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Отраслевой стандарт оснащения медицинских организаций государственной системы здравоохранения города Москвы, оказывающих первичную медико-санитарную помощь, в части обеспечения использования сервисов ЕМИАС, утвержденный приказом Департамента здравоохранения города Москвы и Департамента информационных технологий города Москвы от 27.12.2016 № 1034/64-16-722/16 (в редакции от 08.08.2022)</w:t>
            </w:r>
          </w:p>
        </w:tc>
      </w:tr>
      <w:tr w:rsidR="0064607F" w:rsidRPr="002516C2" w14:paraId="05674592" w14:textId="77777777" w:rsidTr="00DF6F19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AFB7E74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 xml:space="preserve">Технические требования к информационно-коммуникационной инфраструктуре в </w:t>
            </w:r>
            <w:r w:rsidRPr="002516C2">
              <w:rPr>
                <w:rFonts w:ascii="Times New Roman" w:hAnsi="Times New Roman"/>
                <w:sz w:val="24"/>
                <w:szCs w:val="24"/>
              </w:rPr>
              <w:lastRenderedPageBreak/>
              <w:t>медицинских организациях</w:t>
            </w:r>
          </w:p>
          <w:p w14:paraId="3D2EDCE5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г.  Москвы от 20.12.2021 № 1261/64-16-798/21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9DD02E0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Технические требования к информационно-коммуникационной инфраструктуре в медицинских организациях государственной системы здравоохранения города Москвы, оказывающих первичную медико-санитарную помощь, в части обеспечения </w:t>
            </w:r>
            <w:r w:rsidRPr="002516C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использования сервисов автоматизированной информационной системы города Москвы «Единая </w:t>
            </w:r>
          </w:p>
          <w:p w14:paraId="3EC4225E" w14:textId="77777777" w:rsidR="0064607F" w:rsidRPr="002516C2" w:rsidRDefault="0064607F" w:rsidP="00DF6F19">
            <w:pPr>
              <w:rPr>
                <w:rFonts w:ascii="Times New Roman" w:hAnsi="Times New Roman"/>
                <w:sz w:val="24"/>
                <w:szCs w:val="24"/>
              </w:rPr>
            </w:pPr>
            <w:r w:rsidRPr="002516C2">
              <w:rPr>
                <w:rFonts w:ascii="Times New Roman" w:hAnsi="Times New Roman"/>
                <w:sz w:val="24"/>
                <w:szCs w:val="24"/>
              </w:rPr>
              <w:t>медицинская информационно-аналитическая система города Москвы», утвержденные приказом Департамента здравоохранения города Москвы и Департамента информационных технологий города Москвы от 20.12.2021 № 1261/64-16-798/21.</w:t>
            </w:r>
          </w:p>
        </w:tc>
      </w:tr>
    </w:tbl>
    <w:p w14:paraId="578CB473" w14:textId="77777777" w:rsidR="006E68A9" w:rsidRDefault="006E68A9" w:rsidP="006E68A9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Times New Roman" w:hAnsi="Times New Roman"/>
          <w:sz w:val="24"/>
          <w:szCs w:val="24"/>
        </w:rPr>
      </w:pPr>
    </w:p>
    <w:p w14:paraId="7E223B91" w14:textId="77777777" w:rsidR="006E68A9" w:rsidRDefault="006E68A9" w:rsidP="006E68A9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Times New Roman" w:hAnsi="Times New Roman"/>
          <w:sz w:val="24"/>
          <w:szCs w:val="24"/>
        </w:rPr>
      </w:pPr>
    </w:p>
    <w:p w14:paraId="2B505046" w14:textId="77777777" w:rsidR="006E68A9" w:rsidRPr="00F70835" w:rsidRDefault="006E68A9" w:rsidP="006E68A9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360" w:lineRule="auto"/>
        <w:ind w:left="709" w:right="142"/>
        <w:rPr>
          <w:rFonts w:ascii="Times New Roman" w:hAnsi="Times New Roman" w:cs="Times New Roman"/>
          <w:b w:val="0"/>
          <w:bCs/>
        </w:rPr>
      </w:pPr>
      <w:bookmarkStart w:id="14" w:name="_Toc182836388"/>
      <w:bookmarkStart w:id="15" w:name="_Toc182928766"/>
      <w:bookmarkStart w:id="16" w:name="_Toc182930131"/>
      <w:bookmarkStart w:id="17" w:name="_Toc213400289"/>
      <w:bookmarkEnd w:id="7"/>
      <w:bookmarkEnd w:id="8"/>
      <w:r w:rsidRPr="00F70835">
        <w:rPr>
          <w:rFonts w:ascii="Times New Roman" w:hAnsi="Times New Roman" w:cs="Times New Roman"/>
          <w:b w:val="0"/>
          <w:bCs/>
        </w:rPr>
        <w:t xml:space="preserve">2. </w:t>
      </w:r>
      <w:bookmarkStart w:id="18" w:name="_Toc182650521"/>
      <w:r w:rsidRPr="00E9241E">
        <w:rPr>
          <w:rFonts w:ascii="Times New Roman" w:hAnsi="Times New Roman" w:cs="Times New Roman"/>
          <w:b w:val="0"/>
          <w:bCs/>
        </w:rPr>
        <w:t>Общие положения</w:t>
      </w:r>
      <w:bookmarkEnd w:id="14"/>
      <w:bookmarkEnd w:id="15"/>
      <w:bookmarkEnd w:id="16"/>
      <w:bookmarkEnd w:id="17"/>
      <w:bookmarkEnd w:id="18"/>
    </w:p>
    <w:p w14:paraId="3E8E7CA4" w14:textId="77777777" w:rsidR="00F35207" w:rsidRDefault="00F71694" w:rsidP="0052377E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712D3">
        <w:rPr>
          <w:rFonts w:ascii="Times New Roman" w:hAnsi="Times New Roman"/>
          <w:sz w:val="24"/>
          <w:szCs w:val="24"/>
        </w:rPr>
        <w:t xml:space="preserve">Настоящая </w:t>
      </w:r>
      <w:r w:rsidR="005439A7">
        <w:rPr>
          <w:rFonts w:ascii="Times New Roman" w:hAnsi="Times New Roman"/>
          <w:sz w:val="24"/>
          <w:szCs w:val="24"/>
        </w:rPr>
        <w:t>проектная</w:t>
      </w:r>
      <w:r w:rsidRPr="002712D3">
        <w:rPr>
          <w:rFonts w:ascii="Times New Roman" w:hAnsi="Times New Roman"/>
          <w:sz w:val="24"/>
          <w:szCs w:val="24"/>
        </w:rPr>
        <w:t xml:space="preserve"> документация </w:t>
      </w:r>
      <w:r w:rsidR="00AF2847" w:rsidRPr="002712D3">
        <w:rPr>
          <w:rFonts w:ascii="Times New Roman" w:hAnsi="Times New Roman"/>
          <w:sz w:val="24"/>
          <w:szCs w:val="24"/>
        </w:rPr>
        <w:t>систем</w:t>
      </w:r>
      <w:r w:rsidR="008443FB">
        <w:rPr>
          <w:rFonts w:ascii="Times New Roman" w:hAnsi="Times New Roman"/>
          <w:sz w:val="24"/>
          <w:szCs w:val="24"/>
        </w:rPr>
        <w:t xml:space="preserve"> охранной и тревожной сигнализаций</w:t>
      </w:r>
      <w:r w:rsidR="005B32C2">
        <w:rPr>
          <w:rFonts w:ascii="Times New Roman" w:hAnsi="Times New Roman"/>
          <w:sz w:val="24"/>
          <w:szCs w:val="24"/>
        </w:rPr>
        <w:t xml:space="preserve"> </w:t>
      </w:r>
    </w:p>
    <w:p w14:paraId="497BF85D" w14:textId="3B02775F" w:rsidR="00E964D1" w:rsidRPr="00E964D1" w:rsidRDefault="00C9384B" w:rsidP="00E964D1">
      <w:pPr>
        <w:pStyle w:val="Default"/>
        <w:ind w:firstLine="709"/>
        <w:rPr>
          <w:rFonts w:ascii="Times New Roman" w:hAnsi="Times New Roman"/>
        </w:rPr>
      </w:pPr>
      <w:r w:rsidRPr="005376E5">
        <w:rPr>
          <w:rFonts w:ascii="Times New Roman" w:hAnsi="Times New Roman"/>
        </w:rPr>
        <w:t xml:space="preserve">для здания </w:t>
      </w:r>
      <w:r w:rsidR="00BA5D89" w:rsidRPr="00BA5D89">
        <w:rPr>
          <w:rFonts w:ascii="Times New Roman" w:hAnsi="Times New Roman"/>
        </w:rPr>
        <w:t>по адресу</w:t>
      </w:r>
      <w:bookmarkStart w:id="19" w:name="_GoBack"/>
      <w:bookmarkEnd w:id="19"/>
      <w:r w:rsidR="00E964D1" w:rsidRPr="00E964D1">
        <w:rPr>
          <w:rFonts w:ascii="Times New Roman" w:hAnsi="Times New Roman"/>
        </w:rPr>
        <w:t>: г. Москва, 5-ая ул. Соколиной Горы д.14</w:t>
      </w:r>
    </w:p>
    <w:p w14:paraId="71B1C6AF" w14:textId="72E154B7" w:rsidR="008443FB" w:rsidRPr="006E614F" w:rsidRDefault="00B17D84" w:rsidP="0052377E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52377E">
        <w:rPr>
          <w:rFonts w:ascii="Times New Roman" w:hAnsi="Times New Roman"/>
          <w:sz w:val="24"/>
          <w:szCs w:val="24"/>
        </w:rPr>
        <w:t xml:space="preserve"> </w:t>
      </w:r>
      <w:r w:rsidR="008443FB">
        <w:rPr>
          <w:rFonts w:ascii="Times New Roman" w:hAnsi="Times New Roman"/>
          <w:sz w:val="24"/>
          <w:szCs w:val="24"/>
        </w:rPr>
        <w:t>выполнена на основании</w:t>
      </w:r>
      <w:r w:rsidR="008443FB" w:rsidRPr="006E614F">
        <w:rPr>
          <w:rFonts w:ascii="Times New Roman" w:hAnsi="Times New Roman"/>
          <w:sz w:val="24"/>
          <w:szCs w:val="24"/>
        </w:rPr>
        <w:t>:</w:t>
      </w:r>
    </w:p>
    <w:p w14:paraId="3B5EE47A" w14:textId="4C201019" w:rsidR="006E68A9" w:rsidRPr="006E614F" w:rsidRDefault="006E68A9" w:rsidP="0052377E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555843">
        <w:rPr>
          <w:rFonts w:ascii="Times New Roman" w:hAnsi="Times New Roman"/>
          <w:sz w:val="24"/>
          <w:szCs w:val="24"/>
        </w:rPr>
        <w:t>- задания на проектирование;</w:t>
      </w:r>
    </w:p>
    <w:p w14:paraId="426FE1EE" w14:textId="77777777" w:rsidR="006E68A9" w:rsidRPr="00555843" w:rsidRDefault="006E68A9" w:rsidP="006E68A9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555843">
        <w:rPr>
          <w:rFonts w:ascii="Times New Roman" w:hAnsi="Times New Roman"/>
          <w:sz w:val="24"/>
          <w:szCs w:val="24"/>
        </w:rPr>
        <w:t>- архитектурно-строительных решений;</w:t>
      </w:r>
    </w:p>
    <w:p w14:paraId="593B377C" w14:textId="77777777" w:rsidR="006E68A9" w:rsidRPr="005009B9" w:rsidRDefault="006E68A9" w:rsidP="006E68A9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color w:val="000000"/>
          <w:sz w:val="24"/>
          <w:szCs w:val="24"/>
        </w:rPr>
      </w:pPr>
      <w:r w:rsidRPr="00555843">
        <w:rPr>
          <w:rFonts w:ascii="Times New Roman" w:hAnsi="Times New Roman"/>
          <w:sz w:val="24"/>
          <w:szCs w:val="24"/>
        </w:rPr>
        <w:t>- смежных разделов проекта.</w:t>
      </w:r>
    </w:p>
    <w:p w14:paraId="4FCC6996" w14:textId="434D01AC" w:rsidR="006E68A9" w:rsidRDefault="006E68A9" w:rsidP="006E68A9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5009B9">
        <w:rPr>
          <w:rFonts w:ascii="Times New Roman" w:hAnsi="Times New Roman"/>
          <w:sz w:val="24"/>
          <w:szCs w:val="24"/>
        </w:rPr>
        <w:t>Стадийность проектирования –</w:t>
      </w:r>
      <w:r w:rsidR="005439A7">
        <w:rPr>
          <w:rFonts w:ascii="Times New Roman" w:hAnsi="Times New Roman"/>
          <w:sz w:val="24"/>
          <w:szCs w:val="24"/>
        </w:rPr>
        <w:t>проектная</w:t>
      </w:r>
      <w:r w:rsidRPr="005009B9">
        <w:rPr>
          <w:rFonts w:ascii="Times New Roman" w:hAnsi="Times New Roman"/>
          <w:sz w:val="24"/>
          <w:szCs w:val="24"/>
        </w:rPr>
        <w:t xml:space="preserve"> документация.</w:t>
      </w:r>
    </w:p>
    <w:p w14:paraId="0999194B" w14:textId="24E5F151" w:rsidR="00656E24" w:rsidRDefault="00EA3032" w:rsidP="00D82175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Проектная</w:t>
      </w:r>
      <w:r w:rsidR="006E68A9" w:rsidRPr="007F4355">
        <w:rPr>
          <w:rFonts w:ascii="Times New Roman" w:hAnsi="Times New Roman"/>
          <w:sz w:val="24"/>
          <w:szCs w:val="24"/>
        </w:rPr>
        <w:t xml:space="preserve"> документация разработана в соответствии с действующими на</w:t>
      </w:r>
      <w:r w:rsidR="006E68A9">
        <w:rPr>
          <w:rFonts w:ascii="Times New Roman" w:hAnsi="Times New Roman"/>
          <w:sz w:val="24"/>
          <w:szCs w:val="24"/>
        </w:rPr>
        <w:t xml:space="preserve"> </w:t>
      </w:r>
      <w:r w:rsidR="006E68A9" w:rsidRPr="007F4355">
        <w:rPr>
          <w:rFonts w:ascii="Times New Roman" w:hAnsi="Times New Roman"/>
          <w:sz w:val="24"/>
          <w:szCs w:val="24"/>
        </w:rPr>
        <w:t>территории Российской Федерации нормативными документами.</w:t>
      </w:r>
    </w:p>
    <w:p w14:paraId="1CFE06DB" w14:textId="77777777" w:rsidR="00656E24" w:rsidRPr="002712D3" w:rsidRDefault="00656E24" w:rsidP="00D82175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</w:p>
    <w:p w14:paraId="304E2739" w14:textId="0DA6AD90" w:rsidR="001A6DF2" w:rsidRPr="001A6DF2" w:rsidRDefault="001A6DF2" w:rsidP="002001EF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360" w:lineRule="auto"/>
        <w:ind w:left="709" w:right="142"/>
      </w:pPr>
      <w:bookmarkStart w:id="20" w:name="_Toc182650522"/>
      <w:bookmarkStart w:id="21" w:name="_Toc182836389"/>
      <w:bookmarkStart w:id="22" w:name="_Toc182928767"/>
      <w:bookmarkStart w:id="23" w:name="_Toc182930132"/>
      <w:bookmarkStart w:id="24" w:name="_Toc213400290"/>
      <w:r w:rsidRPr="00F70835">
        <w:rPr>
          <w:rFonts w:ascii="Times New Roman" w:hAnsi="Times New Roman" w:cs="Times New Roman"/>
          <w:b w:val="0"/>
          <w:bCs/>
        </w:rPr>
        <w:t xml:space="preserve">2.1 </w:t>
      </w:r>
      <w:r w:rsidRPr="001C6278">
        <w:rPr>
          <w:rFonts w:ascii="Times New Roman" w:hAnsi="Times New Roman" w:cs="Times New Roman"/>
          <w:b w:val="0"/>
          <w:color w:val="auto"/>
        </w:rPr>
        <w:t xml:space="preserve">Система </w:t>
      </w:r>
      <w:r w:rsidR="002001EF">
        <w:rPr>
          <w:rFonts w:ascii="Times New Roman" w:hAnsi="Times New Roman" w:cs="Times New Roman"/>
          <w:b w:val="0"/>
          <w:color w:val="auto"/>
        </w:rPr>
        <w:t>охранной сигнализации</w:t>
      </w:r>
      <w:r w:rsidRPr="001C6278">
        <w:rPr>
          <w:rFonts w:ascii="Times New Roman" w:hAnsi="Times New Roman" w:cs="Times New Roman"/>
          <w:b w:val="0"/>
          <w:color w:val="auto"/>
        </w:rPr>
        <w:t xml:space="preserve">. </w:t>
      </w:r>
      <w:bookmarkEnd w:id="20"/>
      <w:bookmarkEnd w:id="21"/>
      <w:r w:rsidRPr="001C6278">
        <w:rPr>
          <w:rFonts w:ascii="Times New Roman" w:hAnsi="Times New Roman" w:cs="Times New Roman"/>
          <w:b w:val="0"/>
          <w:color w:val="auto"/>
        </w:rPr>
        <w:t>Общие данные</w:t>
      </w:r>
      <w:bookmarkEnd w:id="22"/>
      <w:bookmarkEnd w:id="23"/>
      <w:bookmarkEnd w:id="24"/>
    </w:p>
    <w:p w14:paraId="0C796075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Назначение системы:</w:t>
      </w:r>
    </w:p>
    <w:p w14:paraId="2776219A" w14:textId="66113C4C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2001EF">
        <w:rPr>
          <w:rFonts w:ascii="Times New Roman" w:hAnsi="Times New Roman"/>
          <w:sz w:val="24"/>
          <w:szCs w:val="24"/>
        </w:rPr>
        <w:t>защита периметра здания от незаконных проникновений.</w:t>
      </w:r>
    </w:p>
    <w:p w14:paraId="79F3D427" w14:textId="080CE654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2001EF">
        <w:rPr>
          <w:rFonts w:ascii="Times New Roman" w:hAnsi="Times New Roman"/>
          <w:sz w:val="24"/>
          <w:szCs w:val="24"/>
        </w:rPr>
        <w:t>защита помещений здания от незаконных проникновений.</w:t>
      </w:r>
    </w:p>
    <w:p w14:paraId="1A1ED9C0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 контроль состояния шлейфов и формирование извещений “Неисправность” при нарушении их целостности или саботажа;</w:t>
      </w:r>
    </w:p>
    <w:p w14:paraId="2C945EB6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 формирование извещений “Проникновение”, "Нападение" при срабатывании извещателей охранной сигнализации;</w:t>
      </w:r>
    </w:p>
    <w:p w14:paraId="53023C4A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 отображение состояний в текстовом и графическом виде на мониторах автоматизированных рабочих мест: “Неисправность”, “Проникновение“, "Нападение", “Взятие под охрану”, “Снятие с охраны” с привязкой к поэтажным планам объекта;</w:t>
      </w:r>
    </w:p>
    <w:p w14:paraId="17CFCA5D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- централизованную постановку под охрану и снятие с охраны различных зон объекта централизованно с автоматизированных рабочих мест и локально посредством считывателей и/или </w:t>
      </w:r>
      <w:proofErr w:type="spellStart"/>
      <w:r w:rsidRPr="002001EF">
        <w:rPr>
          <w:rFonts w:ascii="Times New Roman" w:hAnsi="Times New Roman"/>
          <w:sz w:val="24"/>
          <w:szCs w:val="24"/>
        </w:rPr>
        <w:t>кодонаборных</w:t>
      </w:r>
      <w:proofErr w:type="spellEnd"/>
      <w:r w:rsidRPr="002001EF">
        <w:rPr>
          <w:rFonts w:ascii="Times New Roman" w:hAnsi="Times New Roman"/>
          <w:sz w:val="24"/>
          <w:szCs w:val="24"/>
        </w:rPr>
        <w:t xml:space="preserve"> устройств, входящих в состав СКУД;</w:t>
      </w:r>
    </w:p>
    <w:p w14:paraId="1992FF58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 протоколирование и архивирование событий в системе охранной сигнализации с возможностью последующей распечатки журналов;</w:t>
      </w:r>
    </w:p>
    <w:p w14:paraId="375A973B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lastRenderedPageBreak/>
        <w:t>- круглосуточную работу всех входящих в нее устройств;</w:t>
      </w:r>
    </w:p>
    <w:p w14:paraId="2968781E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 сохранение работоспособности технических средств ОС в случае пропадания сетевого переменного напряжения 220В должно быть не менее 24-х часов в дежурном режиме и не менее</w:t>
      </w:r>
    </w:p>
    <w:p w14:paraId="27D4EDE4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 1 часа в режиме тревоги.</w:t>
      </w:r>
    </w:p>
    <w:p w14:paraId="2EB7193F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В соответствии с техническим заданием предусматривается два рубежа СОТС. </w:t>
      </w:r>
    </w:p>
    <w:p w14:paraId="4150626C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Первый рубеж защищается следующими типами датчиков:</w:t>
      </w:r>
    </w:p>
    <w:p w14:paraId="43DCAF96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-магнитными извещателями (все двери, окна на открывание);</w:t>
      </w:r>
    </w:p>
    <w:p w14:paraId="0448EBFB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-извещателями охранными поверхностными оптико-электронного типа (все наружные двери на пролом);</w:t>
      </w:r>
    </w:p>
    <w:p w14:paraId="7C91B187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-извещателями акустическими поверхностями (все стеклянные проемы на разбитие). </w:t>
      </w:r>
    </w:p>
    <w:p w14:paraId="7C5494D4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Второй рубеж защищается – извещателями объемными </w:t>
      </w:r>
      <w:proofErr w:type="spellStart"/>
      <w:r w:rsidRPr="002001EF">
        <w:rPr>
          <w:rFonts w:ascii="Times New Roman" w:hAnsi="Times New Roman"/>
          <w:sz w:val="24"/>
          <w:szCs w:val="24"/>
        </w:rPr>
        <w:t>оптико</w:t>
      </w:r>
      <w:proofErr w:type="spellEnd"/>
      <w:r w:rsidRPr="002001EF">
        <w:rPr>
          <w:rFonts w:ascii="Times New Roman" w:hAnsi="Times New Roman"/>
          <w:sz w:val="24"/>
          <w:szCs w:val="24"/>
        </w:rPr>
        <w:t>–электронными (внутренний объем помещений).</w:t>
      </w:r>
    </w:p>
    <w:p w14:paraId="53DE94E8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СОТС первого рубежа оборудуются: </w:t>
      </w:r>
    </w:p>
    <w:p w14:paraId="1D0366EB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- периметр 1-го этажа здания, все входы, в том числе в подвал и с кровли в здание; </w:t>
      </w:r>
    </w:p>
    <w:p w14:paraId="269008A9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 остекленные проемы наружных стен верхних этажей в местах примыкания кровли и козырьков к зданию;</w:t>
      </w:r>
    </w:p>
    <w:p w14:paraId="7EA8F336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-остекленные проемы наружных стен 1-го этажа;</w:t>
      </w:r>
    </w:p>
    <w:p w14:paraId="32876B2F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-помещение узла связи (серверная), кроссовые.</w:t>
      </w:r>
    </w:p>
    <w:p w14:paraId="1027BAA0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СОТС второго рубежа оборудуются:</w:t>
      </w:r>
    </w:p>
    <w:p w14:paraId="5F2F49B7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-кабинеты учителей, администрации, психолога;</w:t>
      </w:r>
    </w:p>
    <w:p w14:paraId="342BD729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-кабинеты медицинского блока;</w:t>
      </w:r>
    </w:p>
    <w:p w14:paraId="10EA0608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-помещение охраны.</w:t>
      </w:r>
    </w:p>
    <w:p w14:paraId="6382571D" w14:textId="77777777" w:rsid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Помещения кабинетов, оснащенных вычислительной техникой, оборудуются 2-мя рубежами охраны. </w:t>
      </w:r>
    </w:p>
    <w:p w14:paraId="7CF614FA" w14:textId="4E67144B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Техническими средствами первого рубежа блокируются:</w:t>
      </w:r>
    </w:p>
    <w:p w14:paraId="078FC43E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-двери на открывание;</w:t>
      </w:r>
    </w:p>
    <w:p w14:paraId="31683718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-окна на открывание и разбитие.</w:t>
      </w:r>
    </w:p>
    <w:p w14:paraId="061672E2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Система охранной сигнализации предусмотрена адресно-аналогового типа. </w:t>
      </w:r>
    </w:p>
    <w:p w14:paraId="2641EF71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Система охранно-тревожной сигнализации реализуется на базе оборудования производства «Рубеж» прибора Рубеж-2ОП </w:t>
      </w:r>
      <w:proofErr w:type="gramStart"/>
      <w:r w:rsidRPr="002001EF">
        <w:rPr>
          <w:rFonts w:ascii="Times New Roman" w:hAnsi="Times New Roman"/>
          <w:sz w:val="24"/>
          <w:szCs w:val="24"/>
        </w:rPr>
        <w:t>прот.R</w:t>
      </w:r>
      <w:proofErr w:type="gramEnd"/>
      <w:r w:rsidRPr="002001EF">
        <w:rPr>
          <w:rFonts w:ascii="Times New Roman" w:hAnsi="Times New Roman"/>
          <w:sz w:val="24"/>
          <w:szCs w:val="24"/>
        </w:rPr>
        <w:t>3.</w:t>
      </w:r>
    </w:p>
    <w:p w14:paraId="4A8B8363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В помещениях с одновременным пребыванием 50 и более человек предусматривается установка тревожных кнопок.</w:t>
      </w:r>
    </w:p>
    <w:p w14:paraId="653C55CA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Помещения с одновременным пребыванием 50 и более человек оснащаются </w:t>
      </w:r>
      <w:proofErr w:type="spellStart"/>
      <w:r w:rsidRPr="002001EF">
        <w:rPr>
          <w:rFonts w:ascii="Times New Roman" w:hAnsi="Times New Roman"/>
          <w:sz w:val="24"/>
          <w:szCs w:val="24"/>
        </w:rPr>
        <w:t>магнитоконтактными</w:t>
      </w:r>
      <w:proofErr w:type="spellEnd"/>
      <w:r w:rsidRPr="002001EF">
        <w:rPr>
          <w:rFonts w:ascii="Times New Roman" w:hAnsi="Times New Roman"/>
          <w:sz w:val="24"/>
          <w:szCs w:val="24"/>
        </w:rPr>
        <w:t xml:space="preserve"> извещателями.</w:t>
      </w:r>
    </w:p>
    <w:p w14:paraId="56B404A4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lastRenderedPageBreak/>
        <w:t xml:space="preserve">Центральное оборудование системы размещается в помещении охраны №104 на 1 этаже здания с круглосуточным пребыванием </w:t>
      </w:r>
      <w:proofErr w:type="spellStart"/>
      <w:r w:rsidRPr="002001EF">
        <w:rPr>
          <w:rFonts w:ascii="Times New Roman" w:hAnsi="Times New Roman"/>
          <w:sz w:val="24"/>
          <w:szCs w:val="24"/>
        </w:rPr>
        <w:t>персонла</w:t>
      </w:r>
      <w:proofErr w:type="spellEnd"/>
      <w:r w:rsidRPr="002001EF">
        <w:rPr>
          <w:rFonts w:ascii="Times New Roman" w:hAnsi="Times New Roman"/>
          <w:sz w:val="24"/>
          <w:szCs w:val="24"/>
        </w:rPr>
        <w:t>, и включает в себя:</w:t>
      </w:r>
    </w:p>
    <w:p w14:paraId="5322F4BF" w14:textId="62EA0233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2001EF">
        <w:rPr>
          <w:rFonts w:ascii="Times New Roman" w:hAnsi="Times New Roman"/>
          <w:sz w:val="24"/>
          <w:szCs w:val="24"/>
        </w:rPr>
        <w:t xml:space="preserve">АРМ оператора охранной сигнализации и СКУД, с программным комплексом «Рубеж». </w:t>
      </w:r>
    </w:p>
    <w:p w14:paraId="7F14362C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Для визуализации текущего состояния и тревожных ситуаций СОТС предусматривает передачу информации на автоматизированное рабочее место (АРМ) оперативного дежурного системы охранно-тревожной сигнализации (АРМ объединен с системой контроля доступа);</w:t>
      </w:r>
    </w:p>
    <w:p w14:paraId="456F40AD" w14:textId="03A85B15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2001EF">
        <w:rPr>
          <w:rFonts w:ascii="Times New Roman" w:hAnsi="Times New Roman"/>
          <w:sz w:val="24"/>
          <w:szCs w:val="24"/>
        </w:rPr>
        <w:t>оповещатель охранно-пожарный световой Маяк-12-С;</w:t>
      </w:r>
    </w:p>
    <w:p w14:paraId="58110F14" w14:textId="145A58C3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2001EF">
        <w:rPr>
          <w:rFonts w:ascii="Times New Roman" w:hAnsi="Times New Roman"/>
          <w:sz w:val="24"/>
          <w:szCs w:val="24"/>
        </w:rPr>
        <w:t xml:space="preserve">пульт контроля и управления охранно-пожарный Рубеж-2ОП </w:t>
      </w:r>
      <w:proofErr w:type="gramStart"/>
      <w:r w:rsidRPr="002001EF">
        <w:rPr>
          <w:rFonts w:ascii="Times New Roman" w:hAnsi="Times New Roman"/>
          <w:sz w:val="24"/>
          <w:szCs w:val="24"/>
        </w:rPr>
        <w:t>прот.R</w:t>
      </w:r>
      <w:proofErr w:type="gramEnd"/>
      <w:r w:rsidRPr="002001EF">
        <w:rPr>
          <w:rFonts w:ascii="Times New Roman" w:hAnsi="Times New Roman"/>
          <w:sz w:val="24"/>
          <w:szCs w:val="24"/>
        </w:rPr>
        <w:t>3;</w:t>
      </w:r>
    </w:p>
    <w:p w14:paraId="217C5121" w14:textId="77777777" w:rsidR="002001EF" w:rsidRP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>-   блоки индикации и управления БИУ.</w:t>
      </w:r>
    </w:p>
    <w:p w14:paraId="64A925CB" w14:textId="77777777" w:rsidR="00BC0EF9" w:rsidRDefault="00BC0EF9" w:rsidP="00BC0EF9"/>
    <w:p w14:paraId="1A2F49DE" w14:textId="4D4BC681" w:rsidR="002001EF" w:rsidRDefault="002001EF" w:rsidP="002001EF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color w:val="auto"/>
        </w:rPr>
      </w:pPr>
      <w:bookmarkStart w:id="25" w:name="_Toc213400291"/>
      <w:r w:rsidRPr="00504FEF">
        <w:rPr>
          <w:rFonts w:ascii="Times New Roman" w:hAnsi="Times New Roman" w:cs="Times New Roman"/>
          <w:b w:val="0"/>
          <w:bCs/>
        </w:rPr>
        <w:t xml:space="preserve">2.2 </w:t>
      </w:r>
      <w:r w:rsidRPr="001C6278">
        <w:rPr>
          <w:rFonts w:ascii="Times New Roman" w:hAnsi="Times New Roman" w:cs="Times New Roman"/>
          <w:b w:val="0"/>
          <w:color w:val="auto"/>
        </w:rPr>
        <w:t xml:space="preserve">Система </w:t>
      </w:r>
      <w:r>
        <w:rPr>
          <w:rFonts w:ascii="Times New Roman" w:hAnsi="Times New Roman" w:cs="Times New Roman"/>
          <w:b w:val="0"/>
          <w:color w:val="auto"/>
        </w:rPr>
        <w:t>тревожной сигнализации</w:t>
      </w:r>
      <w:bookmarkEnd w:id="25"/>
    </w:p>
    <w:p w14:paraId="012B6CAA" w14:textId="77777777" w:rsidR="002001EF" w:rsidRPr="002001EF" w:rsidRDefault="002001EF" w:rsidP="002001EF"/>
    <w:p w14:paraId="6116B7D3" w14:textId="5E3D27E9" w:rsidR="002001EF" w:rsidRPr="00180468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80468">
        <w:rPr>
          <w:rFonts w:ascii="Times New Roman" w:hAnsi="Times New Roman"/>
          <w:sz w:val="24"/>
          <w:szCs w:val="24"/>
        </w:rPr>
        <w:t xml:space="preserve">Система построена на </w:t>
      </w:r>
      <w:r w:rsidR="00180468" w:rsidRPr="00180468">
        <w:rPr>
          <w:rFonts w:ascii="Times New Roman" w:hAnsi="Times New Roman"/>
          <w:sz w:val="24"/>
          <w:szCs w:val="24"/>
        </w:rPr>
        <w:t>приемно-контрольном охранно-пожарном оборудовании Приток-А-КОП-02</w:t>
      </w:r>
      <w:r w:rsidRPr="00180468">
        <w:rPr>
          <w:rFonts w:ascii="Times New Roman" w:hAnsi="Times New Roman"/>
          <w:sz w:val="24"/>
          <w:szCs w:val="24"/>
        </w:rPr>
        <w:t xml:space="preserve">. </w:t>
      </w:r>
    </w:p>
    <w:p w14:paraId="3F97004E" w14:textId="4FFED4DF" w:rsidR="002001EF" w:rsidRPr="00180468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80468">
        <w:rPr>
          <w:rFonts w:ascii="Times New Roman" w:hAnsi="Times New Roman"/>
          <w:sz w:val="24"/>
          <w:szCs w:val="24"/>
        </w:rPr>
        <w:t>Приемно-контрольный прибор ППКОП «</w:t>
      </w:r>
      <w:r w:rsidR="00180468" w:rsidRPr="00180468">
        <w:rPr>
          <w:rFonts w:ascii="Times New Roman" w:hAnsi="Times New Roman"/>
          <w:sz w:val="24"/>
          <w:szCs w:val="24"/>
        </w:rPr>
        <w:t>Приток-А-КОП-02</w:t>
      </w:r>
      <w:r w:rsidRPr="00180468">
        <w:rPr>
          <w:rFonts w:ascii="Times New Roman" w:hAnsi="Times New Roman"/>
          <w:sz w:val="24"/>
          <w:szCs w:val="24"/>
        </w:rPr>
        <w:t>» устанавливается в помещении охраны №10</w:t>
      </w:r>
      <w:r w:rsidR="00180468" w:rsidRPr="00180468">
        <w:rPr>
          <w:rFonts w:ascii="Times New Roman" w:hAnsi="Times New Roman"/>
          <w:sz w:val="24"/>
          <w:szCs w:val="24"/>
        </w:rPr>
        <w:t>3</w:t>
      </w:r>
      <w:r w:rsidRPr="00180468">
        <w:rPr>
          <w:rFonts w:ascii="Times New Roman" w:hAnsi="Times New Roman"/>
          <w:sz w:val="24"/>
          <w:szCs w:val="24"/>
        </w:rPr>
        <w:t xml:space="preserve">. </w:t>
      </w:r>
    </w:p>
    <w:p w14:paraId="1EF38455" w14:textId="7064183A" w:rsidR="002001EF" w:rsidRPr="00180468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80468">
        <w:rPr>
          <w:rFonts w:ascii="Times New Roman" w:hAnsi="Times New Roman"/>
          <w:sz w:val="24"/>
          <w:szCs w:val="24"/>
        </w:rPr>
        <w:t xml:space="preserve">Для вывода информации на ПЦО </w:t>
      </w:r>
      <w:proofErr w:type="gramStart"/>
      <w:r w:rsidRPr="00180468">
        <w:rPr>
          <w:rFonts w:ascii="Times New Roman" w:hAnsi="Times New Roman"/>
          <w:sz w:val="24"/>
          <w:szCs w:val="24"/>
        </w:rPr>
        <w:t>ОВО  филиала</w:t>
      </w:r>
      <w:proofErr w:type="gramEnd"/>
      <w:r w:rsidRPr="00180468">
        <w:rPr>
          <w:rFonts w:ascii="Times New Roman" w:hAnsi="Times New Roman"/>
          <w:sz w:val="24"/>
          <w:szCs w:val="24"/>
        </w:rPr>
        <w:t xml:space="preserve"> ФГКУ «УВО ВНГ России по г.</w:t>
      </w:r>
      <w:r w:rsidR="00180468" w:rsidRPr="00180468">
        <w:rPr>
          <w:rFonts w:ascii="Times New Roman" w:hAnsi="Times New Roman"/>
          <w:sz w:val="24"/>
          <w:szCs w:val="24"/>
        </w:rPr>
        <w:t xml:space="preserve"> </w:t>
      </w:r>
      <w:r w:rsidRPr="00180468">
        <w:rPr>
          <w:rFonts w:ascii="Times New Roman" w:hAnsi="Times New Roman"/>
          <w:sz w:val="24"/>
          <w:szCs w:val="24"/>
        </w:rPr>
        <w:t>Москва» используется канал ППКОП «</w:t>
      </w:r>
      <w:r w:rsidR="00180468" w:rsidRPr="00180468">
        <w:rPr>
          <w:rFonts w:ascii="Times New Roman" w:hAnsi="Times New Roman"/>
          <w:sz w:val="24"/>
          <w:szCs w:val="24"/>
        </w:rPr>
        <w:t>Приток-А-КОП-02</w:t>
      </w:r>
      <w:r w:rsidRPr="00180468">
        <w:rPr>
          <w:rFonts w:ascii="Times New Roman" w:hAnsi="Times New Roman"/>
          <w:sz w:val="24"/>
          <w:szCs w:val="24"/>
        </w:rPr>
        <w:t>» проводного интернета и дублированного по GPRS -каналу (SMS - сообщениям) с установкой антенны Триада КН 2160 SOTA на стены здания и установкой 2-х SIM карт разных провайдеров связи.</w:t>
      </w:r>
    </w:p>
    <w:p w14:paraId="7F287C1A" w14:textId="77777777" w:rsidR="002001EF" w:rsidRPr="00180468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80468">
        <w:rPr>
          <w:rFonts w:ascii="Times New Roman" w:hAnsi="Times New Roman"/>
          <w:sz w:val="24"/>
          <w:szCs w:val="24"/>
        </w:rPr>
        <w:t>Помещение охраны оборудуется тревожной кнопкой для передачи тревожного сигнала на ПЦО ОВО.</w:t>
      </w:r>
    </w:p>
    <w:p w14:paraId="02BFA8FB" w14:textId="77777777" w:rsidR="00180468" w:rsidRPr="00F35207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80468">
        <w:rPr>
          <w:rFonts w:ascii="Times New Roman" w:hAnsi="Times New Roman"/>
          <w:sz w:val="24"/>
          <w:szCs w:val="24"/>
        </w:rPr>
        <w:t>В качестве устройства подачи сигнала” Тревога” использованы извещатели Астра-321 (расположенный внутри комнаты)</w:t>
      </w:r>
      <w:r w:rsidR="00180468" w:rsidRPr="00180468">
        <w:rPr>
          <w:rFonts w:ascii="Times New Roman" w:hAnsi="Times New Roman"/>
          <w:sz w:val="24"/>
          <w:szCs w:val="24"/>
        </w:rPr>
        <w:t>.</w:t>
      </w:r>
    </w:p>
    <w:p w14:paraId="4F2DFFBC" w14:textId="0DAA8218" w:rsidR="002001EF" w:rsidRPr="00180468" w:rsidRDefault="00180468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80468">
        <w:rPr>
          <w:rFonts w:ascii="Times New Roman" w:hAnsi="Times New Roman"/>
          <w:sz w:val="24"/>
          <w:szCs w:val="24"/>
        </w:rPr>
        <w:t>Устройство охранной беспроводной сигнализации</w:t>
      </w:r>
      <w:r w:rsidR="002001EF" w:rsidRPr="00180468">
        <w:rPr>
          <w:rFonts w:ascii="Times New Roman" w:hAnsi="Times New Roman"/>
          <w:sz w:val="24"/>
          <w:szCs w:val="24"/>
        </w:rPr>
        <w:t xml:space="preserve"> </w:t>
      </w:r>
      <w:r w:rsidRPr="00180468">
        <w:rPr>
          <w:rFonts w:ascii="Times New Roman" w:hAnsi="Times New Roman"/>
          <w:sz w:val="24"/>
          <w:szCs w:val="24"/>
        </w:rPr>
        <w:t>Базальт 708</w:t>
      </w:r>
      <w:r w:rsidR="002001EF" w:rsidRPr="00180468">
        <w:rPr>
          <w:rFonts w:ascii="Times New Roman" w:hAnsi="Times New Roman"/>
          <w:sz w:val="24"/>
          <w:szCs w:val="24"/>
        </w:rPr>
        <w:t xml:space="preserve"> включены в отдельные шлейфы сигнализации без права на отключения.</w:t>
      </w:r>
    </w:p>
    <w:p w14:paraId="0303C46C" w14:textId="18CC18A3" w:rsid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80468">
        <w:rPr>
          <w:rFonts w:ascii="Times New Roman" w:hAnsi="Times New Roman"/>
          <w:sz w:val="24"/>
          <w:szCs w:val="24"/>
        </w:rPr>
        <w:t xml:space="preserve">В качестве устройства подачи сигнала о прибытии наряда полиции установлен извещатель БИГ-011, расположенный снаружи комнаты охраны на стене. </w:t>
      </w:r>
    </w:p>
    <w:p w14:paraId="1A1D5DA6" w14:textId="77777777" w:rsidR="002001EF" w:rsidRDefault="002001EF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</w:p>
    <w:p w14:paraId="54B4CFBC" w14:textId="0A24CAEA" w:rsidR="002001EF" w:rsidRDefault="002001EF" w:rsidP="002001EF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26" w:name="_Toc213400292"/>
      <w:r w:rsidRPr="00504FEF">
        <w:rPr>
          <w:rFonts w:ascii="Times New Roman" w:hAnsi="Times New Roman" w:cs="Times New Roman"/>
          <w:b w:val="0"/>
          <w:bCs/>
        </w:rPr>
        <w:t>2.</w:t>
      </w:r>
      <w:r>
        <w:rPr>
          <w:rFonts w:ascii="Times New Roman" w:hAnsi="Times New Roman" w:cs="Times New Roman"/>
          <w:b w:val="0"/>
          <w:bCs/>
        </w:rPr>
        <w:t>3</w:t>
      </w:r>
      <w:r w:rsidRPr="00504FEF">
        <w:rPr>
          <w:rFonts w:ascii="Times New Roman" w:hAnsi="Times New Roman" w:cs="Times New Roman"/>
          <w:b w:val="0"/>
          <w:bCs/>
        </w:rPr>
        <w:t xml:space="preserve"> </w:t>
      </w:r>
      <w:r w:rsidRPr="002001EF">
        <w:rPr>
          <w:rFonts w:ascii="Times New Roman" w:hAnsi="Times New Roman" w:cs="Times New Roman"/>
          <w:b w:val="0"/>
          <w:bCs/>
        </w:rPr>
        <w:t>Решения по обеспечению антитеррористической защищенности зданий</w:t>
      </w:r>
      <w:bookmarkEnd w:id="26"/>
    </w:p>
    <w:p w14:paraId="00C38FAA" w14:textId="77777777" w:rsidR="002001EF" w:rsidRPr="002001EF" w:rsidRDefault="002001EF" w:rsidP="002001EF"/>
    <w:p w14:paraId="35551411" w14:textId="77777777" w:rsidR="002001EF" w:rsidRPr="002001EF" w:rsidRDefault="002001EF" w:rsidP="002001EF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Охрану здания и обеспечение антитеррористической защищенности объекта по СП 132.13330.2011 осуществляет частная охранная организация, имеющая лицензию </w:t>
      </w:r>
      <w:proofErr w:type="spellStart"/>
      <w:r w:rsidRPr="002001EF">
        <w:rPr>
          <w:rFonts w:ascii="Times New Roman" w:hAnsi="Times New Roman"/>
          <w:sz w:val="24"/>
          <w:szCs w:val="24"/>
        </w:rPr>
        <w:t>Росгвардии</w:t>
      </w:r>
      <w:proofErr w:type="spellEnd"/>
      <w:r w:rsidRPr="002001EF">
        <w:rPr>
          <w:rFonts w:ascii="Times New Roman" w:hAnsi="Times New Roman"/>
          <w:sz w:val="24"/>
          <w:szCs w:val="24"/>
        </w:rPr>
        <w:t>.</w:t>
      </w:r>
    </w:p>
    <w:p w14:paraId="1BEF9689" w14:textId="77777777" w:rsidR="002001EF" w:rsidRPr="002001EF" w:rsidRDefault="002001EF" w:rsidP="002001EF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t xml:space="preserve">При возникновении нештатных и экстренных ситуаций сотрудники частной охранной организации, согласно инструкции, незамедлительно сообщают по телефону о происшествиях в местный отдел ОМВД. </w:t>
      </w:r>
    </w:p>
    <w:p w14:paraId="516ECEC0" w14:textId="77777777" w:rsidR="002001EF" w:rsidRPr="002001EF" w:rsidRDefault="002001EF" w:rsidP="002001EF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2001EF">
        <w:rPr>
          <w:rFonts w:ascii="Times New Roman" w:hAnsi="Times New Roman"/>
          <w:sz w:val="24"/>
          <w:szCs w:val="24"/>
        </w:rPr>
        <w:lastRenderedPageBreak/>
        <w:t>Помещения с одновременным пребыванием 50 и более человек оснащаются средствами охранной сигнализации и экстренной связи.</w:t>
      </w:r>
    </w:p>
    <w:p w14:paraId="30754D6A" w14:textId="77777777" w:rsidR="00A57E57" w:rsidRPr="00BC0EF9" w:rsidRDefault="00A57E57" w:rsidP="002001EF">
      <w:pPr>
        <w:tabs>
          <w:tab w:val="left" w:pos="10206"/>
        </w:tabs>
        <w:autoSpaceDE w:val="0"/>
        <w:autoSpaceDN w:val="0"/>
        <w:adjustRightInd w:val="0"/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</w:p>
    <w:p w14:paraId="20F89BF2" w14:textId="77777777" w:rsidR="00D76510" w:rsidRDefault="00D76510" w:rsidP="00735C9A">
      <w:pPr>
        <w:tabs>
          <w:tab w:val="left" w:pos="10206"/>
        </w:tabs>
        <w:spacing w:line="360" w:lineRule="auto"/>
        <w:ind w:left="142" w:right="142" w:firstLine="567"/>
        <w:jc w:val="both"/>
        <w:rPr>
          <w:rFonts w:ascii="Times New Roman" w:hAnsi="Times New Roman"/>
          <w:sz w:val="24"/>
          <w:szCs w:val="24"/>
        </w:rPr>
      </w:pPr>
    </w:p>
    <w:p w14:paraId="281F8752" w14:textId="5AA872B3" w:rsidR="001A6DF2" w:rsidRPr="00504FEF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27" w:name="_Toc182650524"/>
      <w:bookmarkStart w:id="28" w:name="_Toc182930135"/>
      <w:bookmarkStart w:id="29" w:name="_Toc213400293"/>
      <w:bookmarkStart w:id="30" w:name="_Hlk185586438"/>
      <w:r w:rsidRPr="00504FEF">
        <w:rPr>
          <w:rFonts w:ascii="Times New Roman" w:hAnsi="Times New Roman" w:cs="Times New Roman"/>
          <w:b w:val="0"/>
          <w:bCs/>
        </w:rPr>
        <w:t>2.</w:t>
      </w:r>
      <w:r w:rsidR="002001EF">
        <w:rPr>
          <w:rFonts w:ascii="Times New Roman" w:hAnsi="Times New Roman" w:cs="Times New Roman"/>
          <w:b w:val="0"/>
          <w:bCs/>
        </w:rPr>
        <w:t>4</w:t>
      </w:r>
      <w:r w:rsidRPr="00504FEF">
        <w:rPr>
          <w:rFonts w:ascii="Times New Roman" w:hAnsi="Times New Roman" w:cs="Times New Roman"/>
          <w:b w:val="0"/>
          <w:bCs/>
        </w:rPr>
        <w:t xml:space="preserve"> Сведения о ёмкости присоединяемой сети связи объекта</w:t>
      </w:r>
      <w:bookmarkEnd w:id="27"/>
      <w:bookmarkEnd w:id="28"/>
      <w:bookmarkEnd w:id="29"/>
    </w:p>
    <w:p w14:paraId="5C972D6E" w14:textId="77777777" w:rsidR="001A6DF2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31" w:name="_Toc182650525"/>
      <w:bookmarkStart w:id="32" w:name="_Toc182930136"/>
      <w:bookmarkStart w:id="33" w:name="_Toc213400294"/>
      <w:r w:rsidRPr="00504FEF">
        <w:rPr>
          <w:rFonts w:ascii="Times New Roman" w:hAnsi="Times New Roman" w:cs="Times New Roman"/>
          <w:b w:val="0"/>
          <w:bCs/>
        </w:rPr>
        <w:t>капитального строительства к сети связи общего пользования</w:t>
      </w:r>
      <w:bookmarkEnd w:id="31"/>
      <w:bookmarkEnd w:id="32"/>
      <w:bookmarkEnd w:id="33"/>
    </w:p>
    <w:p w14:paraId="2EB6AA3B" w14:textId="77777777" w:rsidR="001A6DF2" w:rsidRPr="008E3F92" w:rsidRDefault="001A6DF2" w:rsidP="001A6DF2"/>
    <w:p w14:paraId="30AD6809" w14:textId="77777777" w:rsidR="001A6DF2" w:rsidRDefault="001A6DF2" w:rsidP="001A6DF2"/>
    <w:p w14:paraId="077CE981" w14:textId="77777777" w:rsidR="001A6DF2" w:rsidRPr="00504FEF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504FEF">
        <w:rPr>
          <w:rFonts w:ascii="Times New Roman" w:hAnsi="Times New Roman"/>
          <w:sz w:val="24"/>
          <w:szCs w:val="24"/>
        </w:rPr>
        <w:t xml:space="preserve">Ёмкость существующей системы </w:t>
      </w:r>
      <w:r>
        <w:rPr>
          <w:rFonts w:ascii="Times New Roman" w:hAnsi="Times New Roman"/>
          <w:sz w:val="24"/>
          <w:szCs w:val="24"/>
        </w:rPr>
        <w:t>СКС</w:t>
      </w:r>
      <w:r w:rsidRPr="00504FEF">
        <w:rPr>
          <w:rFonts w:ascii="Times New Roman" w:hAnsi="Times New Roman"/>
          <w:sz w:val="24"/>
          <w:szCs w:val="24"/>
        </w:rPr>
        <w:t xml:space="preserve"> при реализации принятых проектных</w:t>
      </w:r>
    </w:p>
    <w:p w14:paraId="5E16B13C" w14:textId="77777777" w:rsidR="001A6DF2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504FEF">
        <w:rPr>
          <w:rFonts w:ascii="Times New Roman" w:hAnsi="Times New Roman"/>
          <w:sz w:val="24"/>
          <w:szCs w:val="24"/>
        </w:rPr>
        <w:t>решений, увеличивается за счёт включения в состав сетей оборудования,</w:t>
      </w:r>
      <w:r>
        <w:rPr>
          <w:rFonts w:ascii="Times New Roman" w:hAnsi="Times New Roman"/>
          <w:sz w:val="24"/>
          <w:szCs w:val="24"/>
        </w:rPr>
        <w:t xml:space="preserve"> </w:t>
      </w:r>
      <w:r w:rsidRPr="00504FEF">
        <w:rPr>
          <w:rFonts w:ascii="Times New Roman" w:hAnsi="Times New Roman"/>
          <w:sz w:val="24"/>
          <w:szCs w:val="24"/>
        </w:rPr>
        <w:t>предусмотренного настоящей проектной документацией.</w:t>
      </w:r>
    </w:p>
    <w:p w14:paraId="279A2D8E" w14:textId="77777777" w:rsidR="001A6DF2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</w:p>
    <w:p w14:paraId="60D2637F" w14:textId="12AC0E63" w:rsidR="001A6DF2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34" w:name="_Toc182650526"/>
      <w:bookmarkStart w:id="35" w:name="_Toc182930137"/>
      <w:bookmarkStart w:id="36" w:name="_Toc213400295"/>
      <w:r w:rsidRPr="0089764A">
        <w:rPr>
          <w:rFonts w:ascii="Times New Roman" w:hAnsi="Times New Roman" w:cs="Times New Roman"/>
          <w:b w:val="0"/>
          <w:bCs/>
        </w:rPr>
        <w:t>2.</w:t>
      </w:r>
      <w:r w:rsidR="002001EF">
        <w:rPr>
          <w:rFonts w:ascii="Times New Roman" w:hAnsi="Times New Roman" w:cs="Times New Roman"/>
          <w:b w:val="0"/>
          <w:bCs/>
        </w:rPr>
        <w:t>5</w:t>
      </w:r>
      <w:r w:rsidRPr="0089764A">
        <w:rPr>
          <w:rFonts w:ascii="Times New Roman" w:hAnsi="Times New Roman" w:cs="Times New Roman"/>
          <w:b w:val="0"/>
          <w:bCs/>
        </w:rPr>
        <w:t xml:space="preserve"> Характеристика проектируемых сооружений и линий связи</w:t>
      </w:r>
      <w:bookmarkEnd w:id="34"/>
      <w:bookmarkEnd w:id="35"/>
      <w:bookmarkEnd w:id="36"/>
    </w:p>
    <w:p w14:paraId="023FE0D9" w14:textId="77777777" w:rsidR="001A6DF2" w:rsidRPr="008E3F92" w:rsidRDefault="001A6DF2" w:rsidP="001A6DF2"/>
    <w:p w14:paraId="67A192E9" w14:textId="77777777" w:rsidR="001A6DF2" w:rsidRPr="001715D0" w:rsidRDefault="001A6DF2" w:rsidP="001A6DF2"/>
    <w:p w14:paraId="3C8DE9AF" w14:textId="77777777" w:rsidR="001A6DF2" w:rsidRPr="0089764A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>Проектирование специализированных сооружений связи для объекта 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предусмотрено.</w:t>
      </w:r>
    </w:p>
    <w:p w14:paraId="2B4AC4C7" w14:textId="77777777" w:rsidR="001A6DF2" w:rsidRPr="0089764A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 xml:space="preserve">Для соединения элементов </w:t>
      </w:r>
      <w:r>
        <w:rPr>
          <w:rFonts w:ascii="Times New Roman" w:hAnsi="Times New Roman"/>
          <w:sz w:val="24"/>
          <w:szCs w:val="24"/>
        </w:rPr>
        <w:t>системы СКС</w:t>
      </w:r>
      <w:r w:rsidRPr="0089764A">
        <w:rPr>
          <w:rFonts w:ascii="Times New Roman" w:hAnsi="Times New Roman"/>
          <w:sz w:val="24"/>
          <w:szCs w:val="24"/>
        </w:rPr>
        <w:t xml:space="preserve"> предусмотрена прокладка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огнестойких кабельных линий связи из огнестойкого кабеля в гофрированной трубе.</w:t>
      </w:r>
    </w:p>
    <w:p w14:paraId="6E6BD6D7" w14:textId="77777777" w:rsidR="001A6DF2" w:rsidRPr="0089764A" w:rsidRDefault="001A6DF2" w:rsidP="001A6DF2">
      <w:pPr>
        <w:tabs>
          <w:tab w:val="left" w:pos="1830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>Тип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марка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применённого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сетях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кабеля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соответствует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ГОСТ 31565-2012.</w:t>
      </w:r>
    </w:p>
    <w:p w14:paraId="3A1DDA0F" w14:textId="77777777" w:rsidR="001A6DF2" w:rsidRPr="0089764A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>Способ и высота прокладки кабеля, предусмотренного проектной документацией,</w:t>
      </w:r>
    </w:p>
    <w:p w14:paraId="26435747" w14:textId="77777777" w:rsidR="001A6DF2" w:rsidRPr="0089764A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>соответствует ПУЭ и отраслевым строительным нормам.</w:t>
      </w:r>
    </w:p>
    <w:p w14:paraId="007812DE" w14:textId="77777777" w:rsidR="001A6DF2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>Всё оборудование и кабель по климатическому исполнению, согласно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ГОСТ 15150-69, соответствуют требованиям по воздействиям климатических факторов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 xml:space="preserve">внешней среды. </w:t>
      </w:r>
    </w:p>
    <w:p w14:paraId="19787A7C" w14:textId="77777777" w:rsidR="001A6DF2" w:rsidRPr="0089764A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>Внешние и внутренние кабельные линии предусмотрены к прокладке с</w:t>
      </w:r>
    </w:p>
    <w:p w14:paraId="3DFFA47D" w14:textId="77777777" w:rsidR="001A6DF2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 xml:space="preserve">учётом требований п. 2.3.134, 2.3.135 ПУЭ. </w:t>
      </w:r>
    </w:p>
    <w:p w14:paraId="51CD30DB" w14:textId="251DE8AC" w:rsidR="002001EF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>Высота прокладки кабеля принята 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соответствии с п/п 2.3.133, 7.3.121 ПУЭ; п.5.42 СП 18.13330.2011.</w:t>
      </w:r>
    </w:p>
    <w:p w14:paraId="6BEDB123" w14:textId="77777777" w:rsidR="002001EF" w:rsidRPr="0089764A" w:rsidRDefault="002001EF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</w:p>
    <w:p w14:paraId="6CE20DBA" w14:textId="27DF6595" w:rsidR="001A6DF2" w:rsidRPr="0089764A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37" w:name="_Toc182650527"/>
      <w:bookmarkStart w:id="38" w:name="_Toc182930138"/>
      <w:bookmarkStart w:id="39" w:name="_Toc213400296"/>
      <w:r>
        <w:rPr>
          <w:rFonts w:ascii="Times New Roman" w:hAnsi="Times New Roman" w:cs="Times New Roman"/>
          <w:b w:val="0"/>
          <w:bCs/>
        </w:rPr>
        <w:t>2</w:t>
      </w:r>
      <w:r w:rsidRPr="0089764A">
        <w:rPr>
          <w:rFonts w:ascii="Times New Roman" w:hAnsi="Times New Roman" w:cs="Times New Roman"/>
          <w:b w:val="0"/>
          <w:bCs/>
        </w:rPr>
        <w:t>.</w:t>
      </w:r>
      <w:r w:rsidR="002001EF">
        <w:rPr>
          <w:rFonts w:ascii="Times New Roman" w:hAnsi="Times New Roman" w:cs="Times New Roman"/>
          <w:b w:val="0"/>
          <w:bCs/>
        </w:rPr>
        <w:t>6</w:t>
      </w:r>
      <w:r w:rsidRPr="0089764A">
        <w:rPr>
          <w:rFonts w:ascii="Times New Roman" w:hAnsi="Times New Roman" w:cs="Times New Roman"/>
          <w:b w:val="0"/>
          <w:bCs/>
        </w:rPr>
        <w:t xml:space="preserve"> Обоснование способа, с помощью которого устанавливаются</w:t>
      </w:r>
      <w:bookmarkEnd w:id="37"/>
      <w:bookmarkEnd w:id="38"/>
      <w:bookmarkEnd w:id="39"/>
    </w:p>
    <w:p w14:paraId="37358957" w14:textId="77777777" w:rsidR="001A6DF2" w:rsidRPr="0089764A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40" w:name="_Toc182650528"/>
      <w:bookmarkStart w:id="41" w:name="_Toc182930139"/>
      <w:bookmarkStart w:id="42" w:name="_Toc213400297"/>
      <w:r w:rsidRPr="0089764A">
        <w:rPr>
          <w:rFonts w:ascii="Times New Roman" w:hAnsi="Times New Roman" w:cs="Times New Roman"/>
          <w:b w:val="0"/>
          <w:bCs/>
        </w:rPr>
        <w:t>соединения сетей связи</w:t>
      </w:r>
      <w:bookmarkEnd w:id="40"/>
      <w:bookmarkEnd w:id="41"/>
      <w:bookmarkEnd w:id="42"/>
    </w:p>
    <w:p w14:paraId="1BE29052" w14:textId="77777777" w:rsidR="001A6DF2" w:rsidRDefault="001A6DF2" w:rsidP="001A6DF2"/>
    <w:p w14:paraId="5DC758BA" w14:textId="77777777" w:rsidR="001A6DF2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>Соединения проектируемых сетей связи объекта с сетью связи местного,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64A">
        <w:rPr>
          <w:rFonts w:ascii="Times New Roman" w:hAnsi="Times New Roman"/>
          <w:sz w:val="24"/>
          <w:szCs w:val="24"/>
        </w:rPr>
        <w:t>внутризонного</w:t>
      </w:r>
      <w:proofErr w:type="spellEnd"/>
      <w:r w:rsidRPr="0089764A">
        <w:rPr>
          <w:rFonts w:ascii="Times New Roman" w:hAnsi="Times New Roman"/>
          <w:sz w:val="24"/>
          <w:szCs w:val="24"/>
        </w:rPr>
        <w:t xml:space="preserve"> и междугородного уровня томом не предусмотрено.</w:t>
      </w:r>
    </w:p>
    <w:p w14:paraId="18F58BE7" w14:textId="77777777" w:rsidR="00180468" w:rsidRDefault="00180468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</w:p>
    <w:p w14:paraId="69CBCDFA" w14:textId="77777777" w:rsidR="00180468" w:rsidRDefault="00180468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</w:p>
    <w:p w14:paraId="2AA6D6AE" w14:textId="77777777" w:rsidR="00180468" w:rsidRPr="0089764A" w:rsidRDefault="00180468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</w:p>
    <w:p w14:paraId="43A3C797" w14:textId="16FDE0F9" w:rsidR="001A6DF2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43" w:name="_Toc182650529"/>
      <w:bookmarkStart w:id="44" w:name="_Toc182930140"/>
      <w:bookmarkStart w:id="45" w:name="_Toc213400298"/>
      <w:r>
        <w:rPr>
          <w:rFonts w:ascii="Times New Roman" w:hAnsi="Times New Roman" w:cs="Times New Roman"/>
          <w:b w:val="0"/>
          <w:bCs/>
        </w:rPr>
        <w:lastRenderedPageBreak/>
        <w:t>2</w:t>
      </w:r>
      <w:r w:rsidRPr="0089764A">
        <w:rPr>
          <w:rFonts w:ascii="Times New Roman" w:hAnsi="Times New Roman" w:cs="Times New Roman"/>
          <w:b w:val="0"/>
          <w:bCs/>
        </w:rPr>
        <w:t>.</w:t>
      </w:r>
      <w:r w:rsidR="002001EF">
        <w:rPr>
          <w:rFonts w:ascii="Times New Roman" w:hAnsi="Times New Roman" w:cs="Times New Roman"/>
          <w:b w:val="0"/>
          <w:bCs/>
        </w:rPr>
        <w:t>7</w:t>
      </w:r>
      <w:r>
        <w:rPr>
          <w:rFonts w:ascii="Times New Roman" w:hAnsi="Times New Roman" w:cs="Times New Roman"/>
          <w:b w:val="0"/>
          <w:bCs/>
        </w:rPr>
        <w:t xml:space="preserve"> </w:t>
      </w:r>
      <w:r w:rsidRPr="0089764A">
        <w:rPr>
          <w:rFonts w:ascii="Times New Roman" w:hAnsi="Times New Roman" w:cs="Times New Roman"/>
          <w:b w:val="0"/>
          <w:bCs/>
        </w:rPr>
        <w:t>Обоснование способов учёта трафика</w:t>
      </w:r>
      <w:bookmarkEnd w:id="43"/>
      <w:bookmarkEnd w:id="44"/>
      <w:bookmarkEnd w:id="45"/>
    </w:p>
    <w:p w14:paraId="7D2CB488" w14:textId="77777777" w:rsidR="001A6DF2" w:rsidRPr="001715D0" w:rsidRDefault="001A6DF2" w:rsidP="001A6DF2"/>
    <w:p w14:paraId="3716CCF4" w14:textId="77777777" w:rsidR="001A6DF2" w:rsidRPr="0089764A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89764A">
        <w:rPr>
          <w:rFonts w:ascii="Times New Roman" w:hAnsi="Times New Roman"/>
          <w:sz w:val="24"/>
          <w:szCs w:val="24"/>
        </w:rPr>
        <w:t>В учёте совокупности переданных данных (трафика) внутри сети объекта нет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необходимости, поэтому учёт трафика, в соответствии с заданием на проектирование не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764A">
        <w:rPr>
          <w:rFonts w:ascii="Times New Roman" w:hAnsi="Times New Roman"/>
          <w:sz w:val="24"/>
          <w:szCs w:val="24"/>
        </w:rPr>
        <w:t>предусмотрен.</w:t>
      </w:r>
    </w:p>
    <w:p w14:paraId="00C176C0" w14:textId="06E78E04" w:rsidR="001A6DF2" w:rsidRPr="004E7417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46" w:name="_Toc182650530"/>
      <w:bookmarkStart w:id="47" w:name="_Toc182930141"/>
      <w:bookmarkStart w:id="48" w:name="_Toc213400299"/>
      <w:r>
        <w:rPr>
          <w:rFonts w:ascii="Times New Roman" w:hAnsi="Times New Roman" w:cs="Times New Roman"/>
          <w:b w:val="0"/>
          <w:bCs/>
        </w:rPr>
        <w:t>2</w:t>
      </w:r>
      <w:r w:rsidRPr="004E7417">
        <w:rPr>
          <w:rFonts w:ascii="Times New Roman" w:hAnsi="Times New Roman" w:cs="Times New Roman"/>
          <w:b w:val="0"/>
          <w:bCs/>
        </w:rPr>
        <w:t>.</w:t>
      </w:r>
      <w:r w:rsidR="002001EF">
        <w:rPr>
          <w:rFonts w:ascii="Times New Roman" w:hAnsi="Times New Roman" w:cs="Times New Roman"/>
          <w:b w:val="0"/>
          <w:bCs/>
        </w:rPr>
        <w:t>8</w:t>
      </w:r>
      <w:r w:rsidRPr="004E7417">
        <w:rPr>
          <w:rFonts w:ascii="Times New Roman" w:hAnsi="Times New Roman" w:cs="Times New Roman"/>
          <w:b w:val="0"/>
          <w:bCs/>
        </w:rPr>
        <w:t xml:space="preserve"> Перечень мероприятий по обеспечению взаимодействия систем управления и</w:t>
      </w:r>
      <w:bookmarkEnd w:id="46"/>
      <w:bookmarkEnd w:id="47"/>
      <w:bookmarkEnd w:id="48"/>
    </w:p>
    <w:p w14:paraId="18F54984" w14:textId="77777777" w:rsidR="001A6DF2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jc w:val="left"/>
        <w:rPr>
          <w:rFonts w:ascii="Times New Roman" w:hAnsi="Times New Roman" w:cs="Times New Roman"/>
          <w:b w:val="0"/>
          <w:bCs/>
        </w:rPr>
      </w:pPr>
      <w:bookmarkStart w:id="49" w:name="_Toc182650531"/>
      <w:bookmarkStart w:id="50" w:name="_Toc182930142"/>
      <w:bookmarkStart w:id="51" w:name="_Toc213400300"/>
      <w:r w:rsidRPr="004E7417">
        <w:rPr>
          <w:rFonts w:ascii="Times New Roman" w:hAnsi="Times New Roman" w:cs="Times New Roman"/>
          <w:b w:val="0"/>
          <w:bCs/>
        </w:rPr>
        <w:t>технической эксплуатации.</w:t>
      </w:r>
      <w:bookmarkEnd w:id="49"/>
      <w:bookmarkEnd w:id="50"/>
      <w:bookmarkEnd w:id="51"/>
      <w:r w:rsidRPr="004E7417">
        <w:rPr>
          <w:rFonts w:ascii="Times New Roman" w:hAnsi="Times New Roman" w:cs="Times New Roman"/>
          <w:b w:val="0"/>
          <w:bCs/>
        </w:rPr>
        <w:t xml:space="preserve"> </w:t>
      </w:r>
    </w:p>
    <w:p w14:paraId="40ED29DB" w14:textId="77777777" w:rsidR="002001EF" w:rsidRPr="002001EF" w:rsidRDefault="002001EF" w:rsidP="002001EF"/>
    <w:p w14:paraId="1512156A" w14:textId="77777777" w:rsidR="001A6DF2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jc w:val="left"/>
        <w:rPr>
          <w:rFonts w:ascii="Times New Roman" w:hAnsi="Times New Roman" w:cs="Times New Roman"/>
          <w:b w:val="0"/>
          <w:bCs/>
        </w:rPr>
      </w:pPr>
      <w:bookmarkStart w:id="52" w:name="_Toc182650532"/>
      <w:bookmarkStart w:id="53" w:name="_Toc182930143"/>
      <w:bookmarkStart w:id="54" w:name="_Toc213400301"/>
      <w:r w:rsidRPr="004E7417">
        <w:rPr>
          <w:rFonts w:ascii="Times New Roman" w:hAnsi="Times New Roman" w:cs="Times New Roman"/>
          <w:b w:val="0"/>
          <w:bCs/>
        </w:rPr>
        <w:t>Обоснование способа организации</w:t>
      </w:r>
      <w:r>
        <w:rPr>
          <w:rFonts w:ascii="Times New Roman" w:hAnsi="Times New Roman" w:cs="Times New Roman"/>
          <w:b w:val="0"/>
          <w:bCs/>
        </w:rPr>
        <w:t xml:space="preserve"> </w:t>
      </w:r>
      <w:r w:rsidRPr="004E7417">
        <w:rPr>
          <w:rFonts w:ascii="Times New Roman" w:hAnsi="Times New Roman" w:cs="Times New Roman"/>
          <w:b w:val="0"/>
          <w:bCs/>
        </w:rPr>
        <w:t>взаимодействия между центрами управления присоединяемой сети связи</w:t>
      </w:r>
      <w:r>
        <w:rPr>
          <w:rFonts w:ascii="Times New Roman" w:hAnsi="Times New Roman" w:cs="Times New Roman"/>
          <w:b w:val="0"/>
          <w:bCs/>
        </w:rPr>
        <w:t xml:space="preserve"> </w:t>
      </w:r>
      <w:r w:rsidRPr="004E7417">
        <w:rPr>
          <w:rFonts w:ascii="Times New Roman" w:hAnsi="Times New Roman" w:cs="Times New Roman"/>
          <w:b w:val="0"/>
          <w:bCs/>
        </w:rPr>
        <w:t>и ССОП, взаимодействие систем синхронизации</w:t>
      </w:r>
      <w:bookmarkEnd w:id="52"/>
      <w:bookmarkEnd w:id="53"/>
      <w:bookmarkEnd w:id="54"/>
    </w:p>
    <w:p w14:paraId="71CC34EC" w14:textId="77777777" w:rsidR="001A6DF2" w:rsidRPr="001715D0" w:rsidRDefault="001A6DF2" w:rsidP="001A6DF2"/>
    <w:p w14:paraId="421726C6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Взаимодействие систем управления присоединяемой сети связи и ССОП в данном</w:t>
      </w:r>
    </w:p>
    <w:p w14:paraId="0D3764DB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томе не предусмотрено.</w:t>
      </w:r>
    </w:p>
    <w:p w14:paraId="2124E0C1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Синхронизация сетевой аппаратуры связи обеспечивается системами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синхронизации, предусмотренными производителями оборудования.</w:t>
      </w:r>
    </w:p>
    <w:p w14:paraId="1ECF12A0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При выбранном построении системы управления необходимость организации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дополнительных мероприятий по организации взаимодействия и дополнительной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синхронизации аппаратуры не возникает.</w:t>
      </w:r>
    </w:p>
    <w:p w14:paraId="090A34AF" w14:textId="77777777" w:rsidR="001A6DF2" w:rsidRPr="004E7417" w:rsidRDefault="001A6DF2" w:rsidP="001A6DF2"/>
    <w:p w14:paraId="6793C5A9" w14:textId="6821C79A" w:rsidR="001A6DF2" w:rsidRPr="001715D0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55" w:name="_Toc182650533"/>
      <w:bookmarkStart w:id="56" w:name="_Toc182930144"/>
      <w:bookmarkStart w:id="57" w:name="_Toc213400302"/>
      <w:r>
        <w:rPr>
          <w:rFonts w:ascii="Times New Roman" w:hAnsi="Times New Roman" w:cs="Times New Roman"/>
          <w:b w:val="0"/>
          <w:bCs/>
        </w:rPr>
        <w:t>2</w:t>
      </w:r>
      <w:r w:rsidRPr="001715D0">
        <w:rPr>
          <w:rFonts w:ascii="Times New Roman" w:hAnsi="Times New Roman" w:cs="Times New Roman"/>
          <w:b w:val="0"/>
          <w:bCs/>
        </w:rPr>
        <w:t>.</w:t>
      </w:r>
      <w:r w:rsidR="002001EF">
        <w:rPr>
          <w:rFonts w:ascii="Times New Roman" w:hAnsi="Times New Roman" w:cs="Times New Roman"/>
          <w:b w:val="0"/>
          <w:bCs/>
        </w:rPr>
        <w:t>9</w:t>
      </w:r>
      <w:r w:rsidRPr="001715D0">
        <w:rPr>
          <w:rFonts w:ascii="Times New Roman" w:hAnsi="Times New Roman" w:cs="Times New Roman"/>
          <w:b w:val="0"/>
          <w:bCs/>
        </w:rPr>
        <w:t xml:space="preserve"> Перечень мероприятий по обеспечению устойчивого функционирования сетей</w:t>
      </w:r>
      <w:bookmarkEnd w:id="55"/>
      <w:bookmarkEnd w:id="56"/>
      <w:bookmarkEnd w:id="57"/>
    </w:p>
    <w:p w14:paraId="2B12C50E" w14:textId="77777777" w:rsidR="001A6DF2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58" w:name="_Toc182650534"/>
      <w:bookmarkStart w:id="59" w:name="_Toc182930145"/>
      <w:bookmarkStart w:id="60" w:name="_Toc213400303"/>
      <w:r w:rsidRPr="001715D0">
        <w:rPr>
          <w:rFonts w:ascii="Times New Roman" w:hAnsi="Times New Roman" w:cs="Times New Roman"/>
          <w:b w:val="0"/>
          <w:bCs/>
        </w:rPr>
        <w:t>связи, в том числе в чрезвычайных ситуациях</w:t>
      </w:r>
      <w:bookmarkEnd w:id="58"/>
      <w:bookmarkEnd w:id="59"/>
      <w:bookmarkEnd w:id="60"/>
    </w:p>
    <w:p w14:paraId="0A1E69B4" w14:textId="77777777" w:rsidR="001A6DF2" w:rsidRPr="001715D0" w:rsidRDefault="001A6DF2" w:rsidP="001A6DF2"/>
    <w:p w14:paraId="4BC9DA08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Основными факторами, влияющими на устойчивость и надёжность связи,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предусмотренными при проектировании объекта являются:</w:t>
      </w:r>
    </w:p>
    <w:p w14:paraId="19BE553A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− надёжность электроснабжения;</w:t>
      </w:r>
    </w:p>
    <w:p w14:paraId="35D85043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− качество применяемой аппаратуры связи;</w:t>
      </w:r>
    </w:p>
    <w:p w14:paraId="468BEB0A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− оптимальность топологии (выбор трасс КЛС);</w:t>
      </w:r>
    </w:p>
    <w:p w14:paraId="00C4AA2A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− резервирование каналов и линий связи;</w:t>
      </w:r>
    </w:p>
    <w:p w14:paraId="13C0C455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− предусмотренная возможность быстрого восстановления системы</w:t>
      </w:r>
    </w:p>
    <w:p w14:paraId="6538B7C3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связи в случае выхода из строя аппаратуры;</w:t>
      </w:r>
    </w:p>
    <w:p w14:paraId="4BEE92BC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− защищённость оборудования и сетей связи от внешних воздействий.</w:t>
      </w:r>
    </w:p>
    <w:p w14:paraId="1A802531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Мероприятиями по обеспечению устойчивого функционирования сетей связи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являются:</w:t>
      </w:r>
    </w:p>
    <w:p w14:paraId="411F9C0C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− применение телекоммуникационного оборудования и кабельной продукции,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имеющих сертификаты и декларации о соответствии в системе сертификации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министерство цифрового развития, связи и массовых коммуникаций Российской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Федерации, Федерального агентства по техническому регулированию и метрологии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Российской Федерации;</w:t>
      </w:r>
    </w:p>
    <w:p w14:paraId="74B24AA1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lastRenderedPageBreak/>
        <w:t>− применение современного телекоммуникационного оборудования, имеющего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высокие показатели надёжности и времени наработки на отказ;</w:t>
      </w:r>
    </w:p>
    <w:p w14:paraId="76E5ED42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− применение телекоммуникационного оборудования, обладающего функциями</w:t>
      </w:r>
    </w:p>
    <w:p w14:paraId="6DCBF708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удалённой диагностики неисправностей, мониторинга и управления с использованием</w:t>
      </w:r>
    </w:p>
    <w:p w14:paraId="44D0EA10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современных сетевых протоколов;</w:t>
      </w:r>
    </w:p>
    <w:p w14:paraId="35894117" w14:textId="3B94A0F5" w:rsidR="001A6DF2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Устойчивость и надёжность существующей системы связи обеспечивается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комплексом инженерно-технических мероприятий, утверждённых руководством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объекта.</w:t>
      </w:r>
    </w:p>
    <w:p w14:paraId="6D92D9D5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</w:p>
    <w:p w14:paraId="35BBAF59" w14:textId="23ADA937" w:rsidR="001A6DF2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61" w:name="_Toc182650535"/>
      <w:bookmarkStart w:id="62" w:name="_Toc182930146"/>
      <w:bookmarkStart w:id="63" w:name="_Toc213400304"/>
      <w:r>
        <w:rPr>
          <w:rFonts w:ascii="Times New Roman" w:hAnsi="Times New Roman" w:cs="Times New Roman"/>
          <w:b w:val="0"/>
          <w:bCs/>
        </w:rPr>
        <w:t>2</w:t>
      </w:r>
      <w:r w:rsidRPr="001715D0">
        <w:rPr>
          <w:rFonts w:ascii="Times New Roman" w:hAnsi="Times New Roman" w:cs="Times New Roman"/>
          <w:b w:val="0"/>
          <w:bCs/>
        </w:rPr>
        <w:t>.</w:t>
      </w:r>
      <w:r w:rsidR="002001EF">
        <w:rPr>
          <w:rFonts w:ascii="Times New Roman" w:hAnsi="Times New Roman" w:cs="Times New Roman"/>
          <w:b w:val="0"/>
          <w:bCs/>
        </w:rPr>
        <w:t>10</w:t>
      </w:r>
      <w:r w:rsidRPr="001715D0">
        <w:rPr>
          <w:rFonts w:ascii="Times New Roman" w:hAnsi="Times New Roman" w:cs="Times New Roman"/>
          <w:b w:val="0"/>
          <w:bCs/>
        </w:rPr>
        <w:t xml:space="preserve"> Обоснование системы внутренней связи, </w:t>
      </w:r>
      <w:proofErr w:type="spellStart"/>
      <w:r w:rsidRPr="001715D0">
        <w:rPr>
          <w:rFonts w:ascii="Times New Roman" w:hAnsi="Times New Roman" w:cs="Times New Roman"/>
          <w:b w:val="0"/>
          <w:bCs/>
        </w:rPr>
        <w:t>часофикации</w:t>
      </w:r>
      <w:proofErr w:type="spellEnd"/>
      <w:r w:rsidRPr="001715D0">
        <w:rPr>
          <w:rFonts w:ascii="Times New Roman" w:hAnsi="Times New Roman" w:cs="Times New Roman"/>
          <w:b w:val="0"/>
          <w:bCs/>
        </w:rPr>
        <w:t>, радиофикации,</w:t>
      </w:r>
      <w:r>
        <w:rPr>
          <w:rFonts w:ascii="Times New Roman" w:hAnsi="Times New Roman" w:cs="Times New Roman"/>
          <w:b w:val="0"/>
          <w:bCs/>
        </w:rPr>
        <w:t xml:space="preserve"> т</w:t>
      </w:r>
      <w:r w:rsidRPr="001715D0">
        <w:rPr>
          <w:rFonts w:ascii="Times New Roman" w:hAnsi="Times New Roman" w:cs="Times New Roman"/>
          <w:b w:val="0"/>
          <w:bCs/>
        </w:rPr>
        <w:t>елевидения</w:t>
      </w:r>
      <w:bookmarkEnd w:id="61"/>
      <w:bookmarkEnd w:id="62"/>
      <w:bookmarkEnd w:id="63"/>
    </w:p>
    <w:p w14:paraId="7C42C39E" w14:textId="77777777" w:rsidR="001A6DF2" w:rsidRPr="001715D0" w:rsidRDefault="001A6DF2" w:rsidP="001A6DF2"/>
    <w:p w14:paraId="28577FE2" w14:textId="77777777" w:rsidR="001A6DF2" w:rsidRPr="001715D0" w:rsidRDefault="001A6DF2" w:rsidP="001A6DF2"/>
    <w:p w14:paraId="3FD1C1C4" w14:textId="77777777" w:rsidR="001A6DF2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 xml:space="preserve">Проектирование системы внутренней связи, </w:t>
      </w:r>
      <w:proofErr w:type="spellStart"/>
      <w:r w:rsidRPr="001715D0">
        <w:rPr>
          <w:rFonts w:ascii="Times New Roman" w:hAnsi="Times New Roman"/>
          <w:sz w:val="24"/>
          <w:szCs w:val="24"/>
        </w:rPr>
        <w:t>часофикации</w:t>
      </w:r>
      <w:proofErr w:type="spellEnd"/>
      <w:r w:rsidRPr="001715D0">
        <w:rPr>
          <w:rFonts w:ascii="Times New Roman" w:hAnsi="Times New Roman"/>
          <w:sz w:val="24"/>
          <w:szCs w:val="24"/>
        </w:rPr>
        <w:t>, радиофикации,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телевидения данным томом не предусмотрено.</w:t>
      </w:r>
    </w:p>
    <w:p w14:paraId="6D034CAC" w14:textId="09298502" w:rsidR="001A6DF2" w:rsidRPr="001715D0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64" w:name="_Toc182650536"/>
      <w:bookmarkStart w:id="65" w:name="_Toc182930147"/>
      <w:bookmarkStart w:id="66" w:name="_Toc213400305"/>
      <w:r>
        <w:rPr>
          <w:rFonts w:ascii="Times New Roman" w:hAnsi="Times New Roman" w:cs="Times New Roman"/>
          <w:b w:val="0"/>
          <w:bCs/>
        </w:rPr>
        <w:t>2</w:t>
      </w:r>
      <w:r w:rsidRPr="001715D0">
        <w:rPr>
          <w:rFonts w:ascii="Times New Roman" w:hAnsi="Times New Roman" w:cs="Times New Roman"/>
          <w:b w:val="0"/>
          <w:bCs/>
        </w:rPr>
        <w:t>.</w:t>
      </w:r>
      <w:r w:rsidR="002001EF">
        <w:rPr>
          <w:rFonts w:ascii="Times New Roman" w:hAnsi="Times New Roman" w:cs="Times New Roman"/>
          <w:b w:val="0"/>
          <w:bCs/>
        </w:rPr>
        <w:t>11</w:t>
      </w:r>
      <w:r w:rsidRPr="001715D0">
        <w:rPr>
          <w:rFonts w:ascii="Times New Roman" w:hAnsi="Times New Roman" w:cs="Times New Roman"/>
          <w:b w:val="0"/>
          <w:bCs/>
        </w:rPr>
        <w:t xml:space="preserve"> Обоснование применяемого коммутационного оборудования, позволяющего</w:t>
      </w:r>
      <w:bookmarkEnd w:id="64"/>
      <w:bookmarkEnd w:id="65"/>
      <w:bookmarkEnd w:id="66"/>
    </w:p>
    <w:p w14:paraId="32A165D6" w14:textId="77777777" w:rsidR="001A6DF2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67" w:name="_Toc182650537"/>
      <w:bookmarkStart w:id="68" w:name="_Toc182930148"/>
      <w:bookmarkStart w:id="69" w:name="_Toc213400306"/>
      <w:r w:rsidRPr="001715D0">
        <w:rPr>
          <w:rFonts w:ascii="Times New Roman" w:hAnsi="Times New Roman" w:cs="Times New Roman"/>
          <w:b w:val="0"/>
          <w:bCs/>
        </w:rPr>
        <w:t>производить учёт исходящего трафика на всех уровнях присоединения</w:t>
      </w:r>
      <w:bookmarkEnd w:id="67"/>
      <w:bookmarkEnd w:id="68"/>
      <w:bookmarkEnd w:id="69"/>
    </w:p>
    <w:p w14:paraId="74CC8640" w14:textId="77777777" w:rsidR="001A6DF2" w:rsidRPr="001715D0" w:rsidRDefault="001A6DF2" w:rsidP="001A6DF2"/>
    <w:p w14:paraId="65473857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В учёте совокупности переданных данных (трафика) внутри сети объекта нет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1715D0">
        <w:rPr>
          <w:rFonts w:ascii="Times New Roman" w:hAnsi="Times New Roman"/>
          <w:sz w:val="24"/>
          <w:szCs w:val="24"/>
        </w:rPr>
        <w:t>необходимости, поэтому учёт трафика, в соответствии с заданием на проектирование не</w:t>
      </w:r>
    </w:p>
    <w:p w14:paraId="78493B71" w14:textId="77777777" w:rsidR="001A6DF2" w:rsidRPr="001715D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1715D0">
        <w:rPr>
          <w:rFonts w:ascii="Times New Roman" w:hAnsi="Times New Roman"/>
          <w:sz w:val="24"/>
          <w:szCs w:val="24"/>
        </w:rPr>
        <w:t>предусмотрен.</w:t>
      </w:r>
    </w:p>
    <w:p w14:paraId="2C7A5616" w14:textId="0EB76CC6" w:rsidR="001A6DF2" w:rsidRPr="00A96A90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  <w:rPr>
          <w:rFonts w:ascii="Times New Roman" w:hAnsi="Times New Roman" w:cs="Times New Roman"/>
          <w:b w:val="0"/>
          <w:bCs/>
        </w:rPr>
      </w:pPr>
      <w:bookmarkStart w:id="70" w:name="_Toc182650538"/>
      <w:bookmarkStart w:id="71" w:name="_Toc182930149"/>
      <w:bookmarkStart w:id="72" w:name="_Toc213400307"/>
      <w:r>
        <w:rPr>
          <w:rFonts w:ascii="Times New Roman" w:hAnsi="Times New Roman" w:cs="Times New Roman"/>
          <w:b w:val="0"/>
          <w:bCs/>
        </w:rPr>
        <w:t>2</w:t>
      </w:r>
      <w:r w:rsidRPr="00A96A90">
        <w:rPr>
          <w:rFonts w:ascii="Times New Roman" w:hAnsi="Times New Roman" w:cs="Times New Roman"/>
          <w:b w:val="0"/>
          <w:bCs/>
        </w:rPr>
        <w:t>.1</w:t>
      </w:r>
      <w:r w:rsidR="002001EF">
        <w:rPr>
          <w:rFonts w:ascii="Times New Roman" w:hAnsi="Times New Roman" w:cs="Times New Roman"/>
          <w:b w:val="0"/>
          <w:bCs/>
        </w:rPr>
        <w:t>2</w:t>
      </w:r>
      <w:r w:rsidRPr="00A96A90">
        <w:rPr>
          <w:rFonts w:ascii="Times New Roman" w:hAnsi="Times New Roman" w:cs="Times New Roman"/>
          <w:b w:val="0"/>
          <w:bCs/>
        </w:rPr>
        <w:t xml:space="preserve"> Обоснование выбранных трасс кабельных линий связи к установленным</w:t>
      </w:r>
      <w:bookmarkEnd w:id="70"/>
      <w:bookmarkEnd w:id="71"/>
      <w:bookmarkEnd w:id="72"/>
    </w:p>
    <w:p w14:paraId="6C456387" w14:textId="77777777" w:rsidR="001A6DF2" w:rsidRPr="00A96A90" w:rsidRDefault="001A6DF2" w:rsidP="001A6DF2">
      <w:pPr>
        <w:pStyle w:val="1"/>
        <w:numPr>
          <w:ilvl w:val="0"/>
          <w:numId w:val="0"/>
        </w:numPr>
        <w:tabs>
          <w:tab w:val="left" w:pos="10206"/>
        </w:tabs>
        <w:ind w:left="709" w:right="142"/>
      </w:pPr>
      <w:bookmarkStart w:id="73" w:name="_Toc182650539"/>
      <w:bookmarkStart w:id="74" w:name="_Toc182930150"/>
      <w:bookmarkStart w:id="75" w:name="_Toc213400308"/>
      <w:r w:rsidRPr="00A96A90">
        <w:rPr>
          <w:rFonts w:ascii="Times New Roman" w:hAnsi="Times New Roman" w:cs="Times New Roman"/>
          <w:b w:val="0"/>
          <w:bCs/>
        </w:rPr>
        <w:t>точкам присоединения. Определение охранных зон линий связи</w:t>
      </w:r>
      <w:bookmarkEnd w:id="73"/>
      <w:bookmarkEnd w:id="74"/>
      <w:bookmarkEnd w:id="75"/>
    </w:p>
    <w:p w14:paraId="3D083492" w14:textId="77777777" w:rsidR="001A6DF2" w:rsidRPr="00A96A90" w:rsidRDefault="001A6DF2" w:rsidP="001A6DF2"/>
    <w:p w14:paraId="7ED588B2" w14:textId="77777777" w:rsidR="001A6DF2" w:rsidRPr="00A96A9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A96A90">
        <w:rPr>
          <w:rFonts w:ascii="Times New Roman" w:hAnsi="Times New Roman"/>
          <w:sz w:val="24"/>
          <w:szCs w:val="24"/>
        </w:rPr>
        <w:t>При выборе трасс, проектируемых КЛС были учтены следующие факторы:</w:t>
      </w:r>
    </w:p>
    <w:p w14:paraId="60EA15B0" w14:textId="77777777" w:rsidR="001A6DF2" w:rsidRPr="00A96A9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A96A90">
        <w:rPr>
          <w:rFonts w:ascii="Times New Roman" w:hAnsi="Times New Roman"/>
          <w:sz w:val="24"/>
          <w:szCs w:val="24"/>
        </w:rPr>
        <w:t>− минимизация длин участков КЛС;</w:t>
      </w:r>
    </w:p>
    <w:p w14:paraId="0F4EF90D" w14:textId="77777777" w:rsidR="001A6DF2" w:rsidRPr="00A96A9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A96A90">
        <w:rPr>
          <w:rFonts w:ascii="Times New Roman" w:hAnsi="Times New Roman"/>
          <w:sz w:val="24"/>
          <w:szCs w:val="24"/>
        </w:rPr>
        <w:t>− выполнение наименьшего объёма работ при строительстве;</w:t>
      </w:r>
    </w:p>
    <w:p w14:paraId="63B521B7" w14:textId="77777777" w:rsidR="001A6DF2" w:rsidRPr="00A96A9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A96A90">
        <w:rPr>
          <w:rFonts w:ascii="Times New Roman" w:hAnsi="Times New Roman"/>
          <w:sz w:val="24"/>
          <w:szCs w:val="24"/>
        </w:rPr>
        <w:t>− возможность максимального применения строительных механизмов;</w:t>
      </w:r>
    </w:p>
    <w:p w14:paraId="36DB59F3" w14:textId="77777777" w:rsidR="001A6DF2" w:rsidRPr="00A96A9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A96A90">
        <w:rPr>
          <w:rFonts w:ascii="Times New Roman" w:hAnsi="Times New Roman"/>
          <w:sz w:val="24"/>
          <w:szCs w:val="24"/>
        </w:rPr>
        <w:t>− удобство эксплуатации;</w:t>
      </w:r>
    </w:p>
    <w:p w14:paraId="18168B68" w14:textId="77777777" w:rsidR="001A6DF2" w:rsidRPr="00A96A90" w:rsidRDefault="001A6DF2" w:rsidP="001A6DF2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sz w:val="24"/>
          <w:szCs w:val="24"/>
        </w:rPr>
      </w:pPr>
      <w:r w:rsidRPr="00A96A90">
        <w:rPr>
          <w:rFonts w:ascii="Times New Roman" w:hAnsi="Times New Roman"/>
          <w:sz w:val="24"/>
          <w:szCs w:val="24"/>
        </w:rPr>
        <w:t>− минимизация затрат по защите кабеля от опасных и мешающих электромагнитных</w:t>
      </w:r>
    </w:p>
    <w:p w14:paraId="33EEDD3D" w14:textId="77777777" w:rsidR="001A6DF2" w:rsidRPr="00504FEF" w:rsidRDefault="001A6DF2" w:rsidP="001A6DF2">
      <w:pPr>
        <w:tabs>
          <w:tab w:val="left" w:pos="10206"/>
        </w:tabs>
        <w:spacing w:line="360" w:lineRule="auto"/>
        <w:ind w:left="142" w:right="142" w:firstLine="567"/>
      </w:pPr>
      <w:r w:rsidRPr="00A96A90">
        <w:rPr>
          <w:rFonts w:ascii="Times New Roman" w:hAnsi="Times New Roman"/>
          <w:sz w:val="24"/>
          <w:szCs w:val="24"/>
        </w:rPr>
        <w:t>влияний.</w:t>
      </w:r>
    </w:p>
    <w:bookmarkEnd w:id="30"/>
    <w:p w14:paraId="5BAAE535" w14:textId="77777777" w:rsidR="001A6DF2" w:rsidRPr="00914BD8" w:rsidRDefault="001A6DF2" w:rsidP="00735C9A">
      <w:pPr>
        <w:tabs>
          <w:tab w:val="left" w:pos="10206"/>
        </w:tabs>
        <w:spacing w:line="360" w:lineRule="auto"/>
        <w:ind w:left="142" w:right="142" w:firstLine="567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sectPr w:rsidR="001A6DF2" w:rsidRPr="00914BD8" w:rsidSect="00A90EC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992" w:right="425" w:bottom="1304" w:left="1134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E9A07E" w14:textId="77777777" w:rsidR="00F11E0B" w:rsidRDefault="00F11E0B">
      <w:r>
        <w:separator/>
      </w:r>
    </w:p>
  </w:endnote>
  <w:endnote w:type="continuationSeparator" w:id="0">
    <w:p w14:paraId="246C02AA" w14:textId="77777777" w:rsidR="00F11E0B" w:rsidRDefault="00F11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onoCondensedCTT">
    <w:altName w:val="Lucida Console"/>
    <w:charset w:val="CC"/>
    <w:family w:val="modern"/>
    <w:pitch w:val="fixed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8B226" w14:textId="77777777" w:rsidR="00BE5496" w:rsidRDefault="00E964D1" w:rsidP="001E2A63">
    <w:pPr>
      <w:pStyle w:val="a5"/>
      <w:ind w:left="-142"/>
      <w:jc w:val="left"/>
    </w:pPr>
    <w:r>
      <w:rPr>
        <w:noProof/>
      </w:rPr>
      <w:pict w14:anchorId="77E404BD">
        <v:group id="_x0000_s1437" style="position:absolute;left:0;text-align:left;margin-left:-34.05pt;margin-top:-252.85pt;width:556.5pt;height:246.65pt;z-index:251656704" coordorigin="453,11616" coordsize="11130,4933">
          <v:rect id="_x0000_s1347" style="position:absolute;left:1123;top:15583;width:10460;height:966" filled="f" stroked="f">
            <v:textbox style="mso-next-textbox:#_x0000_s1347" inset="0,0,0,0">
              <w:txbxContent>
                <w:tbl>
                  <w:tblPr>
                    <w:tblW w:w="10376" w:type="dxa"/>
                    <w:tblInd w:w="11" w:type="dxa"/>
                    <w:tblBorders>
                      <w:top w:val="single" w:sz="6" w:space="0" w:color="auto"/>
                      <w:bottom w:val="single" w:sz="6" w:space="0" w:color="auto"/>
                      <w:insideH w:val="single" w:sz="2" w:space="0" w:color="auto"/>
                      <w:insideV w:val="single" w:sz="6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5"/>
                    <w:gridCol w:w="561"/>
                    <w:gridCol w:w="1290"/>
                    <w:gridCol w:w="841"/>
                    <w:gridCol w:w="561"/>
                    <w:gridCol w:w="5886"/>
                    <w:gridCol w:w="842"/>
                  </w:tblGrid>
                  <w:tr w:rsidR="00BE5496" w:rsidRPr="00325D02" w14:paraId="5AD3DD57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  <w:tcBorders>
                          <w:top w:val="single" w:sz="6" w:space="0" w:color="auto"/>
                          <w:left w:val="single" w:sz="4" w:space="0" w:color="auto"/>
                        </w:tcBorders>
                      </w:tcPr>
                      <w:p w14:paraId="2CFACC1E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6" w:space="0" w:color="auto"/>
                        </w:tcBorders>
                      </w:tcPr>
                      <w:p w14:paraId="2C75648E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1297" w:type="dxa"/>
                        <w:tcBorders>
                          <w:top w:val="single" w:sz="6" w:space="0" w:color="auto"/>
                        </w:tcBorders>
                      </w:tcPr>
                      <w:p w14:paraId="2E9F6445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6" w:type="dxa"/>
                        <w:tcBorders>
                          <w:top w:val="single" w:sz="6" w:space="0" w:color="auto"/>
                        </w:tcBorders>
                      </w:tcPr>
                      <w:p w14:paraId="33D665E3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6" w:space="0" w:color="auto"/>
                        </w:tcBorders>
                      </w:tcPr>
                      <w:p w14:paraId="430F7F7E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919" w:type="dxa"/>
                        <w:vMerge w:val="restart"/>
                        <w:tcBorders>
                          <w:top w:val="single" w:sz="6" w:space="0" w:color="auto"/>
                        </w:tcBorders>
                        <w:vAlign w:val="center"/>
                      </w:tcPr>
                      <w:p w14:paraId="449AF04C" w14:textId="7E8FFEE8" w:rsidR="00BE5496" w:rsidRPr="00CA5AEA" w:rsidRDefault="00942988" w:rsidP="00E227D2">
                        <w:pPr>
                          <w:pStyle w:val="a5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en-US"/>
                          </w:rPr>
                          <w:t>1</w:t>
                        </w:r>
                        <w:r w:rsidR="00E964D1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6</w:t>
                        </w:r>
                        <w:r w:rsidR="005439A7" w:rsidRPr="005439A7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-25/Г-П–ИОС5.9</w:t>
                        </w:r>
                        <w:r w:rsidR="008E66FD" w:rsidRPr="008E66F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-ПЗ</w:t>
                        </w:r>
                      </w:p>
                    </w:tc>
                    <w:tc>
                      <w:tcPr>
                        <w:tcW w:w="847" w:type="dxa"/>
                        <w:tcBorders>
                          <w:top w:val="single" w:sz="6" w:space="0" w:color="auto"/>
                          <w:bottom w:val="single" w:sz="6" w:space="0" w:color="auto"/>
                        </w:tcBorders>
                        <w:vAlign w:val="bottom"/>
                      </w:tcPr>
                      <w:p w14:paraId="07016031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  <w:sz w:val="20"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  <w:sz w:val="20"/>
                          </w:rPr>
                          <w:t>Лист</w:t>
                        </w:r>
                      </w:p>
                    </w:tc>
                  </w:tr>
                  <w:tr w:rsidR="00BE5496" w:rsidRPr="00325D02" w14:paraId="0D088D8E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</w:tcPr>
                      <w:p w14:paraId="0CDF2C86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68BBC2F4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1297" w:type="dxa"/>
                      </w:tcPr>
                      <w:p w14:paraId="06330647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6" w:type="dxa"/>
                      </w:tcPr>
                      <w:p w14:paraId="6E847A07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6B4A4D23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5919" w:type="dxa"/>
                        <w:vMerge/>
                      </w:tcPr>
                      <w:p w14:paraId="1C7E1574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7" w:type="dxa"/>
                        <w:vMerge w:val="restart"/>
                        <w:tcBorders>
                          <w:top w:val="single" w:sz="6" w:space="0" w:color="auto"/>
                        </w:tcBorders>
                        <w:vAlign w:val="center"/>
                      </w:tcPr>
                      <w:p w14:paraId="2C09BF9C" w14:textId="77777777" w:rsidR="00BE5496" w:rsidRPr="009902D5" w:rsidRDefault="0055462E">
                        <w:pPr>
                          <w:pStyle w:val="a5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="00BE5496"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instrText xml:space="preserve"> PAGE   \* MERGEFORMAT </w:instrText>
                        </w:r>
                        <w:r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627E52" w:rsidRPr="009902D5">
                          <w:rPr>
                            <w:rFonts w:ascii="Times New Roman" w:hAnsi="Times New Roman"/>
                            <w:noProof/>
                            <w:sz w:val="24"/>
                            <w:szCs w:val="24"/>
                          </w:rPr>
                          <w:t>4</w:t>
                        </w:r>
                        <w:r w:rsidRPr="009902D5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</w:tr>
                  <w:tr w:rsidR="00BE5496" w:rsidRPr="00325D02" w14:paraId="2DE292C4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1C2B37D0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proofErr w:type="spellStart"/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Изм</w:t>
                        </w:r>
                        <w:proofErr w:type="spellEnd"/>
                      </w:p>
                    </w:tc>
                    <w:tc>
                      <w:tcPr>
                        <w:tcW w:w="564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4108D505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Лист</w:t>
                        </w:r>
                      </w:p>
                    </w:tc>
                    <w:tc>
                      <w:tcPr>
                        <w:tcW w:w="1297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0AE0EBF9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№ докум.</w:t>
                        </w:r>
                      </w:p>
                    </w:tc>
                    <w:tc>
                      <w:tcPr>
                        <w:tcW w:w="846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71C96A0C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Подп.</w:t>
                        </w:r>
                      </w:p>
                    </w:tc>
                    <w:tc>
                      <w:tcPr>
                        <w:tcW w:w="564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56F65036" w14:textId="77777777" w:rsidR="00BE5496" w:rsidRPr="009902D5" w:rsidRDefault="00BE5496">
                        <w:pPr>
                          <w:pStyle w:val="a5"/>
                          <w:rPr>
                            <w:rFonts w:ascii="Times New Roman" w:hAnsi="Times New Roman"/>
                            <w:b/>
                          </w:rPr>
                        </w:pPr>
                        <w:r w:rsidRPr="009902D5">
                          <w:rPr>
                            <w:rFonts w:ascii="Times New Roman" w:hAnsi="Times New Roman"/>
                            <w:b/>
                          </w:rPr>
                          <w:t>Дата</w:t>
                        </w:r>
                      </w:p>
                    </w:tc>
                    <w:tc>
                      <w:tcPr>
                        <w:tcW w:w="5919" w:type="dxa"/>
                        <w:vMerge/>
                        <w:tcBorders>
                          <w:bottom w:val="single" w:sz="6" w:space="0" w:color="auto"/>
                        </w:tcBorders>
                      </w:tcPr>
                      <w:p w14:paraId="426FF937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  <w:b/>
                          </w:rPr>
                        </w:pPr>
                      </w:p>
                    </w:tc>
                    <w:tc>
                      <w:tcPr>
                        <w:tcW w:w="847" w:type="dxa"/>
                        <w:vMerge/>
                        <w:tcBorders>
                          <w:bottom w:val="single" w:sz="6" w:space="0" w:color="auto"/>
                        </w:tcBorders>
                      </w:tcPr>
                      <w:p w14:paraId="5CB88566" w14:textId="77777777" w:rsidR="00BE5496" w:rsidRPr="00FD66D0" w:rsidRDefault="00BE5496">
                        <w:pPr>
                          <w:pStyle w:val="a5"/>
                          <w:rPr>
                            <w:rFonts w:ascii="ISOCPEUR" w:hAnsi="ISOCPEUR"/>
                          </w:rPr>
                        </w:pPr>
                      </w:p>
                    </w:tc>
                  </w:tr>
                </w:tbl>
                <w:p w14:paraId="68253494" w14:textId="77777777" w:rsidR="00BE5496" w:rsidRPr="00325D02" w:rsidRDefault="00BE5496">
                  <w:pPr>
                    <w:pStyle w:val="a5"/>
                    <w:rPr>
                      <w:rFonts w:ascii="ISOCPEUR" w:hAnsi="ISOCPEUR"/>
                    </w:rPr>
                  </w:pPr>
                </w:p>
              </w:txbxContent>
            </v:textbox>
          </v:rect>
          <v:group id="_x0000_s1425" style="position:absolute;left:453;top:11616;width:682;height:4819" coordorigin="453,11619" coordsize="682,4819">
            <v:rect id="_x0000_s1411" style="position:absolute;left:738;top:15021;width:397;height:1417"/>
            <v:rect id="_x0000_s1412" style="position:absolute;left:738;top:13036;width:397;height:1984"/>
            <v:rect id="_x0000_s1415" style="position:absolute;left:738;top:11619;width:397;height:1417"/>
            <v:rect id="_x0000_s1418" style="position:absolute;left:455;top:11619;width:283;height:1417">
              <v:textbox style="layout-flow:vertical;mso-layout-flow-alt:bottom-to-top;mso-next-textbox:#_x0000_s1418" inset="0,0,0,0">
                <w:txbxContent>
                  <w:p w14:paraId="36B47A9D" w14:textId="77777777" w:rsidR="00BE5496" w:rsidRPr="00FD66D0" w:rsidRDefault="00BE5496">
                    <w:pPr>
                      <w:pStyle w:val="a5"/>
                      <w:rPr>
                        <w:rFonts w:ascii="ISOCPEUR" w:hAnsi="ISOCPEUR"/>
                        <w:b/>
                        <w:i/>
                      </w:rPr>
                    </w:pPr>
                    <w:proofErr w:type="spellStart"/>
                    <w:r w:rsidRPr="00FD66D0">
                      <w:rPr>
                        <w:rFonts w:ascii="ISOCPEUR" w:hAnsi="ISOCPEUR"/>
                        <w:b/>
                        <w:i/>
                      </w:rPr>
                      <w:t>Взам</w:t>
                    </w:r>
                    <w:proofErr w:type="spellEnd"/>
                    <w:r w:rsidRPr="00FD66D0">
                      <w:rPr>
                        <w:rFonts w:ascii="ISOCPEUR" w:hAnsi="ISOCPEUR"/>
                        <w:b/>
                        <w:i/>
                      </w:rPr>
                      <w:t>. инв. №</w:t>
                    </w:r>
                  </w:p>
                </w:txbxContent>
              </v:textbox>
            </v:rect>
            <v:rect id="_x0000_s1419" style="position:absolute;left:455;top:13036;width:283;height:1984">
              <v:textbox style="layout-flow:vertical;mso-layout-flow-alt:bottom-to-top;mso-next-textbox:#_x0000_s1419" inset="0,0,0,0">
                <w:txbxContent>
                  <w:p w14:paraId="14571977" w14:textId="77777777" w:rsidR="00BE5496" w:rsidRPr="00FD66D0" w:rsidRDefault="00BE5496">
                    <w:pPr>
                      <w:pStyle w:val="a5"/>
                      <w:rPr>
                        <w:rFonts w:ascii="ISOCPEUR" w:hAnsi="ISOCPEUR"/>
                        <w:b/>
                        <w:i/>
                      </w:rPr>
                    </w:pPr>
                    <w:r w:rsidRPr="00FD66D0">
                      <w:rPr>
                        <w:rFonts w:ascii="ISOCPEUR" w:hAnsi="ISOCPEUR"/>
                        <w:b/>
                        <w:i/>
                      </w:rPr>
                      <w:t>Подп. и дата</w:t>
                    </w:r>
                  </w:p>
                </w:txbxContent>
              </v:textbox>
            </v:rect>
            <v:rect id="_x0000_s1420" style="position:absolute;left:453;top:15021;width:283;height:1417">
              <v:textbox style="layout-flow:vertical;mso-layout-flow-alt:bottom-to-top;mso-next-textbox:#_x0000_s1420" inset="0,0,0,0">
                <w:txbxContent>
                  <w:p w14:paraId="6C01A682" w14:textId="77777777" w:rsidR="00BE5496" w:rsidRPr="00FD66D0" w:rsidRDefault="00BE5496">
                    <w:pPr>
                      <w:pStyle w:val="a5"/>
                      <w:rPr>
                        <w:rFonts w:ascii="ISOCPEUR" w:hAnsi="ISOCPEUR"/>
                        <w:b/>
                        <w:i/>
                      </w:rPr>
                    </w:pPr>
                    <w:r w:rsidRPr="00FD66D0">
                      <w:rPr>
                        <w:rFonts w:ascii="ISOCPEUR" w:hAnsi="ISOCPEUR"/>
                        <w:b/>
                        <w:i/>
                      </w:rPr>
                      <w:t>Инв.№ подл.</w:t>
                    </w:r>
                  </w:p>
                </w:txbxContent>
              </v:textbox>
            </v:rect>
          </v:group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7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41"/>
      <w:gridCol w:w="543"/>
      <w:gridCol w:w="484"/>
      <w:gridCol w:w="675"/>
      <w:gridCol w:w="842"/>
      <w:gridCol w:w="561"/>
      <w:gridCol w:w="3924"/>
      <w:gridCol w:w="842"/>
      <w:gridCol w:w="842"/>
      <w:gridCol w:w="1122"/>
    </w:tblGrid>
    <w:tr w:rsidR="00343ECE" w:rsidRPr="00EF0B76" w14:paraId="288FC1E0" w14:textId="77777777" w:rsidTr="00F85E34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D689ABD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5104FF07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7B89C7D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058454C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5673EF1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04E65E39" w14:textId="77777777" w:rsidR="00343ECE" w:rsidRPr="00EF0B76" w:rsidRDefault="00343ECE" w:rsidP="00343ECE">
          <w:pPr>
            <w:pStyle w:val="a5"/>
            <w:rPr>
              <w:rFonts w:ascii="ISOCPEUR" w:hAnsi="ISOCPEUR"/>
            </w:rPr>
          </w:pPr>
        </w:p>
      </w:tc>
      <w:tc>
        <w:tcPr>
          <w:tcW w:w="6730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96CCD" w14:textId="7206FD60" w:rsidR="00343ECE" w:rsidRPr="00CA5AEA" w:rsidRDefault="00942988" w:rsidP="00445307">
          <w:pPr>
            <w:pStyle w:val="a5"/>
            <w:rPr>
              <w:rFonts w:ascii="Times New Roman" w:hAnsi="Times New Roman"/>
              <w:i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  <w:lang w:val="en-US"/>
            </w:rPr>
            <w:t>1</w:t>
          </w:r>
          <w:r w:rsidR="00E964D1">
            <w:rPr>
              <w:rFonts w:ascii="Times New Roman" w:hAnsi="Times New Roman"/>
              <w:sz w:val="24"/>
              <w:szCs w:val="24"/>
            </w:rPr>
            <w:t>6</w:t>
          </w:r>
          <w:r w:rsidR="005439A7" w:rsidRPr="005439A7">
            <w:rPr>
              <w:rFonts w:ascii="Times New Roman" w:hAnsi="Times New Roman"/>
              <w:sz w:val="24"/>
              <w:szCs w:val="24"/>
            </w:rPr>
            <w:t>-25/Г-П–ИОС5.9</w:t>
          </w:r>
          <w:r w:rsidR="008E66FD" w:rsidRPr="008E66FD">
            <w:rPr>
              <w:rFonts w:ascii="Times New Roman" w:hAnsi="Times New Roman"/>
              <w:sz w:val="24"/>
              <w:szCs w:val="24"/>
            </w:rPr>
            <w:t>-ПЗ</w:t>
          </w:r>
        </w:p>
      </w:tc>
    </w:tr>
    <w:tr w:rsidR="00343ECE" w:rsidRPr="00EF0B76" w14:paraId="6422024C" w14:textId="77777777" w:rsidTr="00F85E34">
      <w:trPr>
        <w:cantSplit/>
        <w:trHeight w:hRule="exact" w:val="284"/>
        <w:jc w:val="center"/>
      </w:trPr>
      <w:tc>
        <w:tcPr>
          <w:tcW w:w="54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D7A34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5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5EFD6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48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EC181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675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246C2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1529A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A946C" w14:textId="77777777" w:rsidR="00343ECE" w:rsidRPr="00EF0B76" w:rsidRDefault="00343ECE" w:rsidP="00343ECE">
          <w:pPr>
            <w:pStyle w:val="a5"/>
            <w:rPr>
              <w:rFonts w:ascii="ISOCPEUR" w:hAnsi="ISOCPEUR"/>
              <w:szCs w:val="18"/>
            </w:rPr>
          </w:pP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CA8BB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</w:tr>
    <w:tr w:rsidR="00343ECE" w:rsidRPr="00EF0B76" w14:paraId="41385C61" w14:textId="77777777" w:rsidTr="00F85E34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BEFAD3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proofErr w:type="spellStart"/>
          <w:r w:rsidRPr="009902D5">
            <w:rPr>
              <w:rFonts w:ascii="Times New Roman" w:hAnsi="Times New Roman"/>
              <w:b/>
              <w:iCs/>
              <w:szCs w:val="18"/>
            </w:rPr>
            <w:t>Изм</w:t>
          </w:r>
          <w:proofErr w:type="spellEnd"/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A922A1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proofErr w:type="spellStart"/>
          <w:r w:rsidRPr="009902D5">
            <w:rPr>
              <w:rFonts w:ascii="Times New Roman" w:hAnsi="Times New Roman"/>
              <w:b/>
              <w:iCs/>
              <w:szCs w:val="18"/>
            </w:rPr>
            <w:t>Кол.уч</w:t>
          </w:r>
          <w:proofErr w:type="spellEnd"/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25A40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Лист</w:t>
          </w: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D01F9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№ док.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F17430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Подп.</w:t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34142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Cs w:val="18"/>
            </w:rPr>
          </w:pPr>
          <w:r w:rsidRPr="009902D5">
            <w:rPr>
              <w:rFonts w:ascii="Times New Roman" w:hAnsi="Times New Roman"/>
              <w:b/>
              <w:iCs/>
              <w:szCs w:val="18"/>
            </w:rPr>
            <w:t>Дата</w:t>
          </w: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B696D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</w:tr>
    <w:tr w:rsidR="00343ECE" w:rsidRPr="00EF0B76" w14:paraId="059E4C5B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A3CD0BA" w14:textId="0D23BF9E" w:rsidR="00343ECE" w:rsidRPr="009902D5" w:rsidRDefault="00343ECE" w:rsidP="00343ECE">
          <w:pPr>
            <w:pStyle w:val="a5"/>
            <w:ind w:firstLine="115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Разраб</w:t>
          </w:r>
          <w:r w:rsidR="009902D5">
            <w:rPr>
              <w:rFonts w:ascii="Times New Roman" w:hAnsi="Times New Roman"/>
              <w:iCs/>
              <w:szCs w:val="18"/>
            </w:rPr>
            <w:t>отал</w:t>
          </w:r>
        </w:p>
      </w:tc>
      <w:tc>
        <w:tcPr>
          <w:tcW w:w="1159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7A204117" w14:textId="2B385640" w:rsidR="00343ECE" w:rsidRPr="009902D5" w:rsidRDefault="002D56E3" w:rsidP="00343ECE">
          <w:pPr>
            <w:pStyle w:val="a5"/>
            <w:jc w:val="left"/>
            <w:rPr>
              <w:rFonts w:ascii="Times New Roman" w:hAnsi="Times New Roman"/>
              <w:iCs/>
              <w:szCs w:val="18"/>
            </w:rPr>
          </w:pPr>
          <w:r>
            <w:rPr>
              <w:rFonts w:ascii="Times New Roman" w:hAnsi="Times New Roman"/>
              <w:iCs/>
              <w:szCs w:val="18"/>
            </w:rPr>
            <w:t>Блинов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6E012C" w14:textId="77777777" w:rsidR="00343ECE" w:rsidRPr="008C32F7" w:rsidRDefault="00445307" w:rsidP="00343ECE">
          <w:pPr>
            <w:pStyle w:val="a5"/>
            <w:rPr>
              <w:rFonts w:ascii="ISOCPEUR" w:hAnsi="ISOCPEUR"/>
              <w:i/>
              <w:szCs w:val="18"/>
            </w:rPr>
          </w:pPr>
          <w:r w:rsidRPr="00643143">
            <w:rPr>
              <w:noProof/>
            </w:rPr>
            <w:drawing>
              <wp:inline distT="0" distB="0" distL="0" distR="0" wp14:anchorId="2DE81122" wp14:editId="1F8C7A40">
                <wp:extent cx="453390" cy="161171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846" cy="1616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12FCB88" w14:textId="76C34D95" w:rsidR="00343ECE" w:rsidRPr="00726CA5" w:rsidRDefault="006726E8" w:rsidP="00061834">
          <w:pPr>
            <w:pStyle w:val="a5"/>
            <w:rPr>
              <w:rFonts w:ascii="Times New Roman" w:hAnsi="Times New Roman"/>
              <w:iCs/>
              <w:sz w:val="14"/>
              <w:szCs w:val="14"/>
            </w:rPr>
          </w:pP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16</w:t>
          </w:r>
          <w:r w:rsidRPr="006726E8">
            <w:rPr>
              <w:rFonts w:ascii="Times New Roman" w:hAnsi="Times New Roman"/>
              <w:iCs/>
              <w:sz w:val="14"/>
              <w:szCs w:val="14"/>
            </w:rPr>
            <w:t>.</w:t>
          </w: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04</w:t>
          </w:r>
          <w:r w:rsidRPr="006726E8">
            <w:rPr>
              <w:rFonts w:ascii="Times New Roman" w:hAnsi="Times New Roman"/>
              <w:iCs/>
              <w:sz w:val="14"/>
              <w:szCs w:val="14"/>
            </w:rPr>
            <w:t>.2</w:t>
          </w: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AB5A155" w14:textId="77777777" w:rsidR="00E964D1" w:rsidRDefault="00E964D1" w:rsidP="00E964D1">
          <w:pPr>
            <w:pStyle w:val="Default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Капитальный ремонт общеобразовательного учреждения (ГБОУ «Школа № 429»),</w:t>
          </w:r>
          <w:r>
            <w:rPr>
              <w:sz w:val="30"/>
              <w:szCs w:val="30"/>
            </w:rPr>
            <w:t xml:space="preserve"> </w:t>
          </w:r>
          <w:r>
            <w:rPr>
              <w:rFonts w:ascii="Times New Roman" w:hAnsi="Times New Roman" w:cs="Times New Roman"/>
              <w:sz w:val="16"/>
              <w:szCs w:val="16"/>
            </w:rPr>
            <w:t>расположенного по адресу: г. Москва, 5-ая</w:t>
          </w:r>
          <w:r>
            <w:rPr>
              <w:sz w:val="30"/>
              <w:szCs w:val="30"/>
            </w:rPr>
            <w:t xml:space="preserve"> </w:t>
          </w:r>
          <w:r>
            <w:rPr>
              <w:rFonts w:ascii="Times New Roman" w:hAnsi="Times New Roman" w:cs="Times New Roman"/>
              <w:sz w:val="16"/>
              <w:szCs w:val="16"/>
            </w:rPr>
            <w:t>ул. Соколиной Горы д.14</w:t>
          </w:r>
        </w:p>
        <w:p w14:paraId="1B0964A1" w14:textId="77777777" w:rsidR="00942988" w:rsidRPr="00942988" w:rsidRDefault="00942988" w:rsidP="00523EC5">
          <w:pPr>
            <w:jc w:val="center"/>
            <w:rPr>
              <w:rFonts w:ascii="Times New Roman" w:hAnsi="Times New Roman"/>
              <w:sz w:val="18"/>
              <w:szCs w:val="18"/>
              <w:lang w:val="en-US"/>
            </w:rPr>
          </w:pPr>
        </w:p>
        <w:p w14:paraId="719FCC03" w14:textId="33A60C36" w:rsidR="00343ECE" w:rsidRPr="003A0A6D" w:rsidRDefault="006E68A9" w:rsidP="00061834">
          <w:pPr>
            <w:pStyle w:val="a5"/>
            <w:rPr>
              <w:rFonts w:ascii="Times New Roman" w:hAnsi="Times New Roman"/>
              <w:i/>
              <w:szCs w:val="18"/>
            </w:rPr>
          </w:pPr>
          <w:r w:rsidRPr="006C48D7">
            <w:rPr>
              <w:rFonts w:ascii="Times New Roman" w:hAnsi="Times New Roman"/>
              <w:szCs w:val="18"/>
            </w:rPr>
            <w:t>Пояснительная записка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62845B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 w:val="20"/>
            </w:rPr>
          </w:pPr>
          <w:r w:rsidRPr="009902D5">
            <w:rPr>
              <w:rFonts w:ascii="Times New Roman" w:hAnsi="Times New Roman"/>
              <w:b/>
              <w:iCs/>
              <w:sz w:val="20"/>
            </w:rPr>
            <w:t>Стадия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7C54E0" w14:textId="77777777" w:rsidR="00343ECE" w:rsidRPr="009902D5" w:rsidRDefault="00343ECE" w:rsidP="00343ECE">
          <w:pPr>
            <w:jc w:val="center"/>
            <w:rPr>
              <w:rFonts w:ascii="Times New Roman" w:hAnsi="Times New Roman"/>
              <w:b/>
              <w:bCs/>
              <w:iCs/>
            </w:rPr>
          </w:pPr>
          <w:r w:rsidRPr="009902D5">
            <w:rPr>
              <w:rFonts w:ascii="Times New Roman" w:hAnsi="Times New Roman"/>
              <w:b/>
              <w:iCs/>
            </w:rPr>
            <w:t>Лист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D0E998" w14:textId="77777777" w:rsidR="00343ECE" w:rsidRPr="009902D5" w:rsidRDefault="00343ECE" w:rsidP="00343ECE">
          <w:pPr>
            <w:pStyle w:val="a5"/>
            <w:rPr>
              <w:rFonts w:ascii="Times New Roman" w:hAnsi="Times New Roman"/>
              <w:b/>
              <w:iCs/>
              <w:sz w:val="20"/>
            </w:rPr>
          </w:pPr>
          <w:r w:rsidRPr="009902D5">
            <w:rPr>
              <w:rFonts w:ascii="Times New Roman" w:hAnsi="Times New Roman"/>
              <w:b/>
              <w:iCs/>
              <w:sz w:val="20"/>
            </w:rPr>
            <w:t>Листов</w:t>
          </w:r>
        </w:p>
      </w:tc>
    </w:tr>
    <w:tr w:rsidR="00343ECE" w:rsidRPr="00EF0B76" w14:paraId="7D49F3D2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4E3F442" w14:textId="77777777" w:rsidR="00343ECE" w:rsidRPr="009902D5" w:rsidRDefault="00343ECE" w:rsidP="00343ECE">
          <w:pPr>
            <w:pStyle w:val="a5"/>
            <w:ind w:left="86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Проверил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81E6077" w14:textId="61ABA8FC" w:rsidR="00343ECE" w:rsidRPr="009902D5" w:rsidRDefault="005B7444" w:rsidP="00343ECE">
          <w:pPr>
            <w:pStyle w:val="a5"/>
            <w:jc w:val="left"/>
            <w:rPr>
              <w:rFonts w:ascii="Times New Roman" w:hAnsi="Times New Roman"/>
              <w:iCs/>
              <w:sz w:val="16"/>
              <w:szCs w:val="16"/>
            </w:rPr>
          </w:pPr>
          <w:r>
            <w:rPr>
              <w:rFonts w:ascii="Times New Roman" w:hAnsi="Times New Roman"/>
              <w:iCs/>
              <w:szCs w:val="18"/>
            </w:rPr>
            <w:t>Куликов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067A2EE" w14:textId="2901DD32" w:rsidR="00343ECE" w:rsidRPr="008C32F7" w:rsidRDefault="005B7444" w:rsidP="00343ECE">
          <w:pPr>
            <w:pStyle w:val="a5"/>
            <w:rPr>
              <w:rFonts w:ascii="ISOCPEUR" w:hAnsi="ISOCPEUR"/>
              <w:i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6"/>
              <w:szCs w:val="16"/>
            </w:rPr>
            <w:drawing>
              <wp:inline distT="0" distB="0" distL="0" distR="0" wp14:anchorId="478F80A2" wp14:editId="6B3A9C6C">
                <wp:extent cx="542290" cy="177617"/>
                <wp:effectExtent l="0" t="0" r="0" b="0"/>
                <wp:docPr id="4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060" cy="17852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E234F1" w14:textId="3CFD3B4C" w:rsidR="00343ECE" w:rsidRPr="005B32C2" w:rsidRDefault="006726E8" w:rsidP="00061834">
          <w:pPr>
            <w:pStyle w:val="a5"/>
            <w:rPr>
              <w:rFonts w:ascii="Times New Roman" w:hAnsi="Times New Roman"/>
              <w:iCs/>
              <w:sz w:val="14"/>
              <w:szCs w:val="14"/>
            </w:rPr>
          </w:pP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16</w:t>
          </w:r>
          <w:r w:rsidRPr="006726E8">
            <w:rPr>
              <w:rFonts w:ascii="Times New Roman" w:hAnsi="Times New Roman"/>
              <w:iCs/>
              <w:sz w:val="14"/>
              <w:szCs w:val="14"/>
            </w:rPr>
            <w:t>.</w:t>
          </w: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04</w:t>
          </w:r>
          <w:r w:rsidRPr="006726E8">
            <w:rPr>
              <w:rFonts w:ascii="Times New Roman" w:hAnsi="Times New Roman"/>
              <w:iCs/>
              <w:sz w:val="14"/>
              <w:szCs w:val="14"/>
            </w:rPr>
            <w:t>.2</w:t>
          </w: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15C907" w14:textId="77777777" w:rsidR="00343ECE" w:rsidRPr="00EF0B76" w:rsidRDefault="00343ECE" w:rsidP="00061834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CE1CB0" w14:textId="716E7C2A" w:rsidR="00343ECE" w:rsidRPr="009902D5" w:rsidRDefault="006C48D7" w:rsidP="00343ECE">
          <w:pPr>
            <w:pStyle w:val="a5"/>
            <w:rPr>
              <w:rFonts w:ascii="Times New Roman" w:hAnsi="Times New Roman"/>
              <w:iCs/>
              <w:sz w:val="20"/>
            </w:rPr>
          </w:pPr>
          <w:r>
            <w:rPr>
              <w:rFonts w:ascii="Times New Roman" w:hAnsi="Times New Roman"/>
              <w:iCs/>
              <w:sz w:val="20"/>
            </w:rPr>
            <w:t>П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2F4B41" w14:textId="0E82FC0E" w:rsidR="00343ECE" w:rsidRPr="009902D5" w:rsidRDefault="00343ECE" w:rsidP="00343ECE">
          <w:pPr>
            <w:pStyle w:val="a5"/>
            <w:rPr>
              <w:rFonts w:ascii="Times New Roman" w:hAnsi="Times New Roman"/>
              <w:iCs/>
              <w:sz w:val="20"/>
            </w:rPr>
          </w:pP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66C2BF" w14:textId="77777777" w:rsidR="00343ECE" w:rsidRPr="009902D5" w:rsidRDefault="00D76708" w:rsidP="00343ECE">
          <w:pPr>
            <w:pStyle w:val="a5"/>
            <w:rPr>
              <w:rFonts w:ascii="Times New Roman" w:hAnsi="Times New Roman"/>
              <w:iCs/>
              <w:sz w:val="20"/>
            </w:rPr>
          </w:pPr>
          <w:r w:rsidRPr="009902D5">
            <w:rPr>
              <w:rFonts w:ascii="Times New Roman" w:hAnsi="Times New Roman"/>
              <w:iCs/>
            </w:rPr>
            <w:fldChar w:fldCharType="begin"/>
          </w:r>
          <w:r w:rsidRPr="009902D5">
            <w:rPr>
              <w:rFonts w:ascii="Times New Roman" w:hAnsi="Times New Roman"/>
              <w:iCs/>
            </w:rPr>
            <w:instrText xml:space="preserve"> NUMPAGES  \* MERGEFORMAT </w:instrText>
          </w:r>
          <w:r w:rsidRPr="009902D5">
            <w:rPr>
              <w:rFonts w:ascii="Times New Roman" w:hAnsi="Times New Roman"/>
              <w:iCs/>
            </w:rPr>
            <w:fldChar w:fldCharType="separate"/>
          </w:r>
          <w:r w:rsidR="00627E52" w:rsidRPr="009902D5">
            <w:rPr>
              <w:rFonts w:ascii="Times New Roman" w:hAnsi="Times New Roman"/>
              <w:iCs/>
              <w:noProof/>
              <w:sz w:val="20"/>
            </w:rPr>
            <w:t>12</w:t>
          </w:r>
          <w:r w:rsidRPr="009902D5">
            <w:rPr>
              <w:rFonts w:ascii="Times New Roman" w:hAnsi="Times New Roman"/>
              <w:iCs/>
              <w:noProof/>
              <w:sz w:val="20"/>
            </w:rPr>
            <w:fldChar w:fldCharType="end"/>
          </w:r>
        </w:p>
      </w:tc>
    </w:tr>
    <w:tr w:rsidR="00343ECE" w:rsidRPr="00EF0B76" w14:paraId="4359F470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91BC8B6" w14:textId="77777777" w:rsidR="00343ECE" w:rsidRPr="009902D5" w:rsidRDefault="00343ECE" w:rsidP="00343ECE">
          <w:pPr>
            <w:pStyle w:val="a5"/>
            <w:ind w:firstLine="115"/>
            <w:rPr>
              <w:rFonts w:ascii="Times New Roman" w:hAnsi="Times New Roman"/>
              <w:i/>
              <w:szCs w:val="18"/>
            </w:rPr>
          </w:pP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EFA6B0" w14:textId="77777777" w:rsidR="00343ECE" w:rsidRPr="009902D5" w:rsidRDefault="00343ECE" w:rsidP="00343ECE">
          <w:pPr>
            <w:pStyle w:val="a5"/>
            <w:jc w:val="left"/>
            <w:rPr>
              <w:rFonts w:ascii="Times New Roman" w:hAnsi="Times New Roman"/>
              <w:i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DA8D18" w14:textId="77777777" w:rsidR="00343ECE" w:rsidRPr="008C32F7" w:rsidRDefault="00343ECE" w:rsidP="00343ECE">
          <w:pPr>
            <w:pStyle w:val="a5"/>
            <w:rPr>
              <w:rFonts w:ascii="ISOCPEUR" w:hAnsi="ISOCPEUR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3063C5C9" w14:textId="77777777" w:rsidR="00343ECE" w:rsidRPr="009902D5" w:rsidRDefault="00343ECE" w:rsidP="00343ECE">
          <w:pPr>
            <w:pStyle w:val="a5"/>
            <w:rPr>
              <w:rFonts w:ascii="Times New Roman" w:hAnsi="Times New Roman"/>
              <w:iCs/>
              <w:sz w:val="14"/>
              <w:szCs w:val="14"/>
              <w:lang w:val="en-US"/>
            </w:rPr>
          </w:pP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A7715A" w14:textId="77777777" w:rsidR="00343ECE" w:rsidRPr="00EF0B76" w:rsidRDefault="00343ECE" w:rsidP="00343ECE">
          <w:pPr>
            <w:pStyle w:val="a5"/>
            <w:rPr>
              <w:rFonts w:ascii="ISOCPEUR" w:hAnsi="ISOCPEUR"/>
              <w:sz w:val="24"/>
              <w:szCs w:val="24"/>
            </w:rPr>
          </w:pPr>
        </w:p>
      </w:tc>
      <w:tc>
        <w:tcPr>
          <w:tcW w:w="2806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498E1" w14:textId="408AF117" w:rsidR="00343ECE" w:rsidRPr="00EF0B76" w:rsidRDefault="00726CA5" w:rsidP="00343ECE">
          <w:pPr>
            <w:pStyle w:val="a5"/>
            <w:rPr>
              <w:rFonts w:ascii="ISOCPEUR" w:hAnsi="ISOCPEUR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4656" behindDoc="1" locked="0" layoutInCell="1" allowOverlap="1" wp14:anchorId="2D4FC6C3" wp14:editId="428FDDC2">
                <wp:simplePos x="0" y="0"/>
                <wp:positionH relativeFrom="column">
                  <wp:posOffset>63500</wp:posOffset>
                </wp:positionH>
                <wp:positionV relativeFrom="paragraph">
                  <wp:posOffset>-9525</wp:posOffset>
                </wp:positionV>
                <wp:extent cx="1593215" cy="412115"/>
                <wp:effectExtent l="0" t="0" r="6985" b="6985"/>
                <wp:wrapNone/>
                <wp:docPr id="125" name="Рисунок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215" cy="412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43ECE" w:rsidRPr="00EF0B76" w14:paraId="52E21153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D033A89" w14:textId="77777777" w:rsidR="00343ECE" w:rsidRPr="009902D5" w:rsidRDefault="00445307" w:rsidP="00445307">
          <w:pPr>
            <w:pStyle w:val="a5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 xml:space="preserve"> </w:t>
          </w:r>
          <w:r w:rsidR="00343ECE" w:rsidRPr="009902D5">
            <w:rPr>
              <w:rFonts w:ascii="Times New Roman" w:hAnsi="Times New Roman"/>
              <w:iCs/>
              <w:szCs w:val="18"/>
            </w:rPr>
            <w:t>Н. Контроль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FE98F69" w14:textId="77777777" w:rsidR="00343ECE" w:rsidRPr="009902D5" w:rsidRDefault="00343ECE" w:rsidP="00343ECE">
          <w:pPr>
            <w:pStyle w:val="a5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Воробьев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E2F6984" w14:textId="77777777" w:rsidR="00343ECE" w:rsidRPr="008C32F7" w:rsidRDefault="00445307" w:rsidP="00343ECE">
          <w:pPr>
            <w:pStyle w:val="a5"/>
            <w:rPr>
              <w:rFonts w:ascii="ISOCPEUR" w:hAnsi="ISOCPEUR"/>
              <w:i/>
              <w:szCs w:val="18"/>
            </w:rPr>
          </w:pPr>
          <w:r w:rsidRPr="005A7E98">
            <w:rPr>
              <w:noProof/>
            </w:rPr>
            <w:drawing>
              <wp:inline distT="0" distB="0" distL="0" distR="0" wp14:anchorId="10610592" wp14:editId="751F6D9B">
                <wp:extent cx="460375" cy="248782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4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5137" cy="25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BEFB389" w14:textId="0AEFCAD8" w:rsidR="00343ECE" w:rsidRPr="005B32C2" w:rsidRDefault="006726E8" w:rsidP="00343ECE">
          <w:pPr>
            <w:pStyle w:val="a5"/>
            <w:rPr>
              <w:rFonts w:ascii="Times New Roman" w:hAnsi="Times New Roman"/>
              <w:iCs/>
              <w:sz w:val="14"/>
              <w:szCs w:val="14"/>
            </w:rPr>
          </w:pP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16</w:t>
          </w:r>
          <w:r w:rsidRPr="006726E8">
            <w:rPr>
              <w:rFonts w:ascii="Times New Roman" w:hAnsi="Times New Roman"/>
              <w:iCs/>
              <w:sz w:val="14"/>
              <w:szCs w:val="14"/>
            </w:rPr>
            <w:t>.</w:t>
          </w: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04</w:t>
          </w:r>
          <w:r w:rsidRPr="006726E8">
            <w:rPr>
              <w:rFonts w:ascii="Times New Roman" w:hAnsi="Times New Roman"/>
              <w:iCs/>
              <w:sz w:val="14"/>
              <w:szCs w:val="14"/>
            </w:rPr>
            <w:t>.2</w:t>
          </w: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65C76CA7" w14:textId="77777777" w:rsidR="00343ECE" w:rsidRPr="00EF0B76" w:rsidRDefault="00343ECE" w:rsidP="00343ECE">
          <w:pPr>
            <w:pStyle w:val="a5"/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03370" w14:textId="77777777" w:rsidR="00343ECE" w:rsidRPr="00EF0B76" w:rsidRDefault="00343ECE" w:rsidP="00343ECE">
          <w:pPr>
            <w:pStyle w:val="a5"/>
          </w:pPr>
        </w:p>
      </w:tc>
    </w:tr>
    <w:tr w:rsidR="00343ECE" w:rsidRPr="00EF0B76" w14:paraId="1F071052" w14:textId="77777777" w:rsidTr="00F85E34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F7B7D" w14:textId="77777777" w:rsidR="00343ECE" w:rsidRPr="009902D5" w:rsidRDefault="00343ECE" w:rsidP="00343ECE">
          <w:pPr>
            <w:pStyle w:val="a5"/>
            <w:ind w:left="86"/>
            <w:jc w:val="left"/>
            <w:rPr>
              <w:rFonts w:ascii="Times New Roman" w:hAnsi="Times New Roman"/>
              <w:iCs/>
              <w:szCs w:val="18"/>
            </w:rPr>
          </w:pPr>
          <w:r w:rsidRPr="009902D5">
            <w:rPr>
              <w:rFonts w:ascii="Times New Roman" w:hAnsi="Times New Roman"/>
              <w:iCs/>
              <w:szCs w:val="18"/>
            </w:rPr>
            <w:t>ГИП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1382F" w14:textId="621B0FF6" w:rsidR="00343ECE" w:rsidRPr="009902D5" w:rsidRDefault="00052978" w:rsidP="00343ECE">
          <w:pPr>
            <w:pStyle w:val="a5"/>
            <w:jc w:val="left"/>
            <w:rPr>
              <w:rFonts w:ascii="Times New Roman" w:hAnsi="Times New Roman"/>
              <w:iCs/>
              <w:sz w:val="16"/>
              <w:szCs w:val="16"/>
            </w:rPr>
          </w:pPr>
          <w:r>
            <w:rPr>
              <w:rFonts w:ascii="Times New Roman" w:hAnsi="Times New Roman"/>
              <w:iCs/>
              <w:szCs w:val="18"/>
            </w:rPr>
            <w:t>Мурашов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0551BF" w14:textId="3786E470" w:rsidR="00343ECE" w:rsidRPr="008C32F7" w:rsidRDefault="009F6717" w:rsidP="00343ECE">
          <w:pPr>
            <w:pStyle w:val="a5"/>
            <w:rPr>
              <w:i/>
              <w:szCs w:val="18"/>
            </w:rPr>
          </w:pPr>
          <w:r>
            <w:rPr>
              <w:noProof/>
            </w:rPr>
            <w:drawing>
              <wp:inline distT="0" distB="0" distL="0" distR="0" wp14:anchorId="4CF668F7" wp14:editId="2425A220">
                <wp:extent cx="528320" cy="128270"/>
                <wp:effectExtent l="0" t="0" r="5080" b="5080"/>
                <wp:docPr id="50" name="Рисунок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Рисунок 50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8320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DCABB" w14:textId="7E88617C" w:rsidR="00343ECE" w:rsidRPr="005B32C2" w:rsidRDefault="006726E8" w:rsidP="00343ECE">
          <w:pPr>
            <w:pStyle w:val="a5"/>
            <w:rPr>
              <w:rFonts w:ascii="Times New Roman" w:hAnsi="Times New Roman"/>
              <w:iCs/>
              <w:sz w:val="14"/>
              <w:szCs w:val="14"/>
            </w:rPr>
          </w:pP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16</w:t>
          </w:r>
          <w:r w:rsidRPr="006726E8">
            <w:rPr>
              <w:rFonts w:ascii="Times New Roman" w:hAnsi="Times New Roman"/>
              <w:iCs/>
              <w:sz w:val="14"/>
              <w:szCs w:val="14"/>
            </w:rPr>
            <w:t>.</w:t>
          </w: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04</w:t>
          </w:r>
          <w:r w:rsidRPr="006726E8">
            <w:rPr>
              <w:rFonts w:ascii="Times New Roman" w:hAnsi="Times New Roman"/>
              <w:iCs/>
              <w:sz w:val="14"/>
              <w:szCs w:val="14"/>
            </w:rPr>
            <w:t>.2</w:t>
          </w:r>
          <w:r w:rsidRPr="006726E8">
            <w:rPr>
              <w:rFonts w:ascii="Times New Roman" w:hAnsi="Times New Roman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56F72034" w14:textId="77777777" w:rsidR="00343ECE" w:rsidRPr="00EF0B76" w:rsidRDefault="00343ECE" w:rsidP="00343ECE">
          <w:pPr>
            <w:pStyle w:val="a5"/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9B548A" w14:textId="77777777" w:rsidR="00343ECE" w:rsidRPr="00EF0B76" w:rsidRDefault="00343ECE" w:rsidP="00343ECE">
          <w:pPr>
            <w:pStyle w:val="a5"/>
          </w:pPr>
        </w:p>
      </w:tc>
    </w:tr>
  </w:tbl>
  <w:p w14:paraId="6D09D9A0" w14:textId="77777777" w:rsidR="00343ECE" w:rsidRPr="00EF0B76" w:rsidRDefault="00343ECE" w:rsidP="00343ECE"/>
  <w:p w14:paraId="2DEEC60A" w14:textId="77777777" w:rsidR="00BE5496" w:rsidRDefault="00BE54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5A357E" w14:textId="77777777" w:rsidR="00F11E0B" w:rsidRDefault="00F11E0B">
      <w:r>
        <w:separator/>
      </w:r>
    </w:p>
  </w:footnote>
  <w:footnote w:type="continuationSeparator" w:id="0">
    <w:p w14:paraId="795F3058" w14:textId="77777777" w:rsidR="00F11E0B" w:rsidRDefault="00F11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354A5" w14:textId="77777777" w:rsidR="00BE5496" w:rsidRDefault="00E964D1" w:rsidP="001E2A63">
    <w:pPr>
      <w:pStyle w:val="a5"/>
      <w:ind w:left="-142"/>
    </w:pPr>
    <w:r>
      <w:rPr>
        <w:noProof/>
      </w:rPr>
      <w:pict w14:anchorId="755C78FC">
        <v:shapetype id="_x0000_t202" coordsize="21600,21600" o:spt="202" path="m,l,21600r21600,l21600,xe">
          <v:stroke joinstyle="miter"/>
          <v:path gradientshapeok="t" o:connecttype="rect"/>
        </v:shapetype>
        <v:shape id="_x0000_s1454" type="#_x0000_t202" style="position:absolute;left:0;text-align:left;margin-left:490.4pt;margin-top:19.85pt;width:28.35pt;height:22.7pt;z-index:251660800">
          <v:textbox inset="0,0,0,0">
            <w:txbxContent>
              <w:p w14:paraId="3C28C170" w14:textId="3E2136A5" w:rsidR="00BE5496" w:rsidRPr="00804814" w:rsidRDefault="0055462E" w:rsidP="00F51472">
                <w:pPr>
                  <w:pStyle w:val="a3"/>
                  <w:spacing w:before="120"/>
                  <w:jc w:val="center"/>
                  <w:rPr>
                    <w:rFonts w:ascii="ISOCPEUR" w:hAnsi="ISOCPEUR"/>
                    <w:i/>
                  </w:rPr>
                </w:pPr>
                <w:r w:rsidRPr="00854A69">
                  <w:rPr>
                    <w:rFonts w:ascii="ISOCPEUR" w:hAnsi="ISOCPEUR"/>
                    <w:i/>
                  </w:rPr>
                  <w:fldChar w:fldCharType="begin"/>
                </w:r>
                <w:r w:rsidR="00BE5496" w:rsidRPr="00854A69">
                  <w:rPr>
                    <w:rFonts w:ascii="ISOCPEUR" w:hAnsi="ISOCPEUR"/>
                    <w:i/>
                  </w:rPr>
                  <w:instrText xml:space="preserve"> =  </w:instrText>
                </w:r>
                <w:r w:rsidRPr="00854A69">
                  <w:rPr>
                    <w:rFonts w:ascii="ISOCPEUR" w:hAnsi="ISOCPEUR"/>
                    <w:i/>
                  </w:rPr>
                  <w:fldChar w:fldCharType="begin"/>
                </w:r>
                <w:r w:rsidR="00BE5496" w:rsidRPr="00854A69">
                  <w:rPr>
                    <w:rFonts w:ascii="ISOCPEUR" w:hAnsi="ISOCPEUR"/>
                    <w:i/>
                  </w:rPr>
                  <w:instrText xml:space="preserve"> PAGE </w:instrText>
                </w:r>
                <w:r w:rsidRPr="00854A69">
                  <w:rPr>
                    <w:rFonts w:ascii="ISOCPEUR" w:hAnsi="ISOCPEUR"/>
                    <w:i/>
                  </w:rPr>
                  <w:fldChar w:fldCharType="separate"/>
                </w:r>
                <w:r w:rsidR="00E964D1">
                  <w:rPr>
                    <w:rFonts w:ascii="ISOCPEUR" w:hAnsi="ISOCPEUR"/>
                    <w:i/>
                    <w:noProof/>
                  </w:rPr>
                  <w:instrText>4</w:instrText>
                </w:r>
                <w:r w:rsidRPr="00854A69">
                  <w:rPr>
                    <w:rFonts w:ascii="ISOCPEUR" w:hAnsi="ISOCPEUR"/>
                    <w:i/>
                  </w:rPr>
                  <w:fldChar w:fldCharType="end"/>
                </w:r>
                <w:r w:rsidR="00BE5496" w:rsidRPr="00854A69">
                  <w:rPr>
                    <w:rFonts w:ascii="ISOCPEUR" w:hAnsi="ISOCPEUR"/>
                    <w:i/>
                  </w:rPr>
                  <w:instrText xml:space="preserve"> +</w:instrText>
                </w:r>
                <w:r w:rsidR="00E964D1">
                  <w:fldChar w:fldCharType="begin"/>
                </w:r>
                <w:r w:rsidR="00E964D1">
                  <w:instrText xml:space="preserve"> KEYWORDS   \* MERGEFORMAT </w:instrText>
                </w:r>
                <w:r w:rsidR="00E964D1">
                  <w:fldChar w:fldCharType="separate"/>
                </w:r>
                <w:r w:rsidR="00BE5496" w:rsidRPr="003D7A25">
                  <w:rPr>
                    <w:rFonts w:ascii="ISOCPEUR" w:hAnsi="ISOCPEUR"/>
                    <w:i/>
                  </w:rPr>
                  <w:instrText>5</w:instrText>
                </w:r>
                <w:r w:rsidR="00E964D1">
                  <w:rPr>
                    <w:rFonts w:ascii="ISOCPEUR" w:hAnsi="ISOCPEUR"/>
                    <w:i/>
                  </w:rPr>
                  <w:fldChar w:fldCharType="end"/>
                </w:r>
                <w:r w:rsidR="00BE5496" w:rsidRPr="00854A69">
                  <w:rPr>
                    <w:rFonts w:ascii="ISOCPEUR" w:hAnsi="ISOCPEUR"/>
                    <w:i/>
                  </w:rPr>
                  <w:instrText xml:space="preserve">\* MERGEFORMAT </w:instrText>
                </w:r>
                <w:r w:rsidRPr="00854A69">
                  <w:rPr>
                    <w:rFonts w:ascii="ISOCPEUR" w:hAnsi="ISOCPEUR"/>
                    <w:i/>
                  </w:rPr>
                  <w:fldChar w:fldCharType="separate"/>
                </w:r>
                <w:r w:rsidR="00E964D1">
                  <w:rPr>
                    <w:rFonts w:ascii="ISOCPEUR" w:hAnsi="ISOCPEUR"/>
                    <w:i/>
                    <w:noProof/>
                  </w:rPr>
                  <w:t>9</w:t>
                </w:r>
                <w:r w:rsidRPr="00854A69">
                  <w:rPr>
                    <w:rFonts w:ascii="ISOCPEUR" w:hAnsi="ISOCPEUR"/>
                    <w:i/>
                  </w:rPr>
                  <w:fldChar w:fldCharType="end"/>
                </w:r>
              </w:p>
              <w:p w14:paraId="0291B258" w14:textId="77777777" w:rsidR="00BE5496" w:rsidRPr="00F51472" w:rsidRDefault="00BE5496" w:rsidP="00F51472"/>
            </w:txbxContent>
          </v:textbox>
        </v:shape>
      </w:pict>
    </w:r>
    <w:r>
      <w:rPr>
        <w:noProof/>
      </w:rPr>
      <w:pict w14:anchorId="779A5CB8">
        <v:rect id="_x0000_s1346" style="position:absolute;left:0;text-align:left;margin-left:56.7pt;margin-top:19.85pt;width:518.75pt;height:802.2pt;z-index:251655680;mso-position-horizontal-relative:page;mso-position-vertical-relative:page" filled="f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DA10" w14:textId="746EF5F1" w:rsidR="00BE5496" w:rsidRDefault="00E964D1">
    <w:pPr>
      <w:pStyle w:val="a3"/>
    </w:pPr>
    <w:r>
      <w:rPr>
        <w:noProof/>
      </w:rPr>
      <w:pict w14:anchorId="7CB7B001">
        <v:rect id="_x0000_s1441" style="position:absolute;margin-left:56.7pt;margin-top:20.6pt;width:518.75pt;height:803.4pt;z-index:251657728;mso-position-horizontal-relative:page;mso-position-vertical-relative:page" filled="f">
          <w10:wrap anchorx="page" anchory="page"/>
        </v:rect>
      </w:pict>
    </w:r>
    <w:r>
      <w:rPr>
        <w:noProof/>
      </w:rPr>
      <w:pict w14:anchorId="0196B748">
        <v:shapetype id="_x0000_t202" coordsize="21600,21600" o:spt="202" path="m,l,21600r21600,l21600,xe">
          <v:stroke joinstyle="miter"/>
          <v:path gradientshapeok="t" o:connecttype="rect"/>
        </v:shapetype>
        <v:shape id="_x0000_s1453" type="#_x0000_t202" style="position:absolute;margin-left:495.05pt;margin-top:19.85pt;width:23.8pt;height:20.1pt;z-index:251659776">
          <v:textbox style="mso-next-textbox:#_x0000_s1453" inset="0,0,0,0">
            <w:txbxContent>
              <w:p w14:paraId="23D4F770" w14:textId="72E67C36" w:rsidR="00BE5496" w:rsidRPr="00804814" w:rsidRDefault="0055462E" w:rsidP="00804814">
                <w:pPr>
                  <w:pStyle w:val="a3"/>
                  <w:spacing w:before="120"/>
                  <w:jc w:val="center"/>
                  <w:rPr>
                    <w:rFonts w:ascii="ISOCPEUR" w:hAnsi="ISOCPEUR"/>
                    <w:i/>
                  </w:rPr>
                </w:pPr>
                <w:r w:rsidRPr="00854A69">
                  <w:rPr>
                    <w:rFonts w:ascii="ISOCPEUR" w:hAnsi="ISOCPEUR"/>
                    <w:i/>
                  </w:rPr>
                  <w:fldChar w:fldCharType="begin"/>
                </w:r>
                <w:r w:rsidR="00BE5496" w:rsidRPr="00854A69">
                  <w:rPr>
                    <w:rFonts w:ascii="ISOCPEUR" w:hAnsi="ISOCPEUR"/>
                    <w:i/>
                  </w:rPr>
                  <w:instrText xml:space="preserve"> =  </w:instrText>
                </w:r>
                <w:r w:rsidRPr="00854A69">
                  <w:rPr>
                    <w:rFonts w:ascii="ISOCPEUR" w:hAnsi="ISOCPEUR"/>
                    <w:i/>
                  </w:rPr>
                  <w:fldChar w:fldCharType="begin"/>
                </w:r>
                <w:r w:rsidR="00BE5496" w:rsidRPr="00854A69">
                  <w:rPr>
                    <w:rFonts w:ascii="ISOCPEUR" w:hAnsi="ISOCPEUR"/>
                    <w:i/>
                  </w:rPr>
                  <w:instrText xml:space="preserve"> PAGE </w:instrText>
                </w:r>
                <w:r w:rsidRPr="00854A69">
                  <w:rPr>
                    <w:rFonts w:ascii="ISOCPEUR" w:hAnsi="ISOCPEUR"/>
                    <w:i/>
                  </w:rPr>
                  <w:fldChar w:fldCharType="separate"/>
                </w:r>
                <w:r w:rsidR="00E964D1">
                  <w:rPr>
                    <w:rFonts w:ascii="ISOCPEUR" w:hAnsi="ISOCPEUR"/>
                    <w:i/>
                    <w:noProof/>
                  </w:rPr>
                  <w:instrText>1</w:instrText>
                </w:r>
                <w:r w:rsidRPr="00854A69">
                  <w:rPr>
                    <w:rFonts w:ascii="ISOCPEUR" w:hAnsi="ISOCPEUR"/>
                    <w:i/>
                  </w:rPr>
                  <w:fldChar w:fldCharType="end"/>
                </w:r>
                <w:r w:rsidR="00BE5496" w:rsidRPr="00854A69">
                  <w:rPr>
                    <w:rFonts w:ascii="ISOCPEUR" w:hAnsi="ISOCPEUR"/>
                    <w:i/>
                  </w:rPr>
                  <w:instrText xml:space="preserve"> +</w:instrText>
                </w:r>
                <w:r w:rsidR="00E964D1">
                  <w:fldChar w:fldCharType="begin"/>
                </w:r>
                <w:r w:rsidR="00E964D1">
                  <w:instrText xml:space="preserve"> KEYWORDS   \* MERGEFORMAT </w:instrText>
                </w:r>
                <w:r w:rsidR="00E964D1">
                  <w:fldChar w:fldCharType="separate"/>
                </w:r>
                <w:r w:rsidR="00BE5496" w:rsidRPr="003D7A25">
                  <w:rPr>
                    <w:rFonts w:ascii="ISOCPEUR" w:hAnsi="ISOCPEUR"/>
                    <w:i/>
                  </w:rPr>
                  <w:instrText>5</w:instrText>
                </w:r>
                <w:r w:rsidR="00E964D1">
                  <w:rPr>
                    <w:rFonts w:ascii="ISOCPEUR" w:hAnsi="ISOCPEUR"/>
                    <w:i/>
                  </w:rPr>
                  <w:fldChar w:fldCharType="end"/>
                </w:r>
                <w:r w:rsidR="00BE5496" w:rsidRPr="00854A69">
                  <w:rPr>
                    <w:rFonts w:ascii="ISOCPEUR" w:hAnsi="ISOCPEUR"/>
                    <w:i/>
                  </w:rPr>
                  <w:instrText xml:space="preserve">\* MERGEFORMAT </w:instrText>
                </w:r>
                <w:r w:rsidRPr="00854A69">
                  <w:rPr>
                    <w:rFonts w:ascii="ISOCPEUR" w:hAnsi="ISOCPEUR"/>
                    <w:i/>
                  </w:rPr>
                  <w:fldChar w:fldCharType="separate"/>
                </w:r>
                <w:r w:rsidR="00E964D1">
                  <w:rPr>
                    <w:rFonts w:ascii="ISOCPEUR" w:hAnsi="ISOCPEUR"/>
                    <w:i/>
                    <w:noProof/>
                  </w:rPr>
                  <w:t>6</w:t>
                </w:r>
                <w:r w:rsidRPr="00854A69">
                  <w:rPr>
                    <w:rFonts w:ascii="ISOCPEUR" w:hAnsi="ISOCPEUR"/>
                    <w:i/>
                  </w:rPr>
                  <w:fldChar w:fldCharType="end"/>
                </w:r>
              </w:p>
            </w:txbxContent>
          </v:textbox>
        </v:shape>
      </w:pict>
    </w:r>
    <w:r>
      <w:rPr>
        <w:noProof/>
      </w:rPr>
      <w:pict w14:anchorId="0E01F8EF">
        <v:group id="_x0000_s1442" style="position:absolute;margin-left:-34pt;margin-top:585.35pt;width:34.1pt;height:237.9pt;z-index:251658752" coordorigin="453,11622" coordsize="682,4819">
          <v:rect id="_x0000_s1443" style="position:absolute;left:738;top:15024;width:397;height:1417"/>
          <v:rect id="_x0000_s1444" style="position:absolute;left:738;top:13039;width:397;height:1984"/>
          <v:rect id="_x0000_s1445" style="position:absolute;left:738;top:11622;width:397;height:1417"/>
          <v:rect id="_x0000_s1446" style="position:absolute;left:455;top:11622;width:283;height:1417">
            <v:textbox style="layout-flow:vertical;mso-layout-flow-alt:bottom-to-top;mso-next-textbox:#_x0000_s1446" inset="0,0,0,0">
              <w:txbxContent>
                <w:p w14:paraId="7EA78B0D" w14:textId="77777777" w:rsidR="00BE5496" w:rsidRPr="00FD66D0" w:rsidRDefault="00BE5496" w:rsidP="00736280">
                  <w:pPr>
                    <w:pStyle w:val="a5"/>
                    <w:rPr>
                      <w:rFonts w:ascii="ISOCPEUR" w:hAnsi="ISOCPEUR"/>
                      <w:b/>
                      <w:i/>
                    </w:rPr>
                  </w:pPr>
                  <w:proofErr w:type="spellStart"/>
                  <w:r w:rsidRPr="00FD66D0">
                    <w:rPr>
                      <w:rFonts w:ascii="ISOCPEUR" w:hAnsi="ISOCPEUR"/>
                      <w:b/>
                      <w:i/>
                    </w:rPr>
                    <w:t>Взам</w:t>
                  </w:r>
                  <w:proofErr w:type="spellEnd"/>
                  <w:r w:rsidRPr="00FD66D0">
                    <w:rPr>
                      <w:rFonts w:ascii="ISOCPEUR" w:hAnsi="ISOCPEUR"/>
                      <w:b/>
                      <w:i/>
                    </w:rPr>
                    <w:t>. инв. №</w:t>
                  </w:r>
                </w:p>
              </w:txbxContent>
            </v:textbox>
          </v:rect>
          <v:rect id="_x0000_s1447" style="position:absolute;left:455;top:13039;width:283;height:1984">
            <v:textbox style="layout-flow:vertical;mso-layout-flow-alt:bottom-to-top;mso-next-textbox:#_x0000_s1447" inset="0,0,0,0">
              <w:txbxContent>
                <w:p w14:paraId="7E0ED5C7" w14:textId="77777777" w:rsidR="00BE5496" w:rsidRPr="00FD66D0" w:rsidRDefault="00BE5496" w:rsidP="00736280">
                  <w:pPr>
                    <w:pStyle w:val="a5"/>
                    <w:rPr>
                      <w:rFonts w:ascii="ISOCPEUR" w:hAnsi="ISOCPEUR"/>
                      <w:b/>
                      <w:i/>
                    </w:rPr>
                  </w:pPr>
                  <w:r w:rsidRPr="00FD66D0">
                    <w:rPr>
                      <w:rFonts w:ascii="ISOCPEUR" w:hAnsi="ISOCPEUR"/>
                      <w:b/>
                      <w:i/>
                    </w:rPr>
                    <w:t>Подп. и дата</w:t>
                  </w:r>
                </w:p>
              </w:txbxContent>
            </v:textbox>
          </v:rect>
          <v:rect id="_x0000_s1448" style="position:absolute;left:453;top:15024;width:283;height:1417">
            <v:textbox style="layout-flow:vertical;mso-layout-flow-alt:bottom-to-top;mso-next-textbox:#_x0000_s1448" inset="0,0,0,0">
              <w:txbxContent>
                <w:p w14:paraId="2B7E6F5F" w14:textId="77777777" w:rsidR="00BE5496" w:rsidRPr="00FD66D0" w:rsidRDefault="00BE5496" w:rsidP="00736280">
                  <w:pPr>
                    <w:pStyle w:val="a5"/>
                    <w:rPr>
                      <w:rFonts w:ascii="ISOCPEUR" w:hAnsi="ISOCPEUR"/>
                      <w:b/>
                      <w:i/>
                    </w:rPr>
                  </w:pPr>
                  <w:r w:rsidRPr="00FD66D0">
                    <w:rPr>
                      <w:rFonts w:ascii="ISOCPEUR" w:hAnsi="ISOCPEUR"/>
                      <w:b/>
                      <w:i/>
                    </w:rPr>
                    <w:t>Инв.№ подл.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31B86"/>
    <w:multiLevelType w:val="hybridMultilevel"/>
    <w:tmpl w:val="519C61B0"/>
    <w:lvl w:ilvl="0" w:tplc="FF806FAE">
      <w:start w:val="1"/>
      <w:numFmt w:val="bullet"/>
      <w:lvlText w:val=""/>
      <w:lvlJc w:val="left"/>
      <w:pPr>
        <w:tabs>
          <w:tab w:val="num" w:pos="1430"/>
        </w:tabs>
        <w:ind w:left="1430" w:hanging="360"/>
      </w:pPr>
      <w:rPr>
        <w:rFonts w:ascii="UniversalMath1 BT" w:hAnsi="UniversalMath1 BT" w:hint="default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54D86"/>
    <w:multiLevelType w:val="hybridMultilevel"/>
    <w:tmpl w:val="A21A3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465CF5"/>
    <w:multiLevelType w:val="hybridMultilevel"/>
    <w:tmpl w:val="DC2AE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8F055B"/>
    <w:multiLevelType w:val="hybridMultilevel"/>
    <w:tmpl w:val="48A2C3A0"/>
    <w:lvl w:ilvl="0" w:tplc="837220B8">
      <w:start w:val="1"/>
      <w:numFmt w:val="bullet"/>
      <w:lvlText w:val=""/>
      <w:lvlJc w:val="left"/>
      <w:pPr>
        <w:ind w:left="1131" w:hanging="348"/>
      </w:pPr>
      <w:rPr>
        <w:rFonts w:ascii="Symbol" w:eastAsia="Symbol" w:hAnsi="Symbol" w:hint="default"/>
        <w:sz w:val="28"/>
        <w:szCs w:val="28"/>
      </w:rPr>
    </w:lvl>
    <w:lvl w:ilvl="1" w:tplc="A37AFC1A">
      <w:start w:val="1"/>
      <w:numFmt w:val="bullet"/>
      <w:lvlText w:val="•"/>
      <w:lvlJc w:val="left"/>
      <w:pPr>
        <w:ind w:left="2036" w:hanging="348"/>
      </w:pPr>
      <w:rPr>
        <w:rFonts w:hint="default"/>
      </w:rPr>
    </w:lvl>
    <w:lvl w:ilvl="2" w:tplc="19ECDF52">
      <w:start w:val="1"/>
      <w:numFmt w:val="bullet"/>
      <w:lvlText w:val="•"/>
      <w:lvlJc w:val="left"/>
      <w:pPr>
        <w:ind w:left="2942" w:hanging="348"/>
      </w:pPr>
      <w:rPr>
        <w:rFonts w:hint="default"/>
      </w:rPr>
    </w:lvl>
    <w:lvl w:ilvl="3" w:tplc="DE3C240E">
      <w:start w:val="1"/>
      <w:numFmt w:val="bullet"/>
      <w:lvlText w:val="•"/>
      <w:lvlJc w:val="left"/>
      <w:pPr>
        <w:ind w:left="3847" w:hanging="348"/>
      </w:pPr>
      <w:rPr>
        <w:rFonts w:hint="default"/>
      </w:rPr>
    </w:lvl>
    <w:lvl w:ilvl="4" w:tplc="9B6AC3B8">
      <w:start w:val="1"/>
      <w:numFmt w:val="bullet"/>
      <w:lvlText w:val="•"/>
      <w:lvlJc w:val="left"/>
      <w:pPr>
        <w:ind w:left="4753" w:hanging="348"/>
      </w:pPr>
      <w:rPr>
        <w:rFonts w:hint="default"/>
      </w:rPr>
    </w:lvl>
    <w:lvl w:ilvl="5" w:tplc="F0AEE78A">
      <w:start w:val="1"/>
      <w:numFmt w:val="bullet"/>
      <w:lvlText w:val="•"/>
      <w:lvlJc w:val="left"/>
      <w:pPr>
        <w:ind w:left="5658" w:hanging="348"/>
      </w:pPr>
      <w:rPr>
        <w:rFonts w:hint="default"/>
      </w:rPr>
    </w:lvl>
    <w:lvl w:ilvl="6" w:tplc="17EE77C0">
      <w:start w:val="1"/>
      <w:numFmt w:val="bullet"/>
      <w:lvlText w:val="•"/>
      <w:lvlJc w:val="left"/>
      <w:pPr>
        <w:ind w:left="6563" w:hanging="348"/>
      </w:pPr>
      <w:rPr>
        <w:rFonts w:hint="default"/>
      </w:rPr>
    </w:lvl>
    <w:lvl w:ilvl="7" w:tplc="79CE3344">
      <w:start w:val="1"/>
      <w:numFmt w:val="bullet"/>
      <w:lvlText w:val="•"/>
      <w:lvlJc w:val="left"/>
      <w:pPr>
        <w:ind w:left="7469" w:hanging="348"/>
      </w:pPr>
      <w:rPr>
        <w:rFonts w:hint="default"/>
      </w:rPr>
    </w:lvl>
    <w:lvl w:ilvl="8" w:tplc="3CB08E00">
      <w:start w:val="1"/>
      <w:numFmt w:val="bullet"/>
      <w:lvlText w:val="•"/>
      <w:lvlJc w:val="left"/>
      <w:pPr>
        <w:ind w:left="8374" w:hanging="348"/>
      </w:pPr>
      <w:rPr>
        <w:rFonts w:hint="default"/>
      </w:rPr>
    </w:lvl>
  </w:abstractNum>
  <w:abstractNum w:abstractNumId="4" w15:restartNumberingAfterBreak="0">
    <w:nsid w:val="112C731A"/>
    <w:multiLevelType w:val="hybridMultilevel"/>
    <w:tmpl w:val="2B54A730"/>
    <w:lvl w:ilvl="0" w:tplc="6EE26498">
      <w:start w:val="1"/>
      <w:numFmt w:val="bullet"/>
      <w:lvlText w:val=""/>
      <w:lvlJc w:val="left"/>
      <w:pPr>
        <w:ind w:left="1131" w:hanging="348"/>
      </w:pPr>
      <w:rPr>
        <w:rFonts w:ascii="Symbol" w:eastAsia="Symbol" w:hAnsi="Symbol" w:hint="default"/>
        <w:sz w:val="28"/>
        <w:szCs w:val="28"/>
      </w:rPr>
    </w:lvl>
    <w:lvl w:ilvl="1" w:tplc="9CDAC896">
      <w:start w:val="1"/>
      <w:numFmt w:val="bullet"/>
      <w:lvlText w:val="•"/>
      <w:lvlJc w:val="left"/>
      <w:pPr>
        <w:ind w:left="2036" w:hanging="348"/>
      </w:pPr>
      <w:rPr>
        <w:rFonts w:hint="default"/>
      </w:rPr>
    </w:lvl>
    <w:lvl w:ilvl="2" w:tplc="AD76310E">
      <w:start w:val="1"/>
      <w:numFmt w:val="bullet"/>
      <w:lvlText w:val="•"/>
      <w:lvlJc w:val="left"/>
      <w:pPr>
        <w:ind w:left="2942" w:hanging="348"/>
      </w:pPr>
      <w:rPr>
        <w:rFonts w:hint="default"/>
      </w:rPr>
    </w:lvl>
    <w:lvl w:ilvl="3" w:tplc="6BB80C92">
      <w:start w:val="1"/>
      <w:numFmt w:val="bullet"/>
      <w:lvlText w:val="•"/>
      <w:lvlJc w:val="left"/>
      <w:pPr>
        <w:ind w:left="3847" w:hanging="348"/>
      </w:pPr>
      <w:rPr>
        <w:rFonts w:hint="default"/>
      </w:rPr>
    </w:lvl>
    <w:lvl w:ilvl="4" w:tplc="BD5028DA">
      <w:start w:val="1"/>
      <w:numFmt w:val="bullet"/>
      <w:lvlText w:val="•"/>
      <w:lvlJc w:val="left"/>
      <w:pPr>
        <w:ind w:left="4753" w:hanging="348"/>
      </w:pPr>
      <w:rPr>
        <w:rFonts w:hint="default"/>
      </w:rPr>
    </w:lvl>
    <w:lvl w:ilvl="5" w:tplc="7F660B4E">
      <w:start w:val="1"/>
      <w:numFmt w:val="bullet"/>
      <w:lvlText w:val="•"/>
      <w:lvlJc w:val="left"/>
      <w:pPr>
        <w:ind w:left="5658" w:hanging="348"/>
      </w:pPr>
      <w:rPr>
        <w:rFonts w:hint="default"/>
      </w:rPr>
    </w:lvl>
    <w:lvl w:ilvl="6" w:tplc="F1749BE2">
      <w:start w:val="1"/>
      <w:numFmt w:val="bullet"/>
      <w:lvlText w:val="•"/>
      <w:lvlJc w:val="left"/>
      <w:pPr>
        <w:ind w:left="6563" w:hanging="348"/>
      </w:pPr>
      <w:rPr>
        <w:rFonts w:hint="default"/>
      </w:rPr>
    </w:lvl>
    <w:lvl w:ilvl="7" w:tplc="A56A6C1E">
      <w:start w:val="1"/>
      <w:numFmt w:val="bullet"/>
      <w:lvlText w:val="•"/>
      <w:lvlJc w:val="left"/>
      <w:pPr>
        <w:ind w:left="7469" w:hanging="348"/>
      </w:pPr>
      <w:rPr>
        <w:rFonts w:hint="default"/>
      </w:rPr>
    </w:lvl>
    <w:lvl w:ilvl="8" w:tplc="1E0027A8">
      <w:start w:val="1"/>
      <w:numFmt w:val="bullet"/>
      <w:lvlText w:val="•"/>
      <w:lvlJc w:val="left"/>
      <w:pPr>
        <w:ind w:left="8374" w:hanging="348"/>
      </w:pPr>
      <w:rPr>
        <w:rFonts w:hint="default"/>
      </w:rPr>
    </w:lvl>
  </w:abstractNum>
  <w:abstractNum w:abstractNumId="5" w15:restartNumberingAfterBreak="0">
    <w:nsid w:val="193D7913"/>
    <w:multiLevelType w:val="multilevel"/>
    <w:tmpl w:val="44C81A5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463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964"/>
        </w:tabs>
        <w:ind w:left="680" w:hanging="567"/>
      </w:pPr>
      <w:rPr>
        <w:rFonts w:hint="default"/>
        <w:b w:val="0"/>
        <w:i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E433145"/>
    <w:multiLevelType w:val="multilevel"/>
    <w:tmpl w:val="B8ECE61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ISOCPEUR" w:hAnsi="ISOCPEUR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463"/>
      </w:pPr>
      <w:rPr>
        <w:rFonts w:ascii="ISOCPEUR" w:hAnsi="ISOCPEUR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964"/>
        </w:tabs>
        <w:ind w:left="964" w:hanging="851"/>
      </w:pPr>
      <w:rPr>
        <w:rFonts w:hint="default"/>
        <w:b w:val="0"/>
        <w:i/>
        <w:lang w:val="ru-RU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F20457A"/>
    <w:multiLevelType w:val="multilevel"/>
    <w:tmpl w:val="6758FF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463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964"/>
        </w:tabs>
        <w:ind w:left="964" w:hanging="851"/>
      </w:pPr>
      <w:rPr>
        <w:rFonts w:hint="default"/>
        <w:b w:val="0"/>
        <w:i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1F63456D"/>
    <w:multiLevelType w:val="hybridMultilevel"/>
    <w:tmpl w:val="65B8A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8C3F8D"/>
    <w:multiLevelType w:val="hybridMultilevel"/>
    <w:tmpl w:val="3328E19E"/>
    <w:lvl w:ilvl="0" w:tplc="5F3C01FA">
      <w:start w:val="1"/>
      <w:numFmt w:val="bullet"/>
      <w:suff w:val="space"/>
      <w:lvlText w:val="-"/>
      <w:lvlJc w:val="left"/>
      <w:pPr>
        <w:ind w:left="0" w:firstLine="851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30EC6"/>
    <w:multiLevelType w:val="hybridMultilevel"/>
    <w:tmpl w:val="CE8089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EC6297"/>
    <w:multiLevelType w:val="multilevel"/>
    <w:tmpl w:val="FCFA99C6"/>
    <w:lvl w:ilvl="0">
      <w:start w:val="1"/>
      <w:numFmt w:val="decimal"/>
      <w:suff w:val="space"/>
      <w:lvlText w:val="%1."/>
      <w:lvlJc w:val="right"/>
      <w:pPr>
        <w:ind w:left="-284" w:firstLine="851"/>
      </w:pPr>
      <w:rPr>
        <w:rFonts w:hint="default"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-284" w:firstLine="851"/>
      </w:pPr>
      <w:rPr>
        <w:rFonts w:cs="Times New Roman" w:hint="default"/>
        <w:color w:val="auto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-284" w:firstLine="851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851" w:firstLine="283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851" w:firstLine="283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851" w:firstLine="283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851" w:firstLine="283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851" w:firstLine="283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851" w:firstLine="283"/>
      </w:pPr>
      <w:rPr>
        <w:rFonts w:cs="Times New Roman" w:hint="default"/>
        <w:color w:val="auto"/>
      </w:rPr>
    </w:lvl>
  </w:abstractNum>
  <w:abstractNum w:abstractNumId="12" w15:restartNumberingAfterBreak="0">
    <w:nsid w:val="312A6277"/>
    <w:multiLevelType w:val="hybridMultilevel"/>
    <w:tmpl w:val="687CCD6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2CA2C8D"/>
    <w:multiLevelType w:val="hybridMultilevel"/>
    <w:tmpl w:val="868C53F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38210CEA"/>
    <w:multiLevelType w:val="hybridMultilevel"/>
    <w:tmpl w:val="29842C6A"/>
    <w:lvl w:ilvl="0" w:tplc="04190001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16"/>
        </w:tabs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76"/>
        </w:tabs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</w:rPr>
    </w:lvl>
  </w:abstractNum>
  <w:abstractNum w:abstractNumId="15" w15:restartNumberingAfterBreak="0">
    <w:nsid w:val="38E56BFF"/>
    <w:multiLevelType w:val="hybridMultilevel"/>
    <w:tmpl w:val="AE581322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540488"/>
    <w:multiLevelType w:val="hybridMultilevel"/>
    <w:tmpl w:val="2E643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FF2A97"/>
    <w:multiLevelType w:val="multilevel"/>
    <w:tmpl w:val="3112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3629FB"/>
    <w:multiLevelType w:val="multilevel"/>
    <w:tmpl w:val="784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14278"/>
    <w:multiLevelType w:val="hybridMultilevel"/>
    <w:tmpl w:val="E8AEDFC2"/>
    <w:lvl w:ilvl="0" w:tplc="313C2F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2FF7F40"/>
    <w:multiLevelType w:val="multilevel"/>
    <w:tmpl w:val="FFB0BD9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463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4A40808"/>
    <w:multiLevelType w:val="multilevel"/>
    <w:tmpl w:val="722213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2422F2"/>
    <w:multiLevelType w:val="hybridMultilevel"/>
    <w:tmpl w:val="B0E0F4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E92ECE"/>
    <w:multiLevelType w:val="multilevel"/>
    <w:tmpl w:val="AF5AB3D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463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607"/>
      </w:pPr>
      <w:rPr>
        <w:rFonts w:hint="default"/>
        <w:b w:val="0"/>
        <w:i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B617BD1"/>
    <w:multiLevelType w:val="multilevel"/>
    <w:tmpl w:val="229AF8A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53E1328C"/>
    <w:multiLevelType w:val="hybridMultilevel"/>
    <w:tmpl w:val="B7A23C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6DD2EAC"/>
    <w:multiLevelType w:val="hybridMultilevel"/>
    <w:tmpl w:val="5F0475D0"/>
    <w:lvl w:ilvl="0" w:tplc="26AABA8E">
      <w:start w:val="10"/>
      <w:numFmt w:val="decimal"/>
      <w:lvlText w:val="%1."/>
      <w:lvlJc w:val="left"/>
      <w:pPr>
        <w:ind w:left="1707" w:hanging="423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ru-RU" w:bidi="ru-RU"/>
      </w:rPr>
    </w:lvl>
    <w:lvl w:ilvl="1" w:tplc="7DB61F26">
      <w:numFmt w:val="bullet"/>
      <w:lvlText w:val="•"/>
      <w:lvlJc w:val="left"/>
      <w:pPr>
        <w:ind w:left="2547" w:hanging="423"/>
      </w:pPr>
      <w:rPr>
        <w:rFonts w:hint="default"/>
        <w:lang w:val="ru-RU" w:eastAsia="ru-RU" w:bidi="ru-RU"/>
      </w:rPr>
    </w:lvl>
    <w:lvl w:ilvl="2" w:tplc="80A49A86">
      <w:numFmt w:val="bullet"/>
      <w:lvlText w:val="•"/>
      <w:lvlJc w:val="left"/>
      <w:pPr>
        <w:ind w:left="3394" w:hanging="423"/>
      </w:pPr>
      <w:rPr>
        <w:rFonts w:hint="default"/>
        <w:lang w:val="ru-RU" w:eastAsia="ru-RU" w:bidi="ru-RU"/>
      </w:rPr>
    </w:lvl>
    <w:lvl w:ilvl="3" w:tplc="ADAC16B2">
      <w:numFmt w:val="bullet"/>
      <w:lvlText w:val="•"/>
      <w:lvlJc w:val="left"/>
      <w:pPr>
        <w:ind w:left="4242" w:hanging="423"/>
      </w:pPr>
      <w:rPr>
        <w:rFonts w:hint="default"/>
        <w:lang w:val="ru-RU" w:eastAsia="ru-RU" w:bidi="ru-RU"/>
      </w:rPr>
    </w:lvl>
    <w:lvl w:ilvl="4" w:tplc="2EB2C22C">
      <w:numFmt w:val="bullet"/>
      <w:lvlText w:val="•"/>
      <w:lvlJc w:val="left"/>
      <w:pPr>
        <w:ind w:left="5089" w:hanging="423"/>
      </w:pPr>
      <w:rPr>
        <w:rFonts w:hint="default"/>
        <w:lang w:val="ru-RU" w:eastAsia="ru-RU" w:bidi="ru-RU"/>
      </w:rPr>
    </w:lvl>
    <w:lvl w:ilvl="5" w:tplc="9EA0D0FA">
      <w:numFmt w:val="bullet"/>
      <w:lvlText w:val="•"/>
      <w:lvlJc w:val="left"/>
      <w:pPr>
        <w:ind w:left="5937" w:hanging="423"/>
      </w:pPr>
      <w:rPr>
        <w:rFonts w:hint="default"/>
        <w:lang w:val="ru-RU" w:eastAsia="ru-RU" w:bidi="ru-RU"/>
      </w:rPr>
    </w:lvl>
    <w:lvl w:ilvl="6" w:tplc="AB78B1D4">
      <w:numFmt w:val="bullet"/>
      <w:lvlText w:val="•"/>
      <w:lvlJc w:val="left"/>
      <w:pPr>
        <w:ind w:left="6784" w:hanging="423"/>
      </w:pPr>
      <w:rPr>
        <w:rFonts w:hint="default"/>
        <w:lang w:val="ru-RU" w:eastAsia="ru-RU" w:bidi="ru-RU"/>
      </w:rPr>
    </w:lvl>
    <w:lvl w:ilvl="7" w:tplc="AF389672">
      <w:numFmt w:val="bullet"/>
      <w:lvlText w:val="•"/>
      <w:lvlJc w:val="left"/>
      <w:pPr>
        <w:ind w:left="7631" w:hanging="423"/>
      </w:pPr>
      <w:rPr>
        <w:rFonts w:hint="default"/>
        <w:lang w:val="ru-RU" w:eastAsia="ru-RU" w:bidi="ru-RU"/>
      </w:rPr>
    </w:lvl>
    <w:lvl w:ilvl="8" w:tplc="062AFBCC">
      <w:numFmt w:val="bullet"/>
      <w:lvlText w:val="•"/>
      <w:lvlJc w:val="left"/>
      <w:pPr>
        <w:ind w:left="8479" w:hanging="423"/>
      </w:pPr>
      <w:rPr>
        <w:rFonts w:hint="default"/>
        <w:lang w:val="ru-RU" w:eastAsia="ru-RU" w:bidi="ru-RU"/>
      </w:rPr>
    </w:lvl>
  </w:abstractNum>
  <w:abstractNum w:abstractNumId="27" w15:restartNumberingAfterBreak="0">
    <w:nsid w:val="57080744"/>
    <w:multiLevelType w:val="hybridMultilevel"/>
    <w:tmpl w:val="DE04EA74"/>
    <w:lvl w:ilvl="0" w:tplc="2C3ECA2A">
      <w:start w:val="1"/>
      <w:numFmt w:val="bullet"/>
      <w:lvlText w:val=""/>
      <w:lvlJc w:val="left"/>
      <w:pPr>
        <w:ind w:left="1131" w:hanging="348"/>
      </w:pPr>
      <w:rPr>
        <w:rFonts w:ascii="Symbol" w:eastAsia="Symbol" w:hAnsi="Symbol" w:hint="default"/>
        <w:sz w:val="28"/>
        <w:szCs w:val="28"/>
      </w:rPr>
    </w:lvl>
    <w:lvl w:ilvl="1" w:tplc="672ECA62">
      <w:start w:val="1"/>
      <w:numFmt w:val="bullet"/>
      <w:lvlText w:val="•"/>
      <w:lvlJc w:val="left"/>
      <w:pPr>
        <w:ind w:left="2036" w:hanging="348"/>
      </w:pPr>
      <w:rPr>
        <w:rFonts w:hint="default"/>
      </w:rPr>
    </w:lvl>
    <w:lvl w:ilvl="2" w:tplc="CC22BCC0">
      <w:start w:val="1"/>
      <w:numFmt w:val="bullet"/>
      <w:lvlText w:val="•"/>
      <w:lvlJc w:val="left"/>
      <w:pPr>
        <w:ind w:left="2942" w:hanging="348"/>
      </w:pPr>
      <w:rPr>
        <w:rFonts w:hint="default"/>
      </w:rPr>
    </w:lvl>
    <w:lvl w:ilvl="3" w:tplc="BDFACE6C">
      <w:start w:val="1"/>
      <w:numFmt w:val="bullet"/>
      <w:lvlText w:val="•"/>
      <w:lvlJc w:val="left"/>
      <w:pPr>
        <w:ind w:left="3847" w:hanging="348"/>
      </w:pPr>
      <w:rPr>
        <w:rFonts w:hint="default"/>
      </w:rPr>
    </w:lvl>
    <w:lvl w:ilvl="4" w:tplc="BFE40760">
      <w:start w:val="1"/>
      <w:numFmt w:val="bullet"/>
      <w:lvlText w:val="•"/>
      <w:lvlJc w:val="left"/>
      <w:pPr>
        <w:ind w:left="4753" w:hanging="348"/>
      </w:pPr>
      <w:rPr>
        <w:rFonts w:hint="default"/>
      </w:rPr>
    </w:lvl>
    <w:lvl w:ilvl="5" w:tplc="5E229DA6">
      <w:start w:val="1"/>
      <w:numFmt w:val="bullet"/>
      <w:lvlText w:val="•"/>
      <w:lvlJc w:val="left"/>
      <w:pPr>
        <w:ind w:left="5658" w:hanging="348"/>
      </w:pPr>
      <w:rPr>
        <w:rFonts w:hint="default"/>
      </w:rPr>
    </w:lvl>
    <w:lvl w:ilvl="6" w:tplc="5918550E">
      <w:start w:val="1"/>
      <w:numFmt w:val="bullet"/>
      <w:lvlText w:val="•"/>
      <w:lvlJc w:val="left"/>
      <w:pPr>
        <w:ind w:left="6563" w:hanging="348"/>
      </w:pPr>
      <w:rPr>
        <w:rFonts w:hint="default"/>
      </w:rPr>
    </w:lvl>
    <w:lvl w:ilvl="7" w:tplc="73C26586">
      <w:start w:val="1"/>
      <w:numFmt w:val="bullet"/>
      <w:lvlText w:val="•"/>
      <w:lvlJc w:val="left"/>
      <w:pPr>
        <w:ind w:left="7469" w:hanging="348"/>
      </w:pPr>
      <w:rPr>
        <w:rFonts w:hint="default"/>
      </w:rPr>
    </w:lvl>
    <w:lvl w:ilvl="8" w:tplc="1C14719E">
      <w:start w:val="1"/>
      <w:numFmt w:val="bullet"/>
      <w:lvlText w:val="•"/>
      <w:lvlJc w:val="left"/>
      <w:pPr>
        <w:ind w:left="8374" w:hanging="348"/>
      </w:pPr>
      <w:rPr>
        <w:rFonts w:hint="default"/>
      </w:rPr>
    </w:lvl>
  </w:abstractNum>
  <w:abstractNum w:abstractNumId="28" w15:restartNumberingAfterBreak="0">
    <w:nsid w:val="57093141"/>
    <w:multiLevelType w:val="hybridMultilevel"/>
    <w:tmpl w:val="18BA110E"/>
    <w:lvl w:ilvl="0" w:tplc="BD7A78B2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9" w15:restartNumberingAfterBreak="0">
    <w:nsid w:val="59462B20"/>
    <w:multiLevelType w:val="hybridMultilevel"/>
    <w:tmpl w:val="5C06CA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B6A2FB4"/>
    <w:multiLevelType w:val="hybridMultilevel"/>
    <w:tmpl w:val="85DCC850"/>
    <w:lvl w:ilvl="0" w:tplc="BEE4DC5E">
      <w:numFmt w:val="bullet"/>
      <w:lvlText w:val="•"/>
      <w:lvlJc w:val="left"/>
      <w:pPr>
        <w:ind w:left="1069" w:hanging="360"/>
      </w:pPr>
      <w:rPr>
        <w:rFonts w:ascii="ISOCPEUR" w:eastAsia="Times New Roman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5EFE03FD"/>
    <w:multiLevelType w:val="multilevel"/>
    <w:tmpl w:val="3E3C181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25939BC"/>
    <w:multiLevelType w:val="multilevel"/>
    <w:tmpl w:val="76CE482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6DD02441"/>
    <w:multiLevelType w:val="hybridMultilevel"/>
    <w:tmpl w:val="3A2AD6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7C6DCD"/>
    <w:multiLevelType w:val="hybridMultilevel"/>
    <w:tmpl w:val="350A19FA"/>
    <w:lvl w:ilvl="0" w:tplc="E9FE4D5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74CB3F6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7054E11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EA8555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C150BAE0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E187EBC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9AB4655A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977C0292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AAB1E0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43157FE"/>
    <w:multiLevelType w:val="multilevel"/>
    <w:tmpl w:val="DDE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01620"/>
    <w:multiLevelType w:val="multilevel"/>
    <w:tmpl w:val="ED848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1A6138"/>
    <w:multiLevelType w:val="hybridMultilevel"/>
    <w:tmpl w:val="D54E8E8E"/>
    <w:lvl w:ilvl="0" w:tplc="1AFEFE0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DC307F"/>
    <w:multiLevelType w:val="multilevel"/>
    <w:tmpl w:val="76E48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8"/>
  </w:num>
  <w:num w:numId="3">
    <w:abstractNumId w:val="15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0"/>
  </w:num>
  <w:num w:numId="9">
    <w:abstractNumId w:val="6"/>
  </w:num>
  <w:num w:numId="10">
    <w:abstractNumId w:val="6"/>
  </w:num>
  <w:num w:numId="11">
    <w:abstractNumId w:val="31"/>
  </w:num>
  <w:num w:numId="12">
    <w:abstractNumId w:val="24"/>
  </w:num>
  <w:num w:numId="13">
    <w:abstractNumId w:val="32"/>
  </w:num>
  <w:num w:numId="14">
    <w:abstractNumId w:val="20"/>
  </w:num>
  <w:num w:numId="15">
    <w:abstractNumId w:val="23"/>
  </w:num>
  <w:num w:numId="16">
    <w:abstractNumId w:val="5"/>
  </w:num>
  <w:num w:numId="17">
    <w:abstractNumId w:val="7"/>
  </w:num>
  <w:num w:numId="18">
    <w:abstractNumId w:val="14"/>
  </w:num>
  <w:num w:numId="19">
    <w:abstractNumId w:val="12"/>
  </w:num>
  <w:num w:numId="20">
    <w:abstractNumId w:val="34"/>
  </w:num>
  <w:num w:numId="21">
    <w:abstractNumId w:val="25"/>
  </w:num>
  <w:num w:numId="22">
    <w:abstractNumId w:val="30"/>
  </w:num>
  <w:num w:numId="23">
    <w:abstractNumId w:val="1"/>
  </w:num>
  <w:num w:numId="24">
    <w:abstractNumId w:val="16"/>
  </w:num>
  <w:num w:numId="25">
    <w:abstractNumId w:val="22"/>
  </w:num>
  <w:num w:numId="26">
    <w:abstractNumId w:val="10"/>
  </w:num>
  <w:num w:numId="27">
    <w:abstractNumId w:val="8"/>
  </w:num>
  <w:num w:numId="28">
    <w:abstractNumId w:val="29"/>
  </w:num>
  <w:num w:numId="29">
    <w:abstractNumId w:val="37"/>
  </w:num>
  <w:num w:numId="30">
    <w:abstractNumId w:val="2"/>
  </w:num>
  <w:num w:numId="31">
    <w:abstractNumId w:val="18"/>
  </w:num>
  <w:num w:numId="32">
    <w:abstractNumId w:val="35"/>
  </w:num>
  <w:num w:numId="33">
    <w:abstractNumId w:val="17"/>
  </w:num>
  <w:num w:numId="34">
    <w:abstractNumId w:val="36"/>
  </w:num>
  <w:num w:numId="35">
    <w:abstractNumId w:val="21"/>
  </w:num>
  <w:num w:numId="36">
    <w:abstractNumId w:val="38"/>
  </w:num>
  <w:num w:numId="37">
    <w:abstractNumId w:val="19"/>
  </w:num>
  <w:num w:numId="38">
    <w:abstractNumId w:val="4"/>
  </w:num>
  <w:num w:numId="39">
    <w:abstractNumId w:val="33"/>
  </w:num>
  <w:num w:numId="40">
    <w:abstractNumId w:val="3"/>
  </w:num>
  <w:num w:numId="41">
    <w:abstractNumId w:val="27"/>
  </w:num>
  <w:num w:numId="42">
    <w:abstractNumId w:val="26"/>
  </w:num>
  <w:num w:numId="43">
    <w:abstractNumId w:val="6"/>
  </w:num>
  <w:num w:numId="44">
    <w:abstractNumId w:val="6"/>
  </w:num>
  <w:num w:numId="45">
    <w:abstractNumId w:val="6"/>
  </w:num>
  <w:num w:numId="46">
    <w:abstractNumId w:val="6"/>
  </w:num>
  <w:num w:numId="47">
    <w:abstractNumId w:val="9"/>
  </w:num>
  <w:num w:numId="48">
    <w:abstractNumId w:val="11"/>
  </w:num>
  <w:num w:numId="49">
    <w:abstractNumId w:val="13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C0E"/>
    <w:rsid w:val="00001121"/>
    <w:rsid w:val="000015C5"/>
    <w:rsid w:val="000018CD"/>
    <w:rsid w:val="0000261A"/>
    <w:rsid w:val="00002DBB"/>
    <w:rsid w:val="00002E62"/>
    <w:rsid w:val="00003547"/>
    <w:rsid w:val="00003BB3"/>
    <w:rsid w:val="0000499F"/>
    <w:rsid w:val="000061FF"/>
    <w:rsid w:val="00012568"/>
    <w:rsid w:val="00013FD8"/>
    <w:rsid w:val="00015A49"/>
    <w:rsid w:val="000211F1"/>
    <w:rsid w:val="000216EA"/>
    <w:rsid w:val="00021FDB"/>
    <w:rsid w:val="000247F8"/>
    <w:rsid w:val="00031BF3"/>
    <w:rsid w:val="000321CC"/>
    <w:rsid w:val="0003308E"/>
    <w:rsid w:val="000335CE"/>
    <w:rsid w:val="00037660"/>
    <w:rsid w:val="000418BC"/>
    <w:rsid w:val="00050572"/>
    <w:rsid w:val="00051CF9"/>
    <w:rsid w:val="00052978"/>
    <w:rsid w:val="00052B71"/>
    <w:rsid w:val="0005313C"/>
    <w:rsid w:val="000552BD"/>
    <w:rsid w:val="00056E8A"/>
    <w:rsid w:val="000609D0"/>
    <w:rsid w:val="00061834"/>
    <w:rsid w:val="00061860"/>
    <w:rsid w:val="00061A55"/>
    <w:rsid w:val="00061C4D"/>
    <w:rsid w:val="000626AA"/>
    <w:rsid w:val="00062791"/>
    <w:rsid w:val="00064257"/>
    <w:rsid w:val="00067E68"/>
    <w:rsid w:val="00071A4B"/>
    <w:rsid w:val="00072AFD"/>
    <w:rsid w:val="00072BBF"/>
    <w:rsid w:val="00073F29"/>
    <w:rsid w:val="00074ACC"/>
    <w:rsid w:val="00075C5E"/>
    <w:rsid w:val="00076060"/>
    <w:rsid w:val="000814FC"/>
    <w:rsid w:val="000819DA"/>
    <w:rsid w:val="000824E2"/>
    <w:rsid w:val="000850F4"/>
    <w:rsid w:val="000855B5"/>
    <w:rsid w:val="00085A77"/>
    <w:rsid w:val="00086A34"/>
    <w:rsid w:val="00086ED8"/>
    <w:rsid w:val="00090170"/>
    <w:rsid w:val="0009422B"/>
    <w:rsid w:val="00095B2C"/>
    <w:rsid w:val="00096835"/>
    <w:rsid w:val="000978BE"/>
    <w:rsid w:val="00097ED3"/>
    <w:rsid w:val="000A1D7F"/>
    <w:rsid w:val="000A340F"/>
    <w:rsid w:val="000A48A3"/>
    <w:rsid w:val="000A7981"/>
    <w:rsid w:val="000A7A98"/>
    <w:rsid w:val="000B068C"/>
    <w:rsid w:val="000B0847"/>
    <w:rsid w:val="000B1713"/>
    <w:rsid w:val="000B19E5"/>
    <w:rsid w:val="000B2E99"/>
    <w:rsid w:val="000B52A4"/>
    <w:rsid w:val="000B6370"/>
    <w:rsid w:val="000B7AD7"/>
    <w:rsid w:val="000C0CE1"/>
    <w:rsid w:val="000C0DDE"/>
    <w:rsid w:val="000C5698"/>
    <w:rsid w:val="000C57E1"/>
    <w:rsid w:val="000C775A"/>
    <w:rsid w:val="000D080E"/>
    <w:rsid w:val="000D1956"/>
    <w:rsid w:val="000D23F1"/>
    <w:rsid w:val="000D29AD"/>
    <w:rsid w:val="000D5016"/>
    <w:rsid w:val="000E08E1"/>
    <w:rsid w:val="000E1121"/>
    <w:rsid w:val="000E2574"/>
    <w:rsid w:val="000E3190"/>
    <w:rsid w:val="000E357B"/>
    <w:rsid w:val="000E4248"/>
    <w:rsid w:val="000E6B09"/>
    <w:rsid w:val="000E7749"/>
    <w:rsid w:val="000F32AB"/>
    <w:rsid w:val="000F3944"/>
    <w:rsid w:val="000F4899"/>
    <w:rsid w:val="000F591F"/>
    <w:rsid w:val="00100F98"/>
    <w:rsid w:val="0010126A"/>
    <w:rsid w:val="00103103"/>
    <w:rsid w:val="00105921"/>
    <w:rsid w:val="00106E77"/>
    <w:rsid w:val="00107DC3"/>
    <w:rsid w:val="00107EA6"/>
    <w:rsid w:val="00111AC1"/>
    <w:rsid w:val="001123EB"/>
    <w:rsid w:val="00113235"/>
    <w:rsid w:val="001136D0"/>
    <w:rsid w:val="001144C0"/>
    <w:rsid w:val="00114F8A"/>
    <w:rsid w:val="001158A1"/>
    <w:rsid w:val="0012144E"/>
    <w:rsid w:val="0012201F"/>
    <w:rsid w:val="00124D8B"/>
    <w:rsid w:val="00125459"/>
    <w:rsid w:val="00125758"/>
    <w:rsid w:val="001259D4"/>
    <w:rsid w:val="00126076"/>
    <w:rsid w:val="0013079C"/>
    <w:rsid w:val="001307C9"/>
    <w:rsid w:val="00131491"/>
    <w:rsid w:val="00131EB9"/>
    <w:rsid w:val="00133E7F"/>
    <w:rsid w:val="00135DBC"/>
    <w:rsid w:val="00141C3D"/>
    <w:rsid w:val="00141CF6"/>
    <w:rsid w:val="00143245"/>
    <w:rsid w:val="001457BC"/>
    <w:rsid w:val="00145844"/>
    <w:rsid w:val="00146318"/>
    <w:rsid w:val="00147AD4"/>
    <w:rsid w:val="00151F89"/>
    <w:rsid w:val="00152B7A"/>
    <w:rsid w:val="00161050"/>
    <w:rsid w:val="00161844"/>
    <w:rsid w:val="00161973"/>
    <w:rsid w:val="00165EAA"/>
    <w:rsid w:val="001707EC"/>
    <w:rsid w:val="00180468"/>
    <w:rsid w:val="0018407D"/>
    <w:rsid w:val="00185811"/>
    <w:rsid w:val="00185932"/>
    <w:rsid w:val="001863CE"/>
    <w:rsid w:val="00194A38"/>
    <w:rsid w:val="00195206"/>
    <w:rsid w:val="00197DD3"/>
    <w:rsid w:val="001A14B1"/>
    <w:rsid w:val="001A4DF4"/>
    <w:rsid w:val="001A6474"/>
    <w:rsid w:val="001A6DF2"/>
    <w:rsid w:val="001A7F8C"/>
    <w:rsid w:val="001B0C58"/>
    <w:rsid w:val="001B17A9"/>
    <w:rsid w:val="001B35B0"/>
    <w:rsid w:val="001B682E"/>
    <w:rsid w:val="001C118C"/>
    <w:rsid w:val="001C36EC"/>
    <w:rsid w:val="001C4623"/>
    <w:rsid w:val="001C66E7"/>
    <w:rsid w:val="001C7133"/>
    <w:rsid w:val="001C7F06"/>
    <w:rsid w:val="001D62AE"/>
    <w:rsid w:val="001E16DD"/>
    <w:rsid w:val="001E23E2"/>
    <w:rsid w:val="001E2A63"/>
    <w:rsid w:val="001F0574"/>
    <w:rsid w:val="001F2EDF"/>
    <w:rsid w:val="001F3D3B"/>
    <w:rsid w:val="001F6D4B"/>
    <w:rsid w:val="001F7C47"/>
    <w:rsid w:val="001F7E9E"/>
    <w:rsid w:val="002001EF"/>
    <w:rsid w:val="002009C6"/>
    <w:rsid w:val="002010B1"/>
    <w:rsid w:val="0020425B"/>
    <w:rsid w:val="002054EA"/>
    <w:rsid w:val="0021102E"/>
    <w:rsid w:val="00211435"/>
    <w:rsid w:val="00211CE4"/>
    <w:rsid w:val="0021204E"/>
    <w:rsid w:val="0021273D"/>
    <w:rsid w:val="00212A6B"/>
    <w:rsid w:val="00213124"/>
    <w:rsid w:val="0021366D"/>
    <w:rsid w:val="002218D6"/>
    <w:rsid w:val="002275DE"/>
    <w:rsid w:val="002304BB"/>
    <w:rsid w:val="00230EBD"/>
    <w:rsid w:val="002335A8"/>
    <w:rsid w:val="00233A4A"/>
    <w:rsid w:val="00235592"/>
    <w:rsid w:val="00240476"/>
    <w:rsid w:val="00242CE2"/>
    <w:rsid w:val="0024313B"/>
    <w:rsid w:val="00244F3C"/>
    <w:rsid w:val="00244F64"/>
    <w:rsid w:val="002461B6"/>
    <w:rsid w:val="002477B2"/>
    <w:rsid w:val="0025078D"/>
    <w:rsid w:val="002516BE"/>
    <w:rsid w:val="00251C9A"/>
    <w:rsid w:val="00251D7F"/>
    <w:rsid w:val="00251EF0"/>
    <w:rsid w:val="0025307A"/>
    <w:rsid w:val="00254DE9"/>
    <w:rsid w:val="00255077"/>
    <w:rsid w:val="00261348"/>
    <w:rsid w:val="002647B0"/>
    <w:rsid w:val="00264873"/>
    <w:rsid w:val="002709BF"/>
    <w:rsid w:val="00271169"/>
    <w:rsid w:val="002712D3"/>
    <w:rsid w:val="002733C7"/>
    <w:rsid w:val="002746EC"/>
    <w:rsid w:val="00274D34"/>
    <w:rsid w:val="00277A21"/>
    <w:rsid w:val="00280532"/>
    <w:rsid w:val="00283977"/>
    <w:rsid w:val="0028398F"/>
    <w:rsid w:val="00283ECC"/>
    <w:rsid w:val="00284D53"/>
    <w:rsid w:val="00285C0B"/>
    <w:rsid w:val="00287621"/>
    <w:rsid w:val="00287944"/>
    <w:rsid w:val="002926B4"/>
    <w:rsid w:val="002952A9"/>
    <w:rsid w:val="00295D04"/>
    <w:rsid w:val="00296FEB"/>
    <w:rsid w:val="002970FC"/>
    <w:rsid w:val="002A0DD4"/>
    <w:rsid w:val="002A211A"/>
    <w:rsid w:val="002A317B"/>
    <w:rsid w:val="002A43E8"/>
    <w:rsid w:val="002A4A65"/>
    <w:rsid w:val="002A592B"/>
    <w:rsid w:val="002B3BE7"/>
    <w:rsid w:val="002B3F15"/>
    <w:rsid w:val="002B633F"/>
    <w:rsid w:val="002B7807"/>
    <w:rsid w:val="002C35D1"/>
    <w:rsid w:val="002C3CA6"/>
    <w:rsid w:val="002C6025"/>
    <w:rsid w:val="002D17FF"/>
    <w:rsid w:val="002D2FA8"/>
    <w:rsid w:val="002D56E3"/>
    <w:rsid w:val="002D64BC"/>
    <w:rsid w:val="002D6CEC"/>
    <w:rsid w:val="002D7A98"/>
    <w:rsid w:val="002E1B25"/>
    <w:rsid w:val="002E2D95"/>
    <w:rsid w:val="002E2FEC"/>
    <w:rsid w:val="002E6B3B"/>
    <w:rsid w:val="002F29AD"/>
    <w:rsid w:val="002F4350"/>
    <w:rsid w:val="00301C7D"/>
    <w:rsid w:val="003103D6"/>
    <w:rsid w:val="00312CAD"/>
    <w:rsid w:val="00313530"/>
    <w:rsid w:val="00313751"/>
    <w:rsid w:val="00314445"/>
    <w:rsid w:val="0031459D"/>
    <w:rsid w:val="003150EF"/>
    <w:rsid w:val="00315EC2"/>
    <w:rsid w:val="00320BA0"/>
    <w:rsid w:val="00321111"/>
    <w:rsid w:val="00321466"/>
    <w:rsid w:val="003237A4"/>
    <w:rsid w:val="00325D02"/>
    <w:rsid w:val="0032678B"/>
    <w:rsid w:val="00326BC9"/>
    <w:rsid w:val="00330588"/>
    <w:rsid w:val="00331A9A"/>
    <w:rsid w:val="0033425B"/>
    <w:rsid w:val="003371D1"/>
    <w:rsid w:val="0033788D"/>
    <w:rsid w:val="00337ED8"/>
    <w:rsid w:val="00340872"/>
    <w:rsid w:val="00340AD2"/>
    <w:rsid w:val="0034164A"/>
    <w:rsid w:val="00342FA9"/>
    <w:rsid w:val="00343ECE"/>
    <w:rsid w:val="003445A2"/>
    <w:rsid w:val="00345A66"/>
    <w:rsid w:val="00347790"/>
    <w:rsid w:val="00350DC4"/>
    <w:rsid w:val="00350FFD"/>
    <w:rsid w:val="00351EF6"/>
    <w:rsid w:val="00353B5B"/>
    <w:rsid w:val="003619BF"/>
    <w:rsid w:val="00367DC2"/>
    <w:rsid w:val="00372554"/>
    <w:rsid w:val="0037476E"/>
    <w:rsid w:val="00377A16"/>
    <w:rsid w:val="00380888"/>
    <w:rsid w:val="003852EF"/>
    <w:rsid w:val="0039099F"/>
    <w:rsid w:val="00392487"/>
    <w:rsid w:val="00393502"/>
    <w:rsid w:val="00393C84"/>
    <w:rsid w:val="00394307"/>
    <w:rsid w:val="00394AE1"/>
    <w:rsid w:val="00395BE3"/>
    <w:rsid w:val="0039710A"/>
    <w:rsid w:val="003A0A6D"/>
    <w:rsid w:val="003A1631"/>
    <w:rsid w:val="003A33C1"/>
    <w:rsid w:val="003A361A"/>
    <w:rsid w:val="003A6F20"/>
    <w:rsid w:val="003B199C"/>
    <w:rsid w:val="003B25A1"/>
    <w:rsid w:val="003B358F"/>
    <w:rsid w:val="003B38D0"/>
    <w:rsid w:val="003B3C1E"/>
    <w:rsid w:val="003B513C"/>
    <w:rsid w:val="003B72F0"/>
    <w:rsid w:val="003C592F"/>
    <w:rsid w:val="003D0C20"/>
    <w:rsid w:val="003D0CB0"/>
    <w:rsid w:val="003D16C2"/>
    <w:rsid w:val="003D1AA0"/>
    <w:rsid w:val="003D25BE"/>
    <w:rsid w:val="003D35A4"/>
    <w:rsid w:val="003D36CE"/>
    <w:rsid w:val="003D38ED"/>
    <w:rsid w:val="003D3CF3"/>
    <w:rsid w:val="003D7A25"/>
    <w:rsid w:val="003D7F08"/>
    <w:rsid w:val="003E14E4"/>
    <w:rsid w:val="003E3E18"/>
    <w:rsid w:val="003E4BE1"/>
    <w:rsid w:val="003E4BEB"/>
    <w:rsid w:val="003E4FBA"/>
    <w:rsid w:val="003E51B7"/>
    <w:rsid w:val="003E7946"/>
    <w:rsid w:val="003F4295"/>
    <w:rsid w:val="003F5683"/>
    <w:rsid w:val="003F5874"/>
    <w:rsid w:val="003F63C4"/>
    <w:rsid w:val="0040288A"/>
    <w:rsid w:val="00404720"/>
    <w:rsid w:val="004063B0"/>
    <w:rsid w:val="00410CD2"/>
    <w:rsid w:val="004123E3"/>
    <w:rsid w:val="004123FB"/>
    <w:rsid w:val="004153C2"/>
    <w:rsid w:val="00416645"/>
    <w:rsid w:val="00416B98"/>
    <w:rsid w:val="0042646E"/>
    <w:rsid w:val="00426C09"/>
    <w:rsid w:val="00427E29"/>
    <w:rsid w:val="00427F60"/>
    <w:rsid w:val="004305D6"/>
    <w:rsid w:val="004322EF"/>
    <w:rsid w:val="00432C55"/>
    <w:rsid w:val="004336C9"/>
    <w:rsid w:val="004345C5"/>
    <w:rsid w:val="00434E5E"/>
    <w:rsid w:val="004402F0"/>
    <w:rsid w:val="00440CC4"/>
    <w:rsid w:val="00441044"/>
    <w:rsid w:val="00441981"/>
    <w:rsid w:val="00442685"/>
    <w:rsid w:val="00445307"/>
    <w:rsid w:val="00445503"/>
    <w:rsid w:val="00446E20"/>
    <w:rsid w:val="00452E7B"/>
    <w:rsid w:val="00453034"/>
    <w:rsid w:val="00461A9D"/>
    <w:rsid w:val="00466F97"/>
    <w:rsid w:val="0047121B"/>
    <w:rsid w:val="00471E7C"/>
    <w:rsid w:val="00473573"/>
    <w:rsid w:val="00477536"/>
    <w:rsid w:val="00477AE2"/>
    <w:rsid w:val="0048049B"/>
    <w:rsid w:val="004811D8"/>
    <w:rsid w:val="00484EFA"/>
    <w:rsid w:val="004862EE"/>
    <w:rsid w:val="00486FBD"/>
    <w:rsid w:val="00487547"/>
    <w:rsid w:val="00491E38"/>
    <w:rsid w:val="004923B0"/>
    <w:rsid w:val="004938D3"/>
    <w:rsid w:val="004A31CF"/>
    <w:rsid w:val="004A3640"/>
    <w:rsid w:val="004A4A83"/>
    <w:rsid w:val="004A5F1D"/>
    <w:rsid w:val="004A6FE3"/>
    <w:rsid w:val="004A7058"/>
    <w:rsid w:val="004B0171"/>
    <w:rsid w:val="004B04AE"/>
    <w:rsid w:val="004B0B12"/>
    <w:rsid w:val="004B1AED"/>
    <w:rsid w:val="004B2218"/>
    <w:rsid w:val="004B2977"/>
    <w:rsid w:val="004B29FC"/>
    <w:rsid w:val="004B32BD"/>
    <w:rsid w:val="004B4B59"/>
    <w:rsid w:val="004B67C8"/>
    <w:rsid w:val="004C0534"/>
    <w:rsid w:val="004C056D"/>
    <w:rsid w:val="004C0811"/>
    <w:rsid w:val="004C1113"/>
    <w:rsid w:val="004C1B74"/>
    <w:rsid w:val="004C2094"/>
    <w:rsid w:val="004C490E"/>
    <w:rsid w:val="004C4993"/>
    <w:rsid w:val="004D011B"/>
    <w:rsid w:val="004D11DA"/>
    <w:rsid w:val="004D3352"/>
    <w:rsid w:val="004D561A"/>
    <w:rsid w:val="004D5E70"/>
    <w:rsid w:val="004E3195"/>
    <w:rsid w:val="004E4D20"/>
    <w:rsid w:val="004E5F1C"/>
    <w:rsid w:val="004E641F"/>
    <w:rsid w:val="004E6626"/>
    <w:rsid w:val="004E6805"/>
    <w:rsid w:val="004F00CA"/>
    <w:rsid w:val="004F1A0E"/>
    <w:rsid w:val="004F1C1B"/>
    <w:rsid w:val="004F2626"/>
    <w:rsid w:val="004F73E3"/>
    <w:rsid w:val="004F76BB"/>
    <w:rsid w:val="0050069A"/>
    <w:rsid w:val="005019BE"/>
    <w:rsid w:val="005039B4"/>
    <w:rsid w:val="00504F96"/>
    <w:rsid w:val="00505B92"/>
    <w:rsid w:val="00507208"/>
    <w:rsid w:val="00510483"/>
    <w:rsid w:val="00512EC6"/>
    <w:rsid w:val="00514BDC"/>
    <w:rsid w:val="00515F5B"/>
    <w:rsid w:val="0051649F"/>
    <w:rsid w:val="00516534"/>
    <w:rsid w:val="00516BEA"/>
    <w:rsid w:val="005171AC"/>
    <w:rsid w:val="005203B2"/>
    <w:rsid w:val="0052377E"/>
    <w:rsid w:val="005237AD"/>
    <w:rsid w:val="00523EC5"/>
    <w:rsid w:val="00525FBA"/>
    <w:rsid w:val="0052660E"/>
    <w:rsid w:val="005272A4"/>
    <w:rsid w:val="00527620"/>
    <w:rsid w:val="005306AD"/>
    <w:rsid w:val="00532073"/>
    <w:rsid w:val="005339D0"/>
    <w:rsid w:val="00534081"/>
    <w:rsid w:val="00536083"/>
    <w:rsid w:val="005360D5"/>
    <w:rsid w:val="00536174"/>
    <w:rsid w:val="00540FA0"/>
    <w:rsid w:val="00541BF3"/>
    <w:rsid w:val="005439A7"/>
    <w:rsid w:val="00545EBC"/>
    <w:rsid w:val="00545FB7"/>
    <w:rsid w:val="00546DB0"/>
    <w:rsid w:val="0055134E"/>
    <w:rsid w:val="00552693"/>
    <w:rsid w:val="005535F1"/>
    <w:rsid w:val="00553995"/>
    <w:rsid w:val="0055462E"/>
    <w:rsid w:val="00557761"/>
    <w:rsid w:val="00557EA9"/>
    <w:rsid w:val="00561449"/>
    <w:rsid w:val="00562121"/>
    <w:rsid w:val="00563576"/>
    <w:rsid w:val="00563FC3"/>
    <w:rsid w:val="00566632"/>
    <w:rsid w:val="00571D95"/>
    <w:rsid w:val="00574924"/>
    <w:rsid w:val="00575129"/>
    <w:rsid w:val="00575C7F"/>
    <w:rsid w:val="00576CBC"/>
    <w:rsid w:val="00580A01"/>
    <w:rsid w:val="005835C6"/>
    <w:rsid w:val="00585F1C"/>
    <w:rsid w:val="00590A79"/>
    <w:rsid w:val="0059111F"/>
    <w:rsid w:val="00597C01"/>
    <w:rsid w:val="005A0E46"/>
    <w:rsid w:val="005A13CC"/>
    <w:rsid w:val="005A1A3C"/>
    <w:rsid w:val="005A41EC"/>
    <w:rsid w:val="005A5A0F"/>
    <w:rsid w:val="005A7C15"/>
    <w:rsid w:val="005B0A5C"/>
    <w:rsid w:val="005B2650"/>
    <w:rsid w:val="005B32C2"/>
    <w:rsid w:val="005B45F6"/>
    <w:rsid w:val="005B4B13"/>
    <w:rsid w:val="005B4F64"/>
    <w:rsid w:val="005B7444"/>
    <w:rsid w:val="005C13B2"/>
    <w:rsid w:val="005C3895"/>
    <w:rsid w:val="005C6903"/>
    <w:rsid w:val="005D0F1D"/>
    <w:rsid w:val="005D36C1"/>
    <w:rsid w:val="005D3B5C"/>
    <w:rsid w:val="005D53FD"/>
    <w:rsid w:val="005D5D49"/>
    <w:rsid w:val="005D74A3"/>
    <w:rsid w:val="005D7BC2"/>
    <w:rsid w:val="005D7FA2"/>
    <w:rsid w:val="005E2256"/>
    <w:rsid w:val="005E2D0A"/>
    <w:rsid w:val="005E4640"/>
    <w:rsid w:val="005E4CBB"/>
    <w:rsid w:val="005E4CF1"/>
    <w:rsid w:val="005E6888"/>
    <w:rsid w:val="005F2F1D"/>
    <w:rsid w:val="005F7D7B"/>
    <w:rsid w:val="00600186"/>
    <w:rsid w:val="00602A8D"/>
    <w:rsid w:val="00604E38"/>
    <w:rsid w:val="006075CE"/>
    <w:rsid w:val="0060766B"/>
    <w:rsid w:val="0061123F"/>
    <w:rsid w:val="006122EF"/>
    <w:rsid w:val="006123D4"/>
    <w:rsid w:val="00613A56"/>
    <w:rsid w:val="00620595"/>
    <w:rsid w:val="00623494"/>
    <w:rsid w:val="00626446"/>
    <w:rsid w:val="00627631"/>
    <w:rsid w:val="00627E52"/>
    <w:rsid w:val="00630886"/>
    <w:rsid w:val="00630C0A"/>
    <w:rsid w:val="00630E76"/>
    <w:rsid w:val="006319C6"/>
    <w:rsid w:val="006320FF"/>
    <w:rsid w:val="00633A87"/>
    <w:rsid w:val="00634BF5"/>
    <w:rsid w:val="006351B3"/>
    <w:rsid w:val="006369FB"/>
    <w:rsid w:val="00637E91"/>
    <w:rsid w:val="00641399"/>
    <w:rsid w:val="00642346"/>
    <w:rsid w:val="006445A2"/>
    <w:rsid w:val="0064479B"/>
    <w:rsid w:val="006447F6"/>
    <w:rsid w:val="00644E47"/>
    <w:rsid w:val="0064607F"/>
    <w:rsid w:val="006504D6"/>
    <w:rsid w:val="0065111E"/>
    <w:rsid w:val="0065131D"/>
    <w:rsid w:val="00654534"/>
    <w:rsid w:val="00654C5A"/>
    <w:rsid w:val="00655CD8"/>
    <w:rsid w:val="00656E24"/>
    <w:rsid w:val="006603AA"/>
    <w:rsid w:val="00661AC5"/>
    <w:rsid w:val="00663483"/>
    <w:rsid w:val="00663CA3"/>
    <w:rsid w:val="00663E3A"/>
    <w:rsid w:val="006642EB"/>
    <w:rsid w:val="006649F8"/>
    <w:rsid w:val="006654CC"/>
    <w:rsid w:val="00665E24"/>
    <w:rsid w:val="006707F8"/>
    <w:rsid w:val="00671452"/>
    <w:rsid w:val="0067162D"/>
    <w:rsid w:val="006726E8"/>
    <w:rsid w:val="00673780"/>
    <w:rsid w:val="00673BA8"/>
    <w:rsid w:val="00674F6C"/>
    <w:rsid w:val="00675EDB"/>
    <w:rsid w:val="00677036"/>
    <w:rsid w:val="00680945"/>
    <w:rsid w:val="00686B0B"/>
    <w:rsid w:val="00693316"/>
    <w:rsid w:val="00693736"/>
    <w:rsid w:val="00693BD8"/>
    <w:rsid w:val="00694818"/>
    <w:rsid w:val="00695B1B"/>
    <w:rsid w:val="006A0AE7"/>
    <w:rsid w:val="006A12C8"/>
    <w:rsid w:val="006A414F"/>
    <w:rsid w:val="006A590D"/>
    <w:rsid w:val="006A5A0E"/>
    <w:rsid w:val="006A693E"/>
    <w:rsid w:val="006A6A02"/>
    <w:rsid w:val="006B06ED"/>
    <w:rsid w:val="006B1244"/>
    <w:rsid w:val="006B1608"/>
    <w:rsid w:val="006B1B93"/>
    <w:rsid w:val="006B1C51"/>
    <w:rsid w:val="006B3148"/>
    <w:rsid w:val="006B3BF4"/>
    <w:rsid w:val="006B710B"/>
    <w:rsid w:val="006C0E16"/>
    <w:rsid w:val="006C381D"/>
    <w:rsid w:val="006C48D7"/>
    <w:rsid w:val="006C6203"/>
    <w:rsid w:val="006D0596"/>
    <w:rsid w:val="006D0858"/>
    <w:rsid w:val="006D156E"/>
    <w:rsid w:val="006D1AE8"/>
    <w:rsid w:val="006D2B5D"/>
    <w:rsid w:val="006D4066"/>
    <w:rsid w:val="006D4C1F"/>
    <w:rsid w:val="006E197A"/>
    <w:rsid w:val="006E234F"/>
    <w:rsid w:val="006E31EA"/>
    <w:rsid w:val="006E614F"/>
    <w:rsid w:val="006E68A9"/>
    <w:rsid w:val="006E759E"/>
    <w:rsid w:val="006E79BD"/>
    <w:rsid w:val="006F17CD"/>
    <w:rsid w:val="006F28D9"/>
    <w:rsid w:val="006F40AB"/>
    <w:rsid w:val="006F4E37"/>
    <w:rsid w:val="006F56BC"/>
    <w:rsid w:val="006F634F"/>
    <w:rsid w:val="00700ECB"/>
    <w:rsid w:val="007052C5"/>
    <w:rsid w:val="007059D1"/>
    <w:rsid w:val="00707291"/>
    <w:rsid w:val="00710726"/>
    <w:rsid w:val="00711779"/>
    <w:rsid w:val="00713DB1"/>
    <w:rsid w:val="007146EC"/>
    <w:rsid w:val="00716909"/>
    <w:rsid w:val="007211FC"/>
    <w:rsid w:val="0072244C"/>
    <w:rsid w:val="00722458"/>
    <w:rsid w:val="00724043"/>
    <w:rsid w:val="007259AE"/>
    <w:rsid w:val="0072633D"/>
    <w:rsid w:val="00726CA5"/>
    <w:rsid w:val="007270A7"/>
    <w:rsid w:val="007273F5"/>
    <w:rsid w:val="00727D1F"/>
    <w:rsid w:val="00735933"/>
    <w:rsid w:val="007359E4"/>
    <w:rsid w:val="00735C9A"/>
    <w:rsid w:val="00736280"/>
    <w:rsid w:val="00737755"/>
    <w:rsid w:val="007411EC"/>
    <w:rsid w:val="00742034"/>
    <w:rsid w:val="00744267"/>
    <w:rsid w:val="007508A5"/>
    <w:rsid w:val="00751ACE"/>
    <w:rsid w:val="007534E1"/>
    <w:rsid w:val="00757344"/>
    <w:rsid w:val="00763325"/>
    <w:rsid w:val="00767DE2"/>
    <w:rsid w:val="00770022"/>
    <w:rsid w:val="00777456"/>
    <w:rsid w:val="00781919"/>
    <w:rsid w:val="007831AB"/>
    <w:rsid w:val="007840BC"/>
    <w:rsid w:val="00784A47"/>
    <w:rsid w:val="00785A6E"/>
    <w:rsid w:val="00785C02"/>
    <w:rsid w:val="00787CE5"/>
    <w:rsid w:val="0079002C"/>
    <w:rsid w:val="00790FBC"/>
    <w:rsid w:val="007926F7"/>
    <w:rsid w:val="00792DA8"/>
    <w:rsid w:val="007970AF"/>
    <w:rsid w:val="00797E79"/>
    <w:rsid w:val="007A013E"/>
    <w:rsid w:val="007A21A8"/>
    <w:rsid w:val="007A2870"/>
    <w:rsid w:val="007A2FD0"/>
    <w:rsid w:val="007A4A10"/>
    <w:rsid w:val="007B0985"/>
    <w:rsid w:val="007B2410"/>
    <w:rsid w:val="007B2BA9"/>
    <w:rsid w:val="007B43BA"/>
    <w:rsid w:val="007B494F"/>
    <w:rsid w:val="007B6791"/>
    <w:rsid w:val="007B7107"/>
    <w:rsid w:val="007B718D"/>
    <w:rsid w:val="007B71AF"/>
    <w:rsid w:val="007C2100"/>
    <w:rsid w:val="007C3606"/>
    <w:rsid w:val="007C5E2E"/>
    <w:rsid w:val="007C67AC"/>
    <w:rsid w:val="007C7E84"/>
    <w:rsid w:val="007D0942"/>
    <w:rsid w:val="007D19AC"/>
    <w:rsid w:val="007D2944"/>
    <w:rsid w:val="007D388D"/>
    <w:rsid w:val="007D41FA"/>
    <w:rsid w:val="007D5376"/>
    <w:rsid w:val="007D6B59"/>
    <w:rsid w:val="007D7BA4"/>
    <w:rsid w:val="007E1CC9"/>
    <w:rsid w:val="007E2323"/>
    <w:rsid w:val="007E4572"/>
    <w:rsid w:val="007E61EF"/>
    <w:rsid w:val="007E690C"/>
    <w:rsid w:val="007E754B"/>
    <w:rsid w:val="007F24B9"/>
    <w:rsid w:val="007F51E9"/>
    <w:rsid w:val="007F7F62"/>
    <w:rsid w:val="00804814"/>
    <w:rsid w:val="0080563B"/>
    <w:rsid w:val="0080598C"/>
    <w:rsid w:val="00811231"/>
    <w:rsid w:val="00813ACD"/>
    <w:rsid w:val="00817047"/>
    <w:rsid w:val="008172FF"/>
    <w:rsid w:val="0082030F"/>
    <w:rsid w:val="0082070F"/>
    <w:rsid w:val="00821DED"/>
    <w:rsid w:val="00822A95"/>
    <w:rsid w:val="00823CAE"/>
    <w:rsid w:val="008244E5"/>
    <w:rsid w:val="00825694"/>
    <w:rsid w:val="00827B28"/>
    <w:rsid w:val="0083122C"/>
    <w:rsid w:val="0083291F"/>
    <w:rsid w:val="0083292B"/>
    <w:rsid w:val="00832CC3"/>
    <w:rsid w:val="00833146"/>
    <w:rsid w:val="008334A5"/>
    <w:rsid w:val="00834C7F"/>
    <w:rsid w:val="00837A38"/>
    <w:rsid w:val="0084027A"/>
    <w:rsid w:val="00840843"/>
    <w:rsid w:val="008443FB"/>
    <w:rsid w:val="00850CB6"/>
    <w:rsid w:val="00852D0B"/>
    <w:rsid w:val="00853C67"/>
    <w:rsid w:val="00853C7A"/>
    <w:rsid w:val="00854A69"/>
    <w:rsid w:val="00860B8F"/>
    <w:rsid w:val="008626D3"/>
    <w:rsid w:val="00866801"/>
    <w:rsid w:val="008704B3"/>
    <w:rsid w:val="0087238D"/>
    <w:rsid w:val="00872A54"/>
    <w:rsid w:val="00873B20"/>
    <w:rsid w:val="00873EBC"/>
    <w:rsid w:val="008752E3"/>
    <w:rsid w:val="00875AB9"/>
    <w:rsid w:val="00875C80"/>
    <w:rsid w:val="00876B4C"/>
    <w:rsid w:val="00877B74"/>
    <w:rsid w:val="00880644"/>
    <w:rsid w:val="0088159D"/>
    <w:rsid w:val="0088220B"/>
    <w:rsid w:val="008838A2"/>
    <w:rsid w:val="008838FF"/>
    <w:rsid w:val="00883A55"/>
    <w:rsid w:val="0088590D"/>
    <w:rsid w:val="00885E36"/>
    <w:rsid w:val="0089085F"/>
    <w:rsid w:val="00893FC5"/>
    <w:rsid w:val="00894241"/>
    <w:rsid w:val="0089476E"/>
    <w:rsid w:val="00895067"/>
    <w:rsid w:val="008953D5"/>
    <w:rsid w:val="00897340"/>
    <w:rsid w:val="008974C5"/>
    <w:rsid w:val="008A11A0"/>
    <w:rsid w:val="008A162E"/>
    <w:rsid w:val="008A38E8"/>
    <w:rsid w:val="008A475C"/>
    <w:rsid w:val="008A5832"/>
    <w:rsid w:val="008A6E07"/>
    <w:rsid w:val="008A6F32"/>
    <w:rsid w:val="008B06B8"/>
    <w:rsid w:val="008B0F36"/>
    <w:rsid w:val="008B1B23"/>
    <w:rsid w:val="008B3179"/>
    <w:rsid w:val="008B3B92"/>
    <w:rsid w:val="008B4B2B"/>
    <w:rsid w:val="008B50C7"/>
    <w:rsid w:val="008B59C2"/>
    <w:rsid w:val="008B76B4"/>
    <w:rsid w:val="008B7CE7"/>
    <w:rsid w:val="008C023C"/>
    <w:rsid w:val="008C1418"/>
    <w:rsid w:val="008C1DD3"/>
    <w:rsid w:val="008C330B"/>
    <w:rsid w:val="008C5A04"/>
    <w:rsid w:val="008C646B"/>
    <w:rsid w:val="008C768E"/>
    <w:rsid w:val="008D4A38"/>
    <w:rsid w:val="008D6DE7"/>
    <w:rsid w:val="008E096C"/>
    <w:rsid w:val="008E0EC1"/>
    <w:rsid w:val="008E0EE9"/>
    <w:rsid w:val="008E2E6D"/>
    <w:rsid w:val="008E66FD"/>
    <w:rsid w:val="008E7A6B"/>
    <w:rsid w:val="008F0B3F"/>
    <w:rsid w:val="008F1070"/>
    <w:rsid w:val="008F17F4"/>
    <w:rsid w:val="008F1EF4"/>
    <w:rsid w:val="008F217F"/>
    <w:rsid w:val="008F65B2"/>
    <w:rsid w:val="008F6CE0"/>
    <w:rsid w:val="00900A2E"/>
    <w:rsid w:val="00900BD8"/>
    <w:rsid w:val="00900EAB"/>
    <w:rsid w:val="009045F2"/>
    <w:rsid w:val="00907263"/>
    <w:rsid w:val="00911B2D"/>
    <w:rsid w:val="009125B9"/>
    <w:rsid w:val="009134FA"/>
    <w:rsid w:val="009143FF"/>
    <w:rsid w:val="00914B4A"/>
    <w:rsid w:val="0092151E"/>
    <w:rsid w:val="00923A57"/>
    <w:rsid w:val="009261FB"/>
    <w:rsid w:val="0092627F"/>
    <w:rsid w:val="0092797A"/>
    <w:rsid w:val="00930E8E"/>
    <w:rsid w:val="0093419E"/>
    <w:rsid w:val="009347CE"/>
    <w:rsid w:val="00940DD5"/>
    <w:rsid w:val="009411C1"/>
    <w:rsid w:val="00942021"/>
    <w:rsid w:val="0094206F"/>
    <w:rsid w:val="009426C1"/>
    <w:rsid w:val="0094283A"/>
    <w:rsid w:val="00942988"/>
    <w:rsid w:val="009461FC"/>
    <w:rsid w:val="00946909"/>
    <w:rsid w:val="009509FE"/>
    <w:rsid w:val="00953868"/>
    <w:rsid w:val="00961F68"/>
    <w:rsid w:val="0096219E"/>
    <w:rsid w:val="00962453"/>
    <w:rsid w:val="0097299B"/>
    <w:rsid w:val="00974C38"/>
    <w:rsid w:val="00975AFB"/>
    <w:rsid w:val="00975C70"/>
    <w:rsid w:val="00980159"/>
    <w:rsid w:val="00980E75"/>
    <w:rsid w:val="00981A20"/>
    <w:rsid w:val="00985B45"/>
    <w:rsid w:val="009902D5"/>
    <w:rsid w:val="00990C58"/>
    <w:rsid w:val="00992BA5"/>
    <w:rsid w:val="00994038"/>
    <w:rsid w:val="009945AA"/>
    <w:rsid w:val="00994B3E"/>
    <w:rsid w:val="00994D0A"/>
    <w:rsid w:val="00994EC0"/>
    <w:rsid w:val="009953C6"/>
    <w:rsid w:val="00997B51"/>
    <w:rsid w:val="009A2464"/>
    <w:rsid w:val="009A4168"/>
    <w:rsid w:val="009A5097"/>
    <w:rsid w:val="009A6926"/>
    <w:rsid w:val="009A6BF3"/>
    <w:rsid w:val="009A6EC5"/>
    <w:rsid w:val="009A77BA"/>
    <w:rsid w:val="009B084D"/>
    <w:rsid w:val="009B2EBD"/>
    <w:rsid w:val="009B3DDD"/>
    <w:rsid w:val="009C20ED"/>
    <w:rsid w:val="009C366F"/>
    <w:rsid w:val="009C36D6"/>
    <w:rsid w:val="009C3CC0"/>
    <w:rsid w:val="009C4208"/>
    <w:rsid w:val="009C4790"/>
    <w:rsid w:val="009C4AE7"/>
    <w:rsid w:val="009C6026"/>
    <w:rsid w:val="009C66D0"/>
    <w:rsid w:val="009D0B86"/>
    <w:rsid w:val="009D0D33"/>
    <w:rsid w:val="009D3688"/>
    <w:rsid w:val="009D4216"/>
    <w:rsid w:val="009E344F"/>
    <w:rsid w:val="009E37D0"/>
    <w:rsid w:val="009E46B2"/>
    <w:rsid w:val="009E7D1D"/>
    <w:rsid w:val="009F0900"/>
    <w:rsid w:val="009F10AD"/>
    <w:rsid w:val="009F26AC"/>
    <w:rsid w:val="009F48D4"/>
    <w:rsid w:val="009F5FF0"/>
    <w:rsid w:val="009F6717"/>
    <w:rsid w:val="009F7886"/>
    <w:rsid w:val="009F7BFF"/>
    <w:rsid w:val="00A0345E"/>
    <w:rsid w:val="00A107D6"/>
    <w:rsid w:val="00A14429"/>
    <w:rsid w:val="00A162D4"/>
    <w:rsid w:val="00A16326"/>
    <w:rsid w:val="00A16B83"/>
    <w:rsid w:val="00A17745"/>
    <w:rsid w:val="00A21629"/>
    <w:rsid w:val="00A2455A"/>
    <w:rsid w:val="00A24DEB"/>
    <w:rsid w:val="00A24FE2"/>
    <w:rsid w:val="00A3088C"/>
    <w:rsid w:val="00A361BA"/>
    <w:rsid w:val="00A36F7F"/>
    <w:rsid w:val="00A40BD9"/>
    <w:rsid w:val="00A418D4"/>
    <w:rsid w:val="00A42E8B"/>
    <w:rsid w:val="00A43073"/>
    <w:rsid w:val="00A43C4B"/>
    <w:rsid w:val="00A452B2"/>
    <w:rsid w:val="00A46A6D"/>
    <w:rsid w:val="00A46A90"/>
    <w:rsid w:val="00A51A97"/>
    <w:rsid w:val="00A5323F"/>
    <w:rsid w:val="00A57E57"/>
    <w:rsid w:val="00A57FE5"/>
    <w:rsid w:val="00A639DD"/>
    <w:rsid w:val="00A6765A"/>
    <w:rsid w:val="00A702D3"/>
    <w:rsid w:val="00A72987"/>
    <w:rsid w:val="00A734C1"/>
    <w:rsid w:val="00A74EC6"/>
    <w:rsid w:val="00A752D5"/>
    <w:rsid w:val="00A83A08"/>
    <w:rsid w:val="00A846E1"/>
    <w:rsid w:val="00A846F7"/>
    <w:rsid w:val="00A90632"/>
    <w:rsid w:val="00A90EC0"/>
    <w:rsid w:val="00A914E2"/>
    <w:rsid w:val="00A916A2"/>
    <w:rsid w:val="00A92179"/>
    <w:rsid w:val="00A92849"/>
    <w:rsid w:val="00A953B8"/>
    <w:rsid w:val="00AA2576"/>
    <w:rsid w:val="00AA366A"/>
    <w:rsid w:val="00AA3DB9"/>
    <w:rsid w:val="00AA4F3D"/>
    <w:rsid w:val="00AA67EC"/>
    <w:rsid w:val="00AA711A"/>
    <w:rsid w:val="00AA72AF"/>
    <w:rsid w:val="00AB2BFB"/>
    <w:rsid w:val="00AB306B"/>
    <w:rsid w:val="00AB3B2C"/>
    <w:rsid w:val="00AB4AAD"/>
    <w:rsid w:val="00AB6378"/>
    <w:rsid w:val="00AB7684"/>
    <w:rsid w:val="00AC02D6"/>
    <w:rsid w:val="00AC0644"/>
    <w:rsid w:val="00AC1570"/>
    <w:rsid w:val="00AC4EAF"/>
    <w:rsid w:val="00AD03A1"/>
    <w:rsid w:val="00AD186B"/>
    <w:rsid w:val="00AD18C9"/>
    <w:rsid w:val="00AD21E6"/>
    <w:rsid w:val="00AD264D"/>
    <w:rsid w:val="00AD4288"/>
    <w:rsid w:val="00AD4898"/>
    <w:rsid w:val="00AD4C0E"/>
    <w:rsid w:val="00AE2AF1"/>
    <w:rsid w:val="00AE4A08"/>
    <w:rsid w:val="00AE5D40"/>
    <w:rsid w:val="00AE5DDD"/>
    <w:rsid w:val="00AE6962"/>
    <w:rsid w:val="00AF1529"/>
    <w:rsid w:val="00AF194D"/>
    <w:rsid w:val="00AF24DD"/>
    <w:rsid w:val="00AF2847"/>
    <w:rsid w:val="00AF33CC"/>
    <w:rsid w:val="00AF4538"/>
    <w:rsid w:val="00AF535D"/>
    <w:rsid w:val="00B00A8E"/>
    <w:rsid w:val="00B02698"/>
    <w:rsid w:val="00B02FBE"/>
    <w:rsid w:val="00B0300D"/>
    <w:rsid w:val="00B052E1"/>
    <w:rsid w:val="00B06CEF"/>
    <w:rsid w:val="00B07D18"/>
    <w:rsid w:val="00B107EC"/>
    <w:rsid w:val="00B11AF4"/>
    <w:rsid w:val="00B13653"/>
    <w:rsid w:val="00B14F7B"/>
    <w:rsid w:val="00B1546D"/>
    <w:rsid w:val="00B15A34"/>
    <w:rsid w:val="00B17D84"/>
    <w:rsid w:val="00B21495"/>
    <w:rsid w:val="00B214E7"/>
    <w:rsid w:val="00B21619"/>
    <w:rsid w:val="00B22455"/>
    <w:rsid w:val="00B2412B"/>
    <w:rsid w:val="00B24CBB"/>
    <w:rsid w:val="00B25CF0"/>
    <w:rsid w:val="00B2776D"/>
    <w:rsid w:val="00B31A95"/>
    <w:rsid w:val="00B37078"/>
    <w:rsid w:val="00B40080"/>
    <w:rsid w:val="00B43465"/>
    <w:rsid w:val="00B43882"/>
    <w:rsid w:val="00B43C40"/>
    <w:rsid w:val="00B43FF0"/>
    <w:rsid w:val="00B44BAF"/>
    <w:rsid w:val="00B508B1"/>
    <w:rsid w:val="00B51032"/>
    <w:rsid w:val="00B52254"/>
    <w:rsid w:val="00B5524A"/>
    <w:rsid w:val="00B57F08"/>
    <w:rsid w:val="00B61188"/>
    <w:rsid w:val="00B62A7D"/>
    <w:rsid w:val="00B6350C"/>
    <w:rsid w:val="00B63FA1"/>
    <w:rsid w:val="00B66736"/>
    <w:rsid w:val="00B70EF6"/>
    <w:rsid w:val="00B71449"/>
    <w:rsid w:val="00B7268D"/>
    <w:rsid w:val="00B72885"/>
    <w:rsid w:val="00B75CF2"/>
    <w:rsid w:val="00B75DD3"/>
    <w:rsid w:val="00B75F08"/>
    <w:rsid w:val="00B7672F"/>
    <w:rsid w:val="00B80AF2"/>
    <w:rsid w:val="00B8135E"/>
    <w:rsid w:val="00B81644"/>
    <w:rsid w:val="00B81E3D"/>
    <w:rsid w:val="00B8253E"/>
    <w:rsid w:val="00B82B86"/>
    <w:rsid w:val="00B83CDB"/>
    <w:rsid w:val="00B846E5"/>
    <w:rsid w:val="00B864AC"/>
    <w:rsid w:val="00B86EC1"/>
    <w:rsid w:val="00B90A0D"/>
    <w:rsid w:val="00B90E28"/>
    <w:rsid w:val="00B94138"/>
    <w:rsid w:val="00B96F5C"/>
    <w:rsid w:val="00BA0F1C"/>
    <w:rsid w:val="00BA17C2"/>
    <w:rsid w:val="00BA18E4"/>
    <w:rsid w:val="00BA1A93"/>
    <w:rsid w:val="00BA24D3"/>
    <w:rsid w:val="00BA2DD5"/>
    <w:rsid w:val="00BA3521"/>
    <w:rsid w:val="00BA3BD1"/>
    <w:rsid w:val="00BA4307"/>
    <w:rsid w:val="00BA493D"/>
    <w:rsid w:val="00BA55AA"/>
    <w:rsid w:val="00BA5D89"/>
    <w:rsid w:val="00BA77C2"/>
    <w:rsid w:val="00BA7FCE"/>
    <w:rsid w:val="00BB03E8"/>
    <w:rsid w:val="00BB0457"/>
    <w:rsid w:val="00BB2851"/>
    <w:rsid w:val="00BB3579"/>
    <w:rsid w:val="00BB5968"/>
    <w:rsid w:val="00BB74FE"/>
    <w:rsid w:val="00BC0EF9"/>
    <w:rsid w:val="00BC1B19"/>
    <w:rsid w:val="00BC287B"/>
    <w:rsid w:val="00BC4622"/>
    <w:rsid w:val="00BC506F"/>
    <w:rsid w:val="00BC55A6"/>
    <w:rsid w:val="00BC5BE3"/>
    <w:rsid w:val="00BC7F14"/>
    <w:rsid w:val="00BD0402"/>
    <w:rsid w:val="00BD1258"/>
    <w:rsid w:val="00BD146F"/>
    <w:rsid w:val="00BD317D"/>
    <w:rsid w:val="00BD3590"/>
    <w:rsid w:val="00BD39D9"/>
    <w:rsid w:val="00BD4827"/>
    <w:rsid w:val="00BD6F85"/>
    <w:rsid w:val="00BE0C31"/>
    <w:rsid w:val="00BE1E8D"/>
    <w:rsid w:val="00BE3B23"/>
    <w:rsid w:val="00BE5496"/>
    <w:rsid w:val="00BE5E4E"/>
    <w:rsid w:val="00BE69BC"/>
    <w:rsid w:val="00BF2879"/>
    <w:rsid w:val="00BF29E2"/>
    <w:rsid w:val="00BF3DBB"/>
    <w:rsid w:val="00BF47F2"/>
    <w:rsid w:val="00BF48D6"/>
    <w:rsid w:val="00BF6B38"/>
    <w:rsid w:val="00BF7299"/>
    <w:rsid w:val="00C004E3"/>
    <w:rsid w:val="00C02067"/>
    <w:rsid w:val="00C023D9"/>
    <w:rsid w:val="00C03E8F"/>
    <w:rsid w:val="00C046E4"/>
    <w:rsid w:val="00C05676"/>
    <w:rsid w:val="00C062B2"/>
    <w:rsid w:val="00C12F07"/>
    <w:rsid w:val="00C12F41"/>
    <w:rsid w:val="00C13287"/>
    <w:rsid w:val="00C13C28"/>
    <w:rsid w:val="00C14157"/>
    <w:rsid w:val="00C2238B"/>
    <w:rsid w:val="00C3005C"/>
    <w:rsid w:val="00C30779"/>
    <w:rsid w:val="00C31B72"/>
    <w:rsid w:val="00C32FF5"/>
    <w:rsid w:val="00C3402C"/>
    <w:rsid w:val="00C36276"/>
    <w:rsid w:val="00C363B0"/>
    <w:rsid w:val="00C375BE"/>
    <w:rsid w:val="00C41226"/>
    <w:rsid w:val="00C43B81"/>
    <w:rsid w:val="00C43FF4"/>
    <w:rsid w:val="00C44A29"/>
    <w:rsid w:val="00C47868"/>
    <w:rsid w:val="00C52B0C"/>
    <w:rsid w:val="00C53247"/>
    <w:rsid w:val="00C57483"/>
    <w:rsid w:val="00C60A6D"/>
    <w:rsid w:val="00C62FD2"/>
    <w:rsid w:val="00C634B6"/>
    <w:rsid w:val="00C63FAA"/>
    <w:rsid w:val="00C65BD4"/>
    <w:rsid w:val="00C66E97"/>
    <w:rsid w:val="00C7386B"/>
    <w:rsid w:val="00C74524"/>
    <w:rsid w:val="00C74736"/>
    <w:rsid w:val="00C75042"/>
    <w:rsid w:val="00C767DA"/>
    <w:rsid w:val="00C80C95"/>
    <w:rsid w:val="00C83009"/>
    <w:rsid w:val="00C83D72"/>
    <w:rsid w:val="00C8554C"/>
    <w:rsid w:val="00C86B22"/>
    <w:rsid w:val="00C90612"/>
    <w:rsid w:val="00C9070F"/>
    <w:rsid w:val="00C9108E"/>
    <w:rsid w:val="00C9141C"/>
    <w:rsid w:val="00C92A1A"/>
    <w:rsid w:val="00C93170"/>
    <w:rsid w:val="00C9384B"/>
    <w:rsid w:val="00C977AE"/>
    <w:rsid w:val="00C97CC4"/>
    <w:rsid w:val="00CA2622"/>
    <w:rsid w:val="00CA4A67"/>
    <w:rsid w:val="00CA5AEA"/>
    <w:rsid w:val="00CA60F0"/>
    <w:rsid w:val="00CA65E6"/>
    <w:rsid w:val="00CA76DA"/>
    <w:rsid w:val="00CB1815"/>
    <w:rsid w:val="00CB19CA"/>
    <w:rsid w:val="00CB247D"/>
    <w:rsid w:val="00CB2F7D"/>
    <w:rsid w:val="00CB34D2"/>
    <w:rsid w:val="00CB360F"/>
    <w:rsid w:val="00CB388B"/>
    <w:rsid w:val="00CB6368"/>
    <w:rsid w:val="00CB6C20"/>
    <w:rsid w:val="00CB6E1D"/>
    <w:rsid w:val="00CB79E4"/>
    <w:rsid w:val="00CB7DFB"/>
    <w:rsid w:val="00CC27C8"/>
    <w:rsid w:val="00CC2C31"/>
    <w:rsid w:val="00CC2E2C"/>
    <w:rsid w:val="00CC43D8"/>
    <w:rsid w:val="00CC5BF6"/>
    <w:rsid w:val="00CC60DF"/>
    <w:rsid w:val="00CD09EA"/>
    <w:rsid w:val="00CD0C97"/>
    <w:rsid w:val="00CD174E"/>
    <w:rsid w:val="00CD4766"/>
    <w:rsid w:val="00CD6919"/>
    <w:rsid w:val="00CE00EA"/>
    <w:rsid w:val="00CE028C"/>
    <w:rsid w:val="00CE2AF5"/>
    <w:rsid w:val="00CE3DF0"/>
    <w:rsid w:val="00CE423D"/>
    <w:rsid w:val="00CE4E0E"/>
    <w:rsid w:val="00CF3C63"/>
    <w:rsid w:val="00CF4B30"/>
    <w:rsid w:val="00D00735"/>
    <w:rsid w:val="00D012F7"/>
    <w:rsid w:val="00D014BB"/>
    <w:rsid w:val="00D01558"/>
    <w:rsid w:val="00D02B47"/>
    <w:rsid w:val="00D041BD"/>
    <w:rsid w:val="00D04E07"/>
    <w:rsid w:val="00D0615E"/>
    <w:rsid w:val="00D10F77"/>
    <w:rsid w:val="00D135DE"/>
    <w:rsid w:val="00D13A02"/>
    <w:rsid w:val="00D14A62"/>
    <w:rsid w:val="00D15190"/>
    <w:rsid w:val="00D1582E"/>
    <w:rsid w:val="00D17B3E"/>
    <w:rsid w:val="00D208EC"/>
    <w:rsid w:val="00D20B64"/>
    <w:rsid w:val="00D20DE9"/>
    <w:rsid w:val="00D2127D"/>
    <w:rsid w:val="00D24531"/>
    <w:rsid w:val="00D25B06"/>
    <w:rsid w:val="00D304F7"/>
    <w:rsid w:val="00D30A48"/>
    <w:rsid w:val="00D32897"/>
    <w:rsid w:val="00D32923"/>
    <w:rsid w:val="00D32B77"/>
    <w:rsid w:val="00D3399B"/>
    <w:rsid w:val="00D33B56"/>
    <w:rsid w:val="00D34128"/>
    <w:rsid w:val="00D34A57"/>
    <w:rsid w:val="00D40746"/>
    <w:rsid w:val="00D415F3"/>
    <w:rsid w:val="00D43163"/>
    <w:rsid w:val="00D449C2"/>
    <w:rsid w:val="00D47B3E"/>
    <w:rsid w:val="00D50241"/>
    <w:rsid w:val="00D504B0"/>
    <w:rsid w:val="00D5087F"/>
    <w:rsid w:val="00D541DD"/>
    <w:rsid w:val="00D553C8"/>
    <w:rsid w:val="00D5740E"/>
    <w:rsid w:val="00D57FF2"/>
    <w:rsid w:val="00D60F34"/>
    <w:rsid w:val="00D61142"/>
    <w:rsid w:val="00D636BE"/>
    <w:rsid w:val="00D65CFD"/>
    <w:rsid w:val="00D70D5B"/>
    <w:rsid w:val="00D75D0D"/>
    <w:rsid w:val="00D76510"/>
    <w:rsid w:val="00D76708"/>
    <w:rsid w:val="00D8180D"/>
    <w:rsid w:val="00D81987"/>
    <w:rsid w:val="00D82175"/>
    <w:rsid w:val="00D82EFC"/>
    <w:rsid w:val="00D84E0F"/>
    <w:rsid w:val="00D904BC"/>
    <w:rsid w:val="00D93467"/>
    <w:rsid w:val="00D93650"/>
    <w:rsid w:val="00D96E96"/>
    <w:rsid w:val="00D97119"/>
    <w:rsid w:val="00DA3037"/>
    <w:rsid w:val="00DA4C46"/>
    <w:rsid w:val="00DA5FB4"/>
    <w:rsid w:val="00DA63D9"/>
    <w:rsid w:val="00DB1897"/>
    <w:rsid w:val="00DB1B4A"/>
    <w:rsid w:val="00DB367D"/>
    <w:rsid w:val="00DC066D"/>
    <w:rsid w:val="00DC27F9"/>
    <w:rsid w:val="00DC3F24"/>
    <w:rsid w:val="00DD0373"/>
    <w:rsid w:val="00DD3B86"/>
    <w:rsid w:val="00DD45E1"/>
    <w:rsid w:val="00DD45F6"/>
    <w:rsid w:val="00DD5B75"/>
    <w:rsid w:val="00DD6657"/>
    <w:rsid w:val="00DD78CC"/>
    <w:rsid w:val="00DD7BA2"/>
    <w:rsid w:val="00DD7DF4"/>
    <w:rsid w:val="00DE0FD5"/>
    <w:rsid w:val="00DE142B"/>
    <w:rsid w:val="00DE4254"/>
    <w:rsid w:val="00DE6184"/>
    <w:rsid w:val="00DF61D7"/>
    <w:rsid w:val="00E00694"/>
    <w:rsid w:val="00E01FC9"/>
    <w:rsid w:val="00E0457D"/>
    <w:rsid w:val="00E0595C"/>
    <w:rsid w:val="00E065ED"/>
    <w:rsid w:val="00E06F63"/>
    <w:rsid w:val="00E12113"/>
    <w:rsid w:val="00E134DA"/>
    <w:rsid w:val="00E13621"/>
    <w:rsid w:val="00E14AD6"/>
    <w:rsid w:val="00E165AD"/>
    <w:rsid w:val="00E20BD0"/>
    <w:rsid w:val="00E227D2"/>
    <w:rsid w:val="00E25DCE"/>
    <w:rsid w:val="00E3099B"/>
    <w:rsid w:val="00E30B48"/>
    <w:rsid w:val="00E3293A"/>
    <w:rsid w:val="00E3471B"/>
    <w:rsid w:val="00E37212"/>
    <w:rsid w:val="00E40A86"/>
    <w:rsid w:val="00E41857"/>
    <w:rsid w:val="00E41CDC"/>
    <w:rsid w:val="00E44615"/>
    <w:rsid w:val="00E4740B"/>
    <w:rsid w:val="00E4741C"/>
    <w:rsid w:val="00E51FD7"/>
    <w:rsid w:val="00E52B3C"/>
    <w:rsid w:val="00E55A79"/>
    <w:rsid w:val="00E565B0"/>
    <w:rsid w:val="00E61290"/>
    <w:rsid w:val="00E6165E"/>
    <w:rsid w:val="00E64248"/>
    <w:rsid w:val="00E64622"/>
    <w:rsid w:val="00E648D1"/>
    <w:rsid w:val="00E64BBF"/>
    <w:rsid w:val="00E66570"/>
    <w:rsid w:val="00E70FF3"/>
    <w:rsid w:val="00E71BD9"/>
    <w:rsid w:val="00E73650"/>
    <w:rsid w:val="00E76E6F"/>
    <w:rsid w:val="00E7790F"/>
    <w:rsid w:val="00E825B6"/>
    <w:rsid w:val="00E82695"/>
    <w:rsid w:val="00E82D19"/>
    <w:rsid w:val="00E8420B"/>
    <w:rsid w:val="00E852CD"/>
    <w:rsid w:val="00E862C4"/>
    <w:rsid w:val="00E86C7B"/>
    <w:rsid w:val="00E86F6F"/>
    <w:rsid w:val="00E87824"/>
    <w:rsid w:val="00E87E0A"/>
    <w:rsid w:val="00E9143D"/>
    <w:rsid w:val="00E9211F"/>
    <w:rsid w:val="00E923A7"/>
    <w:rsid w:val="00E964D1"/>
    <w:rsid w:val="00E97B6D"/>
    <w:rsid w:val="00EA1645"/>
    <w:rsid w:val="00EA3032"/>
    <w:rsid w:val="00EA5D25"/>
    <w:rsid w:val="00EB05B7"/>
    <w:rsid w:val="00EB11F1"/>
    <w:rsid w:val="00EB1C71"/>
    <w:rsid w:val="00EB274F"/>
    <w:rsid w:val="00EB2950"/>
    <w:rsid w:val="00EB6434"/>
    <w:rsid w:val="00EB6A7E"/>
    <w:rsid w:val="00EB6B71"/>
    <w:rsid w:val="00EB6CC0"/>
    <w:rsid w:val="00EC3F81"/>
    <w:rsid w:val="00EC5270"/>
    <w:rsid w:val="00EC7CBC"/>
    <w:rsid w:val="00ED01E5"/>
    <w:rsid w:val="00ED259A"/>
    <w:rsid w:val="00ED3277"/>
    <w:rsid w:val="00ED3F7E"/>
    <w:rsid w:val="00ED61D1"/>
    <w:rsid w:val="00ED6485"/>
    <w:rsid w:val="00EE20CE"/>
    <w:rsid w:val="00EE6B66"/>
    <w:rsid w:val="00EF01A8"/>
    <w:rsid w:val="00EF06D1"/>
    <w:rsid w:val="00EF0B76"/>
    <w:rsid w:val="00EF3DA9"/>
    <w:rsid w:val="00F0009D"/>
    <w:rsid w:val="00F015AE"/>
    <w:rsid w:val="00F0277A"/>
    <w:rsid w:val="00F044C5"/>
    <w:rsid w:val="00F049FA"/>
    <w:rsid w:val="00F059D4"/>
    <w:rsid w:val="00F10D07"/>
    <w:rsid w:val="00F11B84"/>
    <w:rsid w:val="00F11E0B"/>
    <w:rsid w:val="00F140C1"/>
    <w:rsid w:val="00F14BFE"/>
    <w:rsid w:val="00F155D9"/>
    <w:rsid w:val="00F16174"/>
    <w:rsid w:val="00F17707"/>
    <w:rsid w:val="00F200A7"/>
    <w:rsid w:val="00F24980"/>
    <w:rsid w:val="00F24B09"/>
    <w:rsid w:val="00F24EBD"/>
    <w:rsid w:val="00F260DB"/>
    <w:rsid w:val="00F272CD"/>
    <w:rsid w:val="00F274A1"/>
    <w:rsid w:val="00F27543"/>
    <w:rsid w:val="00F27CA7"/>
    <w:rsid w:val="00F30452"/>
    <w:rsid w:val="00F31939"/>
    <w:rsid w:val="00F32EBC"/>
    <w:rsid w:val="00F33B3A"/>
    <w:rsid w:val="00F340E8"/>
    <w:rsid w:val="00F34B2F"/>
    <w:rsid w:val="00F34F08"/>
    <w:rsid w:val="00F35207"/>
    <w:rsid w:val="00F353D0"/>
    <w:rsid w:val="00F359C5"/>
    <w:rsid w:val="00F37A08"/>
    <w:rsid w:val="00F40499"/>
    <w:rsid w:val="00F43048"/>
    <w:rsid w:val="00F432D7"/>
    <w:rsid w:val="00F46E1E"/>
    <w:rsid w:val="00F51368"/>
    <w:rsid w:val="00F51472"/>
    <w:rsid w:val="00F521A3"/>
    <w:rsid w:val="00F52D7F"/>
    <w:rsid w:val="00F556EE"/>
    <w:rsid w:val="00F557E6"/>
    <w:rsid w:val="00F56779"/>
    <w:rsid w:val="00F56886"/>
    <w:rsid w:val="00F6166E"/>
    <w:rsid w:val="00F619D6"/>
    <w:rsid w:val="00F619D7"/>
    <w:rsid w:val="00F61CDA"/>
    <w:rsid w:val="00F66EBC"/>
    <w:rsid w:val="00F67E6F"/>
    <w:rsid w:val="00F71694"/>
    <w:rsid w:val="00F73739"/>
    <w:rsid w:val="00F74855"/>
    <w:rsid w:val="00F83D0D"/>
    <w:rsid w:val="00F8424B"/>
    <w:rsid w:val="00F84FFB"/>
    <w:rsid w:val="00F85EFE"/>
    <w:rsid w:val="00F86298"/>
    <w:rsid w:val="00F86864"/>
    <w:rsid w:val="00F87F01"/>
    <w:rsid w:val="00F91A0C"/>
    <w:rsid w:val="00F92829"/>
    <w:rsid w:val="00F938C8"/>
    <w:rsid w:val="00F94AF7"/>
    <w:rsid w:val="00F94D4F"/>
    <w:rsid w:val="00F9510E"/>
    <w:rsid w:val="00F95174"/>
    <w:rsid w:val="00F97482"/>
    <w:rsid w:val="00FA2029"/>
    <w:rsid w:val="00FA24D9"/>
    <w:rsid w:val="00FA277A"/>
    <w:rsid w:val="00FA2F32"/>
    <w:rsid w:val="00FA41E3"/>
    <w:rsid w:val="00FA7534"/>
    <w:rsid w:val="00FA772E"/>
    <w:rsid w:val="00FA7B5C"/>
    <w:rsid w:val="00FB0F89"/>
    <w:rsid w:val="00FB5C09"/>
    <w:rsid w:val="00FB5CC1"/>
    <w:rsid w:val="00FB608E"/>
    <w:rsid w:val="00FB79B7"/>
    <w:rsid w:val="00FB7C8E"/>
    <w:rsid w:val="00FC0983"/>
    <w:rsid w:val="00FC21B4"/>
    <w:rsid w:val="00FD47B4"/>
    <w:rsid w:val="00FD5321"/>
    <w:rsid w:val="00FD66D0"/>
    <w:rsid w:val="00FD6898"/>
    <w:rsid w:val="00FE0B00"/>
    <w:rsid w:val="00FE0F4B"/>
    <w:rsid w:val="00FE73D9"/>
    <w:rsid w:val="00FF0E51"/>
    <w:rsid w:val="00FF0FA4"/>
    <w:rsid w:val="00FF2A69"/>
    <w:rsid w:val="00FF5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4E776E"/>
  <w15:docId w15:val="{046E8C6A-1820-4694-BD58-E0B1169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17047"/>
    <w:rPr>
      <w:rFonts w:ascii="MonoCondensedCTT" w:hAnsi="MonoCondensedCTT"/>
    </w:rPr>
  </w:style>
  <w:style w:type="paragraph" w:styleId="1">
    <w:name w:val="heading 1"/>
    <w:basedOn w:val="a"/>
    <w:next w:val="a"/>
    <w:link w:val="10"/>
    <w:qFormat/>
    <w:rsid w:val="00A752D5"/>
    <w:pPr>
      <w:numPr>
        <w:numId w:val="1"/>
      </w:numPr>
      <w:autoSpaceDE w:val="0"/>
      <w:autoSpaceDN w:val="0"/>
      <w:adjustRightInd w:val="0"/>
      <w:spacing w:before="120" w:after="120" w:line="287" w:lineRule="atLeast"/>
      <w:jc w:val="center"/>
      <w:outlineLvl w:val="0"/>
    </w:pPr>
    <w:rPr>
      <w:rFonts w:ascii="ISOCPEUR" w:hAnsi="ISOCPEUR" w:cs="MonoCondensedCTT"/>
      <w:b/>
      <w:color w:val="000000"/>
      <w:sz w:val="24"/>
      <w:szCs w:val="24"/>
    </w:rPr>
  </w:style>
  <w:style w:type="paragraph" w:styleId="2">
    <w:name w:val="heading 2"/>
    <w:basedOn w:val="a"/>
    <w:next w:val="a"/>
    <w:link w:val="20"/>
    <w:qFormat/>
    <w:rsid w:val="00B02FBE"/>
    <w:pPr>
      <w:numPr>
        <w:ilvl w:val="1"/>
        <w:numId w:val="1"/>
      </w:numPr>
      <w:autoSpaceDE w:val="0"/>
      <w:autoSpaceDN w:val="0"/>
      <w:adjustRightInd w:val="0"/>
      <w:spacing w:before="120" w:after="120" w:line="287" w:lineRule="atLeast"/>
      <w:outlineLvl w:val="1"/>
    </w:pPr>
    <w:rPr>
      <w:rFonts w:ascii="Times New Roman" w:hAnsi="Times New Roman" w:cs="MonoCondensedCTT"/>
      <w:i/>
      <w:color w:val="000000"/>
      <w:sz w:val="24"/>
      <w:szCs w:val="24"/>
    </w:rPr>
  </w:style>
  <w:style w:type="paragraph" w:styleId="3">
    <w:name w:val="heading 3"/>
    <w:basedOn w:val="2"/>
    <w:next w:val="a"/>
    <w:qFormat/>
    <w:rsid w:val="00097ED3"/>
    <w:pPr>
      <w:numPr>
        <w:ilvl w:val="2"/>
      </w:numPr>
      <w:spacing w:before="0"/>
      <w:outlineLvl w:val="2"/>
    </w:pPr>
  </w:style>
  <w:style w:type="paragraph" w:styleId="4">
    <w:name w:val="heading 4"/>
    <w:basedOn w:val="a"/>
    <w:next w:val="a"/>
    <w:qFormat/>
    <w:rsid w:val="003B199C"/>
    <w:pPr>
      <w:keepNext/>
      <w:numPr>
        <w:ilvl w:val="3"/>
        <w:numId w:val="1"/>
      </w:numPr>
      <w:jc w:val="both"/>
      <w:outlineLvl w:val="3"/>
    </w:pPr>
    <w:rPr>
      <w:sz w:val="28"/>
      <w:lang w:val="en-US"/>
    </w:rPr>
  </w:style>
  <w:style w:type="paragraph" w:styleId="5">
    <w:name w:val="heading 5"/>
    <w:basedOn w:val="a"/>
    <w:next w:val="a"/>
    <w:qFormat/>
    <w:rsid w:val="003B199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B199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3B199C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3B199C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3B199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8164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B81644"/>
    <w:pPr>
      <w:tabs>
        <w:tab w:val="center" w:pos="4153"/>
        <w:tab w:val="right" w:pos="8306"/>
      </w:tabs>
      <w:jc w:val="center"/>
    </w:pPr>
    <w:rPr>
      <w:sz w:val="18"/>
    </w:rPr>
  </w:style>
  <w:style w:type="paragraph" w:styleId="a7">
    <w:name w:val="Document Map"/>
    <w:basedOn w:val="a"/>
    <w:semiHidden/>
    <w:rsid w:val="00B81644"/>
    <w:pPr>
      <w:shd w:val="clear" w:color="auto" w:fill="000080"/>
    </w:pPr>
    <w:rPr>
      <w:rFonts w:ascii="Tahoma" w:hAnsi="Tahoma"/>
    </w:rPr>
  </w:style>
  <w:style w:type="paragraph" w:customStyle="1" w:styleId="11">
    <w:name w:val="Стиль1"/>
    <w:basedOn w:val="a"/>
    <w:rsid w:val="00B81644"/>
    <w:pPr>
      <w:autoSpaceDE w:val="0"/>
      <w:autoSpaceDN w:val="0"/>
      <w:adjustRightInd w:val="0"/>
      <w:spacing w:line="242" w:lineRule="atLeast"/>
      <w:ind w:left="142" w:firstLine="578"/>
    </w:pPr>
  </w:style>
  <w:style w:type="paragraph" w:styleId="a8">
    <w:name w:val="Body Text Indent"/>
    <w:basedOn w:val="a"/>
    <w:link w:val="a9"/>
    <w:rsid w:val="00B81644"/>
    <w:pPr>
      <w:ind w:left="720" w:hanging="720"/>
    </w:pPr>
    <w:rPr>
      <w:sz w:val="24"/>
    </w:rPr>
  </w:style>
  <w:style w:type="table" w:styleId="aa">
    <w:name w:val="Table Grid"/>
    <w:basedOn w:val="a1"/>
    <w:rsid w:val="00A24FE2"/>
    <w:pPr>
      <w:jc w:val="center"/>
    </w:pPr>
    <w:rPr>
      <w:rFonts w:ascii="MonoCondensedCTT" w:hAnsi="MonoCondensedCT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mbria" w:hAnsi="Cambria"/>
        <w:b/>
        <w:sz w:val="24"/>
      </w:rPr>
    </w:tblStylePr>
  </w:style>
  <w:style w:type="character" w:customStyle="1" w:styleId="a9">
    <w:name w:val="Основной текст с отступом Знак"/>
    <w:basedOn w:val="a0"/>
    <w:link w:val="a8"/>
    <w:rsid w:val="00953868"/>
    <w:rPr>
      <w:rFonts w:ascii="MonoCondensedCTT" w:hAnsi="MonoCondensedCTT"/>
      <w:sz w:val="24"/>
      <w:lang w:val="ru-RU" w:eastAsia="ru-RU" w:bidi="ar-SA"/>
    </w:rPr>
  </w:style>
  <w:style w:type="paragraph" w:styleId="ab">
    <w:name w:val="Body Text"/>
    <w:basedOn w:val="a"/>
    <w:link w:val="ac"/>
    <w:rsid w:val="000978BE"/>
    <w:pPr>
      <w:ind w:left="142" w:right="142" w:firstLine="567"/>
      <w:jc w:val="both"/>
    </w:pPr>
    <w:rPr>
      <w:rFonts w:ascii="ISOCPEUR" w:hAnsi="ISOCPEUR"/>
      <w:sz w:val="24"/>
    </w:rPr>
  </w:style>
  <w:style w:type="paragraph" w:styleId="12">
    <w:name w:val="toc 1"/>
    <w:basedOn w:val="a"/>
    <w:next w:val="a"/>
    <w:autoRedefine/>
    <w:uiPriority w:val="39"/>
    <w:rsid w:val="005B32C2"/>
    <w:pPr>
      <w:tabs>
        <w:tab w:val="left" w:pos="600"/>
        <w:tab w:val="left" w:pos="10206"/>
      </w:tabs>
      <w:spacing w:before="120"/>
      <w:ind w:left="284" w:right="142"/>
    </w:pPr>
    <w:rPr>
      <w:rFonts w:ascii="ISOCPEUR" w:hAnsi="ISOCPEUR"/>
      <w:bCs/>
      <w:i/>
      <w:iCs/>
      <w:sz w:val="24"/>
      <w:szCs w:val="24"/>
    </w:rPr>
  </w:style>
  <w:style w:type="paragraph" w:styleId="21">
    <w:name w:val="toc 2"/>
    <w:basedOn w:val="a"/>
    <w:next w:val="a"/>
    <w:autoRedefine/>
    <w:semiHidden/>
    <w:rsid w:val="002A0DD4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30">
    <w:name w:val="toc 3"/>
    <w:basedOn w:val="a"/>
    <w:next w:val="a"/>
    <w:autoRedefine/>
    <w:semiHidden/>
    <w:rsid w:val="002A0DD4"/>
    <w:pPr>
      <w:ind w:left="400"/>
    </w:pPr>
    <w:rPr>
      <w:rFonts w:ascii="Times New Roman" w:hAnsi="Times New Roman"/>
    </w:rPr>
  </w:style>
  <w:style w:type="paragraph" w:styleId="40">
    <w:name w:val="toc 4"/>
    <w:basedOn w:val="a"/>
    <w:next w:val="a"/>
    <w:autoRedefine/>
    <w:semiHidden/>
    <w:rsid w:val="002A0DD4"/>
    <w:pPr>
      <w:ind w:left="600"/>
    </w:pPr>
    <w:rPr>
      <w:rFonts w:ascii="Times New Roman" w:hAnsi="Times New Roman"/>
    </w:rPr>
  </w:style>
  <w:style w:type="paragraph" w:styleId="50">
    <w:name w:val="toc 5"/>
    <w:basedOn w:val="a"/>
    <w:next w:val="a"/>
    <w:autoRedefine/>
    <w:semiHidden/>
    <w:rsid w:val="002A0DD4"/>
    <w:pPr>
      <w:ind w:left="800"/>
    </w:pPr>
    <w:rPr>
      <w:rFonts w:ascii="Times New Roman" w:hAnsi="Times New Roman"/>
    </w:rPr>
  </w:style>
  <w:style w:type="paragraph" w:styleId="60">
    <w:name w:val="toc 6"/>
    <w:basedOn w:val="a"/>
    <w:next w:val="a"/>
    <w:autoRedefine/>
    <w:semiHidden/>
    <w:rsid w:val="002A0DD4"/>
    <w:pPr>
      <w:ind w:left="1000"/>
    </w:pPr>
    <w:rPr>
      <w:rFonts w:ascii="Times New Roman" w:hAnsi="Times New Roman"/>
    </w:rPr>
  </w:style>
  <w:style w:type="paragraph" w:styleId="70">
    <w:name w:val="toc 7"/>
    <w:basedOn w:val="a"/>
    <w:next w:val="a"/>
    <w:autoRedefine/>
    <w:semiHidden/>
    <w:rsid w:val="002A0DD4"/>
    <w:pPr>
      <w:ind w:left="1200"/>
    </w:pPr>
    <w:rPr>
      <w:rFonts w:ascii="Times New Roman" w:hAnsi="Times New Roman"/>
    </w:rPr>
  </w:style>
  <w:style w:type="paragraph" w:styleId="80">
    <w:name w:val="toc 8"/>
    <w:basedOn w:val="a"/>
    <w:next w:val="a"/>
    <w:autoRedefine/>
    <w:semiHidden/>
    <w:rsid w:val="002A0DD4"/>
    <w:pPr>
      <w:ind w:left="1400"/>
    </w:pPr>
    <w:rPr>
      <w:rFonts w:ascii="Times New Roman" w:hAnsi="Times New Roman"/>
    </w:rPr>
  </w:style>
  <w:style w:type="paragraph" w:styleId="90">
    <w:name w:val="toc 9"/>
    <w:basedOn w:val="a"/>
    <w:next w:val="a"/>
    <w:autoRedefine/>
    <w:semiHidden/>
    <w:rsid w:val="002A0DD4"/>
    <w:pPr>
      <w:ind w:left="1600"/>
    </w:pPr>
    <w:rPr>
      <w:rFonts w:ascii="Times New Roman" w:hAnsi="Times New Roman"/>
    </w:rPr>
  </w:style>
  <w:style w:type="character" w:styleId="ad">
    <w:name w:val="Hyperlink"/>
    <w:basedOn w:val="a0"/>
    <w:uiPriority w:val="99"/>
    <w:rsid w:val="002A0DD4"/>
    <w:rPr>
      <w:color w:val="0000FF"/>
      <w:u w:val="single"/>
    </w:rPr>
  </w:style>
  <w:style w:type="paragraph" w:styleId="ae">
    <w:name w:val="Title"/>
    <w:basedOn w:val="a"/>
    <w:link w:val="af"/>
    <w:qFormat/>
    <w:rsid w:val="002A0DD4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32"/>
      <w:szCs w:val="32"/>
    </w:rPr>
  </w:style>
  <w:style w:type="paragraph" w:customStyle="1" w:styleId="af0">
    <w:name w:val="о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customStyle="1" w:styleId="af1">
    <w:name w:val="Оглавление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styleId="af2">
    <w:name w:val="Balloon Text"/>
    <w:basedOn w:val="a"/>
    <w:semiHidden/>
    <w:rsid w:val="00B80AF2"/>
    <w:rPr>
      <w:rFonts w:ascii="Tahoma" w:hAnsi="Tahoma" w:cs="Tahoma"/>
      <w:sz w:val="16"/>
      <w:szCs w:val="16"/>
    </w:rPr>
  </w:style>
  <w:style w:type="paragraph" w:customStyle="1" w:styleId="210">
    <w:name w:val="Основной текст 21"/>
    <w:basedOn w:val="a"/>
    <w:rsid w:val="00C363B0"/>
    <w:pPr>
      <w:ind w:firstLine="851"/>
      <w:jc w:val="both"/>
    </w:pPr>
    <w:rPr>
      <w:rFonts w:ascii="Times New Roman" w:hAnsi="Times New Roman"/>
    </w:rPr>
  </w:style>
  <w:style w:type="paragraph" w:customStyle="1" w:styleId="1ISOCPEUR">
    <w:name w:val="Стиль Оглавление 1 + ISOCPEUR"/>
    <w:basedOn w:val="12"/>
    <w:rsid w:val="000978BE"/>
  </w:style>
  <w:style w:type="character" w:customStyle="1" w:styleId="a4">
    <w:name w:val="Верхний колонтитул Знак"/>
    <w:basedOn w:val="a0"/>
    <w:link w:val="a3"/>
    <w:rsid w:val="00477AE2"/>
    <w:rPr>
      <w:rFonts w:ascii="MonoCondensedCTT" w:hAnsi="MonoCondensedCTT"/>
    </w:rPr>
  </w:style>
  <w:style w:type="character" w:styleId="af3">
    <w:name w:val="page number"/>
    <w:basedOn w:val="a0"/>
    <w:unhideWhenUsed/>
    <w:rsid w:val="00477AE2"/>
  </w:style>
  <w:style w:type="paragraph" w:customStyle="1" w:styleId="13">
    <w:name w:val="Верхний колонтитул1"/>
    <w:basedOn w:val="a"/>
    <w:rsid w:val="006C0E16"/>
    <w:pPr>
      <w:widowControl w:val="0"/>
      <w:suppressLineNumbers/>
      <w:tabs>
        <w:tab w:val="center" w:pos="10544"/>
        <w:tab w:val="right" w:pos="21089"/>
      </w:tabs>
      <w:suppressAutoHyphens/>
      <w:autoSpaceDN w:val="0"/>
      <w:textAlignment w:val="baseline"/>
    </w:pPr>
    <w:rPr>
      <w:rFonts w:ascii="Arial" w:eastAsia="Lucida Sans Unicode" w:hAnsi="Arial" w:cs="Tahoma"/>
      <w:kern w:val="3"/>
      <w:sz w:val="24"/>
      <w:szCs w:val="24"/>
    </w:rPr>
  </w:style>
  <w:style w:type="character" w:customStyle="1" w:styleId="xdtextbox1">
    <w:name w:val="xdtextbox1"/>
    <w:basedOn w:val="a0"/>
    <w:rsid w:val="004B0B12"/>
    <w:rPr>
      <w:color w:val="auto"/>
      <w:bdr w:val="single" w:sz="8" w:space="1" w:color="DCDCDC" w:frame="1"/>
      <w:shd w:val="clear" w:color="auto" w:fill="FFFFFF"/>
    </w:rPr>
  </w:style>
  <w:style w:type="paragraph" w:styleId="22">
    <w:name w:val="Body Text 2"/>
    <w:basedOn w:val="a"/>
    <w:link w:val="23"/>
    <w:rsid w:val="008C1DD3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8C1DD3"/>
    <w:rPr>
      <w:rFonts w:ascii="MonoCondensedCTT" w:hAnsi="MonoCondensedCTT"/>
    </w:rPr>
  </w:style>
  <w:style w:type="character" w:customStyle="1" w:styleId="af">
    <w:name w:val="Заголовок Знак"/>
    <w:basedOn w:val="a0"/>
    <w:link w:val="ae"/>
    <w:rsid w:val="008C1DD3"/>
    <w:rPr>
      <w:b/>
      <w:bCs/>
      <w:kern w:val="28"/>
      <w:sz w:val="32"/>
      <w:szCs w:val="32"/>
    </w:rPr>
  </w:style>
  <w:style w:type="paragraph" w:customStyle="1" w:styleId="14">
    <w:name w:val="Без интервала1"/>
    <w:uiPriority w:val="1"/>
    <w:qFormat/>
    <w:rsid w:val="008C1DD3"/>
    <w:pPr>
      <w:ind w:firstLine="709"/>
    </w:pPr>
    <w:rPr>
      <w:sz w:val="28"/>
      <w:szCs w:val="24"/>
    </w:rPr>
  </w:style>
  <w:style w:type="paragraph" w:customStyle="1" w:styleId="111111111111111111111111111111">
    <w:name w:val="111111111111111111111111111111"/>
    <w:basedOn w:val="a"/>
    <w:link w:val="1111111111111111111111111111110"/>
    <w:qFormat/>
    <w:rsid w:val="008C1DD3"/>
    <w:pPr>
      <w:widowControl w:val="0"/>
      <w:spacing w:line="360" w:lineRule="auto"/>
      <w:ind w:left="284" w:right="-29" w:firstLine="284"/>
      <w:jc w:val="both"/>
    </w:pPr>
    <w:rPr>
      <w:rFonts w:ascii="Arial" w:hAnsi="Arial" w:cs="Arial"/>
      <w:i/>
      <w:lang w:eastAsia="en-US"/>
    </w:rPr>
  </w:style>
  <w:style w:type="character" w:customStyle="1" w:styleId="1111111111111111111111111111110">
    <w:name w:val="111111111111111111111111111111 Знак"/>
    <w:basedOn w:val="a0"/>
    <w:link w:val="111111111111111111111111111111"/>
    <w:rsid w:val="008C1DD3"/>
    <w:rPr>
      <w:rFonts w:ascii="Arial" w:hAnsi="Arial" w:cs="Arial"/>
      <w:i/>
      <w:lang w:eastAsia="en-US"/>
    </w:rPr>
  </w:style>
  <w:style w:type="character" w:styleId="af4">
    <w:name w:val="Strong"/>
    <w:uiPriority w:val="22"/>
    <w:qFormat/>
    <w:rsid w:val="008C1DD3"/>
    <w:rPr>
      <w:b/>
      <w:bCs/>
    </w:rPr>
  </w:style>
  <w:style w:type="character" w:customStyle="1" w:styleId="10">
    <w:name w:val="Заголовок 1 Знак"/>
    <w:basedOn w:val="a0"/>
    <w:link w:val="1"/>
    <w:rsid w:val="00F556EE"/>
    <w:rPr>
      <w:rFonts w:ascii="ISOCPEUR" w:hAnsi="ISOCPEUR" w:cs="MonoCondensedCTT"/>
      <w:b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rsid w:val="00F556EE"/>
    <w:rPr>
      <w:rFonts w:cs="MonoCondensedCTT"/>
      <w:i/>
      <w:color w:val="000000"/>
      <w:sz w:val="24"/>
      <w:szCs w:val="24"/>
    </w:rPr>
  </w:style>
  <w:style w:type="character" w:customStyle="1" w:styleId="ac">
    <w:name w:val="Основной текст Знак"/>
    <w:basedOn w:val="a0"/>
    <w:link w:val="ab"/>
    <w:rsid w:val="00F556EE"/>
    <w:rPr>
      <w:rFonts w:ascii="ISOCPEUR" w:hAnsi="ISOCPEUR"/>
      <w:sz w:val="24"/>
    </w:rPr>
  </w:style>
  <w:style w:type="character" w:customStyle="1" w:styleId="FontStyle55">
    <w:name w:val="Font Style55"/>
    <w:basedOn w:val="a0"/>
    <w:uiPriority w:val="99"/>
    <w:rsid w:val="00F556EE"/>
    <w:rPr>
      <w:rFonts w:ascii="Arial Narrow" w:hAnsi="Arial Narrow" w:cs="Arial Narrow"/>
      <w:sz w:val="24"/>
      <w:szCs w:val="24"/>
    </w:rPr>
  </w:style>
  <w:style w:type="paragraph" w:customStyle="1" w:styleId="24">
    <w:name w:val="Стиль2"/>
    <w:basedOn w:val="a"/>
    <w:link w:val="25"/>
    <w:qFormat/>
    <w:rsid w:val="001D62AE"/>
    <w:pPr>
      <w:suppressAutoHyphens/>
      <w:spacing w:after="120" w:line="276" w:lineRule="auto"/>
      <w:jc w:val="center"/>
    </w:pPr>
    <w:rPr>
      <w:rFonts w:ascii="Times New Roman" w:eastAsiaTheme="minorHAnsi" w:hAnsi="Times New Roman"/>
      <w:sz w:val="32"/>
      <w:szCs w:val="32"/>
      <w:lang w:eastAsia="en-US"/>
    </w:rPr>
  </w:style>
  <w:style w:type="character" w:customStyle="1" w:styleId="25">
    <w:name w:val="Стиль2 Знак"/>
    <w:basedOn w:val="a0"/>
    <w:link w:val="24"/>
    <w:rsid w:val="001D62AE"/>
    <w:rPr>
      <w:rFonts w:eastAsiaTheme="minorHAnsi"/>
      <w:sz w:val="32"/>
      <w:szCs w:val="32"/>
      <w:lang w:eastAsia="en-US"/>
    </w:rPr>
  </w:style>
  <w:style w:type="paragraph" w:customStyle="1" w:styleId="af5">
    <w:name w:val="Абзац"/>
    <w:basedOn w:val="a"/>
    <w:link w:val="af6"/>
    <w:qFormat/>
    <w:rsid w:val="0025078D"/>
    <w:pPr>
      <w:tabs>
        <w:tab w:val="left" w:pos="2268"/>
        <w:tab w:val="left" w:pos="5415"/>
      </w:tabs>
      <w:spacing w:before="120"/>
      <w:ind w:left="170" w:right="170" w:firstLine="709"/>
      <w:jc w:val="both"/>
    </w:pPr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af6">
    <w:name w:val="Абзац Знак"/>
    <w:basedOn w:val="a0"/>
    <w:link w:val="af5"/>
    <w:rsid w:val="0025078D"/>
    <w:rPr>
      <w:rFonts w:eastAsiaTheme="minorHAnsi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21102E"/>
  </w:style>
  <w:style w:type="character" w:customStyle="1" w:styleId="breadcrumbs">
    <w:name w:val="breadcrumbs"/>
    <w:basedOn w:val="a0"/>
    <w:rsid w:val="00F71694"/>
  </w:style>
  <w:style w:type="paragraph" w:customStyle="1" w:styleId="af7">
    <w:name w:val="ГСПИ"/>
    <w:basedOn w:val="a"/>
    <w:qFormat/>
    <w:rsid w:val="0034164A"/>
    <w:pPr>
      <w:widowControl w:val="0"/>
      <w:tabs>
        <w:tab w:val="left" w:pos="9636"/>
      </w:tabs>
      <w:autoSpaceDE w:val="0"/>
      <w:spacing w:line="360" w:lineRule="auto"/>
      <w:ind w:right="-6"/>
    </w:pPr>
    <w:rPr>
      <w:rFonts w:ascii="Times New Roman" w:hAnsi="Times New Roman"/>
      <w:sz w:val="26"/>
      <w:szCs w:val="28"/>
      <w:lang w:eastAsia="ar-SA"/>
    </w:rPr>
  </w:style>
  <w:style w:type="paragraph" w:customStyle="1" w:styleId="Style30">
    <w:name w:val="Style30"/>
    <w:basedOn w:val="a"/>
    <w:uiPriority w:val="99"/>
    <w:rsid w:val="00393C84"/>
    <w:pPr>
      <w:widowControl w:val="0"/>
      <w:autoSpaceDE w:val="0"/>
      <w:autoSpaceDN w:val="0"/>
      <w:adjustRightInd w:val="0"/>
      <w:spacing w:line="283" w:lineRule="exact"/>
      <w:jc w:val="center"/>
    </w:pPr>
    <w:rPr>
      <w:rFonts w:ascii="Arial Narrow" w:hAnsi="Arial Narrow"/>
      <w:sz w:val="24"/>
      <w:szCs w:val="24"/>
    </w:rPr>
  </w:style>
  <w:style w:type="paragraph" w:customStyle="1" w:styleId="ConsPlusNormal">
    <w:name w:val="ConsPlusNormal"/>
    <w:uiPriority w:val="99"/>
    <w:rsid w:val="00393C84"/>
    <w:pPr>
      <w:widowControl w:val="0"/>
      <w:suppressAutoHyphens/>
      <w:autoSpaceDE w:val="0"/>
      <w:ind w:firstLine="720"/>
    </w:pPr>
    <w:rPr>
      <w:rFonts w:ascii="Arial" w:eastAsia="Calibri" w:hAnsi="Arial" w:cs="Arial"/>
      <w:lang w:eastAsia="ar-SA"/>
    </w:rPr>
  </w:style>
  <w:style w:type="paragraph" w:styleId="af8">
    <w:name w:val="Normal (Web)"/>
    <w:basedOn w:val="a"/>
    <w:uiPriority w:val="99"/>
    <w:rsid w:val="00F044C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6">
    <w:name w:val="Без интервала2"/>
    <w:uiPriority w:val="1"/>
    <w:qFormat/>
    <w:rsid w:val="00F37A08"/>
    <w:pPr>
      <w:ind w:firstLine="709"/>
    </w:pPr>
    <w:rPr>
      <w:sz w:val="28"/>
      <w:szCs w:val="24"/>
    </w:rPr>
  </w:style>
  <w:style w:type="character" w:customStyle="1" w:styleId="a6">
    <w:name w:val="Нижний колонтитул Знак"/>
    <w:link w:val="a5"/>
    <w:rsid w:val="00BB0457"/>
    <w:rPr>
      <w:rFonts w:ascii="MonoCondensedCTT" w:hAnsi="MonoCondensedCTT"/>
      <w:sz w:val="18"/>
    </w:rPr>
  </w:style>
  <w:style w:type="paragraph" w:styleId="af9">
    <w:name w:val="List Paragraph"/>
    <w:basedOn w:val="a"/>
    <w:uiPriority w:val="1"/>
    <w:qFormat/>
    <w:rsid w:val="0031459D"/>
    <w:pPr>
      <w:suppressAutoHyphens/>
      <w:spacing w:after="200" w:line="276" w:lineRule="auto"/>
      <w:ind w:left="720"/>
    </w:pPr>
    <w:rPr>
      <w:rFonts w:ascii="Times New Roman" w:hAnsi="Times New Roman"/>
      <w:lang w:eastAsia="ar-SA"/>
    </w:rPr>
  </w:style>
  <w:style w:type="character" w:styleId="afa">
    <w:name w:val="Emphasis"/>
    <w:basedOn w:val="a0"/>
    <w:uiPriority w:val="20"/>
    <w:qFormat/>
    <w:rsid w:val="00D40746"/>
    <w:rPr>
      <w:i/>
      <w:iCs/>
    </w:rPr>
  </w:style>
  <w:style w:type="paragraph" w:customStyle="1" w:styleId="TableParagraph">
    <w:name w:val="Table Paragraph"/>
    <w:basedOn w:val="a"/>
    <w:uiPriority w:val="1"/>
    <w:qFormat/>
    <w:rsid w:val="00B44BA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fb">
    <w:name w:val="ОДГ основной текст"/>
    <w:link w:val="afc"/>
    <w:qFormat/>
    <w:rsid w:val="002001EF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c">
    <w:name w:val="ОДГ основной текст Знак"/>
    <w:link w:val="afb"/>
    <w:rsid w:val="002001EF"/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E964D1"/>
    <w:pPr>
      <w:autoSpaceDE w:val="0"/>
      <w:autoSpaceDN w:val="0"/>
      <w:adjustRightInd w:val="0"/>
    </w:pPr>
    <w:rPr>
      <w:rFonts w:ascii="Museo Sans Cyrl 500" w:eastAsiaTheme="minorHAnsi" w:hAnsi="Museo Sans Cyrl 500" w:cs="Museo Sans Cyrl 500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59495-72CF-4583-ACC8-0ABADF974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5231</TotalTime>
  <Pages>8</Pages>
  <Words>2273</Words>
  <Characters>12958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>Константинов</Manager>
  <Company>Microsoft</Company>
  <LinksUpToDate>false</LinksUpToDate>
  <CharactersWithSpaces>15201</CharactersWithSpaces>
  <SharedDoc>false</SharedDoc>
  <HyperlinkBase>05.09.05</HyperlinkBase>
  <HLinks>
    <vt:vector size="66" baseType="variant"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_Toc424860360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_Toc424860359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_Toc424860358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_Toc424860357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_Toc424860356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_Toc424860355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_Toc424860354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_Toc424860353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_Toc424860352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_Toc424860351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_Toc424860350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Маркин</dc:creator>
  <cp:keywords>5</cp:keywords>
  <cp:lastModifiedBy>Блинов Константин Игоревич</cp:lastModifiedBy>
  <cp:revision>243</cp:revision>
  <cp:lastPrinted>2019-06-09T12:03:00Z</cp:lastPrinted>
  <dcterms:created xsi:type="dcterms:W3CDTF">2013-09-17T07:36:00Z</dcterms:created>
  <dcterms:modified xsi:type="dcterms:W3CDTF">2026-05-08T07:09:00Z</dcterms:modified>
  <cp:category>03732/371-П-ИОС5.2</cp:category>
</cp:coreProperties>
</file>