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2098" w14:textId="0E286032" w:rsidR="00262DD7" w:rsidRPr="007E72F5" w:rsidRDefault="009B0832" w:rsidP="00447448">
      <w:pPr>
        <w:spacing w:line="360" w:lineRule="auto"/>
        <w:ind w:firstLine="708"/>
        <w:jc w:val="both"/>
        <w:rPr>
          <w:b/>
          <w:szCs w:val="24"/>
        </w:rPr>
      </w:pPr>
      <w:r>
        <w:rPr>
          <w:b/>
          <w:szCs w:val="24"/>
        </w:rPr>
        <w:t>Общие данные</w:t>
      </w:r>
    </w:p>
    <w:p w14:paraId="58FCD584" w14:textId="50B2F0C6" w:rsidR="005F7AE2" w:rsidRPr="007E72F5" w:rsidRDefault="00262DD7" w:rsidP="002163BC">
      <w:pPr>
        <w:pStyle w:val="aff"/>
        <w:spacing w:line="360" w:lineRule="auto"/>
        <w:ind w:left="284" w:firstLine="567"/>
        <w:rPr>
          <w:rFonts w:ascii="ISOCPEUR" w:hAnsi="ISOCPEUR"/>
          <w:szCs w:val="24"/>
        </w:rPr>
      </w:pPr>
      <w:r w:rsidRPr="007E72F5">
        <w:rPr>
          <w:rFonts w:ascii="ISOCPEUR" w:hAnsi="ISOCPEUR"/>
          <w:szCs w:val="24"/>
        </w:rPr>
        <w:t>Раздел «</w:t>
      </w:r>
      <w:r w:rsidR="00452446" w:rsidRPr="00452446">
        <w:rPr>
          <w:rFonts w:ascii="ISOCPEUR" w:hAnsi="ISOCPEUR"/>
          <w:szCs w:val="24"/>
        </w:rPr>
        <w:t>Система охранно</w:t>
      </w:r>
      <w:r w:rsidR="006C1F93">
        <w:rPr>
          <w:rFonts w:ascii="ISOCPEUR" w:hAnsi="ISOCPEUR"/>
          <w:szCs w:val="24"/>
        </w:rPr>
        <w:t>-тревожной</w:t>
      </w:r>
      <w:r w:rsidR="00452446" w:rsidRPr="00452446">
        <w:rPr>
          <w:rFonts w:ascii="ISOCPEUR" w:hAnsi="ISOCPEUR"/>
          <w:szCs w:val="24"/>
        </w:rPr>
        <w:t xml:space="preserve"> сигнализации</w:t>
      </w:r>
      <w:r w:rsidRPr="007E72F5">
        <w:rPr>
          <w:rFonts w:ascii="ISOCPEUR" w:hAnsi="ISOCPEUR"/>
          <w:szCs w:val="24"/>
        </w:rPr>
        <w:t>»</w:t>
      </w:r>
      <w:r w:rsidR="005F7AE2" w:rsidRPr="007E72F5">
        <w:rPr>
          <w:rFonts w:ascii="ISOCPEUR" w:hAnsi="ISOCPEUR"/>
          <w:szCs w:val="24"/>
        </w:rPr>
        <w:t xml:space="preserve"> </w:t>
      </w:r>
      <w:r w:rsidR="00853BBE" w:rsidRPr="007E72F5">
        <w:rPr>
          <w:rFonts w:ascii="ISOCPEUR" w:hAnsi="ISOCPEUR"/>
          <w:szCs w:val="24"/>
        </w:rPr>
        <w:t xml:space="preserve">на </w:t>
      </w:r>
      <w:r w:rsidR="005F7AE2" w:rsidRPr="007E72F5">
        <w:rPr>
          <w:rFonts w:ascii="ISOCPEUR" w:hAnsi="ISOCPEUR"/>
          <w:szCs w:val="24"/>
        </w:rPr>
        <w:t>объекте</w:t>
      </w:r>
      <w:r w:rsidR="00452446">
        <w:rPr>
          <w:rFonts w:ascii="ISOCPEUR" w:hAnsi="ISOCPEUR"/>
          <w:szCs w:val="24"/>
        </w:rPr>
        <w:t>:</w:t>
      </w:r>
      <w:r w:rsidR="005F7AE2" w:rsidRPr="007E72F5">
        <w:rPr>
          <w:rFonts w:ascii="ISOCPEUR" w:hAnsi="ISOCPEUR"/>
          <w:szCs w:val="24"/>
        </w:rPr>
        <w:t xml:space="preserve"> </w:t>
      </w:r>
      <w:r w:rsidR="003D0634" w:rsidRPr="0065428A">
        <w:rPr>
          <w:rFonts w:ascii="ISOCPEUR" w:hAnsi="ISOCPEUR"/>
          <w:szCs w:val="24"/>
        </w:rPr>
        <w:t>«Капитальный ремонт здания ГБОУ Школа № 1210 по адресу: г. Москва, ул. Живописная, д. 32» выполнен на основании:</w:t>
      </w:r>
    </w:p>
    <w:p w14:paraId="6E7DF378" w14:textId="77777777" w:rsidR="003D0634" w:rsidRPr="0065428A" w:rsidRDefault="003D0634" w:rsidP="003D0634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65428A">
        <w:rPr>
          <w:szCs w:val="24"/>
        </w:rPr>
        <w:t>- Задания на разработку проектной документации;</w:t>
      </w:r>
    </w:p>
    <w:p w14:paraId="70F238E7" w14:textId="77777777" w:rsidR="003D0634" w:rsidRPr="0065428A" w:rsidRDefault="003D0634" w:rsidP="003D0634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65428A">
        <w:rPr>
          <w:szCs w:val="24"/>
        </w:rPr>
        <w:t>- Архитектурно-строительных чертежей;</w:t>
      </w:r>
    </w:p>
    <w:p w14:paraId="177DEEEE" w14:textId="77777777" w:rsidR="003D0634" w:rsidRPr="0065428A" w:rsidRDefault="003D0634" w:rsidP="003D0634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65428A">
        <w:rPr>
          <w:szCs w:val="24"/>
        </w:rPr>
        <w:t>- Технического задания на проектирование системы тревожной сигнализации, выданного ФГКУ «УВО ВНГ России по городу Москве» от 28.02.2025.</w:t>
      </w:r>
    </w:p>
    <w:p w14:paraId="480A3350" w14:textId="3DCCCD03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Нормативных документов:</w:t>
      </w:r>
    </w:p>
    <w:p w14:paraId="4A5F5DE7" w14:textId="30B83B65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2163BC">
        <w:rPr>
          <w:szCs w:val="24"/>
        </w:rPr>
        <w:t xml:space="preserve">Постановление Правительства №87 «Положение о составе разделов проектной документации и требованиях к их содержанию»; </w:t>
      </w:r>
    </w:p>
    <w:p w14:paraId="47A23897" w14:textId="4906AB50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</w:t>
      </w:r>
      <w:r w:rsidRPr="002163BC">
        <w:rPr>
          <w:szCs w:val="24"/>
        </w:rPr>
        <w:t>Федеральный закон №123-ФЗ «Технический регламент о требованиях пожарной безопасности»;</w:t>
      </w:r>
    </w:p>
    <w:p w14:paraId="3561D23F" w14:textId="2C39447E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53704-2009 Системы безопасности комплексные и интегрированные. Общие технические требования;</w:t>
      </w:r>
    </w:p>
    <w:p w14:paraId="04CB891E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51241-2008 Средства и системы контроля и управления доступом. Классификация. Общие технические требования. Методы испытаний;</w:t>
      </w:r>
    </w:p>
    <w:p w14:paraId="0F57E94A" w14:textId="6AB15CC4" w:rsid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СП 134.13330.20</w:t>
      </w:r>
      <w:r w:rsidR="009B0832">
        <w:rPr>
          <w:szCs w:val="24"/>
        </w:rPr>
        <w:t>2</w:t>
      </w:r>
      <w:r w:rsidRPr="002163BC">
        <w:rPr>
          <w:szCs w:val="24"/>
        </w:rPr>
        <w:t>2 Системы электросвязи зданий и сооружений. Основные положения проектирования.</w:t>
      </w:r>
    </w:p>
    <w:p w14:paraId="31C5CB1B" w14:textId="15ED88E6" w:rsidR="00322160" w:rsidRPr="002163BC" w:rsidRDefault="00322160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 </w:t>
      </w:r>
      <w:r w:rsidRPr="00322160">
        <w:rPr>
          <w:szCs w:val="24"/>
        </w:rPr>
        <w:t>СП 132.13330.2011. Свод правил. Обеспечение антитеррористической защищенности зданий и сооружений. Общие требования проектирования</w:t>
      </w:r>
      <w:r>
        <w:rPr>
          <w:szCs w:val="24"/>
        </w:rPr>
        <w:t>.</w:t>
      </w:r>
    </w:p>
    <w:p w14:paraId="460B1395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21.1703 - 2000 Правила выполнения рабочей документации проводных средств связи.</w:t>
      </w:r>
    </w:p>
    <w:p w14:paraId="31FB1ABD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52435-2015 Технические средства охранной сигнализации. Классификация. Общие технические требования и методы испытаний;</w:t>
      </w:r>
    </w:p>
    <w:p w14:paraId="093D95D0" w14:textId="069B660D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52860-2007. Технические средства физической защиты. Общие технические требования;</w:t>
      </w:r>
    </w:p>
    <w:p w14:paraId="1AA8F52D" w14:textId="4816D705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 xml:space="preserve">- Р 078-2019 «Инженерно-техническая укрепленность и оснащение техническими средствами охраны объектов и мест проживания и хранения имущества граждан, </w:t>
      </w:r>
      <w:r w:rsidRPr="002163BC">
        <w:rPr>
          <w:szCs w:val="24"/>
        </w:rPr>
        <w:lastRenderedPageBreak/>
        <w:t>принимаемых под централизованную охрану подразделениями вневедомственной охраны войск национальной гвардии Российской Федерации»;</w:t>
      </w:r>
    </w:p>
    <w:p w14:paraId="5ED2840E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 xml:space="preserve"> - РД 78.145-93 Системы и комплексы охранной, пожарной и охранно-пожарной сигнализации. Правила производства и приемки работ;</w:t>
      </w:r>
    </w:p>
    <w:p w14:paraId="4D20FC94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31565 - 2012 Кабельные изделия. Требования пожарной безопасности.</w:t>
      </w:r>
    </w:p>
    <w:p w14:paraId="05869E66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Р 21.101-2020 Система проектной документации для строительства (СПДС). Основные требования к проектной и рабочей документации</w:t>
      </w:r>
    </w:p>
    <w:p w14:paraId="1877605C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21.406-88 Система проектной документации для строительства (СПДС). Проводные средства связи. Обозначения условные графические на схемах и планах</w:t>
      </w:r>
    </w:p>
    <w:p w14:paraId="36B870D4" w14:textId="77777777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ГОСТ 21.614-88 Система проектной документации для строительства (СПДС). Изображения условные графические электрооборудования и проводок на планах</w:t>
      </w:r>
    </w:p>
    <w:p w14:paraId="0E40901D" w14:textId="6F987E60" w:rsidR="002163BC" w:rsidRP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2163BC">
        <w:rPr>
          <w:szCs w:val="24"/>
        </w:rPr>
        <w:t>- СП 11-112-2001 Порядок разработки и состав раздела "Инженерно-технические мероприятия гражданской обороны. Мероприятия по предупреждению чрезвычайных ситуаций" градостроительной документации для территорий городских и сельских поселений, других муниципальных образований.</w:t>
      </w:r>
    </w:p>
    <w:p w14:paraId="31FCC4AD" w14:textId="29DDA2F1" w:rsidR="002163BC" w:rsidRDefault="002163BC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48D0D17E" w14:textId="65EA4A23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b/>
          <w:szCs w:val="24"/>
        </w:rPr>
      </w:pPr>
      <w:r w:rsidRPr="0065428A">
        <w:rPr>
          <w:b/>
          <w:szCs w:val="24"/>
        </w:rPr>
        <w:t>Система охранно-тревожной сигнализации</w:t>
      </w:r>
    </w:p>
    <w:p w14:paraId="0E01BB20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bCs/>
          <w:szCs w:val="24"/>
        </w:rPr>
      </w:pPr>
      <w:r w:rsidRPr="0065428A">
        <w:rPr>
          <w:bCs/>
          <w:szCs w:val="24"/>
        </w:rPr>
        <w:t>ОТС предназначена для своевременного оповещения сотрудников службы охраны о проникновении (попытке проникновения) в помещения здания школы. С возможностью передачи сигналов «Тревога» на пульт централизованного наблюдения ФКГУ «УВО ВНГ России по городу Москве».</w:t>
      </w:r>
    </w:p>
    <w:p w14:paraId="737460C3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bCs/>
          <w:szCs w:val="24"/>
        </w:rPr>
      </w:pPr>
      <w:r w:rsidRPr="0065428A">
        <w:rPr>
          <w:bCs/>
          <w:szCs w:val="24"/>
        </w:rPr>
        <w:t xml:space="preserve">Система передачи извещений на пульт централизованного наблюдения выполнена на базе оборудования «Приток-А-КОП-02». </w:t>
      </w:r>
    </w:p>
    <w:p w14:paraId="52B10423" w14:textId="4A6A6958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bCs/>
          <w:szCs w:val="24"/>
        </w:rPr>
      </w:pPr>
      <w:r w:rsidRPr="0065428A">
        <w:rPr>
          <w:bCs/>
          <w:szCs w:val="24"/>
        </w:rPr>
        <w:t>Для передачи данных по сети Ethernet разделом 708/П-24-АНО-</w:t>
      </w:r>
      <w:r>
        <w:rPr>
          <w:bCs/>
          <w:szCs w:val="24"/>
        </w:rPr>
        <w:t>СКС</w:t>
      </w:r>
      <w:r w:rsidRPr="0065428A">
        <w:rPr>
          <w:bCs/>
          <w:szCs w:val="24"/>
        </w:rPr>
        <w:t xml:space="preserve"> предусмотрено коммуникационное оборудование, обеспечивающее ПКП выход в сеть Ethernet;</w:t>
      </w:r>
    </w:p>
    <w:p w14:paraId="6BF890BF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bCs/>
          <w:szCs w:val="24"/>
        </w:rPr>
      </w:pPr>
      <w:r w:rsidRPr="0065428A">
        <w:rPr>
          <w:bCs/>
          <w:szCs w:val="24"/>
        </w:rPr>
        <w:t>В качестве резервирования основного сигнала связи (Ethernet) ПКП предусмотрена установка в ПКП SIM карты оператора сотовой связи;</w:t>
      </w:r>
    </w:p>
    <w:p w14:paraId="39D5EE04" w14:textId="3C0DD580" w:rsidR="003D0634" w:rsidRDefault="003D0634" w:rsidP="003D0634">
      <w:pPr>
        <w:spacing w:line="360" w:lineRule="auto"/>
        <w:ind w:left="142" w:firstLine="567"/>
        <w:contextualSpacing/>
        <w:jc w:val="both"/>
        <w:rPr>
          <w:bCs/>
          <w:szCs w:val="24"/>
        </w:rPr>
      </w:pPr>
      <w:r w:rsidRPr="0065428A">
        <w:rPr>
          <w:bCs/>
          <w:szCs w:val="24"/>
        </w:rPr>
        <w:t>ПКП подключается к резервному источнику питания. В качестве резервного источника питания использовать самостоятельный малогабаритный источник электропитания «ИБП СКАТ-1200Д».</w:t>
      </w:r>
    </w:p>
    <w:p w14:paraId="79C45807" w14:textId="44500271" w:rsidR="003D0634" w:rsidRDefault="003D0634" w:rsidP="003D0634">
      <w:pPr>
        <w:spacing w:line="360" w:lineRule="auto"/>
        <w:ind w:left="142" w:firstLine="567"/>
        <w:contextualSpacing/>
        <w:jc w:val="both"/>
        <w:rPr>
          <w:bCs/>
          <w:szCs w:val="24"/>
        </w:rPr>
      </w:pPr>
    </w:p>
    <w:p w14:paraId="4C7A90E7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bCs/>
          <w:szCs w:val="24"/>
        </w:rPr>
      </w:pPr>
    </w:p>
    <w:p w14:paraId="5F18E864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lastRenderedPageBreak/>
        <w:t>ОТС обеспечивает:</w:t>
      </w:r>
    </w:p>
    <w:p w14:paraId="59983578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 бесперебойную работу с сохранением всех функций при отключении внешнего электроснабжения в дежурном режиме не менее 24 ч, в режиме «Тревога» не менее 1 ч;</w:t>
      </w:r>
    </w:p>
    <w:p w14:paraId="3F482113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 бесперебойную работу всех приборов управления в случае частичного или полного отказа линии связи с сохранением следующих минимальных функций:</w:t>
      </w:r>
    </w:p>
    <w:p w14:paraId="4D299FA2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 ввод и вывод аналоговых и дискретных сигналов;</w:t>
      </w:r>
    </w:p>
    <w:p w14:paraId="50DDD980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 автоматический и ручной режим управления;</w:t>
      </w:r>
    </w:p>
    <w:p w14:paraId="69EDE08F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Оснащению комплексом охранной сигнализации с выводом на концентрирующую аппаратуру подлежат:</w:t>
      </w:r>
    </w:p>
    <w:p w14:paraId="65CCBEB7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 оконные проёмы подвала, 1-го этажа, над козырьками, над наземным переходом: один рубеж охраны;</w:t>
      </w:r>
    </w:p>
    <w:p w14:paraId="7ABD5A7A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 двери над наземным переходом, ведущие на улицу: один рубеж охраны;</w:t>
      </w:r>
    </w:p>
    <w:p w14:paraId="4D44FF05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</w:t>
      </w:r>
      <w:r w:rsidRPr="0065428A">
        <w:rPr>
          <w:rFonts w:cs="Arial"/>
          <w:bCs/>
          <w:szCs w:val="24"/>
        </w:rPr>
        <w:tab/>
        <w:t>двери входные, ведущие на улицу: один рубеж охраны;</w:t>
      </w:r>
    </w:p>
    <w:p w14:paraId="6AF830AA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</w:t>
      </w:r>
      <w:r w:rsidRPr="0065428A">
        <w:rPr>
          <w:rFonts w:cs="Arial"/>
          <w:bCs/>
          <w:szCs w:val="24"/>
        </w:rPr>
        <w:tab/>
        <w:t>помещения: помещения узла связи (серверная, кроссовая), кабинеты медицинского блока, кабинет информатики: два рубежа охраны.</w:t>
      </w:r>
    </w:p>
    <w:p w14:paraId="4E6FDF65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1-й рубеж выполняется:</w:t>
      </w:r>
    </w:p>
    <w:p w14:paraId="34DA066D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</w:t>
      </w:r>
      <w:r w:rsidRPr="0065428A">
        <w:rPr>
          <w:rFonts w:cs="Arial"/>
          <w:bCs/>
          <w:szCs w:val="24"/>
        </w:rPr>
        <w:tab/>
        <w:t>извещатель охранный магнитоконтактный ИО 102-26 - металлические двери;</w:t>
      </w:r>
    </w:p>
    <w:p w14:paraId="2B354A2F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</w:t>
      </w:r>
      <w:r w:rsidRPr="0065428A">
        <w:rPr>
          <w:rFonts w:cs="Arial"/>
          <w:bCs/>
          <w:szCs w:val="24"/>
        </w:rPr>
        <w:tab/>
        <w:t>извещатель охранный магнитоконтактный адресный ИО 10220-2 - неметаллические двери, окна на открывание;</w:t>
      </w:r>
    </w:p>
    <w:p w14:paraId="366BA499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</w:t>
      </w:r>
      <w:r w:rsidRPr="0065428A">
        <w:rPr>
          <w:rFonts w:cs="Arial"/>
          <w:bCs/>
          <w:szCs w:val="24"/>
        </w:rPr>
        <w:tab/>
        <w:t>извещатель охранный поверхностный звуковой адресный типа ИО 32920-2 - стеклянные проёмы на разбитие.</w:t>
      </w:r>
    </w:p>
    <w:p w14:paraId="5A964BE9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</w:t>
      </w:r>
      <w:r w:rsidRPr="0065428A">
        <w:rPr>
          <w:rFonts w:cs="Arial"/>
          <w:bCs/>
          <w:szCs w:val="24"/>
        </w:rPr>
        <w:tab/>
        <w:t>извещатель охранный поверхностный оптико-электронный адресный ИО 30920-2 «Штора» - входные уличные двери.</w:t>
      </w:r>
    </w:p>
    <w:p w14:paraId="52EB0AAD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2-й рубеж выполняется:</w:t>
      </w:r>
    </w:p>
    <w:p w14:paraId="1E05714E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</w:t>
      </w:r>
      <w:r w:rsidRPr="0065428A">
        <w:rPr>
          <w:rFonts w:cs="Arial"/>
          <w:bCs/>
          <w:szCs w:val="24"/>
        </w:rPr>
        <w:tab/>
        <w:t>извещатель охранный объемный оптико-электронный адресный типа ИО 40920-2 - помещения на проникновение и перемещение.</w:t>
      </w:r>
    </w:p>
    <w:p w14:paraId="51D88ABC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 xml:space="preserve">В доступном для визуального осмотра объекта месте (в помещении охраны) устанавливаются светозвуковой оповещатель и индикатора прибытия наряда БИГ-09. </w:t>
      </w:r>
    </w:p>
    <w:p w14:paraId="7B4F407C" w14:textId="77777777" w:rsidR="003D0634" w:rsidRPr="0065428A" w:rsidRDefault="003D0634" w:rsidP="003D0634">
      <w:pPr>
        <w:spacing w:line="360" w:lineRule="auto"/>
        <w:ind w:firstLine="709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В состав автономной системы охранной сигнализации входят следующие приборы управления и исполнительные блоки:</w:t>
      </w:r>
    </w:p>
    <w:p w14:paraId="2A69CE5C" w14:textId="77777777" w:rsidR="003D0634" w:rsidRPr="0065428A" w:rsidRDefault="003D0634" w:rsidP="003D0634">
      <w:pPr>
        <w:spacing w:line="360" w:lineRule="auto"/>
        <w:ind w:left="993" w:hanging="284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</w:t>
      </w:r>
      <w:r w:rsidRPr="0065428A">
        <w:rPr>
          <w:rFonts w:cs="Arial"/>
          <w:bCs/>
          <w:szCs w:val="24"/>
        </w:rPr>
        <w:tab/>
        <w:t>прибор приемно-контрольный и управления охранно-пожарный адресный «</w:t>
      </w:r>
      <w:r w:rsidRPr="0065428A">
        <w:rPr>
          <w:rFonts w:cs="Arial"/>
          <w:bCs/>
          <w:szCs w:val="24"/>
          <w:lang w:val="en-US"/>
        </w:rPr>
        <w:t>R</w:t>
      </w:r>
      <w:r w:rsidRPr="0065428A">
        <w:rPr>
          <w:rFonts w:cs="Arial"/>
          <w:bCs/>
          <w:szCs w:val="24"/>
        </w:rPr>
        <w:t>3-Рубеж-2ОП»;</w:t>
      </w:r>
    </w:p>
    <w:p w14:paraId="381E55E5" w14:textId="77777777" w:rsidR="003D0634" w:rsidRPr="0065428A" w:rsidRDefault="003D0634" w:rsidP="003D0634">
      <w:pPr>
        <w:spacing w:line="360" w:lineRule="auto"/>
        <w:ind w:left="993" w:hanging="284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lastRenderedPageBreak/>
        <w:t>-</w:t>
      </w:r>
      <w:r w:rsidRPr="0065428A">
        <w:rPr>
          <w:rFonts w:cs="Arial"/>
          <w:bCs/>
          <w:szCs w:val="24"/>
        </w:rPr>
        <w:tab/>
        <w:t>блок индикации и управления «</w:t>
      </w:r>
      <w:r w:rsidRPr="0065428A">
        <w:rPr>
          <w:rFonts w:cs="Arial"/>
          <w:bCs/>
          <w:szCs w:val="24"/>
          <w:lang w:val="en-US"/>
        </w:rPr>
        <w:t>R</w:t>
      </w:r>
      <w:r w:rsidRPr="0065428A">
        <w:rPr>
          <w:rFonts w:cs="Arial"/>
          <w:bCs/>
          <w:szCs w:val="24"/>
        </w:rPr>
        <w:t>3-Рубеж-БИУ»;</w:t>
      </w:r>
    </w:p>
    <w:p w14:paraId="7ED20E0D" w14:textId="77777777" w:rsidR="003D0634" w:rsidRPr="0065428A" w:rsidRDefault="003D0634" w:rsidP="003D0634">
      <w:pPr>
        <w:spacing w:line="360" w:lineRule="auto"/>
        <w:ind w:left="993" w:hanging="284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</w:t>
      </w:r>
      <w:r w:rsidRPr="0065428A">
        <w:rPr>
          <w:rFonts w:cs="Arial"/>
          <w:bCs/>
          <w:szCs w:val="24"/>
        </w:rPr>
        <w:tab/>
        <w:t>извещатели охранные магнитоуправляемые адресные «ИО 10220-2»;</w:t>
      </w:r>
    </w:p>
    <w:p w14:paraId="5B71FD16" w14:textId="77777777" w:rsidR="003D0634" w:rsidRPr="0065428A" w:rsidRDefault="003D0634" w:rsidP="003D0634">
      <w:pPr>
        <w:spacing w:line="360" w:lineRule="auto"/>
        <w:ind w:left="993" w:hanging="284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</w:t>
      </w:r>
      <w:r w:rsidRPr="0065428A">
        <w:rPr>
          <w:rFonts w:cs="Arial"/>
          <w:bCs/>
          <w:szCs w:val="24"/>
        </w:rPr>
        <w:tab/>
        <w:t>извещатели охранные магнитоконтактные для металлических дверей «ИО 102-26»;</w:t>
      </w:r>
    </w:p>
    <w:p w14:paraId="3F071247" w14:textId="77777777" w:rsidR="003D0634" w:rsidRPr="0065428A" w:rsidRDefault="003D0634" w:rsidP="003D0634">
      <w:pPr>
        <w:spacing w:line="360" w:lineRule="auto"/>
        <w:ind w:left="993" w:hanging="284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</w:t>
      </w:r>
      <w:r w:rsidRPr="0065428A">
        <w:rPr>
          <w:rFonts w:cs="Arial"/>
          <w:bCs/>
          <w:szCs w:val="24"/>
        </w:rPr>
        <w:tab/>
        <w:t>извещатели охранные объемные оптико-электронные адресные «ИО 40920-2»;</w:t>
      </w:r>
    </w:p>
    <w:p w14:paraId="0D550D1B" w14:textId="77777777" w:rsidR="003D0634" w:rsidRPr="0065428A" w:rsidRDefault="003D0634" w:rsidP="003D0634">
      <w:pPr>
        <w:spacing w:line="360" w:lineRule="auto"/>
        <w:ind w:left="993" w:hanging="284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</w:t>
      </w:r>
      <w:r w:rsidRPr="0065428A">
        <w:rPr>
          <w:rFonts w:cs="Arial"/>
          <w:bCs/>
          <w:szCs w:val="24"/>
        </w:rPr>
        <w:tab/>
        <w:t>извещатели охранные поверхностные оптико-электронные адресные «ИО 30920-2»;</w:t>
      </w:r>
    </w:p>
    <w:p w14:paraId="12E47A16" w14:textId="77777777" w:rsidR="003D0634" w:rsidRPr="0065428A" w:rsidRDefault="003D0634" w:rsidP="003D0634">
      <w:pPr>
        <w:spacing w:line="360" w:lineRule="auto"/>
        <w:ind w:left="993" w:hanging="284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</w:t>
      </w:r>
      <w:r w:rsidRPr="0065428A">
        <w:rPr>
          <w:rFonts w:cs="Arial"/>
          <w:bCs/>
          <w:szCs w:val="24"/>
        </w:rPr>
        <w:tab/>
        <w:t>извещатели охранные поверхностные звуковые адресные «ИО 32920-2»;</w:t>
      </w:r>
    </w:p>
    <w:p w14:paraId="622C5716" w14:textId="77777777" w:rsidR="003D0634" w:rsidRPr="0065428A" w:rsidRDefault="003D0634" w:rsidP="003D0634">
      <w:pPr>
        <w:spacing w:line="360" w:lineRule="auto"/>
        <w:ind w:left="993" w:hanging="284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</w:t>
      </w:r>
      <w:r w:rsidRPr="0065428A">
        <w:rPr>
          <w:rFonts w:cs="Arial"/>
          <w:bCs/>
          <w:szCs w:val="24"/>
        </w:rPr>
        <w:tab/>
        <w:t>изоляторы шлейфа «ИЗ-1-R3»;</w:t>
      </w:r>
    </w:p>
    <w:p w14:paraId="5A15D091" w14:textId="77777777" w:rsidR="003D0634" w:rsidRPr="0065428A" w:rsidRDefault="003D0634" w:rsidP="003D0634">
      <w:pPr>
        <w:spacing w:line="360" w:lineRule="auto"/>
        <w:ind w:left="993" w:hanging="284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</w:t>
      </w:r>
      <w:r w:rsidRPr="0065428A">
        <w:rPr>
          <w:rFonts w:cs="Arial"/>
          <w:bCs/>
          <w:szCs w:val="24"/>
        </w:rPr>
        <w:tab/>
        <w:t>источник вторичного электропитания резервированный «ИВЭПР».</w:t>
      </w:r>
    </w:p>
    <w:p w14:paraId="11EF21E5" w14:textId="77777777" w:rsidR="003D0634" w:rsidRPr="0065428A" w:rsidRDefault="003D0634" w:rsidP="003D0634">
      <w:pPr>
        <w:spacing w:line="360" w:lineRule="auto"/>
        <w:ind w:firstLine="709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 xml:space="preserve">Приемно-контрольные приборы размещаются в помещении с круглосуточным пребыванием дежурного персонала, в том числе приемно-контрольные приборы «R3-Рубеж-2ОП», блоки индикации и управления «R3-Рубеж-БИУ» и «ПК с ПО </w:t>
      </w:r>
      <w:proofErr w:type="spellStart"/>
      <w:r w:rsidRPr="0065428A">
        <w:rPr>
          <w:rFonts w:cs="Arial"/>
          <w:bCs/>
          <w:szCs w:val="24"/>
        </w:rPr>
        <w:t>FireSec</w:t>
      </w:r>
      <w:proofErr w:type="spellEnd"/>
      <w:r w:rsidRPr="0065428A">
        <w:rPr>
          <w:rFonts w:cs="Arial"/>
          <w:bCs/>
          <w:szCs w:val="24"/>
        </w:rPr>
        <w:t xml:space="preserve"> Оперативная задача» расположены на посту охраны (№103, 1 этаж). </w:t>
      </w:r>
    </w:p>
    <w:p w14:paraId="1DF41227" w14:textId="77777777" w:rsidR="003D0634" w:rsidRPr="0065428A" w:rsidRDefault="003D0634" w:rsidP="003D0634">
      <w:pPr>
        <w:spacing w:line="360" w:lineRule="auto"/>
        <w:ind w:firstLine="709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Все сигналы выводятся на пост охраны (103, 1-й этаж) на ППКОП «R3-Рубеж-2ОП», блок индикации «R3-Рубеж-БИУ» и компьютер с программным обеспечением «</w:t>
      </w:r>
      <w:proofErr w:type="spellStart"/>
      <w:r w:rsidRPr="0065428A">
        <w:rPr>
          <w:rFonts w:cs="Arial"/>
          <w:bCs/>
          <w:szCs w:val="24"/>
        </w:rPr>
        <w:t>FireSec</w:t>
      </w:r>
      <w:proofErr w:type="spellEnd"/>
      <w:r w:rsidRPr="0065428A">
        <w:rPr>
          <w:rFonts w:cs="Arial"/>
          <w:bCs/>
          <w:szCs w:val="24"/>
        </w:rPr>
        <w:t xml:space="preserve"> ОЗ».</w:t>
      </w:r>
    </w:p>
    <w:p w14:paraId="37693258" w14:textId="77777777" w:rsidR="003D0634" w:rsidRPr="0065428A" w:rsidRDefault="003D0634" w:rsidP="003D0634">
      <w:pPr>
        <w:spacing w:line="360" w:lineRule="auto"/>
        <w:ind w:firstLine="709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Постановка/снятие с охраны охранных зон осуществляется с помощью программным обеспечением «</w:t>
      </w:r>
      <w:proofErr w:type="spellStart"/>
      <w:r w:rsidRPr="0065428A">
        <w:rPr>
          <w:rFonts w:cs="Arial"/>
          <w:bCs/>
          <w:szCs w:val="24"/>
        </w:rPr>
        <w:t>FireSec</w:t>
      </w:r>
      <w:proofErr w:type="spellEnd"/>
      <w:r w:rsidRPr="0065428A">
        <w:rPr>
          <w:rFonts w:cs="Arial"/>
          <w:bCs/>
          <w:szCs w:val="24"/>
        </w:rPr>
        <w:t xml:space="preserve"> ОЗ» или блока индикации и управления «R3-Рубеж-БИУ». </w:t>
      </w:r>
    </w:p>
    <w:p w14:paraId="59BD1B15" w14:textId="77777777" w:rsidR="003D0634" w:rsidRPr="0065428A" w:rsidRDefault="003D0634" w:rsidP="003D0634">
      <w:pPr>
        <w:spacing w:line="360" w:lineRule="auto"/>
        <w:ind w:firstLine="709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Извещатели охранные магнитоуправляемые адресные «ИО 10220-2» предназначены для блокировки дверных и оконных проемов, организации устройств типа «ловушка», а также для блокировки других конструктивных элементов зданий и сооружений на открывание или смещение с выдачей сигнала «Тревога» после размыкания контактов геркона на ППКОП по АЛС. На металлических дверях устанавливаются извещатели «</w:t>
      </w:r>
      <w:r w:rsidRPr="0065428A">
        <w:rPr>
          <w:rStyle w:val="Arial9pt"/>
          <w:rFonts w:ascii="ISOCPEUR" w:hAnsi="ISOCPEUR"/>
          <w:color w:val="auto"/>
          <w:sz w:val="24"/>
          <w:szCs w:val="24"/>
        </w:rPr>
        <w:t>ИО 102-26</w:t>
      </w:r>
      <w:r w:rsidRPr="0065428A">
        <w:rPr>
          <w:rFonts w:cs="Arial"/>
          <w:bCs/>
          <w:szCs w:val="24"/>
        </w:rPr>
        <w:t>». Извещатели «</w:t>
      </w:r>
      <w:r w:rsidRPr="0065428A">
        <w:rPr>
          <w:rStyle w:val="Arial9pt"/>
          <w:rFonts w:ascii="ISOCPEUR" w:hAnsi="ISOCPEUR"/>
          <w:color w:val="auto"/>
          <w:sz w:val="24"/>
          <w:szCs w:val="24"/>
        </w:rPr>
        <w:t>ИО 102-26</w:t>
      </w:r>
      <w:r w:rsidRPr="0065428A">
        <w:rPr>
          <w:rFonts w:cs="Arial"/>
          <w:bCs/>
          <w:szCs w:val="24"/>
        </w:rPr>
        <w:t>» включаются в адресные линии системы охранной сигнализации при помощи адресных меток «АМ-1-R3».</w:t>
      </w:r>
    </w:p>
    <w:p w14:paraId="46C4C88C" w14:textId="77777777" w:rsidR="003D0634" w:rsidRPr="0065428A" w:rsidRDefault="003D0634" w:rsidP="003D0634">
      <w:pPr>
        <w:spacing w:line="360" w:lineRule="auto"/>
        <w:ind w:firstLine="709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Для обнаружения проникновения в охраняемое пространство здания и формирования извещения о тревоге путем передачи сигнала на ППКОП по АЛС, применены извещатели охранные объемные оптико-электронные адресные «ИО 40920-2».</w:t>
      </w:r>
    </w:p>
    <w:p w14:paraId="064E8D7C" w14:textId="77777777" w:rsidR="003D0634" w:rsidRPr="0065428A" w:rsidRDefault="003D0634" w:rsidP="003D0634">
      <w:pPr>
        <w:spacing w:line="360" w:lineRule="auto"/>
        <w:ind w:firstLine="709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Извещатель охранный поверхностный оптико-электронный адресный «ИО 30920-2» предназначен для защиты контролируемого помещения от несанкционированного проникновения посторонних лиц, сопровождающееся перемещением в секторе мониторинга. Проектом предусмотрена установка данных извещателей на дверях.</w:t>
      </w:r>
    </w:p>
    <w:p w14:paraId="0E9693BC" w14:textId="23019C02" w:rsidR="003D0634" w:rsidRDefault="003D0634" w:rsidP="003D0634">
      <w:pPr>
        <w:spacing w:line="360" w:lineRule="auto"/>
        <w:ind w:firstLine="709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lastRenderedPageBreak/>
        <w:t>Извещатели охранные поверхностные звуковые адресные «ИО 32920-2» предназначены для обнаружения разрушения стекол, остекленных конструкций закрытых помещений и формирования извещения о тревоге путем передачи сигнала на ППКОП по АЛС.</w:t>
      </w:r>
    </w:p>
    <w:p w14:paraId="0FCAC12F" w14:textId="77777777" w:rsidR="00910853" w:rsidRPr="0065428A" w:rsidRDefault="00910853" w:rsidP="003D0634">
      <w:pPr>
        <w:spacing w:line="360" w:lineRule="auto"/>
        <w:ind w:firstLine="709"/>
        <w:contextualSpacing/>
        <w:jc w:val="both"/>
        <w:rPr>
          <w:rFonts w:cs="Arial"/>
          <w:bCs/>
          <w:szCs w:val="24"/>
        </w:rPr>
      </w:pPr>
    </w:p>
    <w:p w14:paraId="41AE43ED" w14:textId="77777777" w:rsidR="003D0634" w:rsidRPr="0065428A" w:rsidRDefault="003D0634" w:rsidP="003D0634">
      <w:pPr>
        <w:spacing w:line="360" w:lineRule="auto"/>
        <w:ind w:firstLine="709"/>
        <w:contextualSpacing/>
        <w:jc w:val="both"/>
        <w:rPr>
          <w:rFonts w:cs="Arial"/>
          <w:b/>
          <w:szCs w:val="24"/>
        </w:rPr>
      </w:pPr>
      <w:r w:rsidRPr="0065428A">
        <w:rPr>
          <w:rFonts w:cs="Arial"/>
          <w:b/>
          <w:szCs w:val="24"/>
        </w:rPr>
        <w:t>Средства тревожной сигнализации</w:t>
      </w:r>
    </w:p>
    <w:p w14:paraId="5570B084" w14:textId="77777777" w:rsidR="003D0634" w:rsidRPr="0065428A" w:rsidRDefault="003D0634" w:rsidP="003D0634">
      <w:pPr>
        <w:spacing w:line="360" w:lineRule="auto"/>
        <w:ind w:firstLine="709"/>
        <w:contextualSpacing/>
        <w:jc w:val="both"/>
        <w:rPr>
          <w:bCs/>
          <w:szCs w:val="24"/>
        </w:rPr>
      </w:pPr>
      <w:r w:rsidRPr="0065428A">
        <w:rPr>
          <w:rFonts w:cs="Arial"/>
          <w:bCs/>
          <w:szCs w:val="24"/>
        </w:rPr>
        <w:t xml:space="preserve">В административных кабинетах, на посту охраны и в помещениях с возможным пребыванием более 50 человек (зона ожидания, спортивный зал, обеденный и актовый зал) в соответствии с требованиями СП 132.13330.2011. «Свод правил. Обеспечение антитеррористической защищенности зданий и сооружений. Общие требования проектирования» и задания на проектирование предусматривается установка тревожных кнопок Астра-321 </w:t>
      </w:r>
      <w:proofErr w:type="spellStart"/>
      <w:r w:rsidRPr="0065428A">
        <w:rPr>
          <w:rFonts w:cs="Arial"/>
          <w:bCs/>
          <w:szCs w:val="24"/>
        </w:rPr>
        <w:t>исп.Т</w:t>
      </w:r>
      <w:proofErr w:type="spellEnd"/>
      <w:r w:rsidRPr="0065428A">
        <w:rPr>
          <w:rFonts w:cs="Arial"/>
          <w:bCs/>
          <w:szCs w:val="24"/>
        </w:rPr>
        <w:t xml:space="preserve"> (ИО 101-7/1). Кнопки Астра-321 включаются в адресные линии системы охранной сигнализации при помощи адресных меток «АМ-1-R3». Тревожная кнопка на посту охраны включается непосредственно в ШС </w:t>
      </w:r>
      <w:r w:rsidRPr="0065428A">
        <w:rPr>
          <w:bCs/>
          <w:szCs w:val="24"/>
        </w:rPr>
        <w:t>«Приток-А-КОП-02».</w:t>
      </w:r>
    </w:p>
    <w:p w14:paraId="5F30947D" w14:textId="77777777" w:rsidR="003D0634" w:rsidRPr="0065428A" w:rsidRDefault="003D0634" w:rsidP="003D0634">
      <w:pPr>
        <w:pStyle w:val="16"/>
        <w:shd w:val="clear" w:color="auto" w:fill="auto"/>
        <w:spacing w:line="271" w:lineRule="auto"/>
        <w:ind w:firstLine="600"/>
        <w:jc w:val="both"/>
        <w:rPr>
          <w:rFonts w:ascii="ISOCPEUR" w:hAnsi="ISOCPEUR" w:cs="Arial"/>
          <w:bCs/>
          <w:sz w:val="24"/>
          <w:szCs w:val="24"/>
        </w:rPr>
      </w:pPr>
      <w:r w:rsidRPr="0065428A">
        <w:rPr>
          <w:rFonts w:ascii="ISOCPEUR" w:hAnsi="ISOCPEUR" w:cs="Arial"/>
          <w:bCs/>
          <w:sz w:val="24"/>
          <w:szCs w:val="24"/>
        </w:rPr>
        <w:t xml:space="preserve">В качестве носимого тревожного извещателя использовать </w:t>
      </w:r>
      <w:proofErr w:type="spellStart"/>
      <w:r w:rsidRPr="0065428A">
        <w:rPr>
          <w:rFonts w:ascii="ISOCPEUR" w:hAnsi="ISOCPEUR" w:cs="Arial"/>
          <w:bCs/>
          <w:sz w:val="24"/>
          <w:szCs w:val="24"/>
        </w:rPr>
        <w:t>радиобрелки</w:t>
      </w:r>
      <w:proofErr w:type="spellEnd"/>
      <w:r w:rsidRPr="0065428A">
        <w:rPr>
          <w:rFonts w:ascii="ISOCPEUR" w:hAnsi="ISOCPEUR" w:cs="Arial"/>
          <w:bCs/>
          <w:sz w:val="24"/>
          <w:szCs w:val="24"/>
        </w:rPr>
        <w:t xml:space="preserve"> РПД на базе беспроводной охранной сигнализации «Астра-Р».</w:t>
      </w:r>
    </w:p>
    <w:p w14:paraId="65BD65C3" w14:textId="77777777" w:rsidR="003D0634" w:rsidRPr="0065428A" w:rsidRDefault="003D0634" w:rsidP="003D0634">
      <w:pPr>
        <w:spacing w:line="360" w:lineRule="auto"/>
        <w:ind w:firstLine="709"/>
        <w:contextualSpacing/>
        <w:jc w:val="both"/>
        <w:rPr>
          <w:rFonts w:cs="Arial"/>
          <w:bCs/>
          <w:szCs w:val="24"/>
        </w:rPr>
      </w:pPr>
    </w:p>
    <w:p w14:paraId="2DF5C853" w14:textId="77777777" w:rsidR="003D0634" w:rsidRPr="0065428A" w:rsidRDefault="003D0634" w:rsidP="003D0634">
      <w:pPr>
        <w:spacing w:line="360" w:lineRule="auto"/>
        <w:ind w:firstLine="709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ОТС является интегрированной системой безопасности. АРМ-ОТС обеспечивает:</w:t>
      </w:r>
    </w:p>
    <w:p w14:paraId="4912F3DD" w14:textId="77777777" w:rsidR="003D0634" w:rsidRPr="0065428A" w:rsidRDefault="003D0634" w:rsidP="003D0634">
      <w:pPr>
        <w:spacing w:line="360" w:lineRule="auto"/>
        <w:ind w:left="1134" w:hanging="425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 графическое отображение состояния объектов системы на планах помещений;</w:t>
      </w:r>
    </w:p>
    <w:p w14:paraId="77224BB6" w14:textId="77777777" w:rsidR="003D0634" w:rsidRPr="0065428A" w:rsidRDefault="003D0634" w:rsidP="003D0634">
      <w:pPr>
        <w:spacing w:line="360" w:lineRule="auto"/>
        <w:ind w:left="1134" w:hanging="425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 отображение хронологического журнала событий;</w:t>
      </w:r>
    </w:p>
    <w:p w14:paraId="79BF6A91" w14:textId="77777777" w:rsidR="003D0634" w:rsidRPr="0065428A" w:rsidRDefault="003D0634" w:rsidP="003D0634">
      <w:pPr>
        <w:spacing w:line="360" w:lineRule="auto"/>
        <w:ind w:left="993" w:hanging="284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 интерактивное отображение местоположения сотрудников с точностью до зоны доступа;</w:t>
      </w:r>
    </w:p>
    <w:p w14:paraId="3F683AC8" w14:textId="77777777" w:rsidR="003D0634" w:rsidRPr="0065428A" w:rsidRDefault="003D0634" w:rsidP="003D0634">
      <w:pPr>
        <w:spacing w:line="360" w:lineRule="auto"/>
        <w:ind w:left="993" w:hanging="284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 предоставление оператору информации по объектам системы; зону, прибор, раздел, группу разделов, дверь, зону доступа;</w:t>
      </w:r>
    </w:p>
    <w:p w14:paraId="1CA3D91C" w14:textId="77777777" w:rsidR="003D0634" w:rsidRPr="0065428A" w:rsidRDefault="003D0634" w:rsidP="003D0634">
      <w:pPr>
        <w:spacing w:line="360" w:lineRule="auto"/>
        <w:ind w:left="1134" w:hanging="425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 управление оператором зонами, разделами, группами разделов;</w:t>
      </w:r>
    </w:p>
    <w:p w14:paraId="54CCC177" w14:textId="77777777" w:rsidR="003D0634" w:rsidRPr="0065428A" w:rsidRDefault="003D0634" w:rsidP="003D0634">
      <w:pPr>
        <w:spacing w:line="360" w:lineRule="auto"/>
        <w:ind w:left="1134" w:hanging="425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 запуск оператором автоматических сценариев управления;</w:t>
      </w:r>
    </w:p>
    <w:p w14:paraId="4E26D835" w14:textId="77777777" w:rsidR="003D0634" w:rsidRPr="0065428A" w:rsidRDefault="003D0634" w:rsidP="003D0634">
      <w:pPr>
        <w:spacing w:line="360" w:lineRule="auto"/>
        <w:ind w:left="1134" w:hanging="425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 разграничение прав оператора на управление системой и доступ к протоколу событий;</w:t>
      </w:r>
    </w:p>
    <w:p w14:paraId="43414B43" w14:textId="77777777" w:rsidR="003D0634" w:rsidRPr="0065428A" w:rsidRDefault="003D0634" w:rsidP="003D0634">
      <w:pPr>
        <w:spacing w:line="360" w:lineRule="auto"/>
        <w:ind w:left="1134" w:hanging="425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 обработка и сохранение истории тревожных сообщений и действий оператора;</w:t>
      </w:r>
    </w:p>
    <w:p w14:paraId="3AF1134B" w14:textId="482699B5" w:rsidR="003D0634" w:rsidRDefault="003D0634" w:rsidP="003D0634">
      <w:pPr>
        <w:spacing w:line="360" w:lineRule="auto"/>
        <w:ind w:left="1134" w:hanging="425"/>
        <w:contextualSpacing/>
        <w:jc w:val="both"/>
        <w:rPr>
          <w:rFonts w:cs="Arial"/>
          <w:bCs/>
          <w:szCs w:val="24"/>
        </w:rPr>
      </w:pPr>
      <w:r w:rsidRPr="0065428A">
        <w:rPr>
          <w:rFonts w:cs="Arial"/>
          <w:bCs/>
          <w:szCs w:val="24"/>
        </w:rPr>
        <w:t>- гибкая настройка интерфейса за счет реализации «плавающих» окон.</w:t>
      </w:r>
    </w:p>
    <w:p w14:paraId="0BE39D5B" w14:textId="77777777" w:rsidR="00910853" w:rsidRPr="0065428A" w:rsidRDefault="00910853" w:rsidP="003D0634">
      <w:pPr>
        <w:spacing w:line="360" w:lineRule="auto"/>
        <w:ind w:left="1134" w:hanging="425"/>
        <w:contextualSpacing/>
        <w:jc w:val="both"/>
        <w:rPr>
          <w:rFonts w:cs="Arial"/>
          <w:bCs/>
          <w:szCs w:val="24"/>
        </w:rPr>
      </w:pPr>
    </w:p>
    <w:p w14:paraId="4D7E08CD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  <w:r w:rsidRPr="0065428A">
        <w:rPr>
          <w:b/>
          <w:bCs/>
          <w:szCs w:val="24"/>
        </w:rPr>
        <w:t>Указания по монтажу ОТС</w:t>
      </w:r>
    </w:p>
    <w:p w14:paraId="7724712B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Монтаж электропроводок необходимо проводить с требованиями Р 078-2019, ПУЭ и др.</w:t>
      </w:r>
    </w:p>
    <w:p w14:paraId="4C167083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lastRenderedPageBreak/>
        <w:t>Трассы электропроводок следует выбирать наикратчайшими, с учетом расположения силовых, осветительных, радиотрансляционных сетей, водопроводных магистралей, а также других коммутаций.</w:t>
      </w:r>
    </w:p>
    <w:p w14:paraId="13E72F07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 xml:space="preserve">Прокладка проводов и кабелей по стенам внутри охраняемых зданий должна проводиться на расстоянии не менее 0,1 м от потолка. Прокладка проводов шлейфов ОС, присоединяемых к элементам ОС, выполняется в гофрированных трубах в </w:t>
      </w:r>
      <w:proofErr w:type="spellStart"/>
      <w:r w:rsidRPr="0065428A">
        <w:rPr>
          <w:szCs w:val="24"/>
        </w:rPr>
        <w:t>запотолочном</w:t>
      </w:r>
      <w:proofErr w:type="spellEnd"/>
      <w:r w:rsidRPr="0065428A">
        <w:rPr>
          <w:szCs w:val="24"/>
        </w:rPr>
        <w:t xml:space="preserve"> пространстве, спуски к извещателям скрыто в конструкции стен в гофрированных трубах.</w:t>
      </w:r>
    </w:p>
    <w:p w14:paraId="2703E66D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При отсутствии в помещении подвесных потолков разводка кабелей выполняется в кабельных каналах.</w:t>
      </w:r>
    </w:p>
    <w:p w14:paraId="5BABB6FE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При открытой параллельной прокладке расстояние между проводами и кабелями ОС и соединительных линий с силовыми и осветительными проводами и кабелями должны быть не менее 0,5 м.</w:t>
      </w:r>
    </w:p>
    <w:p w14:paraId="65980E7B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При пересечении силовых и осветительных сетей кабелями и проводами ОС должны быть выполнены следующие требования: при пересечении незащищенных изолированных проводов с незащищенным или защищенными изолированными проводами с расстоянием между проводами менее 10 мм, то в местах пересечения на каждый незащищенный провод должна быть наложена дополнительная изоляция (резиновая или полихлорвиниловая трубка, концы которой должны выступать на 4-5 мм с каждой стороны перехода).</w:t>
      </w:r>
    </w:p>
    <w:p w14:paraId="15706738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При пересечении, кабели большей емкости должны прилегать к стене, а меньшей емкости огибать их сверху. Кабели меньшей емкости допускается пропускать под кабелями большей емкости при прокладке их в штробах.</w:t>
      </w:r>
    </w:p>
    <w:p w14:paraId="14347D5A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При прокладке кабеля, в местах поворота под углом 90 град. или близких к нему, радиус изгиба должен составлять не менее семи диаметров кабеля.</w:t>
      </w:r>
    </w:p>
    <w:p w14:paraId="3CB9AD67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Шаг крепления кабеля при горизонтальных прокладках -0,3м, при вертикальных - 0,4 м.</w:t>
      </w:r>
    </w:p>
    <w:p w14:paraId="3A3E1BBD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При переходе кабеля с горизонтального хода на вертикальный и наоборот, расстояние от начала изгиба до ближайшей крепежной скобы должно составить 10-15 мм.</w:t>
      </w:r>
    </w:p>
    <w:p w14:paraId="7BBAFAE5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При выполнении скрытой проводки в полу и междуэтажных перекрытиях, кабели прокладываются в гладких ПВХ трубах.</w:t>
      </w:r>
    </w:p>
    <w:p w14:paraId="4F383035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При переходе кабелей через стены и перекрытия с нормируемым пределом огнестойкости, кабели прокладываются с помощью кабельных проходок с пределом огнестойкости не ниже предела огнестойкости конструкций, через которые она проходит. Кабельные проходки должны иметь сертификат соответствия ГОСТ 53310, подтверждающий время их огнестойкости.</w:t>
      </w:r>
    </w:p>
    <w:p w14:paraId="399E3566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lastRenderedPageBreak/>
        <w:t>В соответствие с ПУЭ и СП 76.13330.2016 по окончании прокладки кабельных линий и монтажа оборудования, произвести маркировку оконечного оборудования и кабелей в соответствии с кабельным журналом</w:t>
      </w:r>
    </w:p>
    <w:p w14:paraId="05736339" w14:textId="77777777" w:rsidR="003D0634" w:rsidRPr="0065428A" w:rsidRDefault="003D0634" w:rsidP="003D0634">
      <w:pPr>
        <w:widowControl w:val="0"/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 xml:space="preserve">Кабельная сеть выполняется кабелями производства кабельного завода </w:t>
      </w:r>
    </w:p>
    <w:p w14:paraId="36B23B07" w14:textId="77777777" w:rsidR="003D0634" w:rsidRPr="0065428A" w:rsidRDefault="003D0634" w:rsidP="003D0634">
      <w:pPr>
        <w:widowControl w:val="0"/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ООО «</w:t>
      </w:r>
      <w:proofErr w:type="spellStart"/>
      <w:r w:rsidRPr="0065428A">
        <w:rPr>
          <w:szCs w:val="24"/>
        </w:rPr>
        <w:t>СегментЭнерго</w:t>
      </w:r>
      <w:proofErr w:type="spellEnd"/>
      <w:r w:rsidRPr="0065428A">
        <w:rPr>
          <w:szCs w:val="24"/>
        </w:rPr>
        <w:t>»:</w:t>
      </w:r>
    </w:p>
    <w:p w14:paraId="6E8F53A8" w14:textId="77777777" w:rsidR="003D0634" w:rsidRPr="0065428A" w:rsidRDefault="003D0634" w:rsidP="003D0634">
      <w:pPr>
        <w:pStyle w:val="af8"/>
        <w:numPr>
          <w:ilvl w:val="0"/>
          <w:numId w:val="16"/>
        </w:numPr>
        <w:tabs>
          <w:tab w:val="num" w:pos="993"/>
        </w:tabs>
        <w:spacing w:line="360" w:lineRule="auto"/>
        <w:ind w:left="0" w:firstLine="567"/>
        <w:rPr>
          <w:rFonts w:ascii="ISOCPEUR" w:hAnsi="ISOCPEUR"/>
          <w:szCs w:val="24"/>
        </w:rPr>
      </w:pPr>
      <w:r w:rsidRPr="0065428A">
        <w:rPr>
          <w:rFonts w:ascii="ISOCPEUR" w:hAnsi="ISOCPEUR"/>
          <w:szCs w:val="24"/>
        </w:rPr>
        <w:t xml:space="preserve">Адресные линий связи выполнить кабелем </w:t>
      </w:r>
      <w:proofErr w:type="spellStart"/>
      <w:r w:rsidRPr="0065428A">
        <w:rPr>
          <w:rFonts w:ascii="ISOCPEUR" w:hAnsi="ISOCPEUR"/>
          <w:szCs w:val="24"/>
        </w:rPr>
        <w:t>КПСВВнг</w:t>
      </w:r>
      <w:proofErr w:type="spellEnd"/>
      <w:r w:rsidRPr="0065428A">
        <w:rPr>
          <w:rFonts w:ascii="ISOCPEUR" w:hAnsi="ISOCPEUR"/>
          <w:szCs w:val="24"/>
        </w:rPr>
        <w:t>(А)-</w:t>
      </w:r>
      <w:proofErr w:type="spellStart"/>
      <w:r w:rsidRPr="0065428A">
        <w:rPr>
          <w:rFonts w:ascii="ISOCPEUR" w:hAnsi="ISOCPEUR"/>
          <w:szCs w:val="24"/>
        </w:rPr>
        <w:t>LSLTx</w:t>
      </w:r>
      <w:proofErr w:type="spellEnd"/>
      <w:r w:rsidRPr="0065428A">
        <w:rPr>
          <w:rFonts w:ascii="ISOCPEUR" w:hAnsi="ISOCPEUR"/>
          <w:szCs w:val="24"/>
        </w:rPr>
        <w:t xml:space="preserve"> 1x2x0,75; </w:t>
      </w:r>
    </w:p>
    <w:p w14:paraId="0B894540" w14:textId="77777777" w:rsidR="003D0634" w:rsidRPr="0065428A" w:rsidRDefault="003D0634" w:rsidP="003D0634">
      <w:pPr>
        <w:pStyle w:val="af8"/>
        <w:numPr>
          <w:ilvl w:val="0"/>
          <w:numId w:val="16"/>
        </w:numPr>
        <w:tabs>
          <w:tab w:val="num" w:pos="993"/>
        </w:tabs>
        <w:spacing w:line="360" w:lineRule="auto"/>
        <w:ind w:left="0" w:firstLine="567"/>
        <w:rPr>
          <w:rFonts w:ascii="ISOCPEUR" w:hAnsi="ISOCPEUR"/>
          <w:szCs w:val="24"/>
        </w:rPr>
      </w:pPr>
      <w:r w:rsidRPr="0065428A">
        <w:rPr>
          <w:rFonts w:ascii="ISOCPEUR" w:hAnsi="ISOCPEUR"/>
          <w:szCs w:val="24"/>
        </w:rPr>
        <w:t xml:space="preserve">Линии неадресных шлейфов выполнить кабелями </w:t>
      </w:r>
      <w:proofErr w:type="spellStart"/>
      <w:r w:rsidRPr="0065428A">
        <w:rPr>
          <w:rFonts w:ascii="ISOCPEUR" w:hAnsi="ISOCPEUR"/>
          <w:szCs w:val="24"/>
        </w:rPr>
        <w:t>КПСВВнг</w:t>
      </w:r>
      <w:proofErr w:type="spellEnd"/>
      <w:r w:rsidRPr="0065428A">
        <w:rPr>
          <w:rFonts w:ascii="ISOCPEUR" w:hAnsi="ISOCPEUR"/>
          <w:szCs w:val="24"/>
        </w:rPr>
        <w:t>( (А)-</w:t>
      </w:r>
      <w:proofErr w:type="spellStart"/>
      <w:r w:rsidRPr="0065428A">
        <w:rPr>
          <w:rFonts w:ascii="ISOCPEUR" w:hAnsi="ISOCPEUR"/>
          <w:szCs w:val="24"/>
        </w:rPr>
        <w:t>LSLTx</w:t>
      </w:r>
      <w:proofErr w:type="spellEnd"/>
      <w:r w:rsidRPr="0065428A">
        <w:rPr>
          <w:rFonts w:ascii="ISOCPEUR" w:hAnsi="ISOCPEUR"/>
          <w:szCs w:val="24"/>
        </w:rPr>
        <w:t xml:space="preserve"> 1x2x0,5;</w:t>
      </w:r>
    </w:p>
    <w:p w14:paraId="2C326D69" w14:textId="42626BEC" w:rsidR="003D0634" w:rsidRPr="0065428A" w:rsidRDefault="003D0634" w:rsidP="003D0634">
      <w:pPr>
        <w:pStyle w:val="af8"/>
        <w:numPr>
          <w:ilvl w:val="0"/>
          <w:numId w:val="16"/>
        </w:numPr>
        <w:tabs>
          <w:tab w:val="num" w:pos="993"/>
        </w:tabs>
        <w:spacing w:line="360" w:lineRule="auto"/>
        <w:ind w:left="0" w:firstLine="567"/>
        <w:rPr>
          <w:rFonts w:ascii="ISOCPEUR" w:hAnsi="ISOCPEUR"/>
          <w:szCs w:val="24"/>
        </w:rPr>
      </w:pPr>
      <w:r w:rsidRPr="0065428A">
        <w:rPr>
          <w:rFonts w:ascii="ISOCPEUR" w:hAnsi="ISOCPEUR"/>
          <w:szCs w:val="24"/>
        </w:rPr>
        <w:t xml:space="preserve">Линии питания 12В выполнить кабелем </w:t>
      </w:r>
      <w:proofErr w:type="spellStart"/>
      <w:r w:rsidRPr="0065428A">
        <w:rPr>
          <w:rFonts w:ascii="ISOCPEUR" w:hAnsi="ISOCPEUR"/>
          <w:szCs w:val="24"/>
        </w:rPr>
        <w:t>КПСВВнг</w:t>
      </w:r>
      <w:proofErr w:type="spellEnd"/>
      <w:r w:rsidRPr="0065428A">
        <w:rPr>
          <w:rFonts w:ascii="ISOCPEUR" w:hAnsi="ISOCPEUR"/>
          <w:szCs w:val="24"/>
        </w:rPr>
        <w:t>(А)-</w:t>
      </w:r>
      <w:proofErr w:type="spellStart"/>
      <w:r w:rsidRPr="0065428A">
        <w:rPr>
          <w:rFonts w:ascii="ISOCPEUR" w:hAnsi="ISOCPEUR"/>
          <w:szCs w:val="24"/>
        </w:rPr>
        <w:t>LSLTx</w:t>
      </w:r>
      <w:proofErr w:type="spellEnd"/>
      <w:r w:rsidRPr="0065428A">
        <w:rPr>
          <w:rFonts w:ascii="ISOCPEUR" w:hAnsi="ISOCPEUR"/>
          <w:szCs w:val="24"/>
        </w:rPr>
        <w:t xml:space="preserve"> 1x2x0,75;</w:t>
      </w:r>
    </w:p>
    <w:p w14:paraId="259C21B9" w14:textId="77777777" w:rsidR="003D0634" w:rsidRPr="0065428A" w:rsidRDefault="003D0634" w:rsidP="003D0634">
      <w:pPr>
        <w:pStyle w:val="af8"/>
        <w:numPr>
          <w:ilvl w:val="0"/>
          <w:numId w:val="16"/>
        </w:numPr>
        <w:tabs>
          <w:tab w:val="num" w:pos="993"/>
        </w:tabs>
        <w:spacing w:line="360" w:lineRule="auto"/>
        <w:ind w:left="0" w:firstLine="567"/>
        <w:rPr>
          <w:rFonts w:ascii="ISOCPEUR" w:hAnsi="ISOCPEUR"/>
          <w:szCs w:val="24"/>
        </w:rPr>
      </w:pPr>
      <w:r w:rsidRPr="0065428A">
        <w:rPr>
          <w:rFonts w:ascii="ISOCPEUR" w:hAnsi="ISOCPEUR"/>
          <w:szCs w:val="24"/>
        </w:rPr>
        <w:t xml:space="preserve">Интерфейсная линия </w:t>
      </w:r>
      <w:r w:rsidRPr="0065428A">
        <w:rPr>
          <w:rFonts w:ascii="ISOCPEUR" w:hAnsi="ISOCPEUR"/>
          <w:szCs w:val="24"/>
          <w:lang w:val="en-US"/>
        </w:rPr>
        <w:t>R</w:t>
      </w:r>
      <w:r w:rsidRPr="0065428A">
        <w:rPr>
          <w:rFonts w:ascii="ISOCPEUR" w:hAnsi="ISOCPEUR"/>
          <w:szCs w:val="24"/>
        </w:rPr>
        <w:t>-</w:t>
      </w:r>
      <w:r w:rsidRPr="0065428A">
        <w:rPr>
          <w:rFonts w:ascii="ISOCPEUR" w:hAnsi="ISOCPEUR"/>
          <w:szCs w:val="24"/>
          <w:lang w:val="en-US"/>
        </w:rPr>
        <w:t>Link</w:t>
      </w:r>
      <w:r w:rsidRPr="0065428A">
        <w:rPr>
          <w:rFonts w:ascii="ISOCPEUR" w:hAnsi="ISOCPEUR"/>
          <w:szCs w:val="24"/>
        </w:rPr>
        <w:t xml:space="preserve"> выполняется кабелем </w:t>
      </w:r>
      <w:r w:rsidRPr="0065428A">
        <w:rPr>
          <w:rFonts w:ascii="ISOCPEUR" w:hAnsi="ISOCPEUR"/>
          <w:szCs w:val="24"/>
          <w:lang w:val="en-US"/>
        </w:rPr>
        <w:t>U</w:t>
      </w:r>
      <w:r w:rsidRPr="0065428A">
        <w:rPr>
          <w:rFonts w:ascii="ISOCPEUR" w:hAnsi="ISOCPEUR"/>
          <w:szCs w:val="24"/>
        </w:rPr>
        <w:t>/</w:t>
      </w:r>
      <w:r w:rsidRPr="0065428A">
        <w:rPr>
          <w:rFonts w:ascii="ISOCPEUR" w:hAnsi="ISOCPEUR"/>
          <w:szCs w:val="24"/>
          <w:lang w:val="en-US"/>
        </w:rPr>
        <w:t>UTP</w:t>
      </w:r>
      <w:r w:rsidRPr="0065428A">
        <w:rPr>
          <w:rFonts w:ascii="ISOCPEUR" w:hAnsi="ISOCPEUR"/>
          <w:szCs w:val="24"/>
        </w:rPr>
        <w:t xml:space="preserve"> </w:t>
      </w:r>
      <w:r w:rsidRPr="0065428A">
        <w:rPr>
          <w:rFonts w:ascii="ISOCPEUR" w:hAnsi="ISOCPEUR"/>
          <w:szCs w:val="24"/>
          <w:lang w:val="en-US"/>
        </w:rPr>
        <w:t>Cat</w:t>
      </w:r>
      <w:r w:rsidRPr="0065428A">
        <w:rPr>
          <w:rFonts w:ascii="ISOCPEUR" w:hAnsi="ISOCPEUR"/>
          <w:szCs w:val="24"/>
        </w:rPr>
        <w:t>5</w:t>
      </w:r>
      <w:r w:rsidRPr="0065428A">
        <w:rPr>
          <w:rFonts w:ascii="ISOCPEUR" w:hAnsi="ISOCPEUR"/>
          <w:szCs w:val="24"/>
          <w:lang w:val="en-US"/>
        </w:rPr>
        <w:t>e</w:t>
      </w:r>
      <w:r w:rsidRPr="0065428A">
        <w:rPr>
          <w:rFonts w:ascii="ISOCPEUR" w:hAnsi="ISOCPEUR"/>
          <w:szCs w:val="24"/>
        </w:rPr>
        <w:t xml:space="preserve"> </w:t>
      </w:r>
      <w:r w:rsidRPr="0065428A">
        <w:rPr>
          <w:rFonts w:ascii="ISOCPEUR" w:hAnsi="ISOCPEUR"/>
          <w:szCs w:val="24"/>
          <w:lang w:val="en-US"/>
        </w:rPr>
        <w:t>ZH</w:t>
      </w:r>
      <w:proofErr w:type="spellStart"/>
      <w:r w:rsidRPr="0065428A">
        <w:rPr>
          <w:rFonts w:ascii="ISOCPEUR" w:hAnsi="ISOCPEUR"/>
          <w:szCs w:val="24"/>
        </w:rPr>
        <w:t>нг</w:t>
      </w:r>
      <w:proofErr w:type="spellEnd"/>
      <w:r w:rsidRPr="0065428A">
        <w:rPr>
          <w:rFonts w:ascii="ISOCPEUR" w:hAnsi="ISOCPEUR"/>
          <w:szCs w:val="24"/>
        </w:rPr>
        <w:t>(А)-</w:t>
      </w:r>
      <w:proofErr w:type="spellStart"/>
      <w:r w:rsidRPr="0065428A">
        <w:rPr>
          <w:rFonts w:ascii="ISOCPEUR" w:hAnsi="ISOCPEUR"/>
          <w:szCs w:val="24"/>
          <w:lang w:val="en-US"/>
        </w:rPr>
        <w:t>LSLTx</w:t>
      </w:r>
      <w:proofErr w:type="spellEnd"/>
      <w:r w:rsidRPr="0065428A">
        <w:rPr>
          <w:rFonts w:ascii="ISOCPEUR" w:hAnsi="ISOCPEUR"/>
          <w:szCs w:val="24"/>
        </w:rPr>
        <w:t xml:space="preserve"> 4х2х0,52.</w:t>
      </w:r>
    </w:p>
    <w:p w14:paraId="630C009D" w14:textId="77777777" w:rsidR="003D0634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</w:p>
    <w:p w14:paraId="71C6821B" w14:textId="06616FD5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  <w:r w:rsidRPr="0065428A">
        <w:rPr>
          <w:b/>
          <w:bCs/>
          <w:szCs w:val="24"/>
        </w:rPr>
        <w:t>Электропитание и заземление ОТС</w:t>
      </w:r>
    </w:p>
    <w:p w14:paraId="677A4615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Согласно ПУЭ установки охранной сигнализации в части обеспечения надежности электроснабжения отнесены к электроприемникам 1 категории, поэтому электропитание осуществляется от сети через резервированные источники питания. Переход на резервированные источники питания происходит автоматически при пропадании основного питания без выдачи сигнала тревоги:</w:t>
      </w:r>
    </w:p>
    <w:p w14:paraId="58DF92A2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- основное питание – сеть 220 В, 50 Гц;</w:t>
      </w:r>
    </w:p>
    <w:p w14:paraId="1409261F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- резервный источник – аккумуляторные батареи 12 В.</w:t>
      </w:r>
    </w:p>
    <w:p w14:paraId="3E0841DD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Для питания приборов и устройств установки охранно-тревожной сигнализации используется адресный источник резервированного питания ИВЭПР-RS-R3.</w:t>
      </w:r>
    </w:p>
    <w:p w14:paraId="5DD38384" w14:textId="77777777" w:rsidR="003D0634" w:rsidRPr="0065428A" w:rsidRDefault="003D0634" w:rsidP="003D0634">
      <w:pPr>
        <w:spacing w:line="360" w:lineRule="auto"/>
        <w:ind w:left="142" w:firstLine="567"/>
        <w:contextualSpacing/>
        <w:jc w:val="both"/>
        <w:rPr>
          <w:bCs/>
          <w:szCs w:val="24"/>
        </w:rPr>
      </w:pPr>
      <w:r w:rsidRPr="0065428A">
        <w:rPr>
          <w:bCs/>
          <w:szCs w:val="24"/>
        </w:rPr>
        <w:t>Для питания ПКП «Приток-А-КОП-02» используется малогабаритный резервный источник питания «ИБП СКАТ-1200Д».</w:t>
      </w:r>
    </w:p>
    <w:p w14:paraId="16693CB1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В случае полного отключения напряжения 220В, аккумуляторные батареи позволяют работать оборудованию в течение 24 часов в дежурном режиме и 1 часа в режиме «Тревога».</w:t>
      </w:r>
    </w:p>
    <w:p w14:paraId="69129C1C" w14:textId="77777777" w:rsidR="003D0634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</w:p>
    <w:p w14:paraId="5E4A0EB1" w14:textId="64AA01C4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  <w:r w:rsidRPr="0065428A">
        <w:rPr>
          <w:b/>
          <w:bCs/>
          <w:szCs w:val="24"/>
        </w:rPr>
        <w:t>Мероприятия по обеспечению эффективной работы системы ОТС</w:t>
      </w:r>
    </w:p>
    <w:p w14:paraId="5A228593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Для обеспечения эффективной работы ОТС необходимо руководствоваться требованиями по эксплуатации, техническому обслуживанию и ремонту согласно ГОСТ Р 50776-95. Эффективность работы ОТС включает в себя:</w:t>
      </w:r>
    </w:p>
    <w:p w14:paraId="796B3A1B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- приемку и ввод в эксплуатацию;</w:t>
      </w:r>
    </w:p>
    <w:p w14:paraId="21A1189E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- эксплуатация (действия персонала в случае возникновения сигнала «тревога»);</w:t>
      </w:r>
    </w:p>
    <w:p w14:paraId="3C3A3426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- организация технического обслуживания и ремонта;</w:t>
      </w:r>
    </w:p>
    <w:p w14:paraId="1FEF6BF9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lastRenderedPageBreak/>
        <w:t>- взаимодействие служб, обеспечивающих охрану объекта.</w:t>
      </w:r>
    </w:p>
    <w:p w14:paraId="3F0E04F3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Приемка и ввод в эксплуатацию</w:t>
      </w:r>
    </w:p>
    <w:p w14:paraId="17E0C1C9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При приемке в эксплуатацию технических средств системы, комплекса необходимо выполнить следующие условия:</w:t>
      </w:r>
    </w:p>
    <w:p w14:paraId="2476F7E4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- иметь утвержденный пользователем (собственником охраняемого объекта) документ (акт) о результатах проведения комплексной наладки (апробирования) системы, комплекса;</w:t>
      </w:r>
    </w:p>
    <w:p w14:paraId="03109E54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- иметь аналогичный предыдущему документ (акт), удостоверяющий окончание монтажа и пусконаладочных работ;</w:t>
      </w:r>
    </w:p>
    <w:p w14:paraId="2F96AE58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- пользователь (собственник охраняемого объекта) должен назначить администратора, отвечающего за содержание системы, комплекса в рабочем состоянии, ведение эксплуатационной документации, организацию технического обслуживания;</w:t>
      </w:r>
    </w:p>
    <w:p w14:paraId="42AB37CB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- подготовить необходимые инструкции по эксплуатации системы (комплекса);</w:t>
      </w:r>
    </w:p>
    <w:p w14:paraId="3D883EB6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- обеспечить рабочее взаимодействие службы охраны с другими службами объекта, гарантирующее защиту системы, комплекса от их негативного влияния, которое может привести к отказам или ложным сигналам тревоги;</w:t>
      </w:r>
    </w:p>
    <w:p w14:paraId="2EDAAF66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- обеспечить требуемые технической документацией условия эксплуатации охранных приборов и устройств;</w:t>
      </w:r>
    </w:p>
    <w:p w14:paraId="1687A962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Действия персонала в случае возникновения сигнала «тревога»</w:t>
      </w:r>
    </w:p>
    <w:p w14:paraId="6D79D975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Действия персонала объекта по сигналам тревоги системы, комплекса должны быть регламентированы специальными инструкциями, согласованными со службами обеспечения охраны объекта.</w:t>
      </w:r>
    </w:p>
    <w:p w14:paraId="76985AEE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Инструкции должны включать в себя сведения о том, как персонал должен реагировать, какие предпринимать действия, какие использовать средства связи и т. и.</w:t>
      </w:r>
    </w:p>
    <w:p w14:paraId="4DE55F5C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Служебные инструкции, регламентирующие действия персонала объекта (хозоргана, собственника), по сигналам тревоги должны учитывать тип, значимость и режим работы объекта, характер, значимость и места расположения охраняемых ценностей, принятые вид и тактику охраны, наличие на объекте людей в период действия системы, комплекса, дислокацию объекта на местности, имеющиеся на объекте средства связи.</w:t>
      </w:r>
    </w:p>
    <w:p w14:paraId="738832D9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Организация технического обслуживания и ремонта</w:t>
      </w:r>
    </w:p>
    <w:p w14:paraId="4B139449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Техническое обслуживание системы, комплекса следует проводить периодически, по установленной форме.</w:t>
      </w:r>
    </w:p>
    <w:p w14:paraId="492C8C43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В процессе технического обслуживания следует проверять:</w:t>
      </w:r>
    </w:p>
    <w:p w14:paraId="4D0DB4B7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lastRenderedPageBreak/>
        <w:t>а) состояние монтажа, крепление и внешний вид аппаратуры;</w:t>
      </w:r>
    </w:p>
    <w:p w14:paraId="21DAAA2C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б) срабатывание извещателей и работоспособность приемно-контрольных приборов и устройств;</w:t>
      </w:r>
    </w:p>
    <w:p w14:paraId="5CBF1DB8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в) состояние гибких соединений (переходов);</w:t>
      </w:r>
    </w:p>
    <w:p w14:paraId="2AE3FD7A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г) работоспособность основных и резервных источников электропитания;</w:t>
      </w:r>
    </w:p>
    <w:p w14:paraId="077FFECD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д) работоспособность световых и звуковых оповещателей;</w:t>
      </w:r>
    </w:p>
    <w:p w14:paraId="545EAAE7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е) общую работоспособность системы, комплекса.</w:t>
      </w:r>
    </w:p>
    <w:p w14:paraId="4ECF551B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Организация технической диагностики, обслуживания и ремонта систем или комплексов объектов всех форм собственности должна соответствовать требованиям ГОСТ 18322, ГОСТ20911, действующей ведомственной нормативной документации в данной области.</w:t>
      </w:r>
    </w:p>
    <w:p w14:paraId="0300C9F3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Право проведения данного вида работ предоставляется организациям и физическим лицам в соответствии с действующим законодательством.</w:t>
      </w:r>
    </w:p>
    <w:p w14:paraId="50501A49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Взаимодействие служб, обеспечивающих охрану объекта</w:t>
      </w:r>
    </w:p>
    <w:p w14:paraId="2C0D4667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Пользователи системы, комплекса (собственники охраняемого объекта) должны иметь постоянную связь с организациями и службами, обеспечивающими охрану объекта и безотказное функционирование технических средств системы, комплекса.</w:t>
      </w:r>
    </w:p>
    <w:p w14:paraId="1452ACC5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Время прибытия на охраняемый объект специалистов по восстановлению работоспособности системы, комплекса при ее отказе не должно превышать 4 ч (за исключением труднодоступных объектов, например находящихся на острове).</w:t>
      </w:r>
    </w:p>
    <w:p w14:paraId="42BAC2C1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В случае невозможности в срок выполнить восстановительные работы, ремонтная служба должна информировать об этом пользователя системы, комплекса.</w:t>
      </w:r>
    </w:p>
    <w:p w14:paraId="11CE4101" w14:textId="77777777" w:rsidR="003D0634" w:rsidRPr="0065428A" w:rsidRDefault="003D0634" w:rsidP="003D0634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65428A">
        <w:rPr>
          <w:szCs w:val="24"/>
        </w:rPr>
        <w:t>Порядок взаимодействия пользователя (хозоргана, собственника) со службами, обеспечивающими охрану объекта, выполнение нормативов по организации и несению охраны, регламентируют действующими законодательными и нормативными актами, ведомственными приказами, служебными инструкциями.</w:t>
      </w:r>
    </w:p>
    <w:p w14:paraId="36C0C5C7" w14:textId="07B0BC17" w:rsidR="003D0634" w:rsidRDefault="003D0634" w:rsidP="002163BC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60EF4977" w14:textId="77777777" w:rsidR="00927440" w:rsidRPr="005F7AE2" w:rsidRDefault="00927440" w:rsidP="00927440">
      <w:pPr>
        <w:pStyle w:val="3"/>
        <w:spacing w:line="360" w:lineRule="auto"/>
        <w:ind w:left="851" w:hanging="142"/>
        <w:contextualSpacing/>
        <w:jc w:val="left"/>
        <w:rPr>
          <w:sz w:val="24"/>
          <w:szCs w:val="24"/>
          <w:lang w:val="ru-RU"/>
        </w:rPr>
      </w:pPr>
      <w:r w:rsidRPr="00D021CB">
        <w:rPr>
          <w:sz w:val="24"/>
          <w:szCs w:val="24"/>
          <w:lang w:val="ru-RU"/>
        </w:rPr>
        <w:t>Мероприятия по организации монтажных и пусконаладочных</w:t>
      </w:r>
      <w:r>
        <w:rPr>
          <w:sz w:val="24"/>
          <w:szCs w:val="24"/>
          <w:lang w:val="ru-RU"/>
        </w:rPr>
        <w:t xml:space="preserve"> </w:t>
      </w:r>
      <w:r w:rsidRPr="00D021CB">
        <w:rPr>
          <w:sz w:val="24"/>
          <w:szCs w:val="24"/>
          <w:lang w:val="ru-RU"/>
        </w:rPr>
        <w:t>работ</w:t>
      </w:r>
    </w:p>
    <w:p w14:paraId="56E25530" w14:textId="4F6E0185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 xml:space="preserve">Монтаж, наладка, испытания и сдача в эксплуатацию </w:t>
      </w:r>
      <w:r w:rsidR="009F4B6C">
        <w:rPr>
          <w:szCs w:val="24"/>
        </w:rPr>
        <w:t>ОТС</w:t>
      </w:r>
      <w:r w:rsidRPr="00D021CB">
        <w:rPr>
          <w:szCs w:val="24"/>
        </w:rPr>
        <w:t xml:space="preserve"> производится в соответствии с требованиями РД 78.145-93</w:t>
      </w:r>
      <w:r>
        <w:rPr>
          <w:szCs w:val="24"/>
        </w:rPr>
        <w:t xml:space="preserve"> </w:t>
      </w:r>
      <w:r w:rsidRPr="00D021CB">
        <w:rPr>
          <w:szCs w:val="24"/>
        </w:rPr>
        <w:t>«Системы и комплексы охранной, пожарной и охранно-пожарной</w:t>
      </w:r>
      <w:r>
        <w:rPr>
          <w:szCs w:val="24"/>
        </w:rPr>
        <w:t xml:space="preserve"> </w:t>
      </w:r>
      <w:r w:rsidRPr="00D021CB">
        <w:rPr>
          <w:szCs w:val="24"/>
        </w:rPr>
        <w:t>сигнализации.</w:t>
      </w:r>
      <w:r>
        <w:rPr>
          <w:szCs w:val="24"/>
        </w:rPr>
        <w:t xml:space="preserve"> </w:t>
      </w:r>
      <w:r w:rsidRPr="00D021CB">
        <w:rPr>
          <w:szCs w:val="24"/>
        </w:rPr>
        <w:t>Правила производства и приемки работ».</w:t>
      </w:r>
    </w:p>
    <w:p w14:paraId="43EAEF0D" w14:textId="692AFAB1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 xml:space="preserve">Работы по монтажу </w:t>
      </w:r>
      <w:r w:rsidR="009F4B6C">
        <w:rPr>
          <w:szCs w:val="24"/>
        </w:rPr>
        <w:t>ОТС</w:t>
      </w:r>
      <w:r w:rsidRPr="00D021CB">
        <w:rPr>
          <w:szCs w:val="24"/>
        </w:rPr>
        <w:t xml:space="preserve"> осуществляются в</w:t>
      </w:r>
      <w:r>
        <w:rPr>
          <w:szCs w:val="24"/>
        </w:rPr>
        <w:t xml:space="preserve"> </w:t>
      </w:r>
      <w:r w:rsidRPr="00D021CB">
        <w:rPr>
          <w:szCs w:val="24"/>
        </w:rPr>
        <w:t>следующей последовательности:</w:t>
      </w:r>
    </w:p>
    <w:p w14:paraId="26E18CAE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выполняются работы по монтажу оборудования, прокладке кабельных трасс;</w:t>
      </w:r>
    </w:p>
    <w:p w14:paraId="35DEC993" w14:textId="4CE7A97C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lastRenderedPageBreak/>
        <w:t xml:space="preserve">- производятся работы по индивидуальной и комплексной наладке </w:t>
      </w:r>
      <w:r w:rsidR="009F4B6C">
        <w:rPr>
          <w:szCs w:val="24"/>
        </w:rPr>
        <w:t>ОТС.</w:t>
      </w:r>
    </w:p>
    <w:p w14:paraId="3EE7E87D" w14:textId="0A4B7869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 xml:space="preserve">Пусконаладочные работы проводятся для электронного оборудования </w:t>
      </w:r>
      <w:r w:rsidR="009F4B6C">
        <w:rPr>
          <w:szCs w:val="24"/>
        </w:rPr>
        <w:t>ОТС</w:t>
      </w:r>
      <w:r w:rsidRPr="00D021CB">
        <w:rPr>
          <w:szCs w:val="24"/>
        </w:rPr>
        <w:t xml:space="preserve"> и включают в себя следующие виды работ:</w:t>
      </w:r>
    </w:p>
    <w:p w14:paraId="61CEE650" w14:textId="684BE65F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 xml:space="preserve">- проверка составных частей </w:t>
      </w:r>
      <w:r w:rsidR="009F4B6C">
        <w:rPr>
          <w:szCs w:val="24"/>
        </w:rPr>
        <w:t>ОТС;</w:t>
      </w:r>
    </w:p>
    <w:p w14:paraId="59668246" w14:textId="1825469F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 xml:space="preserve">- наладка и настройка элементов </w:t>
      </w:r>
      <w:r w:rsidR="009F4B6C">
        <w:rPr>
          <w:szCs w:val="24"/>
        </w:rPr>
        <w:t>ОТС</w:t>
      </w:r>
      <w:r w:rsidRPr="00D021CB">
        <w:rPr>
          <w:szCs w:val="24"/>
        </w:rPr>
        <w:t xml:space="preserve"> (статическая,</w:t>
      </w:r>
      <w:r>
        <w:rPr>
          <w:szCs w:val="24"/>
        </w:rPr>
        <w:t xml:space="preserve"> </w:t>
      </w:r>
      <w:r w:rsidRPr="00D021CB">
        <w:rPr>
          <w:szCs w:val="24"/>
        </w:rPr>
        <w:t>динамическая);</w:t>
      </w:r>
    </w:p>
    <w:p w14:paraId="4CA090E5" w14:textId="495A2516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 xml:space="preserve">- комплексная проверка </w:t>
      </w:r>
      <w:r w:rsidR="009F4B6C">
        <w:rPr>
          <w:szCs w:val="24"/>
        </w:rPr>
        <w:t>ОТС</w:t>
      </w:r>
      <w:r w:rsidRPr="00D021CB">
        <w:rPr>
          <w:szCs w:val="24"/>
        </w:rPr>
        <w:t xml:space="preserve"> в режимах работы и</w:t>
      </w:r>
      <w:r>
        <w:rPr>
          <w:szCs w:val="24"/>
        </w:rPr>
        <w:t xml:space="preserve"> </w:t>
      </w:r>
      <w:r w:rsidRPr="00D021CB">
        <w:rPr>
          <w:szCs w:val="24"/>
        </w:rPr>
        <w:t>сдача в эксплуатацию.</w:t>
      </w:r>
    </w:p>
    <w:p w14:paraId="46E37663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Допускается замена части оборудования изделий и материалов, приведенных</w:t>
      </w:r>
      <w:r>
        <w:rPr>
          <w:szCs w:val="24"/>
        </w:rPr>
        <w:t xml:space="preserve"> </w:t>
      </w:r>
      <w:r w:rsidRPr="00D021CB">
        <w:rPr>
          <w:szCs w:val="24"/>
        </w:rPr>
        <w:t>в спецификациях на</w:t>
      </w:r>
      <w:r>
        <w:rPr>
          <w:szCs w:val="24"/>
        </w:rPr>
        <w:t xml:space="preserve"> </w:t>
      </w:r>
      <w:r w:rsidRPr="00D021CB">
        <w:rPr>
          <w:szCs w:val="24"/>
        </w:rPr>
        <w:t>аналогичные, имеющие соответствующие эксплуатационные характеристики</w:t>
      </w:r>
      <w:r>
        <w:rPr>
          <w:szCs w:val="24"/>
        </w:rPr>
        <w:t xml:space="preserve"> </w:t>
      </w:r>
      <w:r w:rsidRPr="00D021CB">
        <w:rPr>
          <w:szCs w:val="24"/>
        </w:rPr>
        <w:t xml:space="preserve">и сертификаты, при условии сохранения эксплуатационных и </w:t>
      </w:r>
      <w:proofErr w:type="spellStart"/>
      <w:r w:rsidRPr="00D021CB">
        <w:rPr>
          <w:szCs w:val="24"/>
        </w:rPr>
        <w:t>надежностных</w:t>
      </w:r>
      <w:proofErr w:type="spellEnd"/>
      <w:r>
        <w:rPr>
          <w:szCs w:val="24"/>
        </w:rPr>
        <w:t xml:space="preserve"> </w:t>
      </w:r>
      <w:r w:rsidRPr="00D021CB">
        <w:rPr>
          <w:szCs w:val="24"/>
        </w:rPr>
        <w:t>характеристик проектируемой системы в целом.</w:t>
      </w:r>
    </w:p>
    <w:p w14:paraId="1F417B99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Данная замена должна быть согласованна с заказчиком и проектной</w:t>
      </w:r>
      <w:r>
        <w:rPr>
          <w:szCs w:val="24"/>
        </w:rPr>
        <w:t xml:space="preserve"> </w:t>
      </w:r>
      <w:r w:rsidRPr="00D021CB">
        <w:rPr>
          <w:szCs w:val="24"/>
        </w:rPr>
        <w:t>организацией.</w:t>
      </w:r>
    </w:p>
    <w:p w14:paraId="2E2F68EF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В целях выполнения стандартов по охране труда и технике безопасности на</w:t>
      </w:r>
      <w:r>
        <w:rPr>
          <w:szCs w:val="24"/>
        </w:rPr>
        <w:t xml:space="preserve"> </w:t>
      </w:r>
      <w:r w:rsidRPr="00D021CB">
        <w:rPr>
          <w:szCs w:val="24"/>
        </w:rPr>
        <w:t>объектах проектом предусматриваются мероприятия в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требованиями системы стандартов безопасности труда (СББТ), правилами</w:t>
      </w:r>
      <w:r>
        <w:rPr>
          <w:szCs w:val="24"/>
        </w:rPr>
        <w:t xml:space="preserve"> </w:t>
      </w:r>
      <w:r w:rsidRPr="00D021CB">
        <w:rPr>
          <w:szCs w:val="24"/>
        </w:rPr>
        <w:t>устройства электроустановок (ПУЭ), медико-техническими требованиями:</w:t>
      </w:r>
    </w:p>
    <w:p w14:paraId="6BD9762F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устройством защитного заземления и зануления всех металлических частей</w:t>
      </w:r>
      <w:r>
        <w:rPr>
          <w:szCs w:val="24"/>
        </w:rPr>
        <w:t xml:space="preserve"> </w:t>
      </w:r>
      <w:r w:rsidRPr="00D021CB">
        <w:rPr>
          <w:szCs w:val="24"/>
        </w:rPr>
        <w:t>электрооборудования объекта, нормально не находящихся под напряжением,</w:t>
      </w:r>
      <w:r>
        <w:rPr>
          <w:szCs w:val="24"/>
        </w:rPr>
        <w:t xml:space="preserve"> </w:t>
      </w:r>
      <w:r w:rsidRPr="00D021CB">
        <w:rPr>
          <w:szCs w:val="24"/>
        </w:rPr>
        <w:t>но которые могут оказаться под напряжением в результате аварии в</w:t>
      </w:r>
      <w:r>
        <w:rPr>
          <w:szCs w:val="24"/>
        </w:rPr>
        <w:t xml:space="preserve"> э</w:t>
      </w:r>
      <w:r w:rsidRPr="00D021CB">
        <w:rPr>
          <w:szCs w:val="24"/>
        </w:rPr>
        <w:t>лектрических цепях;</w:t>
      </w:r>
    </w:p>
    <w:p w14:paraId="1097CF5B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надписями опасности, навеской предупредительных плакатов;</w:t>
      </w:r>
    </w:p>
    <w:p w14:paraId="2AFA874A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использованием индивидуальных средств защиты, находящихся на объекте;</w:t>
      </w:r>
    </w:p>
    <w:p w14:paraId="6824E252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установкой автоматических выключателей в технологических помещениях</w:t>
      </w:r>
      <w:r>
        <w:rPr>
          <w:szCs w:val="24"/>
        </w:rPr>
        <w:t xml:space="preserve"> </w:t>
      </w:r>
      <w:r w:rsidRPr="00D021CB">
        <w:rPr>
          <w:szCs w:val="24"/>
        </w:rPr>
        <w:t>здания.</w:t>
      </w:r>
    </w:p>
    <w:p w14:paraId="6A0B45B8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При производстве работ должна быть обеспечена техника безопасности</w:t>
      </w:r>
      <w:r>
        <w:rPr>
          <w:szCs w:val="24"/>
        </w:rPr>
        <w:t xml:space="preserve"> </w:t>
      </w:r>
      <w:r w:rsidRPr="00D021CB">
        <w:rPr>
          <w:szCs w:val="24"/>
        </w:rPr>
        <w:t>согласно СНиП III-4-80.</w:t>
      </w:r>
    </w:p>
    <w:p w14:paraId="4D7E8D31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Электромонтажные работы производить в строгом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требованиями ПУЭ (изд.7), СНиП 3.05.06-85.</w:t>
      </w:r>
    </w:p>
    <w:p w14:paraId="0AFB797B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Размещение и монтаж оборудования производить в соответствии с</w:t>
      </w:r>
      <w:r>
        <w:rPr>
          <w:szCs w:val="24"/>
        </w:rPr>
        <w:t xml:space="preserve"> </w:t>
      </w:r>
      <w:r w:rsidRPr="00D021CB">
        <w:rPr>
          <w:szCs w:val="24"/>
        </w:rPr>
        <w:t>настоящим проектом, техническим описанием оборудования и инструкциями</w:t>
      </w:r>
      <w:r>
        <w:rPr>
          <w:szCs w:val="24"/>
        </w:rPr>
        <w:t xml:space="preserve"> </w:t>
      </w:r>
      <w:r w:rsidRPr="00D021CB">
        <w:rPr>
          <w:szCs w:val="24"/>
        </w:rPr>
        <w:t>по его эксплуатации.</w:t>
      </w:r>
    </w:p>
    <w:p w14:paraId="6C700DA4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 xml:space="preserve">Требования охраны труда, </w:t>
      </w:r>
      <w:proofErr w:type="spellStart"/>
      <w:r w:rsidRPr="00D021CB">
        <w:rPr>
          <w:szCs w:val="24"/>
        </w:rPr>
        <w:t>промсанитарии</w:t>
      </w:r>
      <w:proofErr w:type="spellEnd"/>
      <w:r w:rsidRPr="00D021CB">
        <w:rPr>
          <w:szCs w:val="24"/>
        </w:rPr>
        <w:t xml:space="preserve"> и техники безопасности</w:t>
      </w:r>
      <w:r>
        <w:rPr>
          <w:szCs w:val="24"/>
        </w:rPr>
        <w:t xml:space="preserve"> </w:t>
      </w:r>
      <w:r w:rsidRPr="00D021CB">
        <w:rPr>
          <w:szCs w:val="24"/>
        </w:rPr>
        <w:t>обеспечиваются следующими проектными решениями:</w:t>
      </w:r>
    </w:p>
    <w:p w14:paraId="21C841FE" w14:textId="77777777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D021CB">
        <w:rPr>
          <w:szCs w:val="24"/>
        </w:rPr>
        <w:t>- размещением проектируемого оборудования в помещениях и аппаратных</w:t>
      </w:r>
      <w:r>
        <w:rPr>
          <w:szCs w:val="24"/>
        </w:rPr>
        <w:t xml:space="preserve"> </w:t>
      </w:r>
      <w:r w:rsidRPr="00D021CB">
        <w:rPr>
          <w:szCs w:val="24"/>
        </w:rPr>
        <w:t>так, чтобы получить свободный доступ к оборудованию при монтаже и</w:t>
      </w:r>
      <w:r>
        <w:rPr>
          <w:szCs w:val="24"/>
        </w:rPr>
        <w:t xml:space="preserve"> </w:t>
      </w:r>
      <w:r w:rsidRPr="00D021CB">
        <w:rPr>
          <w:szCs w:val="24"/>
        </w:rPr>
        <w:t>эксплуатации</w:t>
      </w:r>
      <w:r>
        <w:rPr>
          <w:szCs w:val="24"/>
        </w:rPr>
        <w:t>;</w:t>
      </w:r>
    </w:p>
    <w:p w14:paraId="1A987907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lastRenderedPageBreak/>
        <w:t>- нормируемой освещенностью помещений и оборудования естественным и</w:t>
      </w:r>
      <w:r>
        <w:rPr>
          <w:szCs w:val="24"/>
        </w:rPr>
        <w:t xml:space="preserve"> </w:t>
      </w:r>
      <w:r w:rsidRPr="00BF3978">
        <w:rPr>
          <w:szCs w:val="24"/>
        </w:rPr>
        <w:t>искусственным светом;</w:t>
      </w:r>
    </w:p>
    <w:p w14:paraId="6667CD85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созданием санитарно-гигиенических условий в аппаратных системами</w:t>
      </w:r>
      <w:r>
        <w:rPr>
          <w:szCs w:val="24"/>
        </w:rPr>
        <w:t xml:space="preserve"> </w:t>
      </w:r>
      <w:r w:rsidRPr="00BF3978">
        <w:rPr>
          <w:szCs w:val="24"/>
        </w:rPr>
        <w:t>вентиляции и кондиционирования воздуха;</w:t>
      </w:r>
    </w:p>
    <w:p w14:paraId="37444833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ограждением токоведущих частей, находящихся на доступной высоте</w:t>
      </w:r>
      <w:r>
        <w:rPr>
          <w:szCs w:val="24"/>
        </w:rPr>
        <w:t xml:space="preserve"> </w:t>
      </w:r>
      <w:r w:rsidRPr="00BF3978">
        <w:rPr>
          <w:szCs w:val="24"/>
        </w:rPr>
        <w:t>(применение закрытых шкафов, щитов);</w:t>
      </w:r>
    </w:p>
    <w:p w14:paraId="5192A10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устройством защитного заземления и зануления всех металлических частей</w:t>
      </w:r>
      <w:r>
        <w:rPr>
          <w:szCs w:val="24"/>
        </w:rPr>
        <w:t xml:space="preserve"> </w:t>
      </w:r>
      <w:r w:rsidRPr="00BF3978">
        <w:rPr>
          <w:szCs w:val="24"/>
        </w:rPr>
        <w:t>оборудования, нормально не находящихся под напряжением, но которые</w:t>
      </w:r>
      <w:r>
        <w:rPr>
          <w:szCs w:val="24"/>
        </w:rPr>
        <w:t xml:space="preserve"> </w:t>
      </w:r>
      <w:r w:rsidRPr="00BF3978">
        <w:rPr>
          <w:szCs w:val="24"/>
        </w:rPr>
        <w:t>могут оказаться под напряжением в результате аварии в электрических</w:t>
      </w:r>
      <w:r>
        <w:rPr>
          <w:szCs w:val="24"/>
        </w:rPr>
        <w:t xml:space="preserve"> </w:t>
      </w:r>
      <w:r w:rsidRPr="00BF3978">
        <w:rPr>
          <w:szCs w:val="24"/>
        </w:rPr>
        <w:t>цепях;</w:t>
      </w:r>
    </w:p>
    <w:p w14:paraId="01391F02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и применением вставок быстродействующих автоматических</w:t>
      </w:r>
      <w:r>
        <w:rPr>
          <w:szCs w:val="24"/>
        </w:rPr>
        <w:t xml:space="preserve"> </w:t>
      </w:r>
      <w:r w:rsidRPr="00BF3978">
        <w:rPr>
          <w:szCs w:val="24"/>
        </w:rPr>
        <w:t>выключателей защиты электрических сетей от токов короткого замыкания;</w:t>
      </w:r>
    </w:p>
    <w:p w14:paraId="07673472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марок кабеля и способов их прокладки;</w:t>
      </w:r>
    </w:p>
    <w:p w14:paraId="1D53AD0B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применением для проведения ремонтных и профилактических работ</w:t>
      </w:r>
      <w:r>
        <w:rPr>
          <w:szCs w:val="24"/>
        </w:rPr>
        <w:t xml:space="preserve"> </w:t>
      </w:r>
      <w:r w:rsidRPr="00BF3978">
        <w:rPr>
          <w:szCs w:val="24"/>
        </w:rPr>
        <w:t>пониженного напряжения 42 В для ручного инструмента;</w:t>
      </w:r>
    </w:p>
    <w:p w14:paraId="2E2243BF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технологическое оборудование должно быть размещено с максимально</w:t>
      </w:r>
      <w:r>
        <w:rPr>
          <w:szCs w:val="24"/>
        </w:rPr>
        <w:t xml:space="preserve"> </w:t>
      </w:r>
      <w:r w:rsidRPr="00BF3978">
        <w:rPr>
          <w:szCs w:val="24"/>
        </w:rPr>
        <w:t>возможными удобствами его обслуживания (осмотр, профилактика, мелкий</w:t>
      </w:r>
      <w:r>
        <w:rPr>
          <w:szCs w:val="24"/>
        </w:rPr>
        <w:t xml:space="preserve"> </w:t>
      </w:r>
      <w:r w:rsidRPr="00BF3978">
        <w:rPr>
          <w:szCs w:val="24"/>
        </w:rPr>
        <w:t>ремонт);</w:t>
      </w:r>
    </w:p>
    <w:p w14:paraId="738DAFD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применением индивидуальных средств защиты (диэлектрических ковриков,</w:t>
      </w:r>
      <w:r>
        <w:rPr>
          <w:szCs w:val="24"/>
        </w:rPr>
        <w:t xml:space="preserve"> </w:t>
      </w:r>
      <w:r w:rsidRPr="00BF3978">
        <w:rPr>
          <w:szCs w:val="24"/>
        </w:rPr>
        <w:t>различных защитных средств, предохранительных приспособлений и др.);</w:t>
      </w:r>
    </w:p>
    <w:p w14:paraId="1D9EDAA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размещением оборудования в соответствии с «Гигиеническими</w:t>
      </w:r>
      <w:r>
        <w:rPr>
          <w:szCs w:val="24"/>
        </w:rPr>
        <w:t xml:space="preserve"> </w:t>
      </w:r>
      <w:r w:rsidRPr="00BF3978">
        <w:rPr>
          <w:szCs w:val="24"/>
        </w:rPr>
        <w:t xml:space="preserve">требованиями к </w:t>
      </w:r>
      <w:proofErr w:type="spellStart"/>
      <w:r w:rsidRPr="00BF3978">
        <w:rPr>
          <w:szCs w:val="24"/>
        </w:rPr>
        <w:t>видеодисплейным</w:t>
      </w:r>
      <w:proofErr w:type="spellEnd"/>
      <w:r w:rsidRPr="00BF3978">
        <w:rPr>
          <w:szCs w:val="24"/>
        </w:rPr>
        <w:t xml:space="preserve"> терминалам, ПЭВМ и организацией</w:t>
      </w:r>
      <w:r>
        <w:rPr>
          <w:szCs w:val="24"/>
        </w:rPr>
        <w:t xml:space="preserve"> </w:t>
      </w:r>
      <w:r w:rsidRPr="00BF3978">
        <w:rPr>
          <w:szCs w:val="24"/>
        </w:rPr>
        <w:t>работы», СанПин 2.2.2.542-96;</w:t>
      </w:r>
    </w:p>
    <w:p w14:paraId="7237F6B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размещением оборудования, выполнением проходов, входов в помещения с</w:t>
      </w:r>
      <w:r>
        <w:rPr>
          <w:szCs w:val="24"/>
        </w:rPr>
        <w:t xml:space="preserve"> </w:t>
      </w:r>
      <w:r w:rsidRPr="00BF3978">
        <w:rPr>
          <w:szCs w:val="24"/>
        </w:rPr>
        <w:t>электроустановками в соответствии с ПУЭ изд.7, СНиП 3.05.06-85.</w:t>
      </w:r>
    </w:p>
    <w:p w14:paraId="68018CF8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Использование электронных элементов в коммутационной схеме, линейном и</w:t>
      </w:r>
      <w:r>
        <w:rPr>
          <w:szCs w:val="24"/>
        </w:rPr>
        <w:t xml:space="preserve"> </w:t>
      </w:r>
      <w:r w:rsidRPr="00BF3978">
        <w:rPr>
          <w:szCs w:val="24"/>
        </w:rPr>
        <w:t>периферийном оборудовании обеспечивает практически бесшумную работу</w:t>
      </w:r>
      <w:r>
        <w:rPr>
          <w:szCs w:val="24"/>
        </w:rPr>
        <w:t xml:space="preserve"> </w:t>
      </w:r>
      <w:r w:rsidRPr="00BF3978">
        <w:rPr>
          <w:szCs w:val="24"/>
        </w:rPr>
        <w:t xml:space="preserve">проектируемого оборудования и создает благоприятные </w:t>
      </w:r>
      <w:proofErr w:type="spellStart"/>
      <w:r w:rsidRPr="00BF3978">
        <w:rPr>
          <w:szCs w:val="24"/>
        </w:rPr>
        <w:t>санитарногигиенические</w:t>
      </w:r>
      <w:proofErr w:type="spellEnd"/>
      <w:r w:rsidRPr="00BF3978">
        <w:rPr>
          <w:szCs w:val="24"/>
        </w:rPr>
        <w:t xml:space="preserve"> условия работы обслуживающего персонала.</w:t>
      </w:r>
    </w:p>
    <w:p w14:paraId="1E89FDE8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Шум, производимый аппаратурой, не превышает допустимых норм.</w:t>
      </w:r>
    </w:p>
    <w:p w14:paraId="2EDE71C4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Перед началом выполнения строительно-монтажных работ должны быть</w:t>
      </w:r>
      <w:r>
        <w:rPr>
          <w:szCs w:val="24"/>
        </w:rPr>
        <w:t xml:space="preserve"> </w:t>
      </w:r>
      <w:r w:rsidRPr="00BF3978">
        <w:rPr>
          <w:szCs w:val="24"/>
        </w:rPr>
        <w:t>проверены наличие и исправность необходимых защитных средств,</w:t>
      </w:r>
      <w:r>
        <w:rPr>
          <w:szCs w:val="24"/>
        </w:rPr>
        <w:t xml:space="preserve"> </w:t>
      </w:r>
      <w:r w:rsidRPr="00BF3978">
        <w:rPr>
          <w:szCs w:val="24"/>
        </w:rPr>
        <w:t>инструмента и предохранительных приспособлений.</w:t>
      </w:r>
    </w:p>
    <w:p w14:paraId="26BF46CB" w14:textId="77777777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Особое внимание требуется обратить на прокладку и подключение кабелей и</w:t>
      </w:r>
      <w:r>
        <w:rPr>
          <w:szCs w:val="24"/>
        </w:rPr>
        <w:t xml:space="preserve"> </w:t>
      </w:r>
      <w:r w:rsidRPr="00BF3978">
        <w:rPr>
          <w:szCs w:val="24"/>
        </w:rPr>
        <w:t>проводов, находящихся в зоне уже действующих кабелей и устройств. Все</w:t>
      </w:r>
      <w:r>
        <w:rPr>
          <w:szCs w:val="24"/>
        </w:rPr>
        <w:t xml:space="preserve"> </w:t>
      </w:r>
      <w:r w:rsidRPr="00BF3978">
        <w:rPr>
          <w:szCs w:val="24"/>
        </w:rPr>
        <w:t xml:space="preserve">работы по прокладке </w:t>
      </w:r>
      <w:r w:rsidRPr="00BF3978">
        <w:rPr>
          <w:szCs w:val="24"/>
        </w:rPr>
        <w:lastRenderedPageBreak/>
        <w:t>инженерных коммуникаций необходимо выполнять при</w:t>
      </w:r>
      <w:r>
        <w:rPr>
          <w:szCs w:val="24"/>
        </w:rPr>
        <w:t xml:space="preserve"> </w:t>
      </w:r>
      <w:r w:rsidRPr="00BF3978">
        <w:rPr>
          <w:szCs w:val="24"/>
        </w:rPr>
        <w:t>снятом напряжении и с помощью квалифицированного штата специалистов,</w:t>
      </w:r>
      <w:r>
        <w:rPr>
          <w:szCs w:val="24"/>
        </w:rPr>
        <w:t xml:space="preserve"> </w:t>
      </w:r>
      <w:r w:rsidRPr="00BF3978">
        <w:rPr>
          <w:szCs w:val="24"/>
        </w:rPr>
        <w:t>руководствуясь при этом следующими документами:</w:t>
      </w:r>
    </w:p>
    <w:p w14:paraId="130BA46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«Правила техники безопасности при эксплуатации электроустановок</w:t>
      </w:r>
      <w:r>
        <w:rPr>
          <w:szCs w:val="24"/>
        </w:rPr>
        <w:t xml:space="preserve"> </w:t>
      </w:r>
      <w:r w:rsidRPr="00BF3978">
        <w:rPr>
          <w:szCs w:val="24"/>
        </w:rPr>
        <w:t xml:space="preserve">потребителей», утвержденные начальником </w:t>
      </w:r>
      <w:proofErr w:type="spellStart"/>
      <w:r w:rsidRPr="00BF3978">
        <w:rPr>
          <w:szCs w:val="24"/>
        </w:rPr>
        <w:t>ГлавГосЭнергонадзораМинэнерго</w:t>
      </w:r>
      <w:proofErr w:type="spellEnd"/>
      <w:r w:rsidRPr="00BF3978">
        <w:rPr>
          <w:szCs w:val="24"/>
        </w:rPr>
        <w:t xml:space="preserve"> СССР 21 декабря 1984 г;</w:t>
      </w:r>
    </w:p>
    <w:p w14:paraId="40ADCD6B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СНиП III-4-80 «Техника безопасности в строительстве».</w:t>
      </w:r>
    </w:p>
    <w:p w14:paraId="3E243BB5" w14:textId="77777777" w:rsidR="009F4B6C" w:rsidRDefault="009F4B6C" w:rsidP="00927440">
      <w:pPr>
        <w:spacing w:line="360" w:lineRule="auto"/>
        <w:ind w:left="142" w:firstLine="567"/>
        <w:jc w:val="both"/>
        <w:rPr>
          <w:szCs w:val="24"/>
        </w:rPr>
      </w:pPr>
    </w:p>
    <w:p w14:paraId="66AE53D7" w14:textId="0A607F83" w:rsidR="00927440" w:rsidRPr="009B0832" w:rsidRDefault="00927440" w:rsidP="00927440">
      <w:pPr>
        <w:spacing w:line="360" w:lineRule="auto"/>
        <w:ind w:left="142" w:firstLine="567"/>
        <w:jc w:val="both"/>
        <w:rPr>
          <w:b/>
          <w:bCs/>
          <w:szCs w:val="24"/>
        </w:rPr>
      </w:pPr>
      <w:r w:rsidRPr="009B0832">
        <w:rPr>
          <w:b/>
          <w:bCs/>
          <w:szCs w:val="24"/>
        </w:rPr>
        <w:t>Противопожарные мероприятия</w:t>
      </w:r>
    </w:p>
    <w:p w14:paraId="48D3545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Проектной документацией предусматривается комплекс мер по обеспечению</w:t>
      </w:r>
      <w:r>
        <w:rPr>
          <w:szCs w:val="24"/>
        </w:rPr>
        <w:t xml:space="preserve"> </w:t>
      </w:r>
      <w:r w:rsidRPr="00BF3978">
        <w:rPr>
          <w:szCs w:val="24"/>
        </w:rPr>
        <w:t>противопожарной безопасности следующими решениями:</w:t>
      </w:r>
    </w:p>
    <w:p w14:paraId="6E587E40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марок кабелей и проводов в соответствии с назначением и</w:t>
      </w:r>
      <w:r>
        <w:rPr>
          <w:szCs w:val="24"/>
        </w:rPr>
        <w:t xml:space="preserve"> </w:t>
      </w:r>
      <w:r w:rsidRPr="00BF3978">
        <w:rPr>
          <w:szCs w:val="24"/>
        </w:rPr>
        <w:t>соблюдением норм по току и напряжению;</w:t>
      </w:r>
    </w:p>
    <w:p w14:paraId="53F050DD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номиналов защиты автоматических выключателей в щитах и</w:t>
      </w:r>
      <w:r>
        <w:rPr>
          <w:szCs w:val="24"/>
        </w:rPr>
        <w:t xml:space="preserve"> </w:t>
      </w:r>
      <w:r w:rsidRPr="00BF3978">
        <w:rPr>
          <w:szCs w:val="24"/>
        </w:rPr>
        <w:t>распределительных пунктах для защиты электрических сетей от токов</w:t>
      </w:r>
      <w:r>
        <w:rPr>
          <w:szCs w:val="24"/>
        </w:rPr>
        <w:t xml:space="preserve"> </w:t>
      </w:r>
      <w:r w:rsidRPr="00BF3978">
        <w:rPr>
          <w:szCs w:val="24"/>
        </w:rPr>
        <w:t>короткого замыкания;</w:t>
      </w:r>
    </w:p>
    <w:p w14:paraId="455B129D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выбором марок кабелей и способа их прокладки в зависимости от категории</w:t>
      </w:r>
      <w:r>
        <w:rPr>
          <w:szCs w:val="24"/>
        </w:rPr>
        <w:t xml:space="preserve"> </w:t>
      </w:r>
      <w:r w:rsidRPr="00BF3978">
        <w:rPr>
          <w:szCs w:val="24"/>
        </w:rPr>
        <w:t>и класса помещений по взрывной, взрывопожарной и пожарной опасности</w:t>
      </w:r>
      <w:r>
        <w:rPr>
          <w:szCs w:val="24"/>
        </w:rPr>
        <w:t xml:space="preserve"> </w:t>
      </w:r>
      <w:r w:rsidRPr="00BF3978">
        <w:rPr>
          <w:szCs w:val="24"/>
        </w:rPr>
        <w:t>(СП, НПБ);</w:t>
      </w:r>
    </w:p>
    <w:p w14:paraId="51E5F33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устройством заземления проектируемого оборудования;</w:t>
      </w:r>
    </w:p>
    <w:p w14:paraId="7DAF76B0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максимально возможным сокращением длин параллельного пробега при</w:t>
      </w:r>
      <w:r>
        <w:rPr>
          <w:szCs w:val="24"/>
        </w:rPr>
        <w:t xml:space="preserve"> </w:t>
      </w:r>
      <w:r w:rsidRPr="00BF3978">
        <w:rPr>
          <w:szCs w:val="24"/>
        </w:rPr>
        <w:t>совместной прокладке кабелей информации и электропитания.</w:t>
      </w:r>
    </w:p>
    <w:p w14:paraId="4F69409D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Все проектные решения применяемые при проектировании РФ и СЧ,</w:t>
      </w:r>
      <w:r>
        <w:rPr>
          <w:szCs w:val="24"/>
        </w:rPr>
        <w:t xml:space="preserve"> </w:t>
      </w:r>
      <w:r w:rsidRPr="00BF3978">
        <w:rPr>
          <w:szCs w:val="24"/>
        </w:rPr>
        <w:t>соответствуют действующим нормам и правилам техники безопасности,</w:t>
      </w:r>
      <w:r>
        <w:rPr>
          <w:szCs w:val="24"/>
        </w:rPr>
        <w:t xml:space="preserve"> </w:t>
      </w:r>
      <w:proofErr w:type="spellStart"/>
      <w:r w:rsidRPr="00BF3978">
        <w:rPr>
          <w:szCs w:val="24"/>
        </w:rPr>
        <w:t>пожаро</w:t>
      </w:r>
      <w:proofErr w:type="spellEnd"/>
      <w:r w:rsidRPr="00BF3978">
        <w:rPr>
          <w:szCs w:val="24"/>
        </w:rPr>
        <w:t>- и взрывобезопасности, установленным в следующих документах:</w:t>
      </w:r>
    </w:p>
    <w:p w14:paraId="13E0987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«Положение об организации работы по охране труда на предприятиях, в</w:t>
      </w:r>
      <w:r>
        <w:rPr>
          <w:szCs w:val="24"/>
        </w:rPr>
        <w:t xml:space="preserve"> </w:t>
      </w:r>
      <w:r w:rsidRPr="00BF3978">
        <w:rPr>
          <w:szCs w:val="24"/>
        </w:rPr>
        <w:t>учреждениях и в организациях, подведомственных Министерству связи</w:t>
      </w:r>
      <w:r>
        <w:rPr>
          <w:szCs w:val="24"/>
        </w:rPr>
        <w:t xml:space="preserve"> </w:t>
      </w:r>
      <w:r w:rsidRPr="00BF3978">
        <w:rPr>
          <w:szCs w:val="24"/>
        </w:rPr>
        <w:t>Российской Федерации» (приложение к приказу Минсвязи России от 24.01.94</w:t>
      </w:r>
      <w:r>
        <w:rPr>
          <w:szCs w:val="24"/>
        </w:rPr>
        <w:t xml:space="preserve"> </w:t>
      </w:r>
      <w:r w:rsidRPr="00BF3978">
        <w:rPr>
          <w:szCs w:val="24"/>
        </w:rPr>
        <w:t>№ 18);</w:t>
      </w:r>
    </w:p>
    <w:p w14:paraId="2A469188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«Правила по охране труда при работах на кабельных линиях связи и</w:t>
      </w:r>
      <w:r>
        <w:rPr>
          <w:szCs w:val="24"/>
        </w:rPr>
        <w:t xml:space="preserve"> </w:t>
      </w:r>
      <w:r w:rsidRPr="00BF3978">
        <w:rPr>
          <w:szCs w:val="24"/>
        </w:rPr>
        <w:t>проводного вещания (радиофикация)», М., Недра, 1996;</w:t>
      </w:r>
    </w:p>
    <w:p w14:paraId="7049E8F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«О пожарной безопасности служебных помещений» (приказ Минсвязи</w:t>
      </w:r>
      <w:r>
        <w:rPr>
          <w:szCs w:val="24"/>
        </w:rPr>
        <w:t xml:space="preserve"> </w:t>
      </w:r>
      <w:r w:rsidRPr="00BF3978">
        <w:rPr>
          <w:szCs w:val="24"/>
        </w:rPr>
        <w:t>России от 30.01.97 № 18);</w:t>
      </w:r>
    </w:p>
    <w:p w14:paraId="5E7C4944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«Санитарные нормы проектирования промышленных предприятий СН-</w:t>
      </w:r>
      <w:r>
        <w:rPr>
          <w:szCs w:val="24"/>
        </w:rPr>
        <w:t xml:space="preserve"> </w:t>
      </w:r>
      <w:r w:rsidRPr="00BF3978">
        <w:rPr>
          <w:szCs w:val="24"/>
        </w:rPr>
        <w:t>21571»;</w:t>
      </w:r>
    </w:p>
    <w:p w14:paraId="61138C3E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ПТЭЭП, ПТБ, ПУЭ;</w:t>
      </w:r>
    </w:p>
    <w:p w14:paraId="45F81EDC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- ППБ 01-93 Правила пожарной безопасности в Российской Федерации.</w:t>
      </w:r>
    </w:p>
    <w:p w14:paraId="5AC4ACD2" w14:textId="56B4615A" w:rsidR="00927440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lastRenderedPageBreak/>
        <w:t>Настоящая проектная документация выполнена в соответствии с</w:t>
      </w:r>
      <w:r>
        <w:rPr>
          <w:szCs w:val="24"/>
        </w:rPr>
        <w:t xml:space="preserve"> </w:t>
      </w:r>
      <w:r w:rsidRPr="00BF3978">
        <w:rPr>
          <w:szCs w:val="24"/>
        </w:rPr>
        <w:t>действующими нормами и правилами. Пожарная и взрывная безопасность</w:t>
      </w:r>
      <w:r>
        <w:rPr>
          <w:szCs w:val="24"/>
        </w:rPr>
        <w:t xml:space="preserve"> </w:t>
      </w:r>
      <w:r w:rsidRPr="00BF3978">
        <w:rPr>
          <w:szCs w:val="24"/>
        </w:rPr>
        <w:t>обеспечивается при соблюдении предусмотренных проектом мероприятий и</w:t>
      </w:r>
      <w:r>
        <w:rPr>
          <w:szCs w:val="24"/>
        </w:rPr>
        <w:t xml:space="preserve"> </w:t>
      </w:r>
      <w:r w:rsidRPr="00BF3978">
        <w:rPr>
          <w:szCs w:val="24"/>
        </w:rPr>
        <w:t>регламентированных правил эксплуатации.</w:t>
      </w:r>
    </w:p>
    <w:p w14:paraId="6107909C" w14:textId="77777777" w:rsidR="00FE001D" w:rsidRPr="00BF3978" w:rsidRDefault="00FE001D" w:rsidP="00927440">
      <w:pPr>
        <w:spacing w:line="360" w:lineRule="auto"/>
        <w:ind w:left="142" w:firstLine="567"/>
        <w:jc w:val="both"/>
        <w:rPr>
          <w:szCs w:val="24"/>
        </w:rPr>
      </w:pPr>
    </w:p>
    <w:p w14:paraId="4626D865" w14:textId="69EB511A" w:rsidR="00927440" w:rsidRPr="006C1F93" w:rsidRDefault="00927440" w:rsidP="00927440">
      <w:pPr>
        <w:spacing w:line="360" w:lineRule="auto"/>
        <w:ind w:left="142" w:firstLine="567"/>
        <w:jc w:val="both"/>
        <w:rPr>
          <w:b/>
          <w:bCs/>
          <w:szCs w:val="24"/>
        </w:rPr>
      </w:pPr>
      <w:r w:rsidRPr="006C1F93">
        <w:rPr>
          <w:b/>
          <w:bCs/>
          <w:szCs w:val="24"/>
        </w:rPr>
        <w:t>Требования к маркировке</w:t>
      </w:r>
    </w:p>
    <w:p w14:paraId="5B4867F1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Все оборудование, коробки, кабели и др. должны быть промаркированы в</w:t>
      </w:r>
      <w:r>
        <w:rPr>
          <w:szCs w:val="24"/>
        </w:rPr>
        <w:t xml:space="preserve"> </w:t>
      </w:r>
      <w:r w:rsidRPr="00BF3978">
        <w:rPr>
          <w:szCs w:val="24"/>
        </w:rPr>
        <w:t>соответствии с требованиями, изложенными в проектной документации.</w:t>
      </w:r>
    </w:p>
    <w:p w14:paraId="03C86CCF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Комплект для маркировки и монтажа должен включать в себя дюбели,</w:t>
      </w:r>
      <w:r>
        <w:rPr>
          <w:szCs w:val="24"/>
        </w:rPr>
        <w:t xml:space="preserve"> </w:t>
      </w:r>
      <w:r w:rsidRPr="00BF3978">
        <w:rPr>
          <w:szCs w:val="24"/>
        </w:rPr>
        <w:t xml:space="preserve">оцинкованные саморезы, </w:t>
      </w:r>
      <w:proofErr w:type="spellStart"/>
      <w:r w:rsidRPr="00BF3978">
        <w:rPr>
          <w:szCs w:val="24"/>
        </w:rPr>
        <w:t>клеммники</w:t>
      </w:r>
      <w:proofErr w:type="spellEnd"/>
      <w:r w:rsidRPr="00BF3978">
        <w:rPr>
          <w:szCs w:val="24"/>
        </w:rPr>
        <w:t>, наконечники и прочие необходимые</w:t>
      </w:r>
      <w:r>
        <w:rPr>
          <w:szCs w:val="24"/>
        </w:rPr>
        <w:t xml:space="preserve"> </w:t>
      </w:r>
      <w:r w:rsidRPr="00BF3978">
        <w:rPr>
          <w:szCs w:val="24"/>
        </w:rPr>
        <w:t>для монтажа элементы, и оборудование.</w:t>
      </w:r>
    </w:p>
    <w:p w14:paraId="3B02F606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Маркировка должна быть стойкой к воздействию окружающей среды.</w:t>
      </w:r>
      <w:r>
        <w:rPr>
          <w:szCs w:val="24"/>
        </w:rPr>
        <w:t xml:space="preserve"> </w:t>
      </w:r>
      <w:r w:rsidRPr="00BF3978">
        <w:rPr>
          <w:szCs w:val="24"/>
        </w:rPr>
        <w:t>Маркировка для всего оборудования, кабелей, проводов и пр. должна</w:t>
      </w:r>
      <w:r>
        <w:rPr>
          <w:szCs w:val="24"/>
        </w:rPr>
        <w:t xml:space="preserve"> </w:t>
      </w:r>
      <w:r w:rsidRPr="00BF3978">
        <w:rPr>
          <w:szCs w:val="24"/>
        </w:rPr>
        <w:t>производиться единообразно с использованием идентичных изделий для</w:t>
      </w:r>
      <w:r>
        <w:rPr>
          <w:szCs w:val="24"/>
        </w:rPr>
        <w:t xml:space="preserve"> </w:t>
      </w:r>
      <w:r w:rsidRPr="00BF3978">
        <w:rPr>
          <w:szCs w:val="24"/>
        </w:rPr>
        <w:t>маркировки.</w:t>
      </w:r>
    </w:p>
    <w:p w14:paraId="7BA52030" w14:textId="77777777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Маркировку центрального оборудования выполнять при помощи</w:t>
      </w:r>
      <w:r>
        <w:rPr>
          <w:szCs w:val="24"/>
        </w:rPr>
        <w:t xml:space="preserve"> </w:t>
      </w:r>
      <w:r w:rsidRPr="00BF3978">
        <w:rPr>
          <w:szCs w:val="24"/>
        </w:rPr>
        <w:t>полимерных табличек с выгравированными на них надписями. Таблички</w:t>
      </w:r>
      <w:r>
        <w:rPr>
          <w:szCs w:val="24"/>
        </w:rPr>
        <w:t xml:space="preserve"> </w:t>
      </w:r>
      <w:r w:rsidRPr="00BF3978">
        <w:rPr>
          <w:szCs w:val="24"/>
        </w:rPr>
        <w:t>должны быть размещены в левом верхнем углу дверцы щита на расстоянии</w:t>
      </w:r>
      <w:r>
        <w:rPr>
          <w:szCs w:val="24"/>
        </w:rPr>
        <w:t xml:space="preserve"> </w:t>
      </w:r>
      <w:r w:rsidRPr="00BF3978">
        <w:rPr>
          <w:szCs w:val="24"/>
        </w:rPr>
        <w:t>20 мм от краев дверцы. Размер таблички 60х40 мм. Надпись в табличке</w:t>
      </w:r>
      <w:r>
        <w:rPr>
          <w:szCs w:val="24"/>
        </w:rPr>
        <w:t xml:space="preserve"> </w:t>
      </w:r>
      <w:r w:rsidRPr="00BF3978">
        <w:rPr>
          <w:szCs w:val="24"/>
        </w:rPr>
        <w:t>должна содержать номер по схеме.</w:t>
      </w:r>
    </w:p>
    <w:p w14:paraId="08D0D3BE" w14:textId="764A4EF4" w:rsidR="00927440" w:rsidRPr="00BF3978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Маркировку</w:t>
      </w:r>
      <w:r>
        <w:rPr>
          <w:szCs w:val="24"/>
        </w:rPr>
        <w:t xml:space="preserve"> </w:t>
      </w:r>
      <w:r w:rsidRPr="00BF3978">
        <w:rPr>
          <w:szCs w:val="24"/>
        </w:rPr>
        <w:t>выполнить при помощи самоклеящихся пластиковых этикеток с</w:t>
      </w:r>
      <w:r>
        <w:rPr>
          <w:szCs w:val="24"/>
        </w:rPr>
        <w:t xml:space="preserve"> </w:t>
      </w:r>
      <w:r w:rsidRPr="00BF3978">
        <w:rPr>
          <w:szCs w:val="24"/>
        </w:rPr>
        <w:t>отпечатанными при помощи лазерного принтера надписями. Размеры</w:t>
      </w:r>
      <w:r>
        <w:rPr>
          <w:szCs w:val="24"/>
        </w:rPr>
        <w:t xml:space="preserve"> </w:t>
      </w:r>
      <w:r w:rsidRPr="00BF3978">
        <w:rPr>
          <w:szCs w:val="24"/>
        </w:rPr>
        <w:t>этикеток определяются по месту.</w:t>
      </w:r>
    </w:p>
    <w:p w14:paraId="4E57CEB4" w14:textId="77777777" w:rsidR="00927440" w:rsidRPr="00D021CB" w:rsidRDefault="00927440" w:rsidP="00927440">
      <w:pPr>
        <w:spacing w:line="360" w:lineRule="auto"/>
        <w:ind w:left="142" w:firstLine="567"/>
        <w:jc w:val="both"/>
        <w:rPr>
          <w:szCs w:val="24"/>
        </w:rPr>
      </w:pPr>
      <w:r w:rsidRPr="00BF3978">
        <w:rPr>
          <w:szCs w:val="24"/>
        </w:rPr>
        <w:t>Маркировку кабелей выполнять при помощи держателей для этикеток,</w:t>
      </w:r>
      <w:r>
        <w:rPr>
          <w:szCs w:val="24"/>
        </w:rPr>
        <w:t xml:space="preserve"> </w:t>
      </w:r>
      <w:r w:rsidRPr="00BF3978">
        <w:rPr>
          <w:szCs w:val="24"/>
        </w:rPr>
        <w:t>закрепляемых на кабеле пластмассовыми хомутами (например,</w:t>
      </w:r>
      <w:r>
        <w:rPr>
          <w:szCs w:val="24"/>
        </w:rPr>
        <w:t xml:space="preserve"> </w:t>
      </w:r>
      <w:r w:rsidRPr="00BF3978">
        <w:rPr>
          <w:szCs w:val="24"/>
        </w:rPr>
        <w:t xml:space="preserve">пластмассовые шильдики WKM фирмы </w:t>
      </w:r>
      <w:proofErr w:type="spellStart"/>
      <w:r w:rsidRPr="00BF3978">
        <w:rPr>
          <w:szCs w:val="24"/>
        </w:rPr>
        <w:t>Weidmuller</w:t>
      </w:r>
      <w:proofErr w:type="spellEnd"/>
      <w:r w:rsidRPr="00BF3978">
        <w:rPr>
          <w:szCs w:val="24"/>
        </w:rPr>
        <w:t xml:space="preserve"> или аналогичные). Под</w:t>
      </w:r>
      <w:r>
        <w:rPr>
          <w:szCs w:val="24"/>
        </w:rPr>
        <w:t xml:space="preserve"> </w:t>
      </w:r>
      <w:r w:rsidRPr="00BF3978">
        <w:rPr>
          <w:szCs w:val="24"/>
        </w:rPr>
        <w:t>прозрачные крышки всех держателей этикеток должны быть вставлены</w:t>
      </w:r>
      <w:r>
        <w:rPr>
          <w:szCs w:val="24"/>
        </w:rPr>
        <w:t xml:space="preserve"> </w:t>
      </w:r>
      <w:r w:rsidRPr="00BF3978">
        <w:rPr>
          <w:szCs w:val="24"/>
        </w:rPr>
        <w:t>полоски из белой пленки с отпечатанными при помощи лазерного принтера</w:t>
      </w:r>
      <w:r>
        <w:rPr>
          <w:szCs w:val="24"/>
        </w:rPr>
        <w:t xml:space="preserve"> </w:t>
      </w:r>
      <w:r w:rsidRPr="00BF3978">
        <w:rPr>
          <w:szCs w:val="24"/>
        </w:rPr>
        <w:t>надписями.</w:t>
      </w:r>
    </w:p>
    <w:p w14:paraId="7BA3A7B3" w14:textId="77777777" w:rsidR="00927440" w:rsidRDefault="00927440" w:rsidP="002163BC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</w:p>
    <w:sectPr w:rsidR="00927440" w:rsidSect="0047786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680" w:bottom="1702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D34B7" w14:textId="77777777" w:rsidR="00537575" w:rsidRDefault="00537575">
      <w:r>
        <w:separator/>
      </w:r>
    </w:p>
  </w:endnote>
  <w:endnote w:type="continuationSeparator" w:id="0">
    <w:p w14:paraId="6CD4046D" w14:textId="77777777" w:rsidR="00537575" w:rsidRDefault="00537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5134C74E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FE001D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11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FE001D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11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74396009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1F31DB">
                            <w:rPr>
                              <w:rFonts w:cs="Calibri"/>
                              <w:noProof/>
                            </w:rPr>
                            <w:t>12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4A304E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1F31DB">
                            <w:rPr>
                              <w:rFonts w:cs="Calibri"/>
                              <w:noProof/>
                            </w:rPr>
                            <w:t>12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21C8D1A6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1F31DB">
                            <w:rPr>
                              <w:rFonts w:cs="Calibri"/>
                              <w:noProof/>
                            </w:rPr>
                            <w:t>12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462E8CB6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1F31DB">
                            <w:rPr>
                              <w:rFonts w:cs="Calibri"/>
                              <w:noProof/>
                            </w:rPr>
                            <w:t>12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5B82BDF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1F31DB">
                            <w:rPr>
                              <w:rFonts w:cs="Calibri"/>
                              <w:noProof/>
                            </w:rPr>
                            <w:t>12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2082FEBE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1F31DB">
                            <w:rPr>
                              <w:rFonts w:cs="Calibri"/>
                              <w:noProof/>
                            </w:rPr>
                            <w:t>12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54BA21A3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1F31DB">
                            <w:rPr>
                              <w:rFonts w:cs="Calibri"/>
                              <w:noProof/>
                            </w:rPr>
                            <w:t>12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5134C74E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FE001D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11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FE001D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11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74396009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1F31DB">
                      <w:rPr>
                        <w:rFonts w:cs="Calibri"/>
                        <w:noProof/>
                      </w:rPr>
                      <w:t>12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4A304E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1F31DB">
                      <w:rPr>
                        <w:rFonts w:cs="Calibri"/>
                        <w:noProof/>
                      </w:rPr>
                      <w:t>12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21C8D1A6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1F31DB">
                      <w:rPr>
                        <w:rFonts w:cs="Calibri"/>
                        <w:noProof/>
                      </w:rPr>
                      <w:t>12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462E8CB6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1F31DB">
                      <w:rPr>
                        <w:rFonts w:cs="Calibri"/>
                        <w:noProof/>
                      </w:rPr>
                      <w:t>12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5B82BDF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1F31DB">
                      <w:rPr>
                        <w:rFonts w:cs="Calibri"/>
                        <w:noProof/>
                      </w:rPr>
                      <w:t>12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2082FEBE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1F31DB">
                      <w:rPr>
                        <w:rFonts w:cs="Calibri"/>
                        <w:noProof/>
                      </w:rPr>
                      <w:t>12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54BA21A3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1F31DB">
                      <w:rPr>
                        <w:rFonts w:cs="Calibri"/>
                        <w:noProof/>
                      </w:rPr>
                      <w:t>12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2AAEC8E0" w:rsidR="008142F3" w:rsidRPr="006C1F93" w:rsidRDefault="003D0634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</w:t>
                          </w:r>
                          <w:r w:rsidR="006C1F93" w:rsidRPr="006C1F9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</w:t>
                          </w: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</w:t>
                          </w:r>
                          <w:r w:rsidR="006C1F93" w:rsidRPr="006C1F9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-АНО-ОТС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2AAEC8E0" w:rsidR="008142F3" w:rsidRPr="006C1F93" w:rsidRDefault="003D0634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</w:t>
                    </w:r>
                    <w:r w:rsidR="006C1F93" w:rsidRPr="006C1F93">
                      <w:rPr>
                        <w:rFonts w:ascii="ISOCPEUR" w:hAnsi="ISOCPEUR"/>
                        <w:sz w:val="32"/>
                        <w:szCs w:val="32"/>
                      </w:rPr>
                      <w:t>/П-2</w:t>
                    </w: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</w:t>
                    </w:r>
                    <w:r w:rsidR="006C1F93" w:rsidRPr="006C1F93">
                      <w:rPr>
                        <w:rFonts w:ascii="ISOCPEUR" w:hAnsi="ISOCPEUR"/>
                        <w:sz w:val="32"/>
                        <w:szCs w:val="32"/>
                      </w:rPr>
                      <w:t>-АНО-ОТС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69152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408F35" id="Прямая соединительная линия 39" o:spid="_x0000_s1026" style="position:absolute;z-index:2515691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611857" id="Прямая соединительная линия 41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0832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D33DA1" id="Прямая соединительная линия 42" o:spid="_x0000_s1026" style="position:absolute;z-index:2516408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71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43642E" id="Прямая соединительная линия 43" o:spid="_x0000_s1026" style="position:absolute;z-index:2516357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0592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6FD427" id="Прямая соединительная линия 44" o:spid="_x0000_s1026" style="position:absolute;z-index:251630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25472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3A7279" id="Прямая соединительная линия 45" o:spid="_x0000_s1026" style="position:absolute;z-index:251625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20352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644A3A" id="Прямая соединительная линия 46" o:spid="_x0000_s1026" style="position:absolute;z-index:2516203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5232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856E8D" id="Прямая соединительная линия 47" o:spid="_x0000_s1026" style="position:absolute;z-index:2516152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01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F929D3" id="Прямая соединительная линия 95" o:spid="_x0000_s1026" style="position:absolute;z-index:2516101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04992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A9486D" id="Прямая соединительная линия 96" o:spid="_x0000_s1026" style="position:absolute;z-index:2516049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9872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600DD7" id="Прямая соединительная линия 97" o:spid="_x0000_s1026" style="position:absolute;z-index:2515998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4752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DF3439" id="Прямая соединительная линия 98" o:spid="_x0000_s1026" style="position:absolute;z-index:2515947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9632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619864" id="Прямая соединительная линия 99" o:spid="_x0000_s1026" style="position:absolute;z-index:2515896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451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2F6DD0" id="Прямая соединительная линия 100" o:spid="_x0000_s1026" style="position:absolute;z-index:2515845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9392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C64D06" id="Прямая соединительная линия 101" o:spid="_x0000_s1026" style="position:absolute;z-index:2515793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4272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69E8C6" id="Прямая соединительная линия 102" o:spid="_x0000_s1026" style="position:absolute;z-index:2515742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591BBE67" w:rsidR="008142F3" w:rsidRPr="00303C74" w:rsidRDefault="003D0634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</w:t>
          </w:r>
          <w:r w:rsidR="00E532A5">
            <w:rPr>
              <w:sz w:val="32"/>
              <w:szCs w:val="32"/>
            </w:rPr>
            <w:t>/П-2</w:t>
          </w:r>
          <w:r>
            <w:rPr>
              <w:sz w:val="32"/>
              <w:szCs w:val="32"/>
            </w:rPr>
            <w:t>4</w:t>
          </w:r>
          <w:r w:rsidR="00E532A5">
            <w:rPr>
              <w:sz w:val="32"/>
              <w:szCs w:val="32"/>
            </w:rPr>
            <w:t>-АНО</w:t>
          </w:r>
          <w:r w:rsidR="00A35E6F" w:rsidRPr="00A35E6F">
            <w:rPr>
              <w:sz w:val="32"/>
              <w:szCs w:val="32"/>
            </w:rPr>
            <w:t>-</w:t>
          </w:r>
          <w:r w:rsidR="006C1F93">
            <w:rPr>
              <w:sz w:val="32"/>
              <w:szCs w:val="32"/>
            </w:rPr>
            <w:t>ОТС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proofErr w:type="spellStart"/>
          <w:r w:rsidRPr="00EC61FB">
            <w:rPr>
              <w:rFonts w:ascii="ISOCPEUR" w:hAnsi="ISOCPEUR"/>
              <w:sz w:val="20"/>
              <w:szCs w:val="20"/>
            </w:rPr>
            <w:t>Кол.уч</w:t>
          </w:r>
          <w:proofErr w:type="spellEnd"/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proofErr w:type="spellStart"/>
          <w:r>
            <w:rPr>
              <w:lang w:eastAsia="en-US"/>
            </w:rPr>
            <w:t>Разраб</w:t>
          </w:r>
          <w:bookmarkEnd w:id="0"/>
          <w:proofErr w:type="spellEnd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3C19D920" w:rsidR="008142F3" w:rsidRPr="00556BE9" w:rsidRDefault="00ED391F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proofErr w:type="spellStart"/>
          <w:r>
            <w:rPr>
              <w:rFonts w:ascii="ISOCPEUR" w:hAnsi="ISOCPEUR"/>
            </w:rPr>
            <w:t>Лялля</w:t>
          </w:r>
          <w:proofErr w:type="spellEnd"/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7844E8D" w:rsidR="008142F3" w:rsidRPr="00EC61FB" w:rsidRDefault="00ED391F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79072" behindDoc="0" locked="0" layoutInCell="1" allowOverlap="1" wp14:anchorId="59C6757A" wp14:editId="6093D0FC">
                <wp:simplePos x="0" y="0"/>
                <wp:positionH relativeFrom="column">
                  <wp:posOffset>51435</wp:posOffset>
                </wp:positionH>
                <wp:positionV relativeFrom="paragraph">
                  <wp:posOffset>-60960</wp:posOffset>
                </wp:positionV>
                <wp:extent cx="408940" cy="352425"/>
                <wp:effectExtent l="0" t="0" r="0" b="0"/>
                <wp:wrapNone/>
                <wp:docPr id="52" name="Рисунок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7ED27FA4" w:rsidR="008142F3" w:rsidRPr="002E1290" w:rsidRDefault="003D0634" w:rsidP="004F48C6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1BBDC625" w:rsidR="008142F3" w:rsidRPr="002123D4" w:rsidRDefault="006C1F93" w:rsidP="00C60C23">
          <w:pPr>
            <w:pStyle w:val="-0"/>
            <w:rPr>
              <w:rFonts w:ascii="ISOCPEUR" w:hAnsi="ISOCPEUR"/>
            </w:rPr>
          </w:pPr>
          <w:r>
            <w:rPr>
              <w:rFonts w:ascii="ISOCPEUR" w:hAnsi="ISOCPEUR"/>
              <w:sz w:val="28"/>
              <w:szCs w:val="28"/>
            </w:rPr>
            <w:t>Пояснительная записка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0EE27E5C" w:rsidR="008142F3" w:rsidRPr="00803891" w:rsidRDefault="006C1F93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53A102BC" w:rsidR="008142F3" w:rsidRPr="002F0541" w:rsidRDefault="006C1F93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13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537575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5942964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53" name="Рисунок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proofErr w:type="spellStart"/>
          <w:r w:rsidRPr="007F2256">
            <w:rPr>
              <w:lang w:eastAsia="en-US"/>
            </w:rPr>
            <w:t>Н.контр</w:t>
          </w:r>
          <w:proofErr w:type="spellEnd"/>
          <w:r w:rsidRPr="007F2256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1B71B237" w:rsidR="00E532A5" w:rsidRPr="002E1290" w:rsidRDefault="003D0634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54" name="Рисунок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3C66F0CB" w:rsidR="00E532A5" w:rsidRPr="002E1290" w:rsidRDefault="003D0634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38432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E194AD" id="Прямая соединительная линия 118" o:spid="_x0000_s1026" style="position:absolute;z-index:2515384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891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5EB05" id="Прямая соединительная линия 119" o:spid="_x0000_s1026" style="position:absolute;z-index:2515589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3792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7FFD4C" id="Прямая соединительная линия 120" o:spid="_x0000_s1026" style="position:absolute;z-index:2515537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8672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EC26EC" id="Прямая соединительная линия 121" o:spid="_x0000_s1026" style="position:absolute;z-index:2515486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3552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898EBF" id="Прямая соединительная линия 122" o:spid="_x0000_s1026" style="position:absolute;z-index:2515435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2B1B9" w14:textId="77777777" w:rsidR="00537575" w:rsidRDefault="00537575">
      <w:r>
        <w:separator/>
      </w:r>
    </w:p>
  </w:footnote>
  <w:footnote w:type="continuationSeparator" w:id="0">
    <w:p w14:paraId="4F0BE110" w14:textId="77777777" w:rsidR="00537575" w:rsidRDefault="005375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743232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381651" id="Прямая соединительная линия 109" o:spid="_x0000_s1026" style="position:absolute;z-index:251743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38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AEC44B" id="Прямая соединительная линия 110" o:spid="_x0000_s1026" style="position:absolute;z-index:251738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32992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D2A5A6" id="Прямая соединительная линия 111" o:spid="_x0000_s1026" style="position:absolute;z-index:2517329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AC8186" id="Полилиния 112" o:spid="_x0000_s1026" style="position:absolute;margin-left:56.7pt;margin-top:14.1pt;width:518.75pt;height:.1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27872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CECA5B" id="Прямая соединительная линия 113" o:spid="_x0000_s1026" style="position:absolute;z-index:2517278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768832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A78B5D" id="Прямая соединительная линия 16" o:spid="_x0000_s1026" style="position:absolute;z-index:2517688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6371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E095B" id="Прямая соединительная линия 17" o:spid="_x0000_s1026" style="position:absolute;z-index:2517637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8592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B7C4E2" id="Прямая соединительная линия 24" o:spid="_x0000_s1026" style="position:absolute;z-index:251758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352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D7BDAF" id="Полилиния 25" o:spid="_x0000_s1026" style="position:absolute;margin-left:56.7pt;margin-top:14.1pt;width:518.75pt;height:.1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3472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52E3AF" id="Прямая соединительная линия 26" o:spid="_x0000_s1026" style="position:absolute;z-index:251753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D25C87"/>
    <w:multiLevelType w:val="hybridMultilevel"/>
    <w:tmpl w:val="D0CA72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133DBF"/>
    <w:multiLevelType w:val="hybridMultilevel"/>
    <w:tmpl w:val="35C4EF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ECC5254"/>
    <w:multiLevelType w:val="hybridMultilevel"/>
    <w:tmpl w:val="33360C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71E034B"/>
    <w:multiLevelType w:val="hybridMultilevel"/>
    <w:tmpl w:val="9DE87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C432E"/>
    <w:multiLevelType w:val="multilevel"/>
    <w:tmpl w:val="0A2A438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7" w15:restartNumberingAfterBreak="0">
    <w:nsid w:val="371F57B7"/>
    <w:multiLevelType w:val="hybridMultilevel"/>
    <w:tmpl w:val="9FF894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A8D79C6"/>
    <w:multiLevelType w:val="hybridMultilevel"/>
    <w:tmpl w:val="C90C6F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1E5F14"/>
    <w:multiLevelType w:val="hybridMultilevel"/>
    <w:tmpl w:val="2D4074B4"/>
    <w:lvl w:ilvl="0" w:tplc="113804FA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0F78CA"/>
    <w:multiLevelType w:val="hybridMultilevel"/>
    <w:tmpl w:val="7C180442"/>
    <w:lvl w:ilvl="0" w:tplc="CE203712">
      <w:start w:val="1"/>
      <w:numFmt w:val="decimal"/>
      <w:lvlText w:val="%1."/>
      <w:lvlJc w:val="left"/>
      <w:pPr>
        <w:ind w:left="720" w:hanging="360"/>
      </w:pPr>
      <w:rPr>
        <w:rFonts w:ascii="ISOCPEUR" w:eastAsia="Times New Roman" w:hAnsi="ISOCPEUR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 w15:restartNumberingAfterBreak="0">
    <w:nsid w:val="60514CAE"/>
    <w:multiLevelType w:val="hybridMultilevel"/>
    <w:tmpl w:val="B756083E"/>
    <w:lvl w:ilvl="0" w:tplc="F912B6B4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3A87C19"/>
    <w:multiLevelType w:val="hybridMultilevel"/>
    <w:tmpl w:val="D064371A"/>
    <w:lvl w:ilvl="0" w:tplc="B0121A0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450160"/>
    <w:multiLevelType w:val="hybridMultilevel"/>
    <w:tmpl w:val="906C0F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7C52E6C"/>
    <w:multiLevelType w:val="hybridMultilevel"/>
    <w:tmpl w:val="4AEE14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B6266F0"/>
    <w:multiLevelType w:val="hybridMultilevel"/>
    <w:tmpl w:val="AF0ABA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92E1974"/>
    <w:multiLevelType w:val="hybridMultilevel"/>
    <w:tmpl w:val="013253A0"/>
    <w:lvl w:ilvl="0" w:tplc="B84E2412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7"/>
  </w:num>
  <w:num w:numId="5">
    <w:abstractNumId w:val="16"/>
  </w:num>
  <w:num w:numId="6">
    <w:abstractNumId w:val="2"/>
  </w:num>
  <w:num w:numId="7">
    <w:abstractNumId w:val="3"/>
  </w:num>
  <w:num w:numId="8">
    <w:abstractNumId w:val="9"/>
  </w:num>
  <w:num w:numId="9">
    <w:abstractNumId w:val="10"/>
  </w:num>
  <w:num w:numId="10">
    <w:abstractNumId w:val="17"/>
  </w:num>
  <w:num w:numId="11">
    <w:abstractNumId w:val="13"/>
  </w:num>
  <w:num w:numId="12">
    <w:abstractNumId w:val="5"/>
  </w:num>
  <w:num w:numId="13">
    <w:abstractNumId w:val="12"/>
  </w:num>
  <w:num w:numId="14">
    <w:abstractNumId w:val="4"/>
  </w:num>
  <w:num w:numId="15">
    <w:abstractNumId w:val="15"/>
  </w:num>
  <w:num w:numId="16">
    <w:abstractNumId w:val="14"/>
  </w:num>
  <w:num w:numId="17">
    <w:abstractNumId w:val="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20CA0"/>
    <w:rsid w:val="0002256F"/>
    <w:rsid w:val="00022C11"/>
    <w:rsid w:val="0004220A"/>
    <w:rsid w:val="00043E1F"/>
    <w:rsid w:val="00045B68"/>
    <w:rsid w:val="00046FD3"/>
    <w:rsid w:val="00054511"/>
    <w:rsid w:val="00062E4A"/>
    <w:rsid w:val="00071459"/>
    <w:rsid w:val="00074470"/>
    <w:rsid w:val="000746B7"/>
    <w:rsid w:val="0007541C"/>
    <w:rsid w:val="00075D88"/>
    <w:rsid w:val="000837CA"/>
    <w:rsid w:val="00085DC9"/>
    <w:rsid w:val="00091682"/>
    <w:rsid w:val="00091695"/>
    <w:rsid w:val="0009784E"/>
    <w:rsid w:val="000A11A3"/>
    <w:rsid w:val="000A1E84"/>
    <w:rsid w:val="000B2440"/>
    <w:rsid w:val="000C0E19"/>
    <w:rsid w:val="000C3FE0"/>
    <w:rsid w:val="000C5FA6"/>
    <w:rsid w:val="000D06BE"/>
    <w:rsid w:val="000E30E7"/>
    <w:rsid w:val="000E4486"/>
    <w:rsid w:val="000F62E7"/>
    <w:rsid w:val="00101895"/>
    <w:rsid w:val="00103E28"/>
    <w:rsid w:val="00113FFE"/>
    <w:rsid w:val="00124163"/>
    <w:rsid w:val="00135FC6"/>
    <w:rsid w:val="00142D72"/>
    <w:rsid w:val="00142E4D"/>
    <w:rsid w:val="001433ED"/>
    <w:rsid w:val="00143742"/>
    <w:rsid w:val="0015528C"/>
    <w:rsid w:val="00155B84"/>
    <w:rsid w:val="00164386"/>
    <w:rsid w:val="00165E57"/>
    <w:rsid w:val="001709AB"/>
    <w:rsid w:val="00173F37"/>
    <w:rsid w:val="00177FDD"/>
    <w:rsid w:val="00187446"/>
    <w:rsid w:val="0019779A"/>
    <w:rsid w:val="001A588B"/>
    <w:rsid w:val="001B4336"/>
    <w:rsid w:val="001B6AA9"/>
    <w:rsid w:val="001B7ADB"/>
    <w:rsid w:val="001C3AAC"/>
    <w:rsid w:val="001C3E0E"/>
    <w:rsid w:val="001C5A1F"/>
    <w:rsid w:val="001D454C"/>
    <w:rsid w:val="001D5171"/>
    <w:rsid w:val="001E79A5"/>
    <w:rsid w:val="001F1767"/>
    <w:rsid w:val="001F31DB"/>
    <w:rsid w:val="001F5510"/>
    <w:rsid w:val="002044BD"/>
    <w:rsid w:val="00210583"/>
    <w:rsid w:val="002163BC"/>
    <w:rsid w:val="0022165E"/>
    <w:rsid w:val="00230C0F"/>
    <w:rsid w:val="002310A8"/>
    <w:rsid w:val="00241930"/>
    <w:rsid w:val="002433D0"/>
    <w:rsid w:val="0025224F"/>
    <w:rsid w:val="00262DD7"/>
    <w:rsid w:val="00271F70"/>
    <w:rsid w:val="002765EB"/>
    <w:rsid w:val="002819A4"/>
    <w:rsid w:val="00282A02"/>
    <w:rsid w:val="00283A04"/>
    <w:rsid w:val="00291817"/>
    <w:rsid w:val="002919B8"/>
    <w:rsid w:val="00294F9F"/>
    <w:rsid w:val="002A03F6"/>
    <w:rsid w:val="002A4470"/>
    <w:rsid w:val="002A4560"/>
    <w:rsid w:val="002A69BF"/>
    <w:rsid w:val="002A75A5"/>
    <w:rsid w:val="002B052C"/>
    <w:rsid w:val="002B21BF"/>
    <w:rsid w:val="002C6319"/>
    <w:rsid w:val="002C6F93"/>
    <w:rsid w:val="002D2FE0"/>
    <w:rsid w:val="002D3C2D"/>
    <w:rsid w:val="002D5864"/>
    <w:rsid w:val="002E1290"/>
    <w:rsid w:val="002F0541"/>
    <w:rsid w:val="002F329C"/>
    <w:rsid w:val="002F35F3"/>
    <w:rsid w:val="002F3FE0"/>
    <w:rsid w:val="002F42FA"/>
    <w:rsid w:val="002F7D08"/>
    <w:rsid w:val="00303C74"/>
    <w:rsid w:val="00307DD8"/>
    <w:rsid w:val="00321D4D"/>
    <w:rsid w:val="00322160"/>
    <w:rsid w:val="00331612"/>
    <w:rsid w:val="00344673"/>
    <w:rsid w:val="00350D18"/>
    <w:rsid w:val="00354CE7"/>
    <w:rsid w:val="00355EB7"/>
    <w:rsid w:val="00361256"/>
    <w:rsid w:val="0036439D"/>
    <w:rsid w:val="0036547C"/>
    <w:rsid w:val="0036727E"/>
    <w:rsid w:val="00373051"/>
    <w:rsid w:val="00375AFB"/>
    <w:rsid w:val="00376F8D"/>
    <w:rsid w:val="003772BF"/>
    <w:rsid w:val="00383E6F"/>
    <w:rsid w:val="003859D6"/>
    <w:rsid w:val="0038789A"/>
    <w:rsid w:val="00394892"/>
    <w:rsid w:val="00394A61"/>
    <w:rsid w:val="003961C7"/>
    <w:rsid w:val="003B4847"/>
    <w:rsid w:val="003B6552"/>
    <w:rsid w:val="003C0487"/>
    <w:rsid w:val="003C503B"/>
    <w:rsid w:val="003D0634"/>
    <w:rsid w:val="003D3D83"/>
    <w:rsid w:val="003D70F4"/>
    <w:rsid w:val="003E4E6B"/>
    <w:rsid w:val="003E6D69"/>
    <w:rsid w:val="003F5B3D"/>
    <w:rsid w:val="00403AFB"/>
    <w:rsid w:val="00407583"/>
    <w:rsid w:val="0042187F"/>
    <w:rsid w:val="0042365A"/>
    <w:rsid w:val="004328A6"/>
    <w:rsid w:val="004356D5"/>
    <w:rsid w:val="00437A2E"/>
    <w:rsid w:val="0044391F"/>
    <w:rsid w:val="00447448"/>
    <w:rsid w:val="00452446"/>
    <w:rsid w:val="00452EB8"/>
    <w:rsid w:val="004534EB"/>
    <w:rsid w:val="00453F11"/>
    <w:rsid w:val="00464A18"/>
    <w:rsid w:val="00465535"/>
    <w:rsid w:val="00467121"/>
    <w:rsid w:val="004700CD"/>
    <w:rsid w:val="00474315"/>
    <w:rsid w:val="00477100"/>
    <w:rsid w:val="00477865"/>
    <w:rsid w:val="004826E9"/>
    <w:rsid w:val="004A004D"/>
    <w:rsid w:val="004A2FA4"/>
    <w:rsid w:val="004A4FF4"/>
    <w:rsid w:val="004A75C6"/>
    <w:rsid w:val="004A7FFA"/>
    <w:rsid w:val="004B08CC"/>
    <w:rsid w:val="004B6099"/>
    <w:rsid w:val="004C09FD"/>
    <w:rsid w:val="004C2374"/>
    <w:rsid w:val="004C4F8F"/>
    <w:rsid w:val="004C78FB"/>
    <w:rsid w:val="004D2123"/>
    <w:rsid w:val="004D438E"/>
    <w:rsid w:val="004D5EB0"/>
    <w:rsid w:val="004D70FA"/>
    <w:rsid w:val="004F09A9"/>
    <w:rsid w:val="004F0EEF"/>
    <w:rsid w:val="004F48C6"/>
    <w:rsid w:val="00503972"/>
    <w:rsid w:val="00507409"/>
    <w:rsid w:val="00511AD7"/>
    <w:rsid w:val="005209D7"/>
    <w:rsid w:val="005237F5"/>
    <w:rsid w:val="005256E1"/>
    <w:rsid w:val="0053020A"/>
    <w:rsid w:val="005305CF"/>
    <w:rsid w:val="00530830"/>
    <w:rsid w:val="00537575"/>
    <w:rsid w:val="00543E90"/>
    <w:rsid w:val="005514E9"/>
    <w:rsid w:val="00551C49"/>
    <w:rsid w:val="00555FA9"/>
    <w:rsid w:val="00556BE9"/>
    <w:rsid w:val="0056123A"/>
    <w:rsid w:val="0056242D"/>
    <w:rsid w:val="005624D2"/>
    <w:rsid w:val="0056403F"/>
    <w:rsid w:val="0057117E"/>
    <w:rsid w:val="005732EC"/>
    <w:rsid w:val="00574AF4"/>
    <w:rsid w:val="0057701C"/>
    <w:rsid w:val="0057704F"/>
    <w:rsid w:val="005A3DEC"/>
    <w:rsid w:val="005B2165"/>
    <w:rsid w:val="005B355A"/>
    <w:rsid w:val="005B6F8D"/>
    <w:rsid w:val="005C3657"/>
    <w:rsid w:val="005D071C"/>
    <w:rsid w:val="005F415F"/>
    <w:rsid w:val="005F4CAF"/>
    <w:rsid w:val="005F54EC"/>
    <w:rsid w:val="005F7AE2"/>
    <w:rsid w:val="006037C5"/>
    <w:rsid w:val="0061114D"/>
    <w:rsid w:val="006120D0"/>
    <w:rsid w:val="00627F8E"/>
    <w:rsid w:val="00631E67"/>
    <w:rsid w:val="006338F5"/>
    <w:rsid w:val="00637245"/>
    <w:rsid w:val="006455F3"/>
    <w:rsid w:val="0065106B"/>
    <w:rsid w:val="00654364"/>
    <w:rsid w:val="00656D84"/>
    <w:rsid w:val="00666196"/>
    <w:rsid w:val="006764B8"/>
    <w:rsid w:val="00685225"/>
    <w:rsid w:val="00685535"/>
    <w:rsid w:val="00687819"/>
    <w:rsid w:val="006912D0"/>
    <w:rsid w:val="00694E4C"/>
    <w:rsid w:val="006A0C1E"/>
    <w:rsid w:val="006A4556"/>
    <w:rsid w:val="006A7844"/>
    <w:rsid w:val="006B039E"/>
    <w:rsid w:val="006B18B1"/>
    <w:rsid w:val="006C1F93"/>
    <w:rsid w:val="006C2B27"/>
    <w:rsid w:val="006C47E4"/>
    <w:rsid w:val="006D67B3"/>
    <w:rsid w:val="006E1128"/>
    <w:rsid w:val="006F0EF5"/>
    <w:rsid w:val="006F43A1"/>
    <w:rsid w:val="007017F7"/>
    <w:rsid w:val="00704D9D"/>
    <w:rsid w:val="007102AF"/>
    <w:rsid w:val="00717B08"/>
    <w:rsid w:val="00717E8B"/>
    <w:rsid w:val="00731052"/>
    <w:rsid w:val="0073458F"/>
    <w:rsid w:val="00734D7A"/>
    <w:rsid w:val="0074653E"/>
    <w:rsid w:val="00750FAE"/>
    <w:rsid w:val="00751822"/>
    <w:rsid w:val="00753500"/>
    <w:rsid w:val="00764295"/>
    <w:rsid w:val="007737BB"/>
    <w:rsid w:val="0078121D"/>
    <w:rsid w:val="0078182E"/>
    <w:rsid w:val="00783B72"/>
    <w:rsid w:val="00790A62"/>
    <w:rsid w:val="00794F93"/>
    <w:rsid w:val="00795DF4"/>
    <w:rsid w:val="007A0940"/>
    <w:rsid w:val="007B2336"/>
    <w:rsid w:val="007B3544"/>
    <w:rsid w:val="007B713E"/>
    <w:rsid w:val="007B7DBA"/>
    <w:rsid w:val="007C0E4D"/>
    <w:rsid w:val="007C0FB4"/>
    <w:rsid w:val="007C148B"/>
    <w:rsid w:val="007C4507"/>
    <w:rsid w:val="007D2AE3"/>
    <w:rsid w:val="007E72F5"/>
    <w:rsid w:val="007F2256"/>
    <w:rsid w:val="007F2F8D"/>
    <w:rsid w:val="007F42CA"/>
    <w:rsid w:val="007F644D"/>
    <w:rsid w:val="00802AF9"/>
    <w:rsid w:val="00803D30"/>
    <w:rsid w:val="00813C89"/>
    <w:rsid w:val="008142F3"/>
    <w:rsid w:val="008203D3"/>
    <w:rsid w:val="00826170"/>
    <w:rsid w:val="008273EF"/>
    <w:rsid w:val="00831BE0"/>
    <w:rsid w:val="0083677A"/>
    <w:rsid w:val="00840FC0"/>
    <w:rsid w:val="0084273F"/>
    <w:rsid w:val="00843DA4"/>
    <w:rsid w:val="00853BBE"/>
    <w:rsid w:val="00857973"/>
    <w:rsid w:val="00861919"/>
    <w:rsid w:val="00862DC9"/>
    <w:rsid w:val="00886A41"/>
    <w:rsid w:val="00886B88"/>
    <w:rsid w:val="00891BF6"/>
    <w:rsid w:val="00893E9A"/>
    <w:rsid w:val="00894424"/>
    <w:rsid w:val="008A3D7F"/>
    <w:rsid w:val="008B2FD4"/>
    <w:rsid w:val="008C5C37"/>
    <w:rsid w:val="008C6272"/>
    <w:rsid w:val="008C6E7E"/>
    <w:rsid w:val="008D7432"/>
    <w:rsid w:val="008E6C6C"/>
    <w:rsid w:val="008F4671"/>
    <w:rsid w:val="009071FB"/>
    <w:rsid w:val="00907C3A"/>
    <w:rsid w:val="00910853"/>
    <w:rsid w:val="00910D0E"/>
    <w:rsid w:val="00926D63"/>
    <w:rsid w:val="00927440"/>
    <w:rsid w:val="009327F4"/>
    <w:rsid w:val="00934A29"/>
    <w:rsid w:val="00940640"/>
    <w:rsid w:val="0094121A"/>
    <w:rsid w:val="009426AD"/>
    <w:rsid w:val="0094693B"/>
    <w:rsid w:val="0095262A"/>
    <w:rsid w:val="00955987"/>
    <w:rsid w:val="00957B39"/>
    <w:rsid w:val="00962459"/>
    <w:rsid w:val="009633A0"/>
    <w:rsid w:val="00975017"/>
    <w:rsid w:val="009841F8"/>
    <w:rsid w:val="00986A7F"/>
    <w:rsid w:val="009923C0"/>
    <w:rsid w:val="009A1EF5"/>
    <w:rsid w:val="009B0832"/>
    <w:rsid w:val="009B1903"/>
    <w:rsid w:val="009B2DA5"/>
    <w:rsid w:val="009B41EA"/>
    <w:rsid w:val="009E1A0C"/>
    <w:rsid w:val="009E1F40"/>
    <w:rsid w:val="009E28C5"/>
    <w:rsid w:val="009F21C1"/>
    <w:rsid w:val="009F28FC"/>
    <w:rsid w:val="009F4B6C"/>
    <w:rsid w:val="009F5E6B"/>
    <w:rsid w:val="009F7822"/>
    <w:rsid w:val="00A02480"/>
    <w:rsid w:val="00A02CC6"/>
    <w:rsid w:val="00A02F54"/>
    <w:rsid w:val="00A03286"/>
    <w:rsid w:val="00A10B4B"/>
    <w:rsid w:val="00A11731"/>
    <w:rsid w:val="00A123B2"/>
    <w:rsid w:val="00A14EBE"/>
    <w:rsid w:val="00A16D07"/>
    <w:rsid w:val="00A2181C"/>
    <w:rsid w:val="00A26221"/>
    <w:rsid w:val="00A26A67"/>
    <w:rsid w:val="00A31D5C"/>
    <w:rsid w:val="00A35604"/>
    <w:rsid w:val="00A35E6F"/>
    <w:rsid w:val="00A43DE3"/>
    <w:rsid w:val="00A45A90"/>
    <w:rsid w:val="00A55C97"/>
    <w:rsid w:val="00A56405"/>
    <w:rsid w:val="00A61977"/>
    <w:rsid w:val="00A63C13"/>
    <w:rsid w:val="00A66508"/>
    <w:rsid w:val="00A67456"/>
    <w:rsid w:val="00A71F83"/>
    <w:rsid w:val="00A7633B"/>
    <w:rsid w:val="00A806D4"/>
    <w:rsid w:val="00AA7848"/>
    <w:rsid w:val="00AC6B06"/>
    <w:rsid w:val="00AC722A"/>
    <w:rsid w:val="00AD027A"/>
    <w:rsid w:val="00B144D7"/>
    <w:rsid w:val="00B16123"/>
    <w:rsid w:val="00B173DE"/>
    <w:rsid w:val="00B17B7C"/>
    <w:rsid w:val="00B23569"/>
    <w:rsid w:val="00B26B00"/>
    <w:rsid w:val="00B35E98"/>
    <w:rsid w:val="00B4635F"/>
    <w:rsid w:val="00B50C21"/>
    <w:rsid w:val="00B61C82"/>
    <w:rsid w:val="00B67180"/>
    <w:rsid w:val="00B75113"/>
    <w:rsid w:val="00B849B1"/>
    <w:rsid w:val="00B9018F"/>
    <w:rsid w:val="00B90CF6"/>
    <w:rsid w:val="00B97A7E"/>
    <w:rsid w:val="00BA726B"/>
    <w:rsid w:val="00BB254B"/>
    <w:rsid w:val="00BD08ED"/>
    <w:rsid w:val="00BE1014"/>
    <w:rsid w:val="00C10ED0"/>
    <w:rsid w:val="00C11118"/>
    <w:rsid w:val="00C235E1"/>
    <w:rsid w:val="00C23CF7"/>
    <w:rsid w:val="00C263E2"/>
    <w:rsid w:val="00C27DDE"/>
    <w:rsid w:val="00C3009B"/>
    <w:rsid w:val="00C34D9E"/>
    <w:rsid w:val="00C525B0"/>
    <w:rsid w:val="00C53296"/>
    <w:rsid w:val="00C60C23"/>
    <w:rsid w:val="00C6282E"/>
    <w:rsid w:val="00C640DE"/>
    <w:rsid w:val="00C74107"/>
    <w:rsid w:val="00C75D4E"/>
    <w:rsid w:val="00C87339"/>
    <w:rsid w:val="00C8759A"/>
    <w:rsid w:val="00C92FFF"/>
    <w:rsid w:val="00C94454"/>
    <w:rsid w:val="00C97ABD"/>
    <w:rsid w:val="00CA44F2"/>
    <w:rsid w:val="00CA6274"/>
    <w:rsid w:val="00CA788F"/>
    <w:rsid w:val="00CB46C4"/>
    <w:rsid w:val="00CC59DA"/>
    <w:rsid w:val="00CC730D"/>
    <w:rsid w:val="00CC76B1"/>
    <w:rsid w:val="00CD248F"/>
    <w:rsid w:val="00CE0AB6"/>
    <w:rsid w:val="00CE39B5"/>
    <w:rsid w:val="00CE3C9E"/>
    <w:rsid w:val="00CE7611"/>
    <w:rsid w:val="00CF4282"/>
    <w:rsid w:val="00D02585"/>
    <w:rsid w:val="00D12BCA"/>
    <w:rsid w:val="00D152BA"/>
    <w:rsid w:val="00D20F12"/>
    <w:rsid w:val="00D241AD"/>
    <w:rsid w:val="00D2751D"/>
    <w:rsid w:val="00D3259B"/>
    <w:rsid w:val="00D32F73"/>
    <w:rsid w:val="00D332BC"/>
    <w:rsid w:val="00D42617"/>
    <w:rsid w:val="00D46F77"/>
    <w:rsid w:val="00D535AF"/>
    <w:rsid w:val="00D65E7D"/>
    <w:rsid w:val="00D65FCA"/>
    <w:rsid w:val="00D8749E"/>
    <w:rsid w:val="00D9246D"/>
    <w:rsid w:val="00DA5264"/>
    <w:rsid w:val="00DC07FE"/>
    <w:rsid w:val="00DC217B"/>
    <w:rsid w:val="00DC79B1"/>
    <w:rsid w:val="00DD0913"/>
    <w:rsid w:val="00DD1404"/>
    <w:rsid w:val="00DD43C4"/>
    <w:rsid w:val="00DD497F"/>
    <w:rsid w:val="00DE78B2"/>
    <w:rsid w:val="00DF04ED"/>
    <w:rsid w:val="00E007B7"/>
    <w:rsid w:val="00E00D72"/>
    <w:rsid w:val="00E01713"/>
    <w:rsid w:val="00E11C7B"/>
    <w:rsid w:val="00E1598F"/>
    <w:rsid w:val="00E16127"/>
    <w:rsid w:val="00E17242"/>
    <w:rsid w:val="00E23583"/>
    <w:rsid w:val="00E532A5"/>
    <w:rsid w:val="00E541D8"/>
    <w:rsid w:val="00E653CF"/>
    <w:rsid w:val="00E75D98"/>
    <w:rsid w:val="00E93CCD"/>
    <w:rsid w:val="00E95112"/>
    <w:rsid w:val="00E96A2F"/>
    <w:rsid w:val="00E9793C"/>
    <w:rsid w:val="00EA025D"/>
    <w:rsid w:val="00EA1FD8"/>
    <w:rsid w:val="00EA2927"/>
    <w:rsid w:val="00EA559E"/>
    <w:rsid w:val="00EA66FE"/>
    <w:rsid w:val="00EA7BBF"/>
    <w:rsid w:val="00EB0238"/>
    <w:rsid w:val="00EB1DE1"/>
    <w:rsid w:val="00EB2801"/>
    <w:rsid w:val="00EC4C41"/>
    <w:rsid w:val="00ED391F"/>
    <w:rsid w:val="00ED3BAC"/>
    <w:rsid w:val="00F02E9D"/>
    <w:rsid w:val="00F10AB8"/>
    <w:rsid w:val="00F20BD0"/>
    <w:rsid w:val="00F2444E"/>
    <w:rsid w:val="00F25020"/>
    <w:rsid w:val="00F33E85"/>
    <w:rsid w:val="00F34D00"/>
    <w:rsid w:val="00F4095A"/>
    <w:rsid w:val="00F434A6"/>
    <w:rsid w:val="00F449D7"/>
    <w:rsid w:val="00F4529B"/>
    <w:rsid w:val="00F46A3C"/>
    <w:rsid w:val="00F523BB"/>
    <w:rsid w:val="00F62773"/>
    <w:rsid w:val="00F71508"/>
    <w:rsid w:val="00F81040"/>
    <w:rsid w:val="00F90C3A"/>
    <w:rsid w:val="00F919BF"/>
    <w:rsid w:val="00F96DCC"/>
    <w:rsid w:val="00FA29C8"/>
    <w:rsid w:val="00FA3D5C"/>
    <w:rsid w:val="00FB2F7A"/>
    <w:rsid w:val="00FB4EE8"/>
    <w:rsid w:val="00FC1063"/>
    <w:rsid w:val="00FD0870"/>
    <w:rsid w:val="00FE001D"/>
    <w:rsid w:val="00FE5E73"/>
    <w:rsid w:val="00FE70EE"/>
    <w:rsid w:val="00FE7A6D"/>
    <w:rsid w:val="00FF312D"/>
    <w:rsid w:val="00FF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aliases w:val="AC List 01,Bullet List,FooterText,numbered,Нумерованый список,List Paragraph1"/>
    <w:basedOn w:val="a"/>
    <w:link w:val="af9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a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b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c">
    <w:name w:val="Normal (Web)"/>
    <w:aliases w:val="Обычный (веб) Знак1,Обычный (веб) Знак Знак,Обычный (веб) Знак2 Знак Знак,Обычный (веб) Знак1 Знак1 Знак Знак,Обычный (веб) Знак2 Знак Знак Знак Знак,Обычный (веб) Знак1 Знак1 Знак1 Знак Знак Знак,Обычный (Web)"/>
    <w:basedOn w:val="a"/>
    <w:uiPriority w:val="99"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d">
    <w:name w:val="No Spacing"/>
    <w:link w:val="afe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e">
    <w:name w:val="Без интервала Знак"/>
    <w:link w:val="afd"/>
    <w:uiPriority w:val="1"/>
    <w:rsid w:val="00D65E7D"/>
    <w:rPr>
      <w:sz w:val="22"/>
      <w:szCs w:val="22"/>
      <w:lang w:val="en-US" w:eastAsia="en-US" w:bidi="en-US"/>
    </w:rPr>
  </w:style>
  <w:style w:type="paragraph" w:customStyle="1" w:styleId="aff">
    <w:name w:val="Пояснение"/>
    <w:rsid w:val="005F7AE2"/>
    <w:pPr>
      <w:widowControl w:val="0"/>
      <w:ind w:firstLine="720"/>
      <w:jc w:val="both"/>
    </w:pPr>
    <w:rPr>
      <w:rFonts w:ascii="Times New Roman" w:eastAsia="Times New Roman" w:hAnsi="Times New Roman"/>
      <w:sz w:val="24"/>
    </w:rPr>
  </w:style>
  <w:style w:type="paragraph" w:customStyle="1" w:styleId="Standard">
    <w:name w:val="Standard"/>
    <w:qFormat/>
    <w:rsid w:val="005F7AE2"/>
    <w:pPr>
      <w:widowControl w:val="0"/>
      <w:suppressAutoHyphens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en-US" w:eastAsia="zh-CN" w:bidi="en-US"/>
    </w:rPr>
  </w:style>
  <w:style w:type="character" w:customStyle="1" w:styleId="af9">
    <w:name w:val="Абзац списка Знак"/>
    <w:aliases w:val="AC List 01 Знак,Bullet List Знак,FooterText Знак,numbered Знак,Нумерованый список Знак,List Paragraph1 Знак"/>
    <w:link w:val="af8"/>
    <w:uiPriority w:val="34"/>
    <w:rsid w:val="005F7AE2"/>
    <w:rPr>
      <w:sz w:val="24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5F7AE2"/>
    <w:pPr>
      <w:widowControl w:val="0"/>
      <w:autoSpaceDE w:val="0"/>
      <w:autoSpaceDN w:val="0"/>
    </w:pPr>
    <w:rPr>
      <w:rFonts w:ascii="Times New Roman" w:hAnsi="Times New Roman"/>
      <w:sz w:val="22"/>
      <w:szCs w:val="22"/>
      <w:lang w:eastAsia="en-US"/>
    </w:rPr>
  </w:style>
  <w:style w:type="character" w:customStyle="1" w:styleId="Arial9pt">
    <w:name w:val="Основной текст + Arial;9 pt"/>
    <w:qFormat/>
    <w:rsid w:val="000E448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fontstyle01">
    <w:name w:val="fontstyle01"/>
    <w:rsid w:val="00F62773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aff0">
    <w:name w:val="Основной текст_"/>
    <w:basedOn w:val="a0"/>
    <w:link w:val="16"/>
    <w:rsid w:val="003D0634"/>
    <w:rPr>
      <w:rFonts w:ascii="Times New Roman" w:eastAsia="Times New Roman" w:hAnsi="Times New Roman"/>
      <w:shd w:val="clear" w:color="auto" w:fill="FFFFFF"/>
    </w:rPr>
  </w:style>
  <w:style w:type="paragraph" w:customStyle="1" w:styleId="16">
    <w:name w:val="Основной текст1"/>
    <w:basedOn w:val="a"/>
    <w:link w:val="aff0"/>
    <w:rsid w:val="003D0634"/>
    <w:pPr>
      <w:widowControl w:val="0"/>
      <w:shd w:val="clear" w:color="auto" w:fill="FFFFFF"/>
      <w:spacing w:line="276" w:lineRule="auto"/>
      <w:ind w:firstLine="400"/>
    </w:pPr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D57A6C-27FC-4947-B13D-25E95F7A9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1141</TotalTime>
  <Pages>13</Pages>
  <Words>3742</Words>
  <Characters>21334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1</cp:lastModifiedBy>
  <cp:revision>210</cp:revision>
  <cp:lastPrinted>2026-03-25T08:22:00Z</cp:lastPrinted>
  <dcterms:created xsi:type="dcterms:W3CDTF">2016-06-03T13:46:00Z</dcterms:created>
  <dcterms:modified xsi:type="dcterms:W3CDTF">2026-03-25T08:23:00Z</dcterms:modified>
</cp:coreProperties>
</file>