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7300A8D0" w:rsidR="00262DD7" w:rsidRPr="007E72F5" w:rsidRDefault="00262DD7" w:rsidP="00447448">
      <w:pPr>
        <w:spacing w:line="360" w:lineRule="auto"/>
        <w:ind w:firstLine="708"/>
        <w:jc w:val="both"/>
        <w:rPr>
          <w:b/>
          <w:szCs w:val="24"/>
        </w:rPr>
      </w:pPr>
      <w:r w:rsidRPr="007E72F5">
        <w:rPr>
          <w:b/>
          <w:szCs w:val="24"/>
        </w:rPr>
        <w:t>Пояснительная записка</w:t>
      </w:r>
    </w:p>
    <w:p w14:paraId="58FCD584" w14:textId="28B94A0E" w:rsidR="005F7AE2" w:rsidRPr="007E72F5" w:rsidRDefault="00262DD7" w:rsidP="002163BC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 xml:space="preserve">Раздел </w:t>
      </w:r>
      <w:r w:rsidR="00DC5C5B">
        <w:rPr>
          <w:rFonts w:ascii="ISOCPEUR" w:hAnsi="ISOCPEUR"/>
          <w:szCs w:val="24"/>
        </w:rPr>
        <w:t>«Система экстренной связи»</w:t>
      </w:r>
      <w:r w:rsidR="005F7AE2" w:rsidRPr="007E72F5">
        <w:rPr>
          <w:rFonts w:ascii="ISOCPEUR" w:hAnsi="ISOCPEUR"/>
          <w:szCs w:val="24"/>
        </w:rPr>
        <w:t xml:space="preserve"> </w:t>
      </w:r>
      <w:r w:rsidR="00853BBE" w:rsidRPr="007E72F5">
        <w:rPr>
          <w:rFonts w:ascii="ISOCPEUR" w:hAnsi="ISOCPEUR"/>
          <w:szCs w:val="24"/>
        </w:rPr>
        <w:t xml:space="preserve">на </w:t>
      </w:r>
      <w:r w:rsidR="005F7AE2" w:rsidRPr="007E72F5">
        <w:rPr>
          <w:rFonts w:ascii="ISOCPEUR" w:hAnsi="ISOCPEUR"/>
          <w:szCs w:val="24"/>
        </w:rPr>
        <w:t>объекте</w:t>
      </w:r>
      <w:r w:rsidR="00452446">
        <w:rPr>
          <w:rFonts w:ascii="ISOCPEUR" w:hAnsi="ISOCPEUR"/>
          <w:szCs w:val="24"/>
        </w:rPr>
        <w:t>:</w:t>
      </w:r>
      <w:r w:rsidR="005F7AE2" w:rsidRPr="007E72F5">
        <w:rPr>
          <w:rFonts w:ascii="ISOCPEUR" w:hAnsi="ISOCPEUR"/>
          <w:szCs w:val="24"/>
        </w:rPr>
        <w:t xml:space="preserve"> </w:t>
      </w:r>
      <w:r w:rsidR="007369D8" w:rsidRPr="00B43CB0">
        <w:rPr>
          <w:rFonts w:ascii="ISOCPEUR" w:hAnsi="ISOCPEUR"/>
          <w:szCs w:val="24"/>
        </w:rPr>
        <w:t xml:space="preserve">«Капитальный ремонт здания </w:t>
      </w:r>
      <w:r w:rsidR="007369D8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7369D8" w:rsidRPr="00B43CB0">
        <w:rPr>
          <w:rFonts w:ascii="ISOCPEUR" w:hAnsi="ISOCPEUR"/>
          <w:szCs w:val="24"/>
        </w:rPr>
        <w:t>»</w:t>
      </w:r>
      <w:r w:rsidR="00452446">
        <w:rPr>
          <w:rFonts w:ascii="ISOCPEUR" w:hAnsi="ISOCPEUR"/>
          <w:szCs w:val="24"/>
        </w:rPr>
        <w:t xml:space="preserve"> </w:t>
      </w:r>
      <w:r w:rsidR="005F7AE2" w:rsidRPr="007E72F5">
        <w:rPr>
          <w:rFonts w:ascii="ISOCPEUR" w:hAnsi="ISOCPEUR"/>
          <w:szCs w:val="24"/>
        </w:rPr>
        <w:t>выполнен на основании:</w:t>
      </w:r>
    </w:p>
    <w:p w14:paraId="0D5E2CA9" w14:textId="6353085F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 xml:space="preserve">Задания на разработку </w:t>
      </w:r>
      <w:r w:rsidR="00DC5C5B">
        <w:rPr>
          <w:szCs w:val="24"/>
        </w:rPr>
        <w:t xml:space="preserve">рабочей </w:t>
      </w:r>
      <w:r w:rsidRPr="002163BC">
        <w:rPr>
          <w:szCs w:val="24"/>
        </w:rPr>
        <w:t>документации;</w:t>
      </w:r>
    </w:p>
    <w:p w14:paraId="70E41321" w14:textId="69F8FA7A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Архитектурно-строительных чертежей;</w:t>
      </w:r>
    </w:p>
    <w:p w14:paraId="480A3350" w14:textId="3DCCCD03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Нормативных документов:</w:t>
      </w:r>
    </w:p>
    <w:p w14:paraId="4A5F5DE7" w14:textId="30B83B6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 xml:space="preserve">Постановление Правительства №87 «Положение о составе разделов проектной документации и требованиях к их содержанию»; </w:t>
      </w:r>
    </w:p>
    <w:p w14:paraId="47A23897" w14:textId="4906AB5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Федеральный закон №123-ФЗ «Технический регламент о требованиях пожарной безопасности»;</w:t>
      </w:r>
    </w:p>
    <w:p w14:paraId="0F57E94A" w14:textId="60F1A7F8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134.13330.2012 Системы электросвязи зданий и сооружений. Основные положения проектирования.</w:t>
      </w:r>
    </w:p>
    <w:p w14:paraId="31C5CB1B" w14:textId="7FC098E2" w:rsidR="00322160" w:rsidRDefault="00322160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 </w:t>
      </w:r>
      <w:r w:rsidRPr="00322160">
        <w:rPr>
          <w:szCs w:val="24"/>
        </w:rPr>
        <w:t>СП 132.13330.2011. Свод правил. Обеспечение антитеррористической защищенности зданий и сооружений. Общие требования проектирования</w:t>
      </w:r>
      <w:r>
        <w:rPr>
          <w:szCs w:val="24"/>
        </w:rPr>
        <w:t>.</w:t>
      </w:r>
    </w:p>
    <w:p w14:paraId="1AB602E6" w14:textId="34D7EA91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0478F1">
        <w:rPr>
          <w:szCs w:val="24"/>
        </w:rPr>
        <w:t>СП 251.1325800.2016 Здания общеобразовательных организаций. Правила проектирования</w:t>
      </w:r>
      <w:r>
        <w:rPr>
          <w:szCs w:val="24"/>
        </w:rPr>
        <w:t>.</w:t>
      </w:r>
    </w:p>
    <w:p w14:paraId="0AEB50A6" w14:textId="18189506" w:rsidR="000478F1" w:rsidRPr="000478F1" w:rsidRDefault="000478F1" w:rsidP="000478F1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0478F1">
        <w:rPr>
          <w:szCs w:val="24"/>
        </w:rPr>
        <w:t>СП 59.13330.2020 Доступность зданий и сооружений для</w:t>
      </w:r>
      <w:r>
        <w:rPr>
          <w:szCs w:val="24"/>
        </w:rPr>
        <w:t xml:space="preserve"> </w:t>
      </w:r>
      <w:r w:rsidRPr="000478F1">
        <w:rPr>
          <w:szCs w:val="24"/>
        </w:rPr>
        <w:t>маломобильных групп населения.</w:t>
      </w:r>
    </w:p>
    <w:p w14:paraId="460B1395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4D20FC94" w14:textId="11DCE006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31565 - 2012 Кабельные изделия. Требования пожарной безопасности.</w:t>
      </w:r>
    </w:p>
    <w:p w14:paraId="05869E66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1877605C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36B870D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31FCC4AD" w14:textId="01E738A5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1E74B5D6" w14:textId="374DEC30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436AB78B" w14:textId="3F5CF989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6CDDD927" w14:textId="25BA279F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0A85A57D" w14:textId="0EA7CABE" w:rsidR="00927440" w:rsidRDefault="000478F1" w:rsidP="00927440">
      <w:pPr>
        <w:widowControl w:val="0"/>
        <w:spacing w:line="360" w:lineRule="auto"/>
        <w:ind w:left="142" w:firstLine="567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Система экстренной связи</w:t>
      </w:r>
    </w:p>
    <w:p w14:paraId="6D93C546" w14:textId="53FE368B" w:rsidR="000478F1" w:rsidRDefault="000478F1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>
        <w:rPr>
          <w:szCs w:val="24"/>
        </w:rPr>
        <w:t>Проектом предусмотрено устройство системы экстренной связи с постом охраны.</w:t>
      </w:r>
    </w:p>
    <w:p w14:paraId="5A7F64FC" w14:textId="288F07A9" w:rsidR="000478F1" w:rsidRDefault="000478F1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>
        <w:rPr>
          <w:szCs w:val="24"/>
        </w:rPr>
        <w:t>Вызывные панели СЭС устанавливаются у выходов из здания 1-го этажа, в помещении спортивного зала, в помещении актового зала.</w:t>
      </w:r>
    </w:p>
    <w:p w14:paraId="1225A475" w14:textId="30841C56" w:rsidR="000478F1" w:rsidRDefault="000478F1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>
        <w:rPr>
          <w:szCs w:val="24"/>
        </w:rPr>
        <w:t>Кол-во абонентов системы экстренной связи -12 шт.</w:t>
      </w:r>
    </w:p>
    <w:p w14:paraId="573FE842" w14:textId="127464C9" w:rsidR="000478F1" w:rsidRDefault="000478F1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>
        <w:rPr>
          <w:szCs w:val="24"/>
        </w:rPr>
        <w:t>В качестве вызывных панелей экстренной связи применяются а</w:t>
      </w:r>
      <w:r w:rsidRPr="000478F1">
        <w:rPr>
          <w:szCs w:val="24"/>
        </w:rPr>
        <w:t>бонентск</w:t>
      </w:r>
      <w:r>
        <w:rPr>
          <w:szCs w:val="24"/>
        </w:rPr>
        <w:t>ие</w:t>
      </w:r>
      <w:r w:rsidRPr="000478F1">
        <w:rPr>
          <w:szCs w:val="24"/>
        </w:rPr>
        <w:t xml:space="preserve"> устройств</w:t>
      </w:r>
      <w:r>
        <w:rPr>
          <w:szCs w:val="24"/>
        </w:rPr>
        <w:t>а</w:t>
      </w:r>
      <w:r w:rsidRPr="000478F1">
        <w:rPr>
          <w:szCs w:val="24"/>
        </w:rPr>
        <w:t xml:space="preserve"> громкой связи </w:t>
      </w:r>
      <w:r>
        <w:rPr>
          <w:szCs w:val="24"/>
        </w:rPr>
        <w:t>«</w:t>
      </w:r>
      <w:r w:rsidRPr="000478F1">
        <w:rPr>
          <w:szCs w:val="24"/>
        </w:rPr>
        <w:t>GC-2001P5</w:t>
      </w:r>
      <w:r>
        <w:rPr>
          <w:szCs w:val="24"/>
        </w:rPr>
        <w:t>».</w:t>
      </w:r>
      <w:r w:rsidR="00A125DE">
        <w:rPr>
          <w:szCs w:val="24"/>
        </w:rPr>
        <w:t xml:space="preserve"> Высота установки панелей – 1,2м.</w:t>
      </w:r>
    </w:p>
    <w:p w14:paraId="5E41F279" w14:textId="7802843F" w:rsidR="000478F1" w:rsidRDefault="000478F1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>
        <w:rPr>
          <w:szCs w:val="24"/>
        </w:rPr>
        <w:t xml:space="preserve">В качестве пульта экстренной связи применяется </w:t>
      </w:r>
      <w:r w:rsidR="00354AF8">
        <w:rPr>
          <w:szCs w:val="24"/>
        </w:rPr>
        <w:t>п</w:t>
      </w:r>
      <w:r w:rsidR="00354AF8" w:rsidRPr="00354AF8">
        <w:rPr>
          <w:szCs w:val="24"/>
        </w:rPr>
        <w:t xml:space="preserve">ульт селекторной связи </w:t>
      </w:r>
      <w:r w:rsidR="00354AF8">
        <w:rPr>
          <w:szCs w:val="24"/>
        </w:rPr>
        <w:t>«</w:t>
      </w:r>
      <w:r w:rsidR="00354AF8" w:rsidRPr="00354AF8">
        <w:rPr>
          <w:szCs w:val="24"/>
        </w:rPr>
        <w:t xml:space="preserve">GC-1036F2 (12 </w:t>
      </w:r>
      <w:proofErr w:type="spellStart"/>
      <w:r w:rsidR="00354AF8" w:rsidRPr="00354AF8">
        <w:rPr>
          <w:szCs w:val="24"/>
        </w:rPr>
        <w:t>аб</w:t>
      </w:r>
      <w:proofErr w:type="spellEnd"/>
      <w:r w:rsidR="00354AF8" w:rsidRPr="00354AF8">
        <w:rPr>
          <w:szCs w:val="24"/>
        </w:rPr>
        <w:t>.)</w:t>
      </w:r>
      <w:r w:rsidR="00354AF8">
        <w:rPr>
          <w:szCs w:val="24"/>
        </w:rPr>
        <w:t>». Пульт устанавливается в помещении охраны (пом.1</w:t>
      </w:r>
      <w:r w:rsidR="007369D8">
        <w:rPr>
          <w:szCs w:val="24"/>
        </w:rPr>
        <w:t>03</w:t>
      </w:r>
      <w:r w:rsidR="00354AF8">
        <w:rPr>
          <w:szCs w:val="24"/>
        </w:rPr>
        <w:t>).</w:t>
      </w:r>
    </w:p>
    <w:p w14:paraId="77F4FEE3" w14:textId="05703BE9" w:rsidR="000B2998" w:rsidRDefault="000B2998" w:rsidP="000B2998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19312A">
        <w:rPr>
          <w:szCs w:val="24"/>
        </w:rPr>
        <w:t xml:space="preserve">Для обеспечения </w:t>
      </w:r>
      <w:proofErr w:type="gramStart"/>
      <w:r w:rsidRPr="0019312A">
        <w:rPr>
          <w:szCs w:val="24"/>
        </w:rPr>
        <w:t xml:space="preserve">бесперебойного электропитания оборудования </w:t>
      </w:r>
      <w:r>
        <w:rPr>
          <w:szCs w:val="24"/>
        </w:rPr>
        <w:t>СЭС</w:t>
      </w:r>
      <w:proofErr w:type="gramEnd"/>
      <w:r w:rsidRPr="0019312A">
        <w:rPr>
          <w:szCs w:val="24"/>
        </w:rPr>
        <w:t xml:space="preserve"> устанавливаемого в помещении охраны данным разделом предусмотрена установка источника бесперебойного питания QPS-LIS-D-1500-TR.</w:t>
      </w:r>
    </w:p>
    <w:p w14:paraId="5F4DE57E" w14:textId="055F36C5" w:rsidR="00354AF8" w:rsidRPr="00354AF8" w:rsidRDefault="00354AF8" w:rsidP="00354AF8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354AF8">
        <w:rPr>
          <w:szCs w:val="24"/>
        </w:rPr>
        <w:t>Порядок работы</w:t>
      </w:r>
      <w:r>
        <w:rPr>
          <w:szCs w:val="24"/>
        </w:rPr>
        <w:t xml:space="preserve"> СЭС:</w:t>
      </w:r>
    </w:p>
    <w:p w14:paraId="4A6A045D" w14:textId="77777777" w:rsidR="00354AF8" w:rsidRPr="00354AF8" w:rsidRDefault="00354AF8" w:rsidP="00354AF8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354AF8">
        <w:rPr>
          <w:szCs w:val="24"/>
        </w:rPr>
        <w:t>Для вызова пульта громкой связи необходимо нажать кнопку вызова на 2-3 секунды, отпустить ее и ждать ответа с пульта громкой связи.</w:t>
      </w:r>
    </w:p>
    <w:p w14:paraId="68BBD9DD" w14:textId="558DC749" w:rsidR="00354AF8" w:rsidRDefault="00354AF8" w:rsidP="00354AF8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354AF8">
        <w:rPr>
          <w:szCs w:val="24"/>
        </w:rPr>
        <w:t>Для ответа на поступивший с пульта громкой связи вызов, ничего нажимать не требуется, соединение происходит автоматически и можно сразу разговаривать.</w:t>
      </w:r>
    </w:p>
    <w:p w14:paraId="3B231C1A" w14:textId="77777777" w:rsidR="00B63901" w:rsidRDefault="00B63901" w:rsidP="00354AF8">
      <w:pPr>
        <w:widowControl w:val="0"/>
        <w:spacing w:line="360" w:lineRule="auto"/>
        <w:ind w:left="142" w:firstLine="567"/>
        <w:jc w:val="both"/>
        <w:rPr>
          <w:szCs w:val="24"/>
        </w:rPr>
      </w:pPr>
    </w:p>
    <w:p w14:paraId="60EF4977" w14:textId="7B04FE16" w:rsidR="00927440" w:rsidRPr="005F7AE2" w:rsidRDefault="00354AF8" w:rsidP="00927440">
      <w:pPr>
        <w:pStyle w:val="3"/>
        <w:spacing w:line="360" w:lineRule="auto"/>
        <w:ind w:left="851" w:hanging="142"/>
        <w:contextualSpacing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Мер</w:t>
      </w:r>
      <w:r w:rsidR="00927440" w:rsidRPr="00D021CB">
        <w:rPr>
          <w:sz w:val="24"/>
          <w:szCs w:val="24"/>
          <w:lang w:val="ru-RU"/>
        </w:rPr>
        <w:t>оприятия по организации монтажных и пусконаладочных</w:t>
      </w:r>
      <w:r w:rsidR="00927440">
        <w:rPr>
          <w:sz w:val="24"/>
          <w:szCs w:val="24"/>
          <w:lang w:val="ru-RU"/>
        </w:rPr>
        <w:t xml:space="preserve"> </w:t>
      </w:r>
      <w:r w:rsidR="00927440" w:rsidRPr="00D021CB">
        <w:rPr>
          <w:sz w:val="24"/>
          <w:szCs w:val="24"/>
          <w:lang w:val="ru-RU"/>
        </w:rPr>
        <w:t>работ</w:t>
      </w:r>
    </w:p>
    <w:p w14:paraId="56E25530" w14:textId="75D7B5B5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Монтаж, наладка, испытания и сдача в эксплуатацию СЭС производится в соответствии с требованиями РД 78.145-93</w:t>
      </w:r>
      <w:r>
        <w:rPr>
          <w:szCs w:val="24"/>
        </w:rPr>
        <w:t xml:space="preserve"> </w:t>
      </w:r>
      <w:r w:rsidRPr="00D021CB">
        <w:rPr>
          <w:szCs w:val="24"/>
        </w:rPr>
        <w:t>«Системы и комплексы охранной, пожарной и охранно-пожарной</w:t>
      </w:r>
      <w:r>
        <w:rPr>
          <w:szCs w:val="24"/>
        </w:rPr>
        <w:t xml:space="preserve"> </w:t>
      </w:r>
      <w:r w:rsidRPr="00D021CB">
        <w:rPr>
          <w:szCs w:val="24"/>
        </w:rPr>
        <w:t>сигнализации.</w:t>
      </w:r>
      <w:r>
        <w:rPr>
          <w:szCs w:val="24"/>
        </w:rPr>
        <w:t xml:space="preserve"> </w:t>
      </w:r>
      <w:r w:rsidRPr="00D021CB">
        <w:rPr>
          <w:szCs w:val="24"/>
        </w:rPr>
        <w:t>Правила производства и приемки работ».</w:t>
      </w:r>
    </w:p>
    <w:p w14:paraId="43EAEF0D" w14:textId="06F3FFDB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Работы по монтажу СЭС осуществляются в</w:t>
      </w:r>
      <w:r>
        <w:rPr>
          <w:szCs w:val="24"/>
        </w:rPr>
        <w:t xml:space="preserve"> </w:t>
      </w:r>
      <w:r w:rsidRPr="00D021CB">
        <w:rPr>
          <w:szCs w:val="24"/>
        </w:rPr>
        <w:t>следующей последовательности:</w:t>
      </w:r>
    </w:p>
    <w:p w14:paraId="26E18CAE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выполняются работы по монтажу оборудования, прокладке кабельных трасс;</w:t>
      </w:r>
    </w:p>
    <w:p w14:paraId="35DEC993" w14:textId="726638B9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производятся работы по индивидуальной и комплексной наладке СЭС.</w:t>
      </w:r>
    </w:p>
    <w:p w14:paraId="3EE7E87D" w14:textId="1521E28B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Пусконаладочные работы проводятся для электронного оборудования СЭС и включают в себя следующие виды работ:</w:t>
      </w:r>
    </w:p>
    <w:p w14:paraId="61CEE650" w14:textId="4D4D218E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проверка составных частей СЭС;</w:t>
      </w:r>
    </w:p>
    <w:p w14:paraId="59668246" w14:textId="0CEA63AC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наладка и настройка элементов СЭС (статическая,</w:t>
      </w:r>
      <w:r>
        <w:rPr>
          <w:szCs w:val="24"/>
        </w:rPr>
        <w:t xml:space="preserve"> </w:t>
      </w:r>
      <w:r w:rsidRPr="00D021CB">
        <w:rPr>
          <w:szCs w:val="24"/>
        </w:rPr>
        <w:t>динамическая);</w:t>
      </w:r>
    </w:p>
    <w:p w14:paraId="4CA090E5" w14:textId="6C26626B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комплексная проверка СЭС в режимах работы и</w:t>
      </w:r>
      <w:r>
        <w:rPr>
          <w:szCs w:val="24"/>
        </w:rPr>
        <w:t xml:space="preserve"> </w:t>
      </w:r>
      <w:r w:rsidRPr="00D021CB">
        <w:rPr>
          <w:szCs w:val="24"/>
        </w:rPr>
        <w:t>сдача в эксплуатацию.</w:t>
      </w:r>
    </w:p>
    <w:p w14:paraId="46E37663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Допускается замена части оборудования изделий и материалов, приведенных</w:t>
      </w:r>
      <w:r>
        <w:rPr>
          <w:szCs w:val="24"/>
        </w:rPr>
        <w:t xml:space="preserve"> </w:t>
      </w:r>
      <w:r w:rsidRPr="00D021CB">
        <w:rPr>
          <w:szCs w:val="24"/>
        </w:rPr>
        <w:t>в спецификациях на</w:t>
      </w:r>
      <w:r>
        <w:rPr>
          <w:szCs w:val="24"/>
        </w:rPr>
        <w:t xml:space="preserve"> </w:t>
      </w:r>
      <w:r w:rsidRPr="00D021CB">
        <w:rPr>
          <w:szCs w:val="24"/>
        </w:rPr>
        <w:t>аналогичные, имеющие соответствующие эксплуатационные характеристики</w:t>
      </w:r>
      <w:r>
        <w:rPr>
          <w:szCs w:val="24"/>
        </w:rPr>
        <w:t xml:space="preserve"> </w:t>
      </w:r>
      <w:r w:rsidRPr="00D021CB">
        <w:rPr>
          <w:szCs w:val="24"/>
        </w:rPr>
        <w:lastRenderedPageBreak/>
        <w:t xml:space="preserve">и сертификаты, при условии сохранения эксплуатационных и </w:t>
      </w:r>
      <w:proofErr w:type="spellStart"/>
      <w:r w:rsidRPr="00D021CB">
        <w:rPr>
          <w:szCs w:val="24"/>
        </w:rPr>
        <w:t>надежностных</w:t>
      </w:r>
      <w:proofErr w:type="spellEnd"/>
      <w:r>
        <w:rPr>
          <w:szCs w:val="24"/>
        </w:rPr>
        <w:t xml:space="preserve"> </w:t>
      </w:r>
      <w:r w:rsidRPr="00D021CB">
        <w:rPr>
          <w:szCs w:val="24"/>
        </w:rPr>
        <w:t>характеристик проектируемой системы в целом.</w:t>
      </w:r>
    </w:p>
    <w:p w14:paraId="1F417B99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Данная замена должна быть согласованна с заказчиком и проектной</w:t>
      </w:r>
      <w:r>
        <w:rPr>
          <w:szCs w:val="24"/>
        </w:rPr>
        <w:t xml:space="preserve"> </w:t>
      </w:r>
      <w:r w:rsidRPr="00D021CB">
        <w:rPr>
          <w:szCs w:val="24"/>
        </w:rPr>
        <w:t>организацией.</w:t>
      </w:r>
    </w:p>
    <w:p w14:paraId="2E2F68E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В целях выполнения стандартов по охране труда и технике безопасности на</w:t>
      </w:r>
      <w:r>
        <w:rPr>
          <w:szCs w:val="24"/>
        </w:rPr>
        <w:t xml:space="preserve"> </w:t>
      </w:r>
      <w:r w:rsidRPr="00D021CB">
        <w:rPr>
          <w:szCs w:val="24"/>
        </w:rPr>
        <w:t>объектах проектом предусматриваются мероприятия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системы стандартов безопасности труда (СББТ), правилами</w:t>
      </w:r>
      <w:r>
        <w:rPr>
          <w:szCs w:val="24"/>
        </w:rPr>
        <w:t xml:space="preserve"> </w:t>
      </w:r>
      <w:r w:rsidRPr="00D021CB">
        <w:rPr>
          <w:szCs w:val="24"/>
        </w:rPr>
        <w:t>устройства электроустановок (ПУЭ), медико-техническими требованиями:</w:t>
      </w:r>
    </w:p>
    <w:p w14:paraId="6BD9762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D021CB">
        <w:rPr>
          <w:szCs w:val="24"/>
        </w:rPr>
        <w:t>электрооборудования объекта, нормально не находящихся под напряжением,</w:t>
      </w:r>
      <w:r>
        <w:rPr>
          <w:szCs w:val="24"/>
        </w:rPr>
        <w:t xml:space="preserve"> </w:t>
      </w:r>
      <w:r w:rsidRPr="00D021CB">
        <w:rPr>
          <w:szCs w:val="24"/>
        </w:rPr>
        <w:t>но которые могут оказаться под напряжением в результате аварии в</w:t>
      </w:r>
      <w:r>
        <w:rPr>
          <w:szCs w:val="24"/>
        </w:rPr>
        <w:t xml:space="preserve"> э</w:t>
      </w:r>
      <w:r w:rsidRPr="00D021CB">
        <w:rPr>
          <w:szCs w:val="24"/>
        </w:rPr>
        <w:t>лектрических цепях;</w:t>
      </w:r>
    </w:p>
    <w:p w14:paraId="1097CF5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надписями опасности, навеской предупредительных плакатов;</w:t>
      </w:r>
    </w:p>
    <w:p w14:paraId="2AFA874A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использованием индивидуальных средств защиты, находящихся на объекте;</w:t>
      </w:r>
    </w:p>
    <w:p w14:paraId="6824E252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установкой автоматических выключателей в технологических помещениях</w:t>
      </w:r>
      <w:r>
        <w:rPr>
          <w:szCs w:val="24"/>
        </w:rPr>
        <w:t xml:space="preserve"> </w:t>
      </w:r>
      <w:r w:rsidRPr="00D021CB">
        <w:rPr>
          <w:szCs w:val="24"/>
        </w:rPr>
        <w:t>здания.</w:t>
      </w:r>
    </w:p>
    <w:p w14:paraId="6A0B45B8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При производстве работ должна быть обеспечена техника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согласно СНиП III-4-80.</w:t>
      </w:r>
    </w:p>
    <w:p w14:paraId="4D7E8D31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Электромонтажные работы производить в строгом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ПУЭ (изд.7), СНиП 3.05.06-85.</w:t>
      </w:r>
    </w:p>
    <w:p w14:paraId="0AFB797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Размещение и монтаж оборудования производить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настоящим проектом, техническим описанием оборудования и инструкциями</w:t>
      </w:r>
      <w:r>
        <w:rPr>
          <w:szCs w:val="24"/>
        </w:rPr>
        <w:t xml:space="preserve"> </w:t>
      </w:r>
      <w:r w:rsidRPr="00D021CB">
        <w:rPr>
          <w:szCs w:val="24"/>
        </w:rPr>
        <w:t>по его эксплуатации.</w:t>
      </w:r>
    </w:p>
    <w:p w14:paraId="6C700DA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Требования охраны труда, </w:t>
      </w:r>
      <w:proofErr w:type="spellStart"/>
      <w:r w:rsidRPr="00D021CB">
        <w:rPr>
          <w:szCs w:val="24"/>
        </w:rPr>
        <w:t>промсанитарии</w:t>
      </w:r>
      <w:proofErr w:type="spellEnd"/>
      <w:r w:rsidRPr="00D021CB">
        <w:rPr>
          <w:szCs w:val="24"/>
        </w:rPr>
        <w:t xml:space="preserve"> и техники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обеспечиваются следующими проектными решениями:</w:t>
      </w:r>
    </w:p>
    <w:p w14:paraId="21C841FE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размещением проектируемого оборудования в помещениях и аппаратных</w:t>
      </w:r>
      <w:r>
        <w:rPr>
          <w:szCs w:val="24"/>
        </w:rPr>
        <w:t xml:space="preserve"> </w:t>
      </w:r>
      <w:r w:rsidRPr="00D021CB">
        <w:rPr>
          <w:szCs w:val="24"/>
        </w:rPr>
        <w:t>так, чтобы получить свободный доступ к оборудованию при монтаже и</w:t>
      </w:r>
      <w:r>
        <w:rPr>
          <w:szCs w:val="24"/>
        </w:rPr>
        <w:t xml:space="preserve"> </w:t>
      </w:r>
      <w:r w:rsidRPr="00D021CB">
        <w:rPr>
          <w:szCs w:val="24"/>
        </w:rPr>
        <w:t>эксплуатации</w:t>
      </w:r>
      <w:r>
        <w:rPr>
          <w:szCs w:val="24"/>
        </w:rPr>
        <w:t>;</w:t>
      </w:r>
    </w:p>
    <w:p w14:paraId="1A987907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нормируемой освещенностью помещений и оборудования естественным и</w:t>
      </w:r>
      <w:r>
        <w:rPr>
          <w:szCs w:val="24"/>
        </w:rPr>
        <w:t xml:space="preserve"> </w:t>
      </w:r>
      <w:r w:rsidRPr="00BF3978">
        <w:rPr>
          <w:szCs w:val="24"/>
        </w:rPr>
        <w:t>искусственным светом;</w:t>
      </w:r>
    </w:p>
    <w:p w14:paraId="6667CD85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созданием санитарно-гигиенических условий в аппаратных системами</w:t>
      </w:r>
      <w:r>
        <w:rPr>
          <w:szCs w:val="24"/>
        </w:rPr>
        <w:t xml:space="preserve"> </w:t>
      </w:r>
      <w:r w:rsidRPr="00BF3978">
        <w:rPr>
          <w:szCs w:val="24"/>
        </w:rPr>
        <w:t>вентиляции и кондиционирования воздуха;</w:t>
      </w:r>
    </w:p>
    <w:p w14:paraId="37444833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ограждением токоведущих частей, находящихся на доступной высоте</w:t>
      </w:r>
      <w:r>
        <w:rPr>
          <w:szCs w:val="24"/>
        </w:rPr>
        <w:t xml:space="preserve"> </w:t>
      </w:r>
      <w:r w:rsidRPr="00BF3978">
        <w:rPr>
          <w:szCs w:val="24"/>
        </w:rPr>
        <w:t>(применение закрытых шкафов, щитов);</w:t>
      </w:r>
    </w:p>
    <w:p w14:paraId="5192A10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BF3978">
        <w:rPr>
          <w:szCs w:val="24"/>
        </w:rPr>
        <w:t>оборудования, нормально не находящихся под напряжением, но которые</w:t>
      </w:r>
      <w:r>
        <w:rPr>
          <w:szCs w:val="24"/>
        </w:rPr>
        <w:t xml:space="preserve"> </w:t>
      </w:r>
      <w:r w:rsidRPr="00BF3978">
        <w:rPr>
          <w:szCs w:val="24"/>
        </w:rPr>
        <w:t>могут оказаться под напряжением в результате аварии в электрических</w:t>
      </w:r>
      <w:r>
        <w:rPr>
          <w:szCs w:val="24"/>
        </w:rPr>
        <w:t xml:space="preserve"> </w:t>
      </w:r>
      <w:r w:rsidRPr="00BF3978">
        <w:rPr>
          <w:szCs w:val="24"/>
        </w:rPr>
        <w:t>цепях;</w:t>
      </w:r>
    </w:p>
    <w:p w14:paraId="01391F0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выбором и применением вставок быстродействующих автоматических</w:t>
      </w:r>
      <w:r>
        <w:rPr>
          <w:szCs w:val="24"/>
        </w:rPr>
        <w:t xml:space="preserve"> </w:t>
      </w:r>
      <w:r w:rsidRPr="00BF3978">
        <w:rPr>
          <w:szCs w:val="24"/>
        </w:rPr>
        <w:t>выключателей защиты электрических сетей от токов короткого замыкания;</w:t>
      </w:r>
    </w:p>
    <w:p w14:paraId="0767347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кабеля и способов их прокладки;</w:t>
      </w:r>
    </w:p>
    <w:p w14:paraId="1D53AD0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для проведения ремонтных и профилактических работ</w:t>
      </w:r>
      <w:r>
        <w:rPr>
          <w:szCs w:val="24"/>
        </w:rPr>
        <w:t xml:space="preserve"> </w:t>
      </w:r>
      <w:r w:rsidRPr="00BF3978">
        <w:rPr>
          <w:szCs w:val="24"/>
        </w:rPr>
        <w:t>пониженного напряжения 42 В для ручного инструмента;</w:t>
      </w:r>
    </w:p>
    <w:p w14:paraId="2E2243B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технологическое оборудование должно быть размещено с максимально</w:t>
      </w:r>
      <w:r>
        <w:rPr>
          <w:szCs w:val="24"/>
        </w:rPr>
        <w:t xml:space="preserve"> </w:t>
      </w:r>
      <w:r w:rsidRPr="00BF3978">
        <w:rPr>
          <w:szCs w:val="24"/>
        </w:rPr>
        <w:t>возможными удобствами его обслуживания (осмотр, профилактика, мелкий</w:t>
      </w:r>
      <w:r>
        <w:rPr>
          <w:szCs w:val="24"/>
        </w:rPr>
        <w:t xml:space="preserve"> </w:t>
      </w:r>
      <w:r w:rsidRPr="00BF3978">
        <w:rPr>
          <w:szCs w:val="24"/>
        </w:rPr>
        <w:t>ремонт);</w:t>
      </w:r>
    </w:p>
    <w:p w14:paraId="738DAFD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индивидуальных средств защиты (диэлектрических ковриков,</w:t>
      </w:r>
      <w:r>
        <w:rPr>
          <w:szCs w:val="24"/>
        </w:rPr>
        <w:t xml:space="preserve"> </w:t>
      </w:r>
      <w:r w:rsidRPr="00BF3978">
        <w:rPr>
          <w:szCs w:val="24"/>
        </w:rPr>
        <w:t>различных защитных средств, предохранительных приспособлений и др.);</w:t>
      </w:r>
    </w:p>
    <w:p w14:paraId="1D9EDAA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 в соответствии с «Гигиеническими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требованиями к </w:t>
      </w:r>
      <w:proofErr w:type="spellStart"/>
      <w:r w:rsidRPr="00BF3978">
        <w:rPr>
          <w:szCs w:val="24"/>
        </w:rPr>
        <w:t>видеодисплейным</w:t>
      </w:r>
      <w:proofErr w:type="spellEnd"/>
      <w:r w:rsidRPr="00BF3978">
        <w:rPr>
          <w:szCs w:val="24"/>
        </w:rPr>
        <w:t xml:space="preserve"> терминалам, ПЭВМ и организацией</w:t>
      </w:r>
      <w:r>
        <w:rPr>
          <w:szCs w:val="24"/>
        </w:rPr>
        <w:t xml:space="preserve"> </w:t>
      </w:r>
      <w:r w:rsidRPr="00BF3978">
        <w:rPr>
          <w:szCs w:val="24"/>
        </w:rPr>
        <w:t>работы», СанПин 2.2.2.542-96;</w:t>
      </w:r>
    </w:p>
    <w:p w14:paraId="7237F6B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оборудования, выполнением проходов, входов в помещения с</w:t>
      </w:r>
      <w:r>
        <w:rPr>
          <w:szCs w:val="24"/>
        </w:rPr>
        <w:t xml:space="preserve"> </w:t>
      </w:r>
      <w:r w:rsidRPr="00BF3978">
        <w:rPr>
          <w:szCs w:val="24"/>
        </w:rPr>
        <w:t>электроустановками в соответствии с ПУЭ изд.7, СНиП 3.05.06-85.</w:t>
      </w:r>
    </w:p>
    <w:p w14:paraId="68018CF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Использование электронных элементов в коммутационной схеме, линейном и</w:t>
      </w:r>
      <w:r>
        <w:rPr>
          <w:szCs w:val="24"/>
        </w:rPr>
        <w:t xml:space="preserve"> </w:t>
      </w:r>
      <w:r w:rsidRPr="00BF3978">
        <w:rPr>
          <w:szCs w:val="24"/>
        </w:rPr>
        <w:t>периферийном оборудовании обеспечивает практически бесшумную работу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проектируемого оборудования и создает благоприятные </w:t>
      </w:r>
      <w:proofErr w:type="spellStart"/>
      <w:r w:rsidRPr="00BF3978">
        <w:rPr>
          <w:szCs w:val="24"/>
        </w:rPr>
        <w:t>санитарногигиенические</w:t>
      </w:r>
      <w:proofErr w:type="spellEnd"/>
      <w:r w:rsidRPr="00BF3978">
        <w:rPr>
          <w:szCs w:val="24"/>
        </w:rPr>
        <w:t xml:space="preserve"> условия работы обслуживающего персонала.</w:t>
      </w:r>
    </w:p>
    <w:p w14:paraId="1E89FDE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Шум, производимый аппаратурой, не превышает допустимых норм.</w:t>
      </w:r>
    </w:p>
    <w:p w14:paraId="2EDE71C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Перед началом выполнения строительно-монтажных работ должны быть</w:t>
      </w:r>
      <w:r>
        <w:rPr>
          <w:szCs w:val="24"/>
        </w:rPr>
        <w:t xml:space="preserve"> </w:t>
      </w:r>
      <w:r w:rsidRPr="00BF3978">
        <w:rPr>
          <w:szCs w:val="24"/>
        </w:rPr>
        <w:t>проверены наличие и исправность необходимых защитных средств,</w:t>
      </w:r>
      <w:r>
        <w:rPr>
          <w:szCs w:val="24"/>
        </w:rPr>
        <w:t xml:space="preserve"> </w:t>
      </w:r>
      <w:r w:rsidRPr="00BF3978">
        <w:rPr>
          <w:szCs w:val="24"/>
        </w:rPr>
        <w:t>инструмента и предохранительных приспособлений.</w:t>
      </w:r>
    </w:p>
    <w:p w14:paraId="26BF46CB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Особое внимание требуется обратить на прокладку и подключение кабелей и</w:t>
      </w:r>
      <w:r>
        <w:rPr>
          <w:szCs w:val="24"/>
        </w:rPr>
        <w:t xml:space="preserve"> </w:t>
      </w:r>
      <w:r w:rsidRPr="00BF3978">
        <w:rPr>
          <w:szCs w:val="24"/>
        </w:rPr>
        <w:t>проводов, находящихся в зоне уже действующих кабелей и устройств. Все</w:t>
      </w:r>
      <w:r>
        <w:rPr>
          <w:szCs w:val="24"/>
        </w:rPr>
        <w:t xml:space="preserve"> </w:t>
      </w:r>
      <w:r w:rsidRPr="00BF3978">
        <w:rPr>
          <w:szCs w:val="24"/>
        </w:rPr>
        <w:t>работы по прокладке инженерных коммуникаций необходимо выполнять при</w:t>
      </w:r>
      <w:r>
        <w:rPr>
          <w:szCs w:val="24"/>
        </w:rPr>
        <w:t xml:space="preserve"> </w:t>
      </w:r>
      <w:r w:rsidRPr="00BF3978">
        <w:rPr>
          <w:szCs w:val="24"/>
        </w:rPr>
        <w:t>снятом напряжении и с помощью квалифицированного штата специалистов,</w:t>
      </w:r>
      <w:r>
        <w:rPr>
          <w:szCs w:val="24"/>
        </w:rPr>
        <w:t xml:space="preserve"> </w:t>
      </w:r>
      <w:r w:rsidRPr="00BF3978">
        <w:rPr>
          <w:szCs w:val="24"/>
        </w:rPr>
        <w:t>руководствуясь при этом следующими документами:</w:t>
      </w:r>
    </w:p>
    <w:p w14:paraId="130BA46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техники безопасности при эксплуатации электроустановок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потребителей», утвержденные начальником </w:t>
      </w:r>
      <w:proofErr w:type="spellStart"/>
      <w:r w:rsidRPr="00BF3978">
        <w:rPr>
          <w:szCs w:val="24"/>
        </w:rPr>
        <w:t>ГлавГосЭнергонадзораМинэнерго</w:t>
      </w:r>
      <w:proofErr w:type="spellEnd"/>
      <w:r w:rsidRPr="00BF3978">
        <w:rPr>
          <w:szCs w:val="24"/>
        </w:rPr>
        <w:t xml:space="preserve"> СССР 21 декабря 1984 г;</w:t>
      </w:r>
    </w:p>
    <w:p w14:paraId="40ADCD6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СНиП III-4-80 «Техника безопасности в строительстве».</w:t>
      </w:r>
    </w:p>
    <w:p w14:paraId="66AE53D7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Противопожарные мероприятия</w:t>
      </w:r>
    </w:p>
    <w:p w14:paraId="48D3545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Проектной документацией предусматривается комплекс мер по обеспечению</w:t>
      </w:r>
      <w:r>
        <w:rPr>
          <w:szCs w:val="24"/>
        </w:rPr>
        <w:t xml:space="preserve"> </w:t>
      </w:r>
      <w:r w:rsidRPr="00BF3978">
        <w:rPr>
          <w:szCs w:val="24"/>
        </w:rPr>
        <w:t>противопожарной безопасности следующими решениями:</w:t>
      </w:r>
    </w:p>
    <w:p w14:paraId="6E587E4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проводов в соответствии с назначением и</w:t>
      </w:r>
      <w:r>
        <w:rPr>
          <w:szCs w:val="24"/>
        </w:rPr>
        <w:t xml:space="preserve"> </w:t>
      </w:r>
      <w:r w:rsidRPr="00BF3978">
        <w:rPr>
          <w:szCs w:val="24"/>
        </w:rPr>
        <w:t>соблюдением норм по току и напряжению;</w:t>
      </w:r>
    </w:p>
    <w:p w14:paraId="53F050D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выбором номиналов защиты автоматических выключателей в щитах и</w:t>
      </w:r>
      <w:r>
        <w:rPr>
          <w:szCs w:val="24"/>
        </w:rPr>
        <w:t xml:space="preserve"> </w:t>
      </w:r>
      <w:r w:rsidRPr="00BF3978">
        <w:rPr>
          <w:szCs w:val="24"/>
        </w:rPr>
        <w:t>распределительных пунктах для защиты электрических сетей от токов</w:t>
      </w:r>
      <w:r>
        <w:rPr>
          <w:szCs w:val="24"/>
        </w:rPr>
        <w:t xml:space="preserve"> </w:t>
      </w:r>
      <w:r w:rsidRPr="00BF3978">
        <w:rPr>
          <w:szCs w:val="24"/>
        </w:rPr>
        <w:t>короткого замыкания;</w:t>
      </w:r>
    </w:p>
    <w:p w14:paraId="455B12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способа их прокладки в зависимости от категории</w:t>
      </w:r>
      <w:r>
        <w:rPr>
          <w:szCs w:val="24"/>
        </w:rPr>
        <w:t xml:space="preserve"> </w:t>
      </w:r>
      <w:r w:rsidRPr="00BF3978">
        <w:rPr>
          <w:szCs w:val="24"/>
        </w:rPr>
        <w:t>и класса помещений по взрывной, взрывопожарной и пожарной опасности</w:t>
      </w:r>
      <w:r>
        <w:rPr>
          <w:szCs w:val="24"/>
        </w:rPr>
        <w:t xml:space="preserve"> </w:t>
      </w:r>
      <w:r w:rsidRPr="00BF3978">
        <w:rPr>
          <w:szCs w:val="24"/>
        </w:rPr>
        <w:t>(СП, НПБ);</w:t>
      </w:r>
    </w:p>
    <w:p w14:paraId="51E5F33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заземления проектируемого оборудования;</w:t>
      </w:r>
    </w:p>
    <w:p w14:paraId="7DAF76B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максимально возможным сокращением длин параллельного пробега при</w:t>
      </w:r>
      <w:r>
        <w:rPr>
          <w:szCs w:val="24"/>
        </w:rPr>
        <w:t xml:space="preserve"> </w:t>
      </w:r>
      <w:r w:rsidRPr="00BF3978">
        <w:rPr>
          <w:szCs w:val="24"/>
        </w:rPr>
        <w:t>совместной прокладке кабелей информации и электропитания.</w:t>
      </w:r>
    </w:p>
    <w:p w14:paraId="4F6940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проектные решения применяемые при проектировании РФ и СЧ,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соответствуют действующим нормам и правилам техники безопасности,</w:t>
      </w:r>
      <w:r>
        <w:rPr>
          <w:szCs w:val="24"/>
        </w:rPr>
        <w:t xml:space="preserve"> </w:t>
      </w:r>
      <w:proofErr w:type="spellStart"/>
      <w:r w:rsidRPr="00BF3978">
        <w:rPr>
          <w:szCs w:val="24"/>
        </w:rPr>
        <w:t>пожаро</w:t>
      </w:r>
      <w:proofErr w:type="spellEnd"/>
      <w:r w:rsidRPr="00BF3978">
        <w:rPr>
          <w:szCs w:val="24"/>
        </w:rPr>
        <w:t>- и взрывобезопасности, установленным в следующих документах:</w:t>
      </w:r>
    </w:p>
    <w:p w14:paraId="13E0987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«Положение об организации работы по охране труда на предприятиях, в</w:t>
      </w:r>
      <w:r>
        <w:rPr>
          <w:szCs w:val="24"/>
        </w:rPr>
        <w:t xml:space="preserve"> </w:t>
      </w:r>
      <w:r w:rsidRPr="00BF3978">
        <w:rPr>
          <w:szCs w:val="24"/>
        </w:rPr>
        <w:t>учреждениях и в организациях, подведомственных Министерству 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Российской Федерации» (приложение к приказу Минсвязи России от 24.01.94</w:t>
      </w:r>
      <w:r>
        <w:rPr>
          <w:szCs w:val="24"/>
        </w:rPr>
        <w:t xml:space="preserve"> </w:t>
      </w:r>
      <w:r w:rsidRPr="00BF3978">
        <w:rPr>
          <w:szCs w:val="24"/>
        </w:rPr>
        <w:t>№ 18);</w:t>
      </w:r>
    </w:p>
    <w:p w14:paraId="2A46918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по охране труда при работах на кабельных линиях связи и</w:t>
      </w:r>
      <w:r>
        <w:rPr>
          <w:szCs w:val="24"/>
        </w:rPr>
        <w:t xml:space="preserve"> </w:t>
      </w:r>
      <w:r w:rsidRPr="00BF3978">
        <w:rPr>
          <w:szCs w:val="24"/>
        </w:rPr>
        <w:t>проводного вещания (радиофикация)», М., Недра, 1996;</w:t>
      </w:r>
    </w:p>
    <w:p w14:paraId="7049E8F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«О пожарной безопасности служебных помещений» (приказ Минсвязи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России от 30.01.97 № 18);</w:t>
      </w:r>
    </w:p>
    <w:p w14:paraId="5E7C494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«Санитарные нормы проектирования промышленных предприятий СН-</w:t>
      </w:r>
      <w:r>
        <w:rPr>
          <w:szCs w:val="24"/>
        </w:rPr>
        <w:t xml:space="preserve"> </w:t>
      </w:r>
      <w:r w:rsidRPr="00BF3978">
        <w:rPr>
          <w:szCs w:val="24"/>
        </w:rPr>
        <w:t>21571»;</w:t>
      </w:r>
    </w:p>
    <w:p w14:paraId="61138C3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ПТЭЭП, ПТБ, ПУЭ;</w:t>
      </w:r>
    </w:p>
    <w:p w14:paraId="45F81ED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ППБ 01-93 Правила пожарной безопасности в Российской Федерации.</w:t>
      </w:r>
    </w:p>
    <w:p w14:paraId="5AC4ACD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Настоящая проектная документация выполнена в соответствии с</w:t>
      </w:r>
      <w:r>
        <w:rPr>
          <w:szCs w:val="24"/>
        </w:rPr>
        <w:t xml:space="preserve"> </w:t>
      </w:r>
      <w:r w:rsidRPr="00BF3978">
        <w:rPr>
          <w:szCs w:val="24"/>
        </w:rPr>
        <w:t>действующими нормами и правилами. Пожарная и взрывная безопасность</w:t>
      </w:r>
      <w:r>
        <w:rPr>
          <w:szCs w:val="24"/>
        </w:rPr>
        <w:t xml:space="preserve"> </w:t>
      </w:r>
      <w:r w:rsidRPr="00BF3978">
        <w:rPr>
          <w:szCs w:val="24"/>
        </w:rPr>
        <w:t>обеспечивается при соблюдении предусмотренных проектом мероприятий и</w:t>
      </w:r>
      <w:r>
        <w:rPr>
          <w:szCs w:val="24"/>
        </w:rPr>
        <w:t xml:space="preserve"> </w:t>
      </w:r>
      <w:r w:rsidRPr="00BF3978">
        <w:rPr>
          <w:szCs w:val="24"/>
        </w:rPr>
        <w:t>регламентированных правил эксплуатации.</w:t>
      </w:r>
    </w:p>
    <w:p w14:paraId="03934743" w14:textId="77777777" w:rsidR="00322160" w:rsidRDefault="00322160" w:rsidP="00927440">
      <w:pPr>
        <w:spacing w:line="360" w:lineRule="auto"/>
        <w:ind w:left="142" w:firstLine="567"/>
        <w:jc w:val="both"/>
        <w:rPr>
          <w:szCs w:val="24"/>
        </w:rPr>
      </w:pPr>
    </w:p>
    <w:p w14:paraId="4626D865" w14:textId="69EB511A" w:rsidR="00927440" w:rsidRPr="00DC5C5B" w:rsidRDefault="00927440" w:rsidP="00927440">
      <w:pPr>
        <w:spacing w:line="360" w:lineRule="auto"/>
        <w:ind w:left="142" w:firstLine="567"/>
        <w:jc w:val="both"/>
        <w:rPr>
          <w:b/>
          <w:bCs/>
          <w:szCs w:val="24"/>
        </w:rPr>
      </w:pPr>
      <w:r w:rsidRPr="00DC5C5B">
        <w:rPr>
          <w:b/>
          <w:bCs/>
          <w:szCs w:val="24"/>
        </w:rPr>
        <w:t>Требования к маркировке</w:t>
      </w:r>
    </w:p>
    <w:p w14:paraId="5B4867F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оборудование, коробки, кабели и др. должны быть промаркированы в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соответствии с требованиями, изложенными в проектной документации.</w:t>
      </w:r>
    </w:p>
    <w:p w14:paraId="03C86CC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Комплект для маркировки и монтажа должен включать в себя дюбели,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оцинкованные саморезы, </w:t>
      </w:r>
      <w:proofErr w:type="spellStart"/>
      <w:r w:rsidRPr="00BF3978">
        <w:rPr>
          <w:szCs w:val="24"/>
        </w:rPr>
        <w:t>клеммники</w:t>
      </w:r>
      <w:proofErr w:type="spellEnd"/>
      <w:r w:rsidRPr="00BF3978">
        <w:rPr>
          <w:szCs w:val="24"/>
        </w:rPr>
        <w:t>, наконечники и прочие необходимые</w:t>
      </w:r>
      <w:r>
        <w:rPr>
          <w:szCs w:val="24"/>
        </w:rPr>
        <w:t xml:space="preserve"> </w:t>
      </w:r>
      <w:r w:rsidRPr="00BF3978">
        <w:rPr>
          <w:szCs w:val="24"/>
        </w:rPr>
        <w:t>для монтажа элементы, и оборудование.</w:t>
      </w:r>
    </w:p>
    <w:p w14:paraId="3B02F606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Маркировка должна быть стойкой к воздействию окружающей среды.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Маркировка для всего оборудования, кабелей, проводов и пр. должна</w:t>
      </w:r>
      <w:r>
        <w:rPr>
          <w:szCs w:val="24"/>
        </w:rPr>
        <w:t xml:space="preserve"> </w:t>
      </w:r>
      <w:r w:rsidRPr="00BF3978">
        <w:rPr>
          <w:szCs w:val="24"/>
        </w:rPr>
        <w:t>производиться единообразно с использованием идентичных изделий для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маркировки.</w:t>
      </w:r>
    </w:p>
    <w:p w14:paraId="7BA5203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центрального оборудования выполнять при помощи</w:t>
      </w:r>
      <w:r>
        <w:rPr>
          <w:szCs w:val="24"/>
        </w:rPr>
        <w:t xml:space="preserve"> </w:t>
      </w:r>
      <w:r w:rsidRPr="00BF3978">
        <w:rPr>
          <w:szCs w:val="24"/>
        </w:rPr>
        <w:t>полимерных табличек с выгравированными на них надписями. Таблички</w:t>
      </w:r>
      <w:r>
        <w:rPr>
          <w:szCs w:val="24"/>
        </w:rPr>
        <w:t xml:space="preserve"> </w:t>
      </w:r>
      <w:r w:rsidRPr="00BF3978">
        <w:rPr>
          <w:szCs w:val="24"/>
        </w:rPr>
        <w:t>должны быть размещены в левом верхнем углу дверцы щита на расстоянии</w:t>
      </w:r>
      <w:r>
        <w:rPr>
          <w:szCs w:val="24"/>
        </w:rPr>
        <w:t xml:space="preserve"> </w:t>
      </w:r>
      <w:r w:rsidRPr="00BF3978">
        <w:rPr>
          <w:szCs w:val="24"/>
        </w:rPr>
        <w:t>20 мм от краев дверцы. Размер таблички 60х40 мм. Надпись в табличке</w:t>
      </w:r>
      <w:r>
        <w:rPr>
          <w:szCs w:val="24"/>
        </w:rPr>
        <w:t xml:space="preserve"> </w:t>
      </w:r>
      <w:r w:rsidRPr="00BF3978">
        <w:rPr>
          <w:szCs w:val="24"/>
        </w:rPr>
        <w:t>должна содержать номер по схеме.</w:t>
      </w:r>
    </w:p>
    <w:p w14:paraId="08D0D3B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 xml:space="preserve">Маркировку розеток, камер, расширителей, </w:t>
      </w:r>
      <w:proofErr w:type="spellStart"/>
      <w:r w:rsidRPr="00BF3978">
        <w:rPr>
          <w:szCs w:val="24"/>
        </w:rPr>
        <w:t>ответвителей</w:t>
      </w:r>
      <w:proofErr w:type="spellEnd"/>
      <w:r w:rsidRPr="00BF3978">
        <w:rPr>
          <w:szCs w:val="24"/>
        </w:rPr>
        <w:t>, сплиттеров и др.</w:t>
      </w:r>
      <w:r>
        <w:rPr>
          <w:szCs w:val="24"/>
        </w:rPr>
        <w:t xml:space="preserve"> </w:t>
      </w:r>
      <w:r w:rsidRPr="00BF3978">
        <w:rPr>
          <w:szCs w:val="24"/>
        </w:rPr>
        <w:t>выполнить при помощи самоклеящихся пластиковых этикеток с</w:t>
      </w:r>
      <w:r>
        <w:rPr>
          <w:szCs w:val="24"/>
        </w:rPr>
        <w:t xml:space="preserve"> </w:t>
      </w:r>
      <w:r w:rsidRPr="00BF3978">
        <w:rPr>
          <w:szCs w:val="24"/>
        </w:rPr>
        <w:t>отпечатанными при помощи лазерного принтера надписями. Размеры</w:t>
      </w:r>
      <w:r>
        <w:rPr>
          <w:szCs w:val="24"/>
        </w:rPr>
        <w:t xml:space="preserve"> </w:t>
      </w:r>
      <w:r w:rsidRPr="00BF3978">
        <w:rPr>
          <w:szCs w:val="24"/>
        </w:rPr>
        <w:t>этикеток определяются по месту.</w:t>
      </w:r>
    </w:p>
    <w:p w14:paraId="4E57CEB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кабелей выполнять при помощи держателей для этикеток,</w:t>
      </w:r>
      <w:r>
        <w:rPr>
          <w:szCs w:val="24"/>
        </w:rPr>
        <w:t xml:space="preserve"> </w:t>
      </w:r>
      <w:r w:rsidRPr="00BF3978">
        <w:rPr>
          <w:szCs w:val="24"/>
        </w:rPr>
        <w:t>закрепляемых на кабеле пластмассовыми хомутами (например,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пластмассовые шильдики WKM фирмы </w:t>
      </w:r>
      <w:proofErr w:type="spellStart"/>
      <w:r w:rsidRPr="00BF3978">
        <w:rPr>
          <w:szCs w:val="24"/>
        </w:rPr>
        <w:t>Weidmuller</w:t>
      </w:r>
      <w:proofErr w:type="spellEnd"/>
      <w:r w:rsidRPr="00BF3978">
        <w:rPr>
          <w:szCs w:val="24"/>
        </w:rPr>
        <w:t xml:space="preserve"> или аналогичные). Под</w:t>
      </w:r>
      <w:r>
        <w:rPr>
          <w:szCs w:val="24"/>
        </w:rPr>
        <w:t xml:space="preserve"> </w:t>
      </w:r>
      <w:r w:rsidRPr="00BF3978">
        <w:rPr>
          <w:szCs w:val="24"/>
        </w:rPr>
        <w:t>прозрачные крышки всех держателей этикеток должны быть вставлены</w:t>
      </w:r>
      <w:r>
        <w:rPr>
          <w:szCs w:val="24"/>
        </w:rPr>
        <w:t xml:space="preserve"> </w:t>
      </w:r>
      <w:r w:rsidRPr="00BF3978">
        <w:rPr>
          <w:szCs w:val="24"/>
        </w:rPr>
        <w:t>полоски из белой пленки с отпечатанными при помощи лазерного принтера</w:t>
      </w:r>
      <w:r>
        <w:rPr>
          <w:szCs w:val="24"/>
        </w:rPr>
        <w:t xml:space="preserve"> </w:t>
      </w:r>
      <w:r w:rsidRPr="00BF3978">
        <w:rPr>
          <w:szCs w:val="24"/>
        </w:rPr>
        <w:t>надписями.</w:t>
      </w:r>
    </w:p>
    <w:p w14:paraId="7BA3A7B3" w14:textId="77777777" w:rsidR="00927440" w:rsidRDefault="00927440" w:rsidP="002163BC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sectPr w:rsidR="00927440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79D7E" w14:textId="77777777" w:rsidR="00892254" w:rsidRDefault="00892254">
      <w:r>
        <w:separator/>
      </w:r>
    </w:p>
  </w:endnote>
  <w:endnote w:type="continuationSeparator" w:id="0">
    <w:p w14:paraId="29E8802E" w14:textId="77777777" w:rsidR="00892254" w:rsidRDefault="0089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70436924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7369D8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6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7369D8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6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70436924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7369D8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6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7369D8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6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0B09DFD2" w:rsidR="008142F3" w:rsidRPr="00E01713" w:rsidRDefault="007369D8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B63901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СЭС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0B09DFD2" w:rsidR="008142F3" w:rsidRPr="00E01713" w:rsidRDefault="007369D8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B63901">
                      <w:rPr>
                        <w:rFonts w:ascii="ISOCPEUR" w:hAnsi="ISOCPEUR"/>
                        <w:sz w:val="32"/>
                        <w:szCs w:val="32"/>
                      </w:rPr>
                      <w:t>СЭС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67088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D0CD09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6D6E8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62402F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C1668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9B339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6A6C7A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F504A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6C85A9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69249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3FC9C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84938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881184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52CB0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9AAD4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CAFA7E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54DB7436" w:rsidR="008142F3" w:rsidRPr="00303C74" w:rsidRDefault="007369D8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B63901">
            <w:rPr>
              <w:sz w:val="32"/>
              <w:szCs w:val="32"/>
            </w:rPr>
            <w:t>СЭС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5A20DB61" w:rsidR="008142F3" w:rsidRPr="002E1290" w:rsidRDefault="007369D8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56F01EA0" w:rsidR="008142F3" w:rsidRPr="002123D4" w:rsidRDefault="00DC5C5B" w:rsidP="00C60C23">
          <w:pPr>
            <w:pStyle w:val="-0"/>
            <w:rPr>
              <w:rFonts w:ascii="ISOCPEUR" w:hAnsi="ISOCPEUR"/>
            </w:rPr>
          </w:pPr>
          <w:r>
            <w:rPr>
              <w:rFonts w:ascii="ISOCPEUR" w:hAnsi="ISOCPEUR"/>
              <w:sz w:val="28"/>
              <w:szCs w:val="28"/>
            </w:rPr>
            <w:t xml:space="preserve">Пояснительная записка 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13A8A3C" w:rsidR="008142F3" w:rsidRPr="00803891" w:rsidRDefault="00DC5C5B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28124EA3" w:rsidR="008142F3" w:rsidRPr="002F0541" w:rsidRDefault="00B63901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6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892254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024821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514C1F0B" w:rsidR="00E532A5" w:rsidRPr="002E1290" w:rsidRDefault="007369D8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62AD5BD3" w:rsidR="00E532A5" w:rsidRPr="002E1290" w:rsidRDefault="007369D8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3C39A4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337821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86F946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A85A28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D43CD7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56E94" w14:textId="77777777" w:rsidR="00892254" w:rsidRDefault="00892254">
      <w:r>
        <w:separator/>
      </w:r>
    </w:p>
  </w:footnote>
  <w:footnote w:type="continuationSeparator" w:id="0">
    <w:p w14:paraId="3F113B72" w14:textId="77777777" w:rsidR="00892254" w:rsidRDefault="00892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5961F9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D897F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99C04D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6B4A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D48441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9FEC12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D7632C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7B502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373D66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26F56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4220A"/>
    <w:rsid w:val="00043E1F"/>
    <w:rsid w:val="00045B68"/>
    <w:rsid w:val="00046FD3"/>
    <w:rsid w:val="000478F1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1695"/>
    <w:rsid w:val="0009784E"/>
    <w:rsid w:val="000A11A3"/>
    <w:rsid w:val="000A1E84"/>
    <w:rsid w:val="000B2440"/>
    <w:rsid w:val="000B2998"/>
    <w:rsid w:val="000C0E19"/>
    <w:rsid w:val="000C3FE0"/>
    <w:rsid w:val="000C5FA6"/>
    <w:rsid w:val="000D06BE"/>
    <w:rsid w:val="000E30E7"/>
    <w:rsid w:val="000E4486"/>
    <w:rsid w:val="000F62E7"/>
    <w:rsid w:val="00101895"/>
    <w:rsid w:val="00103E28"/>
    <w:rsid w:val="00113FFE"/>
    <w:rsid w:val="00124163"/>
    <w:rsid w:val="00135FC6"/>
    <w:rsid w:val="00142D72"/>
    <w:rsid w:val="001433ED"/>
    <w:rsid w:val="00143742"/>
    <w:rsid w:val="0015528C"/>
    <w:rsid w:val="00155B84"/>
    <w:rsid w:val="00164386"/>
    <w:rsid w:val="001709AB"/>
    <w:rsid w:val="00173F37"/>
    <w:rsid w:val="00177FDD"/>
    <w:rsid w:val="00187446"/>
    <w:rsid w:val="0019779A"/>
    <w:rsid w:val="001A588B"/>
    <w:rsid w:val="001B4336"/>
    <w:rsid w:val="001B6AA9"/>
    <w:rsid w:val="001B7ADB"/>
    <w:rsid w:val="001C3AAC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163BC"/>
    <w:rsid w:val="0022165E"/>
    <w:rsid w:val="002310A8"/>
    <w:rsid w:val="00241930"/>
    <w:rsid w:val="002433D0"/>
    <w:rsid w:val="00262DD7"/>
    <w:rsid w:val="00271F70"/>
    <w:rsid w:val="002765EB"/>
    <w:rsid w:val="002819A4"/>
    <w:rsid w:val="00282A02"/>
    <w:rsid w:val="00283A04"/>
    <w:rsid w:val="00291817"/>
    <w:rsid w:val="002919B8"/>
    <w:rsid w:val="00294F9F"/>
    <w:rsid w:val="002A03F6"/>
    <w:rsid w:val="002A4470"/>
    <w:rsid w:val="002A4560"/>
    <w:rsid w:val="002A69BF"/>
    <w:rsid w:val="002A75A5"/>
    <w:rsid w:val="002B21BF"/>
    <w:rsid w:val="002C6319"/>
    <w:rsid w:val="002C6F93"/>
    <w:rsid w:val="002D2FE0"/>
    <w:rsid w:val="002D3C2D"/>
    <w:rsid w:val="002D5864"/>
    <w:rsid w:val="002E1290"/>
    <w:rsid w:val="002F0541"/>
    <w:rsid w:val="002F329C"/>
    <w:rsid w:val="002F3FE0"/>
    <w:rsid w:val="002F42FA"/>
    <w:rsid w:val="002F7D08"/>
    <w:rsid w:val="00303C74"/>
    <w:rsid w:val="00307DD8"/>
    <w:rsid w:val="00321D4D"/>
    <w:rsid w:val="00322160"/>
    <w:rsid w:val="00331612"/>
    <w:rsid w:val="00344673"/>
    <w:rsid w:val="00350D18"/>
    <w:rsid w:val="00354AF8"/>
    <w:rsid w:val="00354CE7"/>
    <w:rsid w:val="00355EB7"/>
    <w:rsid w:val="00361256"/>
    <w:rsid w:val="0036439D"/>
    <w:rsid w:val="0036547C"/>
    <w:rsid w:val="0036727E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0487"/>
    <w:rsid w:val="003C503B"/>
    <w:rsid w:val="003D3D83"/>
    <w:rsid w:val="003D42E6"/>
    <w:rsid w:val="003D70F4"/>
    <w:rsid w:val="003E4E6B"/>
    <w:rsid w:val="003E6D69"/>
    <w:rsid w:val="003F5B3D"/>
    <w:rsid w:val="00403AFB"/>
    <w:rsid w:val="00407583"/>
    <w:rsid w:val="0042187F"/>
    <w:rsid w:val="004328A6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5EB0"/>
    <w:rsid w:val="004D70FA"/>
    <w:rsid w:val="004F09A9"/>
    <w:rsid w:val="004F0EEF"/>
    <w:rsid w:val="004F48C6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6403F"/>
    <w:rsid w:val="0057117E"/>
    <w:rsid w:val="005732EC"/>
    <w:rsid w:val="00574AF4"/>
    <w:rsid w:val="0057701C"/>
    <w:rsid w:val="0057704F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5106B"/>
    <w:rsid w:val="00654364"/>
    <w:rsid w:val="00656D84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7B08"/>
    <w:rsid w:val="00717E8B"/>
    <w:rsid w:val="00731052"/>
    <w:rsid w:val="0073458F"/>
    <w:rsid w:val="00734D7A"/>
    <w:rsid w:val="007369D8"/>
    <w:rsid w:val="0074653E"/>
    <w:rsid w:val="00750FAE"/>
    <w:rsid w:val="00751822"/>
    <w:rsid w:val="00753500"/>
    <w:rsid w:val="00764295"/>
    <w:rsid w:val="007737BB"/>
    <w:rsid w:val="0078121D"/>
    <w:rsid w:val="0078182E"/>
    <w:rsid w:val="00783B72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203D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6A41"/>
    <w:rsid w:val="00886B88"/>
    <w:rsid w:val="00891BF6"/>
    <w:rsid w:val="00892254"/>
    <w:rsid w:val="00893E9A"/>
    <w:rsid w:val="00894424"/>
    <w:rsid w:val="008A3D7F"/>
    <w:rsid w:val="008B2FD4"/>
    <w:rsid w:val="008C16E8"/>
    <w:rsid w:val="008C5C37"/>
    <w:rsid w:val="008C6272"/>
    <w:rsid w:val="008C6E7E"/>
    <w:rsid w:val="008D7432"/>
    <w:rsid w:val="008E6C6C"/>
    <w:rsid w:val="008F4671"/>
    <w:rsid w:val="00907C3A"/>
    <w:rsid w:val="00910D0E"/>
    <w:rsid w:val="00926D63"/>
    <w:rsid w:val="00927440"/>
    <w:rsid w:val="009327F4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75017"/>
    <w:rsid w:val="009841F8"/>
    <w:rsid w:val="00986A7F"/>
    <w:rsid w:val="009923C0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CC6"/>
    <w:rsid w:val="00A02F54"/>
    <w:rsid w:val="00A03286"/>
    <w:rsid w:val="00A10B4B"/>
    <w:rsid w:val="00A11731"/>
    <w:rsid w:val="00A123B2"/>
    <w:rsid w:val="00A125DE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45A90"/>
    <w:rsid w:val="00A55C97"/>
    <w:rsid w:val="00A56405"/>
    <w:rsid w:val="00A61977"/>
    <w:rsid w:val="00A634E0"/>
    <w:rsid w:val="00A63C13"/>
    <w:rsid w:val="00A66508"/>
    <w:rsid w:val="00A67456"/>
    <w:rsid w:val="00A71F83"/>
    <w:rsid w:val="00A7633B"/>
    <w:rsid w:val="00A806D4"/>
    <w:rsid w:val="00AA7848"/>
    <w:rsid w:val="00AC6B06"/>
    <w:rsid w:val="00AC722A"/>
    <w:rsid w:val="00AD027A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561CB"/>
    <w:rsid w:val="00B61C82"/>
    <w:rsid w:val="00B63901"/>
    <w:rsid w:val="00B67180"/>
    <w:rsid w:val="00B75113"/>
    <w:rsid w:val="00B849B1"/>
    <w:rsid w:val="00B9018F"/>
    <w:rsid w:val="00B90CF6"/>
    <w:rsid w:val="00B97A7E"/>
    <w:rsid w:val="00BA726B"/>
    <w:rsid w:val="00BB254B"/>
    <w:rsid w:val="00BD08ED"/>
    <w:rsid w:val="00BE1014"/>
    <w:rsid w:val="00C10ED0"/>
    <w:rsid w:val="00C235E1"/>
    <w:rsid w:val="00C23CF7"/>
    <w:rsid w:val="00C263E2"/>
    <w:rsid w:val="00C27DDE"/>
    <w:rsid w:val="00C3009B"/>
    <w:rsid w:val="00C34D9E"/>
    <w:rsid w:val="00C525B0"/>
    <w:rsid w:val="00C53296"/>
    <w:rsid w:val="00C60C23"/>
    <w:rsid w:val="00C6282E"/>
    <w:rsid w:val="00C640DE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0F12"/>
    <w:rsid w:val="00D241AD"/>
    <w:rsid w:val="00D2751D"/>
    <w:rsid w:val="00D3259B"/>
    <w:rsid w:val="00D32F73"/>
    <w:rsid w:val="00D332BC"/>
    <w:rsid w:val="00D42617"/>
    <w:rsid w:val="00D46F77"/>
    <w:rsid w:val="00D535AF"/>
    <w:rsid w:val="00D65E7D"/>
    <w:rsid w:val="00D65FCA"/>
    <w:rsid w:val="00D8749E"/>
    <w:rsid w:val="00D9246D"/>
    <w:rsid w:val="00DA5264"/>
    <w:rsid w:val="00DC07FE"/>
    <w:rsid w:val="00DC217B"/>
    <w:rsid w:val="00DC5C5B"/>
    <w:rsid w:val="00DC79B1"/>
    <w:rsid w:val="00DD0913"/>
    <w:rsid w:val="00DD1404"/>
    <w:rsid w:val="00DD43C4"/>
    <w:rsid w:val="00DD497F"/>
    <w:rsid w:val="00DE371C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93CCD"/>
    <w:rsid w:val="00E95112"/>
    <w:rsid w:val="00E96A2F"/>
    <w:rsid w:val="00E9793C"/>
    <w:rsid w:val="00EA025D"/>
    <w:rsid w:val="00EA1FD8"/>
    <w:rsid w:val="00EA2927"/>
    <w:rsid w:val="00EA559E"/>
    <w:rsid w:val="00EA66FE"/>
    <w:rsid w:val="00EA7BBF"/>
    <w:rsid w:val="00EB0238"/>
    <w:rsid w:val="00EB1DE1"/>
    <w:rsid w:val="00EB2801"/>
    <w:rsid w:val="00EC4C41"/>
    <w:rsid w:val="00ED391F"/>
    <w:rsid w:val="00ED3BAC"/>
    <w:rsid w:val="00F02E9D"/>
    <w:rsid w:val="00F10AB8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46A3C"/>
    <w:rsid w:val="00F523BB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D0870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,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F7BB2-B9A7-48A0-8BCA-04A67121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6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201</cp:revision>
  <cp:lastPrinted>2026-03-26T07:05:00Z</cp:lastPrinted>
  <dcterms:created xsi:type="dcterms:W3CDTF">2016-06-03T13:46:00Z</dcterms:created>
  <dcterms:modified xsi:type="dcterms:W3CDTF">2026-03-26T07:07:00Z</dcterms:modified>
</cp:coreProperties>
</file>