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49990" w14:textId="77777777" w:rsidR="000B7BF3" w:rsidRPr="007C7A1F" w:rsidRDefault="000B7BF3" w:rsidP="00B57DCF">
      <w:pPr>
        <w:jc w:val="center"/>
        <w:rPr>
          <w:rFonts w:ascii="Times New Roman" w:hAnsi="Times New Roman" w:cs="Times New Roman"/>
          <w:b/>
          <w:sz w:val="24"/>
          <w:szCs w:val="24"/>
        </w:rPr>
      </w:pPr>
      <w:bookmarkStart w:id="0" w:name="_GoBack"/>
      <w:r w:rsidRPr="007C7A1F">
        <w:rPr>
          <w:rFonts w:ascii="Times New Roman" w:hAnsi="Times New Roman" w:cs="Times New Roman"/>
          <w:b/>
          <w:sz w:val="24"/>
          <w:szCs w:val="24"/>
        </w:rPr>
        <w:t>North America Chemical Reanalysis (NACR)</w:t>
      </w:r>
    </w:p>
    <w:bookmarkEnd w:id="0"/>
    <w:p w14:paraId="33F3E388" w14:textId="77777777" w:rsidR="000B7BF3" w:rsidRPr="00B57DCF" w:rsidRDefault="000B7BF3">
      <w:pPr>
        <w:rPr>
          <w:rFonts w:ascii="Times New Roman" w:hAnsi="Times New Roman" w:cs="Times New Roman"/>
          <w:sz w:val="24"/>
          <w:szCs w:val="24"/>
        </w:rPr>
      </w:pPr>
    </w:p>
    <w:p w14:paraId="2E6CB76B" w14:textId="77777777" w:rsidR="000B7BF3" w:rsidRPr="00832F6B" w:rsidRDefault="000B7BF3">
      <w:pPr>
        <w:rPr>
          <w:rFonts w:ascii="Times New Roman" w:hAnsi="Times New Roman" w:cs="Times New Roman"/>
          <w:b/>
          <w:sz w:val="24"/>
          <w:szCs w:val="24"/>
        </w:rPr>
      </w:pPr>
      <w:r w:rsidRPr="00832F6B">
        <w:rPr>
          <w:rFonts w:ascii="Times New Roman" w:hAnsi="Times New Roman" w:cs="Times New Roman"/>
          <w:b/>
          <w:sz w:val="24"/>
          <w:szCs w:val="24"/>
        </w:rPr>
        <w:t>Overview</w:t>
      </w:r>
    </w:p>
    <w:p w14:paraId="1BC543A3" w14:textId="77777777" w:rsidR="000B7BF3" w:rsidRPr="00B57DCF" w:rsidRDefault="000B7BF3">
      <w:pPr>
        <w:rPr>
          <w:rFonts w:ascii="Times New Roman" w:hAnsi="Times New Roman" w:cs="Times New Roman"/>
          <w:sz w:val="24"/>
          <w:szCs w:val="24"/>
        </w:rPr>
      </w:pPr>
      <w:r w:rsidRPr="00B57DCF">
        <w:rPr>
          <w:rFonts w:ascii="Times New Roman" w:hAnsi="Times New Roman" w:cs="Times New Roman"/>
          <w:sz w:val="24"/>
          <w:szCs w:val="24"/>
        </w:rPr>
        <w:t xml:space="preserve">The North America Chemical Reanalysis (NACR) project is an ongoing effort to reconstruct historic chemical composition variability at fine spatial and temporal resolutions. Chemical composition of the atmosphere affects air quality, human health, ecosystem and climate. </w:t>
      </w:r>
      <w:r w:rsidR="00F64B37" w:rsidRPr="00B57DCF">
        <w:rPr>
          <w:rFonts w:ascii="Times New Roman" w:hAnsi="Times New Roman" w:cs="Times New Roman"/>
          <w:sz w:val="24"/>
          <w:szCs w:val="24"/>
        </w:rPr>
        <w:t>The goal of this project is to generate long-term high quality datasets to document the status and changes in atmospheric composition, which provides a foundation to enable research and policy making on related issues.</w:t>
      </w:r>
    </w:p>
    <w:p w14:paraId="79C08DCB" w14:textId="77777777" w:rsidR="00F64B37" w:rsidRPr="00832F6B" w:rsidRDefault="00F64B37">
      <w:pPr>
        <w:rPr>
          <w:rFonts w:ascii="Times New Roman" w:hAnsi="Times New Roman" w:cs="Times New Roman"/>
          <w:b/>
          <w:sz w:val="24"/>
          <w:szCs w:val="24"/>
        </w:rPr>
      </w:pPr>
      <w:r w:rsidRPr="00832F6B">
        <w:rPr>
          <w:rFonts w:ascii="Times New Roman" w:hAnsi="Times New Roman" w:cs="Times New Roman"/>
          <w:b/>
          <w:sz w:val="24"/>
          <w:szCs w:val="24"/>
        </w:rPr>
        <w:t>Approach</w:t>
      </w:r>
    </w:p>
    <w:p w14:paraId="1728935D" w14:textId="50D8FD0B" w:rsidR="00E638B2" w:rsidRDefault="00F64B37" w:rsidP="00F45778">
      <w:pPr>
        <w:autoSpaceDE w:val="0"/>
        <w:autoSpaceDN w:val="0"/>
        <w:adjustRightInd w:val="0"/>
        <w:spacing w:after="0" w:line="240" w:lineRule="auto"/>
        <w:rPr>
          <w:rFonts w:ascii="Times New Roman" w:hAnsi="Times New Roman" w:cs="Times New Roman"/>
          <w:sz w:val="24"/>
          <w:szCs w:val="24"/>
        </w:rPr>
      </w:pPr>
      <w:r w:rsidRPr="00B57DCF">
        <w:rPr>
          <w:rFonts w:ascii="Times New Roman" w:hAnsi="Times New Roman" w:cs="Times New Roman"/>
          <w:sz w:val="24"/>
          <w:szCs w:val="24"/>
        </w:rPr>
        <w:t xml:space="preserve">Our approach starts with </w:t>
      </w:r>
      <w:r w:rsidR="00EC144D" w:rsidRPr="00B57DCF">
        <w:rPr>
          <w:rFonts w:ascii="Times New Roman" w:hAnsi="Times New Roman" w:cs="Times New Roman"/>
          <w:sz w:val="24"/>
          <w:szCs w:val="24"/>
        </w:rPr>
        <w:t>assimilating observed chemical data from surface air pollutant monitoring networks</w:t>
      </w:r>
      <w:r w:rsidR="00832F6B">
        <w:rPr>
          <w:rFonts w:ascii="Times New Roman" w:hAnsi="Times New Roman" w:cs="Times New Roman"/>
          <w:sz w:val="24"/>
          <w:szCs w:val="24"/>
        </w:rPr>
        <w:t xml:space="preserve"> and satellite remote sensing</w:t>
      </w:r>
      <w:r w:rsidR="00EC144D" w:rsidRPr="00B57DCF">
        <w:rPr>
          <w:rFonts w:ascii="Times New Roman" w:hAnsi="Times New Roman" w:cs="Times New Roman"/>
          <w:sz w:val="24"/>
          <w:szCs w:val="24"/>
        </w:rPr>
        <w:t xml:space="preserve">. The </w:t>
      </w:r>
      <w:proofErr w:type="gramStart"/>
      <w:r w:rsidR="00EC144D" w:rsidRPr="00B57DCF">
        <w:rPr>
          <w:rFonts w:ascii="Times New Roman" w:hAnsi="Times New Roman" w:cs="Times New Roman"/>
          <w:sz w:val="24"/>
          <w:szCs w:val="24"/>
        </w:rPr>
        <w:t xml:space="preserve">main set of </w:t>
      </w:r>
      <w:r w:rsidR="00832F6B">
        <w:rPr>
          <w:rFonts w:ascii="Times New Roman" w:hAnsi="Times New Roman" w:cs="Times New Roman"/>
          <w:sz w:val="24"/>
          <w:szCs w:val="24"/>
        </w:rPr>
        <w:t xml:space="preserve">ground </w:t>
      </w:r>
      <w:r w:rsidR="00EC144D" w:rsidRPr="00B57DCF">
        <w:rPr>
          <w:rFonts w:ascii="Times New Roman" w:hAnsi="Times New Roman" w:cs="Times New Roman"/>
          <w:sz w:val="24"/>
          <w:szCs w:val="24"/>
        </w:rPr>
        <w:t xml:space="preserve">data is provided by the </w:t>
      </w:r>
      <w:r w:rsidR="00D81C9E" w:rsidRPr="00B57DCF">
        <w:rPr>
          <w:rFonts w:ascii="Times New Roman" w:hAnsi="Times New Roman" w:cs="Times New Roman"/>
          <w:sz w:val="24"/>
          <w:szCs w:val="24"/>
        </w:rPr>
        <w:t>US EPA Air Quality System network</w:t>
      </w:r>
      <w:proofErr w:type="gramEnd"/>
      <w:r w:rsidR="00D81C9E" w:rsidRPr="00B57DCF">
        <w:rPr>
          <w:rFonts w:ascii="Times New Roman" w:hAnsi="Times New Roman" w:cs="Times New Roman"/>
          <w:sz w:val="24"/>
          <w:szCs w:val="24"/>
        </w:rPr>
        <w:t>.</w:t>
      </w:r>
      <w:r w:rsidR="00832F6B">
        <w:rPr>
          <w:rFonts w:ascii="Times New Roman" w:hAnsi="Times New Roman" w:cs="Times New Roman"/>
          <w:sz w:val="24"/>
          <w:szCs w:val="24"/>
        </w:rPr>
        <w:t xml:space="preserve"> </w:t>
      </w:r>
      <w:proofErr w:type="gramStart"/>
      <w:r w:rsidR="00832F6B">
        <w:rPr>
          <w:rFonts w:ascii="Times New Roman" w:hAnsi="Times New Roman" w:cs="Times New Roman"/>
          <w:sz w:val="24"/>
          <w:szCs w:val="24"/>
        </w:rPr>
        <w:t>Satellite observations are provided by National Aeronautic and Space Administration (NASA)</w:t>
      </w:r>
      <w:r w:rsidR="00FB28E9">
        <w:rPr>
          <w:rFonts w:ascii="Times New Roman" w:hAnsi="Times New Roman" w:cs="Times New Roman"/>
          <w:sz w:val="24"/>
          <w:szCs w:val="24"/>
        </w:rPr>
        <w:t>, National Oceanic and Atmospheric Administration (NOAA)</w:t>
      </w:r>
      <w:r w:rsidR="00F45778">
        <w:rPr>
          <w:rFonts w:ascii="Times New Roman" w:hAnsi="Times New Roman" w:cs="Times New Roman"/>
          <w:sz w:val="24"/>
          <w:szCs w:val="24"/>
        </w:rPr>
        <w:t xml:space="preserve"> and other space agencies</w:t>
      </w:r>
      <w:proofErr w:type="gramEnd"/>
      <w:r w:rsidR="00F45778">
        <w:rPr>
          <w:rFonts w:ascii="Times New Roman" w:hAnsi="Times New Roman" w:cs="Times New Roman"/>
          <w:sz w:val="24"/>
          <w:szCs w:val="24"/>
        </w:rPr>
        <w:t>.</w:t>
      </w:r>
      <w:r w:rsidR="00D81C9E" w:rsidRPr="00B57DCF">
        <w:rPr>
          <w:rFonts w:ascii="Times New Roman" w:hAnsi="Times New Roman" w:cs="Times New Roman"/>
          <w:sz w:val="24"/>
          <w:szCs w:val="24"/>
        </w:rPr>
        <w:t xml:space="preserve"> </w:t>
      </w:r>
      <w:r w:rsidR="002433C6" w:rsidRPr="00B57DCF">
        <w:rPr>
          <w:rFonts w:ascii="Times New Roman" w:hAnsi="Times New Roman" w:cs="Times New Roman"/>
          <w:sz w:val="24"/>
          <w:szCs w:val="24"/>
        </w:rPr>
        <w:t xml:space="preserve">The Methodology used has been explained in details in Tang et al. (2015). </w:t>
      </w:r>
      <w:r w:rsidR="00803533" w:rsidRPr="00B57DCF">
        <w:rPr>
          <w:rFonts w:ascii="Times New Roman" w:hAnsi="Times New Roman" w:cs="Times New Roman"/>
          <w:sz w:val="24"/>
          <w:szCs w:val="24"/>
        </w:rPr>
        <w:t>Most OI methods assume that the observations</w:t>
      </w:r>
      <w:r w:rsidR="00F45778">
        <w:rPr>
          <w:rFonts w:ascii="Times New Roman" w:hAnsi="Times New Roman" w:cs="Times New Roman"/>
          <w:sz w:val="24"/>
          <w:szCs w:val="24"/>
        </w:rPr>
        <w:t xml:space="preserve"> </w:t>
      </w:r>
      <w:r w:rsidR="00803533" w:rsidRPr="00B57DCF">
        <w:rPr>
          <w:rFonts w:ascii="Times New Roman" w:hAnsi="Times New Roman" w:cs="Times New Roman"/>
          <w:sz w:val="24"/>
          <w:szCs w:val="24"/>
        </w:rPr>
        <w:t xml:space="preserve">or modeled results in nearby locations are correlated, with the strength of that correlation inversely proportional to their distance. </w:t>
      </w:r>
      <w:r w:rsidR="002433C6" w:rsidRPr="00B57DCF">
        <w:rPr>
          <w:rFonts w:ascii="Times New Roman" w:hAnsi="Times New Roman" w:cs="Times New Roman"/>
          <w:sz w:val="24"/>
          <w:szCs w:val="24"/>
        </w:rPr>
        <w:t xml:space="preserve">An Optimal Interpolation algorithm is used limited the influence of the observations to </w:t>
      </w:r>
      <w:r w:rsidR="00761C77" w:rsidRPr="00B57DCF">
        <w:rPr>
          <w:rFonts w:ascii="Times New Roman" w:hAnsi="Times New Roman" w:cs="Times New Roman"/>
          <w:sz w:val="24"/>
          <w:szCs w:val="24"/>
        </w:rPr>
        <w:t xml:space="preserve">horizontal </w:t>
      </w:r>
      <w:r w:rsidR="00E638B2" w:rsidRPr="00B57DCF">
        <w:rPr>
          <w:rFonts w:ascii="Times New Roman" w:hAnsi="Times New Roman" w:cs="Times New Roman"/>
          <w:sz w:val="24"/>
          <w:szCs w:val="24"/>
        </w:rPr>
        <w:t>length scale for background error correlation</w:t>
      </w:r>
      <w:r w:rsidR="00761C77" w:rsidRPr="00B57DCF">
        <w:rPr>
          <w:rFonts w:ascii="Times New Roman" w:hAnsi="Times New Roman" w:cs="Times New Roman"/>
          <w:sz w:val="24"/>
          <w:szCs w:val="24"/>
        </w:rPr>
        <w:t xml:space="preserve"> </w:t>
      </w:r>
      <w:r w:rsidR="00E638B2" w:rsidRPr="00B57DCF">
        <w:rPr>
          <w:rFonts w:ascii="Times New Roman" w:hAnsi="Times New Roman" w:cs="Times New Roman"/>
          <w:sz w:val="24"/>
          <w:szCs w:val="24"/>
        </w:rPr>
        <w:t>at</w:t>
      </w:r>
      <w:r w:rsidR="00761C77" w:rsidRPr="00B57DCF">
        <w:rPr>
          <w:rFonts w:ascii="Times New Roman" w:hAnsi="Times New Roman" w:cs="Times New Roman"/>
          <w:sz w:val="24"/>
          <w:szCs w:val="24"/>
        </w:rPr>
        <w:t xml:space="preserve"> about 150 km. </w:t>
      </w:r>
    </w:p>
    <w:p w14:paraId="2F707054" w14:textId="77777777" w:rsidR="00F45778" w:rsidRPr="00B57DCF" w:rsidRDefault="00F45778" w:rsidP="00F45778">
      <w:pPr>
        <w:autoSpaceDE w:val="0"/>
        <w:autoSpaceDN w:val="0"/>
        <w:adjustRightInd w:val="0"/>
        <w:spacing w:after="0" w:line="240" w:lineRule="auto"/>
        <w:rPr>
          <w:rFonts w:ascii="Times New Roman" w:hAnsi="Times New Roman" w:cs="Times New Roman"/>
          <w:sz w:val="24"/>
          <w:szCs w:val="24"/>
        </w:rPr>
      </w:pPr>
    </w:p>
    <w:p w14:paraId="0AAA1DBF" w14:textId="07921E7C" w:rsidR="00E638B2" w:rsidRPr="00B57DCF" w:rsidRDefault="00E638B2">
      <w:pPr>
        <w:rPr>
          <w:rFonts w:ascii="Times New Roman" w:hAnsi="Times New Roman" w:cs="Times New Roman"/>
          <w:sz w:val="24"/>
          <w:szCs w:val="24"/>
        </w:rPr>
      </w:pPr>
      <w:r w:rsidRPr="00B57DCF">
        <w:rPr>
          <w:rFonts w:ascii="Times New Roman" w:hAnsi="Times New Roman" w:cs="Times New Roman"/>
          <w:sz w:val="24"/>
          <w:szCs w:val="24"/>
        </w:rPr>
        <w:t xml:space="preserve">Tang, Y., T. Chai, L. Pan, P. Lee, D. Tong, H Kim, and W Chen (2015) Using Optimal Interpolation to assimilate surface measurement and satellite AOD for ozone and pm2.5: A case study for July 2011, J. Air and Waste Management Assoc. 65, 10, 1206-1216, </w:t>
      </w:r>
      <w:proofErr w:type="spellStart"/>
      <w:r w:rsidRPr="00B57DCF">
        <w:rPr>
          <w:rFonts w:ascii="Times New Roman" w:hAnsi="Times New Roman" w:cs="Times New Roman"/>
          <w:sz w:val="24"/>
          <w:szCs w:val="24"/>
        </w:rPr>
        <w:t>doi</w:t>
      </w:r>
      <w:proofErr w:type="spellEnd"/>
      <w:r w:rsidRPr="00B57DCF">
        <w:rPr>
          <w:rFonts w:ascii="Times New Roman" w:hAnsi="Times New Roman" w:cs="Times New Roman"/>
          <w:sz w:val="24"/>
          <w:szCs w:val="24"/>
        </w:rPr>
        <w:t>: 10.1080/10962247.2015.1062439</w:t>
      </w:r>
    </w:p>
    <w:p w14:paraId="3B43DC63" w14:textId="77777777" w:rsidR="00F64B37" w:rsidRPr="00DB34CF" w:rsidRDefault="00F64B37">
      <w:pPr>
        <w:rPr>
          <w:rFonts w:ascii="Times New Roman" w:hAnsi="Times New Roman" w:cs="Times New Roman"/>
          <w:b/>
          <w:sz w:val="24"/>
          <w:szCs w:val="24"/>
        </w:rPr>
      </w:pPr>
      <w:r w:rsidRPr="00DB34CF">
        <w:rPr>
          <w:rFonts w:ascii="Times New Roman" w:hAnsi="Times New Roman" w:cs="Times New Roman"/>
          <w:b/>
          <w:sz w:val="24"/>
          <w:szCs w:val="24"/>
        </w:rPr>
        <w:t>Datasets</w:t>
      </w:r>
    </w:p>
    <w:p w14:paraId="356A9E0D" w14:textId="77777777" w:rsidR="00F64B37" w:rsidRPr="00B57DCF" w:rsidRDefault="00F64B37">
      <w:pPr>
        <w:rPr>
          <w:rFonts w:ascii="Times New Roman" w:hAnsi="Times New Roman" w:cs="Times New Roman"/>
          <w:sz w:val="24"/>
          <w:szCs w:val="24"/>
        </w:rPr>
      </w:pPr>
      <w:r w:rsidRPr="00B57DCF">
        <w:rPr>
          <w:rFonts w:ascii="Times New Roman" w:hAnsi="Times New Roman" w:cs="Times New Roman"/>
          <w:sz w:val="24"/>
          <w:szCs w:val="24"/>
        </w:rPr>
        <w:t>Table 1 lists the chemical components produced by this project:</w:t>
      </w: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3"/>
        <w:gridCol w:w="4050"/>
        <w:gridCol w:w="1288"/>
        <w:gridCol w:w="2039"/>
      </w:tblGrid>
      <w:tr w:rsidR="009848CD" w:rsidRPr="00B57DCF" w14:paraId="4B7951E9" w14:textId="77777777" w:rsidTr="00F23B8B">
        <w:trPr>
          <w:trHeight w:val="253"/>
        </w:trPr>
        <w:tc>
          <w:tcPr>
            <w:tcW w:w="1493" w:type="dxa"/>
          </w:tcPr>
          <w:p w14:paraId="563E3BA1" w14:textId="77777777" w:rsidR="009848CD" w:rsidRPr="00B57DCF" w:rsidRDefault="00B509FE" w:rsidP="00B509FE">
            <w:pPr>
              <w:rPr>
                <w:rFonts w:ascii="Times New Roman" w:hAnsi="Times New Roman" w:cs="Times New Roman"/>
                <w:sz w:val="24"/>
                <w:szCs w:val="24"/>
              </w:rPr>
            </w:pPr>
            <w:r w:rsidRPr="00B57DCF">
              <w:rPr>
                <w:rFonts w:ascii="Times New Roman" w:hAnsi="Times New Roman" w:cs="Times New Roman"/>
                <w:sz w:val="24"/>
                <w:szCs w:val="24"/>
              </w:rPr>
              <w:t>Components</w:t>
            </w:r>
          </w:p>
        </w:tc>
        <w:tc>
          <w:tcPr>
            <w:tcW w:w="4050" w:type="dxa"/>
          </w:tcPr>
          <w:p w14:paraId="2C826056" w14:textId="77777777" w:rsidR="009848CD" w:rsidRPr="00B57DCF" w:rsidRDefault="00B509FE" w:rsidP="00F64B37">
            <w:pPr>
              <w:rPr>
                <w:rFonts w:ascii="Times New Roman" w:hAnsi="Times New Roman" w:cs="Times New Roman"/>
                <w:sz w:val="24"/>
                <w:szCs w:val="24"/>
              </w:rPr>
            </w:pPr>
            <w:r w:rsidRPr="00B57DCF">
              <w:rPr>
                <w:rFonts w:ascii="Times New Roman" w:hAnsi="Times New Roman" w:cs="Times New Roman"/>
                <w:sz w:val="24"/>
                <w:szCs w:val="24"/>
              </w:rPr>
              <w:t>Name</w:t>
            </w:r>
          </w:p>
        </w:tc>
        <w:tc>
          <w:tcPr>
            <w:tcW w:w="1288" w:type="dxa"/>
          </w:tcPr>
          <w:p w14:paraId="20B69CB5" w14:textId="77777777" w:rsidR="009848CD" w:rsidRPr="00B57DCF" w:rsidRDefault="00F23B8B" w:rsidP="00F64B37">
            <w:pPr>
              <w:rPr>
                <w:rFonts w:ascii="Times New Roman" w:hAnsi="Times New Roman" w:cs="Times New Roman"/>
                <w:sz w:val="24"/>
                <w:szCs w:val="24"/>
              </w:rPr>
            </w:pPr>
            <w:r w:rsidRPr="00B57DCF">
              <w:rPr>
                <w:rFonts w:ascii="Times New Roman" w:hAnsi="Times New Roman" w:cs="Times New Roman"/>
                <w:sz w:val="24"/>
                <w:szCs w:val="24"/>
              </w:rPr>
              <w:t>Model Version</w:t>
            </w:r>
          </w:p>
        </w:tc>
        <w:tc>
          <w:tcPr>
            <w:tcW w:w="2039" w:type="dxa"/>
          </w:tcPr>
          <w:p w14:paraId="18A6A0F3" w14:textId="77777777" w:rsidR="009848CD" w:rsidRPr="00B57DCF" w:rsidRDefault="00F23B8B" w:rsidP="00F64B37">
            <w:pPr>
              <w:rPr>
                <w:rFonts w:ascii="Times New Roman" w:hAnsi="Times New Roman" w:cs="Times New Roman"/>
                <w:sz w:val="24"/>
                <w:szCs w:val="24"/>
              </w:rPr>
            </w:pPr>
            <w:r w:rsidRPr="00B57DCF">
              <w:rPr>
                <w:rFonts w:ascii="Times New Roman" w:hAnsi="Times New Roman" w:cs="Times New Roman"/>
                <w:sz w:val="24"/>
                <w:szCs w:val="24"/>
              </w:rPr>
              <w:t>Earth Observations</w:t>
            </w:r>
          </w:p>
        </w:tc>
      </w:tr>
      <w:tr w:rsidR="009848CD" w:rsidRPr="00B57DCF" w14:paraId="53962A83" w14:textId="77777777" w:rsidTr="00F23B8B">
        <w:trPr>
          <w:trHeight w:val="244"/>
        </w:trPr>
        <w:tc>
          <w:tcPr>
            <w:tcW w:w="1493" w:type="dxa"/>
            <w:vAlign w:val="center"/>
          </w:tcPr>
          <w:p w14:paraId="08482400" w14:textId="77777777" w:rsidR="009848CD" w:rsidRPr="00B57DCF" w:rsidRDefault="00B509FE" w:rsidP="00F64B37">
            <w:pPr>
              <w:rPr>
                <w:rFonts w:ascii="Times New Roman" w:hAnsi="Times New Roman" w:cs="Times New Roman"/>
                <w:sz w:val="24"/>
                <w:szCs w:val="24"/>
              </w:rPr>
            </w:pPr>
            <w:r w:rsidRPr="00B57DCF">
              <w:rPr>
                <w:rFonts w:ascii="Times New Roman" w:hAnsi="Times New Roman" w:cs="Times New Roman"/>
                <w:sz w:val="24"/>
                <w:szCs w:val="24"/>
              </w:rPr>
              <w:t>O3</w:t>
            </w:r>
          </w:p>
        </w:tc>
        <w:tc>
          <w:tcPr>
            <w:tcW w:w="4050" w:type="dxa"/>
            <w:vAlign w:val="center"/>
          </w:tcPr>
          <w:p w14:paraId="5299CAFF" w14:textId="77777777" w:rsidR="009848CD" w:rsidRPr="00B57DCF" w:rsidRDefault="00B509FE" w:rsidP="00F64B37">
            <w:pPr>
              <w:rPr>
                <w:rFonts w:ascii="Times New Roman" w:hAnsi="Times New Roman" w:cs="Times New Roman"/>
                <w:sz w:val="24"/>
                <w:szCs w:val="24"/>
              </w:rPr>
            </w:pPr>
            <w:r w:rsidRPr="00B57DCF">
              <w:rPr>
                <w:rFonts w:ascii="Times New Roman" w:hAnsi="Times New Roman" w:cs="Times New Roman"/>
                <w:sz w:val="24"/>
                <w:szCs w:val="24"/>
              </w:rPr>
              <w:t>Ozone surface concentration</w:t>
            </w:r>
          </w:p>
        </w:tc>
        <w:tc>
          <w:tcPr>
            <w:tcW w:w="1288" w:type="dxa"/>
            <w:vAlign w:val="center"/>
          </w:tcPr>
          <w:p w14:paraId="710D7EE9" w14:textId="77777777" w:rsidR="009848CD"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2DCAAE87" w14:textId="77777777" w:rsidR="009848CD" w:rsidRPr="00B57DCF" w:rsidRDefault="00F23B8B" w:rsidP="00F64B37">
            <w:pPr>
              <w:rPr>
                <w:rFonts w:ascii="Times New Roman" w:hAnsi="Times New Roman" w:cs="Times New Roman"/>
                <w:sz w:val="24"/>
                <w:szCs w:val="24"/>
              </w:rPr>
            </w:pPr>
            <w:r w:rsidRPr="00B57DCF">
              <w:rPr>
                <w:rFonts w:ascii="Times New Roman" w:hAnsi="Times New Roman" w:cs="Times New Roman"/>
                <w:sz w:val="24"/>
                <w:szCs w:val="24"/>
              </w:rPr>
              <w:t>AQS</w:t>
            </w:r>
          </w:p>
        </w:tc>
      </w:tr>
      <w:tr w:rsidR="009848CD" w:rsidRPr="00B57DCF" w14:paraId="398858A6" w14:textId="77777777" w:rsidTr="00F23B8B">
        <w:trPr>
          <w:trHeight w:val="683"/>
        </w:trPr>
        <w:tc>
          <w:tcPr>
            <w:tcW w:w="1493" w:type="dxa"/>
            <w:vAlign w:val="center"/>
          </w:tcPr>
          <w:p w14:paraId="42E9C9A4" w14:textId="77777777" w:rsidR="009848CD" w:rsidRPr="00B57DCF" w:rsidRDefault="00B509FE" w:rsidP="00F64B37">
            <w:pPr>
              <w:rPr>
                <w:rFonts w:ascii="Times New Roman" w:hAnsi="Times New Roman" w:cs="Times New Roman"/>
                <w:sz w:val="24"/>
                <w:szCs w:val="24"/>
              </w:rPr>
            </w:pPr>
            <w:r w:rsidRPr="00B57DCF">
              <w:rPr>
                <w:rFonts w:ascii="Times New Roman" w:hAnsi="Times New Roman" w:cs="Times New Roman"/>
                <w:sz w:val="24"/>
                <w:szCs w:val="24"/>
              </w:rPr>
              <w:t>NO2</w:t>
            </w:r>
          </w:p>
        </w:tc>
        <w:tc>
          <w:tcPr>
            <w:tcW w:w="4050" w:type="dxa"/>
            <w:vAlign w:val="center"/>
          </w:tcPr>
          <w:p w14:paraId="1DE9818E" w14:textId="77777777" w:rsidR="009848CD" w:rsidRPr="00B57DCF" w:rsidRDefault="00B509FE" w:rsidP="00F64B37">
            <w:pPr>
              <w:rPr>
                <w:rFonts w:ascii="Times New Roman" w:hAnsi="Times New Roman" w:cs="Times New Roman"/>
                <w:sz w:val="24"/>
                <w:szCs w:val="24"/>
              </w:rPr>
            </w:pPr>
            <w:r w:rsidRPr="00B57DCF">
              <w:rPr>
                <w:rFonts w:ascii="Times New Roman" w:hAnsi="Times New Roman" w:cs="Times New Roman"/>
                <w:sz w:val="24"/>
                <w:szCs w:val="24"/>
              </w:rPr>
              <w:t>Nitrogen Dioxide surface concentration</w:t>
            </w:r>
          </w:p>
        </w:tc>
        <w:tc>
          <w:tcPr>
            <w:tcW w:w="1288" w:type="dxa"/>
            <w:vAlign w:val="center"/>
          </w:tcPr>
          <w:p w14:paraId="221BEA6C" w14:textId="77777777" w:rsidR="009848CD"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23FCEFCD" w14:textId="77777777" w:rsidR="009848CD" w:rsidRPr="00B57DCF" w:rsidRDefault="00F23B8B" w:rsidP="00F64B37">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2BE654E1" w14:textId="77777777" w:rsidTr="00F23B8B">
        <w:trPr>
          <w:trHeight w:val="174"/>
        </w:trPr>
        <w:tc>
          <w:tcPr>
            <w:tcW w:w="1493" w:type="dxa"/>
            <w:vAlign w:val="center"/>
          </w:tcPr>
          <w:p w14:paraId="3EBDB597"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SO2</w:t>
            </w:r>
          </w:p>
        </w:tc>
        <w:tc>
          <w:tcPr>
            <w:tcW w:w="4050" w:type="dxa"/>
            <w:vAlign w:val="center"/>
          </w:tcPr>
          <w:p w14:paraId="0EEC412B"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Sulfur Dioxide surface concentration</w:t>
            </w:r>
          </w:p>
        </w:tc>
        <w:tc>
          <w:tcPr>
            <w:tcW w:w="1288" w:type="dxa"/>
            <w:vAlign w:val="center"/>
          </w:tcPr>
          <w:p w14:paraId="188CC3E6"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6B4407A6"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6AFADE21" w14:textId="77777777" w:rsidTr="00F23B8B">
        <w:trPr>
          <w:trHeight w:val="311"/>
        </w:trPr>
        <w:tc>
          <w:tcPr>
            <w:tcW w:w="1493" w:type="dxa"/>
            <w:vAlign w:val="center"/>
          </w:tcPr>
          <w:p w14:paraId="3E531308"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lastRenderedPageBreak/>
              <w:t>CO</w:t>
            </w:r>
          </w:p>
        </w:tc>
        <w:tc>
          <w:tcPr>
            <w:tcW w:w="4050" w:type="dxa"/>
            <w:vAlign w:val="center"/>
          </w:tcPr>
          <w:p w14:paraId="140DE4D6"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Carbon Monoxide surface concentration</w:t>
            </w:r>
          </w:p>
        </w:tc>
        <w:tc>
          <w:tcPr>
            <w:tcW w:w="1288" w:type="dxa"/>
            <w:vAlign w:val="center"/>
          </w:tcPr>
          <w:p w14:paraId="7410B1CB"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3F81A099"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56157BBC" w14:textId="77777777" w:rsidTr="00F23B8B">
        <w:trPr>
          <w:trHeight w:val="264"/>
        </w:trPr>
        <w:tc>
          <w:tcPr>
            <w:tcW w:w="1493" w:type="dxa"/>
            <w:vAlign w:val="center"/>
          </w:tcPr>
          <w:p w14:paraId="35287BF2" w14:textId="77777777" w:rsidR="00961E52" w:rsidRPr="00B57DCF" w:rsidRDefault="00961E52" w:rsidP="00B509FE">
            <w:pPr>
              <w:rPr>
                <w:rFonts w:ascii="Times New Roman" w:hAnsi="Times New Roman" w:cs="Times New Roman"/>
                <w:sz w:val="24"/>
                <w:szCs w:val="24"/>
              </w:rPr>
            </w:pPr>
            <w:r w:rsidRPr="00B57DCF">
              <w:rPr>
                <w:rFonts w:ascii="Times New Roman" w:hAnsi="Times New Roman" w:cs="Times New Roman"/>
                <w:sz w:val="24"/>
                <w:szCs w:val="24"/>
              </w:rPr>
              <w:t>NH3</w:t>
            </w:r>
          </w:p>
        </w:tc>
        <w:tc>
          <w:tcPr>
            <w:tcW w:w="4050" w:type="dxa"/>
            <w:vAlign w:val="center"/>
          </w:tcPr>
          <w:p w14:paraId="6D27B260"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Ammonia surface concentration</w:t>
            </w:r>
          </w:p>
        </w:tc>
        <w:tc>
          <w:tcPr>
            <w:tcW w:w="1288" w:type="dxa"/>
            <w:vAlign w:val="center"/>
          </w:tcPr>
          <w:p w14:paraId="26F3074F"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546C340B"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2D5BE947" w14:textId="77777777" w:rsidTr="00F23B8B">
        <w:trPr>
          <w:trHeight w:val="233"/>
        </w:trPr>
        <w:tc>
          <w:tcPr>
            <w:tcW w:w="1493" w:type="dxa"/>
            <w:vAlign w:val="center"/>
          </w:tcPr>
          <w:p w14:paraId="1138D12A"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PM25</w:t>
            </w:r>
          </w:p>
        </w:tc>
        <w:tc>
          <w:tcPr>
            <w:tcW w:w="4050" w:type="dxa"/>
            <w:vAlign w:val="center"/>
          </w:tcPr>
          <w:p w14:paraId="4BBCE105"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Particulate Matter with diameter less than 2.5 micrometer (PM2.5)</w:t>
            </w:r>
          </w:p>
        </w:tc>
        <w:tc>
          <w:tcPr>
            <w:tcW w:w="1288" w:type="dxa"/>
            <w:vAlign w:val="center"/>
          </w:tcPr>
          <w:p w14:paraId="28114F77"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3B22491E"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13394892" w14:textId="77777777" w:rsidTr="00F23B8B">
        <w:trPr>
          <w:trHeight w:val="288"/>
        </w:trPr>
        <w:tc>
          <w:tcPr>
            <w:tcW w:w="1493" w:type="dxa"/>
            <w:vAlign w:val="center"/>
          </w:tcPr>
          <w:p w14:paraId="3A11196B"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PM10</w:t>
            </w:r>
          </w:p>
        </w:tc>
        <w:tc>
          <w:tcPr>
            <w:tcW w:w="4050" w:type="dxa"/>
            <w:vAlign w:val="center"/>
          </w:tcPr>
          <w:p w14:paraId="3D08E26E"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Particulate Matter with diameter less than 10 micrometer (PM10)</w:t>
            </w:r>
          </w:p>
        </w:tc>
        <w:tc>
          <w:tcPr>
            <w:tcW w:w="1288" w:type="dxa"/>
            <w:vAlign w:val="center"/>
          </w:tcPr>
          <w:p w14:paraId="18E37785"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696CEFD2"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02E72F4E" w14:textId="77777777" w:rsidTr="00DB34CF">
        <w:trPr>
          <w:trHeight w:val="209"/>
        </w:trPr>
        <w:tc>
          <w:tcPr>
            <w:tcW w:w="1493" w:type="dxa"/>
          </w:tcPr>
          <w:p w14:paraId="17A1D77E"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SO4</w:t>
            </w:r>
          </w:p>
        </w:tc>
        <w:tc>
          <w:tcPr>
            <w:tcW w:w="4050" w:type="dxa"/>
          </w:tcPr>
          <w:p w14:paraId="36D4B712" w14:textId="77777777" w:rsidR="00961E52" w:rsidRPr="00B57DCF" w:rsidRDefault="00961E52" w:rsidP="00961E52">
            <w:pPr>
              <w:rPr>
                <w:rFonts w:ascii="Times New Roman" w:hAnsi="Times New Roman" w:cs="Times New Roman"/>
                <w:sz w:val="24"/>
                <w:szCs w:val="24"/>
              </w:rPr>
            </w:pPr>
            <w:r w:rsidRPr="00B57DCF">
              <w:rPr>
                <w:rFonts w:ascii="Times New Roman" w:hAnsi="Times New Roman" w:cs="Times New Roman"/>
                <w:sz w:val="24"/>
                <w:szCs w:val="24"/>
              </w:rPr>
              <w:t>Sulfate in PM2.5</w:t>
            </w:r>
          </w:p>
        </w:tc>
        <w:tc>
          <w:tcPr>
            <w:tcW w:w="1288" w:type="dxa"/>
            <w:vAlign w:val="center"/>
          </w:tcPr>
          <w:p w14:paraId="197FED28"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5BB9D32C"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4C3A48B6" w14:textId="77777777" w:rsidTr="00DB34CF">
        <w:trPr>
          <w:trHeight w:val="264"/>
        </w:trPr>
        <w:tc>
          <w:tcPr>
            <w:tcW w:w="1493" w:type="dxa"/>
          </w:tcPr>
          <w:p w14:paraId="7A0E8186"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NO3</w:t>
            </w:r>
          </w:p>
        </w:tc>
        <w:tc>
          <w:tcPr>
            <w:tcW w:w="4050" w:type="dxa"/>
          </w:tcPr>
          <w:p w14:paraId="198BE8BF"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Nitrate in PM2.5</w:t>
            </w:r>
          </w:p>
        </w:tc>
        <w:tc>
          <w:tcPr>
            <w:tcW w:w="1288" w:type="dxa"/>
            <w:vAlign w:val="center"/>
          </w:tcPr>
          <w:p w14:paraId="276CA38E"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0DCB52F5"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5E83D981" w14:textId="77777777" w:rsidTr="00DB34CF">
        <w:trPr>
          <w:trHeight w:val="276"/>
        </w:trPr>
        <w:tc>
          <w:tcPr>
            <w:tcW w:w="1493" w:type="dxa"/>
          </w:tcPr>
          <w:p w14:paraId="7304416F"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NH4</w:t>
            </w:r>
          </w:p>
        </w:tc>
        <w:tc>
          <w:tcPr>
            <w:tcW w:w="4050" w:type="dxa"/>
          </w:tcPr>
          <w:p w14:paraId="054F3EEE"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Ammonium in PM2.5</w:t>
            </w:r>
          </w:p>
        </w:tc>
        <w:tc>
          <w:tcPr>
            <w:tcW w:w="1288" w:type="dxa"/>
            <w:vAlign w:val="center"/>
          </w:tcPr>
          <w:p w14:paraId="4C2DF0D3"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197CA99E"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1D05972B" w14:textId="77777777" w:rsidTr="00DB34CF">
        <w:trPr>
          <w:trHeight w:val="221"/>
        </w:trPr>
        <w:tc>
          <w:tcPr>
            <w:tcW w:w="1493" w:type="dxa"/>
          </w:tcPr>
          <w:p w14:paraId="033C122B"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EC</w:t>
            </w:r>
          </w:p>
        </w:tc>
        <w:tc>
          <w:tcPr>
            <w:tcW w:w="4050" w:type="dxa"/>
          </w:tcPr>
          <w:p w14:paraId="3291A91B"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Elemental Carbon (Black Carbon) in PM2.5</w:t>
            </w:r>
          </w:p>
        </w:tc>
        <w:tc>
          <w:tcPr>
            <w:tcW w:w="1288" w:type="dxa"/>
            <w:vAlign w:val="center"/>
          </w:tcPr>
          <w:p w14:paraId="19112E1B"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43227C41"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793904A0" w14:textId="77777777" w:rsidTr="00DB34CF">
        <w:trPr>
          <w:trHeight w:val="163"/>
        </w:trPr>
        <w:tc>
          <w:tcPr>
            <w:tcW w:w="1493" w:type="dxa"/>
          </w:tcPr>
          <w:p w14:paraId="7A850005"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OC</w:t>
            </w:r>
          </w:p>
        </w:tc>
        <w:tc>
          <w:tcPr>
            <w:tcW w:w="4050" w:type="dxa"/>
          </w:tcPr>
          <w:p w14:paraId="5B5EB0E2"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Organic Carbon in PM2.5</w:t>
            </w:r>
          </w:p>
        </w:tc>
        <w:tc>
          <w:tcPr>
            <w:tcW w:w="1288" w:type="dxa"/>
            <w:vAlign w:val="center"/>
          </w:tcPr>
          <w:p w14:paraId="5AB4ABB0"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602B53C1"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r w:rsidR="00961E52" w:rsidRPr="00B57DCF" w14:paraId="4BBDB9D0" w14:textId="77777777" w:rsidTr="00DB34CF">
        <w:trPr>
          <w:trHeight w:val="221"/>
        </w:trPr>
        <w:tc>
          <w:tcPr>
            <w:tcW w:w="1493" w:type="dxa"/>
          </w:tcPr>
          <w:p w14:paraId="1B737573"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SOIL</w:t>
            </w:r>
          </w:p>
        </w:tc>
        <w:tc>
          <w:tcPr>
            <w:tcW w:w="4050" w:type="dxa"/>
          </w:tcPr>
          <w:p w14:paraId="376D720D" w14:textId="77777777" w:rsidR="00961E52" w:rsidRPr="00B57DCF" w:rsidRDefault="00961E52" w:rsidP="00F64B37">
            <w:pPr>
              <w:rPr>
                <w:rFonts w:ascii="Times New Roman" w:hAnsi="Times New Roman" w:cs="Times New Roman"/>
                <w:sz w:val="24"/>
                <w:szCs w:val="24"/>
              </w:rPr>
            </w:pPr>
            <w:r w:rsidRPr="00B57DCF">
              <w:rPr>
                <w:rFonts w:ascii="Times New Roman" w:hAnsi="Times New Roman" w:cs="Times New Roman"/>
                <w:sz w:val="24"/>
                <w:szCs w:val="24"/>
              </w:rPr>
              <w:t>Fine Soil in PM2.5</w:t>
            </w:r>
          </w:p>
        </w:tc>
        <w:tc>
          <w:tcPr>
            <w:tcW w:w="1288" w:type="dxa"/>
            <w:vAlign w:val="center"/>
          </w:tcPr>
          <w:p w14:paraId="7CBD3C2E"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CMAQ 5.02</w:t>
            </w:r>
          </w:p>
        </w:tc>
        <w:tc>
          <w:tcPr>
            <w:tcW w:w="2039" w:type="dxa"/>
            <w:vAlign w:val="center"/>
          </w:tcPr>
          <w:p w14:paraId="02BA9A4A" w14:textId="77777777" w:rsidR="00961E52" w:rsidRPr="00B57DCF" w:rsidRDefault="00961E52" w:rsidP="00DB34CF">
            <w:pPr>
              <w:rPr>
                <w:rFonts w:ascii="Times New Roman" w:hAnsi="Times New Roman" w:cs="Times New Roman"/>
                <w:sz w:val="24"/>
                <w:szCs w:val="24"/>
              </w:rPr>
            </w:pPr>
            <w:r w:rsidRPr="00B57DCF">
              <w:rPr>
                <w:rFonts w:ascii="Times New Roman" w:hAnsi="Times New Roman" w:cs="Times New Roman"/>
                <w:sz w:val="24"/>
                <w:szCs w:val="24"/>
              </w:rPr>
              <w:t>AQS</w:t>
            </w:r>
          </w:p>
        </w:tc>
      </w:tr>
    </w:tbl>
    <w:p w14:paraId="488E2B7E" w14:textId="77777777" w:rsidR="00961E52" w:rsidRPr="00B57DCF" w:rsidRDefault="00961E52">
      <w:pPr>
        <w:rPr>
          <w:rFonts w:ascii="Times New Roman" w:hAnsi="Times New Roman" w:cs="Times New Roman"/>
          <w:sz w:val="24"/>
          <w:szCs w:val="24"/>
        </w:rPr>
      </w:pPr>
    </w:p>
    <w:p w14:paraId="112763D5" w14:textId="77777777" w:rsidR="00F64B37" w:rsidRPr="00DB34CF" w:rsidRDefault="00F64B37">
      <w:pPr>
        <w:rPr>
          <w:rFonts w:ascii="Times New Roman" w:hAnsi="Times New Roman" w:cs="Times New Roman"/>
          <w:b/>
          <w:sz w:val="24"/>
          <w:szCs w:val="24"/>
        </w:rPr>
      </w:pPr>
      <w:r w:rsidRPr="00DB34CF">
        <w:rPr>
          <w:rFonts w:ascii="Times New Roman" w:hAnsi="Times New Roman" w:cs="Times New Roman"/>
          <w:b/>
          <w:sz w:val="24"/>
          <w:szCs w:val="24"/>
        </w:rPr>
        <w:t>Funding</w:t>
      </w:r>
    </w:p>
    <w:p w14:paraId="03987BB3" w14:textId="769BE711" w:rsidR="00F64B37" w:rsidRPr="00B57DCF" w:rsidRDefault="00DB34CF">
      <w:pPr>
        <w:rPr>
          <w:rFonts w:ascii="Times New Roman" w:hAnsi="Times New Roman" w:cs="Times New Roman"/>
          <w:sz w:val="24"/>
          <w:szCs w:val="24"/>
        </w:rPr>
      </w:pPr>
      <w:proofErr w:type="gramStart"/>
      <w:r>
        <w:rPr>
          <w:rFonts w:ascii="Times New Roman" w:hAnsi="Times New Roman" w:cs="Times New Roman"/>
          <w:sz w:val="24"/>
          <w:szCs w:val="24"/>
        </w:rPr>
        <w:t>Funding s</w:t>
      </w:r>
      <w:r w:rsidR="000B7BF3" w:rsidRPr="00B57DCF">
        <w:rPr>
          <w:rFonts w:ascii="Times New Roman" w:hAnsi="Times New Roman" w:cs="Times New Roman"/>
          <w:sz w:val="24"/>
          <w:szCs w:val="24"/>
        </w:rPr>
        <w:t xml:space="preserve">upport for this project has been provided primarily by the National </w:t>
      </w:r>
      <w:r w:rsidR="00F64B37" w:rsidRPr="00B57DCF">
        <w:rPr>
          <w:rFonts w:ascii="Times New Roman" w:hAnsi="Times New Roman" w:cs="Times New Roman"/>
          <w:sz w:val="24"/>
          <w:szCs w:val="24"/>
        </w:rPr>
        <w:t>Aeronautic and Space Administration</w:t>
      </w:r>
      <w:r w:rsidR="000B7BF3" w:rsidRPr="00B57DCF">
        <w:rPr>
          <w:rFonts w:ascii="Times New Roman" w:hAnsi="Times New Roman" w:cs="Times New Roman"/>
          <w:sz w:val="24"/>
          <w:szCs w:val="24"/>
        </w:rPr>
        <w:t xml:space="preserve"> </w:t>
      </w:r>
      <w:r>
        <w:rPr>
          <w:rFonts w:ascii="Times New Roman" w:hAnsi="Times New Roman" w:cs="Times New Roman"/>
          <w:sz w:val="24"/>
          <w:szCs w:val="24"/>
        </w:rPr>
        <w:t>(NASA)</w:t>
      </w:r>
      <w:proofErr w:type="gramEnd"/>
      <w:r>
        <w:rPr>
          <w:rFonts w:ascii="Times New Roman" w:hAnsi="Times New Roman" w:cs="Times New Roman"/>
          <w:sz w:val="24"/>
          <w:szCs w:val="24"/>
        </w:rPr>
        <w:t xml:space="preserve"> </w:t>
      </w:r>
      <w:r w:rsidR="000B7BF3" w:rsidRPr="00B57DCF">
        <w:rPr>
          <w:rFonts w:ascii="Times New Roman" w:hAnsi="Times New Roman" w:cs="Times New Roman"/>
          <w:sz w:val="24"/>
          <w:szCs w:val="24"/>
        </w:rPr>
        <w:t>through the </w:t>
      </w:r>
      <w:r w:rsidR="00F64B37" w:rsidRPr="00B57DCF">
        <w:rPr>
          <w:rFonts w:ascii="Times New Roman" w:hAnsi="Times New Roman" w:cs="Times New Roman"/>
          <w:sz w:val="24"/>
          <w:szCs w:val="24"/>
        </w:rPr>
        <w:t>Health and Air Quality Applied Science</w:t>
      </w:r>
      <w:r w:rsidR="000B7BF3" w:rsidRPr="00B57DCF">
        <w:rPr>
          <w:rFonts w:ascii="Times New Roman" w:hAnsi="Times New Roman" w:cs="Times New Roman"/>
          <w:sz w:val="24"/>
          <w:szCs w:val="24"/>
        </w:rPr>
        <w:t xml:space="preserve"> </w:t>
      </w:r>
      <w:r>
        <w:rPr>
          <w:rFonts w:ascii="Times New Roman" w:hAnsi="Times New Roman" w:cs="Times New Roman"/>
          <w:sz w:val="24"/>
          <w:szCs w:val="24"/>
        </w:rPr>
        <w:t xml:space="preserve">Team (HAQAST) </w:t>
      </w:r>
      <w:r w:rsidR="000B7BF3" w:rsidRPr="00B57DCF">
        <w:rPr>
          <w:rFonts w:ascii="Times New Roman" w:hAnsi="Times New Roman" w:cs="Times New Roman"/>
          <w:sz w:val="24"/>
          <w:szCs w:val="24"/>
        </w:rPr>
        <w:t>program (</w:t>
      </w:r>
      <w:r w:rsidR="00F64B37" w:rsidRPr="00B57DCF">
        <w:rPr>
          <w:rFonts w:ascii="Times New Roman" w:hAnsi="Times New Roman" w:cs="Times New Roman"/>
          <w:sz w:val="24"/>
          <w:szCs w:val="24"/>
        </w:rPr>
        <w:t>John Haynes</w:t>
      </w:r>
      <w:r w:rsidR="000B7BF3" w:rsidRPr="00B57DCF">
        <w:rPr>
          <w:rFonts w:ascii="Times New Roman" w:hAnsi="Times New Roman" w:cs="Times New Roman"/>
          <w:sz w:val="24"/>
          <w:szCs w:val="24"/>
        </w:rPr>
        <w:t xml:space="preserve">, Program Manager). </w:t>
      </w:r>
      <w:r w:rsidR="00F64B37" w:rsidRPr="00B57DCF">
        <w:rPr>
          <w:rFonts w:ascii="Times New Roman" w:hAnsi="Times New Roman" w:cs="Times New Roman"/>
          <w:sz w:val="24"/>
          <w:szCs w:val="24"/>
        </w:rPr>
        <w:t xml:space="preserve">The </w:t>
      </w:r>
      <w:proofErr w:type="gramStart"/>
      <w:r w:rsidR="00F64B37" w:rsidRPr="00B57DCF">
        <w:rPr>
          <w:rFonts w:ascii="Times New Roman" w:hAnsi="Times New Roman" w:cs="Times New Roman"/>
          <w:sz w:val="24"/>
          <w:szCs w:val="24"/>
        </w:rPr>
        <w:t xml:space="preserve">modeling efforts and several data assimilation projects are </w:t>
      </w:r>
      <w:r>
        <w:rPr>
          <w:rFonts w:ascii="Times New Roman" w:hAnsi="Times New Roman" w:cs="Times New Roman"/>
          <w:sz w:val="24"/>
          <w:szCs w:val="24"/>
        </w:rPr>
        <w:t xml:space="preserve">also </w:t>
      </w:r>
      <w:r w:rsidR="00F64B37" w:rsidRPr="00B57DCF">
        <w:rPr>
          <w:rFonts w:ascii="Times New Roman" w:hAnsi="Times New Roman" w:cs="Times New Roman"/>
          <w:sz w:val="24"/>
          <w:szCs w:val="24"/>
        </w:rPr>
        <w:t>supported by</w:t>
      </w:r>
      <w:r w:rsidR="006B5168">
        <w:rPr>
          <w:rFonts w:ascii="Times New Roman" w:hAnsi="Times New Roman" w:cs="Times New Roman"/>
          <w:sz w:val="24"/>
          <w:szCs w:val="24"/>
        </w:rPr>
        <w:t xml:space="preserve"> the National Oceanic </w:t>
      </w:r>
      <w:r w:rsidR="005F194E" w:rsidRPr="00B57DCF">
        <w:rPr>
          <w:rFonts w:ascii="Times New Roman" w:hAnsi="Times New Roman" w:cs="Times New Roman"/>
          <w:sz w:val="24"/>
          <w:szCs w:val="24"/>
        </w:rPr>
        <w:t>and </w:t>
      </w:r>
      <w:r w:rsidR="000B7BF3" w:rsidRPr="00B57DCF">
        <w:rPr>
          <w:rFonts w:ascii="Times New Roman" w:hAnsi="Times New Roman" w:cs="Times New Roman"/>
          <w:sz w:val="24"/>
          <w:szCs w:val="24"/>
        </w:rPr>
        <w:t>Atmospheric Administration</w:t>
      </w:r>
      <w:r>
        <w:rPr>
          <w:rFonts w:ascii="Times New Roman" w:hAnsi="Times New Roman" w:cs="Times New Roman"/>
          <w:sz w:val="24"/>
          <w:szCs w:val="24"/>
        </w:rPr>
        <w:t xml:space="preserve"> (NOAA) and National Center</w:t>
      </w:r>
      <w:proofErr w:type="gramEnd"/>
      <w:r>
        <w:rPr>
          <w:rFonts w:ascii="Times New Roman" w:hAnsi="Times New Roman" w:cs="Times New Roman"/>
          <w:sz w:val="24"/>
          <w:szCs w:val="24"/>
        </w:rPr>
        <w:t xml:space="preserve"> for Atmospheric Research (NCAR)</w:t>
      </w:r>
      <w:r w:rsidR="000B7BF3" w:rsidRPr="00B57DCF">
        <w:rPr>
          <w:rFonts w:ascii="Times New Roman" w:hAnsi="Times New Roman" w:cs="Times New Roman"/>
          <w:sz w:val="24"/>
          <w:szCs w:val="24"/>
        </w:rPr>
        <w:t xml:space="preserve"> through a series of individual grants to t</w:t>
      </w:r>
      <w:r w:rsidR="00F64B37" w:rsidRPr="00B57DCF">
        <w:rPr>
          <w:rFonts w:ascii="Times New Roman" w:hAnsi="Times New Roman" w:cs="Times New Roman"/>
          <w:sz w:val="24"/>
          <w:szCs w:val="24"/>
        </w:rPr>
        <w:t>he participants in this project.</w:t>
      </w:r>
      <w:r>
        <w:rPr>
          <w:rFonts w:ascii="Times New Roman" w:hAnsi="Times New Roman" w:cs="Times New Roman"/>
          <w:sz w:val="24"/>
          <w:szCs w:val="24"/>
        </w:rPr>
        <w:t xml:space="preserve"> </w:t>
      </w:r>
      <w:r w:rsidR="00803533" w:rsidRPr="00B57DCF">
        <w:rPr>
          <w:rFonts w:ascii="Times New Roman" w:hAnsi="Times New Roman" w:cs="Times New Roman"/>
          <w:sz w:val="24"/>
          <w:szCs w:val="24"/>
        </w:rPr>
        <w:t>Th</w:t>
      </w:r>
      <w:r>
        <w:rPr>
          <w:rFonts w:ascii="Times New Roman" w:hAnsi="Times New Roman" w:cs="Times New Roman"/>
          <w:sz w:val="24"/>
          <w:szCs w:val="24"/>
        </w:rPr>
        <w:t xml:space="preserve">e NOAA Air Resources Laboratory initiated this project to </w:t>
      </w:r>
      <w:r w:rsidR="00803533" w:rsidRPr="00B57DCF">
        <w:rPr>
          <w:rFonts w:ascii="Times New Roman" w:hAnsi="Times New Roman" w:cs="Times New Roman"/>
          <w:sz w:val="24"/>
          <w:szCs w:val="24"/>
        </w:rPr>
        <w:t>provid</w:t>
      </w:r>
      <w:r>
        <w:rPr>
          <w:rFonts w:ascii="Times New Roman" w:hAnsi="Times New Roman" w:cs="Times New Roman"/>
          <w:sz w:val="24"/>
          <w:szCs w:val="24"/>
        </w:rPr>
        <w:t>e the scientific community of chemical reanalysis service. This project</w:t>
      </w:r>
      <w:r w:rsidR="00803533" w:rsidRPr="00B57DCF">
        <w:rPr>
          <w:rFonts w:ascii="Times New Roman" w:hAnsi="Times New Roman" w:cs="Times New Roman"/>
          <w:sz w:val="24"/>
          <w:szCs w:val="24"/>
        </w:rPr>
        <w:t xml:space="preserve"> was supported by the effort of the NASA Air Quality Applied Science Team Program (AQAST) between 2013 and 2015. The Information Science Center in George Mason University is instrumental to </w:t>
      </w:r>
      <w:r>
        <w:rPr>
          <w:rFonts w:ascii="Times New Roman" w:hAnsi="Times New Roman" w:cs="Times New Roman"/>
          <w:sz w:val="24"/>
          <w:szCs w:val="24"/>
        </w:rPr>
        <w:t>host and disseminate</w:t>
      </w:r>
      <w:r w:rsidR="00803533" w:rsidRPr="00B57DCF">
        <w:rPr>
          <w:rFonts w:ascii="Times New Roman" w:hAnsi="Times New Roman" w:cs="Times New Roman"/>
          <w:sz w:val="24"/>
          <w:szCs w:val="24"/>
        </w:rPr>
        <w:t xml:space="preserve"> this service. </w:t>
      </w:r>
    </w:p>
    <w:p w14:paraId="0BCE319C" w14:textId="626C6205" w:rsidR="000B7BF3" w:rsidRPr="00B57DCF" w:rsidRDefault="000B7BF3">
      <w:pPr>
        <w:rPr>
          <w:rFonts w:ascii="Times New Roman" w:hAnsi="Times New Roman" w:cs="Times New Roman"/>
          <w:sz w:val="24"/>
          <w:szCs w:val="24"/>
        </w:rPr>
      </w:pPr>
      <w:r w:rsidRPr="00B57DCF">
        <w:rPr>
          <w:rFonts w:ascii="Times New Roman" w:hAnsi="Times New Roman" w:cs="Times New Roman"/>
          <w:sz w:val="24"/>
          <w:szCs w:val="24"/>
        </w:rPr>
        <w:lastRenderedPageBreak/>
        <w:t xml:space="preserve">This project is only possible because of </w:t>
      </w:r>
      <w:r w:rsidR="00F64B37" w:rsidRPr="00B57DCF">
        <w:rPr>
          <w:rFonts w:ascii="Times New Roman" w:hAnsi="Times New Roman" w:cs="Times New Roman"/>
          <w:sz w:val="24"/>
          <w:szCs w:val="24"/>
        </w:rPr>
        <w:t>the help we continue to receive</w:t>
      </w:r>
      <w:r w:rsidRPr="00B57DCF">
        <w:rPr>
          <w:rFonts w:ascii="Times New Roman" w:hAnsi="Times New Roman" w:cs="Times New Roman"/>
          <w:sz w:val="24"/>
          <w:szCs w:val="24"/>
        </w:rPr>
        <w:t xml:space="preserve"> from a loose affiliation of interested volunteers. </w:t>
      </w:r>
      <w:r w:rsidR="00DB34CF" w:rsidRPr="00B57DCF">
        <w:rPr>
          <w:rFonts w:ascii="Times New Roman" w:hAnsi="Times New Roman" w:cs="Times New Roman"/>
          <w:sz w:val="24"/>
          <w:szCs w:val="24"/>
        </w:rPr>
        <w:t xml:space="preserve">AQAST principal investigators </w:t>
      </w:r>
      <w:r w:rsidR="00DB34CF">
        <w:rPr>
          <w:rFonts w:ascii="Times New Roman" w:hAnsi="Times New Roman" w:cs="Times New Roman"/>
          <w:sz w:val="24"/>
          <w:szCs w:val="24"/>
        </w:rPr>
        <w:t xml:space="preserve">Pius Lee (NOAA Air Resources Lab) and Greg </w:t>
      </w:r>
      <w:r w:rsidR="00DB34CF" w:rsidRPr="00B57DCF">
        <w:rPr>
          <w:rFonts w:ascii="Times New Roman" w:hAnsi="Times New Roman" w:cs="Times New Roman"/>
          <w:sz w:val="24"/>
          <w:szCs w:val="24"/>
        </w:rPr>
        <w:t xml:space="preserve">Carmichael </w:t>
      </w:r>
      <w:r w:rsidR="00DB34CF">
        <w:rPr>
          <w:rFonts w:ascii="Times New Roman" w:hAnsi="Times New Roman" w:cs="Times New Roman"/>
          <w:sz w:val="24"/>
          <w:szCs w:val="24"/>
        </w:rPr>
        <w:t xml:space="preserve">(University of Iowa) </w:t>
      </w:r>
      <w:r w:rsidR="00DB34CF" w:rsidRPr="00B57DCF">
        <w:rPr>
          <w:rFonts w:ascii="Times New Roman" w:hAnsi="Times New Roman" w:cs="Times New Roman"/>
          <w:sz w:val="24"/>
          <w:szCs w:val="24"/>
        </w:rPr>
        <w:t xml:space="preserve">have generously contributed to the forming, testing a prototype of the service. Particularly, </w:t>
      </w:r>
      <w:r w:rsidR="00DB34CF">
        <w:rPr>
          <w:rFonts w:ascii="Times New Roman" w:hAnsi="Times New Roman" w:cs="Times New Roman"/>
          <w:sz w:val="24"/>
          <w:szCs w:val="24"/>
        </w:rPr>
        <w:t>Greg</w:t>
      </w:r>
      <w:r w:rsidR="00DB34CF" w:rsidRPr="00B57DCF">
        <w:rPr>
          <w:rFonts w:ascii="Times New Roman" w:hAnsi="Times New Roman" w:cs="Times New Roman"/>
          <w:sz w:val="24"/>
          <w:szCs w:val="24"/>
        </w:rPr>
        <w:t xml:space="preserve"> has been guiding the AQAST effort with vision wider than the regional coverage as he also helped lead the European effort for global chemical reanalysis service.</w:t>
      </w:r>
      <w:r w:rsidR="00DB34CF">
        <w:rPr>
          <w:rFonts w:ascii="Times New Roman" w:hAnsi="Times New Roman" w:cs="Times New Roman"/>
          <w:sz w:val="24"/>
          <w:szCs w:val="24"/>
        </w:rPr>
        <w:t xml:space="preserve"> </w:t>
      </w:r>
    </w:p>
    <w:sectPr w:rsidR="000B7BF3" w:rsidRPr="00B5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F3"/>
    <w:rsid w:val="000B7BF3"/>
    <w:rsid w:val="00185D18"/>
    <w:rsid w:val="002433C6"/>
    <w:rsid w:val="00251E94"/>
    <w:rsid w:val="005435DF"/>
    <w:rsid w:val="005F194E"/>
    <w:rsid w:val="006A2358"/>
    <w:rsid w:val="006B5168"/>
    <w:rsid w:val="00757BDB"/>
    <w:rsid w:val="00761C77"/>
    <w:rsid w:val="007C7A1F"/>
    <w:rsid w:val="00803533"/>
    <w:rsid w:val="00832F6B"/>
    <w:rsid w:val="0087394B"/>
    <w:rsid w:val="00961E52"/>
    <w:rsid w:val="009848CD"/>
    <w:rsid w:val="00B24CF7"/>
    <w:rsid w:val="00B448C0"/>
    <w:rsid w:val="00B509FE"/>
    <w:rsid w:val="00B57DCF"/>
    <w:rsid w:val="00D81C9E"/>
    <w:rsid w:val="00DB34CF"/>
    <w:rsid w:val="00DD7629"/>
    <w:rsid w:val="00E638B2"/>
    <w:rsid w:val="00EC144D"/>
    <w:rsid w:val="00F23B8B"/>
    <w:rsid w:val="00F45778"/>
    <w:rsid w:val="00F64B37"/>
    <w:rsid w:val="00FB2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52FC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568</Words>
  <Characters>3242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Tong</dc:creator>
  <cp:lastModifiedBy>Daniel Tong</cp:lastModifiedBy>
  <cp:revision>9</cp:revision>
  <dcterms:created xsi:type="dcterms:W3CDTF">2016-11-23T15:21:00Z</dcterms:created>
  <dcterms:modified xsi:type="dcterms:W3CDTF">2016-11-23T15:57:00Z</dcterms:modified>
</cp:coreProperties>
</file>