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Mall Membership System - Project Documentation</w:t>
      </w:r>
    </w:p>
    <w:p>
      <w:pPr>
        <w:pStyle w:val="Heading1"/>
      </w:pPr>
      <w:r>
        <w:t>VI. Entity Relationship Diagram (ERD)</w:t>
      </w:r>
    </w:p>
    <w:p>
      <w:r>
        <w:t>The database structure of the Mall Membership System handles customers, administrative permissions, merchant shops, product listings, loyalty points-based transactions, reward definitions, reward redemptions, and system-level notifications.</w:t>
      </w:r>
    </w:p>
    <w:p>
      <w:pPr>
        <w:pStyle w:val="Heading2"/>
      </w:pPr>
      <w:r>
        <w:t>1. Database Entities &amp; Attributes</w:t>
      </w:r>
    </w:p>
    <w:p>
      <w:r>
        <w:t>Users, Admins, Memberships, Shops, Products, Transactions, Rewards, Reward Redemptions, Notifications, Events.</w:t>
      </w:r>
    </w:p>
    <w:p>
      <w:pPr>
        <w:pStyle w:val="Heading2"/>
      </w:pPr>
      <w:r>
        <w:t>2. Relationships Model Diagram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VII. User Interface Manual</w:t>
      </w:r>
    </w:p>
    <w:p>
      <w:r>
        <w:t>This manual provides a detailed step-by-step user guide for customer members and system administrators.</w:t>
      </w:r>
    </w:p>
    <w:p>
      <w:pPr>
        <w:pStyle w:val="Heading2"/>
      </w:pPr>
      <w:r>
        <w:t>1. Key Navigation Flows</w:t>
      </w:r>
    </w:p>
    <w:p>
      <w:r>
        <w:t>Guest Navigation &amp; Landing Page: Access the root URL. Browse shops and rewards.</w:t>
      </w:r>
    </w:p>
    <w:p>
      <w:r>
        <w:t>Customer Portal Flow: Register, Login, Apply for Membership, View Dashboard, Purchase Products, Claim Rewards.</w:t>
      </w:r>
    </w:p>
    <w:p>
      <w:r>
        <w:t>Administrator Portal Flow: Admin Login, Dashboard Statistics, Moderate Memberships, Manage Shops, Manage Rewards.</w:t>
      </w:r>
    </w:p>
    <w:p>
      <w:pPr>
        <w:pStyle w:val="Heading1"/>
      </w:pPr>
      <w:r>
        <w:t>VIII. Gantt Chart</w:t>
      </w:r>
    </w:p>
    <w:p>
      <w:r>
        <w:t>The project development was executed over a 4-week lifecycle involving requirements, database setups, UI styling, MVC implementation, and integration testing.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IX. UI/UX</w:t>
      </w:r>
    </w:p>
    <w:p>
      <w:r>
        <w:t>Below are high-quality visual representations of each main application interface.</w:t>
      </w:r>
    </w:p>
    <w:p>
      <w:pPr>
        <w:pStyle w:val="Heading2"/>
      </w:pPr>
      <w:r>
        <w:t>1. Public Landing Page</w:t>
      </w:r>
    </w:p>
    <w:p>
      <w:r>
        <w:drawing>
          <wp:inline xmlns:a="http://schemas.openxmlformats.org/drawingml/2006/main" xmlns:pic="http://schemas.openxmlformats.org/drawingml/2006/picture">
            <wp:extent cx="5486400" cy="17362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l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Admin Login Page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Admin Dashboard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Admin Member Directory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embershi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Admin Manage Shops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ho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Admin Manage Rewards</w:t>
      </w:r>
    </w:p>
    <w:p>
      <w:r>
        <w:drawing>
          <wp:inline xmlns:a="http://schemas.openxmlformats.org/drawingml/2006/main" xmlns:pic="http://schemas.openxmlformats.org/drawingml/2006/picture">
            <wp:extent cx="5486400" cy="53258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wa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Admin Transactions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transa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Admin Events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ev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Customer Login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Customer Registration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regis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Member Dashboard</w:t>
      </w:r>
    </w:p>
    <w:p>
      <w:r>
        <w:drawing>
          <wp:inline xmlns:a="http://schemas.openxmlformats.org/drawingml/2006/main" xmlns:pic="http://schemas.openxmlformats.org/drawingml/2006/picture">
            <wp:extent cx="5486400" cy="83988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Apply for Membership</w:t>
      </w:r>
    </w:p>
    <w:p>
      <w:r>
        <w:drawing>
          <wp:inline xmlns:a="http://schemas.openxmlformats.org/drawingml/2006/main" xmlns:pic="http://schemas.openxmlformats.org/drawingml/2006/picture">
            <wp:extent cx="5486400" cy="3494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ship_app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41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