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Geplant: Fall 8 Kalkar (Niederrhein) – am Ende von Fall 7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Geplant: Band 9 Leerstand – Leuchtturm auf einer Hallig, Wärter 1979 verschwunden, jetzt Licht im Haus (am Ende von Band 8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9 der Krimireihe ‚Alles muss raus – Ein Krimi zum Mitraten‘ von Jette van Hoven. Titel: Leerstand. Ort: Leuchtturm auf einer Hallig an der Nordsee, der Wärter ist 1979 in einer Sturmflutnacht verschwunden, seitdem ist das Haus verschlossen, jetzt brennt nachts Licht.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8 Kalkar,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