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Georgia" w:cs="Georgia" w:eastAsia="Georgia" w:hAnsi="Georgia"/>
          <w:color w:val="3E5A2A"/>
          <w:sz w:val="64"/>
          <w:szCs w:val="64"/>
        </w:rPr>
        <w:t xml:space="preserve">Was die Natur uns schenkt</w:t>
      </w:r>
    </w:p>
    <w:p>
      <w:pPr>
        <w:spacing w:after="120"/>
        <w:jc w:val="center"/>
      </w:pPr>
      <w:r>
        <w:rPr>
          <w:rFonts w:ascii="Georgia" w:cs="Georgia" w:eastAsia="Georgia" w:hAnsi="Georgia"/>
          <w:color w:val="3B2F22"/>
          <w:sz w:val="36"/>
          <w:szCs w:val="36"/>
        </w:rPr>
        <w:t xml:space="preserve">Band 2: Bäume, Sträucher &amp; Wildobst</w:t>
      </w:r>
    </w:p>
    <w:p>
      <w:pPr>
        <w:spacing w:after="1600"/>
        <w:jc w:val="center"/>
      </w:pPr>
      <w:r>
        <w:rPr>
          <w:rFonts w:ascii="Georgia" w:cs="Georgia" w:eastAsia="Georgia" w:hAnsi="Georgia"/>
          <w:i/>
          <w:iCs/>
          <w:color w:val="3B2F22"/>
          <w:sz w:val="28"/>
          <w:szCs w:val="28"/>
        </w:rPr>
        <w:t xml:space="preserve">erkennen · ernten · nutzen</w:t>
      </w:r>
    </w:p>
    <w:p>
      <w:pPr>
        <w:spacing w:after="120"/>
        <w:jc w:val="center"/>
      </w:pPr>
      <w:r>
        <w:rPr>
          <w:rFonts w:ascii="Georgia" w:cs="Georgia" w:eastAsia="Georgia" w:hAnsi="Georgia"/>
          <w:color w:val="3E5A2A"/>
          <w:sz w:val="30"/>
          <w:szCs w:val="30"/>
        </w:rPr>
        <w:t xml:space="preserve">Diana</w:t>
      </w:r>
    </w:p>
    <w:p>
      <w:r>
        <w:br w:type="page"/>
      </w:r>
    </w:p>
    <w:p>
      <w:pPr>
        <w:spacing w:after="140" w:line="300"/>
        <w:jc w:val="left"/>
      </w:pPr>
      <w:r>
        <w:rPr>
          <w:b/>
          <w:bCs/>
          <w:sz w:val="18"/>
          <w:szCs w:val="18"/>
        </w:rPr>
        <w:t xml:space="preserve">Was die Natur uns schenkt – Band 2: Bäume, Sträucher &amp; Wildobst</w:t>
      </w:r>
    </w:p>
    <w:p>
      <w:pPr>
        <w:spacing w:after="140" w:line="300"/>
        <w:jc w:val="left"/>
      </w:pPr>
    </w:p>
    <w:p>
      <w:pPr>
        <w:spacing w:after="140" w:line="300"/>
        <w:jc w:val="left"/>
      </w:pPr>
      <w:r>
        <w:rPr>
          <w:sz w:val="18"/>
          <w:szCs w:val="18"/>
        </w:rPr>
        <w:t xml:space="preserve">© 2026 Diana [Nachname]. Alle Rechte vorbehalten.</w:t>
      </w:r>
    </w:p>
    <w:p>
      <w:pPr>
        <w:spacing w:after="140" w:line="300"/>
        <w:jc w:val="left"/>
      </w:pPr>
      <w:r>
        <w:rPr>
          <w:sz w:val="18"/>
          <w:szCs w:val="18"/>
        </w:rPr>
        <w:t xml:space="preserve">Herausgeberin: Diana [Nachname], [Straße Hausnummer], [PLZ Ort]</w:t>
      </w:r>
    </w:p>
    <w:p>
      <w:pPr>
        <w:spacing w:after="140" w:line="300"/>
        <w:jc w:val="left"/>
      </w:pPr>
      <w:r>
        <w:rPr>
          <w:sz w:val="18"/>
          <w:szCs w:val="18"/>
        </w:rPr>
        <w:t xml:space="preserve">Kontakt: [E-Mail-Adresse]</w:t>
      </w:r>
    </w:p>
    <w:p>
      <w:pPr>
        <w:spacing w:after="140" w:line="300"/>
        <w:jc w:val="left"/>
      </w:pPr>
      <w:r>
        <w:rPr>
          <w:sz w:val="18"/>
          <w:szCs w:val="18"/>
        </w:rPr>
        <w:t xml:space="preserve">Website: svsger.de</w:t>
      </w:r>
    </w:p>
    <w:p>
      <w:pPr>
        <w:spacing w:after="140" w:line="300"/>
        <w:jc w:val="left"/>
      </w:pPr>
    </w:p>
    <w:p>
      <w:pPr>
        <w:spacing w:after="140" w:line="300"/>
        <w:jc w:val="left"/>
      </w:pPr>
      <w:r>
        <w:rPr>
          <w:sz w:val="18"/>
          <w:szCs w:val="18"/>
        </w:rPr>
        <w:t xml:space="preserve">Druck und Vertrieb: [z. B. Amazon KDP / Independently published]</w:t>
      </w:r>
    </w:p>
    <w:p>
      <w:pPr>
        <w:spacing w:after="140" w:line="300"/>
        <w:jc w:val="left"/>
      </w:pPr>
      <w:r>
        <w:rPr>
          <w:sz w:val="18"/>
          <w:szCs w:val="18"/>
        </w:rPr>
        <w:t xml:space="preserve">ISBN: [wird bei der Veröffentlichung vergeben]</w:t>
      </w:r>
    </w:p>
    <w:p>
      <w:pPr>
        <w:spacing w:after="140" w:line="300"/>
        <w:jc w:val="left"/>
      </w:pPr>
    </w:p>
    <w:p>
      <w:pPr>
        <w:spacing w:after="140" w:line="300"/>
        <w:jc w:val="left"/>
      </w:pPr>
      <w:r>
        <w:rPr>
          <w:sz w:val="18"/>
          <w:szCs w:val="18"/>
        </w:rPr>
        <w:t xml:space="preserve">Texte und Pflanzenzeichnungen wurden mit Unterstützung künstlicher Intelligenz erstellt und von der Autorin überarbeitet.</w:t>
      </w:r>
    </w:p>
    <w:p>
      <w:pPr>
        <w:spacing w:after="140" w:line="300"/>
        <w:jc w:val="left"/>
      </w:pPr>
    </w:p>
    <w:p>
      <w:pPr>
        <w:spacing w:after="140" w:line="300"/>
        <w:jc w:val="left"/>
      </w:pPr>
      <w:r>
        <w:rPr>
          <w:b/>
          <w:bCs/>
          <w:sz w:val="18"/>
          <w:szCs w:val="18"/>
        </w:rPr>
        <w:t xml:space="preserve">Wichtiger Hinweis:</w:t>
      </w:r>
      <w:r>
        <w:rPr>
          <w:sz w:val="18"/>
          <w:szCs w:val="18"/>
        </w:rPr>
        <w:t xml:space="preserve"> Bitte beachte den Haftungsausschluss auf den folgenden Seiten. Die Inhalte dieses Buches wurden sorgfältig recherchiert. Sie dienen der allgemeinen Information und ersetzen keine ärztliche Beratung, Diagnose oder Behandlung. Wer Wildpflanzen sammelt und verwendet, tut dies auf eigene Verantwortung. Iss nie eine Pflanze, die du nicht zweifelsfrei bestimmt hast. Autorin und Verlag übernehmen keine Haftung für Schäden, die aus der Anwendung der beschriebenen Rezepte und Verfahren entstehen.</w:t>
      </w:r>
    </w:p>
    <w:p>
      <w:pPr>
        <w:pStyle w:val="Heading1"/>
        <w:pageBreakBefore/>
      </w:pPr>
      <w:r>
        <w:t xml:space="preserve">Inhalt</w:t>
      </w:r>
    </w:p>
    <w:p>
      <w:pPr>
        <w:tabs>
          <w:tab w:val="right" w:pos="9070" w:leader="dot"/>
        </w:tabs>
        <w:spacing w:after="20" w:before="100"/>
        <w:ind w:left="0"/>
      </w:pPr>
      <w:r>
        <w:rPr>
          <w:b/>
          <w:bCs/>
          <w:sz w:val="22"/>
          <w:szCs w:val="22"/>
        </w:rPr>
        <w:t xml:space="preserve">Bevor du loslegst: Haftungsausschluss</w:t>
      </w:r>
      <w:r>
        <w:tab/>
      </w:r>
      <w:fldSimple w:instr="PAGEREF t1 \h">
        <w:r>
          <w:t xml:space="preserve">5</w:t>
        </w:r>
      </w:fldSimple>
    </w:p>
    <w:p>
      <w:pPr>
        <w:tabs>
          <w:tab w:val="right" w:pos="9070" w:leader="dot"/>
        </w:tabs>
        <w:spacing w:after="20" w:before="100"/>
        <w:ind w:left="0"/>
      </w:pPr>
      <w:r>
        <w:rPr>
          <w:b/>
          <w:bCs/>
          <w:sz w:val="22"/>
          <w:szCs w:val="22"/>
        </w:rPr>
        <w:t xml:space="preserve">Vorwort</w:t>
      </w:r>
      <w:r>
        <w:tab/>
      </w:r>
      <w:fldSimple w:instr="PAGEREF t2 \h">
        <w:r>
          <w:t xml:space="preserve">7</w:t>
        </w:r>
      </w:fldSimple>
    </w:p>
    <w:p>
      <w:pPr>
        <w:tabs>
          <w:tab w:val="right" w:pos="9070" w:leader="dot"/>
        </w:tabs>
        <w:spacing w:after="20" w:before="100"/>
        <w:ind w:left="0"/>
      </w:pPr>
      <w:r>
        <w:rPr>
          <w:b/>
          <w:bCs/>
          <w:sz w:val="22"/>
          <w:szCs w:val="22"/>
        </w:rPr>
        <w:t xml:space="preserve">So benutzt du dieses Buch</w:t>
      </w:r>
      <w:r>
        <w:tab/>
      </w:r>
      <w:fldSimple w:instr="PAGEREF t3 \h">
        <w:r>
          <w:t xml:space="preserve">8</w:t>
        </w:r>
      </w:fldSimple>
    </w:p>
    <w:p>
      <w:pPr>
        <w:tabs>
          <w:tab w:val="right" w:pos="9070" w:leader="dot"/>
        </w:tabs>
        <w:spacing w:after="20" w:before="100"/>
        <w:ind w:left="0"/>
      </w:pPr>
      <w:r>
        <w:rPr>
          <w:b/>
          <w:bCs/>
          <w:sz w:val="22"/>
          <w:szCs w:val="22"/>
        </w:rPr>
        <w:t xml:space="preserve">Sicher ernten an Bäumen und Sträuchern</w:t>
      </w:r>
      <w:r>
        <w:tab/>
      </w:r>
      <w:fldSimple w:instr="PAGEREF t4 \h">
        <w:r>
          <w:t xml:space="preserve">10</w:t>
        </w:r>
      </w:fldSimple>
    </w:p>
    <w:p>
      <w:pPr>
        <w:tabs>
          <w:tab w:val="right" w:pos="9070" w:leader="dot"/>
        </w:tabs>
        <w:spacing w:after="20" w:before="100"/>
        <w:ind w:left="0"/>
      </w:pPr>
      <w:r>
        <w:rPr>
          <w:b/>
          <w:bCs/>
          <w:sz w:val="22"/>
          <w:szCs w:val="22"/>
        </w:rPr>
        <w:t xml:space="preserve">Einkochen, Trocknen und Grundrezepte</w:t>
      </w:r>
      <w:r>
        <w:tab/>
      </w:r>
      <w:fldSimple w:instr="PAGEREF t5 \h">
        <w:r>
          <w:t xml:space="preserve">11</w:t>
        </w:r>
      </w:fldSimple>
    </w:p>
    <w:p>
      <w:pPr>
        <w:tabs>
          <w:tab w:val="right" w:pos="9070" w:leader="dot"/>
        </w:tabs>
        <w:spacing w:after="20" w:before="100"/>
        <w:ind w:left="0"/>
      </w:pPr>
      <w:r>
        <w:rPr>
          <w:b/>
          <w:bCs/>
          <w:sz w:val="22"/>
          <w:szCs w:val="22"/>
        </w:rPr>
        <w:t xml:space="preserve">Wichtige Hinweise zur Anwendung</w:t>
      </w:r>
      <w:r>
        <w:tab/>
      </w:r>
      <w:fldSimple w:instr="PAGEREF t6 \h">
        <w:r>
          <w:t xml:space="preserve">14</w:t>
        </w:r>
      </w:fldSimple>
    </w:p>
    <w:p>
      <w:pPr>
        <w:tabs>
          <w:tab w:val="right" w:pos="9070" w:leader="dot"/>
        </w:tabs>
        <w:spacing w:after="20" w:before="100"/>
        <w:ind w:left="0"/>
      </w:pPr>
      <w:r>
        <w:rPr>
          <w:b/>
          <w:bCs/>
          <w:sz w:val="22"/>
          <w:szCs w:val="22"/>
        </w:rPr>
        <w:t xml:space="preserve">Bäume des Frühlings</w:t>
      </w:r>
      <w:r>
        <w:tab/>
      </w:r>
      <w:fldSimple w:instr="PAGEREF s_fruehling \h">
        <w:r>
          <w:t xml:space="preserve">15</w:t>
        </w:r>
      </w:fldSimple>
    </w:p>
    <w:p>
      <w:pPr>
        <w:tabs>
          <w:tab w:val="right" w:pos="9070" w:leader="dot"/>
        </w:tabs>
        <w:spacing w:after="20" w:before="0"/>
        <w:ind w:left="400"/>
      </w:pPr>
      <w:r>
        <w:rPr>
          <w:b w:val="false"/>
          <w:bCs w:val="false"/>
          <w:sz w:val="20"/>
          <w:szCs w:val="20"/>
        </w:rPr>
        <w:t xml:space="preserve">Hängebirke</w:t>
      </w:r>
      <w:r>
        <w:tab/>
      </w:r>
      <w:fldSimple w:instr="PAGEREF p_birke \h">
        <w:r>
          <w:t xml:space="preserve">16</w:t>
        </w:r>
      </w:fldSimple>
    </w:p>
    <w:p>
      <w:pPr>
        <w:tabs>
          <w:tab w:val="right" w:pos="9070" w:leader="dot"/>
        </w:tabs>
        <w:spacing w:after="20" w:before="0"/>
        <w:ind w:left="400"/>
      </w:pPr>
      <w:r>
        <w:rPr>
          <w:b w:val="false"/>
          <w:bCs w:val="false"/>
          <w:sz w:val="20"/>
          <w:szCs w:val="20"/>
        </w:rPr>
        <w:t xml:space="preserve">Gemeine Fichte</w:t>
      </w:r>
      <w:r>
        <w:tab/>
      </w:r>
      <w:fldSimple w:instr="PAGEREF p_fichte \h">
        <w:r>
          <w:t xml:space="preserve">23</w:t>
        </w:r>
      </w:fldSimple>
    </w:p>
    <w:p>
      <w:pPr>
        <w:tabs>
          <w:tab w:val="right" w:pos="9070" w:leader="dot"/>
        </w:tabs>
        <w:spacing w:after="20" w:before="0"/>
        <w:ind w:left="400"/>
      </w:pPr>
      <w:r>
        <w:rPr>
          <w:b w:val="false"/>
          <w:bCs w:val="false"/>
          <w:sz w:val="20"/>
          <w:szCs w:val="20"/>
        </w:rPr>
        <w:t xml:space="preserve">Weißtanne</w:t>
      </w:r>
      <w:r>
        <w:tab/>
      </w:r>
      <w:fldSimple w:instr="PAGEREF p_tanne \h">
        <w:r>
          <w:t xml:space="preserve">30</w:t>
        </w:r>
      </w:fldSimple>
    </w:p>
    <w:p>
      <w:pPr>
        <w:tabs>
          <w:tab w:val="right" w:pos="9070" w:leader="dot"/>
        </w:tabs>
        <w:spacing w:after="20" w:before="0"/>
        <w:ind w:left="400"/>
      </w:pPr>
      <w:r>
        <w:rPr>
          <w:b w:val="false"/>
          <w:bCs w:val="false"/>
          <w:sz w:val="20"/>
          <w:szCs w:val="20"/>
        </w:rPr>
        <w:t xml:space="preserve">Waldkiefer</w:t>
      </w:r>
      <w:r>
        <w:tab/>
      </w:r>
      <w:fldSimple w:instr="PAGEREF p_kiefer \h">
        <w:r>
          <w:t xml:space="preserve">36</w:t>
        </w:r>
      </w:fldSimple>
    </w:p>
    <w:p>
      <w:pPr>
        <w:tabs>
          <w:tab w:val="right" w:pos="9070" w:leader="dot"/>
        </w:tabs>
        <w:spacing w:after="20" w:before="0"/>
        <w:ind w:left="400"/>
      </w:pPr>
      <w:r>
        <w:rPr>
          <w:b w:val="false"/>
          <w:bCs w:val="false"/>
          <w:sz w:val="20"/>
          <w:szCs w:val="20"/>
        </w:rPr>
        <w:t xml:space="preserve">Silberweide</w:t>
      </w:r>
      <w:r>
        <w:tab/>
      </w:r>
      <w:fldSimple w:instr="PAGEREF p_weide \h">
        <w:r>
          <w:t xml:space="preserve">41</w:t>
        </w:r>
      </w:fldSimple>
    </w:p>
    <w:p>
      <w:pPr>
        <w:tabs>
          <w:tab w:val="right" w:pos="9070" w:leader="dot"/>
        </w:tabs>
        <w:spacing w:after="20" w:before="0"/>
        <w:ind w:left="400"/>
      </w:pPr>
      <w:r>
        <w:rPr>
          <w:b w:val="false"/>
          <w:bCs w:val="false"/>
          <w:sz w:val="20"/>
          <w:szCs w:val="20"/>
        </w:rPr>
        <w:t xml:space="preserve">Schwarzpappel</w:t>
      </w:r>
      <w:r>
        <w:tab/>
      </w:r>
      <w:fldSimple w:instr="PAGEREF p_pappel \h">
        <w:r>
          <w:t xml:space="preserve">47</w:t>
        </w:r>
      </w:fldSimple>
    </w:p>
    <w:p>
      <w:pPr>
        <w:tabs>
          <w:tab w:val="right" w:pos="9070" w:leader="dot"/>
        </w:tabs>
        <w:spacing w:after="20" w:before="0"/>
        <w:ind w:left="400"/>
      </w:pPr>
      <w:r>
        <w:rPr>
          <w:b w:val="false"/>
          <w:bCs w:val="false"/>
          <w:sz w:val="20"/>
          <w:szCs w:val="20"/>
        </w:rPr>
        <w:t xml:space="preserve">Spitzahorn</w:t>
      </w:r>
      <w:r>
        <w:tab/>
      </w:r>
      <w:fldSimple w:instr="PAGEREF p_ahorn \h">
        <w:r>
          <w:t xml:space="preserve">53</w:t>
        </w:r>
      </w:fldSimple>
    </w:p>
    <w:p>
      <w:pPr>
        <w:tabs>
          <w:tab w:val="right" w:pos="9070" w:leader="dot"/>
        </w:tabs>
        <w:spacing w:after="20" w:before="100"/>
        <w:ind w:left="0"/>
      </w:pPr>
      <w:r>
        <w:rPr>
          <w:b/>
          <w:bCs/>
          <w:sz w:val="22"/>
          <w:szCs w:val="22"/>
        </w:rPr>
        <w:t xml:space="preserve">Blüten und Beeren des Sommers</w:t>
      </w:r>
      <w:r>
        <w:tab/>
      </w:r>
      <w:fldSimple w:instr="PAGEREF s_sommer \h">
        <w:r>
          <w:t xml:space="preserve">59</w:t>
        </w:r>
      </w:fldSimple>
    </w:p>
    <w:p>
      <w:pPr>
        <w:tabs>
          <w:tab w:val="right" w:pos="9070" w:leader="dot"/>
        </w:tabs>
        <w:spacing w:after="20" w:before="0"/>
        <w:ind w:left="400"/>
      </w:pPr>
      <w:r>
        <w:rPr>
          <w:b w:val="false"/>
          <w:bCs w:val="false"/>
          <w:sz w:val="20"/>
          <w:szCs w:val="20"/>
        </w:rPr>
        <w:t xml:space="preserve">Linde</w:t>
      </w:r>
      <w:r>
        <w:tab/>
      </w:r>
      <w:fldSimple w:instr="PAGEREF p_linde \h">
        <w:r>
          <w:t xml:space="preserve">60</w:t>
        </w:r>
      </w:fldSimple>
    </w:p>
    <w:p>
      <w:pPr>
        <w:tabs>
          <w:tab w:val="right" w:pos="9070" w:leader="dot"/>
        </w:tabs>
        <w:spacing w:after="20" w:before="0"/>
        <w:ind w:left="400"/>
      </w:pPr>
      <w:r>
        <w:rPr>
          <w:b w:val="false"/>
          <w:bCs w:val="false"/>
          <w:sz w:val="20"/>
          <w:szCs w:val="20"/>
        </w:rPr>
        <w:t xml:space="preserve">Schwarzer Holunder</w:t>
      </w:r>
      <w:r>
        <w:tab/>
      </w:r>
      <w:fldSimple w:instr="PAGEREF p_holunder \h">
        <w:r>
          <w:t xml:space="preserve">66</w:t>
        </w:r>
      </w:fldSimple>
    </w:p>
    <w:p>
      <w:pPr>
        <w:tabs>
          <w:tab w:val="right" w:pos="9070" w:leader="dot"/>
        </w:tabs>
        <w:spacing w:after="20" w:before="0"/>
        <w:ind w:left="400"/>
      </w:pPr>
      <w:r>
        <w:rPr>
          <w:b w:val="false"/>
          <w:bCs w:val="false"/>
          <w:sz w:val="20"/>
          <w:szCs w:val="20"/>
        </w:rPr>
        <w:t xml:space="preserve">Walderdbeere</w:t>
      </w:r>
      <w:r>
        <w:tab/>
      </w:r>
      <w:fldSimple w:instr="PAGEREF p_walderdbeere \h">
        <w:r>
          <w:t xml:space="preserve">74</w:t>
        </w:r>
      </w:fldSimple>
    </w:p>
    <w:p>
      <w:pPr>
        <w:tabs>
          <w:tab w:val="right" w:pos="9070" w:leader="dot"/>
        </w:tabs>
        <w:spacing w:after="20" w:before="0"/>
        <w:ind w:left="400"/>
      </w:pPr>
      <w:r>
        <w:rPr>
          <w:b w:val="false"/>
          <w:bCs w:val="false"/>
          <w:sz w:val="20"/>
          <w:szCs w:val="20"/>
        </w:rPr>
        <w:t xml:space="preserve">Himbeere</w:t>
      </w:r>
      <w:r>
        <w:tab/>
      </w:r>
      <w:fldSimple w:instr="PAGEREF p_himbeere \h">
        <w:r>
          <w:t xml:space="preserve">80</w:t>
        </w:r>
      </w:fldSimple>
    </w:p>
    <w:p>
      <w:pPr>
        <w:tabs>
          <w:tab w:val="right" w:pos="9070" w:leader="dot"/>
        </w:tabs>
        <w:spacing w:after="20" w:before="0"/>
        <w:ind w:left="400"/>
      </w:pPr>
      <w:r>
        <w:rPr>
          <w:b w:val="false"/>
          <w:bCs w:val="false"/>
          <w:sz w:val="20"/>
          <w:szCs w:val="20"/>
        </w:rPr>
        <w:t xml:space="preserve">Brombeere</w:t>
      </w:r>
      <w:r>
        <w:tab/>
      </w:r>
      <w:fldSimple w:instr="PAGEREF p_brombeere \h">
        <w:r>
          <w:t xml:space="preserve">86</w:t>
        </w:r>
      </w:fldSimple>
    </w:p>
    <w:p>
      <w:pPr>
        <w:tabs>
          <w:tab w:val="right" w:pos="9070" w:leader="dot"/>
        </w:tabs>
        <w:spacing w:after="20" w:before="0"/>
        <w:ind w:left="400"/>
      </w:pPr>
      <w:r>
        <w:rPr>
          <w:b w:val="false"/>
          <w:bCs w:val="false"/>
          <w:sz w:val="20"/>
          <w:szCs w:val="20"/>
        </w:rPr>
        <w:t xml:space="preserve">Heidelbeere</w:t>
      </w:r>
      <w:r>
        <w:tab/>
      </w:r>
      <w:fldSimple w:instr="PAGEREF p_heidelbeere \h">
        <w:r>
          <w:t xml:space="preserve">92</w:t>
        </w:r>
      </w:fldSimple>
    </w:p>
    <w:p>
      <w:pPr>
        <w:tabs>
          <w:tab w:val="right" w:pos="9070" w:leader="dot"/>
        </w:tabs>
        <w:spacing w:after="20" w:before="0"/>
        <w:ind w:left="400"/>
      </w:pPr>
      <w:r>
        <w:rPr>
          <w:b w:val="false"/>
          <w:bCs w:val="false"/>
          <w:sz w:val="20"/>
          <w:szCs w:val="20"/>
        </w:rPr>
        <w:t xml:space="preserve">Vogelkirsche</w:t>
      </w:r>
      <w:r>
        <w:tab/>
      </w:r>
      <w:fldSimple w:instr="PAGEREF p_vogelkirsche \h">
        <w:r>
          <w:t xml:space="preserve">98</w:t>
        </w:r>
      </w:fldSimple>
    </w:p>
    <w:p>
      <w:pPr>
        <w:tabs>
          <w:tab w:val="right" w:pos="9070" w:leader="dot"/>
        </w:tabs>
        <w:spacing w:after="20" w:before="0"/>
        <w:ind w:left="400"/>
      </w:pPr>
      <w:r>
        <w:rPr>
          <w:b w:val="false"/>
          <w:bCs w:val="false"/>
          <w:sz w:val="20"/>
          <w:szCs w:val="20"/>
        </w:rPr>
        <w:t xml:space="preserve">Kirschpflaume</w:t>
      </w:r>
      <w:r>
        <w:tab/>
      </w:r>
      <w:fldSimple w:instr="PAGEREF p_kirschpflaume \h">
        <w:r>
          <w:t xml:space="preserve">104</w:t>
        </w:r>
      </w:fldSimple>
    </w:p>
    <w:p>
      <w:pPr>
        <w:tabs>
          <w:tab w:val="right" w:pos="9070" w:leader="dot"/>
        </w:tabs>
        <w:spacing w:after="20" w:before="0"/>
        <w:ind w:left="400"/>
      </w:pPr>
      <w:r>
        <w:rPr>
          <w:b w:val="false"/>
          <w:bCs w:val="false"/>
          <w:sz w:val="20"/>
          <w:szCs w:val="20"/>
        </w:rPr>
        <w:t xml:space="preserve">Felsenbirne</w:t>
      </w:r>
      <w:r>
        <w:tab/>
      </w:r>
      <w:fldSimple w:instr="PAGEREF p_felsenbirne \h">
        <w:r>
          <w:t xml:space="preserve">109</w:t>
        </w:r>
      </w:fldSimple>
    </w:p>
    <w:p>
      <w:pPr>
        <w:tabs>
          <w:tab w:val="right" w:pos="9070" w:leader="dot"/>
        </w:tabs>
        <w:spacing w:after="20" w:before="0"/>
        <w:ind w:left="400"/>
      </w:pPr>
      <w:r>
        <w:rPr>
          <w:b w:val="false"/>
          <w:bCs w:val="false"/>
          <w:sz w:val="20"/>
          <w:szCs w:val="20"/>
        </w:rPr>
        <w:t xml:space="preserve">Maulbeere</w:t>
      </w:r>
      <w:r>
        <w:tab/>
      </w:r>
      <w:fldSimple w:instr="PAGEREF p_maulbeere \h">
        <w:r>
          <w:t xml:space="preserve">114</w:t>
        </w:r>
      </w:fldSimple>
    </w:p>
    <w:p>
      <w:pPr>
        <w:tabs>
          <w:tab w:val="right" w:pos="9070" w:leader="dot"/>
        </w:tabs>
        <w:spacing w:after="20" w:before="0"/>
        <w:ind w:left="400"/>
      </w:pPr>
      <w:r>
        <w:rPr>
          <w:b w:val="false"/>
          <w:bCs w:val="false"/>
          <w:sz w:val="20"/>
          <w:szCs w:val="20"/>
        </w:rPr>
        <w:t xml:space="preserve">Aronia</w:t>
      </w:r>
      <w:r>
        <w:tab/>
      </w:r>
      <w:fldSimple w:instr="PAGEREF p_aronia \h">
        <w:r>
          <w:t xml:space="preserve">119</w:t>
        </w:r>
      </w:fldSimple>
    </w:p>
    <w:p>
      <w:pPr>
        <w:tabs>
          <w:tab w:val="right" w:pos="9070" w:leader="dot"/>
        </w:tabs>
        <w:spacing w:after="20" w:before="100"/>
        <w:ind w:left="0"/>
      </w:pPr>
      <w:r>
        <w:rPr>
          <w:b/>
          <w:bCs/>
          <w:sz w:val="22"/>
          <w:szCs w:val="22"/>
        </w:rPr>
        <w:t xml:space="preserve">Früchte und Nüsse des Herbstes</w:t>
      </w:r>
      <w:r>
        <w:tab/>
      </w:r>
      <w:fldSimple w:instr="PAGEREF s_herbst \h">
        <w:r>
          <w:t xml:space="preserve">125</w:t>
        </w:r>
      </w:fldSimple>
    </w:p>
    <w:p>
      <w:pPr>
        <w:tabs>
          <w:tab w:val="right" w:pos="9070" w:leader="dot"/>
        </w:tabs>
        <w:spacing w:after="20" w:before="0"/>
        <w:ind w:left="400"/>
      </w:pPr>
      <w:r>
        <w:rPr>
          <w:b w:val="false"/>
          <w:bCs w:val="false"/>
          <w:sz w:val="20"/>
          <w:szCs w:val="20"/>
        </w:rPr>
        <w:t xml:space="preserve">Hundsrose und Hagebutte</w:t>
      </w:r>
      <w:r>
        <w:tab/>
      </w:r>
      <w:fldSimple w:instr="PAGEREF p_hagebutte \h">
        <w:r>
          <w:t xml:space="preserve">126</w:t>
        </w:r>
      </w:fldSimple>
    </w:p>
    <w:p>
      <w:pPr>
        <w:tabs>
          <w:tab w:val="right" w:pos="9070" w:leader="dot"/>
        </w:tabs>
        <w:spacing w:after="20" w:before="0"/>
        <w:ind w:left="400"/>
      </w:pPr>
      <w:r>
        <w:rPr>
          <w:b w:val="false"/>
          <w:bCs w:val="false"/>
          <w:sz w:val="20"/>
          <w:szCs w:val="20"/>
        </w:rPr>
        <w:t xml:space="preserve">Weißdorn</w:t>
      </w:r>
      <w:r>
        <w:tab/>
      </w:r>
      <w:fldSimple w:instr="PAGEREF p_weissdorn \h">
        <w:r>
          <w:t xml:space="preserve">132</w:t>
        </w:r>
      </w:fldSimple>
    </w:p>
    <w:p>
      <w:pPr>
        <w:tabs>
          <w:tab w:val="right" w:pos="9070" w:leader="dot"/>
        </w:tabs>
        <w:spacing w:after="20" w:before="0"/>
        <w:ind w:left="400"/>
      </w:pPr>
      <w:r>
        <w:rPr>
          <w:b w:val="false"/>
          <w:bCs w:val="false"/>
          <w:sz w:val="20"/>
          <w:szCs w:val="20"/>
        </w:rPr>
        <w:t xml:space="preserve">Schlehe</w:t>
      </w:r>
      <w:r>
        <w:tab/>
      </w:r>
      <w:fldSimple w:instr="PAGEREF p_schlehe \h">
        <w:r>
          <w:t xml:space="preserve">138</w:t>
        </w:r>
      </w:fldSimple>
    </w:p>
    <w:p>
      <w:pPr>
        <w:tabs>
          <w:tab w:val="right" w:pos="9070" w:leader="dot"/>
        </w:tabs>
        <w:spacing w:after="20" w:before="0"/>
        <w:ind w:left="400"/>
      </w:pPr>
      <w:r>
        <w:rPr>
          <w:b w:val="false"/>
          <w:bCs w:val="false"/>
          <w:sz w:val="20"/>
          <w:szCs w:val="20"/>
        </w:rPr>
        <w:t xml:space="preserve">Sanddorn</w:t>
      </w:r>
      <w:r>
        <w:tab/>
      </w:r>
      <w:fldSimple w:instr="PAGEREF p_sanddorn \h">
        <w:r>
          <w:t xml:space="preserve">144</w:t>
        </w:r>
      </w:fldSimple>
    </w:p>
    <w:p>
      <w:pPr>
        <w:tabs>
          <w:tab w:val="right" w:pos="9070" w:leader="dot"/>
        </w:tabs>
        <w:spacing w:after="20" w:before="0"/>
        <w:ind w:left="400"/>
      </w:pPr>
      <w:r>
        <w:rPr>
          <w:b w:val="false"/>
          <w:bCs w:val="false"/>
          <w:sz w:val="20"/>
          <w:szCs w:val="20"/>
        </w:rPr>
        <w:t xml:space="preserve">Kornelkirsche</w:t>
      </w:r>
      <w:r>
        <w:tab/>
      </w:r>
      <w:fldSimple w:instr="PAGEREF p_kornelkirsche \h">
        <w:r>
          <w:t xml:space="preserve">149</w:t>
        </w:r>
      </w:fldSimple>
    </w:p>
    <w:p>
      <w:pPr>
        <w:tabs>
          <w:tab w:val="right" w:pos="9070" w:leader="dot"/>
        </w:tabs>
        <w:spacing w:after="20" w:before="0"/>
        <w:ind w:left="400"/>
      </w:pPr>
      <w:r>
        <w:rPr>
          <w:b w:val="false"/>
          <w:bCs w:val="false"/>
          <w:sz w:val="20"/>
          <w:szCs w:val="20"/>
        </w:rPr>
        <w:t xml:space="preserve">Echte Mispel</w:t>
      </w:r>
      <w:r>
        <w:tab/>
      </w:r>
      <w:fldSimple w:instr="PAGEREF p_mispel \h">
        <w:r>
          <w:t xml:space="preserve">154</w:t>
        </w:r>
      </w:fldSimple>
    </w:p>
    <w:p>
      <w:pPr>
        <w:tabs>
          <w:tab w:val="right" w:pos="9070" w:leader="dot"/>
        </w:tabs>
        <w:spacing w:after="20" w:before="0"/>
        <w:ind w:left="400"/>
      </w:pPr>
      <w:r>
        <w:rPr>
          <w:b w:val="false"/>
          <w:bCs w:val="false"/>
          <w:sz w:val="20"/>
          <w:szCs w:val="20"/>
        </w:rPr>
        <w:t xml:space="preserve">Quitte</w:t>
      </w:r>
      <w:r>
        <w:tab/>
      </w:r>
      <w:fldSimple w:instr="PAGEREF p_quitte \h">
        <w:r>
          <w:t xml:space="preserve">159</w:t>
        </w:r>
      </w:fldSimple>
    </w:p>
    <w:p>
      <w:pPr>
        <w:tabs>
          <w:tab w:val="right" w:pos="9070" w:leader="dot"/>
        </w:tabs>
        <w:spacing w:after="20" w:before="0"/>
        <w:ind w:left="400"/>
      </w:pPr>
      <w:r>
        <w:rPr>
          <w:b w:val="false"/>
          <w:bCs w:val="false"/>
          <w:sz w:val="20"/>
          <w:szCs w:val="20"/>
        </w:rPr>
        <w:t xml:space="preserve">Zierquitte</w:t>
      </w:r>
      <w:r>
        <w:tab/>
      </w:r>
      <w:fldSimple w:instr="PAGEREF p_zierquitte \h">
        <w:r>
          <w:t xml:space="preserve">165</w:t>
        </w:r>
      </w:fldSimple>
    </w:p>
    <w:p>
      <w:pPr>
        <w:tabs>
          <w:tab w:val="right" w:pos="9070" w:leader="dot"/>
        </w:tabs>
        <w:spacing w:after="20" w:before="0"/>
        <w:ind w:left="400"/>
      </w:pPr>
      <w:r>
        <w:rPr>
          <w:b w:val="false"/>
          <w:bCs w:val="false"/>
          <w:sz w:val="20"/>
          <w:szCs w:val="20"/>
        </w:rPr>
        <w:t xml:space="preserve">Holzapfel</w:t>
      </w:r>
      <w:r>
        <w:tab/>
      </w:r>
      <w:fldSimple w:instr="PAGEREF p_holzapfel \h">
        <w:r>
          <w:t xml:space="preserve">170</w:t>
        </w:r>
      </w:fldSimple>
    </w:p>
    <w:p>
      <w:pPr>
        <w:tabs>
          <w:tab w:val="right" w:pos="9070" w:leader="dot"/>
        </w:tabs>
        <w:spacing w:after="20" w:before="0"/>
        <w:ind w:left="400"/>
      </w:pPr>
      <w:r>
        <w:rPr>
          <w:b w:val="false"/>
          <w:bCs w:val="false"/>
          <w:sz w:val="20"/>
          <w:szCs w:val="20"/>
        </w:rPr>
        <w:t xml:space="preserve">Wildbirne</w:t>
      </w:r>
      <w:r>
        <w:tab/>
      </w:r>
      <w:fldSimple w:instr="PAGEREF p_wildbirne \h">
        <w:r>
          <w:t xml:space="preserve">175</w:t>
        </w:r>
      </w:fldSimple>
    </w:p>
    <w:p>
      <w:pPr>
        <w:tabs>
          <w:tab w:val="right" w:pos="9070" w:leader="dot"/>
        </w:tabs>
        <w:spacing w:after="20" w:before="0"/>
        <w:ind w:left="400"/>
      </w:pPr>
      <w:r>
        <w:rPr>
          <w:b w:val="false"/>
          <w:bCs w:val="false"/>
          <w:sz w:val="20"/>
          <w:szCs w:val="20"/>
        </w:rPr>
        <w:t xml:space="preserve">Preiselbeere</w:t>
      </w:r>
      <w:r>
        <w:tab/>
      </w:r>
      <w:fldSimple w:instr="PAGEREF p_preiselbeere \h">
        <w:r>
          <w:t xml:space="preserve">180</w:t>
        </w:r>
      </w:fldSimple>
    </w:p>
    <w:p>
      <w:pPr>
        <w:tabs>
          <w:tab w:val="right" w:pos="9070" w:leader="dot"/>
        </w:tabs>
        <w:spacing w:after="20" w:before="0"/>
        <w:ind w:left="400"/>
      </w:pPr>
      <w:r>
        <w:rPr>
          <w:b w:val="false"/>
          <w:bCs w:val="false"/>
          <w:sz w:val="20"/>
          <w:szCs w:val="20"/>
        </w:rPr>
        <w:t xml:space="preserve">Haselnuss</w:t>
      </w:r>
      <w:r>
        <w:tab/>
      </w:r>
      <w:fldSimple w:instr="PAGEREF p_haselnuss \h">
        <w:r>
          <w:t xml:space="preserve">185</w:t>
        </w:r>
      </w:fldSimple>
    </w:p>
    <w:p>
      <w:pPr>
        <w:tabs>
          <w:tab w:val="right" w:pos="9070" w:leader="dot"/>
        </w:tabs>
        <w:spacing w:after="20" w:before="0"/>
        <w:ind w:left="400"/>
      </w:pPr>
      <w:r>
        <w:rPr>
          <w:b w:val="false"/>
          <w:bCs w:val="false"/>
          <w:sz w:val="20"/>
          <w:szCs w:val="20"/>
        </w:rPr>
        <w:t xml:space="preserve">Walnuss</w:t>
      </w:r>
      <w:r>
        <w:tab/>
      </w:r>
      <w:fldSimple w:instr="PAGEREF p_walnuss \h">
        <w:r>
          <w:t xml:space="preserve">191</w:t>
        </w:r>
      </w:fldSimple>
    </w:p>
    <w:p>
      <w:pPr>
        <w:tabs>
          <w:tab w:val="right" w:pos="9070" w:leader="dot"/>
        </w:tabs>
        <w:spacing w:after="20" w:before="0"/>
        <w:ind w:left="400"/>
      </w:pPr>
      <w:r>
        <w:rPr>
          <w:b w:val="false"/>
          <w:bCs w:val="false"/>
          <w:sz w:val="20"/>
          <w:szCs w:val="20"/>
        </w:rPr>
        <w:t xml:space="preserve">Esskastanie</w:t>
      </w:r>
      <w:r>
        <w:tab/>
      </w:r>
      <w:fldSimple w:instr="PAGEREF p_esskastanie \h">
        <w:r>
          <w:t xml:space="preserve">197</w:t>
        </w:r>
      </w:fldSimple>
    </w:p>
    <w:p>
      <w:pPr>
        <w:tabs>
          <w:tab w:val="right" w:pos="9070" w:leader="dot"/>
        </w:tabs>
        <w:spacing w:after="20" w:before="0"/>
        <w:ind w:left="400"/>
      </w:pPr>
      <w:r>
        <w:rPr>
          <w:b w:val="false"/>
          <w:bCs w:val="false"/>
          <w:sz w:val="20"/>
          <w:szCs w:val="20"/>
        </w:rPr>
        <w:t xml:space="preserve">Stieleiche</w:t>
      </w:r>
      <w:r>
        <w:tab/>
      </w:r>
      <w:fldSimple w:instr="PAGEREF p_eiche \h">
        <w:r>
          <w:t xml:space="preserve">203</w:t>
        </w:r>
      </w:fldSimple>
    </w:p>
    <w:p>
      <w:pPr>
        <w:tabs>
          <w:tab w:val="right" w:pos="9070" w:leader="dot"/>
        </w:tabs>
        <w:spacing w:after="20" w:before="0"/>
        <w:ind w:left="400"/>
      </w:pPr>
      <w:r>
        <w:rPr>
          <w:b w:val="false"/>
          <w:bCs w:val="false"/>
          <w:sz w:val="20"/>
          <w:szCs w:val="20"/>
        </w:rPr>
        <w:t xml:space="preserve">Rotbuche</w:t>
      </w:r>
      <w:r>
        <w:tab/>
      </w:r>
      <w:fldSimple w:instr="PAGEREF p_buche \h">
        <w:r>
          <w:t xml:space="preserve">209</w:t>
        </w:r>
      </w:fldSimple>
    </w:p>
    <w:p>
      <w:pPr>
        <w:tabs>
          <w:tab w:val="right" w:pos="9070" w:leader="dot"/>
        </w:tabs>
        <w:spacing w:after="20" w:before="100"/>
        <w:ind w:left="0"/>
      </w:pPr>
      <w:r>
        <w:rPr>
          <w:b/>
          <w:bCs/>
          <w:sz w:val="22"/>
          <w:szCs w:val="22"/>
        </w:rPr>
        <w:t xml:space="preserve">Nicht zum Essen – aber Gold wert im Haushalt</w:t>
      </w:r>
      <w:r>
        <w:tab/>
      </w:r>
      <w:fldSimple w:instr="PAGEREF s_haushalt \h">
        <w:r>
          <w:t xml:space="preserve">215</w:t>
        </w:r>
      </w:fldSimple>
    </w:p>
    <w:p>
      <w:pPr>
        <w:tabs>
          <w:tab w:val="right" w:pos="9070" w:leader="dot"/>
        </w:tabs>
        <w:spacing w:after="20" w:before="0"/>
        <w:ind w:left="400"/>
      </w:pPr>
      <w:r>
        <w:rPr>
          <w:b w:val="false"/>
          <w:bCs w:val="false"/>
          <w:sz w:val="20"/>
          <w:szCs w:val="20"/>
        </w:rPr>
        <w:t xml:space="preserve">Rosskastanie</w:t>
      </w:r>
      <w:r>
        <w:tab/>
      </w:r>
      <w:fldSimple w:instr="PAGEREF p_rosskastanie \h">
        <w:r>
          <w:t xml:space="preserve">216</w:t>
        </w:r>
      </w:fldSimple>
    </w:p>
    <w:p>
      <w:pPr>
        <w:tabs>
          <w:tab w:val="right" w:pos="9070" w:leader="dot"/>
        </w:tabs>
        <w:spacing w:after="20" w:before="0"/>
        <w:ind w:left="400"/>
      </w:pPr>
      <w:r>
        <w:rPr>
          <w:b w:val="false"/>
          <w:bCs w:val="false"/>
          <w:sz w:val="20"/>
          <w:szCs w:val="20"/>
        </w:rPr>
        <w:t xml:space="preserve">Efeu</w:t>
      </w:r>
      <w:r>
        <w:tab/>
      </w:r>
      <w:fldSimple w:instr="PAGEREF p_efeu \h">
        <w:r>
          <w:t xml:space="preserve">222</w:t>
        </w:r>
      </w:fldSimple>
    </w:p>
    <w:p>
      <w:pPr>
        <w:tabs>
          <w:tab w:val="right" w:pos="9070" w:leader="dot"/>
        </w:tabs>
        <w:spacing w:after="20" w:before="100"/>
        <w:ind w:left="0"/>
      </w:pPr>
      <w:r>
        <w:rPr>
          <w:b/>
          <w:bCs/>
          <w:sz w:val="22"/>
          <w:szCs w:val="22"/>
        </w:rPr>
        <w:t xml:space="preserve">Giftige Beeren und Gehölze erkennen</w:t>
      </w:r>
      <w:r>
        <w:tab/>
      </w:r>
      <w:fldSimple w:instr="PAGEREF t47 \h">
        <w:r>
          <w:t xml:space="preserve">227</w:t>
        </w:r>
      </w:fldSimple>
    </w:p>
    <w:p>
      <w:pPr>
        <w:tabs>
          <w:tab w:val="right" w:pos="9070" w:leader="dot"/>
        </w:tabs>
        <w:spacing w:after="20" w:before="100"/>
        <w:ind w:left="0"/>
      </w:pPr>
      <w:r>
        <w:rPr>
          <w:b/>
          <w:bCs/>
          <w:sz w:val="22"/>
          <w:szCs w:val="22"/>
        </w:rPr>
        <w:t xml:space="preserve">Literatur und Quellen</w:t>
      </w:r>
      <w:r>
        <w:tab/>
      </w:r>
      <w:fldSimple w:instr="PAGEREF t48 \h">
        <w:r>
          <w:t xml:space="preserve">229</w:t>
        </w:r>
      </w:fldSimple>
    </w:p>
    <w:p>
      <w:pPr>
        <w:tabs>
          <w:tab w:val="right" w:pos="9070" w:leader="dot"/>
        </w:tabs>
        <w:spacing w:after="20" w:before="100"/>
        <w:ind w:left="0"/>
      </w:pPr>
      <w:r>
        <w:rPr>
          <w:b/>
          <w:bCs/>
          <w:sz w:val="22"/>
          <w:szCs w:val="22"/>
        </w:rPr>
        <w:t xml:space="preserve">Sammelkalender aller Pflanzen</w:t>
      </w:r>
      <w:r>
        <w:tab/>
      </w:r>
      <w:fldSimple w:instr="PAGEREF t49 \h">
        <w:r>
          <w:t xml:space="preserve">230</w:t>
        </w:r>
      </w:fldSimple>
    </w:p>
    <w:p>
      <w:pPr>
        <w:tabs>
          <w:tab w:val="right" w:pos="9070" w:leader="dot"/>
        </w:tabs>
        <w:spacing w:after="20" w:before="100"/>
        <w:ind w:left="0"/>
      </w:pPr>
      <w:r>
        <w:rPr>
          <w:b/>
          <w:bCs/>
          <w:sz w:val="22"/>
          <w:szCs w:val="22"/>
        </w:rPr>
        <w:t xml:space="preserve">Rezepte und Anwendungen nach Themen</w:t>
      </w:r>
      <w:r>
        <w:tab/>
      </w:r>
      <w:fldSimple w:instr="PAGEREF t50 \h">
        <w:r>
          <w:t xml:space="preserve">232</w:t>
        </w:r>
      </w:fldSimple>
    </w:p>
    <w:p>
      <w:pPr>
        <w:tabs>
          <w:tab w:val="right" w:pos="9070" w:leader="dot"/>
        </w:tabs>
        <w:spacing w:after="20" w:before="100"/>
        <w:ind w:left="0"/>
      </w:pPr>
      <w:r>
        <w:rPr>
          <w:b/>
          <w:bCs/>
          <w:sz w:val="22"/>
          <w:szCs w:val="22"/>
        </w:rPr>
        <w:t xml:space="preserve">Register</w:t>
      </w:r>
      <w:r>
        <w:tab/>
      </w:r>
      <w:fldSimple w:instr="PAGEREF t51 \h">
        <w:r>
          <w:t xml:space="preserve">237</w:t>
        </w:r>
      </w:fldSimple>
    </w:p>
    <w:p>
      <w:pPr>
        <w:pStyle w:val="Heading1"/>
        <w:pageBreakBefore/>
      </w:pPr>
      <w:bookmarkStart w:name="t1" w:id="1"/>
      <w:r>
        <w:t xml:space="preserve">Bevor du loslegst: Haftungsausschluss</w:t>
      </w:r>
      <w:bookmarkEnd w:id="1"/>
    </w:p>
    <w:p>
      <w:pPr>
        <w:spacing w:after="140" w:line="300"/>
        <w:jc w:val="both"/>
      </w:pPr>
      <w:r>
        <w:t xml:space="preserve">Bitte lies diese Seite, bevor du mit dem Sammeln anfängst. Sie ist kurz, aber wichtig.</w:t>
      </w:r>
    </w:p>
    <w:p>
      <w:pPr>
        <w:pStyle w:val="Heading2"/>
      </w:pPr>
      <w:r>
        <w:t xml:space="preserve">Ein Ratgeber – keine Behandlung</w:t>
      </w:r>
    </w:p>
    <w:p>
      <w:pPr>
        <w:spacing w:after="140" w:line="300"/>
        <w:jc w:val="both"/>
      </w:pPr>
      <w:r>
        <w:t xml:space="preserve">Dieses Buch habe ich aus freien Stücken, nach bestem Wissen und Gewissen und mit großer Sorgfalt geschrieben. Es ist ein </w:t>
      </w:r>
      <w:r>
        <w:rPr>
          <w:b/>
          <w:bCs/>
        </w:rPr>
        <w:t xml:space="preserve">Ratgeber</w:t>
      </w:r>
      <w:r>
        <w:t xml:space="preserve"> zur allgemeinen Information über Wildpflanzen und Kräuter und ihre traditionelle Verwendung in Küche, Haushalt und Volksheilkunde.</w:t>
      </w:r>
    </w:p>
    <w:p>
      <w:pPr>
        <w:spacing w:after="140" w:line="300"/>
        <w:jc w:val="both"/>
      </w:pPr>
      <w:r>
        <w:rPr>
          <w:b/>
          <w:bCs/>
        </w:rPr>
        <w:t xml:space="preserve">Ich bin keine Apothekerin, keine Ärztin und keine Heilpraktikerin.</w:t>
      </w:r>
      <w:r>
        <w:t xml:space="preserve"> Ich habe keine medizinische oder pharmazeutische Ausbildung. In diesem Buch gebe ich weiter, was ich über Pflanzen gelernt und aus Fachliteratur und offiziellen Quellen zusammengetragen habe – sorgfältig, aber eben als Laiin und nicht als Fachfrau.</w:t>
      </w:r>
    </w:p>
    <w:p>
      <w:pPr>
        <w:spacing w:after="140" w:line="300"/>
        <w:jc w:val="both"/>
      </w:pPr>
      <w:r>
        <w:t xml:space="preserve">Es ist </w:t>
      </w:r>
      <w:r>
        <w:rPr>
          <w:b/>
          <w:bCs/>
        </w:rPr>
        <w:t xml:space="preserve">keine medizinische Beratung</w:t>
      </w:r>
      <w:r>
        <w:t xml:space="preserve"> und ersetzt weder eine ärztliche Untersuchung noch eine Diagnose oder Behandlung durch Ärztinnen, Ärzte, Apothekerinnen, Apotheker oder andere Fachleute. Die beschriebenen Anwendungen sind traditionelle Hausmittel. Sie sind kein Heilversprechen. Bei Beschwerden, die stark sind, länger anhalten oder dir unklar sind, gehst du bitte in eine Arztpraxis.</w:t>
      </w:r>
    </w:p>
    <w:p>
      <w:pPr>
        <w:pStyle w:val="Heading2"/>
      </w:pPr>
      <w:r>
        <w:t xml:space="preserve">Iss nur, was du sicher kennst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wichtigste Regel dieses Buches</w:t>
            </w:r>
          </w:p>
          <w:p>
            <w:pPr>
              <w:spacing w:after="80" w:line="280"/>
            </w:pPr>
            <w:r>
              <w:t xml:space="preserve">Iss, trink oder verwende </w:t>
            </w:r>
            <w:r>
              <w:rPr>
                <w:b/>
                <w:bCs/>
              </w:rPr>
              <w:t xml:space="preserve">niemals</w:t>
            </w:r>
            <w:r>
              <w:t xml:space="preserve"> eine Pflanze, die du nicht </w:t>
            </w:r>
            <w:r>
              <w:rPr>
                <w:b/>
                <w:bCs/>
              </w:rPr>
              <w:t xml:space="preserve">zweifelsfrei</w:t>
            </w:r>
            <w:r>
              <w:t xml:space="preserve"> bestimmt hast. Wenn du dir nicht hundertprozentig sicher bist: </w:t>
            </w:r>
            <w:r>
              <w:rPr>
                <w:b/>
                <w:bCs/>
              </w:rPr>
              <w:t xml:space="preserve">Finger weg.</w:t>
            </w:r>
            <w:r>
              <w:t xml:space="preserve"> Lieber eine Pflanze stehen lassen als eine giftige erwischen.</w:t>
            </w:r>
          </w:p>
          <w:p>
            <w:pPr>
              <w:spacing w:after="80" w:line="280"/>
            </w:pPr>
            <w:r>
              <w:t xml:space="preserve">Einige Pflanzen in diesem Buch haben </w:t>
            </w:r>
            <w:r>
              <w:rPr>
                <w:b/>
                <w:bCs/>
              </w:rPr>
              <w:t xml:space="preserve">giftige oder sogar tödlich giftige Doppelgänger</w:t>
            </w:r>
            <w:r>
              <w:t xml:space="preserve">. Darauf weise ich in jedem betroffenen Kapitel mit roten Warnkästen hin. Die Zeichnungen sind schematisch und </w:t>
            </w:r>
            <w:r>
              <w:rPr>
                <w:b/>
                <w:bCs/>
              </w:rPr>
              <w:t xml:space="preserve">nicht</w:t>
            </w:r>
            <w:r>
              <w:t xml:space="preserve"> zum Bestimmen gedacht. Zum Bestimmen zählen allein die im Text beschriebenen Merkmale an der echten Pflanze – am besten zusätzlich mit einem Bestimmungsbuch mit Fotos oder einer kundigen Begleitung.</w:t>
            </w:r>
          </w:p>
          <w:p>
            <w:pPr>
              <w:spacing w:after="80" w:line="280"/>
            </w:pPr>
            <w:r>
              <w:t xml:space="preserve">Im Notfall: </w:t>
            </w:r>
            <w:r>
              <w:rPr>
                <w:b/>
                <w:bCs/>
              </w:rPr>
              <w:t xml:space="preserve">Giftnotruf</w:t>
            </w:r>
            <w:r>
              <w:t xml:space="preserve"> (z. B. Berlin 030 19240, München 089 19240) oder </w:t>
            </w:r>
            <w:r>
              <w:rPr>
                <w:b/>
                <w:bCs/>
              </w:rPr>
              <w:t xml:space="preserve">112</w:t>
            </w:r>
            <w:r>
              <w:t xml:space="preserve">.</w:t>
            </w:r>
          </w:p>
        </w:tc>
      </w:tr>
    </w:tbl>
    <w:p>
      <w:pPr>
        <w:spacing w:after="120"/>
      </w:pPr>
    </w:p>
    <w:p>
      <w:pPr>
        <w:pStyle w:val="Heading2"/>
      </w:pPr>
      <w:r>
        <w:t xml:space="preserve">Deine Verantwortung</w:t>
      </w:r>
    </w:p>
    <w:p>
      <w:pPr>
        <w:pStyle w:val="ListParagraph"/>
        <w:numPr>
          <w:ilvl w:val="0"/>
          <w:numId w:val="2"/>
        </w:numPr>
        <w:spacing w:after="80" w:line="290"/>
      </w:pPr>
      <w:r>
        <w:t xml:space="preserve">Du sammelst, isst und verwendest Pflanzen </w:t>
      </w:r>
      <w:r>
        <w:rPr>
          <w:b/>
          <w:bCs/>
        </w:rPr>
        <w:t xml:space="preserve">auf eigene Gefahr und eigene Verantwortung</w:t>
      </w:r>
      <w:r>
        <w:t xml:space="preserve">. Das gilt für alles, was du mit den Informationen aus diesem Buch machst.</w:t>
      </w:r>
    </w:p>
    <w:p>
      <w:pPr>
        <w:pStyle w:val="ListParagraph"/>
        <w:numPr>
          <w:ilvl w:val="0"/>
          <w:numId w:val="2"/>
        </w:numPr>
        <w:spacing w:after="80" w:line="290"/>
      </w:pPr>
      <w:r>
        <w:t xml:space="preserve">Jeder Mensch reagiert anders. </w:t>
      </w:r>
      <w:r>
        <w:rPr>
          <w:b/>
          <w:bCs/>
        </w:rPr>
        <w:t xml:space="preserve">Allergien</w:t>
      </w:r>
      <w:r>
        <w:t xml:space="preserve"> und Unverträglichkeiten (zum Beispiel gegen Korbblütler oder Doldenblütler) sind möglich. Probiere neue Pflanzen immer zuerst in kleinen Mengen.</w:t>
      </w:r>
    </w:p>
    <w:p>
      <w:pPr>
        <w:pStyle w:val="ListParagraph"/>
        <w:numPr>
          <w:ilvl w:val="0"/>
          <w:numId w:val="2"/>
        </w:numPr>
        <w:spacing w:after="80" w:line="290"/>
      </w:pPr>
      <w:r>
        <w:rPr>
          <w:b/>
          <w:bCs/>
        </w:rPr>
        <w:t xml:space="preserve">Schwangere, Stillende, Kinder</w:t>
      </w:r>
      <w:r>
        <w:t xml:space="preserve">, ältere Menschen und alle, die </w:t>
      </w:r>
      <w:r>
        <w:rPr>
          <w:b/>
          <w:bCs/>
        </w:rPr>
        <w:t xml:space="preserve">Medikamente</w:t>
      </w:r>
      <w:r>
        <w:t xml:space="preserve"> nehmen oder chronisch krank sind, sprechen vor der Anwendung mit ihrer Ärztin, ihrem Arzt oder in der Apotheke.</w:t>
      </w:r>
    </w:p>
    <w:p>
      <w:pPr>
        <w:pStyle w:val="ListParagraph"/>
        <w:numPr>
          <w:ilvl w:val="0"/>
          <w:numId w:val="2"/>
        </w:numPr>
        <w:spacing w:after="80" w:line="290"/>
      </w:pPr>
      <w:r>
        <w:t xml:space="preserve">Beachte die </w:t>
      </w:r>
      <w:r>
        <w:rPr>
          <w:b/>
          <w:bCs/>
        </w:rPr>
        <w:t xml:space="preserve">Warnhinweise und Mengenangaben</w:t>
      </w:r>
      <w:r>
        <w:t xml:space="preserve"> in den Kapiteln und im Abschnitt „Wichtige Hinweise zur Anwendung“.</w:t>
      </w:r>
    </w:p>
    <w:p>
      <w:pPr>
        <w:pStyle w:val="ListParagraph"/>
        <w:numPr>
          <w:ilvl w:val="0"/>
          <w:numId w:val="2"/>
        </w:numPr>
        <w:spacing w:after="80" w:line="290"/>
      </w:pPr>
      <w:r>
        <w:t xml:space="preserve">Beachte </w:t>
      </w:r>
      <w:r>
        <w:rPr>
          <w:b/>
          <w:bCs/>
        </w:rPr>
        <w:t xml:space="preserve">Naturschutz</w:t>
      </w:r>
      <w:r>
        <w:t xml:space="preserve"> und </w:t>
      </w:r>
      <w:r>
        <w:rPr>
          <w:b/>
          <w:bCs/>
        </w:rPr>
        <w:t xml:space="preserve">Eigentum</w:t>
      </w:r>
      <w:r>
        <w:t xml:space="preserve">: Geschützte Pflanzen werden nicht gesammelt, in Schutzgebieten gilt Sammelverbot, und auf fremdem Grund fragst du vorher.</w:t>
      </w:r>
    </w:p>
    <w:p>
      <w:pPr>
        <w:pStyle w:val="Heading2"/>
      </w:pPr>
      <w:r>
        <w:t xml:space="preserve">Haftung</w:t>
      </w:r>
    </w:p>
    <w:p>
      <w:pPr>
        <w:spacing w:after="140" w:line="300"/>
        <w:jc w:val="both"/>
      </w:pPr>
      <w:r>
        <w:t xml:space="preserve">Alle Angaben in diesem Buch wurden sorgfältig recherchiert und geprüft. Trotzdem kann ich keine Gewähr für Richtigkeit, Vollständigkeit und Aktualität übernehmen – das Wissen über Pflanzen und ihre Inhaltsstoffe entwickelt sich ständig weiter.</w:t>
      </w:r>
    </w:p>
    <w:p>
      <w:pPr>
        <w:spacing w:after="140" w:line="300"/>
        <w:jc w:val="both"/>
      </w:pPr>
      <w:r>
        <w:t xml:space="preserve">Soweit gesetzlich zulässig, übernehmen Autorin und Verlag </w:t>
      </w:r>
      <w:r>
        <w:rPr>
          <w:b/>
          <w:bCs/>
        </w:rPr>
        <w:t xml:space="preserve">keine Haftung</w:t>
      </w:r>
      <w:r>
        <w:t xml:space="preserve"> für gesundheitliche, körperliche, materielle oder sonstige Schäden, die durch das Sammeln, die Verwechslung, den Verzehr oder die Anwendung der in diesem Buch beschriebenen Pflanzen, Rezepte und Verfahren entstehen. Mit dem Gebrauch dieses Buches erkennst du an, dass du diese Hinweise gelesen und verstanden hast.</w:t>
      </w:r>
    </w:p>
    <w:p>
      <w:pPr>
        <w:pStyle w:val="Heading2"/>
      </w:pPr>
      <w:r>
        <w:t xml:space="preserve">Disclaimer (English)</w:t>
      </w:r>
    </w:p>
    <w:p>
      <w:pPr>
        <w:spacing w:after="140" w:line="300"/>
        <w:jc w:val="left"/>
      </w:pPr>
      <w:r>
        <w:rPr>
          <w:i/>
          <w:iCs/>
        </w:rPr>
        <w:t xml:space="preserve">The author is not a pharmacist, physician or licensed health practitioner and has no medical or pharmaceutical training. This book is a guide for general information and educational purposes only. It is not intended as medical advice and is not a substitute for diagnosis or treatment by a physician or other qualified health professional. The traditional uses described in this book have not been evaluated by the Food and Drug Administration (FDA) and are not intended to diagnose, treat, cure, or prevent any disease.</w:t>
      </w:r>
    </w:p>
    <w:p>
      <w:pPr>
        <w:spacing w:after="140" w:line="300"/>
        <w:jc w:val="left"/>
      </w:pPr>
      <w:r>
        <w:rPr>
          <w:i/>
          <w:iCs/>
        </w:rPr>
        <w:t xml:space="preserve">Never eat or use any plant unless you have identified it with absolute certainty. Several plants in this book have poisonous or deadly look-alikes; the drawings are schematic and are not meant for identification. Foraging, eating and using wild plants is done entirely at your own risk. Consult a physician before use if you are pregnant, nursing, taking medication or have a medical condition.</w:t>
      </w:r>
    </w:p>
    <w:p>
      <w:pPr>
        <w:spacing w:after="140" w:line="300"/>
        <w:jc w:val="left"/>
      </w:pPr>
      <w:r>
        <w:rPr>
          <w:i/>
          <w:iCs/>
        </w:rPr>
        <w:t xml:space="preserve">To the fullest extent permitted by law, the author and publisher disclaim any liability for any injury, illness, loss or damage arising directly or indirectly from the use or misuse of the information in this book.</w:t>
      </w:r>
    </w:p>
    <w:p>
      <w:pPr>
        <w:pStyle w:val="Heading1"/>
        <w:pageBreakBefore/>
      </w:pPr>
      <w:bookmarkStart w:name="t2" w:id="1"/>
      <w:r>
        <w:t xml:space="preserve">Vorwort</w:t>
      </w:r>
      <w:bookmarkEnd w:id="1"/>
    </w:p>
    <w:p>
      <w:pPr>
        <w:spacing w:after="140" w:line="300"/>
        <w:jc w:val="both"/>
      </w:pPr>
      <w:r>
        <w:t xml:space="preserve">Schön, dass du wieder da bist!</w:t>
      </w:r>
    </w:p>
    <w:p>
      <w:pPr>
        <w:spacing w:after="140" w:line="300"/>
        <w:jc w:val="both"/>
      </w:pPr>
      <w:r>
        <w:t xml:space="preserve">Im ersten Band ging es um Kräuter und Wildpflanzen am Boden. Jetzt schauen wir nach oben: auf Bäume, Sträucher und Hecken. Sie schenken uns jedes Jahr Blüten für Tee und Sirup, Beeren für Marmelade, Nüsse für den Winter und sogar Waschmittel – und das meiste davon wächst am Waldrand, im Park oder am Feldweg, ganz ohne dass jemand es gießt.</w:t>
      </w:r>
    </w:p>
    <w:p>
      <w:pPr>
        <w:spacing w:after="140" w:line="300"/>
        <w:jc w:val="both"/>
      </w:pPr>
      <w:r>
        <w:t xml:space="preserve">Unsere Großeltern wussten genau, wann die Holunderblüten reif sind, wann die Schlehen nach dem ersten Frost süßer werden und wie man aus Bucheckern Öl presst. Mit diesem Buch hole ich dieses Wissen zurück in den Alltag – zurück zu den Basics, ohne Schnickschnack.</w:t>
      </w:r>
    </w:p>
    <w:p>
      <w:pPr>
        <w:spacing w:after="140" w:line="300"/>
        <w:jc w:val="both"/>
      </w:pPr>
      <w:r>
        <w:t xml:space="preserve">Auch hier gilt: Ich habe bewusst auf Gehölze verzichtet, die giftig sind oder leicht mit giftigen verwechselt werden. Die einzige Ausnahme sind Rosskastanie und Efeu ganz am Ende des Buches. Sie sind giftig und werden </w:t>
      </w:r>
      <w:r>
        <w:rPr>
          <w:b/>
          <w:bCs/>
        </w:rPr>
        <w:t xml:space="preserve">nicht gegessen</w:t>
      </w:r>
      <w:r>
        <w:t xml:space="preserve"> – aber sie liefern ein wunderbares, kostenloses Waschmittel. Deshalb stehen sie in einem eigenen, deutlich markierten Teil.</w:t>
      </w:r>
    </w:p>
    <w:p>
      <w:pPr>
        <w:spacing w:after="140" w:line="300"/>
        <w:jc w:val="both"/>
      </w:pPr>
      <w:r>
        <w:t xml:space="preserve">Ich wünsche dir volle Körbe, klebrige Finger vom Beerenpflücken und eine Speisekammer voller Gläser.</w:t>
      </w:r>
    </w:p>
    <w:p>
      <w:pPr>
        <w:spacing w:after="140" w:line="300"/>
        <w:jc w:val="both"/>
      </w:pPr>
      <w:r>
        <w:t xml:space="preserve">Herzlich,</w:t>
      </w:r>
    </w:p>
    <w:p>
      <w:pPr>
        <w:spacing w:after="140" w:line="300"/>
        <w:jc w:val="both"/>
      </w:pPr>
      <w:r>
        <w:rPr>
          <w:i/>
          <w:iCs/>
        </w:rPr>
        <w:t xml:space="preserve">Diana</w:t>
      </w:r>
    </w:p>
    <w:p>
      <w:pPr>
        <w:pStyle w:val="Heading1"/>
        <w:pageBreakBefore/>
      </w:pPr>
      <w:bookmarkStart w:name="t3" w:id="1"/>
      <w:r>
        <w:t xml:space="preserve">So benutzt du dieses Buch</w:t>
      </w:r>
      <w:bookmarkEnd w:id="1"/>
    </w:p>
    <w:p>
      <w:pPr>
        <w:spacing w:after="140" w:line="300"/>
        <w:jc w:val="both"/>
      </w:pPr>
      <w:r>
        <w:t xml:space="preserve">Die Gehölze sind nach ihrer </w:t>
      </w:r>
      <w:r>
        <w:rPr>
          <w:b/>
          <w:bCs/>
        </w:rPr>
        <w:t xml:space="preserve">wichtigsten Erntezeit</w:t>
      </w:r>
      <w:r>
        <w:t xml:space="preserve"> geordnet: zuerst die Bäume des Frühlings, dann Blüten und Beeren des Sommers, dann Früchte und Nüsse des Herbstes. Ganz am Ende stehen Rosskastanie und Efeu – nicht zum Essen, sondern für den Haushalt.</w:t>
      </w:r>
    </w:p>
    <w:p>
      <w:pPr>
        <w:pStyle w:val="Heading2"/>
      </w:pPr>
      <w:r>
        <w:t xml:space="preserve">Aufbau der Kapitel</w:t>
      </w:r>
    </w:p>
    <w:p>
      <w:pPr>
        <w:pStyle w:val="ListParagraph"/>
        <w:numPr>
          <w:ilvl w:val="0"/>
          <w:numId w:val="2"/>
        </w:numPr>
        <w:spacing w:after="80" w:line="290"/>
      </w:pPr>
      <w:r>
        <w:rPr>
          <w:b/>
          <w:bCs/>
        </w:rPr>
        <w:t xml:space="preserve">Zeichnung:</w:t>
      </w:r>
      <w:r>
        <w:t xml:space="preserve"> ein schematischer Zweig mit Blatt, Blüte und Frucht, dazu die Wuchsform des ganzen Baums oder Strauchs und Detailansichten. Die Zeichnungen sind schematisch und nicht zum Bestimmen gedacht – maßgeblich sind die Merkmale im Text.</w:t>
      </w:r>
    </w:p>
    <w:p>
      <w:pPr>
        <w:pStyle w:val="ListParagraph"/>
        <w:numPr>
          <w:ilvl w:val="0"/>
          <w:numId w:val="2"/>
        </w:numPr>
        <w:spacing w:after="80" w:line="290"/>
      </w:pPr>
      <w:r>
        <w:rPr>
          <w:b/>
          <w:bCs/>
        </w:rPr>
        <w:t xml:space="preserve">Steckbrief, Erkennen, Verwechslungsgefahr:</w:t>
      </w:r>
      <w:r>
        <w:t xml:space="preserve"> woran du das Gehölz sicher erkennst, auch im Winter.</w:t>
      </w:r>
    </w:p>
    <w:p>
      <w:pPr>
        <w:pStyle w:val="ListParagraph"/>
        <w:numPr>
          <w:ilvl w:val="0"/>
          <w:numId w:val="2"/>
        </w:numPr>
        <w:spacing w:after="80" w:line="290"/>
      </w:pPr>
      <w:r>
        <w:rPr>
          <w:b/>
          <w:bCs/>
        </w:rPr>
        <w:t xml:space="preserve">Sammeln und Ernten:</w:t>
      </w:r>
      <w:r>
        <w:t xml:space="preserve"> welcher Teil wann geerntet wird, mit Sammelkalender – und wie du dem Baum dabei nicht schadest.</w:t>
      </w:r>
    </w:p>
    <w:p>
      <w:pPr>
        <w:pStyle w:val="ListParagraph"/>
        <w:numPr>
          <w:ilvl w:val="0"/>
          <w:numId w:val="2"/>
        </w:numPr>
        <w:spacing w:after="80" w:line="290"/>
      </w:pPr>
      <w:r>
        <w:rPr>
          <w:b/>
          <w:bCs/>
        </w:rPr>
        <w:t xml:space="preserve">Küche und Rezepte:</w:t>
      </w:r>
      <w:r>
        <w:t xml:space="preserve"> Marmeladen, Säfte, Kuchen, herzhafte Gerichte.</w:t>
      </w:r>
    </w:p>
    <w:p>
      <w:pPr>
        <w:pStyle w:val="ListParagraph"/>
        <w:numPr>
          <w:ilvl w:val="0"/>
          <w:numId w:val="2"/>
        </w:numPr>
        <w:spacing w:after="80" w:line="290"/>
      </w:pPr>
      <w:r>
        <w:rPr>
          <w:b/>
          <w:bCs/>
        </w:rPr>
        <w:t xml:space="preserve">Tee und traditionelle Verwendung:</w:t>
      </w:r>
      <w:r>
        <w:t xml:space="preserve"> ohne Heilversprechen, mit allen wichtigen Hinweisen.</w:t>
      </w:r>
    </w:p>
    <w:p>
      <w:pPr>
        <w:pStyle w:val="ListParagraph"/>
        <w:numPr>
          <w:ilvl w:val="0"/>
          <w:numId w:val="2"/>
        </w:numPr>
        <w:spacing w:after="80" w:line="290"/>
      </w:pPr>
      <w:r>
        <w:rPr>
          <w:b/>
          <w:bCs/>
        </w:rPr>
        <w:t xml:space="preserve">Haushalt und Garten, Haltbar machen, Vorsicht auf einen Blick.</w:t>
      </w:r>
    </w:p>
    <w:p>
      <w:pPr>
        <w:pStyle w:val="Heading2"/>
      </w:pPr>
      <w:r>
        <w:t xml:space="preserve">Zeichen und Kästen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Kasten</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Bedeutung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Grüner Kasten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Wissenswertes und Tipps aus der Praxis</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Roter Kasten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Warnung: Verwechslungen, Gegenanzeigen, Mengenbegrenzungen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Tausch-Tipp</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pflanzliche Alternative für Zutaten wie Butter, Sahne, Ei oder Honig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im Kalender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Haupterntezeit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im Kalender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 ebenfalls möglich</w:t>
            </w:r>
          </w:p>
        </w:tc>
      </w:tr>
    </w:tbl>
    <w:p>
      <w:pPr>
        <w:spacing w:after="120"/>
      </w:pPr>
    </w:p>
    <w:p>
      <w:pPr>
        <w:pStyle w:val="Heading2"/>
      </w:pPr>
      <w:r>
        <w:t xml:space="preserve">Tauschen erlaubt</w:t>
      </w:r>
    </w:p>
    <w:p>
      <w:pPr>
        <w:spacing w:after="140" w:line="300"/>
        <w:jc w:val="both"/>
      </w:pPr>
      <w:r>
        <w:t xml:space="preserve">Die meisten Rezepte kommen ganz von selbst rein pflanzlich daher – Obst, Zucker, Nüsse. Wo doch einmal Butter, Sahne, Ei oder Honig drinsteckt, findest du unter dem Rezept einen kleinen </w:t>
      </w:r>
      <w:r>
        <w:rPr>
          <w:b/>
          <w:bCs/>
        </w:rPr>
        <w:t xml:space="preserve">Tausch-Tipp</w:t>
      </w:r>
      <w:r>
        <w:t xml:space="preserve">.</w:t>
      </w:r>
    </w:p>
    <w:p>
      <w:pPr>
        <w:pStyle w:val="Heading2"/>
      </w:pPr>
      <w:r>
        <w:t xml:space="preserve">Mengenangaben</w:t>
      </w:r>
    </w:p>
    <w:p>
      <w:pPr>
        <w:pStyle w:val="ListParagraph"/>
        <w:numPr>
          <w:ilvl w:val="0"/>
          <w:numId w:val="2"/>
        </w:numPr>
        <w:spacing w:after="80" w:line="290"/>
      </w:pPr>
      <w:r>
        <w:rPr>
          <w:b/>
          <w:bCs/>
        </w:rPr>
        <w:t xml:space="preserve">TL / EL</w:t>
      </w:r>
      <w:r>
        <w:t xml:space="preserve"> = gestrichener Tee- bzw. Esslöffel</w:t>
      </w:r>
    </w:p>
    <w:p>
      <w:pPr>
        <w:pStyle w:val="ListParagraph"/>
        <w:numPr>
          <w:ilvl w:val="0"/>
          <w:numId w:val="2"/>
        </w:numPr>
        <w:spacing w:after="80" w:line="290"/>
      </w:pPr>
      <w:r>
        <w:rPr>
          <w:b/>
          <w:bCs/>
        </w:rPr>
        <w:t xml:space="preserve">Tasse</w:t>
      </w:r>
      <w:r>
        <w:t xml:space="preserve"> = etwa 250 ml</w:t>
      </w:r>
    </w:p>
    <w:p>
      <w:pPr>
        <w:pStyle w:val="ListParagraph"/>
        <w:numPr>
          <w:ilvl w:val="0"/>
          <w:numId w:val="2"/>
        </w:numPr>
        <w:spacing w:after="80" w:line="290"/>
      </w:pPr>
      <w:r>
        <w:rPr>
          <w:b/>
          <w:bCs/>
        </w:rPr>
        <w:t xml:space="preserve">Gelierzucker 1 : 1 / 2 : 1 / 3 : 1</w:t>
      </w:r>
      <w:r>
        <w:t xml:space="preserve"> = Verhältnis Frucht zu Gelierzucker laut Packung</w:t>
      </w:r>
    </w:p>
    <w:p>
      <w:pPr>
        <w:pStyle w:val="Heading1"/>
        <w:pageBreakBefore/>
      </w:pPr>
      <w:bookmarkStart w:name="t4" w:id="1"/>
      <w:r>
        <w:t xml:space="preserve">Sicher ernten an Bäumen und Sträuchern</w:t>
      </w:r>
      <w:bookmarkEnd w:id="1"/>
    </w:p>
    <w:p>
      <w:pPr>
        <w:spacing w:after="140" w:line="300"/>
        <w:jc w:val="both"/>
      </w:pPr>
      <w:r>
        <w:t xml:space="preserve">Bäume und Sträucher sind langlebig. Wer klug erntet, kann jedes Jahr wiederkommen.</w:t>
      </w:r>
    </w:p>
    <w:p>
      <w:pPr>
        <w:pStyle w:val="Heading2"/>
      </w:pPr>
      <w:r>
        <w:t xml:space="preserve">Die goldenen Regeln</w:t>
      </w:r>
    </w:p>
    <w:p>
      <w:pPr>
        <w:pStyle w:val="ListParagraph"/>
        <w:numPr>
          <w:ilvl w:val="0"/>
          <w:numId w:val="2"/>
        </w:numPr>
        <w:spacing w:after="80" w:line="290"/>
      </w:pPr>
      <w:r>
        <w:rPr>
          <w:b/>
          <w:bCs/>
        </w:rPr>
        <w:t xml:space="preserve">Nur was du sicher kennst.</w:t>
      </w:r>
      <w:r>
        <w:t xml:space="preserve"> Iss keine Beere, keine Nuss und keine Blüte, die du nicht zweifelsfrei bestimmt hast. Das gilt besonders für Kinder: Bring ihnen bei, nie ohne Erwachsene Beeren zu essen.</w:t>
      </w:r>
    </w:p>
    <w:p>
      <w:pPr>
        <w:pStyle w:val="ListParagraph"/>
        <w:numPr>
          <w:ilvl w:val="0"/>
          <w:numId w:val="2"/>
        </w:numPr>
        <w:spacing w:after="80" w:line="290"/>
      </w:pPr>
      <w:r>
        <w:rPr>
          <w:b/>
          <w:bCs/>
        </w:rPr>
        <w:t xml:space="preserve">Handstraußregel:</w:t>
      </w:r>
      <w:r>
        <w:t xml:space="preserve"> Für den eigenen Bedarf darfst du in der freien Landschaft Blüten, Früchte und Zweige in kleinen Mengen sammeln (§ 39 Bundesnaturschutzgesetz). In Naturschutzgebieten ist das Sammeln verboten.</w:t>
      </w:r>
    </w:p>
    <w:p>
      <w:pPr>
        <w:pStyle w:val="ListParagraph"/>
        <w:numPr>
          <w:ilvl w:val="0"/>
          <w:numId w:val="2"/>
        </w:numPr>
        <w:spacing w:after="80" w:line="290"/>
      </w:pPr>
      <w:r>
        <w:rPr>
          <w:b/>
          <w:bCs/>
        </w:rPr>
        <w:t xml:space="preserve">Fremdes Eigentum:</w:t>
      </w:r>
      <w:r>
        <w:t xml:space="preserve"> Obst an Straßenbäumen, in Gärten und Plantagen gehört jemandem. Frag vorher. Eine Hilfe ist die Karte auf mundraub.org, auf der frei nutzbare Obstbäume eingetragen sind.</w:t>
      </w:r>
    </w:p>
    <w:p>
      <w:pPr>
        <w:pStyle w:val="ListParagraph"/>
        <w:numPr>
          <w:ilvl w:val="0"/>
          <w:numId w:val="2"/>
        </w:numPr>
        <w:spacing w:after="80" w:line="290"/>
      </w:pPr>
      <w:r>
        <w:rPr>
          <w:b/>
          <w:bCs/>
        </w:rPr>
        <w:t xml:space="preserve">Nicht von stark befahrenen Straßen</w:t>
      </w:r>
      <w:r>
        <w:t xml:space="preserve"> ernten – mindestens 25 bis 50 Meter Abstand halten. Auch Hundewege und gespritzte Feldränder meiden.</w:t>
      </w:r>
    </w:p>
    <w:p>
      <w:pPr>
        <w:pStyle w:val="ListParagraph"/>
        <w:numPr>
          <w:ilvl w:val="0"/>
          <w:numId w:val="2"/>
        </w:numPr>
        <w:spacing w:after="80" w:line="290"/>
      </w:pPr>
      <w:r>
        <w:rPr>
          <w:b/>
          <w:bCs/>
        </w:rPr>
        <w:t xml:space="preserve">Den Tieren etwas lassen:</w:t>
      </w:r>
      <w:r>
        <w:t xml:space="preserve"> Beeren und Nüsse sind Winterfutter für Vögel, Eichhörnchen und Igel. Nimm nie alles von einem Strauch.</w:t>
      </w:r>
    </w:p>
    <w:p>
      <w:pPr>
        <w:pStyle w:val="Heading2"/>
      </w:pPr>
      <w:r>
        <w:t xml:space="preserve">Ohne Schaden für den Baum</w:t>
      </w:r>
    </w:p>
    <w:p>
      <w:pPr>
        <w:pStyle w:val="ListParagraph"/>
        <w:numPr>
          <w:ilvl w:val="0"/>
          <w:numId w:val="2"/>
        </w:numPr>
        <w:spacing w:after="80" w:line="290"/>
      </w:pPr>
      <w:r>
        <w:rPr>
          <w:b/>
          <w:bCs/>
        </w:rPr>
        <w:t xml:space="preserve">Rinde nie vom Stamm schälen.</w:t>
      </w:r>
      <w:r>
        <w:t xml:space="preserve"> Rinde wird nur von frisch geschnittenen Ästen genommen, etwa beim Gehölzschnitt im eigenen Garten. Ein Ringelschnitt am Stamm lässt den Baum sterben.</w:t>
      </w:r>
    </w:p>
    <w:p>
      <w:pPr>
        <w:pStyle w:val="ListParagraph"/>
        <w:numPr>
          <w:ilvl w:val="0"/>
          <w:numId w:val="2"/>
        </w:numPr>
        <w:spacing w:after="80" w:line="290"/>
      </w:pPr>
      <w:r>
        <w:rPr>
          <w:b/>
          <w:bCs/>
        </w:rPr>
        <w:t xml:space="preserve">Birkensaft</w:t>
      </w:r>
      <w:r>
        <w:t xml:space="preserve"> nur von Bäumen ab etwa 25 cm Stammdurchmesser, nur wenige Tage und nur mit Erlaubnis des Eigentümers. Das Bohrloch danach verschließen.</w:t>
      </w:r>
    </w:p>
    <w:p>
      <w:pPr>
        <w:pStyle w:val="ListParagraph"/>
        <w:numPr>
          <w:ilvl w:val="0"/>
          <w:numId w:val="2"/>
        </w:numPr>
        <w:spacing w:after="80" w:line="290"/>
      </w:pPr>
      <w:r>
        <w:rPr>
          <w:b/>
          <w:bCs/>
        </w:rPr>
        <w:t xml:space="preserve">Junge Triebe</w:t>
      </w:r>
      <w:r>
        <w:t xml:space="preserve"> (Maiwipfel) nur einzeln von großen Bäumen nehmen, nie den Haupttrieb oder die Spitze eines jungen Baums.</w:t>
      </w:r>
    </w:p>
    <w:p>
      <w:pPr>
        <w:pStyle w:val="ListParagraph"/>
        <w:numPr>
          <w:ilvl w:val="0"/>
          <w:numId w:val="2"/>
        </w:numPr>
        <w:spacing w:after="80" w:line="290"/>
      </w:pPr>
      <w:r>
        <w:rPr>
          <w:b/>
          <w:bCs/>
        </w:rPr>
        <w:t xml:space="preserve">Zweige</w:t>
      </w:r>
      <w:r>
        <w:t xml:space="preserve"> mit einer scharfen Gartenschere schneiden, nicht abreißen.</w:t>
      </w:r>
    </w:p>
    <w:p>
      <w:pPr>
        <w:pStyle w:val="Heading2"/>
      </w:pPr>
      <w:r>
        <w:t xml:space="preserve">Ausrüstung</w:t>
      </w:r>
    </w:p>
    <w:p>
      <w:pPr>
        <w:pStyle w:val="ListParagraph"/>
        <w:numPr>
          <w:ilvl w:val="0"/>
          <w:numId w:val="2"/>
        </w:numPr>
        <w:spacing w:after="80" w:line="290"/>
      </w:pPr>
      <w:r>
        <w:t xml:space="preserve">flache Körbe oder Dosen für empfindliche Beeren</w:t>
      </w:r>
    </w:p>
    <w:p>
      <w:pPr>
        <w:pStyle w:val="ListParagraph"/>
        <w:numPr>
          <w:ilvl w:val="0"/>
          <w:numId w:val="2"/>
        </w:numPr>
        <w:spacing w:after="80" w:line="290"/>
      </w:pPr>
      <w:r>
        <w:t xml:space="preserve">Gartenschere, Handschuhe für dornige Sträucher</w:t>
      </w:r>
    </w:p>
    <w:p>
      <w:pPr>
        <w:pStyle w:val="ListParagraph"/>
        <w:numPr>
          <w:ilvl w:val="0"/>
          <w:numId w:val="2"/>
        </w:numPr>
        <w:spacing w:after="80" w:line="290"/>
      </w:pPr>
      <w:r>
        <w:t xml:space="preserve">ein Haken oder Spazierstock, um Zweige herunterzuziehen</w:t>
      </w:r>
    </w:p>
    <w:p>
      <w:pPr>
        <w:pStyle w:val="ListParagraph"/>
        <w:numPr>
          <w:ilvl w:val="0"/>
          <w:numId w:val="2"/>
        </w:numPr>
        <w:spacing w:after="80" w:line="290"/>
      </w:pPr>
      <w:r>
        <w:t xml:space="preserve">Stoffbeutel für Nüsse</w:t>
      </w:r>
    </w:p>
    <w:p>
      <w:pPr>
        <w:pStyle w:val="Heading1"/>
        <w:pageBreakBefore/>
      </w:pPr>
      <w:bookmarkStart w:name="t5" w:id="1"/>
      <w:r>
        <w:t xml:space="preserve">Einkochen, Trocknen und Grundrezepte</w:t>
      </w:r>
      <w:bookmarkEnd w:id="1"/>
    </w:p>
    <w:p>
      <w:pPr>
        <w:spacing w:after="140" w:line="300"/>
        <w:jc w:val="both"/>
      </w:pPr>
      <w:r>
        <w:t xml:space="preserve">Wildobst hat eine kurze Saison – aber mit den folgenden Grundtechniken hast du das ganze Jahr etwas davon. In den Kapiteln wird auf diese Grundrezepte verwiesen.</w:t>
      </w:r>
    </w:p>
    <w:p>
      <w:pPr>
        <w:pStyle w:val="Heading2"/>
      </w:pPr>
      <w:r>
        <w:t xml:space="preserve">Gläser vorbereiten</w:t>
      </w:r>
    </w:p>
    <w:p>
      <w:pPr>
        <w:pStyle w:val="ListParagraph"/>
        <w:numPr>
          <w:ilvl w:val="0"/>
          <w:numId w:val="3"/>
        </w:numPr>
        <w:spacing w:after="80" w:line="290"/>
      </w:pPr>
      <w:r>
        <w:t xml:space="preserve">Gläser und Deckel heiß spülen.</w:t>
      </w:r>
    </w:p>
    <w:p>
      <w:pPr>
        <w:pStyle w:val="ListParagraph"/>
        <w:numPr>
          <w:ilvl w:val="0"/>
          <w:numId w:val="3"/>
        </w:numPr>
        <w:spacing w:after="80" w:line="290"/>
      </w:pPr>
      <w:r>
        <w:t xml:space="preserve">Gläser kopfüber auf ein sauberes Tuch stellen oder 10 Minuten bei 120 °C in den Backofen stellen; Deckel 5 Minuten in kochendes Wasser legen.</w:t>
      </w:r>
    </w:p>
    <w:p>
      <w:pPr>
        <w:pStyle w:val="ListParagraph"/>
        <w:numPr>
          <w:ilvl w:val="0"/>
          <w:numId w:val="3"/>
        </w:numPr>
        <w:spacing w:after="80" w:line="290"/>
      </w:pPr>
      <w:r>
        <w:t xml:space="preserve">Gläser heiß befüllen, bis knapp unter den Rand, Rand sauber wischen, sofort verschließen.</w:t>
      </w:r>
    </w:p>
    <w:p>
      <w:pPr>
        <w:pStyle w:val="Heading2"/>
      </w:pPr>
      <w:r>
        <w:t xml:space="preserve">Grundrezept 1: Marmelade und Konfitüre</w:t>
      </w:r>
    </w:p>
    <w:p>
      <w:pPr>
        <w:spacing w:after="140" w:line="300"/>
        <w:jc w:val="both"/>
      </w:pPr>
      <w:r>
        <w:t xml:space="preserve">Für die meisten Früchte. Mit Gelierzucker 1 : 1 wird sie am festesten und hält am längsten; mit 2 : 1 oder 3 : 1 schmeckt sie fruchtiger.</w:t>
      </w:r>
    </w:p>
    <w:p>
      <w:pPr>
        <w:pStyle w:val="ListParagraph"/>
        <w:numPr>
          <w:ilvl w:val="0"/>
          <w:numId w:val="4"/>
        </w:numPr>
        <w:spacing w:after="80" w:line="290"/>
      </w:pPr>
      <w:r>
        <w:t xml:space="preserve">1 kg vorbereitete Früchte (gewaschen, entsteint, eventuell püriert) mit dem Gelierzucker laut Packung in einen großen Topf geben.</w:t>
      </w:r>
    </w:p>
    <w:p>
      <w:pPr>
        <w:pStyle w:val="ListParagraph"/>
        <w:numPr>
          <w:ilvl w:val="0"/>
          <w:numId w:val="4"/>
        </w:numPr>
        <w:spacing w:after="80" w:line="290"/>
      </w:pPr>
      <w:r>
        <w:t xml:space="preserve">Unter Rühren aufkochen und mindestens 4 Minuten sprudelnd kochen lassen.</w:t>
      </w:r>
    </w:p>
    <w:p>
      <w:pPr>
        <w:pStyle w:val="ListParagraph"/>
        <w:numPr>
          <w:ilvl w:val="0"/>
          <w:numId w:val="4"/>
        </w:numPr>
        <w:spacing w:after="80" w:line="290"/>
      </w:pPr>
      <w:r>
        <w:rPr>
          <w:b/>
          <w:bCs/>
        </w:rPr>
        <w:t xml:space="preserve">Gelierprobe:</w:t>
      </w:r>
      <w:r>
        <w:t xml:space="preserve"> einen Teelöffel Masse auf einen kalten Teller geben. Wird sie nach einer Minute fest, ist die Marmelade fertig.</w:t>
      </w:r>
    </w:p>
    <w:p>
      <w:pPr>
        <w:pStyle w:val="ListParagraph"/>
        <w:numPr>
          <w:ilvl w:val="0"/>
          <w:numId w:val="4"/>
        </w:numPr>
        <w:spacing w:after="80" w:line="290"/>
      </w:pPr>
      <w:r>
        <w:t xml:space="preserve">Sofort in die vorbereiteten Gläser füllen und verschließen.</w:t>
      </w:r>
    </w:p>
    <w:p>
      <w:pPr>
        <w:pStyle w:val="Heading2"/>
      </w:pPr>
      <w:r>
        <w:t xml:space="preserve">Grundrezept 2: Gelee</w:t>
      </w:r>
    </w:p>
    <w:p>
      <w:pPr>
        <w:spacing w:after="140" w:line="300"/>
        <w:jc w:val="both"/>
      </w:pPr>
      <w:r>
        <w:t xml:space="preserve">Für Früchte mit vielen Kernen (Holunder, Hagebutte, Quitte, Brombeere): Nur der Saft wird verwendet.</w:t>
      </w:r>
    </w:p>
    <w:p>
      <w:pPr>
        <w:pStyle w:val="ListParagraph"/>
        <w:numPr>
          <w:ilvl w:val="0"/>
          <w:numId w:val="5"/>
        </w:numPr>
        <w:spacing w:after="80" w:line="290"/>
      </w:pPr>
      <w:r>
        <w:t xml:space="preserve">Früchte knapp mit Wasser bedecken und weich kochen.</w:t>
      </w:r>
    </w:p>
    <w:p>
      <w:pPr>
        <w:pStyle w:val="ListParagraph"/>
        <w:numPr>
          <w:ilvl w:val="0"/>
          <w:numId w:val="5"/>
        </w:numPr>
        <w:spacing w:after="80" w:line="290"/>
      </w:pPr>
      <w:r>
        <w:t xml:space="preserve">Durch ein Tuch abtropfen lassen, am besten über Nacht. Nicht pressen, sonst wird das Gelee trüb.</w:t>
      </w:r>
    </w:p>
    <w:p>
      <w:pPr>
        <w:pStyle w:val="ListParagraph"/>
        <w:numPr>
          <w:ilvl w:val="0"/>
          <w:numId w:val="5"/>
        </w:numPr>
        <w:spacing w:after="80" w:line="290"/>
      </w:pPr>
      <w:r>
        <w:t xml:space="preserve">Saft mit Gelierzucker laut Packung 4 Minuten sprudelnd kochen, Gelierprobe machen, abfüllen.</w:t>
      </w:r>
    </w:p>
    <w:p>
      <w:pPr>
        <w:pStyle w:val="Heading2"/>
      </w:pPr>
      <w:r>
        <w:t xml:space="preserve">Grundrezept 3: Fruchtmus</w:t>
      </w:r>
    </w:p>
    <w:p>
      <w:pPr>
        <w:spacing w:after="140" w:line="300"/>
        <w:jc w:val="both"/>
      </w:pPr>
      <w:r>
        <w:t xml:space="preserve">Früchte mit wenig Wasser weich kochen, durch die Flotte Lotte oder ein Sieb streichen, mit etwas Zucker abschmecken und nochmals aufkochen. Heiß abfüllen. Mus ist die Basis für Kuchen, Soßen und Grütze.</w:t>
      </w:r>
    </w:p>
    <w:p>
      <w:pPr>
        <w:pStyle w:val="Heading2"/>
      </w:pPr>
      <w:r>
        <w:t xml:space="preserve">Grundrezept 4: Saft im Dampfentsafter oder Topf</w:t>
      </w:r>
    </w:p>
    <w:p>
      <w:pPr>
        <w:pStyle w:val="ListParagraph"/>
        <w:numPr>
          <w:ilvl w:val="0"/>
          <w:numId w:val="6"/>
        </w:numPr>
        <w:spacing w:after="80" w:line="290"/>
      </w:pPr>
      <w:r>
        <w:t xml:space="preserve">Früchte waschen, Stiele müssen bei den meisten Beeren nicht entfernt werden (außer beim Holunder).</w:t>
      </w:r>
    </w:p>
    <w:p>
      <w:pPr>
        <w:pStyle w:val="ListParagraph"/>
        <w:numPr>
          <w:ilvl w:val="0"/>
          <w:numId w:val="6"/>
        </w:numPr>
        <w:spacing w:after="80" w:line="290"/>
      </w:pPr>
      <w:r>
        <w:t xml:space="preserve">Im Dampfentsafter 45 bis 60 Minuten entsaften – oder mit wenig Wasser 15 Minuten kochen und durch ein Tuch abtropfen lassen.</w:t>
      </w:r>
    </w:p>
    <w:p>
      <w:pPr>
        <w:pStyle w:val="ListParagraph"/>
        <w:numPr>
          <w:ilvl w:val="0"/>
          <w:numId w:val="6"/>
        </w:numPr>
        <w:spacing w:after="80" w:line="290"/>
      </w:pPr>
      <w:r>
        <w:t xml:space="preserve">Saft nach Geschmack süßen, nochmals aufkochen und kochend heiß in saubere Flaschen füllen, sofort verschließen.</w:t>
      </w:r>
    </w:p>
    <w:p>
      <w:pPr>
        <w:pStyle w:val="Heading2"/>
      </w:pPr>
      <w:r>
        <w:t xml:space="preserve">Grundrezept 5: Sirup</w:t>
      </w:r>
    </w:p>
    <w:p>
      <w:pPr>
        <w:spacing w:after="140" w:line="300"/>
        <w:jc w:val="both"/>
      </w:pPr>
      <w:r>
        <w:t xml:space="preserve">Für Blüten (Holunder, Linde) und Saft: 1 Liter Saft oder Blütenaufguss mit 750 g bis 1 kg Zucker und dem Saft einer Zitrone aufkochen, bis sich der Zucker gelöst hat, kochend heiß abfüllen. Geöffnete Flaschen in den Kühlschrank.</w:t>
      </w:r>
    </w:p>
    <w:p>
      <w:pPr>
        <w:pStyle w:val="Heading2"/>
      </w:pPr>
      <w:r>
        <w:t xml:space="preserve">Grundrezept 6: Dörren und Fruchtleder</w:t>
      </w:r>
    </w:p>
    <w:p>
      <w:pPr>
        <w:pStyle w:val="ListParagraph"/>
        <w:numPr>
          <w:ilvl w:val="0"/>
          <w:numId w:val="2"/>
        </w:numPr>
        <w:spacing w:after="80" w:line="290"/>
      </w:pPr>
      <w:r>
        <w:rPr>
          <w:b/>
          <w:bCs/>
        </w:rPr>
        <w:t xml:space="preserve">Dörren:</w:t>
      </w:r>
      <w:r>
        <w:t xml:space="preserve"> Früchte halbieren oder in Scheiben schneiden und bei 40 bis 50 °C im Dörrgerät oder im Backofen (Tür einen Spalt offen) trocknen, bis sie ledrig sind. Kleine Beeren ganz lassen.</w:t>
      </w:r>
    </w:p>
    <w:p>
      <w:pPr>
        <w:pStyle w:val="ListParagraph"/>
        <w:numPr>
          <w:ilvl w:val="0"/>
          <w:numId w:val="2"/>
        </w:numPr>
        <w:spacing w:after="80" w:line="290"/>
      </w:pPr>
      <w:r>
        <w:rPr>
          <w:b/>
          <w:bCs/>
        </w:rPr>
        <w:t xml:space="preserve">Fruchtleder:</w:t>
      </w:r>
      <w:r>
        <w:t xml:space="preserve"> Fruchtmus etwa 3 bis 4 mm dick auf Backpapier streichen, bei 50 °C 6 bis 10 Stunden trocknen, in Streifen schneiden, aufrollen.</w:t>
      </w:r>
    </w:p>
    <w:p>
      <w:pPr>
        <w:pStyle w:val="Heading2"/>
      </w:pPr>
      <w:r>
        <w:t xml:space="preserve">Grundrezept 7: Nüsse lagern</w:t>
      </w:r>
    </w:p>
    <w:p>
      <w:pPr>
        <w:spacing w:after="140" w:line="300"/>
        <w:jc w:val="both"/>
      </w:pPr>
      <w:r>
        <w:t xml:space="preserve">Nüsse aus der Schale holen erst kurz vor dem Gebrauch. Frisch gesammelte Nüsse 2 bis 4 Wochen luftig in einer Schicht trocknen, dann in Netzen oder Stoffbeuteln kühl und trocken lagern. Mäuse lieben Nüsse – Vorrat gut verschließen. Nüsse mit Schimmel oder bitterem Geschmack wegwerfen.</w:t>
      </w:r>
    </w:p>
    <w:p>
      <w:pPr>
        <w:pStyle w:val="Heading2"/>
      </w:pPr>
      <w:r>
        <w:t xml:space="preserve">Grundrezept 8: Eicheln entbittern</w:t>
      </w:r>
    </w:p>
    <w:p>
      <w:pPr>
        <w:spacing w:after="140" w:line="300"/>
        <w:jc w:val="both"/>
      </w:pPr>
      <w:r>
        <w:t xml:space="preserve">Eicheln enthalten viele Gerbstoffe und schmecken roh bitter und unangenehm. Erst nach dem Entbittern sind sie genießbar.</w:t>
      </w:r>
    </w:p>
    <w:p>
      <w:pPr>
        <w:pStyle w:val="ListParagraph"/>
        <w:numPr>
          <w:ilvl w:val="0"/>
          <w:numId w:val="7"/>
        </w:numPr>
        <w:spacing w:after="80" w:line="290"/>
      </w:pPr>
      <w:r>
        <w:t xml:space="preserve">Eicheln schälen und halbieren oder grob hacken.</w:t>
      </w:r>
    </w:p>
    <w:p>
      <w:pPr>
        <w:pStyle w:val="ListParagraph"/>
        <w:numPr>
          <w:ilvl w:val="0"/>
          <w:numId w:val="7"/>
        </w:numPr>
        <w:spacing w:after="80" w:line="290"/>
      </w:pPr>
      <w:r>
        <w:t xml:space="preserve">In einen Topf mit Wasser geben und aufkochen, Wasser abgießen. Das Wasser wird braun.</w:t>
      </w:r>
    </w:p>
    <w:p>
      <w:pPr>
        <w:pStyle w:val="ListParagraph"/>
        <w:numPr>
          <w:ilvl w:val="0"/>
          <w:numId w:val="7"/>
        </w:numPr>
        <w:spacing w:after="80" w:line="290"/>
      </w:pPr>
      <w:r>
        <w:t xml:space="preserve">Mit frischem Wasser wiederholen, bis das Wasser klar bleibt und die Eicheln nicht mehr bitter schmecken – meist 4- bis 8-mal.</w:t>
      </w:r>
    </w:p>
    <w:p>
      <w:pPr>
        <w:pStyle w:val="ListParagraph"/>
        <w:numPr>
          <w:ilvl w:val="0"/>
          <w:numId w:val="7"/>
        </w:numPr>
        <w:spacing w:after="80" w:line="290"/>
      </w:pPr>
      <w:r>
        <w:t xml:space="preserve">Alternativ: gehackte Eicheln 1 bis 2 Wochen in kaltem Wasser einweichen und das Wasser täglich wechseln.</w:t>
      </w:r>
    </w:p>
    <w:p>
      <w:pPr>
        <w:pStyle w:val="ListParagraph"/>
        <w:numPr>
          <w:ilvl w:val="0"/>
          <w:numId w:val="7"/>
        </w:numPr>
        <w:spacing w:after="80" w:line="290"/>
      </w:pPr>
      <w:r>
        <w:t xml:space="preserve">Danach trocknen, rösten und mahlen – als Mehl oder Kaffee-Ersatz.</w:t>
      </w:r>
    </w:p>
    <w:p>
      <w:pPr>
        <w:pStyle w:val="Heading2"/>
      </w:pPr>
      <w:r>
        <w:t xml:space="preserve">Grundrezept 9: Tee aus Blüten, Blättern und Rinde</w:t>
      </w:r>
    </w:p>
    <w:p>
      <w:pPr>
        <w:pStyle w:val="ListParagraph"/>
        <w:numPr>
          <w:ilvl w:val="0"/>
          <w:numId w:val="2"/>
        </w:numPr>
        <w:spacing w:after="80" w:line="290"/>
      </w:pPr>
      <w:r>
        <w:rPr>
          <w:b/>
          <w:bCs/>
        </w:rPr>
        <w:t xml:space="preserve">Aufguss</w:t>
      </w:r>
      <w:r>
        <w:t xml:space="preserve"> für Blüten und Blätter: 1 bis 2 TL pro Tasse mit kochendem Wasser übergießen, 5 bis 10 Minuten zugedeckt ziehen lassen.</w:t>
      </w:r>
    </w:p>
    <w:p>
      <w:pPr>
        <w:pStyle w:val="ListParagraph"/>
        <w:numPr>
          <w:ilvl w:val="0"/>
          <w:numId w:val="2"/>
        </w:numPr>
        <w:spacing w:after="80" w:line="290"/>
      </w:pPr>
      <w:r>
        <w:rPr>
          <w:b/>
          <w:bCs/>
        </w:rPr>
        <w:t xml:space="preserve">Abkochung</w:t>
      </w:r>
      <w:r>
        <w:t xml:space="preserve"> für Rinde und Früchte: 1 TL pro Tasse mit kaltem Wasser aufsetzen, aufkochen und 5 bis 10 Minuten köcheln lassen.</w:t>
      </w:r>
    </w:p>
    <w:p>
      <w:pPr>
        <w:pStyle w:val="Heading1"/>
        <w:pageBreakBefore/>
      </w:pPr>
      <w:bookmarkStart w:name="t6" w:id="1"/>
      <w:r>
        <w:t xml:space="preserve">Wichtige Hinweise zur Anwendung</w:t>
      </w:r>
      <w:bookmarkEnd w:id="1"/>
    </w:p>
    <w:p>
      <w:pPr>
        <w:spacing w:after="140" w:line="300"/>
        <w:jc w:val="both"/>
      </w:pPr>
      <w:r>
        <w:t xml:space="preserve">Dieses Buch beschreibt, wie Pflanzen </w:t>
      </w:r>
      <w:r>
        <w:rPr>
          <w:b/>
          <w:bCs/>
        </w:rPr>
        <w:t xml:space="preserve">traditionell</w:t>
      </w:r>
      <w:r>
        <w:t xml:space="preserve"> verwendet werden – in der Volksheilkunde, in der Küche und im Haushalt. Viele dieser Anwendungen haben sich über Jahrhunderte bewährt, einige sind wissenschaftlich gut untersucht, andere kaum. Wo es offizielle Bewertungen gibt, etwa durch den Ausschuss für pflanzliche Arzneimittel der Europäischen Arzneimittel-Agentur (HMPC), orientieren sich die Angaben daran.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Bitte beachten</w:t>
            </w:r>
          </w:p>
          <w:p>
            <w:pPr>
              <w:pStyle w:val="ListParagraph"/>
              <w:numPr>
                <w:ilvl w:val="0"/>
                <w:numId w:val="2"/>
              </w:numPr>
              <w:spacing w:after="60" w:line="280"/>
            </w:pPr>
            <w:r>
              <w:t xml:space="preserve">Kräuter ersetzen keine ärztliche Diagnose und Behandlung. Bei anhaltenden, starken oder unklaren Beschwerden, bei Fieber, Blut in Urin oder Stuhl und bei Atemnot gehört der Weg in die Arztpraxis an die erste Stelle.</w:t>
            </w:r>
          </w:p>
          <w:p>
            <w:pPr>
              <w:pStyle w:val="ListParagraph"/>
              <w:numPr>
                <w:ilvl w:val="0"/>
                <w:numId w:val="2"/>
              </w:numPr>
              <w:spacing w:after="60" w:line="280"/>
            </w:pPr>
            <w:r>
              <w:rPr>
                <w:b/>
                <w:bCs/>
              </w:rPr>
              <w:t xml:space="preserve">Schwangere und Stillende</w:t>
            </w:r>
            <w:r>
              <w:t xml:space="preserve"> sollten Kräutertees und Kräuteranwendungen, die über normale Küchenmengen hinausgehen, nur nach ärztlicher Rücksprache verwenden.</w:t>
            </w:r>
          </w:p>
          <w:p>
            <w:pPr>
              <w:pStyle w:val="ListParagraph"/>
              <w:numPr>
                <w:ilvl w:val="0"/>
                <w:numId w:val="2"/>
              </w:numPr>
              <w:spacing w:after="60" w:line="280"/>
            </w:pPr>
            <w:r>
              <w:rPr>
                <w:b/>
                <w:bCs/>
              </w:rPr>
              <w:t xml:space="preserve">Kinder</w:t>
            </w:r>
            <w:r>
              <w:t xml:space="preserve"> reagieren empfindlicher. Ätherische Öle und bestimmte Kräuter (etwa Pfefferminzöl im Gesicht) können bei kleinen Kindern gefährlich sein.</w:t>
            </w:r>
          </w:p>
          <w:p>
            <w:pPr>
              <w:pStyle w:val="ListParagraph"/>
              <w:numPr>
                <w:ilvl w:val="0"/>
                <w:numId w:val="2"/>
              </w:numPr>
              <w:spacing w:after="60" w:line="280"/>
            </w:pPr>
            <w:r>
              <w:t xml:space="preserve">Wer </w:t>
            </w:r>
            <w:r>
              <w:rPr>
                <w:b/>
                <w:bCs/>
              </w:rPr>
              <w:t xml:space="preserve">Medikamente</w:t>
            </w:r>
            <w:r>
              <w:t xml:space="preserve"> einnimmt, fragt vor regelmäßiger Anwendung in der Apotheke nach Wechselwirkungen. Bekanntes Beispiel: Johanniskraut schwächt die Wirkung vieler Arzneimittel ab, darunter die Antibabypille.</w:t>
            </w:r>
          </w:p>
          <w:p>
            <w:pPr>
              <w:pStyle w:val="ListParagraph"/>
              <w:numPr>
                <w:ilvl w:val="0"/>
                <w:numId w:val="2"/>
              </w:numPr>
              <w:spacing w:after="60" w:line="280"/>
            </w:pPr>
            <w:r>
              <w:rPr>
                <w:b/>
                <w:bCs/>
              </w:rPr>
              <w:t xml:space="preserve">Allergien:</w:t>
            </w:r>
            <w:r>
              <w:t xml:space="preserve"> Wer auf Korbblütler (z. B. Beifuß, Kamille, Arnika, Ringelblume) allergisch ist, kann auf verwandte Pflanzen reagieren.</w:t>
            </w:r>
          </w:p>
          <w:p>
            <w:pPr>
              <w:pStyle w:val="ListParagraph"/>
              <w:numPr>
                <w:ilvl w:val="0"/>
                <w:numId w:val="2"/>
              </w:numPr>
              <w:spacing w:after="60" w:line="280"/>
            </w:pPr>
            <w:r>
              <w:t xml:space="preserve">Tee-Kuren nicht dauerhaft durchführen. Üblich sind einige Tage bis wenige Wochen, danach eine Pause.</w:t>
            </w:r>
          </w:p>
        </w:tc>
      </w:tr>
    </w:tbl>
    <w:p>
      <w:pPr>
        <w:spacing w:after="120"/>
      </w:pPr>
    </w:p>
    <w:p>
      <w:pPr>
        <w:pageBreakBefore/>
        <w:spacing w:before="3000"/>
      </w:pPr>
    </w:p>
    <w:p>
      <w:pPr>
        <w:pStyle w:val="Heading1"/>
        <w:jc w:val="center"/>
      </w:pPr>
      <w:bookmarkStart w:name="s_fruehling" w:id="1"/>
      <w:r>
        <w:t xml:space="preserve">Bäume des Frühlings</w:t>
      </w:r>
      <w:bookmarkEnd w:id="1"/>
    </w:p>
    <w:p>
      <w:pPr>
        <w:spacing w:after="400"/>
        <w:jc w:val="center"/>
      </w:pPr>
      <w:r>
        <w:rPr>
          <w:i/>
          <w:iCs/>
          <w:color w:val="3B2F22"/>
          <w:sz w:val="26"/>
          <w:szCs w:val="26"/>
        </w:rPr>
        <w:t xml:space="preserve">März bis Mai: Saft, Knospen, junge Triebe und Blätter</w:t>
      </w:r>
    </w:p>
    <w:p>
      <w:pPr>
        <w:jc w:val="center"/>
      </w:pPr>
      <w:r>
        <w:rPr>
          <w:color w:val="6B5F4D"/>
          <w:sz w:val="20"/>
          <w:szCs w:val="20"/>
        </w:rPr>
        <w:t xml:space="preserve">Hängebirke · Gemeine Fichte · Weißtanne · Waldkiefer · Silberweide · Schwarzpappel · Spitzahorn</w:t>
      </w:r>
    </w:p>
    <w:p>
      <w:pPr>
        <w:pStyle w:val="Heading1"/>
        <w:pageBreakBefore/>
      </w:pPr>
      <w:bookmarkStart w:name="p_birke" w:id="1"/>
      <w:r>
        <w:t xml:space="preserve">Hängebirke</w:t>
      </w:r>
      <w:bookmarkEnd w:id="1"/>
    </w:p>
    <w:p>
      <w:pPr>
        <w:spacing w:after="60"/>
      </w:pPr>
      <w:r>
        <w:rPr>
          <w:i/>
          <w:iCs/>
        </w:rPr>
        <w:t xml:space="preserve">Betula pendula</w:t>
      </w:r>
    </w:p>
    <w:p>
      <w:pPr>
        <w:spacing w:after="140" w:line="300"/>
        <w:jc w:val="left"/>
      </w:pPr>
      <w:r>
        <w:t xml:space="preserve">Familie: Birkengewächse (Betulaceae)</w:t>
      </w:r>
    </w:p>
    <w:p>
      <w:pPr>
        <w:spacing w:after="140" w:line="300"/>
        <w:jc w:val="left"/>
      </w:pPr>
      <w:r>
        <w:rPr>
          <w:b/>
          <w:bCs/>
        </w:rPr>
        <w:t xml:space="preserve">Volksnamen:</w:t>
      </w:r>
      <w:r>
        <w:t xml:space="preserve"> Sandbirke, Weißbirke, Warzenbirke, Maibaum</w:t>
      </w:r>
    </w:p>
    <w:p>
      <w:pPr>
        <w:spacing w:after="120"/>
      </w:pPr>
    </w:p>
    <w:p>
      <w:pPr>
        <w:spacing w:after="140" w:line="300"/>
        <w:jc w:val="both"/>
      </w:pPr>
      <w:r>
        <w:t xml:space="preserve">Die Birke mit ihrer weißen Rinde ist der Frühlingsbaum schlechthin. Sie gehört zu den ersten Bäumen, die nach dem Winter austreiben, und war in vielen Gegenden der traditionelle Maibaum.</w:t>
      </w:r>
    </w:p>
    <w:p>
      <w:pPr>
        <w:spacing w:after="140" w:line="300"/>
        <w:jc w:val="both"/>
      </w:pPr>
      <w:r>
        <w:t xml:space="preserve">Von der Birke kannst du fast alles nutzen: den Saft im März, die jungen Blätter für Salat und Tee, die Rinde als Feueranzünder und die Zweige als Besen. Und das Beste: Birken wachsen fast überall – am Waldrand, auf Brachen, in Parks.</w:t>
      </w:r>
    </w:p>
    <w:p>
      <w:pPr>
        <w:pageBreakBefore/>
        <w:jc w:val="center"/>
      </w:pPr>
      <w:r>
        <w:drawing>
          <wp:inline distT="0" distB="0" distL="0" distR="0">
            <wp:extent cx="5524500" cy="7734300"/>
            <wp:effectExtent t="0" r="0" b="0" l="0"/>
            <wp:docPr id="1" name="birke" descr="Schematische Zeichnung: Hängebirke (Betula pendula)" title="Hängebir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Hängebirke (Betula pendula),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Hängebirke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Baum, 15 bis 25 m, lockere Krone mit hängenden Zweigen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weiß</w:t>
            </w:r>
            <w:r>
              <w:t xml:space="preserve"> mit schwarzen Querbändern, am Stammfuß schwarz und rissig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dreieckig bis rautenförmig, doppelt gesägt, lang gestielt, 3 bis 7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männliche Kätzchen hängend, gelblich; weibliche klein und aufrecht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 geflügelte Nüsschen in walzenförmigen Kätzchen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Waldränder, Heiden, Brachen, Parks; liebt Licht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Saft, junge Blätter, Knospen, Rinde, Zweige</w:t>
            </w:r>
          </w:p>
        </w:tc>
      </w:tr>
    </w:tbl>
    <w:p>
      <w:pPr>
        <w:spacing w:after="120"/>
      </w:pPr>
    </w:p>
    <w:p>
      <w:pPr>
        <w:pStyle w:val="Heading2"/>
      </w:pPr>
      <w:r>
        <w:t xml:space="preserve">Erkennen</w:t>
      </w:r>
    </w:p>
    <w:p>
      <w:pPr>
        <w:pStyle w:val="Heading3"/>
      </w:pPr>
      <w:r>
        <w:t xml:space="preserve">Rinde und Wuchs</w:t>
      </w:r>
    </w:p>
    <w:p>
      <w:pPr>
        <w:spacing w:after="140" w:line="300"/>
        <w:jc w:val="both"/>
      </w:pPr>
      <w:r>
        <w:t xml:space="preserve">Kein anderer heimischer Baum hat diese weiße Rinde mit den schwarzen Querbändern. Die Zweige hängen bei der Hängebirke deutlich nach unten. Die Moorbirke (</w:t>
      </w:r>
      <w:r>
        <w:rPr>
          <w:i/>
          <w:iCs/>
        </w:rPr>
        <w:t xml:space="preserve">Betula pubescens</w:t>
      </w:r>
      <w:r>
        <w:t xml:space="preserve">) hat behaarte Zweige und weniger hängende Äste – sie wird genauso genutzt.</w:t>
      </w:r>
    </w:p>
    <w:p>
      <w:pPr>
        <w:pStyle w:val="Heading3"/>
      </w:pPr>
      <w:r>
        <w:t xml:space="preserve">Blätter</w:t>
      </w:r>
    </w:p>
    <w:p>
      <w:pPr>
        <w:spacing w:after="140" w:line="300"/>
        <w:jc w:val="both"/>
      </w:pPr>
      <w:r>
        <w:t xml:space="preserve">Die jungen Blätter sind im April hellgrün, etwas klebrig und duften leicht harzig.</w:t>
      </w:r>
    </w:p>
    <w:p>
      <w:pPr>
        <w:pStyle w:val="Heading2"/>
      </w:pPr>
      <w:r>
        <w:t xml:space="preserve">Verwechslungsgefahr</w:t>
      </w:r>
    </w:p>
    <w:p>
      <w:pPr>
        <w:spacing w:after="140" w:line="300"/>
        <w:jc w:val="both"/>
      </w:pPr>
      <w:r>
        <w:t xml:space="preserve">Giftige Doppelgänger gibt es nicht. Die Moorbirke ist gleichwertig. Zierbirken in Gärten (z. B. Himalaya-Birke) werden ebenfalls genutzt, sind aber oft gespritzt.</w:t>
      </w:r>
    </w:p>
    <w:p>
      <w:pPr>
        <w:pStyle w:val="Heading2"/>
      </w:pPr>
      <w:r>
        <w:t xml:space="preserve">Standort und Lebensraum</w:t>
      </w:r>
    </w:p>
    <w:p>
      <w:pPr>
        <w:spacing w:after="140" w:line="300"/>
        <w:jc w:val="both"/>
      </w:pPr>
      <w:r>
        <w:t xml:space="preserve">Birken sind Pionierbäume: Sie wachsen dort, wo sonst noch nichts steht – auf Sandböden, Brachen, in Kiesgruben, Mooren und an Waldrändern. Sie brauchen viel Licht.</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Birkensaft</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Anfang April, vor dem Blattaustrieb</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mit Erlaubnis des Eigentümers; siehe Anleitung unten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Mai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solange sie hellgrün und weich sind, einzeln abzupfen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für Tee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voll entwickelte, gesunde Blätter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 (äußere weiße Haut)</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ganzjährig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von gefällten Bäumen oder abgebrochenen Ästen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Saft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Junge 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 (Tee)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Birkensaft zapfen – so schadet es dem Baum nicht</w:t>
            </w:r>
          </w:p>
          <w:p>
            <w:pPr>
              <w:pStyle w:val="ListParagraph"/>
              <w:numPr>
                <w:ilvl w:val="0"/>
                <w:numId w:val="2"/>
              </w:numPr>
              <w:spacing w:after="60" w:line="280"/>
            </w:pPr>
            <w:r>
              <w:t xml:space="preserve">Nur Bäume ab etwa 25 cm Stammdurchmesser, nur mit Erlaubnis des Eigentümers (im Wald: Förster fragen).</w:t>
            </w:r>
          </w:p>
          <w:p>
            <w:pPr>
              <w:pStyle w:val="ListParagraph"/>
              <w:numPr>
                <w:ilvl w:val="0"/>
                <w:numId w:val="2"/>
              </w:numPr>
              <w:spacing w:after="60" w:line="280"/>
            </w:pPr>
            <w:r>
              <w:t xml:space="preserve">In 50 bis 80 cm Höhe ein Loch von höchstens 1 cm Durchmesser und 2 bis 3 cm Tiefe leicht schräg nach oben bohren.</w:t>
            </w:r>
          </w:p>
          <w:p>
            <w:pPr>
              <w:pStyle w:val="ListParagraph"/>
              <w:numPr>
                <w:ilvl w:val="0"/>
                <w:numId w:val="2"/>
              </w:numPr>
              <w:spacing w:after="60" w:line="280"/>
            </w:pPr>
            <w:r>
              <w:t xml:space="preserve">Ein sauberes Röhrchen hineinstecken, den Saft in eine Flasche laufen lassen. Ein Baum gibt 1 bis 3 Liter am Tag.</w:t>
            </w:r>
          </w:p>
          <w:p>
            <w:pPr>
              <w:pStyle w:val="ListParagraph"/>
              <w:numPr>
                <w:ilvl w:val="0"/>
                <w:numId w:val="2"/>
              </w:numPr>
              <w:spacing w:after="60" w:line="280"/>
            </w:pPr>
            <w:r>
              <w:t xml:space="preserve">Nach höchstens 2 bis 3 Tagen das Röhrchen entfernen und das Loch mit einem passenden Holzstopfen aus Birkenholz verschließen.</w:t>
            </w:r>
          </w:p>
        </w:tc>
      </w:tr>
    </w:tbl>
    <w:p>
      <w:pPr>
        <w:spacing w:after="120"/>
      </w:pPr>
    </w:p>
    <w:p>
      <w:pPr>
        <w:pStyle w:val="Heading2"/>
      </w:pPr>
      <w:r>
        <w:t xml:space="preserve">Was in der Birke steckt</w:t>
      </w:r>
    </w:p>
    <w:p>
      <w:pPr>
        <w:pStyle w:val="ListParagraph"/>
        <w:numPr>
          <w:ilvl w:val="0"/>
          <w:numId w:val="2"/>
        </w:numPr>
        <w:spacing w:after="80" w:line="290"/>
      </w:pPr>
      <w:r>
        <w:t xml:space="preserve">Saft: Fruchtzucker, Traubenzucker, Mineralstoffe (Kalium, Calcium, Mangan), etwas Vitamin C</w:t>
      </w:r>
    </w:p>
    <w:p>
      <w:pPr>
        <w:pStyle w:val="ListParagraph"/>
        <w:numPr>
          <w:ilvl w:val="0"/>
          <w:numId w:val="2"/>
        </w:numPr>
        <w:spacing w:after="80" w:line="290"/>
      </w:pPr>
      <w:r>
        <w:t xml:space="preserve">Blätter: </w:t>
      </w:r>
      <w:r>
        <w:rPr>
          <w:b/>
          <w:bCs/>
        </w:rPr>
        <w:t xml:space="preserve">Flavonoide</w:t>
      </w:r>
      <w:r>
        <w:t xml:space="preserve">, Gerbstoffe, ätherisches Öl, Vitamin C</w:t>
      </w:r>
    </w:p>
    <w:p>
      <w:pPr>
        <w:pStyle w:val="ListParagraph"/>
        <w:numPr>
          <w:ilvl w:val="0"/>
          <w:numId w:val="2"/>
        </w:numPr>
        <w:spacing w:after="80" w:line="290"/>
      </w:pPr>
      <w:r>
        <w:t xml:space="preserve">Rinde: </w:t>
      </w:r>
      <w:r>
        <w:rPr>
          <w:b/>
          <w:bCs/>
        </w:rPr>
        <w:t xml:space="preserve">Betulin</w:t>
      </w:r>
      <w:r>
        <w:t xml:space="preserve"> (macht die Rinde weiß), Birkenteer</w:t>
      </w:r>
    </w:p>
    <w:p>
      <w:pPr>
        <w:pStyle w:val="Heading2"/>
      </w:pPr>
      <w:r>
        <w:t xml:space="preserve">Hängebirke in der Küche</w:t>
      </w:r>
    </w:p>
    <w:p>
      <w:pPr>
        <w:spacing w:after="140" w:line="300"/>
        <w:jc w:val="both"/>
      </w:pPr>
      <w:r>
        <w:t xml:space="preserve">Birkensaft schmeckt ganz leicht süßlich und erfrischend, fast wie Wasser mit einem Hauch Holz. Junge Blätter sind mild-herb.</w:t>
      </w:r>
    </w:p>
    <w:p>
      <w:pPr>
        <w:pStyle w:val="Heading3"/>
      </w:pPr>
      <w:r>
        <w:t xml:space="preserve">Ideen für jeden Tag</w:t>
      </w:r>
    </w:p>
    <w:p>
      <w:pPr>
        <w:pStyle w:val="ListParagraph"/>
        <w:numPr>
          <w:ilvl w:val="0"/>
          <w:numId w:val="2"/>
        </w:numPr>
        <w:spacing w:after="80" w:line="290"/>
      </w:pPr>
      <w:r>
        <w:rPr>
          <w:b/>
          <w:bCs/>
        </w:rPr>
        <w:t xml:space="preserve">Birkensaft:</w:t>
      </w:r>
      <w:r>
        <w:t xml:space="preserve"> frisch trinken, er hält sich nur 2 bis 3 Tage im Kühlschrank. Länger haltbar: einfrieren oder zu Sirup einkochen.</w:t>
      </w:r>
    </w:p>
    <w:p>
      <w:pPr>
        <w:pStyle w:val="ListParagraph"/>
        <w:numPr>
          <w:ilvl w:val="0"/>
          <w:numId w:val="2"/>
        </w:numPr>
        <w:spacing w:after="80" w:line="290"/>
      </w:pPr>
      <w:r>
        <w:rPr>
          <w:b/>
          <w:bCs/>
        </w:rPr>
        <w:t xml:space="preserve">Junge Blätter:</w:t>
      </w:r>
      <w:r>
        <w:t xml:space="preserve"> fein geschnitten in Salat, Kräuterquark und Smoothies.</w:t>
      </w:r>
    </w:p>
    <w:p>
      <w:pPr>
        <w:pStyle w:val="ListParagraph"/>
        <w:numPr>
          <w:ilvl w:val="0"/>
          <w:numId w:val="2"/>
        </w:numPr>
        <w:spacing w:after="80" w:line="290"/>
      </w:pPr>
      <w:r>
        <w:rPr>
          <w:b/>
          <w:bCs/>
        </w:rPr>
        <w:t xml:space="preserve">Getrocknete Blätter:</w:t>
      </w:r>
      <w:r>
        <w:t xml:space="preserve"> als Tee oder im Kräutersalz.</w:t>
      </w:r>
    </w:p>
    <w:p>
      <w:pPr>
        <w:pStyle w:val="Heading2"/>
      </w:pPr>
      <w:r>
        <w:t xml:space="preserve">Rezepte</w:t>
      </w:r>
    </w:p>
    <w:p>
      <w:pPr>
        <w:pStyle w:val="Heading3"/>
      </w:pPr>
      <w:bookmarkStart w:name="r1" w:id="1"/>
      <w:r>
        <w:t xml:space="preserve">Birkensaft-Limonade</w:t>
      </w:r>
      <w:bookmarkEnd w:id="1"/>
    </w:p>
    <w:p>
      <w:pPr>
        <w:spacing w:after="140" w:line="300"/>
        <w:jc w:val="left"/>
      </w:pPr>
      <w:r>
        <w:rPr>
          <w:i/>
          <w:iCs/>
        </w:rPr>
        <w:t xml:space="preserve">Für 1 Liter</w:t>
      </w:r>
    </w:p>
    <w:p>
      <w:pPr>
        <w:spacing w:after="60"/>
      </w:pPr>
      <w:r>
        <w:rPr>
          <w:b/>
          <w:bCs/>
        </w:rPr>
        <w:t xml:space="preserve">Zutaten</w:t>
      </w:r>
    </w:p>
    <w:p>
      <w:pPr>
        <w:pStyle w:val="ListParagraph"/>
        <w:numPr>
          <w:ilvl w:val="0"/>
          <w:numId w:val="2"/>
        </w:numPr>
        <w:spacing w:after="80" w:line="290"/>
      </w:pPr>
      <w:r>
        <w:t xml:space="preserve">1 Liter frischer Birkensaft</w:t>
      </w:r>
    </w:p>
    <w:p>
      <w:pPr>
        <w:pStyle w:val="ListParagraph"/>
        <w:numPr>
          <w:ilvl w:val="0"/>
          <w:numId w:val="2"/>
        </w:numPr>
        <w:spacing w:after="80" w:line="290"/>
      </w:pPr>
      <w:r>
        <w:t xml:space="preserve">Saft von 1 Zitrone</w:t>
      </w:r>
    </w:p>
    <w:p>
      <w:pPr>
        <w:pStyle w:val="ListParagraph"/>
        <w:numPr>
          <w:ilvl w:val="0"/>
          <w:numId w:val="2"/>
        </w:numPr>
        <w:spacing w:after="80" w:line="290"/>
      </w:pPr>
      <w:r>
        <w:t xml:space="preserve">2 EL Zucker oder Sirup nach Geschmack</w:t>
      </w:r>
    </w:p>
    <w:p>
      <w:pPr>
        <w:pStyle w:val="ListParagraph"/>
        <w:numPr>
          <w:ilvl w:val="0"/>
          <w:numId w:val="2"/>
        </w:numPr>
        <w:spacing w:after="80" w:line="290"/>
      </w:pPr>
      <w:r>
        <w:t xml:space="preserve">einige junge Birkenblätter oder Minze</w:t>
      </w:r>
    </w:p>
    <w:p>
      <w:pPr>
        <w:spacing w:after="60" w:before="120"/>
      </w:pPr>
      <w:r>
        <w:rPr>
          <w:b/>
          <w:bCs/>
        </w:rPr>
        <w:t xml:space="preserve">Zubereitung</w:t>
      </w:r>
    </w:p>
    <w:p>
      <w:pPr>
        <w:pStyle w:val="ListParagraph"/>
        <w:numPr>
          <w:ilvl w:val="0"/>
          <w:numId w:val="8"/>
        </w:numPr>
        <w:spacing w:after="80" w:line="290"/>
      </w:pPr>
      <w:r>
        <w:t xml:space="preserve">Birkensaft durch ein feines Tuch gießen.</w:t>
      </w:r>
    </w:p>
    <w:p>
      <w:pPr>
        <w:pStyle w:val="ListParagraph"/>
        <w:numPr>
          <w:ilvl w:val="0"/>
          <w:numId w:val="8"/>
        </w:numPr>
        <w:spacing w:after="80" w:line="290"/>
      </w:pPr>
      <w:r>
        <w:t xml:space="preserve">Mit Zitronensaft und Zucker verrühren, bis sich der Zucker gelöst hat.</w:t>
      </w:r>
    </w:p>
    <w:p>
      <w:pPr>
        <w:pStyle w:val="ListParagraph"/>
        <w:numPr>
          <w:ilvl w:val="0"/>
          <w:numId w:val="8"/>
        </w:numPr>
        <w:spacing w:after="80" w:line="290"/>
      </w:pPr>
      <w:r>
        <w:t xml:space="preserve">Mit Blättern kalt servieren. Innerhalb von 2 Tagen trinken.</w:t>
      </w:r>
    </w:p>
    <w:p>
      <w:pPr>
        <w:pStyle w:val="Heading3"/>
      </w:pPr>
      <w:bookmarkStart w:name="r2" w:id="1"/>
      <w:r>
        <w:t xml:space="preserve">Frühlingssalat mit jungen Birkenblättern</w:t>
      </w:r>
      <w:bookmarkEnd w:id="1"/>
    </w:p>
    <w:p>
      <w:pPr>
        <w:spacing w:after="140" w:line="300"/>
        <w:jc w:val="left"/>
      </w:pPr>
      <w:r>
        <w:rPr>
          <w:i/>
          <w:iCs/>
        </w:rPr>
        <w:t xml:space="preserve">Für 2 Personen</w:t>
      </w:r>
    </w:p>
    <w:p>
      <w:pPr>
        <w:spacing w:after="60"/>
      </w:pPr>
      <w:r>
        <w:rPr>
          <w:b/>
          <w:bCs/>
        </w:rPr>
        <w:t xml:space="preserve">Zutaten</w:t>
      </w:r>
    </w:p>
    <w:p>
      <w:pPr>
        <w:pStyle w:val="ListParagraph"/>
        <w:numPr>
          <w:ilvl w:val="0"/>
          <w:numId w:val="2"/>
        </w:numPr>
        <w:spacing w:after="80" w:line="290"/>
      </w:pPr>
      <w:r>
        <w:t xml:space="preserve">2 Handvoll Blattsalat</w:t>
      </w:r>
    </w:p>
    <w:p>
      <w:pPr>
        <w:pStyle w:val="ListParagraph"/>
        <w:numPr>
          <w:ilvl w:val="0"/>
          <w:numId w:val="2"/>
        </w:numPr>
        <w:spacing w:after="80" w:line="290"/>
      </w:pPr>
      <w:r>
        <w:t xml:space="preserve">1 Handvoll junge, hellgrüne Birkenblätter</w:t>
      </w:r>
    </w:p>
    <w:p>
      <w:pPr>
        <w:pStyle w:val="ListParagraph"/>
        <w:numPr>
          <w:ilvl w:val="0"/>
          <w:numId w:val="2"/>
        </w:numPr>
        <w:spacing w:after="80" w:line="290"/>
      </w:pPr>
      <w:r>
        <w:t xml:space="preserve">1 Apfel</w:t>
      </w:r>
    </w:p>
    <w:p>
      <w:pPr>
        <w:pStyle w:val="ListParagraph"/>
        <w:numPr>
          <w:ilvl w:val="0"/>
          <w:numId w:val="2"/>
        </w:numPr>
        <w:spacing w:after="80" w:line="290"/>
      </w:pPr>
      <w:r>
        <w:t xml:space="preserve">2 EL Sonnenblumenkerne</w:t>
      </w:r>
    </w:p>
    <w:p>
      <w:pPr>
        <w:pStyle w:val="ListParagraph"/>
        <w:numPr>
          <w:ilvl w:val="0"/>
          <w:numId w:val="2"/>
        </w:numPr>
        <w:spacing w:after="80" w:line="290"/>
      </w:pPr>
      <w:r>
        <w:t xml:space="preserve">3 EL Öl, 1 EL Apfelessig, 1 TL Senf, Salz, Pfeffer</w:t>
      </w:r>
    </w:p>
    <w:p>
      <w:pPr>
        <w:spacing w:after="60" w:before="120"/>
      </w:pPr>
      <w:r>
        <w:rPr>
          <w:b/>
          <w:bCs/>
        </w:rPr>
        <w:t xml:space="preserve">Zubereitung</w:t>
      </w:r>
    </w:p>
    <w:p>
      <w:pPr>
        <w:pStyle w:val="ListParagraph"/>
        <w:numPr>
          <w:ilvl w:val="0"/>
          <w:numId w:val="9"/>
        </w:numPr>
        <w:spacing w:after="80" w:line="290"/>
      </w:pPr>
      <w:r>
        <w:t xml:space="preserve">Birkenblätter waschen und in feine Streifen schneiden.</w:t>
      </w:r>
    </w:p>
    <w:p>
      <w:pPr>
        <w:pStyle w:val="ListParagraph"/>
        <w:numPr>
          <w:ilvl w:val="0"/>
          <w:numId w:val="9"/>
        </w:numPr>
        <w:spacing w:after="80" w:line="290"/>
      </w:pPr>
      <w:r>
        <w:t xml:space="preserve">Apfel in Würfel schneiden, Kerne ohne Fett rösten.</w:t>
      </w:r>
    </w:p>
    <w:p>
      <w:pPr>
        <w:pStyle w:val="ListParagraph"/>
        <w:numPr>
          <w:ilvl w:val="0"/>
          <w:numId w:val="9"/>
        </w:numPr>
        <w:spacing w:after="80" w:line="290"/>
      </w:pPr>
      <w:r>
        <w:t xml:space="preserve">Dressing anrühren, alles mischen und sofort servieren.</w:t>
      </w:r>
    </w:p>
    <w:p>
      <w:pPr>
        <w:pStyle w:val="Heading2"/>
      </w:pPr>
      <w:r>
        <w:t xml:space="preserve">Tee und traditionelle Verwendung</w:t>
      </w:r>
    </w:p>
    <w:p>
      <w:pPr>
        <w:spacing w:after="140" w:line="300"/>
        <w:jc w:val="both"/>
      </w:pPr>
      <w:r>
        <w:t xml:space="preserve">Birkenblätter sind vom HMPC als traditionelles pflanzliches Arzneimittel zur </w:t>
      </w:r>
      <w:r>
        <w:rPr>
          <w:b/>
          <w:bCs/>
        </w:rPr>
        <w:t xml:space="preserve">Durchspülung der Harnwege</w:t>
      </w:r>
      <w:r>
        <w:t xml:space="preserve"> bei leichten Beschwerden eingestuft. Birkenblättertee ist deshalb Bestandteil vieler Blasen- und Nierentees.</w:t>
      </w:r>
    </w:p>
    <w:p>
      <w:pPr>
        <w:pStyle w:val="Heading3"/>
      </w:pPr>
      <w:bookmarkStart w:name="r3" w:id="1"/>
      <w:r>
        <w:t xml:space="preserve">Birkenblättertee</w:t>
      </w:r>
      <w:bookmarkEnd w:id="1"/>
    </w:p>
    <w:p>
      <w:pPr>
        <w:pStyle w:val="ListParagraph"/>
        <w:numPr>
          <w:ilvl w:val="0"/>
          <w:numId w:val="10"/>
        </w:numPr>
        <w:spacing w:after="80" w:line="290"/>
      </w:pPr>
      <w:r>
        <w:t xml:space="preserve">2 bis 3 g getrocknete Blätter (etwa 1 bis 2 EL) mit 150 ml kochendem Wasser übergießen.</w:t>
      </w:r>
    </w:p>
    <w:p>
      <w:pPr>
        <w:pStyle w:val="ListParagraph"/>
        <w:numPr>
          <w:ilvl w:val="0"/>
          <w:numId w:val="10"/>
        </w:numPr>
        <w:spacing w:after="80" w:line="290"/>
      </w:pPr>
      <w:r>
        <w:t xml:space="preserve">10 Minuten ziehen lassen, abseihen.</w:t>
      </w:r>
    </w:p>
    <w:p>
      <w:pPr>
        <w:pStyle w:val="ListParagraph"/>
        <w:numPr>
          <w:ilvl w:val="0"/>
          <w:numId w:val="10"/>
        </w:numPr>
        <w:spacing w:after="80" w:line="290"/>
      </w:pPr>
      <w:r>
        <w:t xml:space="preserve">3- bis 4-mal täglich eine Tasse, dazu viel trinken.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Nicht bei Ödemen durch Herz- oder Nierenschwäche.</w:t>
            </w:r>
          </w:p>
          <w:p>
            <w:pPr>
              <w:pStyle w:val="ListParagraph"/>
              <w:numPr>
                <w:ilvl w:val="0"/>
                <w:numId w:val="2"/>
              </w:numPr>
              <w:spacing w:after="60" w:line="280"/>
            </w:pPr>
            <w:r>
              <w:t xml:space="preserve">Bei Fieber, Blut im Urin oder Schmerzen beim Wasserlassen ärztlich abklären.</w:t>
            </w:r>
          </w:p>
          <w:p>
            <w:pPr>
              <w:pStyle w:val="ListParagraph"/>
              <w:numPr>
                <w:ilvl w:val="0"/>
                <w:numId w:val="2"/>
              </w:numPr>
              <w:spacing w:after="60" w:line="280"/>
            </w:pPr>
            <w:r>
              <w:t xml:space="preserve">Birkenpollen sind ein häufiges Allergen; Pollenallergiker vertragen manchmal auch Tee oder Saft nicht.</w:t>
            </w:r>
          </w:p>
        </w:tc>
      </w:tr>
    </w:tbl>
    <w:p>
      <w:pPr>
        <w:spacing w:after="120"/>
      </w:pPr>
    </w:p>
    <w:p>
      <w:pPr>
        <w:pStyle w:val="Heading2"/>
      </w:pPr>
      <w:r>
        <w:t xml:space="preserve">In Haushalt, Garten und Pflege</w:t>
      </w:r>
    </w:p>
    <w:p>
      <w:pPr>
        <w:pStyle w:val="Heading3"/>
      </w:pPr>
      <w:bookmarkStart w:name="r4" w:id="1"/>
      <w:r>
        <w:t xml:space="preserve">Birkenhaarwasser</w:t>
      </w:r>
      <w:bookmarkEnd w:id="1"/>
    </w:p>
    <w:p>
      <w:pPr>
        <w:spacing w:after="140" w:line="300"/>
        <w:jc w:val="both"/>
      </w:pPr>
      <w:r>
        <w:t xml:space="preserve">Eine Handvoll frische Blätter mit 250 ml Wasser aufkochen, 10 Minuten ziehen lassen, abseihen, mit 50 ml Obstessig mischen. Nach dem Waschen in die Kopfhaut massieren. Im Kühlschrank 1 Woche haltbar.</w:t>
      </w:r>
    </w:p>
    <w:p>
      <w:pPr>
        <w:pStyle w:val="Heading3"/>
      </w:pPr>
      <w:bookmarkStart w:name="r5" w:id="1"/>
      <w:r>
        <w:t xml:space="preserve">Feueranzünder</w:t>
      </w:r>
      <w:bookmarkEnd w:id="1"/>
    </w:p>
    <w:p>
      <w:pPr>
        <w:spacing w:after="140" w:line="300"/>
        <w:jc w:val="both"/>
      </w:pPr>
      <w:r>
        <w:t xml:space="preserve">Die äußere weiße Rindenhaut von abgebrochenen Ästen brennt dank des Betulins auch feucht – der beste natürliche Anzünder für Ofen und Lagerfeuer.</w:t>
      </w:r>
    </w:p>
    <w:p>
      <w:pPr>
        <w:pStyle w:val="Heading3"/>
      </w:pPr>
      <w:bookmarkStart w:name="r6" w:id="1"/>
      <w:r>
        <w:t xml:space="preserve">Reisigbesen</w:t>
      </w:r>
      <w:bookmarkEnd w:id="1"/>
    </w:p>
    <w:p>
      <w:pPr>
        <w:spacing w:after="140" w:line="300"/>
        <w:jc w:val="both"/>
      </w:pPr>
      <w:r>
        <w:t xml:space="preserve">Dünne Birkenzweige im Winter schneiden, bündeln und um einen Stiel binden – der klassische Hofbesen.</w:t>
      </w:r>
    </w:p>
    <w:p>
      <w:pPr>
        <w:pStyle w:val="Heading2"/>
      </w:pPr>
      <w:r>
        <w:t xml:space="preserve">Aus der Geschichte</w:t>
      </w:r>
    </w:p>
    <w:p>
      <w:pPr>
        <w:spacing w:after="140" w:line="300"/>
        <w:jc w:val="both"/>
      </w:pPr>
      <w:r>
        <w:t xml:space="preserve">Birkenrinde ist eines der ältesten Werkstoffe der Menschheit: Schon in der Steinzeit wurde aus ihr Birkenpech als Klebstoff gekocht – auch Ötzi hatte damit seine Pfeilspitzen befestigt. Im Norden Europas schrieb man auf Birkenrinde, baute Kanus und flocht Körbe daraus.</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luftig im Schatten ausbreiten, in Dosen aufbewahren.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Birkensaft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 oder zu Sirup einkochen (Grundrezept 5).</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Sirup 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Saft nur mit Erlaubnis zapfen und das Loch verschließen.</w:t>
            </w:r>
          </w:p>
          <w:p>
            <w:pPr>
              <w:pStyle w:val="ListParagraph"/>
              <w:numPr>
                <w:ilvl w:val="0"/>
                <w:numId w:val="2"/>
              </w:numPr>
              <w:spacing w:after="60" w:line="280"/>
            </w:pPr>
            <w:r>
              <w:t xml:space="preserve">Nicht bei Herz- oder Nierenschwäche (Tee).</w:t>
            </w:r>
          </w:p>
          <w:p>
            <w:pPr>
              <w:pStyle w:val="ListParagraph"/>
              <w:numPr>
                <w:ilvl w:val="0"/>
                <w:numId w:val="2"/>
              </w:numPr>
              <w:spacing w:after="60" w:line="280"/>
            </w:pPr>
            <w:r>
              <w:t xml:space="preserve">Birkenpollen-Allergie.</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Betulae folium</w:t>
      </w:r>
    </w:p>
    <w:p>
      <w:pPr>
        <w:pStyle w:val="ListParagraph"/>
        <w:numPr>
          <w:ilvl w:val="0"/>
          <w:numId w:val="2"/>
        </w:numPr>
        <w:spacing w:after="80" w:line="290"/>
      </w:pPr>
      <w:r>
        <w:t xml:space="preserve">BfN FloraWeb: </w:t>
      </w:r>
      <w:r>
        <w:rPr>
          <w:i/>
          <w:iCs/>
        </w:rPr>
        <w:t xml:space="preserve">Betula pendula</w:t>
      </w:r>
    </w:p>
    <w:p>
      <w:pPr>
        <w:pStyle w:val="Heading1"/>
        <w:pageBreakBefore/>
      </w:pPr>
      <w:bookmarkStart w:name="p_fichte" w:id="1"/>
      <w:r>
        <w:t xml:space="preserve">Gemeine Fichte</w:t>
      </w:r>
      <w:bookmarkEnd w:id="1"/>
    </w:p>
    <w:p>
      <w:pPr>
        <w:spacing w:after="60"/>
      </w:pPr>
      <w:r>
        <w:rPr>
          <w:i/>
          <w:iCs/>
        </w:rPr>
        <w:t xml:space="preserve">Picea abies</w:t>
      </w:r>
    </w:p>
    <w:p>
      <w:pPr>
        <w:spacing w:after="140" w:line="300"/>
        <w:jc w:val="left"/>
      </w:pPr>
      <w:r>
        <w:t xml:space="preserve">Familie: Kieferngewächse (Pinaceae)</w:t>
      </w:r>
    </w:p>
    <w:p>
      <w:pPr>
        <w:spacing w:after="140" w:line="300"/>
        <w:jc w:val="left"/>
      </w:pPr>
      <w:r>
        <w:rPr>
          <w:b/>
          <w:bCs/>
        </w:rPr>
        <w:t xml:space="preserve">Volksnamen:</w:t>
      </w:r>
      <w:r>
        <w:t xml:space="preserve"> Rotfichte, Rottanne, Schwarztanne, Feichte</w:t>
      </w:r>
    </w:p>
    <w:p>
      <w:pPr>
        <w:spacing w:after="120"/>
      </w:pPr>
    </w:p>
    <w:p>
      <w:pPr>
        <w:spacing w:after="140" w:line="300"/>
        <w:jc w:val="both"/>
      </w:pPr>
      <w:r>
        <w:t xml:space="preserve">Die Fichte ist der häufigste Baum Deutschlands. Im Mai treiben an ihren Zweigen leuchtend hellgrüne, weiche Spitzen aus – die „Maiwipfel“. Sie schmecken frisch-harzig und leicht zitronig und sind die Grundlage für den berühmten Fichtenspitzensirup.</w:t>
      </w:r>
    </w:p>
    <w:p>
      <w:pPr>
        <w:spacing w:after="140" w:line="300"/>
        <w:jc w:val="both"/>
      </w:pPr>
      <w:r>
        <w:t xml:space="preserve">Auch das Harz der Fichte wurde früher genutzt: als Pechsalbe für die Haut und als Kaugummi der Waldarbeiter.</w:t>
      </w:r>
    </w:p>
    <w:p>
      <w:pPr>
        <w:pageBreakBefore/>
        <w:jc w:val="center"/>
      </w:pPr>
      <w:r>
        <w:drawing>
          <wp:inline distT="0" distB="0" distL="0" distR="0">
            <wp:extent cx="4762500" cy="6667500"/>
            <wp:effectExtent t="0" r="0" b="0" l="0"/>
            <wp:docPr id="1" name="fichte" descr="Schematische Zeichnung: Gemeine Fichte (Picea abies)" title="Gemeine Fich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6667500"/>
                    </a:xfrm>
                    <a:prstGeom prst="rect">
                      <a:avLst/>
                    </a:prstGeom>
                  </pic:spPr>
                </pic:pic>
              </a:graphicData>
            </a:graphic>
          </wp:inline>
        </w:drawing>
      </w:r>
    </w:p>
    <w:p>
      <w:pPr>
        <w:spacing w:after="120"/>
        <w:jc w:val="center"/>
      </w:pPr>
      <w:r>
        <w:rPr>
          <w:i/>
          <w:iCs/>
          <w:color w:val="6B5F4D"/>
          <w:sz w:val="18"/>
          <w:szCs w:val="18"/>
        </w:rPr>
        <w:t xml:space="preserve">Abb.: Gemeine Fichte (Picea abies), schematische Zeichnung eines Zweigs mit Blättern, Blüte und Frucht, links die Wuchsform; unten Detailansichten. Zum Bestimmen sind die Merkmale im Text maßgeblich.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Zeichnung allein reicht zum Bestimmen nicht</w:t>
            </w:r>
          </w:p>
          <w:p>
            <w:pPr>
              <w:spacing w:after="80" w:line="280"/>
            </w:pPr>
            <w:r>
              <w:t xml:space="preserve">Gemeine Fichte hat giftige Doppelgänger. Die Zeichnung ist schematisch und zeigt nicht jedes Unterscheidungsmerkmal genau. Sammle nur, wenn </w:t>
            </w:r>
            <w:r>
              <w:rPr>
                <w:b/>
                <w:bCs/>
              </w:rPr>
              <w:t xml:space="preserve">alle</w:t>
            </w:r>
            <w:r>
              <w:t xml:space="preserve"> Merkmale aus „Erkennen“ und „Verwechslungsgefahr“ an der echten Pflanze zutreffen – am besten mit einem Bestimmungsbuch mit Fotos oder einer kundigen Begleitung.</w:t>
            </w:r>
          </w:p>
        </w:tc>
      </w:tr>
    </w:tbl>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Gemeine Fichte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Baum, 30 bis 50 m, kegelförmige Krone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rotbraun, in dünnen, runden Schuppen abblätternd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Nadeln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2,5 cm, </w:t>
            </w:r>
            <w:r>
              <w:rPr>
                <w:b/>
                <w:bCs/>
              </w:rPr>
              <w:t xml:space="preserve">vierkantig</w:t>
            </w:r>
            <w:r>
              <w:t xml:space="preserve">, spitz und </w:t>
            </w:r>
            <w:r>
              <w:rPr>
                <w:b/>
                <w:bCs/>
              </w:rPr>
              <w:t xml:space="preserve">stechend</w:t>
            </w:r>
            <w:r>
              <w:t xml:space="preserve">, stehen </w:t>
            </w:r>
            <w:r>
              <w:rPr>
                <w:b/>
                <w:bCs/>
              </w:rPr>
              <w:t xml:space="preserve">rund um den Zweig</w:t>
            </w:r>
            <w:r>
              <w:t xml:space="preserve">, sitzen auf kleinen braunen Stielchen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Zapfen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bis 15 cm, </w:t>
            </w:r>
            <w:r>
              <w:rPr>
                <w:b/>
                <w:bCs/>
              </w:rPr>
              <w:t xml:space="preserve">hängend</w:t>
            </w:r>
            <w:r>
              <w:t xml:space="preserve">, fallen als Ganzes ab</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Austrieb</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hellgrüne, weiche Triebspitzen in einer braunen Knospenhülle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Wälder, Forste, Parks; im Bergland natürlich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Triebe, Nadeln, Harz</w:t>
            </w:r>
          </w:p>
        </w:tc>
      </w:tr>
    </w:tbl>
    <w:p>
      <w:pPr>
        <w:spacing w:after="120"/>
      </w:pPr>
    </w:p>
    <w:p>
      <w:pPr>
        <w:pStyle w:val="Heading2"/>
      </w:pPr>
      <w:r>
        <w:t xml:space="preserve">Erkennen</w:t>
      </w:r>
    </w:p>
    <w:p>
      <w:pPr>
        <w:pStyle w:val="Heading3"/>
      </w:pPr>
      <w:r>
        <w:t xml:space="preserve">Fichte, Tanne oder Eibe?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70"/>
      </w:tblGrid>
      <w:tr>
        <w:trPr>
          <w:cantSplit/>
          <w:tblHeader/>
        </w:trPr>
        <w:tc>
          <w:tcPr>
            <w:tcW w:type="dxa" w:w="18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24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Fichte</w:t>
            </w:r>
          </w:p>
        </w:tc>
        <w:tc>
          <w:tcPr>
            <w:tcW w:type="dxa" w:w="24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Tanne</w:t>
            </w:r>
          </w:p>
        </w:tc>
        <w:tc>
          <w:tcPr>
            <w:tcW w:type="dxa" w:w="2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Eibe (giftig!)</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Nadeln</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spitz, stechend, vierkantig, rundum</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flach, weich, vorn eingekerbt, gescheitelt</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flach, weich, spitz, ohne Duft</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Unterseite</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grün</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 </w:t>
            </w:r>
            <w:r>
              <w:rPr>
                <w:b/>
                <w:bCs/>
              </w:rPr>
              <w:t xml:space="preserve">weiße</w:t>
            </w:r>
            <w:r>
              <w:t xml:space="preserve"> Streifen</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hellgrün, ohne weiße Streifen</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Zapfen</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hängend, fallen ganz</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stehend, zerfallen am Baum</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keine – rote Beerenbecher</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 beim Zerreiben</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harzig</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harzig, zitronig</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kein Harzduft</w:t>
            </w:r>
          </w:p>
        </w:tc>
      </w:tr>
    </w:tbl>
    <w:p>
      <w:pPr>
        <w:spacing w:after="120"/>
      </w:pPr>
    </w:p>
    <w:p>
      <w:pPr>
        <w:pStyle w:val="Heading3"/>
      </w:pPr>
      <w:r>
        <w:t xml:space="preserve">Der Merksatz</w:t>
      </w:r>
    </w:p>
    <w:p>
      <w:pPr>
        <w:spacing w:after="140" w:line="300"/>
        <w:jc w:val="both"/>
      </w:pPr>
      <w:r>
        <w:t xml:space="preserve">„Die Fichte sticht, die Tanne nicht.“ Und: Fichtenzapfen findest du auf dem Waldboden, Tannenzapfen nie.</w:t>
      </w:r>
    </w:p>
    <w:p>
      <w:pPr>
        <w:pStyle w:val="Heading2"/>
      </w:pPr>
      <w:r>
        <w:t xml:space="preserve">Verwechslungsgefahr</w:t>
      </w:r>
    </w:p>
    <w:p>
      <w:pPr>
        <w:spacing w:after="140" w:line="300"/>
        <w:jc w:val="both"/>
      </w:pPr>
      <w:r>
        <w:t xml:space="preserve">Die wichtigste Regel bei allen Nadelbäumen: Lerne die Eibe kennen. Sie wächst in Parks, Gärten und Friedhöfen, oft direkt neben Fichten.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Eibe (</w:t>
            </w:r>
            <w:r>
              <w:rPr>
                <w:i/>
                <w:iCs/>
              </w:rPr>
              <w:t xml:space="preserve">Taxus baccata</w:t>
            </w:r>
            <w:r>
              <w:t xml:space="preserve">) – </w:t>
            </w:r>
            <w:r>
              <w:rPr>
                <w:b/>
                <w:bCs/>
              </w:rPr>
              <w:t xml:space="preserve">sehr 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immergrün, Nadeln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Nadeln weich, flach, ohne weiße Streifen, </w:t>
            </w:r>
            <w:r>
              <w:rPr>
                <w:b/>
                <w:bCs/>
              </w:rPr>
              <w:t xml:space="preserve">kein Harzduft</w:t>
            </w:r>
            <w:r>
              <w:t xml:space="preserve">; keine Zapfen, sondern rote Beerenbecher; Rinde rotbraun, glatt abschuppend</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Riechen ist Pflicht</w:t>
            </w:r>
          </w:p>
          <w:p>
            <w:pPr>
              <w:spacing w:after="80" w:line="280"/>
            </w:pPr>
            <w:r>
              <w:t xml:space="preserve">Fichtentriebe duften beim Zerreiben deutlich nach Harz und Zitrone. Eibennadeln riechen nach nichts. Sammle nur von Bäumen, die du als Fichte erkannt hast – mit stechenden Nadeln und hängenden Zapfen am Baum oder darunter.</w:t>
            </w:r>
          </w:p>
        </w:tc>
      </w:tr>
    </w:tbl>
    <w:p>
      <w:pPr>
        <w:spacing w:after="120"/>
      </w:pPr>
    </w:p>
    <w:p>
      <w:pPr>
        <w:pStyle w:val="Heading2"/>
      </w:pPr>
      <w:r>
        <w:t xml:space="preserve">Standort und Lebensraum</w:t>
      </w:r>
    </w:p>
    <w:p>
      <w:pPr>
        <w:spacing w:after="140" w:line="300"/>
        <w:jc w:val="both"/>
      </w:pPr>
      <w:r>
        <w:t xml:space="preserve">Fichten wachsen von Natur aus im Bergland und in kühlen Lagen. Im Flachland wurden sie in Forsten angepflanzt. Sie leiden unter Trockenheit und Borkenkäfern – geschwächte, braune Bestände bitte meiden.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Maiwipfel (junge Triebspitzen)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Ende April bis Anfang 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einzelne Triebe von großen Bäumen, nie die Spitze eines jungen Baums; die braune Knospenhülle abzupfen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Nadeln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ganzjährig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von frisch geschnittenen Ästen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Harz</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ganzjährig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getrocknete Harztropfen von Wunden, nie den Baum anritzen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Maiwipfel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Nadeln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bl>
    <w:p>
      <w:pPr>
        <w:spacing w:after="140" w:line="300"/>
        <w:jc w:val="left"/>
      </w:pPr>
      <w:r>
        <w:rPr>
          <w:i/>
          <w:iCs/>
          <w:sz w:val="18"/>
          <w:szCs w:val="18"/>
        </w:rPr>
        <w:t xml:space="preserve">● Haupterntezeit · ○ ebenfalls möglich</w:t>
      </w:r>
    </w:p>
    <w:p>
      <w:pPr>
        <w:pStyle w:val="Heading2"/>
      </w:pPr>
      <w:r>
        <w:t xml:space="preserve">Was in der Fichte steckt</w:t>
      </w:r>
    </w:p>
    <w:p>
      <w:pPr>
        <w:pStyle w:val="ListParagraph"/>
        <w:numPr>
          <w:ilvl w:val="0"/>
          <w:numId w:val="2"/>
        </w:numPr>
        <w:spacing w:after="80" w:line="290"/>
      </w:pPr>
      <w:r>
        <w:rPr>
          <w:b/>
          <w:bCs/>
        </w:rPr>
        <w:t xml:space="preserve">ätherisches Öl</w:t>
      </w:r>
      <w:r>
        <w:t xml:space="preserve"> (Bornylacetat, Pinen, Limonen)</w:t>
      </w:r>
    </w:p>
    <w:p>
      <w:pPr>
        <w:pStyle w:val="ListParagraph"/>
        <w:numPr>
          <w:ilvl w:val="0"/>
          <w:numId w:val="2"/>
        </w:numPr>
        <w:spacing w:after="80" w:line="290"/>
      </w:pPr>
      <w:r>
        <w:rPr>
          <w:b/>
          <w:bCs/>
        </w:rPr>
        <w:t xml:space="preserve">Vitamin C</w:t>
      </w:r>
      <w:r>
        <w:t xml:space="preserve"> – junge Triebe sind reich daran</w:t>
      </w:r>
    </w:p>
    <w:p>
      <w:pPr>
        <w:pStyle w:val="ListParagraph"/>
        <w:numPr>
          <w:ilvl w:val="0"/>
          <w:numId w:val="2"/>
        </w:numPr>
        <w:spacing w:after="80" w:line="290"/>
      </w:pPr>
      <w:r>
        <w:t xml:space="preserve">Harzsäuren, Gerbstoffe</w:t>
      </w:r>
    </w:p>
    <w:p>
      <w:pPr>
        <w:pStyle w:val="Heading2"/>
      </w:pPr>
      <w:r>
        <w:t xml:space="preserve">Gemeine Fichte in der Küche</w:t>
      </w:r>
    </w:p>
    <w:p>
      <w:pPr>
        <w:spacing w:after="140" w:line="300"/>
        <w:jc w:val="both"/>
      </w:pPr>
      <w:r>
        <w:t xml:space="preserve">Maiwipfel schmecken roh frisch, harzig und leicht säuerlich. Ältere Nadeln sind zäh, geben aber Aroma in Tee und Brühe.</w:t>
      </w:r>
    </w:p>
    <w:p>
      <w:pPr>
        <w:pStyle w:val="Heading3"/>
      </w:pPr>
      <w:r>
        <w:t xml:space="preserve">Ideen für jeden Tag</w:t>
      </w:r>
    </w:p>
    <w:p>
      <w:pPr>
        <w:pStyle w:val="ListParagraph"/>
        <w:numPr>
          <w:ilvl w:val="0"/>
          <w:numId w:val="2"/>
        </w:numPr>
        <w:spacing w:after="80" w:line="290"/>
      </w:pPr>
      <w:r>
        <w:rPr>
          <w:b/>
          <w:bCs/>
        </w:rPr>
        <w:t xml:space="preserve">Maiwipfel roh:</w:t>
      </w:r>
      <w:r>
        <w:t xml:space="preserve"> fein gehackt über Salat oder Quark.</w:t>
      </w:r>
    </w:p>
    <w:p>
      <w:pPr>
        <w:pStyle w:val="ListParagraph"/>
        <w:numPr>
          <w:ilvl w:val="0"/>
          <w:numId w:val="2"/>
        </w:numPr>
        <w:spacing w:after="80" w:line="290"/>
      </w:pPr>
      <w:r>
        <w:rPr>
          <w:b/>
          <w:bCs/>
        </w:rPr>
        <w:t xml:space="preserve">Fichtenspitzenzucker oder -salz:</w:t>
      </w:r>
      <w:r>
        <w:t xml:space="preserve"> mit Zucker oder Salz mixen und trocknen.</w:t>
      </w:r>
    </w:p>
    <w:p>
      <w:pPr>
        <w:pStyle w:val="ListParagraph"/>
        <w:numPr>
          <w:ilvl w:val="0"/>
          <w:numId w:val="2"/>
        </w:numPr>
        <w:spacing w:after="80" w:line="290"/>
      </w:pPr>
      <w:r>
        <w:rPr>
          <w:b/>
          <w:bCs/>
        </w:rPr>
        <w:t xml:space="preserve">Wildgerichte:</w:t>
      </w:r>
      <w:r>
        <w:t xml:space="preserve"> ein Zweig im Schmorfond.</w:t>
      </w:r>
    </w:p>
    <w:p>
      <w:pPr>
        <w:pStyle w:val="Heading2"/>
      </w:pPr>
      <w:r>
        <w:t xml:space="preserve">Rezepte</w:t>
      </w:r>
    </w:p>
    <w:p>
      <w:pPr>
        <w:pStyle w:val="Heading3"/>
      </w:pPr>
      <w:bookmarkStart w:name="r7" w:id="1"/>
      <w:r>
        <w:t xml:space="preserve">Fichtenspitzensirup</w:t>
      </w:r>
      <w:bookmarkEnd w:id="1"/>
    </w:p>
    <w:p>
      <w:pPr>
        <w:spacing w:after="140" w:line="300"/>
        <w:jc w:val="left"/>
      </w:pPr>
      <w:r>
        <w:rPr>
          <w:i/>
          <w:iCs/>
        </w:rPr>
        <w:t xml:space="preserve">Für ca. 1 Liter</w:t>
      </w:r>
    </w:p>
    <w:p>
      <w:pPr>
        <w:spacing w:after="60"/>
      </w:pPr>
      <w:r>
        <w:rPr>
          <w:b/>
          <w:bCs/>
        </w:rPr>
        <w:t xml:space="preserve">Zutaten</w:t>
      </w:r>
    </w:p>
    <w:p>
      <w:pPr>
        <w:pStyle w:val="ListParagraph"/>
        <w:numPr>
          <w:ilvl w:val="0"/>
          <w:numId w:val="2"/>
        </w:numPr>
        <w:spacing w:after="80" w:line="290"/>
      </w:pPr>
      <w:r>
        <w:t xml:space="preserve">3 große Handvoll Maiwipfel (ca. 200 g)</w:t>
      </w:r>
    </w:p>
    <w:p>
      <w:pPr>
        <w:pStyle w:val="ListParagraph"/>
        <w:numPr>
          <w:ilvl w:val="0"/>
          <w:numId w:val="2"/>
        </w:numPr>
        <w:spacing w:after="80" w:line="290"/>
      </w:pPr>
      <w:r>
        <w:t xml:space="preserve">1 Liter Wasser</w:t>
      </w:r>
    </w:p>
    <w:p>
      <w:pPr>
        <w:pStyle w:val="ListParagraph"/>
        <w:numPr>
          <w:ilvl w:val="0"/>
          <w:numId w:val="2"/>
        </w:numPr>
        <w:spacing w:after="80" w:line="290"/>
      </w:pPr>
      <w:r>
        <w:t xml:space="preserve">800 g Zucker</w:t>
      </w:r>
    </w:p>
    <w:p>
      <w:pPr>
        <w:pStyle w:val="ListParagraph"/>
        <w:numPr>
          <w:ilvl w:val="0"/>
          <w:numId w:val="2"/>
        </w:numPr>
        <w:spacing w:after="80" w:line="290"/>
      </w:pPr>
      <w:r>
        <w:t xml:space="preserve">Saft von 1 Zitrone</w:t>
      </w:r>
    </w:p>
    <w:p>
      <w:pPr>
        <w:spacing w:after="60" w:before="120"/>
      </w:pPr>
      <w:r>
        <w:rPr>
          <w:b/>
          <w:bCs/>
        </w:rPr>
        <w:t xml:space="preserve">Zubereitung</w:t>
      </w:r>
    </w:p>
    <w:p>
      <w:pPr>
        <w:pStyle w:val="ListParagraph"/>
        <w:numPr>
          <w:ilvl w:val="0"/>
          <w:numId w:val="11"/>
        </w:numPr>
        <w:spacing w:after="80" w:line="290"/>
      </w:pPr>
      <w:r>
        <w:t xml:space="preserve">Maiwipfel waschen und grob hacken.</w:t>
      </w:r>
    </w:p>
    <w:p>
      <w:pPr>
        <w:pStyle w:val="ListParagraph"/>
        <w:numPr>
          <w:ilvl w:val="0"/>
          <w:numId w:val="11"/>
        </w:numPr>
        <w:spacing w:after="80" w:line="290"/>
      </w:pPr>
      <w:r>
        <w:t xml:space="preserve">Mit dem Wasser aufkochen und zugedeckt über Nacht ziehen lassen.</w:t>
      </w:r>
    </w:p>
    <w:p>
      <w:pPr>
        <w:pStyle w:val="ListParagraph"/>
        <w:numPr>
          <w:ilvl w:val="0"/>
          <w:numId w:val="11"/>
        </w:numPr>
        <w:spacing w:after="80" w:line="290"/>
      </w:pPr>
      <w:r>
        <w:t xml:space="preserve">Durch ein Tuch abseihen, gut ausdrücken.</w:t>
      </w:r>
    </w:p>
    <w:p>
      <w:pPr>
        <w:pStyle w:val="ListParagraph"/>
        <w:numPr>
          <w:ilvl w:val="0"/>
          <w:numId w:val="11"/>
        </w:numPr>
        <w:spacing w:after="80" w:line="290"/>
      </w:pPr>
      <w:r>
        <w:t xml:space="preserve">Mit Zucker und Zitronensaft aufkochen und 20 bis 30 Minuten leise einkochen lassen, bis er leicht dickflüssig ist.</w:t>
      </w:r>
    </w:p>
    <w:p>
      <w:pPr>
        <w:pStyle w:val="ListParagraph"/>
        <w:numPr>
          <w:ilvl w:val="0"/>
          <w:numId w:val="11"/>
        </w:numPr>
        <w:spacing w:after="80" w:line="290"/>
      </w:pPr>
      <w:r>
        <w:t xml:space="preserve">Kochend heiß in saubere Flaschen füllen.</w:t>
      </w:r>
    </w:p>
    <w:p>
      <w:pPr>
        <w:spacing w:after="140" w:line="300"/>
        <w:jc w:val="both"/>
      </w:pPr>
      <w:r>
        <w:rPr>
          <w:i/>
          <w:iCs/>
        </w:rPr>
        <w:t xml:space="preserve">Tipp: Löffelweise pur oder in heißem Wasser bei Halskratzen – oder einfach als Sirup für Limonade und über Pfannkuchen.</w:t>
      </w:r>
    </w:p>
    <w:p>
      <w:pPr>
        <w:pStyle w:val="Heading3"/>
      </w:pPr>
      <w:bookmarkStart w:name="r8" w:id="1"/>
      <w:r>
        <w:t xml:space="preserve">Fichtenspitzen-Salz</w:t>
      </w:r>
      <w:bookmarkEnd w:id="1"/>
    </w:p>
    <w:p>
      <w:pPr>
        <w:spacing w:after="140" w:line="300"/>
        <w:jc w:val="left"/>
      </w:pPr>
      <w:r>
        <w:rPr>
          <w:i/>
          <w:iCs/>
        </w:rPr>
        <w:t xml:space="preserve">Für 1 Glas</w:t>
      </w:r>
    </w:p>
    <w:p>
      <w:pPr>
        <w:spacing w:after="60"/>
      </w:pPr>
      <w:r>
        <w:rPr>
          <w:b/>
          <w:bCs/>
        </w:rPr>
        <w:t xml:space="preserve">Zutaten</w:t>
      </w:r>
    </w:p>
    <w:p>
      <w:pPr>
        <w:pStyle w:val="ListParagraph"/>
        <w:numPr>
          <w:ilvl w:val="0"/>
          <w:numId w:val="2"/>
        </w:numPr>
        <w:spacing w:after="80" w:line="290"/>
      </w:pPr>
      <w:r>
        <w:t xml:space="preserve">1 Handvoll Maiwipfel</w:t>
      </w:r>
    </w:p>
    <w:p>
      <w:pPr>
        <w:pStyle w:val="ListParagraph"/>
        <w:numPr>
          <w:ilvl w:val="0"/>
          <w:numId w:val="2"/>
        </w:numPr>
        <w:spacing w:after="80" w:line="290"/>
      </w:pPr>
      <w:r>
        <w:t xml:space="preserve">200 g grobes Meersalz</w:t>
      </w:r>
    </w:p>
    <w:p>
      <w:pPr>
        <w:spacing w:after="60" w:before="120"/>
      </w:pPr>
      <w:r>
        <w:rPr>
          <w:b/>
          <w:bCs/>
        </w:rPr>
        <w:t xml:space="preserve">Zubereitung</w:t>
      </w:r>
    </w:p>
    <w:p>
      <w:pPr>
        <w:pStyle w:val="ListParagraph"/>
        <w:numPr>
          <w:ilvl w:val="0"/>
          <w:numId w:val="12"/>
        </w:numPr>
        <w:spacing w:after="80" w:line="290"/>
      </w:pPr>
      <w:r>
        <w:t xml:space="preserve">Maiwipfel mit dem Salz im Mixer fein zerkleinern.</w:t>
      </w:r>
    </w:p>
    <w:p>
      <w:pPr>
        <w:pStyle w:val="ListParagraph"/>
        <w:numPr>
          <w:ilvl w:val="0"/>
          <w:numId w:val="12"/>
        </w:numPr>
        <w:spacing w:after="80" w:line="290"/>
      </w:pPr>
      <w:r>
        <w:t xml:space="preserve">Auf einem Blech dünn ausbreiten und bei max. 40 °C oder an der Luft trocknen.</w:t>
      </w:r>
    </w:p>
    <w:p>
      <w:pPr>
        <w:pStyle w:val="ListParagraph"/>
        <w:numPr>
          <w:ilvl w:val="0"/>
          <w:numId w:val="12"/>
        </w:numPr>
        <w:spacing w:after="80" w:line="290"/>
      </w:pPr>
      <w:r>
        <w:t xml:space="preserve">Zerbröseln und in ein Glas füllen. Passt zu Kartoffeln, Pilzen und Ofengemüse.</w:t>
      </w:r>
    </w:p>
    <w:p>
      <w:pPr>
        <w:pStyle w:val="Heading2"/>
      </w:pPr>
      <w:r>
        <w:t xml:space="preserve">Tee und traditionelle Verwendung</w:t>
      </w:r>
    </w:p>
    <w:p>
      <w:pPr>
        <w:spacing w:after="140" w:line="300"/>
        <w:jc w:val="both"/>
      </w:pPr>
      <w:r>
        <w:t xml:space="preserve">Fichtennadelöl ist vom HMPC zur </w:t>
      </w:r>
      <w:r>
        <w:rPr>
          <w:b/>
          <w:bCs/>
        </w:rPr>
        <w:t xml:space="preserve">äußerlichen</w:t>
      </w:r>
      <w:r>
        <w:t xml:space="preserve"> Anwendung bei Erkältungsbeschwerden (Einreibung, Inhalation) und bei leichten Muskel- und Gelenkschmerzen eingestuft. Ätherische Öle gehören nicht in Kinderhände.</w:t>
      </w:r>
    </w:p>
    <w:p>
      <w:pPr>
        <w:spacing w:after="140" w:line="300"/>
        <w:jc w:val="both"/>
      </w:pPr>
      <w:r>
        <w:t xml:space="preserve">Traditionell wurden Fichtennadelbäder zur Entspannung und Fichtenharzsalbe („Pechsalbe“) bei kleinen Hautverletzungen und Splittern verwendet.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Ätherisches Fichtennadelöl nicht bei Säuglingen und Kleinkindern anwenden (Gefahr von Atemkrämpfen), nicht bei Asthma oder Keuchhusten.</w:t>
            </w:r>
          </w:p>
          <w:p>
            <w:pPr>
              <w:pStyle w:val="ListParagraph"/>
              <w:numPr>
                <w:ilvl w:val="0"/>
                <w:numId w:val="2"/>
              </w:numPr>
              <w:spacing w:after="60" w:line="280"/>
            </w:pPr>
            <w:r>
              <w:t xml:space="preserve">Harz kann bei empfindlicher Haut allergische Reaktionen auslösen.</w:t>
            </w:r>
          </w:p>
        </w:tc>
      </w:tr>
    </w:tbl>
    <w:p>
      <w:pPr>
        <w:spacing w:after="120"/>
      </w:pPr>
    </w:p>
    <w:p>
      <w:pPr>
        <w:pStyle w:val="Heading2"/>
      </w:pPr>
      <w:r>
        <w:t xml:space="preserve">In Haushalt, Garten und Pflege</w:t>
      </w:r>
    </w:p>
    <w:p>
      <w:pPr>
        <w:pStyle w:val="Heading3"/>
      </w:pPr>
      <w:bookmarkStart w:name="r9" w:id="1"/>
      <w:r>
        <w:t xml:space="preserve">Fichtennadel-Bad</w:t>
      </w:r>
      <w:bookmarkEnd w:id="1"/>
    </w:p>
    <w:p>
      <w:pPr>
        <w:spacing w:after="140" w:line="300"/>
        <w:jc w:val="left"/>
      </w:pPr>
      <w:r>
        <w:rPr>
          <w:i/>
          <w:iCs/>
        </w:rPr>
        <w:t xml:space="preserve">Für ein Vollbad</w:t>
      </w:r>
    </w:p>
    <w:p>
      <w:pPr>
        <w:spacing w:after="60"/>
      </w:pPr>
      <w:r>
        <w:rPr>
          <w:b/>
          <w:bCs/>
        </w:rPr>
        <w:t xml:space="preserve">Zutaten</w:t>
      </w:r>
    </w:p>
    <w:p>
      <w:pPr>
        <w:pStyle w:val="ListParagraph"/>
        <w:numPr>
          <w:ilvl w:val="0"/>
          <w:numId w:val="2"/>
        </w:numPr>
        <w:spacing w:after="80" w:line="290"/>
      </w:pPr>
      <w:r>
        <w:t xml:space="preserve">2 Handvoll frische Fichtenzweige mit Nadeln</w:t>
      </w:r>
    </w:p>
    <w:p>
      <w:pPr>
        <w:pStyle w:val="ListParagraph"/>
        <w:numPr>
          <w:ilvl w:val="0"/>
          <w:numId w:val="2"/>
        </w:numPr>
        <w:spacing w:after="80" w:line="290"/>
      </w:pPr>
      <w:r>
        <w:t xml:space="preserve">2 Liter Wasser</w:t>
      </w:r>
    </w:p>
    <w:p>
      <w:pPr>
        <w:spacing w:after="60" w:before="120"/>
      </w:pPr>
      <w:r>
        <w:rPr>
          <w:b/>
          <w:bCs/>
        </w:rPr>
        <w:t xml:space="preserve">Zubereitung</w:t>
      </w:r>
    </w:p>
    <w:p>
      <w:pPr>
        <w:pStyle w:val="ListParagraph"/>
        <w:numPr>
          <w:ilvl w:val="0"/>
          <w:numId w:val="13"/>
        </w:numPr>
        <w:spacing w:after="80" w:line="290"/>
      </w:pPr>
      <w:r>
        <w:t xml:space="preserve">Zweige zerkleinern, mit kaltem Wasser aufsetzen und 15 Minuten köcheln lassen.</w:t>
      </w:r>
    </w:p>
    <w:p>
      <w:pPr>
        <w:pStyle w:val="ListParagraph"/>
        <w:numPr>
          <w:ilvl w:val="0"/>
          <w:numId w:val="13"/>
        </w:numPr>
        <w:spacing w:after="80" w:line="290"/>
      </w:pPr>
      <w:r>
        <w:t xml:space="preserve">Abseihen und ins Badewasser (36 bis 38 °C) geben.</w:t>
      </w:r>
    </w:p>
    <w:p>
      <w:pPr>
        <w:pStyle w:val="ListParagraph"/>
        <w:numPr>
          <w:ilvl w:val="0"/>
          <w:numId w:val="13"/>
        </w:numPr>
        <w:spacing w:after="80" w:line="290"/>
      </w:pPr>
      <w:r>
        <w:t xml:space="preserve">15 Minuten baden, danach warm einpacken und ruhen.</w:t>
      </w:r>
    </w:p>
    <w:p>
      <w:pPr>
        <w:spacing w:after="140" w:line="300"/>
        <w:jc w:val="both"/>
      </w:pPr>
      <w:r>
        <w:rPr>
          <w:i/>
          <w:iCs/>
        </w:rPr>
        <w:t xml:space="preserve">Tipp: Nicht für Kinder unter 6 Jahren und nicht bei Herzschwäche oder Bluthochdruck ohne ärztlichen Rat.</w:t>
      </w:r>
    </w:p>
    <w:p>
      <w:pPr>
        <w:pStyle w:val="Heading3"/>
      </w:pPr>
      <w:bookmarkStart w:name="r10" w:id="1"/>
      <w:r>
        <w:t xml:space="preserve">Duftzweige</w:t>
      </w:r>
      <w:bookmarkEnd w:id="1"/>
    </w:p>
    <w:p>
      <w:pPr>
        <w:spacing w:after="140" w:line="300"/>
        <w:jc w:val="both"/>
      </w:pPr>
      <w:r>
        <w:t xml:space="preserve">Ein paar Zweige in der Vase oder im Adventskranz duften frisch und harzig. Getrocknete Nadeln in Säckchen halten den Kleiderschrank frisch.</w:t>
      </w:r>
    </w:p>
    <w:p>
      <w:pPr>
        <w:pStyle w:val="Heading2"/>
      </w:pPr>
      <w:r>
        <w:t xml:space="preserve">Aus der Geschichte</w:t>
      </w:r>
    </w:p>
    <w:p>
      <w:pPr>
        <w:spacing w:after="140" w:line="300"/>
        <w:jc w:val="both"/>
      </w:pPr>
      <w:r>
        <w:t xml:space="preserve">Aus Fichtenholz werden seit Jahrhunderten Geigen und Gitarrendecken gebaut – das „Klangholz“ aus langsam gewachsenen Bergfichten ist besonders begehrt. Waldarbeiter kauten früher getrocknetes Fichtenharz wie Kaugummi.</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Maiwipfel</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 oder als Sirup und Salz konservieren.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rPr>
                <w:b/>
                <w:bCs/>
              </w:rPr>
              <w:t xml:space="preserve">Nie mit der giftigen Eibe verwechseln</w:t>
            </w:r>
            <w:r>
              <w:t xml:space="preserve"> – Duftprobe und Zapfen prüfen.</w:t>
            </w:r>
          </w:p>
          <w:p>
            <w:pPr>
              <w:pStyle w:val="ListParagraph"/>
              <w:numPr>
                <w:ilvl w:val="0"/>
                <w:numId w:val="2"/>
              </w:numPr>
              <w:spacing w:after="60" w:line="280"/>
            </w:pPr>
            <w:r>
              <w:t xml:space="preserve">Ätherisches Öl nicht bei kleinen Kindern.</w:t>
            </w:r>
          </w:p>
          <w:p>
            <w:pPr>
              <w:pStyle w:val="ListParagraph"/>
              <w:numPr>
                <w:ilvl w:val="0"/>
                <w:numId w:val="2"/>
              </w:numPr>
              <w:spacing w:after="60" w:line="280"/>
            </w:pPr>
            <w:r>
              <w:t xml:space="preserve">Nur einzelne Triebe von großen Bäumen nehmen.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Piceae turiones recentes</w:t>
      </w:r>
      <w:r>
        <w:t xml:space="preserve"> / </w:t>
      </w:r>
      <w:r>
        <w:rPr>
          <w:i/>
          <w:iCs/>
        </w:rPr>
        <w:t xml:space="preserve">Piceae aetheroleum</w:t>
      </w:r>
    </w:p>
    <w:p>
      <w:pPr>
        <w:pStyle w:val="ListParagraph"/>
        <w:numPr>
          <w:ilvl w:val="0"/>
          <w:numId w:val="2"/>
        </w:numPr>
        <w:spacing w:after="80" w:line="290"/>
      </w:pPr>
      <w:r>
        <w:t xml:space="preserve">BfN FloraWeb: </w:t>
      </w:r>
      <w:r>
        <w:rPr>
          <w:i/>
          <w:iCs/>
        </w:rPr>
        <w:t xml:space="preserve">Picea abies</w:t>
      </w:r>
    </w:p>
    <w:p>
      <w:pPr>
        <w:pStyle w:val="Heading1"/>
        <w:pageBreakBefore/>
      </w:pPr>
      <w:bookmarkStart w:name="p_tanne" w:id="1"/>
      <w:r>
        <w:t xml:space="preserve">Weißtanne</w:t>
      </w:r>
      <w:bookmarkEnd w:id="1"/>
    </w:p>
    <w:p>
      <w:pPr>
        <w:spacing w:after="60"/>
      </w:pPr>
      <w:r>
        <w:rPr>
          <w:i/>
          <w:iCs/>
        </w:rPr>
        <w:t xml:space="preserve">Abies alba</w:t>
      </w:r>
    </w:p>
    <w:p>
      <w:pPr>
        <w:spacing w:after="140" w:line="300"/>
        <w:jc w:val="left"/>
      </w:pPr>
      <w:r>
        <w:t xml:space="preserve">Familie: Kieferngewächse (Pinaceae)</w:t>
      </w:r>
    </w:p>
    <w:p>
      <w:pPr>
        <w:spacing w:after="140" w:line="300"/>
        <w:jc w:val="left"/>
      </w:pPr>
      <w:r>
        <w:rPr>
          <w:b/>
          <w:bCs/>
        </w:rPr>
        <w:t xml:space="preserve">Volksnamen:</w:t>
      </w:r>
      <w:r>
        <w:t xml:space="preserve"> Edeltanne, Silbertanne, Weißtann</w:t>
      </w:r>
    </w:p>
    <w:p>
      <w:pPr>
        <w:spacing w:after="120"/>
      </w:pPr>
    </w:p>
    <w:p>
      <w:pPr>
        <w:spacing w:after="140" w:line="300"/>
        <w:jc w:val="both"/>
      </w:pPr>
      <w:r>
        <w:t xml:space="preserve">Die Weißtanne ist die sanfte Schwester der Fichte: Ihre Nadeln stechen nicht, sie sind flach und weich und tragen auf der Unterseite zwei feine, weiße Streifen. Ihre Rinde ist silbergrau – daher der Name.</w:t>
      </w:r>
    </w:p>
    <w:p>
      <w:pPr>
        <w:spacing w:after="140" w:line="300"/>
        <w:jc w:val="both"/>
      </w:pPr>
      <w:r>
        <w:t xml:space="preserve">Junge Tannenspitzen schmecken milder und zitroniger als Fichtenspitzen. Sie werden genauso verwendet: für Sirup, Tee, Salz und Bäder.</w:t>
      </w:r>
    </w:p>
    <w:p>
      <w:pPr>
        <w:pageBreakBefore/>
        <w:jc w:val="center"/>
      </w:pPr>
      <w:r>
        <w:drawing>
          <wp:inline distT="0" distB="0" distL="0" distR="0">
            <wp:extent cx="4762500" cy="6667500"/>
            <wp:effectExtent t="0" r="0" b="0" l="0"/>
            <wp:docPr id="1" name="tanne" descr="Schematische Zeichnung: Weißtanne (Abies alba)" title="Weißta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6667500"/>
                    </a:xfrm>
                    <a:prstGeom prst="rect">
                      <a:avLst/>
                    </a:prstGeom>
                  </pic:spPr>
                </pic:pic>
              </a:graphicData>
            </a:graphic>
          </wp:inline>
        </w:drawing>
      </w:r>
    </w:p>
    <w:p>
      <w:pPr>
        <w:spacing w:after="120"/>
        <w:jc w:val="center"/>
      </w:pPr>
      <w:r>
        <w:rPr>
          <w:i/>
          <w:iCs/>
          <w:color w:val="6B5F4D"/>
          <w:sz w:val="18"/>
          <w:szCs w:val="18"/>
        </w:rPr>
        <w:t xml:space="preserve">Abb.: Weißtanne (Abies alba), schematische Zeichnung eines Zweigs mit Blättern, Blüte und Frucht, links die Wuchsform; unten Detailansichten. Zum Bestimmen sind die Merkmale im Text maßgeblich.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Zeichnung allein reicht zum Bestimmen nicht</w:t>
            </w:r>
          </w:p>
          <w:p>
            <w:pPr>
              <w:spacing w:after="80" w:line="280"/>
            </w:pPr>
            <w:r>
              <w:t xml:space="preserve">Weißtanne hat giftige Doppelgänger. Die Zeichnung ist schematisch und zeigt nicht jedes Unterscheidungsmerkmal genau. Sammle nur, wenn </w:t>
            </w:r>
            <w:r>
              <w:rPr>
                <w:b/>
                <w:bCs/>
              </w:rPr>
              <w:t xml:space="preserve">alle</w:t>
            </w:r>
            <w:r>
              <w:t xml:space="preserve"> Merkmale aus „Erkennen“ und „Verwechslungsgefahr“ an der echten Pflanze zutreffen – am besten mit einem Bestimmungsbuch mit Fotos oder einer kundigen Begleitung.</w:t>
            </w:r>
          </w:p>
        </w:tc>
      </w:tr>
    </w:tbl>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Weißtanne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Baum, 30 bis 50 m, im Alter mit abgeflachter „Storchennest“-Krone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glatt, </w:t>
            </w:r>
            <w:r>
              <w:rPr>
                <w:b/>
                <w:bCs/>
              </w:rPr>
              <w:t xml:space="preserve">silbergrau</w:t>
            </w:r>
            <w:r>
              <w:t xml:space="preserve">, im Alter in kleine Platten zerfallend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Nadeln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bis 3 cm, </w:t>
            </w:r>
            <w:r>
              <w:rPr>
                <w:b/>
                <w:bCs/>
              </w:rPr>
              <w:t xml:space="preserve">flach</w:t>
            </w:r>
            <w:r>
              <w:t xml:space="preserve">, weich, vorn </w:t>
            </w:r>
            <w:r>
              <w:rPr>
                <w:b/>
                <w:bCs/>
              </w:rPr>
              <w:t xml:space="preserve">eingekerbt</w:t>
            </w:r>
            <w:r>
              <w:t xml:space="preserve">, unterseits mit </w:t>
            </w:r>
            <w:r>
              <w:rPr>
                <w:b/>
                <w:bCs/>
              </w:rPr>
              <w:t xml:space="preserve">zwei weißen Wachsstreifen</w:t>
            </w:r>
            <w:r>
              <w:t xml:space="preserve">, seitlich gescheitelt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Zapfen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bis 16 cm, </w:t>
            </w:r>
            <w:r>
              <w:rPr>
                <w:b/>
                <w:bCs/>
              </w:rPr>
              <w:t xml:space="preserve">aufrecht</w:t>
            </w:r>
            <w:r>
              <w:t xml:space="preserve"> auf den Zweigen, zerfallen am Baum – nur die Spindel bleibt stehen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Austrieb</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Juni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Bergmischwälder, Schwarzwald, Bayerischer Wald, Alpen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Triebe, Nadeln, Harz</w:t>
            </w:r>
          </w:p>
        </w:tc>
      </w:tr>
    </w:tbl>
    <w:p>
      <w:pPr>
        <w:spacing w:after="120"/>
      </w:pPr>
    </w:p>
    <w:p>
      <w:pPr>
        <w:pStyle w:val="Heading2"/>
      </w:pPr>
      <w:r>
        <w:t xml:space="preserve">Erkennen</w:t>
      </w:r>
    </w:p>
    <w:p>
      <w:pPr>
        <w:pStyle w:val="Heading3"/>
      </w:pPr>
      <w:r>
        <w:t xml:space="preserve">Nadeln umdrehen</w:t>
      </w:r>
    </w:p>
    <w:p>
      <w:pPr>
        <w:spacing w:after="140" w:line="300"/>
        <w:jc w:val="both"/>
      </w:pPr>
      <w:r>
        <w:t xml:space="preserve">Dreh einen Zweig um: Die beiden </w:t>
      </w:r>
      <w:r>
        <w:rPr>
          <w:b/>
          <w:bCs/>
        </w:rPr>
        <w:t xml:space="preserve">weißen Streifen</w:t>
      </w:r>
      <w:r>
        <w:t xml:space="preserve"> auf jeder Nadel sind das sicherste Merkmal der Tanne. Die giftige Eibe hat keine weißen Streifen und keinen Harzduft.</w:t>
      </w:r>
    </w:p>
    <w:p>
      <w:pPr>
        <w:pStyle w:val="Heading3"/>
      </w:pPr>
      <w:r>
        <w:t xml:space="preserve">Zapfen</w:t>
      </w:r>
    </w:p>
    <w:p>
      <w:pPr>
        <w:spacing w:after="140" w:line="300"/>
        <w:jc w:val="both"/>
      </w:pPr>
      <w:r>
        <w:t xml:space="preserve">Tannenzapfen findest du nie ganz am Boden – sie zerfallen oben am Baum. Was im Wald als „Tannenzapfen“ gesammelt wird, sind fast immer Fichtenzapfen.</w:t>
      </w:r>
    </w:p>
    <w:p>
      <w:pPr>
        <w:pStyle w:val="Heading2"/>
      </w:pPr>
      <w:r>
        <w:t xml:space="preserve">Verwechslungsgefahr</w:t>
      </w:r>
    </w:p>
    <w:p>
      <w:pPr>
        <w:spacing w:after="140" w:line="300"/>
        <w:jc w:val="both"/>
      </w:pPr>
      <w:r>
        <w:t xml:space="preserve">Die wichtigste Verwechslung ist die mit der giftigen Eibe – siehe Tabelle im Fichtenkapitel.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Eibe (</w:t>
            </w:r>
            <w:r>
              <w:rPr>
                <w:i/>
                <w:iCs/>
              </w:rPr>
              <w:t xml:space="preserve">Taxus baccata</w:t>
            </w:r>
            <w:r>
              <w:t xml:space="preserve">) – </w:t>
            </w:r>
            <w:r>
              <w:rPr>
                <w:b/>
                <w:bCs/>
              </w:rPr>
              <w:t xml:space="preserve">sehr 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flache, weiche Nadeln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Nadeln </w:t>
            </w:r>
            <w:r>
              <w:rPr>
                <w:b/>
                <w:bCs/>
              </w:rPr>
              <w:t xml:space="preserve">ohne</w:t>
            </w:r>
            <w:r>
              <w:t xml:space="preserve"> weiße Streifen, spitz, nicht eingekerbt, </w:t>
            </w:r>
            <w:r>
              <w:rPr>
                <w:b/>
                <w:bCs/>
              </w:rPr>
              <w:t xml:space="preserve">kein Harzduft</w:t>
            </w:r>
            <w:r>
              <w:t xml:space="preserve">; rote Beerenbecher statt Zapfen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Nordmanntanne (Weihnachtsbaum)</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flache Nadeln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Nadeln dichter und glänzender; ebenfalls nutzbar, aber oft gespritzt</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Erst riechen, dann ernten</w:t>
            </w:r>
          </w:p>
          <w:p>
            <w:pPr>
              <w:spacing w:after="80" w:line="280"/>
            </w:pPr>
            <w:r>
              <w:t xml:space="preserve">Tanne duftet beim Zerreiben harzig-zitronig, Eibe gar nicht. Prüfe außerdem die weißen Streifen. Fehlen sie: Finger weg.</w:t>
            </w:r>
          </w:p>
        </w:tc>
      </w:tr>
    </w:tbl>
    <w:p>
      <w:pPr>
        <w:spacing w:after="120"/>
      </w:pPr>
    </w:p>
    <w:p>
      <w:pPr>
        <w:pStyle w:val="Heading2"/>
      </w:pPr>
      <w:r>
        <w:t xml:space="preserve">Standort und Lebensraum</w:t>
      </w:r>
    </w:p>
    <w:p>
      <w:pPr>
        <w:spacing w:after="140" w:line="300"/>
        <w:jc w:val="both"/>
      </w:pPr>
      <w:r>
        <w:t xml:space="preserve">Die Weißtanne braucht Feuchtigkeit und verträgt Schatten. Sie wächst vor allem in Bergmischwäldern Süddeutschlands. Im Flachland findest du sie selten – dafür oft Nordmanntannen aus Weihnachtsbaumkulturen.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Triebe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einzeln von unteren Ästen großer Bäume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Nadeln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ganzjährig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von Ästen, die beim Holzeinschlag anfallen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Harz</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ganzjährig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ausgetretene, getrocknete Tropfen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Triebe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Nadeln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bl>
    <w:p>
      <w:pPr>
        <w:spacing w:after="140" w:line="300"/>
        <w:jc w:val="left"/>
      </w:pPr>
      <w:r>
        <w:rPr>
          <w:i/>
          <w:iCs/>
          <w:sz w:val="18"/>
          <w:szCs w:val="18"/>
        </w:rPr>
        <w:t xml:space="preserve">● Haupterntezeit · ○ ebenfalls möglich</w:t>
      </w:r>
    </w:p>
    <w:p>
      <w:pPr>
        <w:pStyle w:val="Heading2"/>
      </w:pPr>
      <w:r>
        <w:t xml:space="preserve">Was in der Tanne steckt</w:t>
      </w:r>
    </w:p>
    <w:p>
      <w:pPr>
        <w:pStyle w:val="ListParagraph"/>
        <w:numPr>
          <w:ilvl w:val="0"/>
          <w:numId w:val="2"/>
        </w:numPr>
        <w:spacing w:after="80" w:line="290"/>
      </w:pPr>
      <w:r>
        <w:rPr>
          <w:b/>
          <w:bCs/>
        </w:rPr>
        <w:t xml:space="preserve">ätherisches Öl</w:t>
      </w:r>
      <w:r>
        <w:t xml:space="preserve"> (Limonen, Pinen, Bornylacetat) – zitroniger als bei der Fichte</w:t>
      </w:r>
    </w:p>
    <w:p>
      <w:pPr>
        <w:pStyle w:val="ListParagraph"/>
        <w:numPr>
          <w:ilvl w:val="0"/>
          <w:numId w:val="2"/>
        </w:numPr>
        <w:spacing w:after="80" w:line="290"/>
      </w:pPr>
      <w:r>
        <w:rPr>
          <w:b/>
          <w:bCs/>
        </w:rPr>
        <w:t xml:space="preserve">Vitamin C</w:t>
      </w:r>
    </w:p>
    <w:p>
      <w:pPr>
        <w:pStyle w:val="ListParagraph"/>
        <w:numPr>
          <w:ilvl w:val="0"/>
          <w:numId w:val="2"/>
        </w:numPr>
        <w:spacing w:after="80" w:line="290"/>
      </w:pPr>
      <w:r>
        <w:t xml:space="preserve">Harze</w:t>
      </w:r>
    </w:p>
    <w:p>
      <w:pPr>
        <w:pStyle w:val="Heading2"/>
      </w:pPr>
      <w:r>
        <w:t xml:space="preserve">Weißtanne in der Küche</w:t>
      </w:r>
    </w:p>
    <w:p>
      <w:pPr>
        <w:spacing w:after="140" w:line="300"/>
        <w:jc w:val="both"/>
      </w:pPr>
      <w:r>
        <w:t xml:space="preserve">Tannenspitzen sind zart und mild. Sie lassen sich roh essen und schmecken nach Zitrone und Wald.</w:t>
      </w:r>
    </w:p>
    <w:p>
      <w:pPr>
        <w:pStyle w:val="Heading3"/>
      </w:pPr>
      <w:r>
        <w:t xml:space="preserve">Ideen für jeden Tag</w:t>
      </w:r>
    </w:p>
    <w:p>
      <w:pPr>
        <w:pStyle w:val="ListParagraph"/>
        <w:numPr>
          <w:ilvl w:val="0"/>
          <w:numId w:val="2"/>
        </w:numPr>
        <w:spacing w:after="80" w:line="290"/>
      </w:pPr>
      <w:r>
        <w:rPr>
          <w:b/>
          <w:bCs/>
        </w:rPr>
        <w:t xml:space="preserve">Roh:</w:t>
      </w:r>
      <w:r>
        <w:t xml:space="preserve"> fein gehackt im Salat, auf Butterbrot, im Quark.</w:t>
      </w:r>
    </w:p>
    <w:p>
      <w:pPr>
        <w:pStyle w:val="ListParagraph"/>
        <w:numPr>
          <w:ilvl w:val="0"/>
          <w:numId w:val="2"/>
        </w:numPr>
        <w:spacing w:after="80" w:line="290"/>
      </w:pPr>
      <w:r>
        <w:rPr>
          <w:b/>
          <w:bCs/>
        </w:rPr>
        <w:t xml:space="preserve">Tannenspitzen-Pesto:</w:t>
      </w:r>
      <w:r>
        <w:t xml:space="preserve"> mit Petersilie, Nüssen und Öl.</w:t>
      </w:r>
    </w:p>
    <w:p>
      <w:pPr>
        <w:pStyle w:val="ListParagraph"/>
        <w:numPr>
          <w:ilvl w:val="0"/>
          <w:numId w:val="2"/>
        </w:numPr>
        <w:spacing w:after="80" w:line="290"/>
      </w:pPr>
      <w:r>
        <w:rPr>
          <w:b/>
          <w:bCs/>
        </w:rPr>
        <w:t xml:space="preserve">Tee:</w:t>
      </w:r>
      <w:r>
        <w:t xml:space="preserve"> eine Handvoll Nadeln oder Triebe mit heißem Wasser übergießen.</w:t>
      </w:r>
    </w:p>
    <w:p>
      <w:pPr>
        <w:pStyle w:val="Heading2"/>
      </w:pPr>
      <w:r>
        <w:t xml:space="preserve">Rezepte</w:t>
      </w:r>
    </w:p>
    <w:p>
      <w:pPr>
        <w:pStyle w:val="Heading3"/>
      </w:pPr>
      <w:bookmarkStart w:name="r11" w:id="1"/>
      <w:r>
        <w:t xml:space="preserve">Tannenspitzen-Pesto</w:t>
      </w:r>
      <w:bookmarkEnd w:id="1"/>
    </w:p>
    <w:p>
      <w:pPr>
        <w:spacing w:after="140" w:line="300"/>
        <w:jc w:val="left"/>
      </w:pPr>
      <w:r>
        <w:rPr>
          <w:i/>
          <w:iCs/>
        </w:rPr>
        <w:t xml:space="preserve">Für 1 Glas</w:t>
      </w:r>
    </w:p>
    <w:p>
      <w:pPr>
        <w:spacing w:after="60"/>
      </w:pPr>
      <w:r>
        <w:rPr>
          <w:b/>
          <w:bCs/>
        </w:rPr>
        <w:t xml:space="preserve">Zutaten</w:t>
      </w:r>
    </w:p>
    <w:p>
      <w:pPr>
        <w:pStyle w:val="ListParagraph"/>
        <w:numPr>
          <w:ilvl w:val="0"/>
          <w:numId w:val="2"/>
        </w:numPr>
        <w:spacing w:after="80" w:line="290"/>
      </w:pPr>
      <w:r>
        <w:t xml:space="preserve">1 Handvoll junge Tannenspitzen</w:t>
      </w:r>
    </w:p>
    <w:p>
      <w:pPr>
        <w:pStyle w:val="ListParagraph"/>
        <w:numPr>
          <w:ilvl w:val="0"/>
          <w:numId w:val="2"/>
        </w:numPr>
        <w:spacing w:after="80" w:line="290"/>
      </w:pPr>
      <w:r>
        <w:t xml:space="preserve">1 Handvoll Petersilie</w:t>
      </w:r>
    </w:p>
    <w:p>
      <w:pPr>
        <w:pStyle w:val="ListParagraph"/>
        <w:numPr>
          <w:ilvl w:val="0"/>
          <w:numId w:val="2"/>
        </w:numPr>
        <w:spacing w:after="80" w:line="290"/>
      </w:pPr>
      <w:r>
        <w:t xml:space="preserve">50 g Walnüsse oder Sonnenblumenkerne</w:t>
      </w:r>
    </w:p>
    <w:p>
      <w:pPr>
        <w:pStyle w:val="ListParagraph"/>
        <w:numPr>
          <w:ilvl w:val="0"/>
          <w:numId w:val="2"/>
        </w:numPr>
        <w:spacing w:after="80" w:line="290"/>
      </w:pPr>
      <w:r>
        <w:t xml:space="preserve">1 Knoblauchzehe</w:t>
      </w:r>
    </w:p>
    <w:p>
      <w:pPr>
        <w:pStyle w:val="ListParagraph"/>
        <w:numPr>
          <w:ilvl w:val="0"/>
          <w:numId w:val="2"/>
        </w:numPr>
        <w:spacing w:after="80" w:line="290"/>
      </w:pPr>
      <w:r>
        <w:t xml:space="preserve">120 ml Olivenöl</w:t>
      </w:r>
    </w:p>
    <w:p>
      <w:pPr>
        <w:pStyle w:val="ListParagraph"/>
        <w:numPr>
          <w:ilvl w:val="0"/>
          <w:numId w:val="2"/>
        </w:numPr>
        <w:spacing w:after="80" w:line="290"/>
      </w:pPr>
      <w:r>
        <w:t xml:space="preserve">Salz, Zitronensaft</w:t>
      </w:r>
    </w:p>
    <w:p>
      <w:pPr>
        <w:spacing w:after="60" w:before="120"/>
      </w:pPr>
      <w:r>
        <w:rPr>
          <w:b/>
          <w:bCs/>
        </w:rPr>
        <w:t xml:space="preserve">Zubereitung</w:t>
      </w:r>
    </w:p>
    <w:p>
      <w:pPr>
        <w:pStyle w:val="ListParagraph"/>
        <w:numPr>
          <w:ilvl w:val="0"/>
          <w:numId w:val="14"/>
        </w:numPr>
        <w:spacing w:after="80" w:line="290"/>
      </w:pPr>
      <w:r>
        <w:t xml:space="preserve">Tannenspitzen und Petersilie waschen, trocken tupfen.</w:t>
      </w:r>
    </w:p>
    <w:p>
      <w:pPr>
        <w:pStyle w:val="ListParagraph"/>
        <w:numPr>
          <w:ilvl w:val="0"/>
          <w:numId w:val="14"/>
        </w:numPr>
        <w:spacing w:after="80" w:line="290"/>
      </w:pPr>
      <w:r>
        <w:t xml:space="preserve">Alles im Mixer oder Mörser fein zerkleinern.</w:t>
      </w:r>
    </w:p>
    <w:p>
      <w:pPr>
        <w:pStyle w:val="ListParagraph"/>
        <w:numPr>
          <w:ilvl w:val="0"/>
          <w:numId w:val="14"/>
        </w:numPr>
        <w:spacing w:after="80" w:line="290"/>
      </w:pPr>
      <w:r>
        <w:t xml:space="preserve">Mit Salz und Zitrone abschmecken, in ein Glas füllen und mit Öl bedecken. Im Kühlschrank etwa 2 Wochen haltbar.</w:t>
      </w:r>
    </w:p>
    <w:p>
      <w:pPr>
        <w:pStyle w:val="Heading3"/>
      </w:pPr>
      <w:bookmarkStart w:name="r12" w:id="1"/>
      <w:r>
        <w:t xml:space="preserve">Tannenspitzen-Tee</w:t>
      </w:r>
      <w:bookmarkEnd w:id="1"/>
    </w:p>
    <w:p>
      <w:pPr>
        <w:spacing w:after="140" w:line="300"/>
        <w:jc w:val="left"/>
      </w:pPr>
      <w:r>
        <w:rPr>
          <w:i/>
          <w:iCs/>
        </w:rPr>
        <w:t xml:space="preserve">Für 1 Kanne</w:t>
      </w:r>
    </w:p>
    <w:p>
      <w:pPr>
        <w:spacing w:after="60"/>
      </w:pPr>
      <w:r>
        <w:rPr>
          <w:b/>
          <w:bCs/>
        </w:rPr>
        <w:t xml:space="preserve">Zutaten</w:t>
      </w:r>
    </w:p>
    <w:p>
      <w:pPr>
        <w:pStyle w:val="ListParagraph"/>
        <w:numPr>
          <w:ilvl w:val="0"/>
          <w:numId w:val="2"/>
        </w:numPr>
        <w:spacing w:after="80" w:line="290"/>
      </w:pPr>
      <w:r>
        <w:t xml:space="preserve">1 Handvoll junge Tannenspitzen oder 2 EL Nadeln</w:t>
      </w:r>
    </w:p>
    <w:p>
      <w:pPr>
        <w:pStyle w:val="ListParagraph"/>
        <w:numPr>
          <w:ilvl w:val="0"/>
          <w:numId w:val="2"/>
        </w:numPr>
        <w:spacing w:after="80" w:line="290"/>
      </w:pPr>
      <w:r>
        <w:t xml:space="preserve">500 ml Wasser</w:t>
      </w:r>
    </w:p>
    <w:p>
      <w:pPr>
        <w:pStyle w:val="ListParagraph"/>
        <w:numPr>
          <w:ilvl w:val="0"/>
          <w:numId w:val="2"/>
        </w:numPr>
        <w:spacing w:after="80" w:line="290"/>
      </w:pPr>
      <w:r>
        <w:t xml:space="preserve">Honig oder Zucker nach Geschmack</w:t>
      </w:r>
    </w:p>
    <w:p>
      <w:pPr>
        <w:spacing w:after="60" w:before="120"/>
      </w:pPr>
      <w:r>
        <w:rPr>
          <w:b/>
          <w:bCs/>
        </w:rPr>
        <w:t xml:space="preserve">Zubereitung</w:t>
      </w:r>
    </w:p>
    <w:p>
      <w:pPr>
        <w:pStyle w:val="ListParagraph"/>
        <w:numPr>
          <w:ilvl w:val="0"/>
          <w:numId w:val="15"/>
        </w:numPr>
        <w:spacing w:after="80" w:line="290"/>
      </w:pPr>
      <w:r>
        <w:t xml:space="preserve">Spitzen grob hacken.</w:t>
      </w:r>
    </w:p>
    <w:p>
      <w:pPr>
        <w:pStyle w:val="ListParagraph"/>
        <w:numPr>
          <w:ilvl w:val="0"/>
          <w:numId w:val="15"/>
        </w:numPr>
        <w:spacing w:after="80" w:line="290"/>
      </w:pPr>
      <w:r>
        <w:t xml:space="preserve">Mit kochendem Wasser übergießen und 10 Minuten zugedeckt ziehen lassen.</w:t>
      </w:r>
    </w:p>
    <w:p>
      <w:pPr>
        <w:pStyle w:val="ListParagraph"/>
        <w:numPr>
          <w:ilvl w:val="0"/>
          <w:numId w:val="15"/>
        </w:numPr>
        <w:spacing w:after="80" w:line="290"/>
      </w:pPr>
      <w:r>
        <w:t xml:space="preserve">Abseihen und nach Geschmack süßen.</w:t>
      </w:r>
    </w:p>
    <w:p>
      <w:pPr>
        <w:spacing w:after="140" w:before="60" w:line="280"/>
      </w:pPr>
      <w:r>
        <w:rPr>
          <w:b/>
          <w:bCs/>
          <w:color w:val="3E5A2A"/>
          <w:sz w:val="20"/>
          <w:szCs w:val="20"/>
        </w:rPr>
        <w:t xml:space="preserve">Tausch-Tipp: </w:t>
      </w:r>
      <w:r>
        <w:rPr>
          <w:sz w:val="20"/>
          <w:szCs w:val="20"/>
        </w:rPr>
        <w:t xml:space="preserve">Mit Zucker, Agaven- oder Ahornsirup statt Honig.</w:t>
      </w:r>
    </w:p>
    <w:p>
      <w:pPr>
        <w:pStyle w:val="Heading2"/>
      </w:pPr>
      <w:r>
        <w:t xml:space="preserve">Tee und traditionelle Verwendung</w:t>
      </w:r>
    </w:p>
    <w:p>
      <w:pPr>
        <w:spacing w:after="140" w:line="300"/>
        <w:jc w:val="both"/>
      </w:pPr>
      <w:r>
        <w:t xml:space="preserve">Tannenspitzen und Tannennadeln wurden traditionell bei </w:t>
      </w:r>
      <w:r>
        <w:rPr>
          <w:b/>
          <w:bCs/>
        </w:rPr>
        <w:t xml:space="preserve">Erkältungen</w:t>
      </w:r>
      <w:r>
        <w:t xml:space="preserve"> als Tee, Sirup und Badezusatz verwendet, ähnlich wie Fichte und Kiefer. Eine eigene HMPC-Monographie gibt es nicht.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Ätherisches Tannenöl nicht bei Säuglingen und Kleinkindern.</w:t>
            </w:r>
          </w:p>
          <w:p>
            <w:pPr>
              <w:pStyle w:val="ListParagraph"/>
              <w:numPr>
                <w:ilvl w:val="0"/>
                <w:numId w:val="2"/>
              </w:numPr>
              <w:spacing w:after="60" w:line="280"/>
            </w:pPr>
            <w:r>
              <w:t xml:space="preserve">Nicht bei Asthma inhalieren ohne ärztlichen Rat.</w:t>
            </w:r>
          </w:p>
        </w:tc>
      </w:tr>
    </w:tbl>
    <w:p>
      <w:pPr>
        <w:spacing w:after="120"/>
      </w:pPr>
    </w:p>
    <w:p>
      <w:pPr>
        <w:pStyle w:val="Heading2"/>
      </w:pPr>
      <w:r>
        <w:t xml:space="preserve">In Haushalt, Garten und Pflege</w:t>
      </w:r>
    </w:p>
    <w:p>
      <w:pPr>
        <w:pStyle w:val="Heading3"/>
      </w:pPr>
      <w:bookmarkStart w:name="r13" w:id="1"/>
      <w:r>
        <w:t xml:space="preserve">Raumduft</w:t>
      </w:r>
      <w:bookmarkEnd w:id="1"/>
    </w:p>
    <w:p>
      <w:pPr>
        <w:spacing w:after="140" w:line="300"/>
        <w:jc w:val="both"/>
      </w:pPr>
      <w:r>
        <w:t xml:space="preserve">Getrocknete Nadeln mit Orangenschalen und Zimtstangen in einer Schale – der Duft von Weihnachten.</w:t>
      </w:r>
    </w:p>
    <w:p>
      <w:pPr>
        <w:pStyle w:val="Heading2"/>
      </w:pPr>
      <w:r>
        <w:t xml:space="preserve">Aus der Geschichte</w:t>
      </w:r>
    </w:p>
    <w:p>
      <w:pPr>
        <w:spacing w:after="140" w:line="300"/>
        <w:jc w:val="both"/>
      </w:pPr>
      <w:r>
        <w:t xml:space="preserve">Die Weißtanne war früher der Weihnachtsbaum schlechthin. Heute steht in den meisten Wohnzimmern die Nordmanntanne aus dem Kaukasus, weil sie ihre Nadeln länger hält. Im Schwarzwald wurde Tannenholz als Flößerholz bis nach Holland verschifft.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Triebe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 trocknen oder als Sirup einkochen (wie Fichtenspitzensirup).</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rPr>
                <w:b/>
                <w:bCs/>
              </w:rPr>
              <w:t xml:space="preserve">Nicht mit der giftigen Eibe verwechseln</w:t>
            </w:r>
            <w:r>
              <w:t xml:space="preserve"> – weiße Streifen und Harzduft prüfen.</w:t>
            </w:r>
          </w:p>
          <w:p>
            <w:pPr>
              <w:pStyle w:val="ListParagraph"/>
              <w:numPr>
                <w:ilvl w:val="0"/>
                <w:numId w:val="2"/>
              </w:numPr>
              <w:spacing w:after="60" w:line="280"/>
            </w:pPr>
            <w:r>
              <w:t xml:space="preserve">Ätherisches Öl nicht bei kleinen Kindern.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Abies alba</w:t>
      </w:r>
    </w:p>
    <w:p>
      <w:pPr>
        <w:pStyle w:val="Heading1"/>
        <w:pageBreakBefore/>
      </w:pPr>
      <w:bookmarkStart w:name="p_kiefer" w:id="1"/>
      <w:r>
        <w:t xml:space="preserve">Waldkiefer</w:t>
      </w:r>
      <w:bookmarkEnd w:id="1"/>
    </w:p>
    <w:p>
      <w:pPr>
        <w:spacing w:after="60"/>
      </w:pPr>
      <w:r>
        <w:rPr>
          <w:i/>
          <w:iCs/>
        </w:rPr>
        <w:t xml:space="preserve">Pinus sylvestris</w:t>
      </w:r>
    </w:p>
    <w:p>
      <w:pPr>
        <w:spacing w:after="140" w:line="300"/>
        <w:jc w:val="left"/>
      </w:pPr>
      <w:r>
        <w:t xml:space="preserve">Familie: Kieferngewächse (Pinaceae)</w:t>
      </w:r>
    </w:p>
    <w:p>
      <w:pPr>
        <w:spacing w:after="140" w:line="300"/>
        <w:jc w:val="left"/>
      </w:pPr>
      <w:r>
        <w:rPr>
          <w:b/>
          <w:bCs/>
        </w:rPr>
        <w:t xml:space="preserve">Volksnamen:</w:t>
      </w:r>
      <w:r>
        <w:t xml:space="preserve"> Föhre, Forle, Kienbaum, Kienföhre</w:t>
      </w:r>
    </w:p>
    <w:p>
      <w:pPr>
        <w:spacing w:after="120"/>
      </w:pPr>
    </w:p>
    <w:p>
      <w:pPr>
        <w:spacing w:after="140" w:line="300"/>
        <w:jc w:val="both"/>
      </w:pPr>
      <w:r>
        <w:t xml:space="preserve">Die Waldkiefer erkennst du schon von Weitem: Ihr Stamm leuchtet im oberen Teil fuchsrot, und die Krone ist im Alter schirmartig. Sie wächst dort, wo andere Bäume aufgeben – auf trockenem Sand und in Mooren.</w:t>
      </w:r>
    </w:p>
    <w:p>
      <w:pPr>
        <w:spacing w:after="140" w:line="300"/>
        <w:jc w:val="both"/>
      </w:pPr>
      <w:r>
        <w:t xml:space="preserve">Im Frühling bilden sich an den Zweigenden helle „Kerzen“, die jungen Triebe. Sie werden wie Fichtenspitzen zu Sirup und Tee verarbeitet. Kiefernnadelöl ist ein bekanntes Erkältungsmittel.</w:t>
      </w:r>
    </w:p>
    <w:p>
      <w:pPr>
        <w:pageBreakBefore/>
        <w:jc w:val="center"/>
      </w:pPr>
      <w:r>
        <w:drawing>
          <wp:inline distT="0" distB="0" distL="0" distR="0">
            <wp:extent cx="5524500" cy="7734300"/>
            <wp:effectExtent t="0" r="0" b="0" l="0"/>
            <wp:docPr id="1" name="kiefer" descr="Schematische Zeichnung: Waldkiefer (Pinus sylvestris)" title="Waldkie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Waldkiefer (Pinus sylvestris),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Waldkiefer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Baum, 15 bis 35 m, im Alter schirmförmig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unten grau-braun und tief rissig, oben </w:t>
            </w:r>
            <w:r>
              <w:rPr>
                <w:b/>
                <w:bCs/>
              </w:rPr>
              <w:t xml:space="preserve">fuchsrot</w:t>
            </w:r>
            <w:r>
              <w:t xml:space="preserve"> und in dünnen Schuppen abblätternd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Nadeln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immer zu zweit</w:t>
            </w:r>
            <w:r>
              <w:t xml:space="preserve"> in einer Scheide, 4 bis 7 cm, blaugrün, leicht gedreht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Zapfen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eiförmig, 3 bis 7 cm, reifen erst im zweiten Jahr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Austrieb</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hellbraune „Kerzen“ an den Zweigenden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Sandböden, Heiden, Moore, Kiefernforste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Triebe, Nadeln, Harz, Knospen</w:t>
            </w:r>
          </w:p>
        </w:tc>
      </w:tr>
    </w:tbl>
    <w:p>
      <w:pPr>
        <w:spacing w:after="120"/>
      </w:pPr>
    </w:p>
    <w:p>
      <w:pPr>
        <w:pStyle w:val="Heading2"/>
      </w:pPr>
      <w:r>
        <w:t xml:space="preserve">Erkennen</w:t>
      </w:r>
    </w:p>
    <w:p>
      <w:pPr>
        <w:pStyle w:val="Heading3"/>
      </w:pPr>
      <w:r>
        <w:t xml:space="preserve">Zweinadler</w:t>
      </w:r>
    </w:p>
    <w:p>
      <w:pPr>
        <w:spacing w:after="140" w:line="300"/>
        <w:jc w:val="both"/>
      </w:pPr>
      <w:r>
        <w:t xml:space="preserve">Kein anderer heimischer Waldbaum hat zwei lange Nadeln in einer gemeinsamen Scheide. Die Schwarzkiefer (</w:t>
      </w:r>
      <w:r>
        <w:rPr>
          <w:i/>
          <w:iCs/>
        </w:rPr>
        <w:t xml:space="preserve">Pinus nigra</w:t>
      </w:r>
      <w:r>
        <w:t xml:space="preserve">) hat ebenfalls zwei, aber längere (8 bis 15 cm), steife, dunkelgrüne Nadeln und eine graue Rinde – sie wird genauso genutzt.</w:t>
      </w:r>
    </w:p>
    <w:p>
      <w:pPr>
        <w:pStyle w:val="Heading2"/>
      </w:pPr>
      <w:r>
        <w:t xml:space="preserve">Verwechslungsgefahr</w:t>
      </w:r>
    </w:p>
    <w:p>
      <w:pPr>
        <w:spacing w:after="140" w:line="300"/>
        <w:jc w:val="both"/>
      </w:pPr>
      <w:r>
        <w:t xml:space="preserve">Kiefern lassen sich durch die Nadelpaare nicht mit giftigen Nadelbäumen verwechseln. Die Eibe hat einzelne, flache Nadeln.</w:t>
      </w:r>
    </w:p>
    <w:p>
      <w:pPr>
        <w:pStyle w:val="Heading2"/>
      </w:pPr>
      <w:r>
        <w:t xml:space="preserve">Standort und Lebensraum</w:t>
      </w:r>
    </w:p>
    <w:p>
      <w:pPr>
        <w:spacing w:after="140" w:line="300"/>
        <w:jc w:val="both"/>
      </w:pPr>
      <w:r>
        <w:t xml:space="preserve">Die Waldkiefer ist anspruchslos und lichthungrig. Sie prägt die Sandlandschaften Brandenburgs, die Heiden Norddeutschlands und viele Moorränder.</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Triebe („Kerzen“)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Anfang 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einzeln von unteren Ästen, solange sie weich sind</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Nadeln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ganzjährig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von abgebrochenen oder geschnittenen Ästen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Harz</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ganzjährig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getrocknete Tropfen an Wunden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Triebe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Nadeln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bl>
    <w:p>
      <w:pPr>
        <w:spacing w:after="140" w:line="300"/>
        <w:jc w:val="left"/>
      </w:pPr>
      <w:r>
        <w:rPr>
          <w:i/>
          <w:iCs/>
          <w:sz w:val="18"/>
          <w:szCs w:val="18"/>
        </w:rPr>
        <w:t xml:space="preserve">● Haupterntezeit · ○ ebenfalls möglich</w:t>
      </w:r>
    </w:p>
    <w:p>
      <w:pPr>
        <w:pStyle w:val="Heading2"/>
      </w:pPr>
      <w:r>
        <w:t xml:space="preserve">Was in der Kiefer steckt</w:t>
      </w:r>
    </w:p>
    <w:p>
      <w:pPr>
        <w:pStyle w:val="ListParagraph"/>
        <w:numPr>
          <w:ilvl w:val="0"/>
          <w:numId w:val="2"/>
        </w:numPr>
        <w:spacing w:after="80" w:line="290"/>
      </w:pPr>
      <w:r>
        <w:rPr>
          <w:b/>
          <w:bCs/>
        </w:rPr>
        <w:t xml:space="preserve">ätherisches Öl</w:t>
      </w:r>
      <w:r>
        <w:t xml:space="preserve"> (Pinen, Limonen, Bornylacetat)</w:t>
      </w:r>
    </w:p>
    <w:p>
      <w:pPr>
        <w:pStyle w:val="ListParagraph"/>
        <w:numPr>
          <w:ilvl w:val="0"/>
          <w:numId w:val="2"/>
        </w:numPr>
        <w:spacing w:after="80" w:line="290"/>
      </w:pPr>
      <w:r>
        <w:rPr>
          <w:b/>
          <w:bCs/>
        </w:rPr>
        <w:t xml:space="preserve">Vitamin C</w:t>
      </w:r>
    </w:p>
    <w:p>
      <w:pPr>
        <w:pStyle w:val="ListParagraph"/>
        <w:numPr>
          <w:ilvl w:val="0"/>
          <w:numId w:val="2"/>
        </w:numPr>
        <w:spacing w:after="80" w:line="290"/>
      </w:pPr>
      <w:r>
        <w:t xml:space="preserve">Harzsäuren, Gerbstoffe</w:t>
      </w:r>
    </w:p>
    <w:p>
      <w:pPr>
        <w:pStyle w:val="Heading2"/>
      </w:pPr>
      <w:r>
        <w:t xml:space="preserve">Waldkiefer in der Küche</w:t>
      </w:r>
    </w:p>
    <w:p>
      <w:pPr>
        <w:spacing w:after="140" w:line="300"/>
        <w:jc w:val="both"/>
      </w:pPr>
      <w:r>
        <w:t xml:space="preserve">Kieferntriebe schmecken kräftiger und harziger als Fichten- und Tannenspitzen.</w:t>
      </w:r>
    </w:p>
    <w:p>
      <w:pPr>
        <w:pStyle w:val="Heading3"/>
      </w:pPr>
      <w:r>
        <w:t xml:space="preserve">Ideen für jeden Tag</w:t>
      </w:r>
    </w:p>
    <w:p>
      <w:pPr>
        <w:pStyle w:val="ListParagraph"/>
        <w:numPr>
          <w:ilvl w:val="0"/>
          <w:numId w:val="2"/>
        </w:numPr>
        <w:spacing w:after="80" w:line="290"/>
      </w:pPr>
      <w:r>
        <w:rPr>
          <w:b/>
          <w:bCs/>
        </w:rPr>
        <w:t xml:space="preserve">Sirup</w:t>
      </w:r>
      <w:r>
        <w:t xml:space="preserve"> wie Fichtenspitzensirup.</w:t>
      </w:r>
    </w:p>
    <w:p>
      <w:pPr>
        <w:pStyle w:val="ListParagraph"/>
        <w:numPr>
          <w:ilvl w:val="0"/>
          <w:numId w:val="2"/>
        </w:numPr>
        <w:spacing w:after="80" w:line="290"/>
      </w:pPr>
      <w:r>
        <w:rPr>
          <w:b/>
          <w:bCs/>
        </w:rPr>
        <w:t xml:space="preserve">Kiefernnadel-Tee</w:t>
      </w:r>
      <w:r>
        <w:t xml:space="preserve"> im Winter.</w:t>
      </w:r>
    </w:p>
    <w:p>
      <w:pPr>
        <w:pStyle w:val="ListParagraph"/>
        <w:numPr>
          <w:ilvl w:val="0"/>
          <w:numId w:val="2"/>
        </w:numPr>
        <w:spacing w:after="80" w:line="290"/>
      </w:pPr>
      <w:r>
        <w:rPr>
          <w:b/>
          <w:bCs/>
        </w:rPr>
        <w:t xml:space="preserve">Kiefernzucker:</w:t>
      </w:r>
      <w:r>
        <w:t xml:space="preserve"> Triebe mit Zucker mixen und trocknen – für Gebäck.</w:t>
      </w:r>
    </w:p>
    <w:p>
      <w:pPr>
        <w:pStyle w:val="Heading2"/>
      </w:pPr>
      <w:r>
        <w:t xml:space="preserve">Rezepte</w:t>
      </w:r>
    </w:p>
    <w:p>
      <w:pPr>
        <w:pStyle w:val="Heading3"/>
      </w:pPr>
      <w:bookmarkStart w:name="r14" w:id="1"/>
      <w:r>
        <w:t xml:space="preserve">Kiefernnadel-Wintertee</w:t>
      </w:r>
      <w:bookmarkEnd w:id="1"/>
    </w:p>
    <w:p>
      <w:pPr>
        <w:spacing w:after="140" w:line="300"/>
        <w:jc w:val="left"/>
      </w:pPr>
      <w:r>
        <w:rPr>
          <w:i/>
          <w:iCs/>
        </w:rPr>
        <w:t xml:space="preserve">Für 1 Kanne</w:t>
      </w:r>
    </w:p>
    <w:p>
      <w:pPr>
        <w:spacing w:after="60"/>
      </w:pPr>
      <w:r>
        <w:rPr>
          <w:b/>
          <w:bCs/>
        </w:rPr>
        <w:t xml:space="preserve">Zutaten</w:t>
      </w:r>
    </w:p>
    <w:p>
      <w:pPr>
        <w:pStyle w:val="ListParagraph"/>
        <w:numPr>
          <w:ilvl w:val="0"/>
          <w:numId w:val="2"/>
        </w:numPr>
        <w:spacing w:after="80" w:line="290"/>
      </w:pPr>
      <w:r>
        <w:t xml:space="preserve">2 EL frische Kiefernnadeln</w:t>
      </w:r>
    </w:p>
    <w:p>
      <w:pPr>
        <w:pStyle w:val="ListParagraph"/>
        <w:numPr>
          <w:ilvl w:val="0"/>
          <w:numId w:val="2"/>
        </w:numPr>
        <w:spacing w:after="80" w:line="290"/>
      </w:pPr>
      <w:r>
        <w:t xml:space="preserve">500 ml Wasser</w:t>
      </w:r>
    </w:p>
    <w:p>
      <w:pPr>
        <w:pStyle w:val="ListParagraph"/>
        <w:numPr>
          <w:ilvl w:val="0"/>
          <w:numId w:val="2"/>
        </w:numPr>
        <w:spacing w:after="80" w:line="290"/>
      </w:pPr>
      <w:r>
        <w:t xml:space="preserve">1 Scheibe Zitrone</w:t>
      </w:r>
    </w:p>
    <w:p>
      <w:pPr>
        <w:pStyle w:val="ListParagraph"/>
        <w:numPr>
          <w:ilvl w:val="0"/>
          <w:numId w:val="2"/>
        </w:numPr>
        <w:spacing w:after="80" w:line="290"/>
      </w:pPr>
      <w:r>
        <w:t xml:space="preserve">Zucker oder Sirup nach Geschmack</w:t>
      </w:r>
    </w:p>
    <w:p>
      <w:pPr>
        <w:spacing w:after="60" w:before="120"/>
      </w:pPr>
      <w:r>
        <w:rPr>
          <w:b/>
          <w:bCs/>
        </w:rPr>
        <w:t xml:space="preserve">Zubereitung</w:t>
      </w:r>
    </w:p>
    <w:p>
      <w:pPr>
        <w:pStyle w:val="ListParagraph"/>
        <w:numPr>
          <w:ilvl w:val="0"/>
          <w:numId w:val="16"/>
        </w:numPr>
        <w:spacing w:after="80" w:line="290"/>
      </w:pPr>
      <w:r>
        <w:t xml:space="preserve">Nadeln waschen und mit der Schere in kleine Stücke schneiden.</w:t>
      </w:r>
    </w:p>
    <w:p>
      <w:pPr>
        <w:pStyle w:val="ListParagraph"/>
        <w:numPr>
          <w:ilvl w:val="0"/>
          <w:numId w:val="16"/>
        </w:numPr>
        <w:spacing w:after="80" w:line="290"/>
      </w:pPr>
      <w:r>
        <w:t xml:space="preserve">Mit kochendem Wasser übergießen und 10 Minuten zugedeckt ziehen lassen – nicht kochen, sonst wird er bitter.</w:t>
      </w:r>
    </w:p>
    <w:p>
      <w:pPr>
        <w:pStyle w:val="ListParagraph"/>
        <w:numPr>
          <w:ilvl w:val="0"/>
          <w:numId w:val="16"/>
        </w:numPr>
        <w:spacing w:after="80" w:line="290"/>
      </w:pPr>
      <w:r>
        <w:t xml:space="preserve">Abseihen, mit Zitrone und etwas Süße servieren.</w:t>
      </w:r>
    </w:p>
    <w:p>
      <w:pPr>
        <w:pStyle w:val="Heading2"/>
      </w:pPr>
      <w:r>
        <w:t xml:space="preserve">Tee und traditionelle Verwendung</w:t>
      </w:r>
    </w:p>
    <w:p>
      <w:pPr>
        <w:spacing w:after="140" w:line="300"/>
        <w:jc w:val="both"/>
      </w:pPr>
      <w:r>
        <w:t xml:space="preserve">Kiefernnadelöl ist vom HMPC zur </w:t>
      </w:r>
      <w:r>
        <w:rPr>
          <w:b/>
          <w:bCs/>
        </w:rPr>
        <w:t xml:space="preserve">äußerlichen</w:t>
      </w:r>
      <w:r>
        <w:t xml:space="preserve"> Anwendung als Einreibung und zur Inhalation bei </w:t>
      </w:r>
      <w:r>
        <w:rPr>
          <w:b/>
          <w:bCs/>
        </w:rPr>
        <w:t xml:space="preserve">Erkältungsbeschwerden</w:t>
      </w:r>
      <w:r>
        <w:t xml:space="preserve"> sowie bei leichten Muskelschmerzen eingestuft. Kiefernknospen (</w:t>
      </w:r>
      <w:r>
        <w:rPr>
          <w:i/>
          <w:iCs/>
        </w:rPr>
        <w:t xml:space="preserve">Pini turiones</w:t>
      </w:r>
      <w:r>
        <w:t xml:space="preserve">) wurden traditionell als Tee und Sirup bei Husten verwendet.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Ätherisches Kiefernnadelöl nicht bei Säuglingen und Kleinkindern, nicht bei Asthma oder Keuchhusten.</w:t>
            </w:r>
          </w:p>
          <w:p>
            <w:pPr>
              <w:pStyle w:val="ListParagraph"/>
              <w:numPr>
                <w:ilvl w:val="0"/>
                <w:numId w:val="2"/>
              </w:numPr>
              <w:spacing w:after="60" w:line="280"/>
            </w:pPr>
            <w:r>
              <w:t xml:space="preserve">Nicht in die Augen bringen.</w:t>
            </w:r>
          </w:p>
        </w:tc>
      </w:tr>
    </w:tbl>
    <w:p>
      <w:pPr>
        <w:spacing w:after="120"/>
      </w:pPr>
    </w:p>
    <w:p>
      <w:pPr>
        <w:pStyle w:val="Heading2"/>
      </w:pPr>
      <w:r>
        <w:t xml:space="preserve">In Haushalt, Garten und Pflege</w:t>
      </w:r>
    </w:p>
    <w:p>
      <w:pPr>
        <w:pStyle w:val="Heading3"/>
      </w:pPr>
      <w:bookmarkStart w:name="r15" w:id="1"/>
      <w:r>
        <w:t xml:space="preserve">Kienspan und Anzünder</w:t>
      </w:r>
      <w:bookmarkEnd w:id="1"/>
    </w:p>
    <w:p>
      <w:pPr>
        <w:spacing w:after="140" w:line="300"/>
        <w:jc w:val="both"/>
      </w:pPr>
      <w:r>
        <w:t xml:space="preserve">Harzreiches Holz („Kien“) von alten Kiefernstümpfen brennt hell und lange – ein traditioneller Feueranzünder.</w:t>
      </w:r>
    </w:p>
    <w:p>
      <w:pPr>
        <w:pStyle w:val="Heading3"/>
      </w:pPr>
      <w:bookmarkStart w:name="r16" w:id="1"/>
      <w:r>
        <w:t xml:space="preserve">Mulch</w:t>
      </w:r>
      <w:bookmarkEnd w:id="1"/>
    </w:p>
    <w:p>
      <w:pPr>
        <w:spacing w:after="140" w:line="300"/>
        <w:jc w:val="both"/>
      </w:pPr>
      <w:r>
        <w:t xml:space="preserve">Kiefernnadeln sind ein guter, leicht saurer Mulch für Heidelbeeren und Rhododendron im Garten.</w:t>
      </w:r>
    </w:p>
    <w:p>
      <w:pPr>
        <w:pStyle w:val="Heading2"/>
      </w:pPr>
      <w:r>
        <w:t xml:space="preserve">Aus der Geschichte</w:t>
      </w:r>
    </w:p>
    <w:p>
      <w:pPr>
        <w:spacing w:after="140" w:line="300"/>
        <w:jc w:val="both"/>
      </w:pPr>
      <w:r>
        <w:t xml:space="preserve">In der Steinzeit war Kiefernkien die wichtigste Lichtquelle: Kienspäne wurden in Halterungen an der Wand angezündet. Aus dem Harz der Kiefer gewann man Terpentin und Kolophonium, das Geiger bis heute für ihren Bogen verwenden.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Nadeln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 und luftdicht aufbewahren.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Ätherisches Öl nicht bei kleinen Kindern.</w:t>
            </w:r>
          </w:p>
          <w:p>
            <w:pPr>
              <w:pStyle w:val="ListParagraph"/>
              <w:numPr>
                <w:ilvl w:val="0"/>
                <w:numId w:val="2"/>
              </w:numPr>
              <w:spacing w:after="60" w:line="280"/>
            </w:pPr>
            <w:r>
              <w:t xml:space="preserve">Junge Bäume nicht beschädigen.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Pini aetheroleum</w:t>
      </w:r>
    </w:p>
    <w:p>
      <w:pPr>
        <w:pStyle w:val="ListParagraph"/>
        <w:numPr>
          <w:ilvl w:val="0"/>
          <w:numId w:val="2"/>
        </w:numPr>
        <w:spacing w:after="80" w:line="290"/>
      </w:pPr>
      <w:r>
        <w:t xml:space="preserve">BfN FloraWeb: </w:t>
      </w:r>
      <w:r>
        <w:rPr>
          <w:i/>
          <w:iCs/>
        </w:rPr>
        <w:t xml:space="preserve">Pinus sylvestris</w:t>
      </w:r>
    </w:p>
    <w:p>
      <w:pPr>
        <w:pStyle w:val="Heading1"/>
        <w:pageBreakBefore/>
      </w:pPr>
      <w:bookmarkStart w:name="p_weide" w:id="1"/>
      <w:r>
        <w:t xml:space="preserve">Silberweide</w:t>
      </w:r>
      <w:bookmarkEnd w:id="1"/>
    </w:p>
    <w:p>
      <w:pPr>
        <w:spacing w:after="60"/>
      </w:pPr>
      <w:r>
        <w:rPr>
          <w:i/>
          <w:iCs/>
        </w:rPr>
        <w:t xml:space="preserve">Salix alba</w:t>
      </w:r>
    </w:p>
    <w:p>
      <w:pPr>
        <w:spacing w:after="140" w:line="300"/>
        <w:jc w:val="left"/>
      </w:pPr>
      <w:r>
        <w:t xml:space="preserve">Familie: Weidengewächse (Salicaceae)</w:t>
      </w:r>
    </w:p>
    <w:p>
      <w:pPr>
        <w:spacing w:after="140" w:line="300"/>
        <w:jc w:val="left"/>
      </w:pPr>
      <w:r>
        <w:rPr>
          <w:b/>
          <w:bCs/>
        </w:rPr>
        <w:t xml:space="preserve">Volksnamen:</w:t>
      </w:r>
      <w:r>
        <w:t xml:space="preserve"> Weißweide, Kopfweide, Felber, Palmweide (für Kätzchen tragende Arten)</w:t>
      </w:r>
    </w:p>
    <w:p>
      <w:pPr>
        <w:spacing w:after="120"/>
      </w:pPr>
    </w:p>
    <w:p>
      <w:pPr>
        <w:spacing w:after="140" w:line="300"/>
        <w:jc w:val="both"/>
      </w:pPr>
      <w:r>
        <w:t xml:space="preserve">Weiden stehen an Bächen und Flüssen, oft als knorrige Kopfweiden, deren Äste regelmäßig geschnitten werden. Ihre Blätter sind schmal und unterseits silbrig – im Wind blitzt der ganze Baum.</w:t>
      </w:r>
    </w:p>
    <w:p>
      <w:pPr>
        <w:spacing w:after="140" w:line="300"/>
        <w:jc w:val="both"/>
      </w:pPr>
      <w:r>
        <w:t xml:space="preserve">Die Weide ist eine der großen Nutzpflanzen der Menschheit: Ihre Rinde enthält Salicin, aus dem später die Acetylsalicylsäure entwickelt wurde. Ihre biegsamen Ruten wurden zu Körben, Zäunen und Lehmwänden geflochten.</w:t>
      </w:r>
    </w:p>
    <w:p>
      <w:pPr>
        <w:pageBreakBefore/>
        <w:jc w:val="center"/>
      </w:pPr>
      <w:r>
        <w:drawing>
          <wp:inline distT="0" distB="0" distL="0" distR="0">
            <wp:extent cx="5524500" cy="7734300"/>
            <wp:effectExtent t="0" r="0" b="0" l="0"/>
            <wp:docPr id="1" name="weide" descr="Schematische Zeichnung: Silberweide (Salix alba)" title="Silberwe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Silberweide (Salix alba),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Silberweide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Baum, 15 bis 25 m, oder Kopfweide mit kurzem, dickem Stamm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grau, tief längsrissig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lanzettlich, 5 bis 12 cm, fein gesägt, </w:t>
            </w:r>
            <w:r>
              <w:rPr>
                <w:b/>
                <w:bCs/>
              </w:rPr>
              <w:t xml:space="preserve">unterseits seidig-silbrig behaart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gleichzeitig mit dem Blattaustrieb: gelbe (männliche) oder grüne (weibliche) Kätzchen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Kapseln mit weißwolligen Samen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Ufer, Auen, Gräben, feuchte Wiesen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 junger Zweige, Ruten, Blätter</w:t>
            </w:r>
          </w:p>
        </w:tc>
      </w:tr>
    </w:tbl>
    <w:p>
      <w:pPr>
        <w:spacing w:after="120"/>
      </w:pPr>
    </w:p>
    <w:p>
      <w:pPr>
        <w:pStyle w:val="Heading2"/>
      </w:pPr>
      <w:r>
        <w:t xml:space="preserve">Erkennen</w:t>
      </w:r>
    </w:p>
    <w:p>
      <w:pPr>
        <w:pStyle w:val="Heading3"/>
      </w:pPr>
      <w:r>
        <w:t xml:space="preserve">Weiden allgemein</w:t>
      </w:r>
    </w:p>
    <w:p>
      <w:pPr>
        <w:spacing w:after="140" w:line="300"/>
        <w:jc w:val="both"/>
      </w:pPr>
      <w:r>
        <w:t xml:space="preserve">Es gibt in Mitteleuropa rund 40 Weidenarten, die sich auch untereinander kreuzen. Für Rinde und Ruten eignen sich besonders Silber-, Purpur- und Korbweide. Alle Weiden sind ungiftig.</w:t>
      </w:r>
    </w:p>
    <w:p>
      <w:pPr>
        <w:pStyle w:val="Heading2"/>
      </w:pPr>
      <w:r>
        <w:t xml:space="preserve">Verwechslungsgefahr</w:t>
      </w:r>
    </w:p>
    <w:p>
      <w:pPr>
        <w:spacing w:after="140" w:line="300"/>
        <w:jc w:val="both"/>
      </w:pPr>
      <w:r>
        <w:t xml:space="preserve">Giftige Doppelgänger gibt es nicht. Ähnliche schmale Blätter haben Sanddorn (dornig, Blätter oben grau) und Ölweide.</w:t>
      </w:r>
    </w:p>
    <w:p>
      <w:pPr>
        <w:pStyle w:val="Heading2"/>
      </w:pPr>
      <w:r>
        <w:t xml:space="preserve">Standort und Lebensraum</w:t>
      </w:r>
    </w:p>
    <w:p>
      <w:pPr>
        <w:spacing w:after="140" w:line="300"/>
        <w:jc w:val="both"/>
      </w:pPr>
      <w:r>
        <w:t xml:space="preserve">Weiden lieben Wasser: Flussufer, Auen, Gräben, Teichränder. Kopfweiden wurden früher an Wegen und Gräben gepflanzt, um regelmäßig Ruten und Brennholz zu ernten.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Februar bis April</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von 2- bis 3-jährigen Zweigen, die ohnehin geschnitten werden (z. B. beim Kopfweidenschnitt) – nie vom Stamm</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Ruten zum Flechten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November bis Februar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Winter ohne Laub schneiden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Kätzchen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stehen lassen</w:t>
            </w:r>
            <w:r>
              <w:t xml:space="preserve"> – sie sind im Frühjahr eine der ersten Nahrungsquellen für Bienen und Hummeln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Rinde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Ruten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Kopfweiden brauchen alle paar Jahre einen Rückschnitt. Viele Naturschutzverbände suchen dafür Helfer – eine gute Gelegenheit, an Rinde und Ruten zu kommen.</w:t>
      </w:r>
    </w:p>
    <w:p>
      <w:pPr>
        <w:pStyle w:val="Heading2"/>
      </w:pPr>
      <w:r>
        <w:t xml:space="preserve">Was in der Weide steckt</w:t>
      </w:r>
    </w:p>
    <w:p>
      <w:pPr>
        <w:pStyle w:val="ListParagraph"/>
        <w:numPr>
          <w:ilvl w:val="0"/>
          <w:numId w:val="2"/>
        </w:numPr>
        <w:spacing w:after="80" w:line="290"/>
      </w:pPr>
      <w:r>
        <w:rPr>
          <w:b/>
          <w:bCs/>
        </w:rPr>
        <w:t xml:space="preserve">Salicin</w:t>
      </w:r>
      <w:r>
        <w:t xml:space="preserve"> und andere Phenolglykoside (1,5 bis 11 % in der Rinde) – werden im Körper zu Salicylsäure umgewandelt</w:t>
      </w:r>
    </w:p>
    <w:p>
      <w:pPr>
        <w:pStyle w:val="ListParagraph"/>
        <w:numPr>
          <w:ilvl w:val="0"/>
          <w:numId w:val="2"/>
        </w:numPr>
        <w:spacing w:after="80" w:line="290"/>
      </w:pPr>
      <w:r>
        <w:rPr>
          <w:b/>
          <w:bCs/>
        </w:rPr>
        <w:t xml:space="preserve">Gerbstoffe</w:t>
      </w:r>
    </w:p>
    <w:p>
      <w:pPr>
        <w:pStyle w:val="ListParagraph"/>
        <w:numPr>
          <w:ilvl w:val="0"/>
          <w:numId w:val="2"/>
        </w:numPr>
        <w:spacing w:after="80" w:line="290"/>
      </w:pPr>
      <w:r>
        <w:t xml:space="preserve">Flavonoide</w:t>
      </w:r>
    </w:p>
    <w:p>
      <w:pPr>
        <w:pStyle w:val="Heading2"/>
      </w:pPr>
      <w:r>
        <w:t xml:space="preserve">Silberweide in der Küche</w:t>
      </w:r>
    </w:p>
    <w:p>
      <w:pPr>
        <w:spacing w:after="140" w:line="300"/>
        <w:jc w:val="both"/>
      </w:pPr>
      <w:r>
        <w:t xml:space="preserve">Weidenrinde ist keine Küchenzutat – sie ist sehr bitter. Junge Blätter wurden in Notzeiten als Gemüse gegessen, sind aber zäh und bitter.</w:t>
      </w:r>
    </w:p>
    <w:p>
      <w:pPr>
        <w:pStyle w:val="Heading2"/>
      </w:pPr>
      <w:r>
        <w:t xml:space="preserve">Tee und traditionelle Verwendung</w:t>
      </w:r>
    </w:p>
    <w:p>
      <w:pPr>
        <w:spacing w:after="140" w:line="300"/>
        <w:jc w:val="both"/>
      </w:pPr>
      <w:r>
        <w:t xml:space="preserve">Weidenrinde ist vom HMPC als </w:t>
      </w:r>
      <w:r>
        <w:rPr>
          <w:b/>
          <w:bCs/>
        </w:rPr>
        <w:t xml:space="preserve">etabliertes</w:t>
      </w:r>
      <w:r>
        <w:t xml:space="preserve"> pflanzliches Arzneimittel zur kurzzeitigen Behandlung von </w:t>
      </w:r>
      <w:r>
        <w:rPr>
          <w:b/>
          <w:bCs/>
        </w:rPr>
        <w:t xml:space="preserve">Rückenschmerzen</w:t>
      </w:r>
      <w:r>
        <w:t xml:space="preserve"> und als traditionelles Mittel bei leichten Gelenkschmerzen, Fieber und Kopfschmerzen eingestuft. Die Wirkung setzt langsamer ein als bei Tabletten und ist schwächer.</w:t>
      </w:r>
    </w:p>
    <w:p>
      <w:pPr>
        <w:pStyle w:val="Heading3"/>
      </w:pPr>
      <w:bookmarkStart w:name="r17" w:id="1"/>
      <w:r>
        <w:t xml:space="preserve">Weidenrindentee (Abkochung)</w:t>
      </w:r>
      <w:bookmarkEnd w:id="1"/>
    </w:p>
    <w:p>
      <w:pPr>
        <w:pStyle w:val="ListParagraph"/>
        <w:numPr>
          <w:ilvl w:val="0"/>
          <w:numId w:val="17"/>
        </w:numPr>
        <w:spacing w:after="80" w:line="290"/>
      </w:pPr>
      <w:r>
        <w:t xml:space="preserve">1 TL (2 bis 3 g) fein geschnittene Rinde mit 250 ml kaltem Wasser aufsetzen.</w:t>
      </w:r>
    </w:p>
    <w:p>
      <w:pPr>
        <w:pStyle w:val="ListParagraph"/>
        <w:numPr>
          <w:ilvl w:val="0"/>
          <w:numId w:val="17"/>
        </w:numPr>
        <w:spacing w:after="80" w:line="290"/>
      </w:pPr>
      <w:r>
        <w:t xml:space="preserve">Aufkochen und 5 Minuten köcheln lassen, abseihen.</w:t>
      </w:r>
    </w:p>
    <w:p>
      <w:pPr>
        <w:pStyle w:val="ListParagraph"/>
        <w:numPr>
          <w:ilvl w:val="0"/>
          <w:numId w:val="17"/>
        </w:numPr>
        <w:spacing w:after="80" w:line="290"/>
      </w:pPr>
      <w:r>
        <w:t xml:space="preserve">2- bis 3-mal täglich eine Tasse. Sehr bitter – mit Zitrone und etwas Süße erträglicher.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Weidenrinde</w:t>
            </w:r>
          </w:p>
          <w:p>
            <w:pPr>
              <w:pStyle w:val="ListParagraph"/>
              <w:numPr>
                <w:ilvl w:val="0"/>
                <w:numId w:val="2"/>
              </w:numPr>
              <w:spacing w:after="60" w:line="280"/>
            </w:pPr>
            <w:r>
              <w:rPr>
                <w:b/>
                <w:bCs/>
              </w:rPr>
              <w:t xml:space="preserve">Nicht bei Allergie gegen Salicylate</w:t>
            </w:r>
            <w:r>
              <w:t xml:space="preserve"> (Aspirin) und nicht bei Asthma.</w:t>
            </w:r>
          </w:p>
          <w:p>
            <w:pPr>
              <w:pStyle w:val="ListParagraph"/>
              <w:numPr>
                <w:ilvl w:val="0"/>
                <w:numId w:val="2"/>
              </w:numPr>
              <w:spacing w:after="60" w:line="280"/>
            </w:pPr>
            <w:r>
              <w:rPr>
                <w:b/>
                <w:bCs/>
              </w:rPr>
              <w:t xml:space="preserve">Nicht für Kinder und Jugendliche unter 18 Jahren.</w:t>
            </w:r>
          </w:p>
          <w:p>
            <w:pPr>
              <w:pStyle w:val="ListParagraph"/>
              <w:numPr>
                <w:ilvl w:val="0"/>
                <w:numId w:val="2"/>
              </w:numPr>
              <w:spacing w:after="60" w:line="280"/>
            </w:pPr>
            <w:r>
              <w:t xml:space="preserve">Nicht in Schwangerschaft und Stillzeit.</w:t>
            </w:r>
          </w:p>
          <w:p>
            <w:pPr>
              <w:pStyle w:val="ListParagraph"/>
              <w:numPr>
                <w:ilvl w:val="0"/>
                <w:numId w:val="2"/>
              </w:numPr>
              <w:spacing w:after="60" w:line="280"/>
            </w:pPr>
            <w:r>
              <w:t xml:space="preserve">Nicht zusammen mit Blutverdünnern oder anderen Schmerzmitteln.</w:t>
            </w:r>
          </w:p>
          <w:p>
            <w:pPr>
              <w:pStyle w:val="ListParagraph"/>
              <w:numPr>
                <w:ilvl w:val="0"/>
                <w:numId w:val="2"/>
              </w:numPr>
              <w:spacing w:after="60" w:line="280"/>
            </w:pPr>
            <w:r>
              <w:t xml:space="preserve">Nicht bei Magengeschwüren.</w:t>
            </w:r>
          </w:p>
        </w:tc>
      </w:tr>
    </w:tbl>
    <w:p>
      <w:pPr>
        <w:spacing w:after="120"/>
      </w:pPr>
    </w:p>
    <w:p>
      <w:pPr>
        <w:pStyle w:val="Heading2"/>
      </w:pPr>
      <w:r>
        <w:t xml:space="preserve">In Haushalt, Garten und Pflege</w:t>
      </w:r>
    </w:p>
    <w:p>
      <w:pPr>
        <w:pStyle w:val="Heading3"/>
      </w:pPr>
      <w:bookmarkStart w:name="r18" w:id="1"/>
      <w:r>
        <w:t xml:space="preserve">Weidenwasser als Bewurzelungshilfe</w:t>
      </w:r>
      <w:bookmarkEnd w:id="1"/>
    </w:p>
    <w:p>
      <w:pPr>
        <w:spacing w:after="140" w:line="300"/>
        <w:jc w:val="both"/>
      </w:pPr>
      <w:r>
        <w:t xml:space="preserve">Junge Weidenzweige klein schneiden, mit Wasser bedecken und 1 bis 2 Tage ziehen lassen. Stecklinge von Rosen, Johannisbeeren oder Kräutern vor dem Stecken einige Stunden hineinstellen – sie bewurzeln sich besser.</w:t>
      </w:r>
    </w:p>
    <w:p>
      <w:pPr>
        <w:pStyle w:val="Heading3"/>
      </w:pPr>
      <w:bookmarkStart w:name="r19" w:id="1"/>
      <w:r>
        <w:t xml:space="preserve">Flechten</w:t>
      </w:r>
      <w:bookmarkEnd w:id="1"/>
    </w:p>
    <w:p>
      <w:pPr>
        <w:spacing w:after="140" w:line="300"/>
        <w:jc w:val="both"/>
      </w:pPr>
      <w:r>
        <w:t xml:space="preserve">Frisch geschnittene oder eingeweichte Ruten lassen sich zu Körben, Rankhilfen und Beeteinfassungen flechten. Weidentipis für Kinder: Ruten im Frühjahr in die Erde stecken – sie wachsen an.</w:t>
      </w:r>
    </w:p>
    <w:p>
      <w:pPr>
        <w:pStyle w:val="Heading2"/>
      </w:pPr>
      <w:r>
        <w:t xml:space="preserve">Aus der Geschichte</w:t>
      </w:r>
    </w:p>
    <w:p>
      <w:pPr>
        <w:spacing w:after="140" w:line="300"/>
        <w:jc w:val="both"/>
      </w:pPr>
      <w:r>
        <w:t xml:space="preserve">Schon die Ärzte des alten Ägypten und Hippokrates kannten Weidenrinde als Schmerzmittel. 1828 wurde das Salicin isoliert, 1897 entwickelte Felix Hoffmann bei Bayer daraus die Acetylsalicylsäure – das Aspirin. Der Name </w:t>
      </w:r>
      <w:r>
        <w:rPr>
          <w:i/>
          <w:iCs/>
        </w:rPr>
        <w:t xml:space="preserve">Salix</w:t>
      </w:r>
      <w:r>
        <w:t xml:space="preserve"> ist auch die Wurzel des Wortes „Salicylsäure“.</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Streifen schneiden und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Jahre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Rinde nicht bei Salicylat-Allergie, Asthma, Kindern, Schwangerschaft, Blutverdünnern.</w:t>
            </w:r>
          </w:p>
          <w:p>
            <w:pPr>
              <w:pStyle w:val="ListParagraph"/>
              <w:numPr>
                <w:ilvl w:val="0"/>
                <w:numId w:val="2"/>
              </w:numPr>
              <w:spacing w:after="60" w:line="280"/>
            </w:pPr>
            <w:r>
              <w:t xml:space="preserve">Kätzchen für die Bienen stehen lassen.</w:t>
            </w:r>
          </w:p>
          <w:p>
            <w:pPr>
              <w:pStyle w:val="ListParagraph"/>
              <w:numPr>
                <w:ilvl w:val="0"/>
                <w:numId w:val="2"/>
              </w:numPr>
              <w:spacing w:after="60" w:line="280"/>
            </w:pPr>
            <w:r>
              <w:t xml:space="preserve">Rinde nie vom Stamm lösen.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Salicis cortex</w:t>
      </w:r>
    </w:p>
    <w:p>
      <w:pPr>
        <w:pStyle w:val="ListParagraph"/>
        <w:numPr>
          <w:ilvl w:val="0"/>
          <w:numId w:val="2"/>
        </w:numPr>
        <w:spacing w:after="80" w:line="290"/>
      </w:pPr>
      <w:r>
        <w:t xml:space="preserve">BfN FloraWeb: </w:t>
      </w:r>
      <w:r>
        <w:rPr>
          <w:i/>
          <w:iCs/>
        </w:rPr>
        <w:t xml:space="preserve">Salix alba</w:t>
      </w:r>
    </w:p>
    <w:p>
      <w:pPr>
        <w:pStyle w:val="Heading1"/>
        <w:pageBreakBefore/>
      </w:pPr>
      <w:bookmarkStart w:name="p_pappel" w:id="1"/>
      <w:r>
        <w:t xml:space="preserve">Schwarzpappel</w:t>
      </w:r>
      <w:bookmarkEnd w:id="1"/>
    </w:p>
    <w:p>
      <w:pPr>
        <w:spacing w:after="60"/>
      </w:pPr>
      <w:r>
        <w:rPr>
          <w:i/>
          <w:iCs/>
        </w:rPr>
        <w:t xml:space="preserve">Populus nigra</w:t>
      </w:r>
    </w:p>
    <w:p>
      <w:pPr>
        <w:spacing w:after="140" w:line="300"/>
        <w:jc w:val="left"/>
      </w:pPr>
      <w:r>
        <w:t xml:space="preserve">Familie: Weidengewächse (Salicaceae)</w:t>
      </w:r>
    </w:p>
    <w:p>
      <w:pPr>
        <w:spacing w:after="140" w:line="300"/>
        <w:jc w:val="left"/>
      </w:pPr>
      <w:r>
        <w:rPr>
          <w:b/>
          <w:bCs/>
        </w:rPr>
        <w:t xml:space="preserve">Volksnamen:</w:t>
      </w:r>
      <w:r>
        <w:t xml:space="preserve"> Saarbaum, Albernbaum, Pappel, Bellen</w:t>
      </w:r>
    </w:p>
    <w:p>
      <w:pPr>
        <w:spacing w:after="120"/>
      </w:pPr>
    </w:p>
    <w:p>
      <w:pPr>
        <w:spacing w:after="140" w:line="300"/>
        <w:jc w:val="both"/>
      </w:pPr>
      <w:r>
        <w:t xml:space="preserve">Wer im Februar oder März an einer Pappel vorbeikommt, sollte an den Knospen riechen: Sie sind klebrig und duften intensiv nach Balsam und Honig. Aus diesem Harz sammeln Bienen ihr Propolis – und aus den Knospen machten unsere Großmütter die Pappelsalbe.</w:t>
      </w:r>
    </w:p>
    <w:p>
      <w:pPr>
        <w:spacing w:after="140" w:line="300"/>
        <w:jc w:val="both"/>
      </w:pPr>
      <w:r>
        <w:t xml:space="preserve">Die echte Schwarzpappel ist selten geworden. Häufiger sind Hybridpappeln an Straßen und in Plantagen, deren Knospen genauso genutzt werden.</w:t>
      </w:r>
    </w:p>
    <w:p>
      <w:pPr>
        <w:pageBreakBefore/>
        <w:jc w:val="center"/>
      </w:pPr>
      <w:r>
        <w:drawing>
          <wp:inline distT="0" distB="0" distL="0" distR="0">
            <wp:extent cx="5524500" cy="7734300"/>
            <wp:effectExtent t="0" r="0" b="0" l="0"/>
            <wp:docPr id="1" name="pappel" descr="Schematische Zeichnung: Schwarzpappel (Populus nigra)" title="Schwarzpapp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Schwarzpappel (Populus nigra),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Schwarzpappel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Baum, 20 bis 30 m, breite Krone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dunkelgrau, tief gefurcht, oft mit Wülsten am Stamm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dreieckig bis rautenförmig, lang zugespitzt, gekerbt, mit seitlich abgeflachtem Stiel – sie zittern im Wind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Knospen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spitz, harzig-klebrig</w:t>
            </w:r>
            <w:r>
              <w:t xml:space="preserve">, duften nach Balsam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April: rote (männliche) oder grüne (weibliche) Kätzchen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Kapseln mit weißwolligen Samen („Pappelschnee“ im Mai/Juni)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Flussauen, Ufer, Alleen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Knospen</w:t>
            </w:r>
          </w:p>
        </w:tc>
      </w:tr>
    </w:tbl>
    <w:p>
      <w:pPr>
        <w:spacing w:after="120"/>
      </w:pPr>
    </w:p>
    <w:p>
      <w:pPr>
        <w:pStyle w:val="Heading2"/>
      </w:pPr>
      <w:r>
        <w:t xml:space="preserve">Erkennen</w:t>
      </w:r>
    </w:p>
    <w:p>
      <w:pPr>
        <w:pStyle w:val="Heading3"/>
      </w:pPr>
      <w:r>
        <w:t xml:space="preserve">Duftprobe</w:t>
      </w:r>
    </w:p>
    <w:p>
      <w:pPr>
        <w:spacing w:after="140" w:line="300"/>
        <w:jc w:val="both"/>
      </w:pPr>
      <w:r>
        <w:t xml:space="preserve">Zerreib eine Knospe zwischen den Fingern: Klebriges, gelbes Harz und ein starker Balsamduft zeigen dir die richtige Pappel. Die Knospen der Zitterpappel (Espe) duften nicht.</w:t>
      </w:r>
    </w:p>
    <w:p>
      <w:pPr>
        <w:pStyle w:val="Heading2"/>
      </w:pPr>
      <w:r>
        <w:t xml:space="preserve">Verwechslungsgefahr</w:t>
      </w:r>
    </w:p>
    <w:p>
      <w:pPr>
        <w:spacing w:after="140" w:line="300"/>
        <w:jc w:val="both"/>
      </w:pPr>
      <w:r>
        <w:t xml:space="preserve">Giftige Doppelgänger gibt es nicht. Balsampappeln (</w:t>
      </w:r>
      <w:r>
        <w:rPr>
          <w:i/>
          <w:iCs/>
        </w:rPr>
        <w:t xml:space="preserve">Populus balsamifera</w:t>
      </w:r>
      <w:r>
        <w:t xml:space="preserve"> und Hybriden) haben besonders viel Harz und sind gleichwertig.</w:t>
      </w:r>
    </w:p>
    <w:p>
      <w:pPr>
        <w:pStyle w:val="Heading2"/>
      </w:pPr>
      <w:r>
        <w:t xml:space="preserve">Standort und Lebensraum</w:t>
      </w:r>
    </w:p>
    <w:p>
      <w:pPr>
        <w:spacing w:after="140" w:line="300"/>
        <w:jc w:val="both"/>
      </w:pPr>
      <w:r>
        <w:t xml:space="preserve">Schwarzpappeln wachsen in Flussauen und an Ufern. Hybridpappeln wurden an Straßen, Feldwegen und Gräben gepflanzt. Pappeln werden oft gefällt oder geschnitten – frag nach den Ästen.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Knospen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Januar bis März, vor dem Austrieb</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von abgebrochenen oder frisch geschnittenen Ästen, besonders nach Sturm; nur wenige von einem lebenden Ast</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Knospen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Handschuhe oder ein altes Glas verwenden – das Harz klebt hartnäckig. Von den Fingern geht es mit etwas Öl ab, nicht mit Wasser.</w:t>
      </w:r>
    </w:p>
    <w:p>
      <w:pPr>
        <w:pStyle w:val="Heading2"/>
      </w:pPr>
      <w:r>
        <w:t xml:space="preserve">Was in der Pappel steckt</w:t>
      </w:r>
    </w:p>
    <w:p>
      <w:pPr>
        <w:pStyle w:val="ListParagraph"/>
        <w:numPr>
          <w:ilvl w:val="0"/>
          <w:numId w:val="2"/>
        </w:numPr>
        <w:spacing w:after="80" w:line="290"/>
      </w:pPr>
      <w:r>
        <w:rPr>
          <w:b/>
          <w:bCs/>
        </w:rPr>
        <w:t xml:space="preserve">Harz</w:t>
      </w:r>
      <w:r>
        <w:t xml:space="preserve"> mit Flavonoiden (Pinocembrin, Chrysin) – den Stoffen des Propolis</w:t>
      </w:r>
    </w:p>
    <w:p>
      <w:pPr>
        <w:pStyle w:val="ListParagraph"/>
        <w:numPr>
          <w:ilvl w:val="0"/>
          <w:numId w:val="2"/>
        </w:numPr>
        <w:spacing w:after="80" w:line="290"/>
      </w:pPr>
      <w:r>
        <w:rPr>
          <w:b/>
          <w:bCs/>
        </w:rPr>
        <w:t xml:space="preserve">Phenolglykoside</w:t>
      </w:r>
      <w:r>
        <w:t xml:space="preserve"> (Salicin, Populin)</w:t>
      </w:r>
    </w:p>
    <w:p>
      <w:pPr>
        <w:pStyle w:val="ListParagraph"/>
        <w:numPr>
          <w:ilvl w:val="0"/>
          <w:numId w:val="2"/>
        </w:numPr>
        <w:spacing w:after="80" w:line="290"/>
      </w:pPr>
      <w:r>
        <w:t xml:space="preserve">ätherisches Öl</w:t>
      </w:r>
    </w:p>
    <w:p>
      <w:pPr>
        <w:pStyle w:val="Heading2"/>
      </w:pPr>
      <w:r>
        <w:t xml:space="preserve">Schwarzpappel in der Küche</w:t>
      </w:r>
    </w:p>
    <w:p>
      <w:pPr>
        <w:spacing w:after="140" w:line="300"/>
        <w:jc w:val="both"/>
      </w:pPr>
      <w:r>
        <w:t xml:space="preserve">Pappelknospen werden nicht gegessen.</w:t>
      </w:r>
    </w:p>
    <w:p>
      <w:pPr>
        <w:pStyle w:val="Heading2"/>
      </w:pPr>
      <w:r>
        <w:t xml:space="preserve">Rezepte</w:t>
      </w:r>
    </w:p>
    <w:p>
      <w:pPr>
        <w:pStyle w:val="Heading3"/>
      </w:pPr>
      <w:bookmarkStart w:name="r20" w:id="1"/>
      <w:r>
        <w:t xml:space="preserve">Pappelknospen-Öl</w:t>
      </w:r>
      <w:bookmarkEnd w:id="1"/>
    </w:p>
    <w:p>
      <w:pPr>
        <w:spacing w:after="140" w:line="300"/>
        <w:jc w:val="left"/>
      </w:pPr>
      <w:r>
        <w:rPr>
          <w:i/>
          <w:iCs/>
        </w:rPr>
        <w:t xml:space="preserve">Für ca. 200 ml</w:t>
      </w:r>
    </w:p>
    <w:p>
      <w:pPr>
        <w:spacing w:after="60"/>
      </w:pPr>
      <w:r>
        <w:rPr>
          <w:b/>
          <w:bCs/>
        </w:rPr>
        <w:t xml:space="preserve">Zutaten</w:t>
      </w:r>
    </w:p>
    <w:p>
      <w:pPr>
        <w:pStyle w:val="ListParagraph"/>
        <w:numPr>
          <w:ilvl w:val="0"/>
          <w:numId w:val="2"/>
        </w:numPr>
        <w:spacing w:after="80" w:line="290"/>
      </w:pPr>
      <w:r>
        <w:t xml:space="preserve">1 Handvoll frische Pappelknospen (ca. 50 g)</w:t>
      </w:r>
    </w:p>
    <w:p>
      <w:pPr>
        <w:pStyle w:val="ListParagraph"/>
        <w:numPr>
          <w:ilvl w:val="0"/>
          <w:numId w:val="2"/>
        </w:numPr>
        <w:spacing w:after="80" w:line="290"/>
      </w:pPr>
      <w:r>
        <w:t xml:space="preserve">200 ml Olivenöl oder Sonnenblumenöl</w:t>
      </w:r>
    </w:p>
    <w:p>
      <w:pPr>
        <w:spacing w:after="60" w:before="120"/>
      </w:pPr>
      <w:r>
        <w:rPr>
          <w:b/>
          <w:bCs/>
        </w:rPr>
        <w:t xml:space="preserve">Zubereitung</w:t>
      </w:r>
    </w:p>
    <w:p>
      <w:pPr>
        <w:pStyle w:val="ListParagraph"/>
        <w:numPr>
          <w:ilvl w:val="0"/>
          <w:numId w:val="18"/>
        </w:numPr>
        <w:spacing w:after="80" w:line="290"/>
      </w:pPr>
      <w:r>
        <w:t xml:space="preserve">Knospen in ein sauberes Glas geben und mit Öl bedecken.</w:t>
      </w:r>
    </w:p>
    <w:p>
      <w:pPr>
        <w:pStyle w:val="ListParagraph"/>
        <w:numPr>
          <w:ilvl w:val="0"/>
          <w:numId w:val="18"/>
        </w:numPr>
        <w:spacing w:after="80" w:line="290"/>
      </w:pPr>
      <w:r>
        <w:t xml:space="preserve">Glas ins Wasserbad stellen und 2 bis 3 Stunden bei etwa 60 °C ziehen lassen (oder 4 Wochen an einen warmen Ort stellen).</w:t>
      </w:r>
    </w:p>
    <w:p>
      <w:pPr>
        <w:pStyle w:val="ListParagraph"/>
        <w:numPr>
          <w:ilvl w:val="0"/>
          <w:numId w:val="18"/>
        </w:numPr>
        <w:spacing w:after="80" w:line="290"/>
      </w:pPr>
      <w:r>
        <w:t xml:space="preserve">Abseihen, die Knospen gut ausdrücken.</w:t>
      </w:r>
    </w:p>
    <w:p>
      <w:pPr>
        <w:pStyle w:val="ListParagraph"/>
        <w:numPr>
          <w:ilvl w:val="0"/>
          <w:numId w:val="18"/>
        </w:numPr>
        <w:spacing w:after="80" w:line="290"/>
      </w:pPr>
      <w:r>
        <w:t xml:space="preserve">In eine dunkle Flasche füllen. Das Öl duftet nach Honig und Balsam.</w:t>
      </w:r>
    </w:p>
    <w:p>
      <w:pPr>
        <w:pStyle w:val="Heading3"/>
      </w:pPr>
      <w:bookmarkStart w:name="r21" w:id="1"/>
      <w:r>
        <w:t xml:space="preserve">Pappelsalbe</w:t>
      </w:r>
      <w:bookmarkEnd w:id="1"/>
    </w:p>
    <w:p>
      <w:pPr>
        <w:spacing w:after="140" w:line="300"/>
        <w:jc w:val="left"/>
      </w:pPr>
      <w:r>
        <w:rPr>
          <w:i/>
          <w:iCs/>
        </w:rPr>
        <w:t xml:space="preserve">Für 2 Tiegel à 50 ml</w:t>
      </w:r>
    </w:p>
    <w:p>
      <w:pPr>
        <w:spacing w:after="60"/>
      </w:pPr>
      <w:r>
        <w:rPr>
          <w:b/>
          <w:bCs/>
        </w:rPr>
        <w:t xml:space="preserve">Zutaten</w:t>
      </w:r>
    </w:p>
    <w:p>
      <w:pPr>
        <w:pStyle w:val="ListParagraph"/>
        <w:numPr>
          <w:ilvl w:val="0"/>
          <w:numId w:val="2"/>
        </w:numPr>
        <w:spacing w:after="80" w:line="290"/>
      </w:pPr>
      <w:r>
        <w:t xml:space="preserve">100 ml Pappelknospen-Öl</w:t>
      </w:r>
    </w:p>
    <w:p>
      <w:pPr>
        <w:pStyle w:val="ListParagraph"/>
        <w:numPr>
          <w:ilvl w:val="0"/>
          <w:numId w:val="2"/>
        </w:numPr>
        <w:spacing w:after="80" w:line="290"/>
      </w:pPr>
      <w:r>
        <w:t xml:space="preserve">10 bis 12 g Bienenwachs</w:t>
      </w:r>
    </w:p>
    <w:p>
      <w:pPr>
        <w:spacing w:after="60" w:before="120"/>
      </w:pPr>
      <w:r>
        <w:rPr>
          <w:b/>
          <w:bCs/>
        </w:rPr>
        <w:t xml:space="preserve">Zubereitung</w:t>
      </w:r>
    </w:p>
    <w:p>
      <w:pPr>
        <w:pStyle w:val="ListParagraph"/>
        <w:numPr>
          <w:ilvl w:val="0"/>
          <w:numId w:val="19"/>
        </w:numPr>
        <w:spacing w:after="80" w:line="290"/>
      </w:pPr>
      <w:r>
        <w:t xml:space="preserve">Öl und Wachs im Wasserbad schmelzen.</w:t>
      </w:r>
    </w:p>
    <w:p>
      <w:pPr>
        <w:pStyle w:val="ListParagraph"/>
        <w:numPr>
          <w:ilvl w:val="0"/>
          <w:numId w:val="19"/>
        </w:numPr>
        <w:spacing w:after="80" w:line="290"/>
      </w:pPr>
      <w:r>
        <w:t xml:space="preserve">Probe auf einem kalten Teller machen und Konsistenz anpassen.</w:t>
      </w:r>
    </w:p>
    <w:p>
      <w:pPr>
        <w:pStyle w:val="ListParagraph"/>
        <w:numPr>
          <w:ilvl w:val="0"/>
          <w:numId w:val="19"/>
        </w:numPr>
        <w:spacing w:after="80" w:line="290"/>
      </w:pPr>
      <w:r>
        <w:t xml:space="preserve">In saubere Tiegel füllen und offen abkühlen lassen.</w:t>
      </w:r>
    </w:p>
    <w:p>
      <w:pPr>
        <w:spacing w:after="140" w:line="300"/>
        <w:jc w:val="both"/>
      </w:pPr>
      <w:r>
        <w:rPr>
          <w:i/>
          <w:iCs/>
        </w:rPr>
        <w:t xml:space="preserve">Tipp: Für raue, rissige Hände und Lippen. Vorher an einer kleinen Hautstelle testen.</w:t>
      </w:r>
    </w:p>
    <w:p>
      <w:pPr>
        <w:spacing w:after="140" w:before="60" w:line="280"/>
      </w:pPr>
      <w:r>
        <w:rPr>
          <w:b/>
          <w:bCs/>
          <w:color w:val="3E5A2A"/>
          <w:sz w:val="20"/>
          <w:szCs w:val="20"/>
        </w:rPr>
        <w:t xml:space="preserve">Tausch-Tipp: </w:t>
      </w:r>
      <w:r>
        <w:rPr>
          <w:sz w:val="20"/>
          <w:szCs w:val="20"/>
        </w:rPr>
        <w:t xml:space="preserve">Statt Bienenwachs etwa 8 g Candelilla- oder Carnaubawachs.</w:t>
      </w:r>
    </w:p>
    <w:p>
      <w:pPr>
        <w:pStyle w:val="Heading2"/>
      </w:pPr>
      <w:r>
        <w:t xml:space="preserve">Tee und traditionelle Verwendung</w:t>
      </w:r>
    </w:p>
    <w:p>
      <w:pPr>
        <w:spacing w:after="140" w:line="300"/>
        <w:jc w:val="both"/>
      </w:pPr>
      <w:r>
        <w:t xml:space="preserve">Pappelknospen sind von der Kommission E zur </w:t>
      </w:r>
      <w:r>
        <w:rPr>
          <w:b/>
          <w:bCs/>
        </w:rPr>
        <w:t xml:space="preserve">äußerlichen</w:t>
      </w:r>
      <w:r>
        <w:t xml:space="preserve"> Anwendung bei </w:t>
      </w:r>
      <w:r>
        <w:rPr>
          <w:b/>
          <w:bCs/>
        </w:rPr>
        <w:t xml:space="preserve">oberflächlichen Hautverletzungen</w:t>
      </w:r>
      <w:r>
        <w:t xml:space="preserve">, Frostbeulen und Sonnenbrand positiv bewertet. Pappelsalbe ist ein traditionelles Hausmittel für raue Haut, kleine Schrunden und Prellungen.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w:t>
            </w:r>
          </w:p>
          <w:p>
            <w:pPr>
              <w:pStyle w:val="ListParagraph"/>
              <w:numPr>
                <w:ilvl w:val="0"/>
                <w:numId w:val="2"/>
              </w:numPr>
              <w:spacing w:after="60" w:line="280"/>
            </w:pPr>
            <w:r>
              <w:t xml:space="preserve">Nur äußerlich.</w:t>
            </w:r>
          </w:p>
          <w:p>
            <w:pPr>
              <w:pStyle w:val="ListParagraph"/>
              <w:numPr>
                <w:ilvl w:val="0"/>
                <w:numId w:val="2"/>
              </w:numPr>
              <w:spacing w:after="60" w:line="280"/>
            </w:pPr>
            <w:r>
              <w:rPr>
                <w:b/>
                <w:bCs/>
              </w:rPr>
              <w:t xml:space="preserve">Nicht bei Allergie gegen Propolis, Perubalsam oder Salicylate.</w:t>
            </w:r>
          </w:p>
          <w:p>
            <w:pPr>
              <w:pStyle w:val="ListParagraph"/>
              <w:numPr>
                <w:ilvl w:val="0"/>
                <w:numId w:val="2"/>
              </w:numPr>
              <w:spacing w:after="60" w:line="280"/>
            </w:pPr>
            <w:r>
              <w:t xml:space="preserve">Nicht auf offene, größere Wunden.</w:t>
            </w:r>
          </w:p>
        </w:tc>
      </w:tr>
    </w:tbl>
    <w:p>
      <w:pPr>
        <w:spacing w:after="120"/>
      </w:pPr>
    </w:p>
    <w:p>
      <w:pPr>
        <w:pStyle w:val="Heading2"/>
      </w:pPr>
      <w:r>
        <w:t xml:space="preserve">In Haushalt, Garten und Pflege</w:t>
      </w:r>
    </w:p>
    <w:p>
      <w:pPr>
        <w:pStyle w:val="Heading3"/>
      </w:pPr>
      <w:bookmarkStart w:name="r22" w:id="1"/>
      <w:r>
        <w:t xml:space="preserve">Pappelholz</w:t>
      </w:r>
      <w:bookmarkEnd w:id="1"/>
    </w:p>
    <w:p>
      <w:pPr>
        <w:spacing w:after="140" w:line="300"/>
        <w:jc w:val="both"/>
      </w:pPr>
      <w:r>
        <w:t xml:space="preserve">Pappelholz ist leicht und splittert nicht – daraus werden Obstkisten, Streichhölzer und Holzschuhe gemacht.</w:t>
      </w:r>
    </w:p>
    <w:p>
      <w:pPr>
        <w:pStyle w:val="Heading2"/>
      </w:pPr>
      <w:r>
        <w:t xml:space="preserve">Aus der Geschichte</w:t>
      </w:r>
    </w:p>
    <w:p>
      <w:pPr>
        <w:spacing w:after="140" w:line="300"/>
        <w:jc w:val="both"/>
      </w:pPr>
      <w:r>
        <w:t xml:space="preserve">Die „Unguentum populeum“, die Pappelsalbe, stand jahrhundertelang in jedem Apothekenbuch. Der Name </w:t>
      </w:r>
      <w:r>
        <w:rPr>
          <w:i/>
          <w:iCs/>
        </w:rPr>
        <w:t xml:space="preserve">Populus</w:t>
      </w:r>
      <w:r>
        <w:t xml:space="preserve"> soll vom lateinischen Wort für Volk stammen: Unter Pappeln hielten die Römer ihre Volksversammlungen ab.</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Öl und Salbe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kühl und dunkel.</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Nur äußerlich.</w:t>
            </w:r>
          </w:p>
          <w:p>
            <w:pPr>
              <w:pStyle w:val="ListParagraph"/>
              <w:numPr>
                <w:ilvl w:val="0"/>
                <w:numId w:val="2"/>
              </w:numPr>
              <w:spacing w:after="60" w:line="280"/>
            </w:pPr>
            <w:r>
              <w:t xml:space="preserve">Nicht bei Propolis- oder Salicylat-Allergie.</w:t>
            </w:r>
          </w:p>
        </w:tc>
      </w:tr>
    </w:tbl>
    <w:p>
      <w:pPr>
        <w:spacing w:after="120"/>
      </w:pPr>
    </w:p>
    <w:p>
      <w:pPr>
        <w:pStyle w:val="Heading3"/>
      </w:pPr>
      <w:r>
        <w:t xml:space="preserve">Quellen zum Gegenprüfen</w:t>
      </w:r>
    </w:p>
    <w:p>
      <w:pPr>
        <w:pStyle w:val="ListParagraph"/>
        <w:numPr>
          <w:ilvl w:val="0"/>
          <w:numId w:val="2"/>
        </w:numPr>
        <w:spacing w:after="80" w:line="290"/>
      </w:pPr>
      <w:r>
        <w:t xml:space="preserve">Kommission E: Monographie </w:t>
      </w:r>
      <w:r>
        <w:rPr>
          <w:i/>
          <w:iCs/>
        </w:rPr>
        <w:t xml:space="preserve">Populi gemma</w:t>
      </w:r>
    </w:p>
    <w:p>
      <w:pPr>
        <w:pStyle w:val="ListParagraph"/>
        <w:numPr>
          <w:ilvl w:val="0"/>
          <w:numId w:val="2"/>
        </w:numPr>
        <w:spacing w:after="80" w:line="290"/>
      </w:pPr>
      <w:r>
        <w:t xml:space="preserve">BfN FloraWeb: </w:t>
      </w:r>
      <w:r>
        <w:rPr>
          <w:i/>
          <w:iCs/>
        </w:rPr>
        <w:t xml:space="preserve">Populus nigra</w:t>
      </w:r>
    </w:p>
    <w:p>
      <w:pPr>
        <w:pStyle w:val="Heading1"/>
        <w:pageBreakBefore/>
      </w:pPr>
      <w:bookmarkStart w:name="p_ahorn" w:id="1"/>
      <w:r>
        <w:t xml:space="preserve">Spitzahorn</w:t>
      </w:r>
      <w:bookmarkEnd w:id="1"/>
    </w:p>
    <w:p>
      <w:pPr>
        <w:spacing w:after="60"/>
      </w:pPr>
      <w:r>
        <w:rPr>
          <w:i/>
          <w:iCs/>
        </w:rPr>
        <w:t xml:space="preserve">Acer platanoides</w:t>
      </w:r>
    </w:p>
    <w:p>
      <w:pPr>
        <w:spacing w:after="140" w:line="300"/>
        <w:jc w:val="left"/>
      </w:pPr>
      <w:r>
        <w:t xml:space="preserve">Familie: Seifenbaumgewächse (Sapindaceae)</w:t>
      </w:r>
    </w:p>
    <w:p>
      <w:pPr>
        <w:spacing w:after="140" w:line="300"/>
        <w:jc w:val="left"/>
      </w:pPr>
      <w:r>
        <w:rPr>
          <w:b/>
          <w:bCs/>
        </w:rPr>
        <w:t xml:space="preserve">Volksnamen:</w:t>
      </w:r>
      <w:r>
        <w:t xml:space="preserve"> Spitzblättriger Ahorn, Leinbaum, Lenne</w:t>
      </w:r>
    </w:p>
    <w:p>
      <w:pPr>
        <w:spacing w:after="120"/>
      </w:pPr>
    </w:p>
    <w:p>
      <w:pPr>
        <w:spacing w:after="140" w:line="300"/>
        <w:jc w:val="both"/>
      </w:pPr>
      <w:r>
        <w:t xml:space="preserve">Im April, noch bevor die Blätter austreiben, ist der Spitzahorn von leuchtend gelbgrünen Blütenständen überzogen. Sie sind essbar, süßlich und eine der ersten Bienenweiden des Jahres.</w:t>
      </w:r>
    </w:p>
    <w:p>
      <w:pPr>
        <w:spacing w:after="140" w:line="300"/>
        <w:jc w:val="both"/>
      </w:pPr>
      <w:r>
        <w:t xml:space="preserve">Auch die jungen Blätter, die Flügelfrüchte und sogar der Saft lassen sich nutzen. Kinder kennen die Früchte als „Nasenzwicker“.</w:t>
      </w:r>
    </w:p>
    <w:p>
      <w:pPr>
        <w:pageBreakBefore/>
        <w:jc w:val="center"/>
      </w:pPr>
      <w:r>
        <w:drawing>
          <wp:inline distT="0" distB="0" distL="0" distR="0">
            <wp:extent cx="4762500" cy="6667500"/>
            <wp:effectExtent t="0" r="0" b="0" l="0"/>
            <wp:docPr id="1" name="ahorn" descr="Schematische Zeichnung: Spitzahorn (Acer platanoides)" title="Spitzaho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6667500"/>
                    </a:xfrm>
                    <a:prstGeom prst="rect">
                      <a:avLst/>
                    </a:prstGeom>
                  </pic:spPr>
                </pic:pic>
              </a:graphicData>
            </a:graphic>
          </wp:inline>
        </w:drawing>
      </w:r>
    </w:p>
    <w:p>
      <w:pPr>
        <w:spacing w:after="120"/>
        <w:jc w:val="center"/>
      </w:pPr>
      <w:r>
        <w:rPr>
          <w:i/>
          <w:iCs/>
          <w:color w:val="6B5F4D"/>
          <w:sz w:val="18"/>
          <w:szCs w:val="18"/>
        </w:rPr>
        <w:t xml:space="preserve">Abb.: Spitzahorn (Acer platanoides), schematische Zeichnung eines Zweigs mit Blättern, Blüte und Frucht, links die Wuchsform; unten Detailansichten. Zum Bestimmen sind die Merkmale im Text maßgeblich.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Zeichnung allein reicht zum Bestimmen nicht</w:t>
            </w:r>
          </w:p>
          <w:p>
            <w:pPr>
              <w:spacing w:after="80" w:line="280"/>
            </w:pPr>
            <w:r>
              <w:t xml:space="preserve">Spitzahorn hat giftige Doppelgänger. Die Zeichnung ist schematisch und zeigt nicht jedes Unterscheidungsmerkmal genau. Sammle nur, wenn </w:t>
            </w:r>
            <w:r>
              <w:rPr>
                <w:b/>
                <w:bCs/>
              </w:rPr>
              <w:t xml:space="preserve">alle</w:t>
            </w:r>
            <w:r>
              <w:t xml:space="preserve"> Merkmale aus „Erkennen“ und „Verwechslungsgefahr“ an der echten Pflanze zutreffen – am besten mit einem Bestimmungsbuch mit Fotos oder einer kundigen Begleitung.</w:t>
            </w:r>
          </w:p>
        </w:tc>
      </w:tr>
    </w:tbl>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Spitzahorn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Baum, 20 bis 30 m, rundliche Krone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dunkelgrau, fein längsrissig, nicht abblätternd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gegenständig, handförmig mit 5 Lappen, die in </w:t>
            </w:r>
            <w:r>
              <w:rPr>
                <w:b/>
                <w:bCs/>
              </w:rPr>
              <w:t xml:space="preserve">lange, feine Spitzen</w:t>
            </w:r>
            <w:r>
              <w:t xml:space="preserve"> auslaufen; Stiel mit </w:t>
            </w:r>
            <w:r>
              <w:rPr>
                <w:b/>
                <w:bCs/>
              </w:rPr>
              <w:t xml:space="preserve">Milchsaft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vor dem Laubaustrieb: aufrechte, gelbgrüne Doldentrauben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paarige Flügelfrüchte, Flügel stumpfwinklig gespreizt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Mischwälder, Parks, Straßen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junge Blätter, junge Früchte, Saft</w:t>
            </w:r>
          </w:p>
        </w:tc>
      </w:tr>
    </w:tbl>
    <w:p>
      <w:pPr>
        <w:spacing w:after="120"/>
      </w:pPr>
    </w:p>
    <w:p>
      <w:pPr>
        <w:pStyle w:val="Heading2"/>
      </w:pPr>
      <w:r>
        <w:t xml:space="preserve">Erkennen</w:t>
      </w:r>
    </w:p>
    <w:p>
      <w:pPr>
        <w:pStyle w:val="Heading3"/>
      </w:pPr>
      <w:r>
        <w:t xml:space="preserve">Milchsaft-Test</w:t>
      </w:r>
    </w:p>
    <w:p>
      <w:pPr>
        <w:spacing w:after="140" w:line="300"/>
        <w:jc w:val="both"/>
      </w:pPr>
      <w:r>
        <w:t xml:space="preserve">Brich einen Blattstiel ab: Tritt weißer Milchsaft aus, ist es ein Spitzahorn. Beim Bergahorn fehlt er.</w:t>
      </w:r>
    </w:p>
    <w:p>
      <w:pPr>
        <w:pStyle w:val="Heading3"/>
      </w:pPr>
      <w:r>
        <w:t xml:space="preserve">Spitzahorn und Bergahorn</w:t>
      </w:r>
    </w:p>
    <w:p>
      <w:pPr>
        <w:spacing w:after="140" w:line="300"/>
        <w:jc w:val="both"/>
      </w:pPr>
      <w:r>
        <w:t xml:space="preserve">Der Bergahorn hat Blätter mit stumpfen, gesägten Lappen, hängende Blütentrauben und eine schuppig abblätternde Rinde. Blüten und junge Blätter sind ebenfalls essbar.</w:t>
      </w:r>
    </w:p>
    <w:p>
      <w:pPr>
        <w:pStyle w:val="Heading2"/>
      </w:pPr>
      <w:r>
        <w:t xml:space="preserve">Verwechslungsgefahr</w:t>
      </w:r>
    </w:p>
    <w:p>
      <w:pPr>
        <w:spacing w:after="140" w:line="300"/>
        <w:jc w:val="both"/>
      </w:pPr>
      <w:r>
        <w:t xml:space="preserve">Für Menschen gibt es keine giftigen Doppelgänger. Die Platane hat ähnliche Blätter, aber wechselständig und mit fleckig abblätternder Rinde; sie ist ungiftig.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Hinweis für Pferdehalter</w:t>
            </w:r>
          </w:p>
          <w:p>
            <w:pPr>
              <w:spacing w:after="80" w:line="280"/>
            </w:pPr>
            <w:r>
              <w:t xml:space="preserve">Samen und Keimlinge des </w:t>
            </w:r>
            <w:r>
              <w:rPr>
                <w:b/>
                <w:bCs/>
              </w:rPr>
              <w:t xml:space="preserve">Bergahorns</w:t>
            </w:r>
            <w:r>
              <w:t xml:space="preserve"> enthalten Hypoglycin A, das bei </w:t>
            </w:r>
            <w:r>
              <w:rPr>
                <w:b/>
                <w:bCs/>
              </w:rPr>
              <w:t xml:space="preserve">Pferden</w:t>
            </w:r>
            <w:r>
              <w:t xml:space="preserve"> eine oft tödliche Muskelerkrankung (atypische Weidemyopathie) auslöst. Pferdeweiden unter Bergahorn im Herbst und Frühjahr meiden. Für Menschen in üblichen Mengen keine bekannte Gefahr.</w:t>
            </w:r>
          </w:p>
        </w:tc>
      </w:tr>
    </w:tbl>
    <w:p>
      <w:pPr>
        <w:spacing w:after="120"/>
      </w:pPr>
    </w:p>
    <w:p>
      <w:pPr>
        <w:pStyle w:val="Heading2"/>
      </w:pPr>
      <w:r>
        <w:t xml:space="preserve">Standort und Lebensraum</w:t>
      </w:r>
    </w:p>
    <w:p>
      <w:pPr>
        <w:spacing w:after="140" w:line="300"/>
        <w:jc w:val="both"/>
      </w:pPr>
      <w:r>
        <w:t xml:space="preserve">Spitzahorn wächst in Laubmischwäldern, an Waldrändern und wird oft als Straßen- und Parkbaum gepflanzt.</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ganze Blütenstände von tief hängenden Ästen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Mai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solange sie weich und hellgrün sind</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grüne 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weichen Samen in den Flügeln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Saft</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Februar bis März</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wie Birkensaft, nur mit Erlaubnis</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Saft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Ahorn steckt</w:t>
      </w:r>
    </w:p>
    <w:p>
      <w:pPr>
        <w:pStyle w:val="ListParagraph"/>
        <w:numPr>
          <w:ilvl w:val="0"/>
          <w:numId w:val="2"/>
        </w:numPr>
        <w:spacing w:after="80" w:line="290"/>
      </w:pPr>
      <w:r>
        <w:t xml:space="preserve">Blüten: Nektar, Zucker, Flavonoide</w:t>
      </w:r>
    </w:p>
    <w:p>
      <w:pPr>
        <w:pStyle w:val="ListParagraph"/>
        <w:numPr>
          <w:ilvl w:val="0"/>
          <w:numId w:val="2"/>
        </w:numPr>
        <w:spacing w:after="80" w:line="290"/>
      </w:pPr>
      <w:r>
        <w:t xml:space="preserve">Saft: 1 bis 2 % Zucker (weniger als beim nordamerikanischen Zuckerahorn)</w:t>
      </w:r>
    </w:p>
    <w:p>
      <w:pPr>
        <w:pStyle w:val="ListParagraph"/>
        <w:numPr>
          <w:ilvl w:val="0"/>
          <w:numId w:val="2"/>
        </w:numPr>
        <w:spacing w:after="80" w:line="290"/>
      </w:pPr>
      <w:r>
        <w:t xml:space="preserve">Blätter: Gerbstoffe, Flavonoide</w:t>
      </w:r>
    </w:p>
    <w:p>
      <w:pPr>
        <w:pStyle w:val="Heading2"/>
      </w:pPr>
      <w:r>
        <w:t xml:space="preserve">Spitzahorn in der Küche</w:t>
      </w:r>
    </w:p>
    <w:p>
      <w:pPr>
        <w:spacing w:after="140" w:line="300"/>
        <w:jc w:val="both"/>
      </w:pPr>
      <w:r>
        <w:t xml:space="preserve">Die Blüten schmecken süßlich-mild, junge Blätter leicht säuerlich-herb.</w:t>
      </w:r>
    </w:p>
    <w:p>
      <w:pPr>
        <w:pStyle w:val="Heading3"/>
      </w:pPr>
      <w:r>
        <w:t xml:space="preserve">Ideen für jeden Tag</w:t>
      </w:r>
    </w:p>
    <w:p>
      <w:pPr>
        <w:pStyle w:val="ListParagraph"/>
        <w:numPr>
          <w:ilvl w:val="0"/>
          <w:numId w:val="2"/>
        </w:numPr>
        <w:spacing w:after="80" w:line="290"/>
      </w:pPr>
      <w:r>
        <w:rPr>
          <w:b/>
          <w:bCs/>
        </w:rPr>
        <w:t xml:space="preserve">Blüten:</w:t>
      </w:r>
      <w:r>
        <w:t xml:space="preserve"> roh über Salat, in Pfannkuchenteig ausgebacken.</w:t>
      </w:r>
    </w:p>
    <w:p>
      <w:pPr>
        <w:pStyle w:val="ListParagraph"/>
        <w:numPr>
          <w:ilvl w:val="0"/>
          <w:numId w:val="2"/>
        </w:numPr>
        <w:spacing w:after="80" w:line="290"/>
      </w:pPr>
      <w:r>
        <w:rPr>
          <w:b/>
          <w:bCs/>
        </w:rPr>
        <w:t xml:space="preserve">Junge Blätter:</w:t>
      </w:r>
      <w:r>
        <w:t xml:space="preserve"> als Wickelblätter für Reis- oder Getreidefüllung, wie Weinblätter.</w:t>
      </w:r>
    </w:p>
    <w:p>
      <w:pPr>
        <w:pStyle w:val="ListParagraph"/>
        <w:numPr>
          <w:ilvl w:val="0"/>
          <w:numId w:val="2"/>
        </w:numPr>
        <w:spacing w:after="80" w:line="290"/>
      </w:pPr>
      <w:r>
        <w:rPr>
          <w:b/>
          <w:bCs/>
        </w:rPr>
        <w:t xml:space="preserve">Ahornsaft:</w:t>
      </w:r>
      <w:r>
        <w:t xml:space="preserve"> frisch trinken oder lange einkochen – für einen Esslöffel Sirup braucht es aber etwa einen Liter Saft.</w:t>
      </w:r>
    </w:p>
    <w:p>
      <w:pPr>
        <w:pStyle w:val="Heading2"/>
      </w:pPr>
      <w:r>
        <w:t xml:space="preserve">Rezepte</w:t>
      </w:r>
    </w:p>
    <w:p>
      <w:pPr>
        <w:pStyle w:val="Heading3"/>
      </w:pPr>
      <w:bookmarkStart w:name="r23" w:id="1"/>
      <w:r>
        <w:t xml:space="preserve">Ahornblüten-Pfannkuchen</w:t>
      </w:r>
      <w:bookmarkEnd w:id="1"/>
    </w:p>
    <w:p>
      <w:pPr>
        <w:spacing w:after="140" w:line="300"/>
        <w:jc w:val="left"/>
      </w:pPr>
      <w:r>
        <w:rPr>
          <w:i/>
          <w:iCs/>
        </w:rPr>
        <w:t xml:space="preserve">Für 4 Pfannkuchen</w:t>
      </w:r>
    </w:p>
    <w:p>
      <w:pPr>
        <w:spacing w:after="60"/>
      </w:pPr>
      <w:r>
        <w:rPr>
          <w:b/>
          <w:bCs/>
        </w:rPr>
        <w:t xml:space="preserve">Zutaten</w:t>
      </w:r>
    </w:p>
    <w:p>
      <w:pPr>
        <w:pStyle w:val="ListParagraph"/>
        <w:numPr>
          <w:ilvl w:val="0"/>
          <w:numId w:val="2"/>
        </w:numPr>
        <w:spacing w:after="80" w:line="290"/>
      </w:pPr>
      <w:r>
        <w:t xml:space="preserve">2 Handvoll Ahornblüten</w:t>
      </w:r>
    </w:p>
    <w:p>
      <w:pPr>
        <w:pStyle w:val="ListParagraph"/>
        <w:numPr>
          <w:ilvl w:val="0"/>
          <w:numId w:val="2"/>
        </w:numPr>
        <w:spacing w:after="80" w:line="290"/>
      </w:pPr>
      <w:r>
        <w:t xml:space="preserve">150 g Mehl</w:t>
      </w:r>
    </w:p>
    <w:p>
      <w:pPr>
        <w:pStyle w:val="ListParagraph"/>
        <w:numPr>
          <w:ilvl w:val="0"/>
          <w:numId w:val="2"/>
        </w:numPr>
        <w:spacing w:after="80" w:line="290"/>
      </w:pPr>
      <w:r>
        <w:t xml:space="preserve">250 ml Milch</w:t>
      </w:r>
    </w:p>
    <w:p>
      <w:pPr>
        <w:pStyle w:val="ListParagraph"/>
        <w:numPr>
          <w:ilvl w:val="0"/>
          <w:numId w:val="2"/>
        </w:numPr>
        <w:spacing w:after="80" w:line="290"/>
      </w:pPr>
      <w:r>
        <w:t xml:space="preserve">2 Eier</w:t>
      </w:r>
    </w:p>
    <w:p>
      <w:pPr>
        <w:pStyle w:val="ListParagraph"/>
        <w:numPr>
          <w:ilvl w:val="0"/>
          <w:numId w:val="2"/>
        </w:numPr>
        <w:spacing w:after="80" w:line="290"/>
      </w:pPr>
      <w:r>
        <w:t xml:space="preserve">1 Prise Salz, 1 EL Zucker</w:t>
      </w:r>
    </w:p>
    <w:p>
      <w:pPr>
        <w:pStyle w:val="ListParagraph"/>
        <w:numPr>
          <w:ilvl w:val="0"/>
          <w:numId w:val="2"/>
        </w:numPr>
        <w:spacing w:after="80" w:line="290"/>
      </w:pPr>
      <w:r>
        <w:t xml:space="preserve">Öl zum Braten</w:t>
      </w:r>
    </w:p>
    <w:p>
      <w:pPr>
        <w:spacing w:after="60" w:before="120"/>
      </w:pPr>
      <w:r>
        <w:rPr>
          <w:b/>
          <w:bCs/>
        </w:rPr>
        <w:t xml:space="preserve">Zubereitung</w:t>
      </w:r>
    </w:p>
    <w:p>
      <w:pPr>
        <w:pStyle w:val="ListParagraph"/>
        <w:numPr>
          <w:ilvl w:val="0"/>
          <w:numId w:val="20"/>
        </w:numPr>
        <w:spacing w:after="80" w:line="290"/>
      </w:pPr>
      <w:r>
        <w:t xml:space="preserve">Blüten von groben Stielen befreien.</w:t>
      </w:r>
    </w:p>
    <w:p>
      <w:pPr>
        <w:pStyle w:val="ListParagraph"/>
        <w:numPr>
          <w:ilvl w:val="0"/>
          <w:numId w:val="20"/>
        </w:numPr>
        <w:spacing w:after="80" w:line="290"/>
      </w:pPr>
      <w:r>
        <w:t xml:space="preserve">Mehl, Milch, Eier, Salz und Zucker zu einem glatten Teig rühren, 10 Minuten quellen lassen.</w:t>
      </w:r>
    </w:p>
    <w:p>
      <w:pPr>
        <w:pStyle w:val="ListParagraph"/>
        <w:numPr>
          <w:ilvl w:val="0"/>
          <w:numId w:val="20"/>
        </w:numPr>
        <w:spacing w:after="80" w:line="290"/>
      </w:pPr>
      <w:r>
        <w:t xml:space="preserve">Blüten unterheben.</w:t>
      </w:r>
    </w:p>
    <w:p>
      <w:pPr>
        <w:pStyle w:val="ListParagraph"/>
        <w:numPr>
          <w:ilvl w:val="0"/>
          <w:numId w:val="20"/>
        </w:numPr>
        <w:spacing w:after="80" w:line="290"/>
      </w:pPr>
      <w:r>
        <w:t xml:space="preserve">Im heißen Öl dünne Pfannkuchen von beiden Seiten goldbraun backen.</w:t>
      </w:r>
    </w:p>
    <w:p>
      <w:pPr>
        <w:spacing w:after="140" w:before="60" w:line="280"/>
      </w:pPr>
      <w:r>
        <w:rPr>
          <w:b/>
          <w:bCs/>
          <w:color w:val="3E5A2A"/>
          <w:sz w:val="20"/>
          <w:szCs w:val="20"/>
        </w:rPr>
        <w:t xml:space="preserve">Tausch-Tipp: </w:t>
      </w:r>
      <w:r>
        <w:rPr>
          <w:sz w:val="20"/>
          <w:szCs w:val="20"/>
        </w:rPr>
        <w:t xml:space="preserve">Mit Haferdrink statt Milch und 2 EL Kichererbsenmehl plus 4 EL Wasser statt der Eier.</w:t>
      </w:r>
    </w:p>
    <w:p>
      <w:pPr>
        <w:pStyle w:val="Heading2"/>
      </w:pPr>
      <w:r>
        <w:t xml:space="preserve">Tee und traditionelle Verwendung</w:t>
      </w:r>
    </w:p>
    <w:p>
      <w:pPr>
        <w:spacing w:after="140" w:line="300"/>
        <w:jc w:val="both"/>
      </w:pPr>
      <w:r>
        <w:t xml:space="preserve">Ahorn spielt in der Volksheilkunde kaum eine Rolle. Frische Ahornblätter wurden früher auf müde, heiße Füße und auf Insektenstiche gelegt.</w:t>
      </w:r>
    </w:p>
    <w:p>
      <w:pPr>
        <w:pStyle w:val="Heading2"/>
      </w:pPr>
      <w:r>
        <w:t xml:space="preserve">In Haushalt, Garten und Pflege</w:t>
      </w:r>
    </w:p>
    <w:p>
      <w:pPr>
        <w:pStyle w:val="Heading3"/>
      </w:pPr>
      <w:bookmarkStart w:name="r24" w:id="1"/>
      <w:r>
        <w:t xml:space="preserve">Herbstlaub</w:t>
      </w:r>
      <w:bookmarkEnd w:id="1"/>
    </w:p>
    <w:p>
      <w:pPr>
        <w:spacing w:after="140" w:line="300"/>
        <w:jc w:val="both"/>
      </w:pPr>
      <w:r>
        <w:t xml:space="preserve">Ahornlaub kompostiert schnell und ist ein guter Laubmulch für Beete. Gepresste Herbstblätter eignen sich zum Basteln.</w:t>
      </w:r>
    </w:p>
    <w:p>
      <w:pPr>
        <w:pStyle w:val="Heading2"/>
      </w:pPr>
      <w:r>
        <w:t xml:space="preserve">Aus der Geschichte</w:t>
      </w:r>
    </w:p>
    <w:p>
      <w:pPr>
        <w:spacing w:after="140" w:line="300"/>
        <w:jc w:val="both"/>
      </w:pPr>
      <w:r>
        <w:t xml:space="preserve">Ahornholz ist hell und hart – daraus werden Geigenböden, Küchenbretter und Möbel gemacht. Kanadas Flagge zeigt das Blatt des Zuckerahorns, aus dessen Saft der bekannte Ahornsirup eingekocht wird.</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 verwenden.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Tage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Pferde von Bergahorn-Samen fernhalten.</w:t>
            </w:r>
          </w:p>
          <w:p>
            <w:pPr>
              <w:pStyle w:val="ListParagraph"/>
              <w:numPr>
                <w:ilvl w:val="0"/>
                <w:numId w:val="2"/>
              </w:numPr>
              <w:spacing w:after="60" w:line="280"/>
            </w:pPr>
            <w:r>
              <w:t xml:space="preserve">Saft nur mit Erlaubnis zapfen.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Acer platanoides</w:t>
      </w:r>
    </w:p>
    <w:p>
      <w:pPr>
        <w:pStyle w:val="ListParagraph"/>
        <w:numPr>
          <w:ilvl w:val="0"/>
          <w:numId w:val="2"/>
        </w:numPr>
        <w:spacing w:after="80" w:line="290"/>
      </w:pPr>
      <w:r>
        <w:t xml:space="preserve">Fleischhauer u. a.: </w:t>
      </w:r>
      <w:r>
        <w:rPr>
          <w:i/>
          <w:iCs/>
        </w:rPr>
        <w:t xml:space="preserve">Enzyklopädie essbare Wildpflanzen</w:t>
      </w:r>
    </w:p>
    <w:p>
      <w:pPr>
        <w:pageBreakBefore/>
        <w:spacing w:before="3000"/>
      </w:pPr>
    </w:p>
    <w:p>
      <w:pPr>
        <w:pStyle w:val="Heading1"/>
        <w:jc w:val="center"/>
      </w:pPr>
      <w:bookmarkStart w:name="s_sommer" w:id="1"/>
      <w:r>
        <w:t xml:space="preserve">Blüten und Beeren des Sommers</w:t>
      </w:r>
      <w:bookmarkEnd w:id="1"/>
    </w:p>
    <w:p>
      <w:pPr>
        <w:spacing w:after="400"/>
        <w:jc w:val="center"/>
      </w:pPr>
      <w:r>
        <w:rPr>
          <w:i/>
          <w:iCs/>
          <w:color w:val="3B2F22"/>
          <w:sz w:val="26"/>
          <w:szCs w:val="26"/>
        </w:rPr>
        <w:t xml:space="preserve">Juni bis August: Lindenblüten, Holunder und die ersten Beeren</w:t>
      </w:r>
    </w:p>
    <w:p>
      <w:pPr>
        <w:jc w:val="center"/>
      </w:pPr>
      <w:r>
        <w:rPr>
          <w:color w:val="6B5F4D"/>
          <w:sz w:val="20"/>
          <w:szCs w:val="20"/>
        </w:rPr>
        <w:t xml:space="preserve">Linde · Schwarzer Holunder · Walderdbeere · Himbeere · Brombeere · Heidelbeere · Vogelkirsche · Kirschpflaume · Felsenbirne · Maulbeere · Aronia</w:t>
      </w:r>
    </w:p>
    <w:p>
      <w:pPr>
        <w:pStyle w:val="Heading1"/>
        <w:pageBreakBefore/>
      </w:pPr>
      <w:bookmarkStart w:name="p_linde" w:id="1"/>
      <w:r>
        <w:t xml:space="preserve">Linde</w:t>
      </w:r>
      <w:bookmarkEnd w:id="1"/>
    </w:p>
    <w:p>
      <w:pPr>
        <w:spacing w:after="60"/>
      </w:pPr>
      <w:r>
        <w:rPr>
          <w:i/>
          <w:iCs/>
        </w:rPr>
        <w:t xml:space="preserve">Tilia cordata und Tilia platyphyllos</w:t>
      </w:r>
    </w:p>
    <w:p>
      <w:pPr>
        <w:spacing w:after="140" w:line="300"/>
        <w:jc w:val="left"/>
      </w:pPr>
      <w:r>
        <w:t xml:space="preserve">Familie: Malvengewächse (Malvaceae)</w:t>
      </w:r>
    </w:p>
    <w:p>
      <w:pPr>
        <w:spacing w:after="140" w:line="300"/>
        <w:jc w:val="left"/>
      </w:pPr>
      <w:r>
        <w:rPr>
          <w:b/>
          <w:bCs/>
        </w:rPr>
        <w:t xml:space="preserve">Volksnamen:</w:t>
      </w:r>
      <w:r>
        <w:t xml:space="preserve"> Winterlinde und Sommerlinde, Dorflinde, Tanzlinde, Gerichtslinde</w:t>
      </w:r>
    </w:p>
    <w:p>
      <w:pPr>
        <w:spacing w:after="120"/>
      </w:pPr>
    </w:p>
    <w:p>
      <w:pPr>
        <w:spacing w:after="140" w:line="300"/>
        <w:jc w:val="both"/>
      </w:pPr>
      <w:r>
        <w:t xml:space="preserve">Ende Juni summt es in den Linden: Ihre unscheinbaren, cremegelben Blüten duften so stark nach Honig, dass man den Baum riecht, bevor man ihn sieht. Lindenblütentee ist eines der bekanntesten Hausmittel bei Erkältung.</w:t>
      </w:r>
    </w:p>
    <w:p>
      <w:pPr>
        <w:spacing w:after="140" w:line="300"/>
        <w:jc w:val="both"/>
      </w:pPr>
      <w:r>
        <w:t xml:space="preserve">Fast vergessen ist, dass auch die jungen Lindenblätter essbar sind – mild, weich und leicht schleimig, ein wunderbarer Salat im Frühling.</w:t>
      </w:r>
    </w:p>
    <w:p>
      <w:pPr>
        <w:pageBreakBefore/>
        <w:jc w:val="center"/>
      </w:pPr>
      <w:r>
        <w:drawing>
          <wp:inline distT="0" distB="0" distL="0" distR="0">
            <wp:extent cx="5524500" cy="7734300"/>
            <wp:effectExtent t="0" r="0" b="0" l="0"/>
            <wp:docPr id="1" name="linde" descr="Schematische Zeichnung: Linde (Tilia cordata und Tilia platyphyllos)" title="Li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Linde (Tilia cordata und Tilia platyphyllos),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Linde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Baum, 20 bis 35 m, breite, gewölbte Krone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grau, im Alter längsrissig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herzförmig, </w:t>
            </w:r>
            <w:r>
              <w:rPr>
                <w:b/>
                <w:bCs/>
              </w:rPr>
              <w:t xml:space="preserve">asymmetrisch</w:t>
            </w:r>
            <w:r>
              <w:t xml:space="preserve">, fein gesägt, 5 bis 12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Juli: 3 bis 10 cremegelbe, duftende Blüten an einem Stiel, der mit einem </w:t>
            </w:r>
            <w:r>
              <w:rPr>
                <w:b/>
                <w:bCs/>
              </w:rPr>
              <w:t xml:space="preserve">hellgrünen, zungenförmigen Hochblatt</w:t>
            </w:r>
            <w:r>
              <w:t xml:space="preserve"> verwachsen ist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kugelige Nüsschen, die mit dem Hochblatt als „Propeller“ davonfliegen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Dorfplätze, Alleen, Parks, Mischwälder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mit Hochblatt, junge Blätter</w:t>
            </w:r>
          </w:p>
        </w:tc>
      </w:tr>
    </w:tbl>
    <w:p>
      <w:pPr>
        <w:spacing w:after="120"/>
      </w:pPr>
    </w:p>
    <w:p>
      <w:pPr>
        <w:pStyle w:val="Heading2"/>
      </w:pPr>
      <w:r>
        <w:t xml:space="preserve">Erkennen</w:t>
      </w:r>
    </w:p>
    <w:p>
      <w:pPr>
        <w:pStyle w:val="Heading3"/>
      </w:pPr>
      <w:r>
        <w:t xml:space="preserve">Winterlinde und Sommerlinde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3335"/>
        <w:gridCol w:w="3335"/>
      </w:tblGrid>
      <w:tr>
        <w:trPr>
          <w:cantSplit/>
          <w:tblHeader/>
        </w:trPr>
        <w:tc>
          <w:tcPr>
            <w:tcW w:type="dxa" w:w="24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3335"/>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Winterlinde</w:t>
            </w:r>
          </w:p>
        </w:tc>
        <w:tc>
          <w:tcPr>
            <w:tcW w:type="dxa" w:w="3335"/>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Sommerlinde</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Blattunterseite</w:t>
            </w:r>
          </w:p>
        </w:tc>
        <w:tc>
          <w:tcPr>
            <w:tcW w:type="dxa" w:w="33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blaugrün, mit </w:t>
            </w:r>
            <w:r>
              <w:rPr>
                <w:b/>
                <w:bCs/>
              </w:rPr>
              <w:t xml:space="preserve">rostbraunen</w:t>
            </w:r>
            <w:r>
              <w:t xml:space="preserve"> Haarbüscheln in den Aderwinkeln</w:t>
            </w:r>
          </w:p>
        </w:tc>
        <w:tc>
          <w:tcPr>
            <w:tcW w:type="dxa" w:w="33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hellgrün, mit </w:t>
            </w:r>
            <w:r>
              <w:rPr>
                <w:b/>
                <w:bCs/>
              </w:rPr>
              <w:t xml:space="preserve">weißen</w:t>
            </w:r>
            <w:r>
              <w:t xml:space="preserve"> Haarbüscheln, weich behaart</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33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Ende Juni bis Juli</w:t>
            </w:r>
          </w:p>
        </w:tc>
        <w:tc>
          <w:tcPr>
            <w:tcW w:type="dxa" w:w="33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 bis Ende Juni</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pro Stand</w:t>
            </w:r>
          </w:p>
        </w:tc>
        <w:tc>
          <w:tcPr>
            <w:tcW w:type="dxa" w:w="33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 bis 10</w:t>
            </w:r>
          </w:p>
        </w:tc>
        <w:tc>
          <w:tcPr>
            <w:tcW w:type="dxa" w:w="33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bis 5</w:t>
            </w:r>
          </w:p>
        </w:tc>
      </w:tr>
    </w:tbl>
    <w:p>
      <w:pPr>
        <w:spacing w:after="120"/>
      </w:pPr>
    </w:p>
    <w:p>
      <w:pPr>
        <w:pStyle w:val="Heading2"/>
      </w:pPr>
      <w:r>
        <w:t xml:space="preserve">Verwechslungsgefahr</w:t>
      </w:r>
    </w:p>
    <w:p>
      <w:pPr>
        <w:spacing w:after="140" w:line="300"/>
        <w:jc w:val="both"/>
      </w:pPr>
      <w:r>
        <w:t xml:space="preserve">Mit ihren schiefen Herzblättern und den Blütenständen am Hochblatt ist die Linde unverwechselbar. Giftige Doppelgänger gibt es nicht.</w:t>
      </w:r>
    </w:p>
    <w:p>
      <w:pPr>
        <w:pStyle w:val="Heading2"/>
      </w:pPr>
      <w:r>
        <w:t xml:space="preserve">Standort und Lebensraum</w:t>
      </w:r>
    </w:p>
    <w:p>
      <w:pPr>
        <w:spacing w:after="140" w:line="300"/>
        <w:jc w:val="both"/>
      </w:pPr>
      <w:r>
        <w:t xml:space="preserve">Linden stehen auf Dorfplätzen, an Kirchen, in Alleen und Parks und wachsen wild in Laubmischwäldern. Für die Ernte eignen sich Bäume abseits stark befahrener Straßen.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mit Hochblatt</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 Juni bis Mitte Juli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etwa die Hälfte der Blüten geöffnet ist, an einem trockenen Vormittag; die ganzen Blütenstände abzupfen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Mai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hellgrün und weich, oft auch von Stockausschlägen am Stammfuß</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Junge 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Linde steckt</w:t>
      </w:r>
    </w:p>
    <w:p>
      <w:pPr>
        <w:pStyle w:val="ListParagraph"/>
        <w:numPr>
          <w:ilvl w:val="0"/>
          <w:numId w:val="2"/>
        </w:numPr>
        <w:spacing w:after="80" w:line="290"/>
      </w:pPr>
      <w:r>
        <w:rPr>
          <w:b/>
          <w:bCs/>
        </w:rPr>
        <w:t xml:space="preserve">Schleimstoffe</w:t>
      </w:r>
      <w:r>
        <w:t xml:space="preserve"> (bis 10 %)</w:t>
      </w:r>
    </w:p>
    <w:p>
      <w:pPr>
        <w:pStyle w:val="ListParagraph"/>
        <w:numPr>
          <w:ilvl w:val="0"/>
          <w:numId w:val="2"/>
        </w:numPr>
        <w:spacing w:after="80" w:line="290"/>
      </w:pPr>
      <w:r>
        <w:rPr>
          <w:b/>
          <w:bCs/>
        </w:rPr>
        <w:t xml:space="preserve">Flavonoide</w:t>
      </w:r>
      <w:r>
        <w:t xml:space="preserve"> (Quercetin, Kämpferol, Tilirosid)</w:t>
      </w:r>
    </w:p>
    <w:p>
      <w:pPr>
        <w:pStyle w:val="ListParagraph"/>
        <w:numPr>
          <w:ilvl w:val="0"/>
          <w:numId w:val="2"/>
        </w:numPr>
        <w:spacing w:after="80" w:line="290"/>
      </w:pPr>
      <w:r>
        <w:rPr>
          <w:b/>
          <w:bCs/>
        </w:rPr>
        <w:t xml:space="preserve">ätherisches Öl</w:t>
      </w:r>
      <w:r>
        <w:t xml:space="preserve"> mit Farnesol – gibt den Honigduft</w:t>
      </w:r>
    </w:p>
    <w:p>
      <w:pPr>
        <w:pStyle w:val="ListParagraph"/>
        <w:numPr>
          <w:ilvl w:val="0"/>
          <w:numId w:val="2"/>
        </w:numPr>
        <w:spacing w:after="80" w:line="290"/>
      </w:pPr>
      <w:r>
        <w:t xml:space="preserve">Gerbstoffe</w:t>
      </w:r>
    </w:p>
    <w:p>
      <w:pPr>
        <w:pStyle w:val="Heading2"/>
      </w:pPr>
      <w:r>
        <w:t xml:space="preserve">Linde in der Küche</w:t>
      </w:r>
    </w:p>
    <w:p>
      <w:pPr>
        <w:spacing w:after="140" w:line="300"/>
        <w:jc w:val="both"/>
      </w:pPr>
      <w:r>
        <w:t xml:space="preserve">Lindenblüten schmecken mild nach Honig, junge Blätter wie zarter Kopfsalat.</w:t>
      </w:r>
    </w:p>
    <w:p>
      <w:pPr>
        <w:pStyle w:val="Heading3"/>
      </w:pPr>
      <w:r>
        <w:t xml:space="preserve">Ideen für jeden Tag</w:t>
      </w:r>
    </w:p>
    <w:p>
      <w:pPr>
        <w:pStyle w:val="ListParagraph"/>
        <w:numPr>
          <w:ilvl w:val="0"/>
          <w:numId w:val="2"/>
        </w:numPr>
        <w:spacing w:after="80" w:line="290"/>
      </w:pPr>
      <w:r>
        <w:rPr>
          <w:b/>
          <w:bCs/>
        </w:rPr>
        <w:t xml:space="preserve">Junge Blätter:</w:t>
      </w:r>
      <w:r>
        <w:t xml:space="preserve"> als Salat oder Brotbelag – die Basis für einen Frühlingssalat, den du mit anderen Kräutern würzt.</w:t>
      </w:r>
    </w:p>
    <w:p>
      <w:pPr>
        <w:pStyle w:val="ListParagraph"/>
        <w:numPr>
          <w:ilvl w:val="0"/>
          <w:numId w:val="2"/>
        </w:numPr>
        <w:spacing w:after="80" w:line="290"/>
      </w:pPr>
      <w:r>
        <w:rPr>
          <w:b/>
          <w:bCs/>
        </w:rPr>
        <w:t xml:space="preserve">Blüten:</w:t>
      </w:r>
      <w:r>
        <w:t xml:space="preserve"> als Sirup, in Desserts, in Limonade.</w:t>
      </w:r>
    </w:p>
    <w:p>
      <w:pPr>
        <w:pStyle w:val="Heading2"/>
      </w:pPr>
      <w:r>
        <w:t xml:space="preserve">Rezepte</w:t>
      </w:r>
    </w:p>
    <w:p>
      <w:pPr>
        <w:pStyle w:val="Heading3"/>
      </w:pPr>
      <w:bookmarkStart w:name="r25" w:id="1"/>
      <w:r>
        <w:t xml:space="preserve">Lindenblütensirup</w:t>
      </w:r>
      <w:bookmarkEnd w:id="1"/>
    </w:p>
    <w:p>
      <w:pPr>
        <w:spacing w:after="140" w:line="300"/>
        <w:jc w:val="left"/>
      </w:pPr>
      <w:r>
        <w:rPr>
          <w:i/>
          <w:iCs/>
        </w:rPr>
        <w:t xml:space="preserve">Für ca. 1 Liter</w:t>
      </w:r>
    </w:p>
    <w:p>
      <w:pPr>
        <w:spacing w:after="60"/>
      </w:pPr>
      <w:r>
        <w:rPr>
          <w:b/>
          <w:bCs/>
        </w:rPr>
        <w:t xml:space="preserve">Zutaten</w:t>
      </w:r>
    </w:p>
    <w:p>
      <w:pPr>
        <w:pStyle w:val="ListParagraph"/>
        <w:numPr>
          <w:ilvl w:val="0"/>
          <w:numId w:val="2"/>
        </w:numPr>
        <w:spacing w:after="80" w:line="290"/>
      </w:pPr>
      <w:r>
        <w:t xml:space="preserve">30 Blütenstände mit Hochblatt</w:t>
      </w:r>
    </w:p>
    <w:p>
      <w:pPr>
        <w:pStyle w:val="ListParagraph"/>
        <w:numPr>
          <w:ilvl w:val="0"/>
          <w:numId w:val="2"/>
        </w:numPr>
        <w:spacing w:after="80" w:line="290"/>
      </w:pPr>
      <w:r>
        <w:t xml:space="preserve">1 Liter Wasser</w:t>
      </w:r>
    </w:p>
    <w:p>
      <w:pPr>
        <w:pStyle w:val="ListParagraph"/>
        <w:numPr>
          <w:ilvl w:val="0"/>
          <w:numId w:val="2"/>
        </w:numPr>
        <w:spacing w:after="80" w:line="290"/>
      </w:pPr>
      <w:r>
        <w:t xml:space="preserve">1 Bio-Zitrone in Scheiben</w:t>
      </w:r>
    </w:p>
    <w:p>
      <w:pPr>
        <w:pStyle w:val="ListParagraph"/>
        <w:numPr>
          <w:ilvl w:val="0"/>
          <w:numId w:val="2"/>
        </w:numPr>
        <w:spacing w:after="80" w:line="290"/>
      </w:pPr>
      <w:r>
        <w:t xml:space="preserve">1 kg Zucker</w:t>
      </w:r>
    </w:p>
    <w:p>
      <w:pPr>
        <w:spacing w:after="60" w:before="120"/>
      </w:pPr>
      <w:r>
        <w:rPr>
          <w:b/>
          <w:bCs/>
        </w:rPr>
        <w:t xml:space="preserve">Zubereitung</w:t>
      </w:r>
    </w:p>
    <w:p>
      <w:pPr>
        <w:pStyle w:val="ListParagraph"/>
        <w:numPr>
          <w:ilvl w:val="0"/>
          <w:numId w:val="21"/>
        </w:numPr>
        <w:spacing w:after="80" w:line="290"/>
      </w:pPr>
      <w:r>
        <w:t xml:space="preserve">Blüten kurz ausschütteln (nicht waschen) und mit der Zitrone in ein Gefäß geben.</w:t>
      </w:r>
    </w:p>
    <w:p>
      <w:pPr>
        <w:pStyle w:val="ListParagraph"/>
        <w:numPr>
          <w:ilvl w:val="0"/>
          <w:numId w:val="21"/>
        </w:numPr>
        <w:spacing w:after="80" w:line="290"/>
      </w:pPr>
      <w:r>
        <w:t xml:space="preserve">Wasser aufkochen, abkühlen lassen und lauwarm über die Blüten gießen.</w:t>
      </w:r>
    </w:p>
    <w:p>
      <w:pPr>
        <w:pStyle w:val="ListParagraph"/>
        <w:numPr>
          <w:ilvl w:val="0"/>
          <w:numId w:val="21"/>
        </w:numPr>
        <w:spacing w:after="80" w:line="290"/>
      </w:pPr>
      <w:r>
        <w:t xml:space="preserve">Zugedeckt 2 Tage an einem kühlen Ort ziehen lassen.</w:t>
      </w:r>
    </w:p>
    <w:p>
      <w:pPr>
        <w:pStyle w:val="ListParagraph"/>
        <w:numPr>
          <w:ilvl w:val="0"/>
          <w:numId w:val="21"/>
        </w:numPr>
        <w:spacing w:after="80" w:line="290"/>
      </w:pPr>
      <w:r>
        <w:t xml:space="preserve">Abseihen, mit dem Zucker aufkochen, bis er sich gelöst hat, und heiß abfüllen.</w:t>
      </w:r>
    </w:p>
    <w:p>
      <w:pPr>
        <w:spacing w:after="140" w:line="300"/>
        <w:jc w:val="both"/>
      </w:pPr>
      <w:r>
        <w:rPr>
          <w:i/>
          <w:iCs/>
        </w:rPr>
        <w:t xml:space="preserve">Tipp: Mit Mineralwasser verdünnt eine feine Sommerlimonade, über Joghurt oder Eis ein Genuss.</w:t>
      </w:r>
    </w:p>
    <w:p>
      <w:pPr>
        <w:pStyle w:val="Heading3"/>
      </w:pPr>
      <w:bookmarkStart w:name="r26" w:id="1"/>
      <w:r>
        <w:t xml:space="preserve">Lindenblattsalat mit Radieschen</w:t>
      </w:r>
      <w:bookmarkEnd w:id="1"/>
    </w:p>
    <w:p>
      <w:pPr>
        <w:spacing w:after="140" w:line="300"/>
        <w:jc w:val="left"/>
      </w:pPr>
      <w:r>
        <w:rPr>
          <w:i/>
          <w:iCs/>
        </w:rPr>
        <w:t xml:space="preserve">Für 2 Personen</w:t>
      </w:r>
    </w:p>
    <w:p>
      <w:pPr>
        <w:spacing w:after="60"/>
      </w:pPr>
      <w:r>
        <w:rPr>
          <w:b/>
          <w:bCs/>
        </w:rPr>
        <w:t xml:space="preserve">Zutaten</w:t>
      </w:r>
    </w:p>
    <w:p>
      <w:pPr>
        <w:pStyle w:val="ListParagraph"/>
        <w:numPr>
          <w:ilvl w:val="0"/>
          <w:numId w:val="2"/>
        </w:numPr>
        <w:spacing w:after="80" w:line="290"/>
      </w:pPr>
      <w:r>
        <w:t xml:space="preserve">3 Handvoll junge Lindenblätter</w:t>
      </w:r>
    </w:p>
    <w:p>
      <w:pPr>
        <w:pStyle w:val="ListParagraph"/>
        <w:numPr>
          <w:ilvl w:val="0"/>
          <w:numId w:val="2"/>
        </w:numPr>
        <w:spacing w:after="80" w:line="290"/>
      </w:pPr>
      <w:r>
        <w:t xml:space="preserve">1 Bund Radieschen</w:t>
      </w:r>
    </w:p>
    <w:p>
      <w:pPr>
        <w:pStyle w:val="ListParagraph"/>
        <w:numPr>
          <w:ilvl w:val="0"/>
          <w:numId w:val="2"/>
        </w:numPr>
        <w:spacing w:after="80" w:line="290"/>
      </w:pPr>
      <w:r>
        <w:t xml:space="preserve">2 EL geröstete Kürbiskerne</w:t>
      </w:r>
    </w:p>
    <w:p>
      <w:pPr>
        <w:pStyle w:val="ListParagraph"/>
        <w:numPr>
          <w:ilvl w:val="0"/>
          <w:numId w:val="2"/>
        </w:numPr>
        <w:spacing w:after="80" w:line="290"/>
      </w:pPr>
      <w:r>
        <w:t xml:space="preserve">3 EL Öl, 1 EL Zitronensaft, 1 TL Senf, 1 TL Sirup, Salz, Pfeffer</w:t>
      </w:r>
    </w:p>
    <w:p>
      <w:pPr>
        <w:spacing w:after="60" w:before="120"/>
      </w:pPr>
      <w:r>
        <w:rPr>
          <w:b/>
          <w:bCs/>
        </w:rPr>
        <w:t xml:space="preserve">Zubereitung</w:t>
      </w:r>
    </w:p>
    <w:p>
      <w:pPr>
        <w:pStyle w:val="ListParagraph"/>
        <w:numPr>
          <w:ilvl w:val="0"/>
          <w:numId w:val="22"/>
        </w:numPr>
        <w:spacing w:after="80" w:line="290"/>
      </w:pPr>
      <w:r>
        <w:t xml:space="preserve">Lindenblätter waschen und grob zupfen.</w:t>
      </w:r>
    </w:p>
    <w:p>
      <w:pPr>
        <w:pStyle w:val="ListParagraph"/>
        <w:numPr>
          <w:ilvl w:val="0"/>
          <w:numId w:val="22"/>
        </w:numPr>
        <w:spacing w:after="80" w:line="290"/>
      </w:pPr>
      <w:r>
        <w:t xml:space="preserve">Radieschen in Scheiben schneiden.</w:t>
      </w:r>
    </w:p>
    <w:p>
      <w:pPr>
        <w:pStyle w:val="ListParagraph"/>
        <w:numPr>
          <w:ilvl w:val="0"/>
          <w:numId w:val="22"/>
        </w:numPr>
        <w:spacing w:after="80" w:line="290"/>
      </w:pPr>
      <w:r>
        <w:t xml:space="preserve">Dressing anrühren, alles mischen und mit Kürbiskernen bestreuen.</w:t>
      </w:r>
    </w:p>
    <w:p>
      <w:pPr>
        <w:pStyle w:val="Heading2"/>
      </w:pPr>
      <w:r>
        <w:t xml:space="preserve">Tee und traditionelle Verwendung</w:t>
      </w:r>
    </w:p>
    <w:p>
      <w:pPr>
        <w:spacing w:after="140" w:line="300"/>
        <w:jc w:val="both"/>
      </w:pPr>
      <w:r>
        <w:t xml:space="preserve">Lindenblüten sind vom HMPC als traditionelles pflanzliches Arzneimittel zur Linderung von </w:t>
      </w:r>
      <w:r>
        <w:rPr>
          <w:b/>
          <w:bCs/>
        </w:rPr>
        <w:t xml:space="preserve">Erkältungssymptomen</w:t>
      </w:r>
      <w:r>
        <w:t xml:space="preserve"> und bei </w:t>
      </w:r>
      <w:r>
        <w:rPr>
          <w:b/>
          <w:bCs/>
        </w:rPr>
        <w:t xml:space="preserve">leichten Stresssymptomen</w:t>
      </w:r>
      <w:r>
        <w:t xml:space="preserve"> eingestuft. Traditionell wird heißer Lindenblütentee getrunken, um zu schwitzen.</w:t>
      </w:r>
    </w:p>
    <w:p>
      <w:pPr>
        <w:pStyle w:val="Heading3"/>
      </w:pPr>
      <w:bookmarkStart w:name="r27" w:id="1"/>
      <w:r>
        <w:t xml:space="preserve">Lindenblütentee</w:t>
      </w:r>
      <w:bookmarkEnd w:id="1"/>
    </w:p>
    <w:p>
      <w:pPr>
        <w:pStyle w:val="ListParagraph"/>
        <w:numPr>
          <w:ilvl w:val="0"/>
          <w:numId w:val="23"/>
        </w:numPr>
        <w:spacing w:after="80" w:line="290"/>
      </w:pPr>
      <w:r>
        <w:t xml:space="preserve">1 bis 2 TL getrocknete Lindenblüten mit 150 ml kochendem Wasser übergießen.</w:t>
      </w:r>
    </w:p>
    <w:p>
      <w:pPr>
        <w:pStyle w:val="ListParagraph"/>
        <w:numPr>
          <w:ilvl w:val="0"/>
          <w:numId w:val="23"/>
        </w:numPr>
        <w:spacing w:after="80" w:line="290"/>
      </w:pPr>
      <w:r>
        <w:t xml:space="preserve">5 bis 10 Minuten zugedeckt ziehen lassen, abseihen.</w:t>
      </w:r>
    </w:p>
    <w:p>
      <w:pPr>
        <w:pStyle w:val="ListParagraph"/>
        <w:numPr>
          <w:ilvl w:val="0"/>
          <w:numId w:val="23"/>
        </w:numPr>
        <w:spacing w:after="80" w:line="290"/>
      </w:pPr>
      <w:r>
        <w:t xml:space="preserve">Bis zu 3 Tassen täglich möglichst heiß trinken, danach ins Bett.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Fieber über 39 °C, Fieber über drei Tage oder Atemnot ärztlich abklären.</w:t>
            </w:r>
          </w:p>
          <w:p>
            <w:pPr>
              <w:pStyle w:val="ListParagraph"/>
              <w:numPr>
                <w:ilvl w:val="0"/>
                <w:numId w:val="2"/>
              </w:numPr>
              <w:spacing w:after="60" w:line="280"/>
            </w:pPr>
            <w:r>
              <w:t xml:space="preserve">Schwitzkuren nicht bei Herz-Kreislauf-Schwäche.</w:t>
            </w:r>
          </w:p>
        </w:tc>
      </w:tr>
    </w:tbl>
    <w:p>
      <w:pPr>
        <w:spacing w:after="120"/>
      </w:pPr>
    </w:p>
    <w:p>
      <w:pPr>
        <w:pStyle w:val="Heading2"/>
      </w:pPr>
      <w:r>
        <w:t xml:space="preserve">In Haushalt, Garten und Pflege</w:t>
      </w:r>
    </w:p>
    <w:p>
      <w:pPr>
        <w:pStyle w:val="Heading3"/>
      </w:pPr>
      <w:bookmarkStart w:name="r28" w:id="1"/>
      <w:r>
        <w:t xml:space="preserve">Lindenblütenbad</w:t>
      </w:r>
      <w:bookmarkEnd w:id="1"/>
    </w:p>
    <w:p>
      <w:pPr>
        <w:spacing w:after="140" w:line="300"/>
        <w:jc w:val="both"/>
      </w:pPr>
      <w:r>
        <w:t xml:space="preserve">Eine große Handvoll Blüten mit 1 Liter kochendem Wasser übergießen, 15 Minuten ziehen lassen, abseihen und ins Badewasser geben – entspannend am Abend.</w:t>
      </w:r>
    </w:p>
    <w:p>
      <w:pPr>
        <w:pStyle w:val="Heading2"/>
      </w:pPr>
      <w:r>
        <w:t xml:space="preserve">Aus der Geschichte</w:t>
      </w:r>
    </w:p>
    <w:p>
      <w:pPr>
        <w:spacing w:after="140" w:line="300"/>
        <w:jc w:val="both"/>
      </w:pPr>
      <w:r>
        <w:t xml:space="preserve">Die Linde war der Baum der Gemeinschaft: Unter der Dorflinde wurde getanzt, geheiratet und Gericht gehalten. Viele Orte heißen nach ihr, etwa Lindau oder Leipzig (von slawisch </w:t>
      </w:r>
      <w:r>
        <w:rPr>
          <w:i/>
          <w:iCs/>
        </w:rPr>
        <w:t xml:space="preserve">lipa</w:t>
      </w:r>
      <w:r>
        <w:t xml:space="preserve">, Linde). Lindenholz ist weich und gleichmäßig – Tilman Riemenschneider schnitzte daraus seine berühmten Altäre.</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locker auf Papier im Schatten ausbreiten, nach dem Trocknen in Dosen.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Schwitzkuren nicht bei Herz-Kreislauf-Schwäche.</w:t>
            </w:r>
          </w:p>
          <w:p>
            <w:pPr>
              <w:pStyle w:val="ListParagraph"/>
              <w:numPr>
                <w:ilvl w:val="0"/>
                <w:numId w:val="2"/>
              </w:numPr>
              <w:spacing w:after="60" w:line="280"/>
            </w:pPr>
            <w:r>
              <w:t xml:space="preserve">Nicht von Straßenbäumen an stark befahrenen Straßen ernten.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Tiliae flos</w:t>
      </w:r>
    </w:p>
    <w:p>
      <w:pPr>
        <w:pStyle w:val="ListParagraph"/>
        <w:numPr>
          <w:ilvl w:val="0"/>
          <w:numId w:val="2"/>
        </w:numPr>
        <w:spacing w:after="80" w:line="290"/>
      </w:pPr>
      <w:r>
        <w:t xml:space="preserve">BfN FloraWeb: </w:t>
      </w:r>
      <w:r>
        <w:rPr>
          <w:i/>
          <w:iCs/>
        </w:rPr>
        <w:t xml:space="preserve">Tilia cordata</w:t>
      </w:r>
      <w:r>
        <w:t xml:space="preserve">, </w:t>
      </w:r>
      <w:r>
        <w:rPr>
          <w:i/>
          <w:iCs/>
        </w:rPr>
        <w:t xml:space="preserve">T. platyphyllos</w:t>
      </w:r>
    </w:p>
    <w:p>
      <w:pPr>
        <w:pStyle w:val="Heading1"/>
        <w:pageBreakBefore/>
      </w:pPr>
      <w:bookmarkStart w:name="p_holunder" w:id="1"/>
      <w:r>
        <w:t xml:space="preserve">Schwarzer Holunder</w:t>
      </w:r>
      <w:bookmarkEnd w:id="1"/>
    </w:p>
    <w:p>
      <w:pPr>
        <w:spacing w:after="60"/>
      </w:pPr>
      <w:r>
        <w:rPr>
          <w:i/>
          <w:iCs/>
        </w:rPr>
        <w:t xml:space="preserve">Sambucus nigra</w:t>
      </w:r>
    </w:p>
    <w:p>
      <w:pPr>
        <w:spacing w:after="140" w:line="300"/>
        <w:jc w:val="left"/>
      </w:pPr>
      <w:r>
        <w:t xml:space="preserve">Familie: Moschuskrautgewächse (Adoxaceae)</w:t>
      </w:r>
    </w:p>
    <w:p>
      <w:pPr>
        <w:spacing w:after="140" w:line="300"/>
        <w:jc w:val="left"/>
      </w:pPr>
      <w:r>
        <w:rPr>
          <w:b/>
          <w:bCs/>
        </w:rPr>
        <w:t xml:space="preserve">Volksnamen:</w:t>
      </w:r>
      <w:r>
        <w:t xml:space="preserve"> Holler, Holder, Fliederbeere (Norddeutschland), Schibicke</w:t>
      </w:r>
    </w:p>
    <w:p>
      <w:pPr>
        <w:spacing w:after="120"/>
      </w:pPr>
    </w:p>
    <w:p>
      <w:pPr>
        <w:spacing w:after="140" w:line="300"/>
        <w:jc w:val="both"/>
      </w:pPr>
      <w:r>
        <w:t xml:space="preserve">Der Holunder ist der Hausbaum unserer Großeltern: Er stand an jeder Scheune, und er hatte für jede Jahreszeit etwas zu bieten. Im Juni duften seine großen, cremeweißen Blütendolden süß und blumig – für Sirup, Limonade und ausgebackene „Hollerküchle“. Im Spätsommer hängen die Dolden schwer von schwarzen Beeren.</w:t>
      </w:r>
    </w:p>
    <w:p>
      <w:pPr>
        <w:spacing w:after="140" w:line="300"/>
        <w:jc w:val="both"/>
      </w:pPr>
      <w:r>
        <w:rPr>
          <w:b/>
          <w:bCs/>
        </w:rPr>
        <w:t xml:space="preserve">Wichtig:</w:t>
      </w:r>
      <w:r>
        <w:t xml:space="preserve"> Die Beeren werden </w:t>
      </w:r>
      <w:r>
        <w:rPr>
          <w:b/>
          <w:bCs/>
        </w:rPr>
        <w:t xml:space="preserve">nur gekocht</w:t>
      </w:r>
      <w:r>
        <w:t xml:space="preserve"> gegessen. Roh, unreif oder mit Stielen verursachen sie Übelkeit und Erbrechen. Gekocht sind sie ein köstliches, vitaminreiches Wintermittel.</w:t>
      </w:r>
    </w:p>
    <w:p>
      <w:pPr>
        <w:pageBreakBefore/>
        <w:jc w:val="center"/>
      </w:pPr>
      <w:r>
        <w:drawing>
          <wp:inline distT="0" distB="0" distL="0" distR="0">
            <wp:extent cx="4762500" cy="6667500"/>
            <wp:effectExtent t="0" r="0" b="0" l="0"/>
            <wp:docPr id="1" name="holunder" descr="Schematische Zeichnung: Schwarzer Holunder (Sambucus nigra)" title="Schwarzer Holu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6667500"/>
                    </a:xfrm>
                    <a:prstGeom prst="rect">
                      <a:avLst/>
                    </a:prstGeom>
                  </pic:spPr>
                </pic:pic>
              </a:graphicData>
            </a:graphic>
          </wp:inline>
        </w:drawing>
      </w:r>
    </w:p>
    <w:p>
      <w:pPr>
        <w:spacing w:after="120"/>
        <w:jc w:val="center"/>
      </w:pPr>
      <w:r>
        <w:rPr>
          <w:i/>
          <w:iCs/>
          <w:color w:val="6B5F4D"/>
          <w:sz w:val="18"/>
          <w:szCs w:val="18"/>
        </w:rPr>
        <w:t xml:space="preserve">Abb.: Schwarzer Holunder (Sambucus nigra), schematische Zeichnung eines Zweigs mit Blättern, Blüte und Frucht, links die Wuchsform; unten Detailansichten. Zum Bestimmen sind die Merkmale im Text maßgeblich.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Zeichnung allein reicht zum Bestimmen nicht</w:t>
            </w:r>
          </w:p>
          <w:p>
            <w:pPr>
              <w:spacing w:after="80" w:line="280"/>
            </w:pPr>
            <w:r>
              <w:t xml:space="preserve">Schwarzer Holunder hat giftige Doppelgänger. Die Zeichnung ist schematisch und zeigt nicht jedes Unterscheidungsmerkmal genau. Sammle nur, wenn </w:t>
            </w:r>
            <w:r>
              <w:rPr>
                <w:b/>
                <w:bCs/>
              </w:rPr>
              <w:t xml:space="preserve">alle</w:t>
            </w:r>
            <w:r>
              <w:t xml:space="preserve"> Merkmale aus „Erkennen“ und „Verwechslungsgefahr“ an der echten Pflanze zutreffen – am besten mit einem Bestimmungsbuch mit Fotos oder einer kundigen Begleitung.</w:t>
            </w:r>
          </w:p>
        </w:tc>
      </w:tr>
    </w:tbl>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Schwarzer Holunder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Strauch oder kleiner Baum, 3 bis 7 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graubraun, mit Korkwarzen, im Alter rissig; junge Zweige mit </w:t>
            </w:r>
            <w:r>
              <w:rPr>
                <w:b/>
                <w:bCs/>
              </w:rPr>
              <w:t xml:space="preserve">weißem Mark</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gegenständig, unpaarig gefiedert mit 5 bis 7 Blättchen, unangenehmer Geruch beim Zerreiben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Ende Mai bis Juni: flache, </w:t>
            </w:r>
            <w:r>
              <w:rPr>
                <w:b/>
                <w:bCs/>
              </w:rPr>
              <w:t xml:space="preserve">cremeweiße Schirmrispen</w:t>
            </w:r>
            <w:r>
              <w:t xml:space="preserve"> bis 20 cm, mit gelben Staubbeuteln, süßer Duft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September: glänzend schwarze Beeren an roten Stielen, die Dolden </w:t>
            </w:r>
            <w:r>
              <w:rPr>
                <w:b/>
                <w:bCs/>
              </w:rPr>
              <w:t xml:space="preserve">hängen</w:t>
            </w:r>
            <w:r>
              <w:t xml:space="preserve"> nach unten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Waldränder, Hecken, Hofstellen, Gärten; liebt stickstoffreiche Böden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reife Beeren (nur gekocht)</w:t>
            </w:r>
          </w:p>
        </w:tc>
      </w:tr>
    </w:tbl>
    <w:p>
      <w:pPr>
        <w:spacing w:after="120"/>
      </w:pPr>
    </w:p>
    <w:p>
      <w:pPr>
        <w:pStyle w:val="Heading2"/>
      </w:pPr>
      <w:r>
        <w:t xml:space="preserve">Erkennen</w:t>
      </w:r>
    </w:p>
    <w:p>
      <w:pPr>
        <w:pStyle w:val="Heading3"/>
      </w:pPr>
      <w:r>
        <w:t xml:space="preserve">Die Sicherheitsmerkmale</w:t>
      </w:r>
    </w:p>
    <w:p>
      <w:pPr>
        <w:spacing w:after="140" w:line="300"/>
        <w:jc w:val="both"/>
      </w:pPr>
      <w:r>
        <w:t xml:space="preserve">1. </w:t>
      </w:r>
      <w:r>
        <w:rPr>
          <w:b/>
          <w:bCs/>
        </w:rPr>
        <w:t xml:space="preserve">Strauch oder Baum mit verholzten Zweigen</w:t>
      </w:r>
      <w:r>
        <w:t xml:space="preserve"> – der giftige Zwergholunder ist eine krautige Staude, die im Winter abstirbt.</w:t>
      </w:r>
    </w:p>
    <w:p>
      <w:pPr>
        <w:spacing w:after="140" w:line="300"/>
        <w:jc w:val="both"/>
      </w:pPr>
      <w:r>
        <w:t xml:space="preserve">2. </w:t>
      </w:r>
      <w:r>
        <w:rPr>
          <w:b/>
          <w:bCs/>
        </w:rPr>
        <w:t xml:space="preserve">Fruchtdolden hängen</w:t>
      </w:r>
      <w:r>
        <w:t xml:space="preserve"> nach unten – beim Zwergholunder stehen sie aufrecht.</w:t>
      </w:r>
    </w:p>
    <w:p>
      <w:pPr>
        <w:spacing w:after="140" w:line="300"/>
        <w:jc w:val="both"/>
      </w:pPr>
      <w:r>
        <w:t xml:space="preserve">3. </w:t>
      </w:r>
      <w:r>
        <w:rPr>
          <w:b/>
          <w:bCs/>
        </w:rPr>
        <w:t xml:space="preserve">Gelbe Staubbeutel</w:t>
      </w:r>
      <w:r>
        <w:t xml:space="preserve"> in der Blüte – beim Zwergholunder sind sie rot oder violett.</w:t>
      </w:r>
    </w:p>
    <w:p>
      <w:pPr>
        <w:spacing w:after="140" w:line="300"/>
        <w:jc w:val="both"/>
      </w:pPr>
      <w:r>
        <w:t xml:space="preserve">4. Junge Zweige mit </w:t>
      </w:r>
      <w:r>
        <w:rPr>
          <w:b/>
          <w:bCs/>
        </w:rPr>
        <w:t xml:space="preserve">weißem Mark</w:t>
      </w:r>
      <w:r>
        <w:t xml:space="preserve"> – beim Traubenholunder ist es braun.</w:t>
      </w:r>
    </w:p>
    <w:p>
      <w:pPr>
        <w:pStyle w:val="Heading2"/>
      </w:pPr>
      <w:r>
        <w:t xml:space="preserve">Verwechslungsgefahr</w:t>
      </w:r>
    </w:p>
    <w:p>
      <w:pPr>
        <w:spacing w:after="140" w:line="300"/>
        <w:jc w:val="both"/>
      </w:pPr>
      <w:r>
        <w:t xml:space="preserve">Zwei Verwandte solltest du kennen: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Zwergholunder, Attich (</w:t>
            </w:r>
            <w:r>
              <w:rPr>
                <w:i/>
                <w:iCs/>
              </w:rPr>
              <w:t xml:space="preserve">Sambucus ebulus</w:t>
            </w:r>
            <w:r>
              <w:t xml:space="preserve">) – </w:t>
            </w:r>
            <w:r>
              <w:rPr>
                <w:b/>
                <w:bCs/>
              </w:rPr>
              <w:t xml:space="preserve">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weiße Dolden, schwarze Beeren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krautig, 1 bis 2 m, stirbt im Winter ab; Dolden </w:t>
            </w:r>
            <w:r>
              <w:rPr>
                <w:b/>
                <w:bCs/>
              </w:rPr>
              <w:t xml:space="preserve">aufrecht</w:t>
            </w:r>
            <w:r>
              <w:t xml:space="preserve">; Staubbeutel </w:t>
            </w:r>
            <w:r>
              <w:rPr>
                <w:b/>
                <w:bCs/>
              </w:rPr>
              <w:t xml:space="preserve">rot</w:t>
            </w:r>
            <w:r>
              <w:t xml:space="preserve">; riecht unangenehm; oft in großen Beständen an Wegrändern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Traubenholunder (</w:t>
            </w:r>
            <w:r>
              <w:rPr>
                <w:i/>
                <w:iCs/>
              </w:rPr>
              <w:t xml:space="preserve">Sambucus racemosa</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Holunderstrauch</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blüht schon im April in </w:t>
            </w:r>
            <w:r>
              <w:rPr>
                <w:b/>
                <w:bCs/>
              </w:rPr>
              <w:t xml:space="preserve">kegelförmigen</w:t>
            </w:r>
            <w:r>
              <w:t xml:space="preserve"> Rispen; Beeren </w:t>
            </w:r>
            <w:r>
              <w:rPr>
                <w:b/>
                <w:bCs/>
              </w:rPr>
              <w:t xml:space="preserve">rot</w:t>
            </w:r>
            <w:r>
              <w:t xml:space="preserve">; Mark braun; Kerne roh giftig</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Holunderbeeren nie roh</w:t>
            </w:r>
          </w:p>
          <w:p>
            <w:pPr>
              <w:pStyle w:val="ListParagraph"/>
              <w:numPr>
                <w:ilvl w:val="0"/>
                <w:numId w:val="2"/>
              </w:numPr>
              <w:spacing w:after="60" w:line="280"/>
            </w:pPr>
            <w:r>
              <w:t xml:space="preserve">Beeren nur </w:t>
            </w:r>
            <w:r>
              <w:rPr>
                <w:b/>
                <w:bCs/>
              </w:rPr>
              <w:t xml:space="preserve">vollreif</w:t>
            </w:r>
            <w:r>
              <w:t xml:space="preserve"> (ganz schwarz, keine grünen dazwischen) ernten.</w:t>
            </w:r>
          </w:p>
          <w:p>
            <w:pPr>
              <w:pStyle w:val="ListParagraph"/>
              <w:numPr>
                <w:ilvl w:val="0"/>
                <w:numId w:val="2"/>
              </w:numPr>
              <w:spacing w:after="60" w:line="280"/>
            </w:pPr>
            <w:r>
              <w:t xml:space="preserve">Immer </w:t>
            </w:r>
            <w:r>
              <w:rPr>
                <w:b/>
                <w:bCs/>
              </w:rPr>
              <w:t xml:space="preserve">ohne Stiele</w:t>
            </w:r>
            <w:r>
              <w:t xml:space="preserve"> verarbeiten – mit einer Gabel abstreifen.</w:t>
            </w:r>
          </w:p>
          <w:p>
            <w:pPr>
              <w:pStyle w:val="ListParagraph"/>
              <w:numPr>
                <w:ilvl w:val="0"/>
                <w:numId w:val="2"/>
              </w:numPr>
              <w:spacing w:after="60" w:line="280"/>
            </w:pPr>
            <w:r>
              <w:t xml:space="preserve">Mindestens </w:t>
            </w:r>
            <w:r>
              <w:rPr>
                <w:b/>
                <w:bCs/>
              </w:rPr>
              <w:t xml:space="preserve">10 Minuten kochen</w:t>
            </w:r>
            <w:r>
              <w:t xml:space="preserve"> (über 80 °C). Erst dann sind die Stoffe zerstört, die Übelkeit auslösen.</w:t>
            </w:r>
          </w:p>
          <w:p>
            <w:pPr>
              <w:pStyle w:val="ListParagraph"/>
              <w:numPr>
                <w:ilvl w:val="0"/>
                <w:numId w:val="2"/>
              </w:numPr>
              <w:spacing w:after="60" w:line="280"/>
            </w:pPr>
            <w:r>
              <w:t xml:space="preserve">Blätter, Rinde und Stängel nicht verwenden.</w:t>
            </w:r>
          </w:p>
        </w:tc>
      </w:tr>
    </w:tbl>
    <w:p>
      <w:pPr>
        <w:spacing w:after="120"/>
      </w:pPr>
    </w:p>
    <w:p>
      <w:pPr>
        <w:pStyle w:val="Heading2"/>
      </w:pPr>
      <w:r>
        <w:t xml:space="preserve">Standort und Lebensraum</w:t>
      </w:r>
    </w:p>
    <w:p>
      <w:pPr>
        <w:spacing w:after="140" w:line="300"/>
        <w:jc w:val="both"/>
      </w:pPr>
      <w:r>
        <w:t xml:space="preserve">Holunder wächst fast überall, wo der Boden nährstoffreich ist: an Waldrändern, Hecken, Bahndämmen, Ruinen und alten Höfen. Er ist ein Zeiger für stickstoffreiche Böden.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Blütendolden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Ende Mai bis 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voll aufgeblühte Dolden an einem sonnigen Vormittag; nicht waschen, nur ausschütteln – der Blütenstaub bringt das Aroma</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Beeren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ganze Dolden abschneiden, wenn alle Beeren schwarz sind</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Beeren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Lass immer einige Dolden hängen – für die Vögel und damit der Strauch im nächsten Jahr wieder blüht.</w:t>
      </w:r>
    </w:p>
    <w:p>
      <w:pPr>
        <w:pStyle w:val="Heading2"/>
      </w:pPr>
      <w:r>
        <w:t xml:space="preserve">Was im Holunder steckt</w:t>
      </w:r>
    </w:p>
    <w:p>
      <w:pPr>
        <w:pStyle w:val="ListParagraph"/>
        <w:numPr>
          <w:ilvl w:val="0"/>
          <w:numId w:val="2"/>
        </w:numPr>
        <w:spacing w:after="80" w:line="290"/>
      </w:pPr>
      <w:r>
        <w:t xml:space="preserve">Blüten: </w:t>
      </w:r>
      <w:r>
        <w:rPr>
          <w:b/>
          <w:bCs/>
        </w:rPr>
        <w:t xml:space="preserve">Flavonoide</w:t>
      </w:r>
      <w:r>
        <w:t xml:space="preserve"> (Rutin), ätherisches Öl, Schleimstoffe</w:t>
      </w:r>
    </w:p>
    <w:p>
      <w:pPr>
        <w:pStyle w:val="ListParagraph"/>
        <w:numPr>
          <w:ilvl w:val="0"/>
          <w:numId w:val="2"/>
        </w:numPr>
        <w:spacing w:after="80" w:line="290"/>
      </w:pPr>
      <w:r>
        <w:t xml:space="preserve">Beeren: </w:t>
      </w:r>
      <w:r>
        <w:rPr>
          <w:b/>
          <w:bCs/>
        </w:rPr>
        <w:t xml:space="preserve">Anthocyane</w:t>
      </w:r>
      <w:r>
        <w:t xml:space="preserve"> (der tiefrote Farbstoff), </w:t>
      </w:r>
      <w:r>
        <w:rPr>
          <w:b/>
          <w:bCs/>
        </w:rPr>
        <w:t xml:space="preserve">Vitamin C</w:t>
      </w:r>
      <w:r>
        <w:t xml:space="preserve">, Kalium</w:t>
      </w:r>
    </w:p>
    <w:p>
      <w:pPr>
        <w:pStyle w:val="ListParagraph"/>
        <w:numPr>
          <w:ilvl w:val="0"/>
          <w:numId w:val="2"/>
        </w:numPr>
        <w:spacing w:after="80" w:line="290"/>
      </w:pPr>
      <w:r>
        <w:t xml:space="preserve">Rohe Beeren, Kerne, Blätter, Rinde: </w:t>
      </w:r>
      <w:r>
        <w:rPr>
          <w:b/>
          <w:bCs/>
        </w:rPr>
        <w:t xml:space="preserve">Sambunigrin</w:t>
      </w:r>
      <w:r>
        <w:t xml:space="preserve"> (cyanogenes Glykosid) – wird durch Kochen zerstört</w:t>
      </w:r>
    </w:p>
    <w:p>
      <w:pPr>
        <w:pStyle w:val="Heading2"/>
      </w:pPr>
      <w:r>
        <w:t xml:space="preserve">Schwarzer Holunder in der Küche</w:t>
      </w:r>
    </w:p>
    <w:p>
      <w:pPr>
        <w:spacing w:after="140" w:line="300"/>
        <w:jc w:val="both"/>
      </w:pPr>
      <w:r>
        <w:t xml:space="preserve">Holunderblüten schmecken süß-blumig mit einem Hauch Muskateller. Gekochte Beeren sind herb-fruchtig und färben alles tief violett.</w:t>
      </w:r>
    </w:p>
    <w:p>
      <w:pPr>
        <w:pStyle w:val="Heading3"/>
      </w:pPr>
      <w:r>
        <w:t xml:space="preserve">Ideen für jeden Tag</w:t>
      </w:r>
    </w:p>
    <w:p>
      <w:pPr>
        <w:pStyle w:val="ListParagraph"/>
        <w:numPr>
          <w:ilvl w:val="0"/>
          <w:numId w:val="2"/>
        </w:numPr>
        <w:spacing w:after="80" w:line="290"/>
      </w:pPr>
      <w:r>
        <w:rPr>
          <w:b/>
          <w:bCs/>
        </w:rPr>
        <w:t xml:space="preserve">Blüten:</w:t>
      </w:r>
      <w:r>
        <w:t xml:space="preserve"> Sirup, Limonade, Hollerküchle, Gelee, Holunderblütenzucker.</w:t>
      </w:r>
    </w:p>
    <w:p>
      <w:pPr>
        <w:pStyle w:val="ListParagraph"/>
        <w:numPr>
          <w:ilvl w:val="0"/>
          <w:numId w:val="2"/>
        </w:numPr>
        <w:spacing w:after="80" w:line="290"/>
      </w:pPr>
      <w:r>
        <w:rPr>
          <w:b/>
          <w:bCs/>
        </w:rPr>
        <w:t xml:space="preserve">Beeren (gekocht):</w:t>
      </w:r>
      <w:r>
        <w:t xml:space="preserve"> Saft, Gelee, Suppe, Mus, Punsch, zu Grießbrei und Pfannkuchen.</w:t>
      </w:r>
    </w:p>
    <w:p>
      <w:pPr>
        <w:pStyle w:val="Heading2"/>
      </w:pPr>
      <w:r>
        <w:t xml:space="preserve">Rezepte</w:t>
      </w:r>
    </w:p>
    <w:p>
      <w:pPr>
        <w:pStyle w:val="Heading3"/>
      </w:pPr>
      <w:bookmarkStart w:name="r29" w:id="1"/>
      <w:r>
        <w:t xml:space="preserve">Holunderblütensirup</w:t>
      </w:r>
      <w:bookmarkEnd w:id="1"/>
    </w:p>
    <w:p>
      <w:pPr>
        <w:spacing w:after="140" w:line="300"/>
        <w:jc w:val="left"/>
      </w:pPr>
      <w:r>
        <w:rPr>
          <w:i/>
          <w:iCs/>
        </w:rPr>
        <w:t xml:space="preserve">Für ca. 2 Liter</w:t>
      </w:r>
    </w:p>
    <w:p>
      <w:pPr>
        <w:spacing w:after="60"/>
      </w:pPr>
      <w:r>
        <w:rPr>
          <w:b/>
          <w:bCs/>
        </w:rPr>
        <w:t xml:space="preserve">Zutaten</w:t>
      </w:r>
    </w:p>
    <w:p>
      <w:pPr>
        <w:pStyle w:val="ListParagraph"/>
        <w:numPr>
          <w:ilvl w:val="0"/>
          <w:numId w:val="2"/>
        </w:numPr>
        <w:spacing w:after="80" w:line="290"/>
      </w:pPr>
      <w:r>
        <w:t xml:space="preserve">20 große Holunderblütendolden</w:t>
      </w:r>
    </w:p>
    <w:p>
      <w:pPr>
        <w:pStyle w:val="ListParagraph"/>
        <w:numPr>
          <w:ilvl w:val="0"/>
          <w:numId w:val="2"/>
        </w:numPr>
        <w:spacing w:after="80" w:line="290"/>
      </w:pPr>
      <w:r>
        <w:t xml:space="preserve">2 Bio-Zitronen in Scheiben</w:t>
      </w:r>
    </w:p>
    <w:p>
      <w:pPr>
        <w:pStyle w:val="ListParagraph"/>
        <w:numPr>
          <w:ilvl w:val="0"/>
          <w:numId w:val="2"/>
        </w:numPr>
        <w:spacing w:after="80" w:line="290"/>
      </w:pPr>
      <w:r>
        <w:t xml:space="preserve">1,5 Liter Wasser</w:t>
      </w:r>
    </w:p>
    <w:p>
      <w:pPr>
        <w:pStyle w:val="ListParagraph"/>
        <w:numPr>
          <w:ilvl w:val="0"/>
          <w:numId w:val="2"/>
        </w:numPr>
        <w:spacing w:after="80" w:line="290"/>
      </w:pPr>
      <w:r>
        <w:t xml:space="preserve">1,5 kg Zucker</w:t>
      </w:r>
    </w:p>
    <w:p>
      <w:pPr>
        <w:pStyle w:val="ListParagraph"/>
        <w:numPr>
          <w:ilvl w:val="0"/>
          <w:numId w:val="2"/>
        </w:numPr>
        <w:spacing w:after="80" w:line="290"/>
      </w:pPr>
      <w:r>
        <w:t xml:space="preserve">30 g Zitronensäure (Apotheke oder Drogerie)</w:t>
      </w:r>
    </w:p>
    <w:p>
      <w:pPr>
        <w:spacing w:after="60" w:before="120"/>
      </w:pPr>
      <w:r>
        <w:rPr>
          <w:b/>
          <w:bCs/>
        </w:rPr>
        <w:t xml:space="preserve">Zubereitung</w:t>
      </w:r>
    </w:p>
    <w:p>
      <w:pPr>
        <w:pStyle w:val="ListParagraph"/>
        <w:numPr>
          <w:ilvl w:val="0"/>
          <w:numId w:val="24"/>
        </w:numPr>
        <w:spacing w:after="80" w:line="290"/>
      </w:pPr>
      <w:r>
        <w:t xml:space="preserve">Wasser mit Zucker und Zitronensäure aufkochen, bis sich alles gelöst hat, und abkühlen lassen.</w:t>
      </w:r>
    </w:p>
    <w:p>
      <w:pPr>
        <w:pStyle w:val="ListParagraph"/>
        <w:numPr>
          <w:ilvl w:val="0"/>
          <w:numId w:val="24"/>
        </w:numPr>
        <w:spacing w:after="80" w:line="290"/>
      </w:pPr>
      <w:r>
        <w:t xml:space="preserve">Dolden ausschütteln, dicke Stiele abschneiden, mit den Zitronenscheiben in ein großes Gefäß geben.</w:t>
      </w:r>
    </w:p>
    <w:p>
      <w:pPr>
        <w:pStyle w:val="ListParagraph"/>
        <w:numPr>
          <w:ilvl w:val="0"/>
          <w:numId w:val="24"/>
        </w:numPr>
        <w:spacing w:after="80" w:line="290"/>
      </w:pPr>
      <w:r>
        <w:t xml:space="preserve">Den kalten Sirup darübergießen, abdecken und 3 Tage kühl ziehen lassen, täglich umrühren.</w:t>
      </w:r>
    </w:p>
    <w:p>
      <w:pPr>
        <w:pStyle w:val="ListParagraph"/>
        <w:numPr>
          <w:ilvl w:val="0"/>
          <w:numId w:val="24"/>
        </w:numPr>
        <w:spacing w:after="80" w:line="290"/>
      </w:pPr>
      <w:r>
        <w:t xml:space="preserve">Durch ein Tuch abseihen, nochmals aufkochen und kochend heiß in Flaschen füllen.</w:t>
      </w:r>
    </w:p>
    <w:p>
      <w:pPr>
        <w:spacing w:after="140" w:line="300"/>
        <w:jc w:val="both"/>
      </w:pPr>
      <w:r>
        <w:rPr>
          <w:i/>
          <w:iCs/>
        </w:rPr>
        <w:t xml:space="preserve">Tipp: Mit Sprudelwasser und Minze gibt das den berühmten „Hugo“ ohne Alkohol.</w:t>
      </w:r>
    </w:p>
    <w:p>
      <w:pPr>
        <w:pStyle w:val="Heading3"/>
      </w:pPr>
      <w:bookmarkStart w:name="r30" w:id="1"/>
      <w:r>
        <w:t xml:space="preserve">Hollerküchle (ausgebackene Holunderblüten)</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12 Holunderblütendolden mit Stiel</w:t>
      </w:r>
    </w:p>
    <w:p>
      <w:pPr>
        <w:pStyle w:val="ListParagraph"/>
        <w:numPr>
          <w:ilvl w:val="0"/>
          <w:numId w:val="2"/>
        </w:numPr>
        <w:spacing w:after="80" w:line="290"/>
      </w:pPr>
      <w:r>
        <w:t xml:space="preserve">200 g Mehl</w:t>
      </w:r>
    </w:p>
    <w:p>
      <w:pPr>
        <w:pStyle w:val="ListParagraph"/>
        <w:numPr>
          <w:ilvl w:val="0"/>
          <w:numId w:val="2"/>
        </w:numPr>
        <w:spacing w:after="80" w:line="290"/>
      </w:pPr>
      <w:r>
        <w:t xml:space="preserve">250 ml Milch oder Bier</w:t>
      </w:r>
    </w:p>
    <w:p>
      <w:pPr>
        <w:pStyle w:val="ListParagraph"/>
        <w:numPr>
          <w:ilvl w:val="0"/>
          <w:numId w:val="2"/>
        </w:numPr>
        <w:spacing w:after="80" w:line="290"/>
      </w:pPr>
      <w:r>
        <w:t xml:space="preserve">2 Eier</w:t>
      </w:r>
    </w:p>
    <w:p>
      <w:pPr>
        <w:pStyle w:val="ListParagraph"/>
        <w:numPr>
          <w:ilvl w:val="0"/>
          <w:numId w:val="2"/>
        </w:numPr>
        <w:spacing w:after="80" w:line="290"/>
      </w:pPr>
      <w:r>
        <w:t xml:space="preserve">1 Prise Salz, 1 EL Zucker</w:t>
      </w:r>
    </w:p>
    <w:p>
      <w:pPr>
        <w:pStyle w:val="ListParagraph"/>
        <w:numPr>
          <w:ilvl w:val="0"/>
          <w:numId w:val="2"/>
        </w:numPr>
        <w:spacing w:after="80" w:line="290"/>
      </w:pPr>
      <w:r>
        <w:t xml:space="preserve">Öl zum Ausbacken</w:t>
      </w:r>
    </w:p>
    <w:p>
      <w:pPr>
        <w:pStyle w:val="ListParagraph"/>
        <w:numPr>
          <w:ilvl w:val="0"/>
          <w:numId w:val="2"/>
        </w:numPr>
        <w:spacing w:after="80" w:line="290"/>
      </w:pPr>
      <w:r>
        <w:t xml:space="preserve">Puderzucker, Zimt</w:t>
      </w:r>
    </w:p>
    <w:p>
      <w:pPr>
        <w:spacing w:after="60" w:before="120"/>
      </w:pPr>
      <w:r>
        <w:rPr>
          <w:b/>
          <w:bCs/>
        </w:rPr>
        <w:t xml:space="preserve">Zubereitung</w:t>
      </w:r>
    </w:p>
    <w:p>
      <w:pPr>
        <w:pStyle w:val="ListParagraph"/>
        <w:numPr>
          <w:ilvl w:val="0"/>
          <w:numId w:val="25"/>
        </w:numPr>
        <w:spacing w:after="80" w:line="290"/>
      </w:pPr>
      <w:r>
        <w:t xml:space="preserve">Mehl, Milch, Eier, Salz und Zucker zu einem dickflüssigen Teig verrühren.</w:t>
      </w:r>
    </w:p>
    <w:p>
      <w:pPr>
        <w:pStyle w:val="ListParagraph"/>
        <w:numPr>
          <w:ilvl w:val="0"/>
          <w:numId w:val="25"/>
        </w:numPr>
        <w:spacing w:after="80" w:line="290"/>
      </w:pPr>
      <w:r>
        <w:t xml:space="preserve">Dolden am Stiel fassen, durch den Teig ziehen, abtropfen lassen.</w:t>
      </w:r>
    </w:p>
    <w:p>
      <w:pPr>
        <w:pStyle w:val="ListParagraph"/>
        <w:numPr>
          <w:ilvl w:val="0"/>
          <w:numId w:val="25"/>
        </w:numPr>
        <w:spacing w:after="80" w:line="290"/>
      </w:pPr>
      <w:r>
        <w:t xml:space="preserve">In heißem Öl (170 °C) mit den Blüten nach unten goldbraun ausbacken, die dicken Stiele schauen heraus.</w:t>
      </w:r>
    </w:p>
    <w:p>
      <w:pPr>
        <w:pStyle w:val="ListParagraph"/>
        <w:numPr>
          <w:ilvl w:val="0"/>
          <w:numId w:val="25"/>
        </w:numPr>
        <w:spacing w:after="80" w:line="290"/>
      </w:pPr>
      <w:r>
        <w:t xml:space="preserve">Auf Küchenpapier abtropfen lassen, mit Puderzucker und Zimt bestreuen. Die Stiele nicht mitessen.</w:t>
      </w:r>
    </w:p>
    <w:p>
      <w:pPr>
        <w:spacing w:after="140" w:before="60" w:line="280"/>
      </w:pPr>
      <w:r>
        <w:rPr>
          <w:b/>
          <w:bCs/>
          <w:color w:val="3E5A2A"/>
          <w:sz w:val="20"/>
          <w:szCs w:val="20"/>
        </w:rPr>
        <w:t xml:space="preserve">Tausch-Tipp: </w:t>
      </w:r>
      <w:r>
        <w:rPr>
          <w:sz w:val="20"/>
          <w:szCs w:val="20"/>
        </w:rPr>
        <w:t xml:space="preserve">Für den Teig Mehl nur mit kaltem Sprudelwasser oder Bier und einer Prise Salz anrühren – ohne Ei und Milch wird er sogar knuspriger.</w:t>
      </w:r>
    </w:p>
    <w:p>
      <w:pPr>
        <w:pStyle w:val="Heading3"/>
      </w:pPr>
      <w:bookmarkStart w:name="r31" w:id="1"/>
      <w:r>
        <w:t xml:space="preserve">Holundersaft</w:t>
      </w:r>
      <w:bookmarkEnd w:id="1"/>
    </w:p>
    <w:p>
      <w:pPr>
        <w:spacing w:after="140" w:line="300"/>
        <w:jc w:val="left"/>
      </w:pPr>
      <w:r>
        <w:rPr>
          <w:i/>
          <w:iCs/>
        </w:rPr>
        <w:t xml:space="preserve">Für ca. 1,5 Liter</w:t>
      </w:r>
    </w:p>
    <w:p>
      <w:pPr>
        <w:spacing w:after="60"/>
      </w:pPr>
      <w:r>
        <w:rPr>
          <w:b/>
          <w:bCs/>
        </w:rPr>
        <w:t xml:space="preserve">Zutaten</w:t>
      </w:r>
    </w:p>
    <w:p>
      <w:pPr>
        <w:pStyle w:val="ListParagraph"/>
        <w:numPr>
          <w:ilvl w:val="0"/>
          <w:numId w:val="2"/>
        </w:numPr>
        <w:spacing w:after="80" w:line="290"/>
      </w:pPr>
      <w:r>
        <w:t xml:space="preserve">2 kg Holunderbeeren, abgestreift</w:t>
      </w:r>
    </w:p>
    <w:p>
      <w:pPr>
        <w:pStyle w:val="ListParagraph"/>
        <w:numPr>
          <w:ilvl w:val="0"/>
          <w:numId w:val="2"/>
        </w:numPr>
        <w:spacing w:after="80" w:line="290"/>
      </w:pPr>
      <w:r>
        <w:t xml:space="preserve">500 ml Wasser</w:t>
      </w:r>
    </w:p>
    <w:p>
      <w:pPr>
        <w:pStyle w:val="ListParagraph"/>
        <w:numPr>
          <w:ilvl w:val="0"/>
          <w:numId w:val="2"/>
        </w:numPr>
        <w:spacing w:after="80" w:line="290"/>
      </w:pPr>
      <w:r>
        <w:t xml:space="preserve">200 bis 300 g Zucker nach Geschmack</w:t>
      </w:r>
    </w:p>
    <w:p>
      <w:pPr>
        <w:pStyle w:val="ListParagraph"/>
        <w:numPr>
          <w:ilvl w:val="0"/>
          <w:numId w:val="2"/>
        </w:numPr>
        <w:spacing w:after="80" w:line="290"/>
      </w:pPr>
      <w:r>
        <w:t xml:space="preserve">Saft von 1 Zitrone</w:t>
      </w:r>
    </w:p>
    <w:p>
      <w:pPr>
        <w:spacing w:after="60" w:before="120"/>
      </w:pPr>
      <w:r>
        <w:rPr>
          <w:b/>
          <w:bCs/>
        </w:rPr>
        <w:t xml:space="preserve">Zubereitung</w:t>
      </w:r>
    </w:p>
    <w:p>
      <w:pPr>
        <w:pStyle w:val="ListParagraph"/>
        <w:numPr>
          <w:ilvl w:val="0"/>
          <w:numId w:val="26"/>
        </w:numPr>
        <w:spacing w:after="80" w:line="290"/>
      </w:pPr>
      <w:r>
        <w:t xml:space="preserve">Beeren mit einer Gabel von den Stielen streifen, unreife und grüne aussortieren.</w:t>
      </w:r>
    </w:p>
    <w:p>
      <w:pPr>
        <w:pStyle w:val="ListParagraph"/>
        <w:numPr>
          <w:ilvl w:val="0"/>
          <w:numId w:val="26"/>
        </w:numPr>
        <w:spacing w:after="80" w:line="290"/>
      </w:pPr>
      <w:r>
        <w:t xml:space="preserve">Mit Wasser aufkochen und </w:t>
      </w:r>
      <w:r>
        <w:rPr>
          <w:b/>
          <w:bCs/>
        </w:rPr>
        <w:t xml:space="preserve">mindestens 10 Minuten</w:t>
      </w:r>
      <w:r>
        <w:t xml:space="preserve"> kochen lassen.</w:t>
      </w:r>
    </w:p>
    <w:p>
      <w:pPr>
        <w:pStyle w:val="ListParagraph"/>
        <w:numPr>
          <w:ilvl w:val="0"/>
          <w:numId w:val="26"/>
        </w:numPr>
        <w:spacing w:after="80" w:line="290"/>
      </w:pPr>
      <w:r>
        <w:t xml:space="preserve">Durch ein Tuch abtropfen lassen (oder Dampfentsafter, Grundrezept 4).</w:t>
      </w:r>
    </w:p>
    <w:p>
      <w:pPr>
        <w:pStyle w:val="ListParagraph"/>
        <w:numPr>
          <w:ilvl w:val="0"/>
          <w:numId w:val="26"/>
        </w:numPr>
        <w:spacing w:after="80" w:line="290"/>
      </w:pPr>
      <w:r>
        <w:t xml:space="preserve">Saft mit Zucker und Zitrone erneut aufkochen und kochend heiß in Flaschen füllen.</w:t>
      </w:r>
    </w:p>
    <w:p>
      <w:pPr>
        <w:spacing w:after="140" w:line="300"/>
        <w:jc w:val="both"/>
      </w:pPr>
      <w:r>
        <w:rPr>
          <w:i/>
          <w:iCs/>
        </w:rPr>
        <w:t xml:space="preserve">Tipp: Heiß getrunken – mit etwas Zimt und Nelke – ein traditionelles Getränk in der Erkältungszeit.</w:t>
      </w:r>
    </w:p>
    <w:p>
      <w:pPr>
        <w:pStyle w:val="Heading3"/>
      </w:pPr>
      <w:bookmarkStart w:name="r32" w:id="1"/>
      <w:r>
        <w:t xml:space="preserve">Holunderbeer-Gelee</w:t>
      </w:r>
      <w:bookmarkEnd w:id="1"/>
    </w:p>
    <w:p>
      <w:pPr>
        <w:spacing w:after="140" w:line="300"/>
        <w:jc w:val="left"/>
      </w:pPr>
      <w:r>
        <w:rPr>
          <w:i/>
          <w:iCs/>
        </w:rPr>
        <w:t xml:space="preserve">Für 5 Gläser</w:t>
      </w:r>
    </w:p>
    <w:p>
      <w:pPr>
        <w:spacing w:after="60"/>
      </w:pPr>
      <w:r>
        <w:rPr>
          <w:b/>
          <w:bCs/>
        </w:rPr>
        <w:t xml:space="preserve">Zutaten</w:t>
      </w:r>
    </w:p>
    <w:p>
      <w:pPr>
        <w:pStyle w:val="ListParagraph"/>
        <w:numPr>
          <w:ilvl w:val="0"/>
          <w:numId w:val="2"/>
        </w:numPr>
        <w:spacing w:after="80" w:line="290"/>
      </w:pPr>
      <w:r>
        <w:t xml:space="preserve">750 ml Holundersaft (siehe oben, ungesüßt)</w:t>
      </w:r>
    </w:p>
    <w:p>
      <w:pPr>
        <w:pStyle w:val="ListParagraph"/>
        <w:numPr>
          <w:ilvl w:val="0"/>
          <w:numId w:val="2"/>
        </w:numPr>
        <w:spacing w:after="80" w:line="290"/>
      </w:pPr>
      <w:r>
        <w:t xml:space="preserve">250 ml Apfelsaft</w:t>
      </w:r>
    </w:p>
    <w:p>
      <w:pPr>
        <w:pStyle w:val="ListParagraph"/>
        <w:numPr>
          <w:ilvl w:val="0"/>
          <w:numId w:val="2"/>
        </w:numPr>
        <w:spacing w:after="80" w:line="290"/>
      </w:pPr>
      <w:r>
        <w:t xml:space="preserve">500 g Gelierzucker 2 : 1</w:t>
      </w:r>
    </w:p>
    <w:p>
      <w:pPr>
        <w:spacing w:after="60" w:before="120"/>
      </w:pPr>
      <w:r>
        <w:rPr>
          <w:b/>
          <w:bCs/>
        </w:rPr>
        <w:t xml:space="preserve">Zubereitung</w:t>
      </w:r>
    </w:p>
    <w:p>
      <w:pPr>
        <w:pStyle w:val="ListParagraph"/>
        <w:numPr>
          <w:ilvl w:val="0"/>
          <w:numId w:val="27"/>
        </w:numPr>
        <w:spacing w:after="80" w:line="290"/>
      </w:pPr>
      <w:r>
        <w:t xml:space="preserve">Säfte mit Gelierzucker verrühren und unter Rühren aufkochen.</w:t>
      </w:r>
    </w:p>
    <w:p>
      <w:pPr>
        <w:pStyle w:val="ListParagraph"/>
        <w:numPr>
          <w:ilvl w:val="0"/>
          <w:numId w:val="27"/>
        </w:numPr>
        <w:spacing w:after="80" w:line="290"/>
      </w:pPr>
      <w:r>
        <w:t xml:space="preserve">4 Minuten sprudelnd kochen, Gelierprobe machen.</w:t>
      </w:r>
    </w:p>
    <w:p>
      <w:pPr>
        <w:pStyle w:val="ListParagraph"/>
        <w:numPr>
          <w:ilvl w:val="0"/>
          <w:numId w:val="27"/>
        </w:numPr>
        <w:spacing w:after="80" w:line="290"/>
      </w:pPr>
      <w:r>
        <w:t xml:space="preserve">Heiß in Gläser füllen und verschließen.</w:t>
      </w:r>
    </w:p>
    <w:p>
      <w:pPr>
        <w:pStyle w:val="Heading2"/>
      </w:pPr>
      <w:r>
        <w:t xml:space="preserve">Tee und traditionelle Verwendung</w:t>
      </w:r>
    </w:p>
    <w:p>
      <w:pPr>
        <w:spacing w:after="140" w:line="300"/>
        <w:jc w:val="both"/>
      </w:pPr>
      <w:r>
        <w:t xml:space="preserve">Holunderblüten sind vom HMPC als traditionelles pflanzliches Arzneimittel zur Linderung der </w:t>
      </w:r>
      <w:r>
        <w:rPr>
          <w:b/>
          <w:bCs/>
        </w:rPr>
        <w:t xml:space="preserve">Symptome einer beginnenden Erkältung</w:t>
      </w:r>
      <w:r>
        <w:t xml:space="preserve"> eingestuft. Holunderblütentee wird – wie Lindenblütentee – heiß getrunken, um zu schwitzen.</w:t>
      </w:r>
    </w:p>
    <w:p>
      <w:pPr>
        <w:pStyle w:val="Heading3"/>
      </w:pPr>
      <w:bookmarkStart w:name="r33" w:id="1"/>
      <w:r>
        <w:t xml:space="preserve">Holunderblütentee</w:t>
      </w:r>
      <w:bookmarkEnd w:id="1"/>
    </w:p>
    <w:p>
      <w:pPr>
        <w:pStyle w:val="ListParagraph"/>
        <w:numPr>
          <w:ilvl w:val="0"/>
          <w:numId w:val="28"/>
        </w:numPr>
        <w:spacing w:after="80" w:line="290"/>
      </w:pPr>
      <w:r>
        <w:t xml:space="preserve">2 TL getrocknete Holunderblüten mit 150 ml kochendem Wasser übergießen.</w:t>
      </w:r>
    </w:p>
    <w:p>
      <w:pPr>
        <w:pStyle w:val="ListParagraph"/>
        <w:numPr>
          <w:ilvl w:val="0"/>
          <w:numId w:val="28"/>
        </w:numPr>
        <w:spacing w:after="80" w:line="290"/>
      </w:pPr>
      <w:r>
        <w:t xml:space="preserve">5 Minuten ziehen lassen, abseihen.</w:t>
      </w:r>
    </w:p>
    <w:p>
      <w:pPr>
        <w:pStyle w:val="ListParagraph"/>
        <w:numPr>
          <w:ilvl w:val="0"/>
          <w:numId w:val="28"/>
        </w:numPr>
        <w:spacing w:after="80" w:line="290"/>
      </w:pPr>
      <w:r>
        <w:t xml:space="preserve">Mehrmals täglich möglichst heiß trinken.</w:t>
      </w:r>
    </w:p>
    <w:p>
      <w:pPr>
        <w:spacing w:after="140" w:line="300"/>
        <w:jc w:val="both"/>
      </w:pPr>
      <w:r>
        <w:t xml:space="preserve">Die gekochten Beeren sind reich an Anthocyanen und Vitamin C. Ihre Wirkung gegen Erkältungen ist in Studien nicht sicher belegt.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Beeren niemals roh, unreif oder mit Stielen verwenden.</w:t>
            </w:r>
          </w:p>
          <w:p>
            <w:pPr>
              <w:pStyle w:val="ListParagraph"/>
              <w:numPr>
                <w:ilvl w:val="0"/>
                <w:numId w:val="2"/>
              </w:numPr>
              <w:spacing w:after="60" w:line="280"/>
            </w:pPr>
            <w:r>
              <w:t xml:space="preserve">Schwitzkuren nicht bei Herz-Kreislauf-Schwäche.</w:t>
            </w:r>
          </w:p>
        </w:tc>
      </w:tr>
    </w:tbl>
    <w:p>
      <w:pPr>
        <w:spacing w:after="120"/>
      </w:pPr>
    </w:p>
    <w:p>
      <w:pPr>
        <w:pStyle w:val="Heading2"/>
      </w:pPr>
      <w:r>
        <w:t xml:space="preserve">In Haushalt, Garten und Pflege</w:t>
      </w:r>
    </w:p>
    <w:p>
      <w:pPr>
        <w:pStyle w:val="Heading3"/>
      </w:pPr>
      <w:bookmarkStart w:name="r34" w:id="1"/>
      <w:r>
        <w:t xml:space="preserve">Färben</w:t>
      </w:r>
      <w:bookmarkEnd w:id="1"/>
    </w:p>
    <w:p>
      <w:pPr>
        <w:spacing w:after="140" w:line="300"/>
        <w:jc w:val="both"/>
      </w:pPr>
      <w:r>
        <w:t xml:space="preserve">Holunderbeeren färben Wolle mit Alaunbeize violett bis blaugrau. Achtung: Auch Kleidung und Holzbretter nehmen die Farbe dankbar an.</w:t>
      </w:r>
    </w:p>
    <w:p>
      <w:pPr>
        <w:pStyle w:val="Heading3"/>
      </w:pPr>
      <w:bookmarkStart w:name="r35" w:id="1"/>
      <w:r>
        <w:t xml:space="preserve">Holunderpfeifen</w:t>
      </w:r>
      <w:bookmarkEnd w:id="1"/>
    </w:p>
    <w:p>
      <w:pPr>
        <w:spacing w:after="140" w:line="300"/>
        <w:jc w:val="both"/>
      </w:pPr>
      <w:r>
        <w:t xml:space="preserve">Aus jungen Zweigen mit weißem Mark lassen sich – nach dem Herausstoßen des Marks – Pfeifen und Blasrohre schnitzen. Ein Klassiker für Kinder (nicht in den Mund nehmen, wenn das Holz noch frisch ist).</w:t>
      </w:r>
    </w:p>
    <w:p>
      <w:pPr>
        <w:pStyle w:val="Heading2"/>
      </w:pPr>
      <w:r>
        <w:t xml:space="preserve">Aus der Geschichte</w:t>
      </w:r>
    </w:p>
    <w:p>
      <w:pPr>
        <w:spacing w:after="140" w:line="300"/>
        <w:jc w:val="both"/>
      </w:pPr>
      <w:r>
        <w:t xml:space="preserve">Vor dem Holunder soll man den Hut ziehen, sagt ein altes Sprichwort – so hoch wurde der Strauch geschätzt. Im Märchen ist er Wohnort der Frau Holle. Die Fliederbeersuppe ist in Norddeutschland bis heute ein Klassiker.</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ganze Dolden kopfüber aufhängen, dann abrebeln.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abgestreift einfrieren – vor dem Verzehr trotzdem kochen.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Saft und Sirup</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heiß abgefüllt.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rPr>
                <w:b/>
                <w:bCs/>
              </w:rPr>
              <w:t xml:space="preserve">Beeren nur vollreif, ohne Stiele und mindestens 10 Minuten gekocht.</w:t>
            </w:r>
          </w:p>
          <w:p>
            <w:pPr>
              <w:pStyle w:val="ListParagraph"/>
              <w:numPr>
                <w:ilvl w:val="0"/>
                <w:numId w:val="2"/>
              </w:numPr>
              <w:spacing w:after="60" w:line="280"/>
            </w:pPr>
            <w:r>
              <w:t xml:space="preserve">Nicht mit dem giftigen Zwergholunder (aufrechte Dolden, krautig) verwechseln.</w:t>
            </w:r>
          </w:p>
          <w:p>
            <w:pPr>
              <w:pStyle w:val="ListParagraph"/>
              <w:numPr>
                <w:ilvl w:val="0"/>
                <w:numId w:val="2"/>
              </w:numPr>
              <w:spacing w:after="60" w:line="280"/>
            </w:pPr>
            <w:r>
              <w:t xml:space="preserve">Blätter, Rinde, Stängel nicht verwenden.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Sambuci flos</w:t>
      </w:r>
    </w:p>
    <w:p>
      <w:pPr>
        <w:pStyle w:val="ListParagraph"/>
        <w:numPr>
          <w:ilvl w:val="0"/>
          <w:numId w:val="2"/>
        </w:numPr>
        <w:spacing w:after="80" w:line="290"/>
      </w:pPr>
      <w:r>
        <w:t xml:space="preserve">BfN FloraWeb: </w:t>
      </w:r>
      <w:r>
        <w:rPr>
          <w:i/>
          <w:iCs/>
        </w:rPr>
        <w:t xml:space="preserve">Sambucus nigra</w:t>
      </w:r>
      <w:r>
        <w:t xml:space="preserve">, </w:t>
      </w:r>
      <w:r>
        <w:rPr>
          <w:i/>
          <w:iCs/>
        </w:rPr>
        <w:t xml:space="preserve">S. ebulus</w:t>
      </w:r>
    </w:p>
    <w:p>
      <w:pPr>
        <w:pStyle w:val="Heading1"/>
        <w:pageBreakBefore/>
      </w:pPr>
      <w:bookmarkStart w:name="p_walderdbeere" w:id="1"/>
      <w:r>
        <w:t xml:space="preserve">Walderdbeere</w:t>
      </w:r>
      <w:bookmarkEnd w:id="1"/>
    </w:p>
    <w:p>
      <w:pPr>
        <w:spacing w:after="60"/>
      </w:pPr>
      <w:r>
        <w:rPr>
          <w:i/>
          <w:iCs/>
        </w:rPr>
        <w:t xml:space="preserve">Fragaria vesca</w:t>
      </w:r>
    </w:p>
    <w:p>
      <w:pPr>
        <w:spacing w:after="140" w:line="300"/>
        <w:jc w:val="left"/>
      </w:pPr>
      <w:r>
        <w:t xml:space="preserve">Familie: Rosengewächse (Rosaceae)</w:t>
      </w:r>
    </w:p>
    <w:p>
      <w:pPr>
        <w:spacing w:after="140" w:line="300"/>
        <w:jc w:val="left"/>
      </w:pPr>
      <w:r>
        <w:rPr>
          <w:b/>
          <w:bCs/>
        </w:rPr>
        <w:t xml:space="preserve">Volksnamen:</w:t>
      </w:r>
      <w:r>
        <w:t xml:space="preserve"> Erdbeere, Rotbeere, Besing, Brestling</w:t>
      </w:r>
    </w:p>
    <w:p>
      <w:pPr>
        <w:spacing w:after="120"/>
      </w:pPr>
    </w:p>
    <w:p>
      <w:pPr>
        <w:spacing w:after="140" w:line="300"/>
        <w:jc w:val="both"/>
      </w:pPr>
      <w:r>
        <w:t xml:space="preserve">Eine Handvoll Walderdbeeren am Waldrand ist ein kleines Sommerglück: Die winzigen roten Früchte schmecken viel intensiver als jede Gartenerdbeere. Und weil die Pflanze so klein ist, braucht man Geduld – oder einen eigenen Walderdbeer-Teppich unter den Obstbäumen.</w:t>
      </w:r>
    </w:p>
    <w:p>
      <w:pPr>
        <w:spacing w:after="140" w:line="300"/>
        <w:jc w:val="both"/>
      </w:pPr>
      <w:r>
        <w:t xml:space="preserve">Auch die Blätter werden genutzt: Getrocknet ergeben sie einen milden Haustee.</w:t>
      </w:r>
    </w:p>
    <w:p>
      <w:pPr>
        <w:pageBreakBefore/>
        <w:jc w:val="center"/>
      </w:pPr>
      <w:r>
        <w:drawing>
          <wp:inline distT="0" distB="0" distL="0" distR="0">
            <wp:extent cx="5524500" cy="7734300"/>
            <wp:effectExtent t="0" r="0" b="0" l="0"/>
            <wp:docPr id="1" name="walderdbeere" descr="Schematische Zeichnung: Walderdbeere (Fragaria vesca)" title="Walderdbe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Walderdbeere (Fragaria vesca),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Walderdbeere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 5 bis 25 cm, mit oberirdischen Ausläufern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dreizählig, grob gesägt, oberseits leuchtend grün, unterseits seidig behaart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 weiß, fünf Blütenblätter, gelbe Mitte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August: kleine, rote Scheinfrüchte mit Nüsschen außen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Waldränder, Lichtungen, Böschungen, Gärten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 Blätter</w:t>
            </w:r>
          </w:p>
        </w:tc>
      </w:tr>
    </w:tbl>
    <w:p>
      <w:pPr>
        <w:spacing w:after="120"/>
      </w:pPr>
    </w:p>
    <w:p>
      <w:pPr>
        <w:pStyle w:val="Heading2"/>
      </w:pPr>
      <w:r>
        <w:t xml:space="preserve">Erkennen</w:t>
      </w:r>
    </w:p>
    <w:p>
      <w:pPr>
        <w:pStyle w:val="Heading3"/>
      </w:pPr>
      <w:r>
        <w:t xml:space="preserve">Echte und falsche Erdbeere</w:t>
      </w:r>
    </w:p>
    <w:p>
      <w:pPr>
        <w:spacing w:after="140" w:line="300"/>
        <w:jc w:val="both"/>
      </w:pPr>
      <w:r>
        <w:t xml:space="preserve">Die </w:t>
      </w:r>
      <w:r>
        <w:rPr>
          <w:b/>
          <w:bCs/>
        </w:rPr>
        <w:t xml:space="preserve">Indische Scheinerdbeere</w:t>
      </w:r>
      <w:r>
        <w:t xml:space="preserve"> (</w:t>
      </w:r>
      <w:r>
        <w:rPr>
          <w:i/>
          <w:iCs/>
        </w:rPr>
        <w:t xml:space="preserve">Potentilla indica</w:t>
      </w:r>
      <w:r>
        <w:t xml:space="preserve">) wächst in Gärten und Parks und sieht ähnlich aus. Sie hat aber </w:t>
      </w:r>
      <w:r>
        <w:rPr>
          <w:b/>
          <w:bCs/>
        </w:rPr>
        <w:t xml:space="preserve">gelbe</w:t>
      </w:r>
      <w:r>
        <w:t xml:space="preserve"> Blüten und aufrecht stehende, fade schmeckende Früchte mit glänzender Oberfläche. Sie ist nicht giftig, nur langweilig.</w:t>
      </w:r>
    </w:p>
    <w:p>
      <w:pPr>
        <w:pStyle w:val="Heading2"/>
      </w:pPr>
      <w:r>
        <w:t xml:space="preserve">Verwechslungsgefahr</w:t>
      </w:r>
    </w:p>
    <w:p>
      <w:pPr>
        <w:spacing w:after="140" w:line="300"/>
        <w:jc w:val="both"/>
      </w:pPr>
      <w:r>
        <w:t xml:space="preserve">Giftige Doppelgänger gibt es nicht. Ähnlich sind Scheinerdbeere (gelbe Blüten, geschmacklos) und Erdbeer-Fingerkraut (ohne rote Früchte).</w:t>
      </w:r>
    </w:p>
    <w:p>
      <w:pPr>
        <w:pStyle w:val="Heading2"/>
      </w:pPr>
      <w:r>
        <w:t xml:space="preserve">Standort und Lebensraum</w:t>
      </w:r>
    </w:p>
    <w:p>
      <w:pPr>
        <w:spacing w:after="140" w:line="300"/>
        <w:jc w:val="both"/>
      </w:pPr>
      <w:r>
        <w:t xml:space="preserve">Walderdbeeren lieben Halbschatten und lockeren, humosen Boden: lichte Wälder, Kahlschläge, Waldwege und Böschungen. Im Garten breiten sie sich mit Ausläufern schnell aus.</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vollreif, dunkelrot, lösen sich leicht vom Kelch</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Juli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gesunde Blätter an trockenen Tagen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Wildfrüchte aus Bodennähe immer gründlich waschen. Wer ganz sicher gehen will, erhitzt sie kurz (z. B. für Marmelade) – das schützt vor dem sehr seltenen Fuchsbandwurm.</w:t>
      </w:r>
    </w:p>
    <w:p>
      <w:pPr>
        <w:pStyle w:val="Heading2"/>
      </w:pPr>
      <w:r>
        <w:t xml:space="preserve">Was in der Walderdbeere steckt</w:t>
      </w:r>
    </w:p>
    <w:p>
      <w:pPr>
        <w:pStyle w:val="ListParagraph"/>
        <w:numPr>
          <w:ilvl w:val="0"/>
          <w:numId w:val="2"/>
        </w:numPr>
        <w:spacing w:after="80" w:line="290"/>
      </w:pPr>
      <w:r>
        <w:t xml:space="preserve">Früchte: </w:t>
      </w:r>
      <w:r>
        <w:rPr>
          <w:b/>
          <w:bCs/>
        </w:rPr>
        <w:t xml:space="preserve">Vitamin C</w:t>
      </w:r>
      <w:r>
        <w:t xml:space="preserve">, Fruchtsäuren, Aromastoffe, Anthocyane</w:t>
      </w:r>
    </w:p>
    <w:p>
      <w:pPr>
        <w:pStyle w:val="ListParagraph"/>
        <w:numPr>
          <w:ilvl w:val="0"/>
          <w:numId w:val="2"/>
        </w:numPr>
        <w:spacing w:after="80" w:line="290"/>
      </w:pPr>
      <w:r>
        <w:t xml:space="preserve">Blätter: </w:t>
      </w:r>
      <w:r>
        <w:rPr>
          <w:b/>
          <w:bCs/>
        </w:rPr>
        <w:t xml:space="preserve">Gerbstoffe</w:t>
      </w:r>
      <w:r>
        <w:t xml:space="preserve"> (Ellagitannine), Flavonoide</w:t>
      </w:r>
    </w:p>
    <w:p>
      <w:pPr>
        <w:pStyle w:val="Heading2"/>
      </w:pPr>
      <w:r>
        <w:t xml:space="preserve">Walderdbeere in der Küche</w:t>
      </w:r>
    </w:p>
    <w:p>
      <w:pPr>
        <w:spacing w:after="140" w:line="300"/>
        <w:jc w:val="both"/>
      </w:pPr>
      <w:r>
        <w:t xml:space="preserve">Walderdbeeren schmecken am besten roh und sofort. Für größere Mengen braucht man eine Gartenecke voll davon.</w:t>
      </w:r>
    </w:p>
    <w:p>
      <w:pPr>
        <w:pStyle w:val="Heading3"/>
      </w:pPr>
      <w:r>
        <w:t xml:space="preserve">Ideen für jeden Tag</w:t>
      </w:r>
    </w:p>
    <w:p>
      <w:pPr>
        <w:pStyle w:val="ListParagraph"/>
        <w:numPr>
          <w:ilvl w:val="0"/>
          <w:numId w:val="2"/>
        </w:numPr>
        <w:spacing w:after="80" w:line="290"/>
      </w:pPr>
      <w:r>
        <w:rPr>
          <w:b/>
          <w:bCs/>
        </w:rPr>
        <w:t xml:space="preserve">Roh:</w:t>
      </w:r>
      <w:r>
        <w:t xml:space="preserve"> auf Müsli, Joghurt, Pfannkuchen oder einfach so.</w:t>
      </w:r>
    </w:p>
    <w:p>
      <w:pPr>
        <w:pStyle w:val="ListParagraph"/>
        <w:numPr>
          <w:ilvl w:val="0"/>
          <w:numId w:val="2"/>
        </w:numPr>
        <w:spacing w:after="80" w:line="290"/>
      </w:pPr>
      <w:r>
        <w:rPr>
          <w:b/>
          <w:bCs/>
        </w:rPr>
        <w:t xml:space="preserve">Walderdbeer-Zucker:</w:t>
      </w:r>
      <w:r>
        <w:t xml:space="preserve"> zerdrückte Beeren mit Zucker mischen und trocknen.</w:t>
      </w:r>
    </w:p>
    <w:p>
      <w:pPr>
        <w:pStyle w:val="ListParagraph"/>
        <w:numPr>
          <w:ilvl w:val="0"/>
          <w:numId w:val="2"/>
        </w:numPr>
        <w:spacing w:after="80" w:line="290"/>
      </w:pPr>
      <w:r>
        <w:rPr>
          <w:b/>
          <w:bCs/>
        </w:rPr>
        <w:t xml:space="preserve">Blätter:</w:t>
      </w:r>
      <w:r>
        <w:t xml:space="preserve"> getrocknet als Haustee, gemischt mit Brombeer- und Himbeerblättern.</w:t>
      </w:r>
    </w:p>
    <w:p>
      <w:pPr>
        <w:pStyle w:val="Heading2"/>
      </w:pPr>
      <w:r>
        <w:t xml:space="preserve">Rezepte</w:t>
      </w:r>
    </w:p>
    <w:p>
      <w:pPr>
        <w:pStyle w:val="Heading3"/>
      </w:pPr>
      <w:bookmarkStart w:name="r36" w:id="1"/>
      <w:r>
        <w:t xml:space="preserve">Walderdbeer-Joghurt mit Minze</w:t>
      </w:r>
      <w:bookmarkEnd w:id="1"/>
    </w:p>
    <w:p>
      <w:pPr>
        <w:spacing w:after="140" w:line="300"/>
        <w:jc w:val="left"/>
      </w:pPr>
      <w:r>
        <w:rPr>
          <w:i/>
          <w:iCs/>
        </w:rPr>
        <w:t xml:space="preserve">Für 2 Personen</w:t>
      </w:r>
    </w:p>
    <w:p>
      <w:pPr>
        <w:spacing w:after="60"/>
      </w:pPr>
      <w:r>
        <w:rPr>
          <w:b/>
          <w:bCs/>
        </w:rPr>
        <w:t xml:space="preserve">Zutaten</w:t>
      </w:r>
    </w:p>
    <w:p>
      <w:pPr>
        <w:pStyle w:val="ListParagraph"/>
        <w:numPr>
          <w:ilvl w:val="0"/>
          <w:numId w:val="2"/>
        </w:numPr>
        <w:spacing w:after="80" w:line="290"/>
      </w:pPr>
      <w:r>
        <w:t xml:space="preserve">1 Schale Walderdbeeren (ca. 100 g)</w:t>
      </w:r>
    </w:p>
    <w:p>
      <w:pPr>
        <w:pStyle w:val="ListParagraph"/>
        <w:numPr>
          <w:ilvl w:val="0"/>
          <w:numId w:val="2"/>
        </w:numPr>
        <w:spacing w:after="80" w:line="290"/>
      </w:pPr>
      <w:r>
        <w:t xml:space="preserve">300 g Joghurt</w:t>
      </w:r>
    </w:p>
    <w:p>
      <w:pPr>
        <w:pStyle w:val="ListParagraph"/>
        <w:numPr>
          <w:ilvl w:val="0"/>
          <w:numId w:val="2"/>
        </w:numPr>
        <w:spacing w:after="80" w:line="290"/>
      </w:pPr>
      <w:r>
        <w:t xml:space="preserve">1 EL Sirup oder Honig</w:t>
      </w:r>
    </w:p>
    <w:p>
      <w:pPr>
        <w:pStyle w:val="ListParagraph"/>
        <w:numPr>
          <w:ilvl w:val="0"/>
          <w:numId w:val="2"/>
        </w:numPr>
        <w:spacing w:after="80" w:line="290"/>
      </w:pPr>
      <w:r>
        <w:t xml:space="preserve">einige Minzblätter</w:t>
      </w:r>
    </w:p>
    <w:p>
      <w:pPr>
        <w:spacing w:after="60" w:before="120"/>
      </w:pPr>
      <w:r>
        <w:rPr>
          <w:b/>
          <w:bCs/>
        </w:rPr>
        <w:t xml:space="preserve">Zubereitung</w:t>
      </w:r>
    </w:p>
    <w:p>
      <w:pPr>
        <w:pStyle w:val="ListParagraph"/>
        <w:numPr>
          <w:ilvl w:val="0"/>
          <w:numId w:val="29"/>
        </w:numPr>
        <w:spacing w:after="80" w:line="290"/>
      </w:pPr>
      <w:r>
        <w:t xml:space="preserve">Beeren vorsichtig waschen und abtropfen lassen.</w:t>
      </w:r>
    </w:p>
    <w:p>
      <w:pPr>
        <w:pStyle w:val="ListParagraph"/>
        <w:numPr>
          <w:ilvl w:val="0"/>
          <w:numId w:val="29"/>
        </w:numPr>
        <w:spacing w:after="80" w:line="290"/>
      </w:pPr>
      <w:r>
        <w:t xml:space="preserve">Die Hälfte der Beeren mit dem Sirup zerdrücken und unter den Joghurt ziehen.</w:t>
      </w:r>
    </w:p>
    <w:p>
      <w:pPr>
        <w:pStyle w:val="ListParagraph"/>
        <w:numPr>
          <w:ilvl w:val="0"/>
          <w:numId w:val="29"/>
        </w:numPr>
        <w:spacing w:after="80" w:line="290"/>
      </w:pPr>
      <w:r>
        <w:t xml:space="preserve">Mit den ganzen Beeren und Minze garnieren.</w:t>
      </w:r>
    </w:p>
    <w:p>
      <w:pPr>
        <w:spacing w:after="140" w:before="60" w:line="280"/>
      </w:pPr>
      <w:r>
        <w:rPr>
          <w:b/>
          <w:bCs/>
          <w:color w:val="3E5A2A"/>
          <w:sz w:val="20"/>
          <w:szCs w:val="20"/>
        </w:rPr>
        <w:t xml:space="preserve">Tausch-Tipp: </w:t>
      </w:r>
      <w:r>
        <w:rPr>
          <w:sz w:val="20"/>
          <w:szCs w:val="20"/>
        </w:rPr>
        <w:t xml:space="preserve">Mit Soja- oder Haferjoghurt und Ahornsirup.</w:t>
      </w:r>
    </w:p>
    <w:p>
      <w:pPr>
        <w:pStyle w:val="Heading3"/>
      </w:pPr>
      <w:bookmarkStart w:name="r37" w:id="1"/>
      <w:r>
        <w:t xml:space="preserve">Haustee aus Beerenblättern</w:t>
      </w:r>
      <w:bookmarkEnd w:id="1"/>
    </w:p>
    <w:p>
      <w:pPr>
        <w:spacing w:after="140" w:line="300"/>
        <w:jc w:val="left"/>
      </w:pPr>
      <w:r>
        <w:rPr>
          <w:i/>
          <w:iCs/>
        </w:rPr>
        <w:t xml:space="preserve">Für 1 Dose</w:t>
      </w:r>
    </w:p>
    <w:p>
      <w:pPr>
        <w:spacing w:after="60"/>
      </w:pPr>
      <w:r>
        <w:rPr>
          <w:b/>
          <w:bCs/>
        </w:rPr>
        <w:t xml:space="preserve">Zutaten</w:t>
      </w:r>
    </w:p>
    <w:p>
      <w:pPr>
        <w:pStyle w:val="ListParagraph"/>
        <w:numPr>
          <w:ilvl w:val="0"/>
          <w:numId w:val="2"/>
        </w:numPr>
        <w:spacing w:after="80" w:line="290"/>
      </w:pPr>
      <w:r>
        <w:t xml:space="preserve">je 1 Handvoll getrocknete Walderdbeer-, Brombeer- und Himbeerblätter</w:t>
      </w:r>
    </w:p>
    <w:p>
      <w:pPr>
        <w:pStyle w:val="ListParagraph"/>
        <w:numPr>
          <w:ilvl w:val="0"/>
          <w:numId w:val="2"/>
        </w:numPr>
        <w:spacing w:after="80" w:line="290"/>
      </w:pPr>
      <w:r>
        <w:t xml:space="preserve">nach Belieben getrocknete Apfelschalen oder Minze</w:t>
      </w:r>
    </w:p>
    <w:p>
      <w:pPr>
        <w:spacing w:after="60" w:before="120"/>
      </w:pPr>
      <w:r>
        <w:rPr>
          <w:b/>
          <w:bCs/>
        </w:rPr>
        <w:t xml:space="preserve">Zubereitung</w:t>
      </w:r>
    </w:p>
    <w:p>
      <w:pPr>
        <w:pStyle w:val="ListParagraph"/>
        <w:numPr>
          <w:ilvl w:val="0"/>
          <w:numId w:val="30"/>
        </w:numPr>
        <w:spacing w:after="80" w:line="290"/>
      </w:pPr>
      <w:r>
        <w:t xml:space="preserve">Blätter zerbröseln und mischen.</w:t>
      </w:r>
    </w:p>
    <w:p>
      <w:pPr>
        <w:pStyle w:val="ListParagraph"/>
        <w:numPr>
          <w:ilvl w:val="0"/>
          <w:numId w:val="30"/>
        </w:numPr>
        <w:spacing w:after="80" w:line="290"/>
      </w:pPr>
      <w:r>
        <w:t xml:space="preserve">Für eine Tasse 1 bis 2 TL mit kochendem Wasser übergießen, 8 bis 10 Minuten ziehen lassen.</w:t>
      </w:r>
    </w:p>
    <w:p>
      <w:pPr>
        <w:spacing w:after="140" w:line="300"/>
        <w:jc w:val="both"/>
      </w:pPr>
      <w:r>
        <w:rPr>
          <w:i/>
          <w:iCs/>
        </w:rPr>
        <w:t xml:space="preserve">Tipp: Ein milder Alltagstee – der klassische „Haustee“ vor der Zeit von Schwarztee und Kaffee.</w:t>
      </w:r>
    </w:p>
    <w:p>
      <w:pPr>
        <w:pStyle w:val="Heading2"/>
      </w:pPr>
      <w:r>
        <w:t xml:space="preserve">Tee und traditionelle Verwendung</w:t>
      </w:r>
    </w:p>
    <w:p>
      <w:pPr>
        <w:spacing w:after="140" w:line="300"/>
        <w:jc w:val="both"/>
      </w:pPr>
      <w:r>
        <w:t xml:space="preserve">Erdbeerblätter wurden in der Volksheilkunde wegen ihrer Gerbstoffe bei </w:t>
      </w:r>
      <w:r>
        <w:rPr>
          <w:b/>
          <w:bCs/>
        </w:rPr>
        <w:t xml:space="preserve">leichtem Durchfall</w:t>
      </w:r>
      <w:r>
        <w:t xml:space="preserve"> und als Gurgelmittel verwendet. Eine HMPC-Monographie gibt es nicht.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Erdbeerallergie beachten (Früchte und Blätter).</w:t>
            </w:r>
          </w:p>
        </w:tc>
      </w:tr>
    </w:tbl>
    <w:p>
      <w:pPr>
        <w:spacing w:after="120"/>
      </w:pPr>
    </w:p>
    <w:p>
      <w:pPr>
        <w:pStyle w:val="Heading2"/>
      </w:pPr>
      <w:r>
        <w:t xml:space="preserve">In Haushalt, Garten und Pflege</w:t>
      </w:r>
    </w:p>
    <w:p>
      <w:pPr>
        <w:pStyle w:val="Heading3"/>
      </w:pPr>
      <w:bookmarkStart w:name="r38" w:id="1"/>
      <w:r>
        <w:t xml:space="preserve">Bodendecker</w:t>
      </w:r>
      <w:bookmarkEnd w:id="1"/>
    </w:p>
    <w:p>
      <w:pPr>
        <w:spacing w:after="140" w:line="300"/>
        <w:jc w:val="both"/>
      </w:pPr>
      <w:r>
        <w:t xml:space="preserve">Walderdbeeren sind ein perfekter, essbarer Bodendecker unter Obstbäumen und Sträuchern. Ein paar Pflanzen genügen – nach zwei Jahren ist die Fläche zu.</w:t>
      </w:r>
    </w:p>
    <w:p>
      <w:pPr>
        <w:pStyle w:val="Heading2"/>
      </w:pPr>
      <w:r>
        <w:t xml:space="preserve">Aus der Geschichte</w:t>
      </w:r>
    </w:p>
    <w:p>
      <w:pPr>
        <w:spacing w:after="140" w:line="300"/>
        <w:jc w:val="both"/>
      </w:pPr>
      <w:r>
        <w:t xml:space="preserve">Bevor im 18. Jahrhundert die großfruchtige Gartenerdbeere aus amerikanischen Arten gezüchtet wurde, kannte man in Europa nur die Walderdbeere. Sie wurde in Klostergärten kultiviert und galt als Symbol der Maria.</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 oder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bis 12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Früchte gründlich waschen.</w:t>
            </w:r>
          </w:p>
          <w:p>
            <w:pPr>
              <w:pStyle w:val="ListParagraph"/>
              <w:numPr>
                <w:ilvl w:val="0"/>
                <w:numId w:val="2"/>
              </w:numPr>
              <w:spacing w:after="60" w:line="280"/>
            </w:pPr>
            <w:r>
              <w:t xml:space="preserve">Erdbeerallergie.</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Fragaria vesca</w:t>
      </w:r>
    </w:p>
    <w:p>
      <w:pPr>
        <w:pStyle w:val="Heading1"/>
        <w:pageBreakBefore/>
      </w:pPr>
      <w:bookmarkStart w:name="p_himbeere" w:id="1"/>
      <w:r>
        <w:t xml:space="preserve">Himbeere</w:t>
      </w:r>
      <w:bookmarkEnd w:id="1"/>
    </w:p>
    <w:p>
      <w:pPr>
        <w:spacing w:after="60"/>
      </w:pPr>
      <w:r>
        <w:rPr>
          <w:i/>
          <w:iCs/>
        </w:rPr>
        <w:t xml:space="preserve">Rubus idaeus</w:t>
      </w:r>
    </w:p>
    <w:p>
      <w:pPr>
        <w:spacing w:after="140" w:line="300"/>
        <w:jc w:val="left"/>
      </w:pPr>
      <w:r>
        <w:t xml:space="preserve">Familie: Rosengewächse (Rosaceae)</w:t>
      </w:r>
    </w:p>
    <w:p>
      <w:pPr>
        <w:spacing w:after="140" w:line="300"/>
        <w:jc w:val="left"/>
      </w:pPr>
      <w:r>
        <w:rPr>
          <w:b/>
          <w:bCs/>
        </w:rPr>
        <w:t xml:space="preserve">Volksnamen:</w:t>
      </w:r>
      <w:r>
        <w:t xml:space="preserve"> Waldhimbeere, Hindbeere, Holbeere, Mollbeere</w:t>
      </w:r>
    </w:p>
    <w:p>
      <w:pPr>
        <w:spacing w:after="120"/>
      </w:pPr>
    </w:p>
    <w:p>
      <w:pPr>
        <w:spacing w:after="140" w:line="300"/>
        <w:jc w:val="both"/>
      </w:pPr>
      <w:r>
        <w:t xml:space="preserve">Wilde Himbeeren wachsen auf Waldlichtungen und Kahlschlägen, oft in dichten Beständen. Sie sind kleiner als Gartenhimbeeren, aber umso aromatischer.</w:t>
      </w:r>
    </w:p>
    <w:p>
      <w:pPr>
        <w:spacing w:after="140" w:line="300"/>
        <w:jc w:val="both"/>
      </w:pPr>
      <w:r>
        <w:t xml:space="preserve">Neben den Früchten wird auch das Laub genutzt: Himbeerblättertee ist ein traditioneller Frauentee und Teil vieler Haustee-Mischungen.</w:t>
      </w:r>
    </w:p>
    <w:p>
      <w:pPr>
        <w:pageBreakBefore/>
        <w:jc w:val="center"/>
      </w:pPr>
      <w:r>
        <w:drawing>
          <wp:inline distT="0" distB="0" distL="0" distR="0">
            <wp:extent cx="5524500" cy="7734300"/>
            <wp:effectExtent t="0" r="0" b="0" l="0"/>
            <wp:docPr id="1" name="himbeere" descr="Schematische Zeichnung: Himbeere (Rubus idaeus)" title="Himbe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Himbeere (Rubus idaeus),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Himbeere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Halbstrauch, 1 bis 2 m; Ruten sind zweijährig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aufrecht, mit </w:t>
            </w:r>
            <w:r>
              <w:rPr>
                <w:b/>
                <w:bCs/>
              </w:rPr>
              <w:t xml:space="preserve">feinen, weichen Stacheln</w:t>
            </w:r>
            <w:r>
              <w:t xml:space="preserve">, bläulich bereift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gefiedert mit 3 bis 7 Blättchen, oberseits grün, </w:t>
            </w:r>
            <w:r>
              <w:rPr>
                <w:b/>
                <w:bCs/>
              </w:rPr>
              <w:t xml:space="preserve">unterseits weißfilzig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Juni: klein, weiß, nickend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 rote Sammelfrüchte, die sich </w:t>
            </w:r>
            <w:r>
              <w:rPr>
                <w:b/>
                <w:bCs/>
              </w:rPr>
              <w:t xml:space="preserve">hohl</w:t>
            </w:r>
            <w:r>
              <w:t xml:space="preserve"> vom Zapfen lösen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Waldlichtungen, Kahlschläge, Waldränder, Gärten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 Blätter</w:t>
            </w:r>
          </w:p>
        </w:tc>
      </w:tr>
    </w:tbl>
    <w:p>
      <w:pPr>
        <w:spacing w:after="120"/>
      </w:pPr>
    </w:p>
    <w:p>
      <w:pPr>
        <w:pStyle w:val="Heading2"/>
      </w:pPr>
      <w:r>
        <w:t xml:space="preserve">Erkennen</w:t>
      </w:r>
    </w:p>
    <w:p>
      <w:pPr>
        <w:pStyle w:val="Heading3"/>
      </w:pPr>
      <w:r>
        <w:t xml:space="preserve">Himbeere oder Brombeere?</w:t>
      </w:r>
    </w:p>
    <w:p>
      <w:pPr>
        <w:spacing w:after="140" w:line="300"/>
        <w:jc w:val="both"/>
      </w:pPr>
      <w:r>
        <w:t xml:space="preserve">Himbeeren lösen sich als </w:t>
      </w:r>
      <w:r>
        <w:rPr>
          <w:b/>
          <w:bCs/>
        </w:rPr>
        <w:t xml:space="preserve">hohler Hut</w:t>
      </w:r>
      <w:r>
        <w:t xml:space="preserve"> vom Fruchtzapfen, Brombeeren nicht – bei ihnen bleibt der Zapfen in der Frucht. Himbeerblätter sind unterseits weiß, Brombeerblätter meist grün.</w:t>
      </w:r>
    </w:p>
    <w:p>
      <w:pPr>
        <w:pStyle w:val="Heading2"/>
      </w:pPr>
      <w:r>
        <w:t xml:space="preserve">Verwechslungsgefahr</w:t>
      </w:r>
    </w:p>
    <w:p>
      <w:pPr>
        <w:spacing w:after="140" w:line="300"/>
        <w:jc w:val="both"/>
      </w:pPr>
      <w:r>
        <w:t xml:space="preserve">Giftige Doppelgänger gibt es nicht. Alle Himbeer- und Brombeerarten sind essbar.</w:t>
      </w:r>
    </w:p>
    <w:p>
      <w:pPr>
        <w:pStyle w:val="Heading2"/>
      </w:pPr>
      <w:r>
        <w:t xml:space="preserve">Standort und Lebensraum</w:t>
      </w:r>
    </w:p>
    <w:p>
      <w:pPr>
        <w:spacing w:after="140" w:line="300"/>
        <w:jc w:val="both"/>
      </w:pPr>
      <w:r>
        <w:t xml:space="preserve">Himbeeren wachsen in Lichtungen und auf Kahlschlägen, wo plötzlich viel Licht auf den Boden fällt. Nach einigen Jahren werden sie von Bäumen wieder verdrängt.</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vollreif, lösen sich leicht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 von Trieben ohne Blüten, vor der Fruchtreife</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Wild gesammelte Beeren gründlich waschen oder für Marmelade und Saft erhitzen.</w:t>
      </w:r>
    </w:p>
    <w:p>
      <w:pPr>
        <w:pStyle w:val="ListParagraph"/>
        <w:numPr>
          <w:ilvl w:val="0"/>
          <w:numId w:val="2"/>
        </w:numPr>
        <w:spacing w:after="80" w:line="290"/>
      </w:pPr>
      <w:r>
        <w:t xml:space="preserve">Lange Kleidung tragen – nicht wegen der Stacheln, sondern wegen der Zecken auf Lichtungen.</w:t>
      </w:r>
    </w:p>
    <w:p>
      <w:pPr>
        <w:pStyle w:val="Heading2"/>
      </w:pPr>
      <w:r>
        <w:t xml:space="preserve">Was in der Himbeere steckt</w:t>
      </w:r>
    </w:p>
    <w:p>
      <w:pPr>
        <w:pStyle w:val="ListParagraph"/>
        <w:numPr>
          <w:ilvl w:val="0"/>
          <w:numId w:val="2"/>
        </w:numPr>
        <w:spacing w:after="80" w:line="290"/>
      </w:pPr>
      <w:r>
        <w:t xml:space="preserve">Früchte: </w:t>
      </w:r>
      <w:r>
        <w:rPr>
          <w:b/>
          <w:bCs/>
        </w:rPr>
        <w:t xml:space="preserve">Vitamin C</w:t>
      </w:r>
      <w:r>
        <w:t xml:space="preserve">, Fruchtsäuren, Ellagsäure, Aromastoffe</w:t>
      </w:r>
    </w:p>
    <w:p>
      <w:pPr>
        <w:pStyle w:val="ListParagraph"/>
        <w:numPr>
          <w:ilvl w:val="0"/>
          <w:numId w:val="2"/>
        </w:numPr>
        <w:spacing w:after="80" w:line="290"/>
      </w:pPr>
      <w:r>
        <w:t xml:space="preserve">Blätter: </w:t>
      </w:r>
      <w:r>
        <w:rPr>
          <w:b/>
          <w:bCs/>
        </w:rPr>
        <w:t xml:space="preserve">Gerbstoffe</w:t>
      </w:r>
      <w:r>
        <w:t xml:space="preserve">, Flavonoide</w:t>
      </w:r>
    </w:p>
    <w:p>
      <w:pPr>
        <w:pStyle w:val="Heading2"/>
      </w:pPr>
      <w:r>
        <w:t xml:space="preserve">Himbeere in der Küche</w:t>
      </w:r>
    </w:p>
    <w:p>
      <w:pPr>
        <w:spacing w:after="140" w:line="300"/>
        <w:jc w:val="both"/>
      </w:pPr>
      <w:r>
        <w:t xml:space="preserve">Himbeeren sind empfindlich – am besten am selben Tag verarbeiten.</w:t>
      </w:r>
    </w:p>
    <w:p>
      <w:pPr>
        <w:pStyle w:val="Heading3"/>
      </w:pPr>
      <w:r>
        <w:t xml:space="preserve">Ideen für jeden Tag</w:t>
      </w:r>
    </w:p>
    <w:p>
      <w:pPr>
        <w:pStyle w:val="ListParagraph"/>
        <w:numPr>
          <w:ilvl w:val="0"/>
          <w:numId w:val="2"/>
        </w:numPr>
        <w:spacing w:after="80" w:line="290"/>
      </w:pPr>
      <w:r>
        <w:rPr>
          <w:b/>
          <w:bCs/>
        </w:rPr>
        <w:t xml:space="preserve">Roh:</w:t>
      </w:r>
      <w:r>
        <w:t xml:space="preserve"> auf Kuchen, im Müsli, mit Joghurt.</w:t>
      </w:r>
    </w:p>
    <w:p>
      <w:pPr>
        <w:pStyle w:val="ListParagraph"/>
        <w:numPr>
          <w:ilvl w:val="0"/>
          <w:numId w:val="2"/>
        </w:numPr>
        <w:spacing w:after="80" w:line="290"/>
      </w:pPr>
      <w:r>
        <w:rPr>
          <w:b/>
          <w:bCs/>
        </w:rPr>
        <w:t xml:space="preserve">Marmelade, Sirup, Essig.</w:t>
      </w:r>
    </w:p>
    <w:p>
      <w:pPr>
        <w:pStyle w:val="ListParagraph"/>
        <w:numPr>
          <w:ilvl w:val="0"/>
          <w:numId w:val="2"/>
        </w:numPr>
        <w:spacing w:after="80" w:line="290"/>
      </w:pPr>
      <w:r>
        <w:rPr>
          <w:b/>
          <w:bCs/>
        </w:rPr>
        <w:t xml:space="preserve">Getrocknet:</w:t>
      </w:r>
      <w:r>
        <w:t xml:space="preserve"> als „Himbeer-Chips“ im Dörrgerät.</w:t>
      </w:r>
    </w:p>
    <w:p>
      <w:pPr>
        <w:pStyle w:val="Heading2"/>
      </w:pPr>
      <w:r>
        <w:t xml:space="preserve">Rezepte</w:t>
      </w:r>
    </w:p>
    <w:p>
      <w:pPr>
        <w:pStyle w:val="Heading3"/>
      </w:pPr>
      <w:bookmarkStart w:name="r39" w:id="1"/>
      <w:r>
        <w:t xml:space="preserve">Himbeermarmelade ohne Kerne</w:t>
      </w:r>
      <w:bookmarkEnd w:id="1"/>
    </w:p>
    <w:p>
      <w:pPr>
        <w:spacing w:after="140" w:line="300"/>
        <w:jc w:val="left"/>
      </w:pPr>
      <w:r>
        <w:rPr>
          <w:i/>
          <w:iCs/>
        </w:rPr>
        <w:t xml:space="preserve">Für 4 Gläser</w:t>
      </w:r>
    </w:p>
    <w:p>
      <w:pPr>
        <w:spacing w:after="60"/>
      </w:pPr>
      <w:r>
        <w:rPr>
          <w:b/>
          <w:bCs/>
        </w:rPr>
        <w:t xml:space="preserve">Zutaten</w:t>
      </w:r>
    </w:p>
    <w:p>
      <w:pPr>
        <w:pStyle w:val="ListParagraph"/>
        <w:numPr>
          <w:ilvl w:val="0"/>
          <w:numId w:val="2"/>
        </w:numPr>
        <w:spacing w:after="80" w:line="290"/>
      </w:pPr>
      <w:r>
        <w:t xml:space="preserve">1 kg Himbeeren</w:t>
      </w:r>
    </w:p>
    <w:p>
      <w:pPr>
        <w:pStyle w:val="ListParagraph"/>
        <w:numPr>
          <w:ilvl w:val="0"/>
          <w:numId w:val="2"/>
        </w:numPr>
        <w:spacing w:after="80" w:line="290"/>
      </w:pPr>
      <w:r>
        <w:t xml:space="preserve">500 g Gelierzucker 2 : 1</w:t>
      </w:r>
    </w:p>
    <w:p>
      <w:pPr>
        <w:pStyle w:val="ListParagraph"/>
        <w:numPr>
          <w:ilvl w:val="0"/>
          <w:numId w:val="2"/>
        </w:numPr>
        <w:spacing w:after="80" w:line="290"/>
      </w:pPr>
      <w:r>
        <w:t xml:space="preserve">Saft einer halben Zitrone</w:t>
      </w:r>
    </w:p>
    <w:p>
      <w:pPr>
        <w:spacing w:after="60" w:before="120"/>
      </w:pPr>
      <w:r>
        <w:rPr>
          <w:b/>
          <w:bCs/>
        </w:rPr>
        <w:t xml:space="preserve">Zubereitung</w:t>
      </w:r>
    </w:p>
    <w:p>
      <w:pPr>
        <w:pStyle w:val="ListParagraph"/>
        <w:numPr>
          <w:ilvl w:val="0"/>
          <w:numId w:val="31"/>
        </w:numPr>
        <w:spacing w:after="80" w:line="290"/>
      </w:pPr>
      <w:r>
        <w:t xml:space="preserve">Himbeeren kurz aufkochen und durch ein feines Sieb streichen, um die Kerne zu entfernen.</w:t>
      </w:r>
    </w:p>
    <w:p>
      <w:pPr>
        <w:pStyle w:val="ListParagraph"/>
        <w:numPr>
          <w:ilvl w:val="0"/>
          <w:numId w:val="31"/>
        </w:numPr>
        <w:spacing w:after="80" w:line="290"/>
      </w:pPr>
      <w:r>
        <w:t xml:space="preserve">Fruchtmark mit Gelierzucker und Zitrone verrühren.</w:t>
      </w:r>
    </w:p>
    <w:p>
      <w:pPr>
        <w:pStyle w:val="ListParagraph"/>
        <w:numPr>
          <w:ilvl w:val="0"/>
          <w:numId w:val="31"/>
        </w:numPr>
        <w:spacing w:after="80" w:line="290"/>
      </w:pPr>
      <w:r>
        <w:t xml:space="preserve">Aufkochen und 4 Minuten sprudelnd kochen, Gelierprobe machen.</w:t>
      </w:r>
    </w:p>
    <w:p>
      <w:pPr>
        <w:pStyle w:val="ListParagraph"/>
        <w:numPr>
          <w:ilvl w:val="0"/>
          <w:numId w:val="31"/>
        </w:numPr>
        <w:spacing w:after="80" w:line="290"/>
      </w:pPr>
      <w:r>
        <w:t xml:space="preserve">Heiß abfüllen.</w:t>
      </w:r>
    </w:p>
    <w:p>
      <w:pPr>
        <w:pStyle w:val="Heading3"/>
      </w:pPr>
      <w:bookmarkStart w:name="r40" w:id="1"/>
      <w:r>
        <w:t xml:space="preserve">Himbeeressig</w:t>
      </w:r>
      <w:bookmarkEnd w:id="1"/>
    </w:p>
    <w:p>
      <w:pPr>
        <w:spacing w:after="140" w:line="300"/>
        <w:jc w:val="left"/>
      </w:pPr>
      <w:r>
        <w:rPr>
          <w:i/>
          <w:iCs/>
        </w:rPr>
        <w:t xml:space="preserve">Für 500 ml</w:t>
      </w:r>
    </w:p>
    <w:p>
      <w:pPr>
        <w:spacing w:after="60"/>
      </w:pPr>
      <w:r>
        <w:rPr>
          <w:b/>
          <w:bCs/>
        </w:rPr>
        <w:t xml:space="preserve">Zutaten</w:t>
      </w:r>
    </w:p>
    <w:p>
      <w:pPr>
        <w:pStyle w:val="ListParagraph"/>
        <w:numPr>
          <w:ilvl w:val="0"/>
          <w:numId w:val="2"/>
        </w:numPr>
        <w:spacing w:after="80" w:line="290"/>
      </w:pPr>
      <w:r>
        <w:t xml:space="preserve">250 g Himbeeren</w:t>
      </w:r>
    </w:p>
    <w:p>
      <w:pPr>
        <w:pStyle w:val="ListParagraph"/>
        <w:numPr>
          <w:ilvl w:val="0"/>
          <w:numId w:val="2"/>
        </w:numPr>
        <w:spacing w:after="80" w:line="290"/>
      </w:pPr>
      <w:r>
        <w:t xml:space="preserve">500 ml heller Weinessig oder Apfelessig</w:t>
      </w:r>
    </w:p>
    <w:p>
      <w:pPr>
        <w:spacing w:after="60" w:before="120"/>
      </w:pPr>
      <w:r>
        <w:rPr>
          <w:b/>
          <w:bCs/>
        </w:rPr>
        <w:t xml:space="preserve">Zubereitung</w:t>
      </w:r>
    </w:p>
    <w:p>
      <w:pPr>
        <w:pStyle w:val="ListParagraph"/>
        <w:numPr>
          <w:ilvl w:val="0"/>
          <w:numId w:val="32"/>
        </w:numPr>
        <w:spacing w:after="80" w:line="290"/>
      </w:pPr>
      <w:r>
        <w:t xml:space="preserve">Himbeeren in ein Glas geben und leicht zerdrücken.</w:t>
      </w:r>
    </w:p>
    <w:p>
      <w:pPr>
        <w:pStyle w:val="ListParagraph"/>
        <w:numPr>
          <w:ilvl w:val="0"/>
          <w:numId w:val="32"/>
        </w:numPr>
        <w:spacing w:after="80" w:line="290"/>
      </w:pPr>
      <w:r>
        <w:t xml:space="preserve">Mit Essig übergießen, verschließen und 1 bis 2 Wochen hell, aber nicht sonnig stehen lassen.</w:t>
      </w:r>
    </w:p>
    <w:p>
      <w:pPr>
        <w:pStyle w:val="ListParagraph"/>
        <w:numPr>
          <w:ilvl w:val="0"/>
          <w:numId w:val="32"/>
        </w:numPr>
        <w:spacing w:after="80" w:line="290"/>
      </w:pPr>
      <w:r>
        <w:t xml:space="preserve">Durch ein Tuch abseihen und in Flaschen füllen.</w:t>
      </w:r>
    </w:p>
    <w:p>
      <w:pPr>
        <w:spacing w:after="140" w:line="300"/>
        <w:jc w:val="both"/>
      </w:pPr>
      <w:r>
        <w:rPr>
          <w:i/>
          <w:iCs/>
        </w:rPr>
        <w:t xml:space="preserve">Tipp: Für Salatdressings mit Walnussöl – oder einen Teelöffel in ein Glas Sprudelwasser.</w:t>
      </w:r>
    </w:p>
    <w:p>
      <w:pPr>
        <w:pStyle w:val="Heading2"/>
      </w:pPr>
      <w:r>
        <w:t xml:space="preserve">Tee und traditionelle Verwendung</w:t>
      </w:r>
    </w:p>
    <w:p>
      <w:pPr>
        <w:spacing w:after="140" w:line="300"/>
        <w:jc w:val="both"/>
      </w:pPr>
      <w:r>
        <w:t xml:space="preserve">Himbeerblätter sind vom HMPC als traditionelles pflanzliches Arzneimittel zur Linderung </w:t>
      </w:r>
      <w:r>
        <w:rPr>
          <w:b/>
          <w:bCs/>
        </w:rPr>
        <w:t xml:space="preserve">leichter Krämpfe während der Monatsblutung</w:t>
      </w:r>
      <w:r>
        <w:t xml:space="preserve"> sowie bei </w:t>
      </w:r>
      <w:r>
        <w:rPr>
          <w:b/>
          <w:bCs/>
        </w:rPr>
        <w:t xml:space="preserve">leichten Entzündungen im Mund und Rachen</w:t>
      </w:r>
      <w:r>
        <w:t xml:space="preserve"> (als Gurgelmittel) und bei </w:t>
      </w:r>
      <w:r>
        <w:rPr>
          <w:b/>
          <w:bCs/>
        </w:rPr>
        <w:t xml:space="preserve">leichtem Durchfall</w:t>
      </w:r>
      <w:r>
        <w:t xml:space="preserve"> eingestuft.</w:t>
      </w:r>
    </w:p>
    <w:p>
      <w:pPr>
        <w:pStyle w:val="Heading3"/>
      </w:pPr>
      <w:bookmarkStart w:name="r41" w:id="1"/>
      <w:r>
        <w:t xml:space="preserve">Himbeerblättertee</w:t>
      </w:r>
      <w:bookmarkEnd w:id="1"/>
    </w:p>
    <w:p>
      <w:pPr>
        <w:pStyle w:val="ListParagraph"/>
        <w:numPr>
          <w:ilvl w:val="0"/>
          <w:numId w:val="33"/>
        </w:numPr>
        <w:spacing w:after="80" w:line="290"/>
      </w:pPr>
      <w:r>
        <w:t xml:space="preserve">1 bis 2 TL getrocknete Himbeerblätter mit 250 ml kochendem Wasser übergießen.</w:t>
      </w:r>
    </w:p>
    <w:p>
      <w:pPr>
        <w:pStyle w:val="ListParagraph"/>
        <w:numPr>
          <w:ilvl w:val="0"/>
          <w:numId w:val="33"/>
        </w:numPr>
        <w:spacing w:after="80" w:line="290"/>
      </w:pPr>
      <w:r>
        <w:t xml:space="preserve">10 Minuten ziehen lassen, abseihen.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In der Volksmedizin wird Himbeerblättertee zur Geburtsvorbereitung empfohlen. Die Wirkung ist nicht belegt – in der Schwangerschaft nur nach Rücksprache mit Hebamme oder Arzt.</w:t>
            </w:r>
          </w:p>
        </w:tc>
      </w:tr>
    </w:tbl>
    <w:p>
      <w:pPr>
        <w:spacing w:after="120"/>
      </w:pPr>
    </w:p>
    <w:p>
      <w:pPr>
        <w:pStyle w:val="Heading2"/>
      </w:pPr>
      <w:r>
        <w:t xml:space="preserve">Aus der Geschichte</w:t>
      </w:r>
    </w:p>
    <w:p>
      <w:pPr>
        <w:spacing w:after="140" w:line="300"/>
        <w:jc w:val="both"/>
      </w:pPr>
      <w:r>
        <w:t xml:space="preserve">Der botanische Name </w:t>
      </w:r>
      <w:r>
        <w:rPr>
          <w:i/>
          <w:iCs/>
        </w:rPr>
        <w:t xml:space="preserve">Rubus idaeus</w:t>
      </w:r>
      <w:r>
        <w:t xml:space="preserve"> bezieht sich auf das Ida-Gebirge auf Kreta, wo die Himbeere der Sage nach zuerst wuchs. Himbeeren wurden in Klöstern schon im Mittelalter angebaut; als Gartenfrucht setzten sie sich im 16. Jahrhundert durch.</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einzeln auf einem Blech vorfrieren, dann in Beutel füllen.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Wild gesammelte Beeren waschen.</w:t>
            </w:r>
          </w:p>
          <w:p>
            <w:pPr>
              <w:pStyle w:val="ListParagraph"/>
              <w:numPr>
                <w:ilvl w:val="0"/>
                <w:numId w:val="2"/>
              </w:numPr>
              <w:spacing w:after="60" w:line="280"/>
            </w:pPr>
            <w:r>
              <w:t xml:space="preserve">Blättertee in der Schwangerschaft nur nach Rücksprache.</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Rubi idaei folium</w:t>
      </w:r>
    </w:p>
    <w:p>
      <w:pPr>
        <w:pStyle w:val="ListParagraph"/>
        <w:numPr>
          <w:ilvl w:val="0"/>
          <w:numId w:val="2"/>
        </w:numPr>
        <w:spacing w:after="80" w:line="290"/>
      </w:pPr>
      <w:r>
        <w:t xml:space="preserve">BfN FloraWeb: </w:t>
      </w:r>
      <w:r>
        <w:rPr>
          <w:i/>
          <w:iCs/>
        </w:rPr>
        <w:t xml:space="preserve">Rubus idaeus</w:t>
      </w:r>
    </w:p>
    <w:p>
      <w:pPr>
        <w:pStyle w:val="Heading1"/>
        <w:pageBreakBefore/>
      </w:pPr>
      <w:bookmarkStart w:name="p_brombeere" w:id="1"/>
      <w:r>
        <w:t xml:space="preserve">Brombeere</w:t>
      </w:r>
      <w:bookmarkEnd w:id="1"/>
    </w:p>
    <w:p>
      <w:pPr>
        <w:spacing w:after="60"/>
      </w:pPr>
      <w:r>
        <w:rPr>
          <w:i/>
          <w:iCs/>
        </w:rPr>
        <w:t xml:space="preserve">Rubus fruticosus agg.</w:t>
      </w:r>
    </w:p>
    <w:p>
      <w:pPr>
        <w:spacing w:after="140" w:line="300"/>
        <w:jc w:val="left"/>
      </w:pPr>
      <w:r>
        <w:t xml:space="preserve">Familie: Rosengewächse (Rosaceae)</w:t>
      </w:r>
    </w:p>
    <w:p>
      <w:pPr>
        <w:spacing w:after="140" w:line="300"/>
        <w:jc w:val="left"/>
      </w:pPr>
      <w:r>
        <w:rPr>
          <w:b/>
          <w:bCs/>
        </w:rPr>
        <w:t xml:space="preserve">Volksnamen:</w:t>
      </w:r>
      <w:r>
        <w:t xml:space="preserve"> Kratzbeere, Bramble, Hirschbeere, Moren</w:t>
      </w:r>
    </w:p>
    <w:p>
      <w:pPr>
        <w:spacing w:after="120"/>
      </w:pPr>
    </w:p>
    <w:p>
      <w:pPr>
        <w:spacing w:after="140" w:line="300"/>
        <w:jc w:val="both"/>
      </w:pPr>
      <w:r>
        <w:t xml:space="preserve">Brombeeren findest du fast überall: an Waldrändern, Bahndämmen, Brachen und in jeder verwilderten Gartenecke. Ihre stacheligen Ranken bilden undurchdringliche Hecken – und von August bis in den Oktober hinein hängen sie voller schwarzer, süßer Beeren.</w:t>
      </w:r>
    </w:p>
    <w:p>
      <w:pPr>
        <w:spacing w:after="140" w:line="300"/>
        <w:jc w:val="both"/>
      </w:pPr>
      <w:r>
        <w:t xml:space="preserve">Die Blätter ergeben einen der besten heimischen Tees. Fermentiert schmeckt er sogar ähnlich wie Schwarztee.</w:t>
      </w:r>
    </w:p>
    <w:p>
      <w:pPr>
        <w:pageBreakBefore/>
        <w:jc w:val="center"/>
      </w:pPr>
      <w:r>
        <w:drawing>
          <wp:inline distT="0" distB="0" distL="0" distR="0">
            <wp:extent cx="5524500" cy="7734300"/>
            <wp:effectExtent t="0" r="0" b="0" l="0"/>
            <wp:docPr id="1" name="brombeere" descr="Schematische Zeichnung: Brombeere (Rubus fruticosus agg.)" title="Brombe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Brombeere (Rubus fruticosus agg.),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Brombeere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Rankstrauch, bogig überhängende Ruten bis 3 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kantig, mit </w:t>
            </w:r>
            <w:r>
              <w:rPr>
                <w:b/>
                <w:bCs/>
              </w:rPr>
              <w:t xml:space="preserve">kräftigen, gebogenen Stacheln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handförmig mit 3 bis 5 Blättchen, oft bis in den Winter grün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August: weiß bis rosa, fünf Blütenblätter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Oktober: erst grün, dann rot, reif </w:t>
            </w:r>
            <w:r>
              <w:rPr>
                <w:b/>
                <w:bCs/>
              </w:rPr>
              <w:t xml:space="preserve">glänzend schwarz</w:t>
            </w:r>
            <w:r>
              <w:t xml:space="preserve">; der Fruchtzapfen bleibt in der Beere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Waldränder, Hecken, Brachen, Bahndämme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 junge Blätter</w:t>
            </w:r>
          </w:p>
        </w:tc>
      </w:tr>
    </w:tbl>
    <w:p>
      <w:pPr>
        <w:spacing w:after="120"/>
      </w:pPr>
    </w:p>
    <w:p>
      <w:pPr>
        <w:pStyle w:val="Heading2"/>
      </w:pPr>
      <w:r>
        <w:t xml:space="preserve">Erkennen</w:t>
      </w:r>
    </w:p>
    <w:p>
      <w:pPr>
        <w:pStyle w:val="Heading3"/>
      </w:pPr>
      <w:r>
        <w:t xml:space="preserve">Brombeeren-Vielfalt</w:t>
      </w:r>
    </w:p>
    <w:p>
      <w:pPr>
        <w:spacing w:after="140" w:line="300"/>
        <w:jc w:val="both"/>
      </w:pPr>
      <w:r>
        <w:t xml:space="preserve">In Mitteleuropa gibt es Hunderte Kleinarten von Brombeeren, die sich kaum unterscheiden lassen. Alle sind essbar. Die </w:t>
      </w:r>
      <w:r>
        <w:rPr>
          <w:b/>
          <w:bCs/>
        </w:rPr>
        <w:t xml:space="preserve">Kratzbeere</w:t>
      </w:r>
      <w:r>
        <w:t xml:space="preserve"> (</w:t>
      </w:r>
      <w:r>
        <w:rPr>
          <w:i/>
          <w:iCs/>
        </w:rPr>
        <w:t xml:space="preserve">Rubus caesius</w:t>
      </w:r>
      <w:r>
        <w:t xml:space="preserve">) hat bläulich bereifte, säuerliche Früchte mit wenigen großen Teilfrüchten.</w:t>
      </w:r>
    </w:p>
    <w:p>
      <w:pPr>
        <w:pStyle w:val="Heading2"/>
      </w:pPr>
      <w:r>
        <w:t xml:space="preserve">Verwechslungsgefahr</w:t>
      </w:r>
    </w:p>
    <w:p>
      <w:pPr>
        <w:spacing w:after="140" w:line="300"/>
        <w:jc w:val="both"/>
      </w:pPr>
      <w:r>
        <w:t xml:space="preserve">Giftige Doppelgänger gibt es nicht.</w:t>
      </w:r>
    </w:p>
    <w:p>
      <w:pPr>
        <w:pStyle w:val="Heading2"/>
      </w:pPr>
      <w:r>
        <w:t xml:space="preserve">Standort und Lebensraum</w:t>
      </w:r>
    </w:p>
    <w:p>
      <w:pPr>
        <w:spacing w:after="140" w:line="300"/>
        <w:jc w:val="both"/>
      </w:pPr>
      <w:r>
        <w:t xml:space="preserve">Brombeeren wachsen fast überall: in sonnigen und halbschattigen Lagen, auf nährstoffreichen Böden. Sie erobern Brachen in wenigen Jahren.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vollreife, glänzend schwarze Beeren – rote sind sauer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hellgrüne Blätter von den Triebspitzen; mit Handschuhen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Beeren in Bodennähe und an Hundewegen meiden. Früchte waschen oder erhitzen.</w:t>
      </w:r>
    </w:p>
    <w:p>
      <w:pPr>
        <w:pStyle w:val="ListParagraph"/>
        <w:numPr>
          <w:ilvl w:val="0"/>
          <w:numId w:val="2"/>
        </w:numPr>
        <w:spacing w:after="80" w:line="290"/>
      </w:pPr>
      <w:r>
        <w:t xml:space="preserve">Eine alte Volksregel sagt: nach Ende September keine Brombeeren mehr essen. Dahinter steckt, dass späte Beeren oft schimmeln oder von Insekten befallen sind – also genau hinschauen.</w:t>
      </w:r>
    </w:p>
    <w:p>
      <w:pPr>
        <w:pStyle w:val="Heading2"/>
      </w:pPr>
      <w:r>
        <w:t xml:space="preserve">Was in der Brombeere steckt</w:t>
      </w:r>
    </w:p>
    <w:p>
      <w:pPr>
        <w:pStyle w:val="ListParagraph"/>
        <w:numPr>
          <w:ilvl w:val="0"/>
          <w:numId w:val="2"/>
        </w:numPr>
        <w:spacing w:after="80" w:line="290"/>
      </w:pPr>
      <w:r>
        <w:t xml:space="preserve">Früchte: </w:t>
      </w:r>
      <w:r>
        <w:rPr>
          <w:b/>
          <w:bCs/>
        </w:rPr>
        <w:t xml:space="preserve">Anthocyane</w:t>
      </w:r>
      <w:r>
        <w:t xml:space="preserve">, Vitamin C, Fruchtsäuren, Ballaststoffe</w:t>
      </w:r>
    </w:p>
    <w:p>
      <w:pPr>
        <w:pStyle w:val="ListParagraph"/>
        <w:numPr>
          <w:ilvl w:val="0"/>
          <w:numId w:val="2"/>
        </w:numPr>
        <w:spacing w:after="80" w:line="290"/>
      </w:pPr>
      <w:r>
        <w:t xml:space="preserve">Blätter: </w:t>
      </w:r>
      <w:r>
        <w:rPr>
          <w:b/>
          <w:bCs/>
        </w:rPr>
        <w:t xml:space="preserve">Gerbstoffe</w:t>
      </w:r>
      <w:r>
        <w:t xml:space="preserve"> (bis 15 %), Flavonoide</w:t>
      </w:r>
    </w:p>
    <w:p>
      <w:pPr>
        <w:pStyle w:val="Heading2"/>
      </w:pPr>
      <w:r>
        <w:t xml:space="preserve">Brombeere in der Küche</w:t>
      </w:r>
    </w:p>
    <w:p>
      <w:pPr>
        <w:spacing w:after="140" w:line="300"/>
        <w:jc w:val="both"/>
      </w:pPr>
      <w:r>
        <w:t xml:space="preserve">Brombeeren sind robuster als Himbeeren und vielseitig.</w:t>
      </w:r>
    </w:p>
    <w:p>
      <w:pPr>
        <w:pStyle w:val="Heading3"/>
      </w:pPr>
      <w:r>
        <w:t xml:space="preserve">Ideen für jeden Tag</w:t>
      </w:r>
    </w:p>
    <w:p>
      <w:pPr>
        <w:pStyle w:val="ListParagraph"/>
        <w:numPr>
          <w:ilvl w:val="0"/>
          <w:numId w:val="2"/>
        </w:numPr>
        <w:spacing w:after="80" w:line="290"/>
      </w:pPr>
      <w:r>
        <w:rPr>
          <w:b/>
          <w:bCs/>
        </w:rPr>
        <w:t xml:space="preserve">Roh</w:t>
      </w:r>
      <w:r>
        <w:t xml:space="preserve"> mit Joghurt, im Müsli, auf Kuchen.</w:t>
      </w:r>
    </w:p>
    <w:p>
      <w:pPr>
        <w:pStyle w:val="ListParagraph"/>
        <w:numPr>
          <w:ilvl w:val="0"/>
          <w:numId w:val="2"/>
        </w:numPr>
        <w:spacing w:after="80" w:line="290"/>
      </w:pPr>
      <w:r>
        <w:rPr>
          <w:b/>
          <w:bCs/>
        </w:rPr>
        <w:t xml:space="preserve">Gelee</w:t>
      </w:r>
      <w:r>
        <w:t xml:space="preserve">, weil die Kerne hart sind.</w:t>
      </w:r>
    </w:p>
    <w:p>
      <w:pPr>
        <w:pStyle w:val="ListParagraph"/>
        <w:numPr>
          <w:ilvl w:val="0"/>
          <w:numId w:val="2"/>
        </w:numPr>
        <w:spacing w:after="80" w:line="290"/>
      </w:pPr>
      <w:r>
        <w:rPr>
          <w:b/>
          <w:bCs/>
        </w:rPr>
        <w:t xml:space="preserve">Crumble</w:t>
      </w:r>
      <w:r>
        <w:t xml:space="preserve">, Saft, Likör, Essig.</w:t>
      </w:r>
    </w:p>
    <w:p>
      <w:pPr>
        <w:pStyle w:val="Heading2"/>
      </w:pPr>
      <w:r>
        <w:t xml:space="preserve">Rezepte</w:t>
      </w:r>
    </w:p>
    <w:p>
      <w:pPr>
        <w:pStyle w:val="Heading3"/>
      </w:pPr>
      <w:bookmarkStart w:name="r42" w:id="1"/>
      <w:r>
        <w:t xml:space="preserve">Brombeer-Crumble</w:t>
      </w:r>
      <w:bookmarkEnd w:id="1"/>
    </w:p>
    <w:p>
      <w:pPr>
        <w:spacing w:after="140" w:line="300"/>
        <w:jc w:val="left"/>
      </w:pPr>
      <w:r>
        <w:rPr>
          <w:i/>
          <w:iCs/>
        </w:rPr>
        <w:t xml:space="preserve">Für eine Auflaufform</w:t>
      </w:r>
    </w:p>
    <w:p>
      <w:pPr>
        <w:spacing w:after="60"/>
      </w:pPr>
      <w:r>
        <w:rPr>
          <w:b/>
          <w:bCs/>
        </w:rPr>
        <w:t xml:space="preserve">Zutaten</w:t>
      </w:r>
    </w:p>
    <w:p>
      <w:pPr>
        <w:pStyle w:val="ListParagraph"/>
        <w:numPr>
          <w:ilvl w:val="0"/>
          <w:numId w:val="2"/>
        </w:numPr>
        <w:spacing w:after="80" w:line="290"/>
      </w:pPr>
      <w:r>
        <w:t xml:space="preserve">500 g Brombeeren</w:t>
      </w:r>
    </w:p>
    <w:p>
      <w:pPr>
        <w:pStyle w:val="ListParagraph"/>
        <w:numPr>
          <w:ilvl w:val="0"/>
          <w:numId w:val="2"/>
        </w:numPr>
        <w:spacing w:after="80" w:line="290"/>
      </w:pPr>
      <w:r>
        <w:t xml:space="preserve">2 Äpfel</w:t>
      </w:r>
    </w:p>
    <w:p>
      <w:pPr>
        <w:pStyle w:val="ListParagraph"/>
        <w:numPr>
          <w:ilvl w:val="0"/>
          <w:numId w:val="2"/>
        </w:numPr>
        <w:spacing w:after="80" w:line="290"/>
      </w:pPr>
      <w:r>
        <w:t xml:space="preserve">2 EL Zucker</w:t>
      </w:r>
    </w:p>
    <w:p>
      <w:pPr>
        <w:pStyle w:val="ListParagraph"/>
        <w:numPr>
          <w:ilvl w:val="0"/>
          <w:numId w:val="2"/>
        </w:numPr>
        <w:spacing w:after="80" w:line="290"/>
      </w:pPr>
      <w:r>
        <w:t xml:space="preserve">Streusel: 100 g Mehl, 50 g Haferflocken, 80 g Zucker, 100 g kalte Butter, 1 Prise Salz</w:t>
      </w:r>
    </w:p>
    <w:p>
      <w:pPr>
        <w:spacing w:after="60" w:before="120"/>
      </w:pPr>
      <w:r>
        <w:rPr>
          <w:b/>
          <w:bCs/>
        </w:rPr>
        <w:t xml:space="preserve">Zubereitung</w:t>
      </w:r>
    </w:p>
    <w:p>
      <w:pPr>
        <w:pStyle w:val="ListParagraph"/>
        <w:numPr>
          <w:ilvl w:val="0"/>
          <w:numId w:val="34"/>
        </w:numPr>
        <w:spacing w:after="80" w:line="290"/>
      </w:pPr>
      <w:r>
        <w:t xml:space="preserve">Ofen auf 190 °C vorheizen.</w:t>
      </w:r>
    </w:p>
    <w:p>
      <w:pPr>
        <w:pStyle w:val="ListParagraph"/>
        <w:numPr>
          <w:ilvl w:val="0"/>
          <w:numId w:val="34"/>
        </w:numPr>
        <w:spacing w:after="80" w:line="290"/>
      </w:pPr>
      <w:r>
        <w:t xml:space="preserve">Äpfel würfeln, mit den Brombeeren und dem Zucker in die Form geben.</w:t>
      </w:r>
    </w:p>
    <w:p>
      <w:pPr>
        <w:pStyle w:val="ListParagraph"/>
        <w:numPr>
          <w:ilvl w:val="0"/>
          <w:numId w:val="34"/>
        </w:numPr>
        <w:spacing w:after="80" w:line="290"/>
      </w:pPr>
      <w:r>
        <w:t xml:space="preserve">Mehl, Haferflocken, Zucker, Salz und Butter mit den Fingern zu Streuseln reiben.</w:t>
      </w:r>
    </w:p>
    <w:p>
      <w:pPr>
        <w:pStyle w:val="ListParagraph"/>
        <w:numPr>
          <w:ilvl w:val="0"/>
          <w:numId w:val="34"/>
        </w:numPr>
        <w:spacing w:after="80" w:line="290"/>
      </w:pPr>
      <w:r>
        <w:t xml:space="preserve">Streusel auf den Früchten verteilen und 30 bis 35 Minuten goldbraun backen.</w:t>
      </w:r>
    </w:p>
    <w:p>
      <w:pPr>
        <w:spacing w:after="140" w:before="60" w:line="280"/>
      </w:pPr>
      <w:r>
        <w:rPr>
          <w:b/>
          <w:bCs/>
          <w:color w:val="3E5A2A"/>
          <w:sz w:val="20"/>
          <w:szCs w:val="20"/>
        </w:rPr>
        <w:t xml:space="preserve">Tausch-Tipp: </w:t>
      </w:r>
      <w:r>
        <w:rPr>
          <w:sz w:val="20"/>
          <w:szCs w:val="20"/>
        </w:rPr>
        <w:t xml:space="preserve">Mit kalter Pflanzenmargarine oder 80 ml neutralem Öl statt Butter.</w:t>
      </w:r>
    </w:p>
    <w:p>
      <w:pPr>
        <w:pStyle w:val="Heading3"/>
      </w:pPr>
      <w:bookmarkStart w:name="r43" w:id="1"/>
      <w:r>
        <w:t xml:space="preserve">Brombeergelee</w:t>
      </w:r>
      <w:bookmarkEnd w:id="1"/>
    </w:p>
    <w:p>
      <w:pPr>
        <w:spacing w:after="140" w:line="300"/>
        <w:jc w:val="left"/>
      </w:pPr>
      <w:r>
        <w:rPr>
          <w:i/>
          <w:iCs/>
        </w:rPr>
        <w:t xml:space="preserve">Für 5 Gläser</w:t>
      </w:r>
    </w:p>
    <w:p>
      <w:pPr>
        <w:spacing w:after="60"/>
      </w:pPr>
      <w:r>
        <w:rPr>
          <w:b/>
          <w:bCs/>
        </w:rPr>
        <w:t xml:space="preserve">Zutaten</w:t>
      </w:r>
    </w:p>
    <w:p>
      <w:pPr>
        <w:pStyle w:val="ListParagraph"/>
        <w:numPr>
          <w:ilvl w:val="0"/>
          <w:numId w:val="2"/>
        </w:numPr>
        <w:spacing w:after="80" w:line="290"/>
      </w:pPr>
      <w:r>
        <w:t xml:space="preserve">1,5 kg Brombeeren</w:t>
      </w:r>
    </w:p>
    <w:p>
      <w:pPr>
        <w:pStyle w:val="ListParagraph"/>
        <w:numPr>
          <w:ilvl w:val="0"/>
          <w:numId w:val="2"/>
        </w:numPr>
        <w:spacing w:after="80" w:line="290"/>
      </w:pPr>
      <w:r>
        <w:t xml:space="preserve">250 ml Wasser</w:t>
      </w:r>
    </w:p>
    <w:p>
      <w:pPr>
        <w:pStyle w:val="ListParagraph"/>
        <w:numPr>
          <w:ilvl w:val="0"/>
          <w:numId w:val="2"/>
        </w:numPr>
        <w:spacing w:after="80" w:line="290"/>
      </w:pPr>
      <w:r>
        <w:t xml:space="preserve">500 g Gelierzucker 2 : 1 je Liter Saft</w:t>
      </w:r>
    </w:p>
    <w:p>
      <w:pPr>
        <w:spacing w:after="60" w:before="120"/>
      </w:pPr>
      <w:r>
        <w:rPr>
          <w:b/>
          <w:bCs/>
        </w:rPr>
        <w:t xml:space="preserve">Zubereitung</w:t>
      </w:r>
    </w:p>
    <w:p>
      <w:pPr>
        <w:pStyle w:val="ListParagraph"/>
        <w:numPr>
          <w:ilvl w:val="0"/>
          <w:numId w:val="35"/>
        </w:numPr>
        <w:spacing w:after="80" w:line="290"/>
      </w:pPr>
      <w:r>
        <w:t xml:space="preserve">Brombeeren mit Wasser aufkochen und 10 Minuten köcheln lassen.</w:t>
      </w:r>
    </w:p>
    <w:p>
      <w:pPr>
        <w:pStyle w:val="ListParagraph"/>
        <w:numPr>
          <w:ilvl w:val="0"/>
          <w:numId w:val="35"/>
        </w:numPr>
        <w:spacing w:after="80" w:line="290"/>
      </w:pPr>
      <w:r>
        <w:t xml:space="preserve">Durch ein Tuch abtropfen lassen.</w:t>
      </w:r>
    </w:p>
    <w:p>
      <w:pPr>
        <w:pStyle w:val="ListParagraph"/>
        <w:numPr>
          <w:ilvl w:val="0"/>
          <w:numId w:val="35"/>
        </w:numPr>
        <w:spacing w:after="80" w:line="290"/>
      </w:pPr>
      <w:r>
        <w:t xml:space="preserve">Saft abmessen und mit Gelierzucker nach Grundrezept 2 kochen.</w:t>
      </w:r>
    </w:p>
    <w:p>
      <w:pPr>
        <w:pStyle w:val="ListParagraph"/>
        <w:numPr>
          <w:ilvl w:val="0"/>
          <w:numId w:val="35"/>
        </w:numPr>
        <w:spacing w:after="80" w:line="290"/>
      </w:pPr>
      <w:r>
        <w:t xml:space="preserve">Heiß abfüllen.</w:t>
      </w:r>
    </w:p>
    <w:p>
      <w:pPr>
        <w:pStyle w:val="Heading3"/>
      </w:pPr>
      <w:bookmarkStart w:name="r44" w:id="1"/>
      <w:r>
        <w:t xml:space="preserve">Fermentierter Brombeerblättertee</w:t>
      </w:r>
      <w:bookmarkEnd w:id="1"/>
    </w:p>
    <w:p>
      <w:pPr>
        <w:spacing w:after="140" w:line="300"/>
        <w:jc w:val="left"/>
      </w:pPr>
      <w:r>
        <w:rPr>
          <w:i/>
          <w:iCs/>
        </w:rPr>
        <w:t xml:space="preserve">Für 1 Dose</w:t>
      </w:r>
    </w:p>
    <w:p>
      <w:pPr>
        <w:spacing w:after="60"/>
      </w:pPr>
      <w:r>
        <w:rPr>
          <w:b/>
          <w:bCs/>
        </w:rPr>
        <w:t xml:space="preserve">Zutaten</w:t>
      </w:r>
    </w:p>
    <w:p>
      <w:pPr>
        <w:pStyle w:val="ListParagraph"/>
        <w:numPr>
          <w:ilvl w:val="0"/>
          <w:numId w:val="2"/>
        </w:numPr>
        <w:spacing w:after="80" w:line="290"/>
      </w:pPr>
      <w:r>
        <w:t xml:space="preserve">2 Handvoll junge Brombeerblätter</w:t>
      </w:r>
    </w:p>
    <w:p>
      <w:pPr>
        <w:spacing w:after="60" w:before="120"/>
      </w:pPr>
      <w:r>
        <w:rPr>
          <w:b/>
          <w:bCs/>
        </w:rPr>
        <w:t xml:space="preserve">Zubereitung</w:t>
      </w:r>
    </w:p>
    <w:p>
      <w:pPr>
        <w:pStyle w:val="ListParagraph"/>
        <w:numPr>
          <w:ilvl w:val="0"/>
          <w:numId w:val="36"/>
        </w:numPr>
        <w:spacing w:after="80" w:line="290"/>
      </w:pPr>
      <w:r>
        <w:t xml:space="preserve">Blätter einige Stunden welken lassen.</w:t>
      </w:r>
    </w:p>
    <w:p>
      <w:pPr>
        <w:pStyle w:val="ListParagraph"/>
        <w:numPr>
          <w:ilvl w:val="0"/>
          <w:numId w:val="36"/>
        </w:numPr>
        <w:spacing w:after="80" w:line="290"/>
      </w:pPr>
      <w:r>
        <w:t xml:space="preserve">Zwischen den Händen rollen, bis Saft austritt und die Blätter dunkel werden.</w:t>
      </w:r>
    </w:p>
    <w:p>
      <w:pPr>
        <w:pStyle w:val="ListParagraph"/>
        <w:numPr>
          <w:ilvl w:val="0"/>
          <w:numId w:val="36"/>
        </w:numPr>
        <w:spacing w:after="80" w:line="290"/>
      </w:pPr>
      <w:r>
        <w:t xml:space="preserve">In einem Glas mit feuchtem Tuch abgedeckt 1 bis 2 Tage warm stehen lassen, bis sie nach Obst duften.</w:t>
      </w:r>
    </w:p>
    <w:p>
      <w:pPr>
        <w:pStyle w:val="ListParagraph"/>
        <w:numPr>
          <w:ilvl w:val="0"/>
          <w:numId w:val="36"/>
        </w:numPr>
        <w:spacing w:after="80" w:line="290"/>
      </w:pPr>
      <w:r>
        <w:t xml:space="preserve">Auf einem Blech bei 50 °C trocknen.</w:t>
      </w:r>
    </w:p>
    <w:p>
      <w:pPr>
        <w:pStyle w:val="ListParagraph"/>
        <w:numPr>
          <w:ilvl w:val="0"/>
          <w:numId w:val="36"/>
        </w:numPr>
        <w:spacing w:after="80" w:line="290"/>
      </w:pPr>
      <w:r>
        <w:t xml:space="preserve">1 bis 2 TL pro Tasse, 5 bis 8 Minuten ziehen lassen.</w:t>
      </w:r>
    </w:p>
    <w:p>
      <w:pPr>
        <w:spacing w:after="140" w:line="300"/>
        <w:jc w:val="both"/>
      </w:pPr>
      <w:r>
        <w:rPr>
          <w:i/>
          <w:iCs/>
        </w:rPr>
        <w:t xml:space="preserve">Tipp: Durch das Fermentieren schmeckt der Tee runder und erinnert an milden Schwarztee – ganz ohne Koffein.</w:t>
      </w:r>
    </w:p>
    <w:p>
      <w:pPr>
        <w:pStyle w:val="Heading2"/>
      </w:pPr>
      <w:r>
        <w:t xml:space="preserve">Tee und traditionelle Verwendung</w:t>
      </w:r>
    </w:p>
    <w:p>
      <w:pPr>
        <w:spacing w:after="140" w:line="300"/>
        <w:jc w:val="both"/>
      </w:pPr>
      <w:r>
        <w:t xml:space="preserve">Brombeerblätter sind von der Kommission E bei </w:t>
      </w:r>
      <w:r>
        <w:rPr>
          <w:b/>
          <w:bCs/>
        </w:rPr>
        <w:t xml:space="preserve">unspezifischen, akuten Durchfallerkrankungen</w:t>
      </w:r>
      <w:r>
        <w:t xml:space="preserve"> und bei </w:t>
      </w:r>
      <w:r>
        <w:rPr>
          <w:b/>
          <w:bCs/>
        </w:rPr>
        <w:t xml:space="preserve">leichten Entzündungen der Mund- und Rachenschleimhaut</w:t>
      </w:r>
      <w:r>
        <w:t xml:space="preserve"> (als Gurgelmittel) positiv bewertet. Grundlage ist ihr hoher Gerbstoffgehalt.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Durchfall bei Kindern, mit Fieber oder Blut im Stuhl ärztlich abklären.</w:t>
            </w:r>
          </w:p>
        </w:tc>
      </w:tr>
    </w:tbl>
    <w:p>
      <w:pPr>
        <w:spacing w:after="120"/>
      </w:pPr>
    </w:p>
    <w:p>
      <w:pPr>
        <w:pStyle w:val="Heading2"/>
      </w:pPr>
      <w:r>
        <w:t xml:space="preserve">In Haushalt, Garten und Pflege</w:t>
      </w:r>
    </w:p>
    <w:p>
      <w:pPr>
        <w:pStyle w:val="Heading3"/>
      </w:pPr>
      <w:bookmarkStart w:name="r45" w:id="1"/>
      <w:r>
        <w:t xml:space="preserve">Vogelschutz</w:t>
      </w:r>
      <w:bookmarkEnd w:id="1"/>
    </w:p>
    <w:p>
      <w:pPr>
        <w:spacing w:after="140" w:line="300"/>
        <w:jc w:val="both"/>
      </w:pPr>
      <w:r>
        <w:t xml:space="preserve">Dichte Brombeerhecken sind Brutplatz und Winterquartier für Vögel, Igel und Insekten. Wenn es geht, eine Ecke stehen lassen.</w:t>
      </w:r>
    </w:p>
    <w:p>
      <w:pPr>
        <w:pStyle w:val="Heading2"/>
      </w:pPr>
      <w:r>
        <w:t xml:space="preserve">Aus der Geschichte</w:t>
      </w:r>
    </w:p>
    <w:p>
      <w:pPr>
        <w:spacing w:after="140" w:line="300"/>
        <w:jc w:val="both"/>
      </w:pPr>
      <w:r>
        <w:t xml:space="preserve">Brombeerkerne wurden schon in steinzeitlichen Siedlungen gefunden. Im Ersten und Zweiten Weltkrieg wurde Brombeerblättertee als „deutscher Tee“ statt importiertem Schwarztee getrunken.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 Saft oder Gelee.</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 oder fermentieren.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Beeren in Bodennähe waschen oder erhitzen.</w:t>
            </w:r>
          </w:p>
          <w:p>
            <w:pPr>
              <w:pStyle w:val="ListParagraph"/>
              <w:numPr>
                <w:ilvl w:val="0"/>
                <w:numId w:val="2"/>
              </w:numPr>
              <w:spacing w:after="60" w:line="280"/>
            </w:pPr>
            <w:r>
              <w:t xml:space="preserve">Handschuhe bei der Blätterernte.</w:t>
            </w:r>
          </w:p>
        </w:tc>
      </w:tr>
    </w:tbl>
    <w:p>
      <w:pPr>
        <w:spacing w:after="120"/>
      </w:pPr>
    </w:p>
    <w:p>
      <w:pPr>
        <w:pStyle w:val="Heading3"/>
      </w:pPr>
      <w:r>
        <w:t xml:space="preserve">Quellen zum Gegenprüfen</w:t>
      </w:r>
    </w:p>
    <w:p>
      <w:pPr>
        <w:pStyle w:val="ListParagraph"/>
        <w:numPr>
          <w:ilvl w:val="0"/>
          <w:numId w:val="2"/>
        </w:numPr>
        <w:spacing w:after="80" w:line="290"/>
      </w:pPr>
      <w:r>
        <w:t xml:space="preserve">Kommission E: Monographie </w:t>
      </w:r>
      <w:r>
        <w:rPr>
          <w:i/>
          <w:iCs/>
        </w:rPr>
        <w:t xml:space="preserve">Rubi fruticosi folium</w:t>
      </w:r>
    </w:p>
    <w:p>
      <w:pPr>
        <w:pStyle w:val="ListParagraph"/>
        <w:numPr>
          <w:ilvl w:val="0"/>
          <w:numId w:val="2"/>
        </w:numPr>
        <w:spacing w:after="80" w:line="290"/>
      </w:pPr>
      <w:r>
        <w:t xml:space="preserve">BfN FloraWeb: </w:t>
      </w:r>
      <w:r>
        <w:rPr>
          <w:i/>
          <w:iCs/>
        </w:rPr>
        <w:t xml:space="preserve">Rubus fruticosus</w:t>
      </w:r>
      <w:r>
        <w:t xml:space="preserve"> agg.</w:t>
      </w:r>
    </w:p>
    <w:p>
      <w:pPr>
        <w:pStyle w:val="Heading1"/>
        <w:pageBreakBefore/>
      </w:pPr>
      <w:bookmarkStart w:name="p_heidelbeere" w:id="1"/>
      <w:r>
        <w:t xml:space="preserve">Heidelbeere</w:t>
      </w:r>
      <w:bookmarkEnd w:id="1"/>
    </w:p>
    <w:p>
      <w:pPr>
        <w:spacing w:after="60"/>
      </w:pPr>
      <w:r>
        <w:rPr>
          <w:i/>
          <w:iCs/>
        </w:rPr>
        <w:t xml:space="preserve">Vaccinium myrtillus</w:t>
      </w:r>
    </w:p>
    <w:p>
      <w:pPr>
        <w:spacing w:after="140" w:line="300"/>
        <w:jc w:val="left"/>
      </w:pPr>
      <w:r>
        <w:t xml:space="preserve">Familie: Heidekrautgewächse (Ericaceae)</w:t>
      </w:r>
    </w:p>
    <w:p>
      <w:pPr>
        <w:spacing w:after="140" w:line="300"/>
        <w:jc w:val="left"/>
      </w:pPr>
      <w:r>
        <w:rPr>
          <w:b/>
          <w:bCs/>
        </w:rPr>
        <w:t xml:space="preserve">Volksnamen:</w:t>
      </w:r>
      <w:r>
        <w:t xml:space="preserve"> Blaubeere, Bickbeere, Schwarzbeere, Mollbeere, Wolfsbeere</w:t>
      </w:r>
    </w:p>
    <w:p>
      <w:pPr>
        <w:spacing w:after="120"/>
      </w:pPr>
    </w:p>
    <w:p>
      <w:pPr>
        <w:spacing w:after="140" w:line="300"/>
        <w:jc w:val="both"/>
      </w:pPr>
      <w:r>
        <w:t xml:space="preserve">Wer einmal wilde Heidelbeeren gesammelt hat, weiß, warum man sie auch Blaubeeren nennt: Mund, Finger und Zähne sind danach blau. Anders als Kulturheidelbeeren aus dem Supermarkt sind die wilden Beeren </w:t>
      </w:r>
      <w:r>
        <w:rPr>
          <w:b/>
          <w:bCs/>
        </w:rPr>
        <w:t xml:space="preserve">durch und durch dunkelrot-violett</w:t>
      </w:r>
      <w:r>
        <w:t xml:space="preserve"> und viel aromatischer.</w:t>
      </w:r>
    </w:p>
    <w:p>
      <w:pPr>
        <w:spacing w:after="140" w:line="300"/>
        <w:jc w:val="both"/>
      </w:pPr>
      <w:r>
        <w:t xml:space="preserve">Heidelbeeren wachsen als niedriger Zwergstrauch in lichten Nadelwäldern, oft als dichter Teppich.</w:t>
      </w:r>
    </w:p>
    <w:p>
      <w:pPr>
        <w:pageBreakBefore/>
        <w:jc w:val="center"/>
      </w:pPr>
      <w:r>
        <w:drawing>
          <wp:inline distT="0" distB="0" distL="0" distR="0">
            <wp:extent cx="4762500" cy="6667500"/>
            <wp:effectExtent t="0" r="0" b="0" l="0"/>
            <wp:docPr id="1" name="heidelbeere" descr="Schematische Zeichnung: Heidelbeere (Vaccinium myrtillus)" title="Heidelbe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6667500"/>
                    </a:xfrm>
                    <a:prstGeom prst="rect">
                      <a:avLst/>
                    </a:prstGeom>
                  </pic:spPr>
                </pic:pic>
              </a:graphicData>
            </a:graphic>
          </wp:inline>
        </w:drawing>
      </w:r>
    </w:p>
    <w:p>
      <w:pPr>
        <w:spacing w:after="120"/>
        <w:jc w:val="center"/>
      </w:pPr>
      <w:r>
        <w:rPr>
          <w:i/>
          <w:iCs/>
          <w:color w:val="6B5F4D"/>
          <w:sz w:val="18"/>
          <w:szCs w:val="18"/>
        </w:rPr>
        <w:t xml:space="preserve">Abb.: Heidelbeere (Vaccinium myrtillus), schematische Zeichnung eines Zweigs mit Blättern, Blüte und Frucht, links die Wuchsform; unten Detailansichten. Zum Bestimmen sind die Merkmale im Text maßgeblich.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Zeichnung allein reicht zum Bestimmen nicht</w:t>
            </w:r>
          </w:p>
          <w:p>
            <w:pPr>
              <w:spacing w:after="80" w:line="280"/>
            </w:pPr>
            <w:r>
              <w:t xml:space="preserve">Heidelbeere hat giftige Doppelgänger. Die Zeichnung ist schematisch und zeigt nicht jedes Unterscheidungsmerkmal genau. Sammle nur, wenn </w:t>
            </w:r>
            <w:r>
              <w:rPr>
                <w:b/>
                <w:bCs/>
              </w:rPr>
              <w:t xml:space="preserve">alle</w:t>
            </w:r>
            <w:r>
              <w:t xml:space="preserve"> Merkmale aus „Erkennen“ und „Verwechslungsgefahr“ an der echten Pflanze zutreffen – am besten mit einem Bestimmungsbuch mit Fotos oder einer kundigen Begleitung.</w:t>
            </w:r>
          </w:p>
        </w:tc>
      </w:tr>
    </w:tbl>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Heidelbeere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Zwergstrauch, 15 bis 50 cm, oft große Teppiche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Zweige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grün, kantig</w:t>
            </w:r>
            <w:r>
              <w:t xml:space="preserve">, auch im Winter grün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 (2 bis 3 cm), eiförmig, fein gesägt, hellgrün, im Herbst rot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 kleine, kugelige, grünlich-rosa </w:t>
            </w:r>
            <w:r>
              <w:rPr>
                <w:b/>
                <w:bCs/>
              </w:rPr>
              <w:t xml:space="preserve">Glöckchen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 blauschwarz, bereift, mit </w:t>
            </w:r>
            <w:r>
              <w:rPr>
                <w:b/>
                <w:bCs/>
              </w:rPr>
              <w:t xml:space="preserve">Krönchen</w:t>
            </w:r>
            <w:r>
              <w:t xml:space="preserve"> an der Spitze, Fruchtfleisch </w:t>
            </w:r>
            <w:r>
              <w:rPr>
                <w:b/>
                <w:bCs/>
              </w:rPr>
              <w:t xml:space="preserve">dunkelrot-violett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lichte Nadel- und Mischwälder, Heiden, saure Böden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r>
    </w:tbl>
    <w:p>
      <w:pPr>
        <w:spacing w:after="120"/>
      </w:pPr>
    </w:p>
    <w:p>
      <w:pPr>
        <w:pStyle w:val="Heading2"/>
      </w:pPr>
      <w:r>
        <w:t xml:space="preserve">Erkennen</w:t>
      </w:r>
    </w:p>
    <w:p>
      <w:pPr>
        <w:pStyle w:val="Heading3"/>
      </w:pPr>
      <w:r>
        <w:t xml:space="preserve">Die Sicherheitsmerkmale</w:t>
      </w:r>
    </w:p>
    <w:p>
      <w:pPr>
        <w:spacing w:after="140" w:line="300"/>
        <w:jc w:val="both"/>
      </w:pPr>
      <w:r>
        <w:t xml:space="preserve">1. </w:t>
      </w:r>
      <w:r>
        <w:rPr>
          <w:b/>
          <w:bCs/>
        </w:rPr>
        <w:t xml:space="preserve">Zwergstrauch</w:t>
      </w:r>
      <w:r>
        <w:t xml:space="preserve"> mit vielen grünen, kantigen Zweigen – keine einzelne Staude.</w:t>
      </w:r>
    </w:p>
    <w:p>
      <w:pPr>
        <w:spacing w:after="140" w:line="300"/>
        <w:jc w:val="both"/>
      </w:pPr>
      <w:r>
        <w:t xml:space="preserve">2. Beeren </w:t>
      </w:r>
      <w:r>
        <w:rPr>
          <w:b/>
          <w:bCs/>
        </w:rPr>
        <w:t xml:space="preserve">einzeln</w:t>
      </w:r>
      <w:r>
        <w:t xml:space="preserve"> an kurzen Stielen, mit kleinem </w:t>
      </w:r>
      <w:r>
        <w:rPr>
          <w:b/>
          <w:bCs/>
        </w:rPr>
        <w:t xml:space="preserve">Krönchen</w:t>
      </w:r>
      <w:r>
        <w:t xml:space="preserve"> (Kelchrest) an der Spitze.</w:t>
      </w:r>
    </w:p>
    <w:p>
      <w:pPr>
        <w:spacing w:after="140" w:line="300"/>
        <w:jc w:val="both"/>
      </w:pPr>
      <w:r>
        <w:t xml:space="preserve">3. Fruchtfleisch </w:t>
      </w:r>
      <w:r>
        <w:rPr>
          <w:b/>
          <w:bCs/>
        </w:rPr>
        <w:t xml:space="preserve">dunkel</w:t>
      </w:r>
      <w:r>
        <w:t xml:space="preserve"> und färbt.</w:t>
      </w:r>
    </w:p>
    <w:p>
      <w:pPr>
        <w:spacing w:after="140" w:line="300"/>
        <w:jc w:val="both"/>
      </w:pPr>
      <w:r>
        <w:t xml:space="preserve">4. Blätter klein und </w:t>
      </w:r>
      <w:r>
        <w:rPr>
          <w:b/>
          <w:bCs/>
        </w:rPr>
        <w:t xml:space="preserve">fein gesägt</w:t>
      </w:r>
      <w:r>
        <w:t xml:space="preserve">.</w:t>
      </w:r>
    </w:p>
    <w:p>
      <w:pPr>
        <w:pStyle w:val="Heading2"/>
      </w:pPr>
      <w:r>
        <w:t xml:space="preserve">Verwechslungsgefahr</w:t>
      </w:r>
    </w:p>
    <w:p>
      <w:pPr>
        <w:spacing w:after="140" w:line="300"/>
        <w:jc w:val="both"/>
      </w:pPr>
      <w:r>
        <w:t xml:space="preserve">Zwei Pflanzen musst du kennen: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Tollkirsche (</w:t>
            </w:r>
            <w:r>
              <w:rPr>
                <w:i/>
                <w:iCs/>
              </w:rPr>
              <w:t xml:space="preserve">Atropa belladonna</w:t>
            </w:r>
            <w:r>
              <w:t xml:space="preserve">) – </w:t>
            </w:r>
            <w:r>
              <w:rPr>
                <w:b/>
                <w:bCs/>
              </w:rPr>
              <w:t xml:space="preserve">sehr 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schwarze, glänzende Beeren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kräftige </w:t>
            </w:r>
            <w:r>
              <w:rPr>
                <w:b/>
                <w:bCs/>
              </w:rPr>
              <w:t xml:space="preserve">Staude</w:t>
            </w:r>
            <w:r>
              <w:t xml:space="preserve"> 0,5 bis 1,5 m, große Blätter; Beeren kirschgroß, </w:t>
            </w:r>
            <w:r>
              <w:rPr>
                <w:b/>
                <w:bCs/>
              </w:rPr>
              <w:t xml:space="preserve">glänzend</w:t>
            </w:r>
            <w:r>
              <w:t xml:space="preserve">, sitzen in einem </w:t>
            </w:r>
            <w:r>
              <w:rPr>
                <w:b/>
                <w:bCs/>
              </w:rPr>
              <w:t xml:space="preserve">fünfzipfligen Kelchstern</w:t>
            </w:r>
            <w:r>
              <w:t xml:space="preserve">; braunviolette Glockenblüten; wächst auf Kahlschlägen, nicht im Heidelbeerteppich</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Rauschbeere (</w:t>
            </w:r>
            <w:r>
              <w:rPr>
                <w:i/>
                <w:iCs/>
              </w:rPr>
              <w:t xml:space="preserve">Vaccinium uliginosum</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blaue, bereifte Beeren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w:t>
            </w:r>
            <w:r>
              <w:rPr>
                <w:b/>
                <w:bCs/>
              </w:rPr>
              <w:t xml:space="preserve">blaugrün, ganzrandig</w:t>
            </w:r>
            <w:r>
              <w:t xml:space="preserve">, Zweige </w:t>
            </w:r>
            <w:r>
              <w:rPr>
                <w:b/>
                <w:bCs/>
              </w:rPr>
              <w:t xml:space="preserve">braun und rund</w:t>
            </w:r>
            <w:r>
              <w:t xml:space="preserve">; Fruchtfleisch </w:t>
            </w:r>
            <w:r>
              <w:rPr>
                <w:b/>
                <w:bCs/>
              </w:rPr>
              <w:t xml:space="preserve">hell</w:t>
            </w:r>
            <w:r>
              <w:t xml:space="preserve">; Moore; in Mengen unbekömmlich</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Auf Nummer sicher</w:t>
            </w:r>
          </w:p>
          <w:p>
            <w:pPr>
              <w:spacing w:after="80" w:line="280"/>
            </w:pPr>
            <w:r>
              <w:t xml:space="preserve">Kulturheidelbeeren gibt es von Juni bis September günstig im Supermarkt und auf dem Markt. Alle Rezepte gelingen damit genauso – sie färben nur weniger. Für Kinder gilt: </w:t>
            </w:r>
            <w:r>
              <w:rPr>
                <w:b/>
                <w:bCs/>
              </w:rPr>
              <w:t xml:space="preserve">Nur Beeren essen, die ein Erwachsener geprüft hat.</w:t>
            </w:r>
          </w:p>
        </w:tc>
      </w:tr>
    </w:tbl>
    <w:p>
      <w:pPr>
        <w:spacing w:after="120"/>
      </w:pPr>
    </w:p>
    <w:p>
      <w:pPr>
        <w:pStyle w:val="Heading2"/>
      </w:pPr>
      <w:r>
        <w:t xml:space="preserve">Standort und Lebensraum</w:t>
      </w:r>
    </w:p>
    <w:p>
      <w:pPr>
        <w:spacing w:after="140" w:line="300"/>
        <w:jc w:val="both"/>
      </w:pPr>
      <w:r>
        <w:t xml:space="preserve">Heidelbeeren brauchen saure, humusreiche Böden und Halbschatten: lichte Kiefern- und Fichtenwälder, Heiden, Moorränder und Bergwälder.</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vollreif, blauschwarz; mit einem Beerenkamm geht es schneller (in manchen Bundesländern ist er verboten oder nur für den Eigenbedarf erlaubt)</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Beeren gründlich waschen oder erhitzen.</w:t>
      </w:r>
    </w:p>
    <w:p>
      <w:pPr>
        <w:pStyle w:val="ListParagraph"/>
        <w:numPr>
          <w:ilvl w:val="0"/>
          <w:numId w:val="2"/>
        </w:numPr>
        <w:spacing w:after="80" w:line="290"/>
      </w:pPr>
      <w:r>
        <w:t xml:space="preserve">In Naturschutzgebieten und Nationalparks nicht sammeln.</w:t>
      </w:r>
    </w:p>
    <w:p>
      <w:pPr>
        <w:pStyle w:val="Heading2"/>
      </w:pPr>
      <w:r>
        <w:t xml:space="preserve">Was in der Heidelbeere steckt</w:t>
      </w:r>
    </w:p>
    <w:p>
      <w:pPr>
        <w:pStyle w:val="ListParagraph"/>
        <w:numPr>
          <w:ilvl w:val="0"/>
          <w:numId w:val="2"/>
        </w:numPr>
        <w:spacing w:after="80" w:line="290"/>
      </w:pPr>
      <w:r>
        <w:rPr>
          <w:b/>
          <w:bCs/>
        </w:rPr>
        <w:t xml:space="preserve">Anthocyane</w:t>
      </w:r>
      <w:r>
        <w:t xml:space="preserve"> (Myrtillin) – der blaue Farbstoff, in wilden Beeren viel mehr als in Kulturheidelbeeren</w:t>
      </w:r>
    </w:p>
    <w:p>
      <w:pPr>
        <w:pStyle w:val="ListParagraph"/>
        <w:numPr>
          <w:ilvl w:val="0"/>
          <w:numId w:val="2"/>
        </w:numPr>
        <w:spacing w:after="80" w:line="290"/>
      </w:pPr>
      <w:r>
        <w:rPr>
          <w:b/>
          <w:bCs/>
        </w:rPr>
        <w:t xml:space="preserve">Gerbstoffe</w:t>
      </w:r>
      <w:r>
        <w:t xml:space="preserve">, besonders in getrockneten Beeren</w:t>
      </w:r>
    </w:p>
    <w:p>
      <w:pPr>
        <w:pStyle w:val="ListParagraph"/>
        <w:numPr>
          <w:ilvl w:val="0"/>
          <w:numId w:val="2"/>
        </w:numPr>
        <w:spacing w:after="80" w:line="290"/>
      </w:pPr>
      <w:r>
        <w:t xml:space="preserve">Vitamin C, Ballaststoffe</w:t>
      </w:r>
    </w:p>
    <w:p>
      <w:pPr>
        <w:pStyle w:val="Heading2"/>
      </w:pPr>
      <w:r>
        <w:t xml:space="preserve">Heidelbeere in der Küche</w:t>
      </w:r>
    </w:p>
    <w:p>
      <w:pPr>
        <w:spacing w:after="140" w:line="300"/>
        <w:jc w:val="both"/>
      </w:pPr>
      <w:r>
        <w:t xml:space="preserve">Wilde Heidelbeeren sind kleiner, saftiger und färben stark.</w:t>
      </w:r>
    </w:p>
    <w:p>
      <w:pPr>
        <w:pStyle w:val="Heading3"/>
      </w:pPr>
      <w:r>
        <w:t xml:space="preserve">Ideen für jeden Tag</w:t>
      </w:r>
    </w:p>
    <w:p>
      <w:pPr>
        <w:pStyle w:val="ListParagraph"/>
        <w:numPr>
          <w:ilvl w:val="0"/>
          <w:numId w:val="2"/>
        </w:numPr>
        <w:spacing w:after="80" w:line="290"/>
      </w:pPr>
      <w:r>
        <w:rPr>
          <w:b/>
          <w:bCs/>
        </w:rPr>
        <w:t xml:space="preserve">Roh</w:t>
      </w:r>
      <w:r>
        <w:t xml:space="preserve"> mit Milch oder Joghurt – der Klassiker.</w:t>
      </w:r>
    </w:p>
    <w:p>
      <w:pPr>
        <w:pStyle w:val="ListParagraph"/>
        <w:numPr>
          <w:ilvl w:val="0"/>
          <w:numId w:val="2"/>
        </w:numPr>
        <w:spacing w:after="80" w:line="290"/>
      </w:pPr>
      <w:r>
        <w:rPr>
          <w:b/>
          <w:bCs/>
        </w:rPr>
        <w:t xml:space="preserve">Pfannkuchen, Muffins, Kuchen.</w:t>
      </w:r>
    </w:p>
    <w:p>
      <w:pPr>
        <w:pStyle w:val="ListParagraph"/>
        <w:numPr>
          <w:ilvl w:val="0"/>
          <w:numId w:val="2"/>
        </w:numPr>
        <w:spacing w:after="80" w:line="290"/>
      </w:pPr>
      <w:r>
        <w:rPr>
          <w:b/>
          <w:bCs/>
        </w:rPr>
        <w:t xml:space="preserve">Marmelade, Saft, Kompott.</w:t>
      </w:r>
    </w:p>
    <w:p>
      <w:pPr>
        <w:pStyle w:val="Heading2"/>
      </w:pPr>
      <w:r>
        <w:t xml:space="preserve">Rezepte</w:t>
      </w:r>
    </w:p>
    <w:p>
      <w:pPr>
        <w:pStyle w:val="Heading3"/>
      </w:pPr>
      <w:bookmarkStart w:name="r46" w:id="1"/>
      <w:r>
        <w:t xml:space="preserve">Heidelbeerpfannkuchen</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250 g Mehl</w:t>
      </w:r>
    </w:p>
    <w:p>
      <w:pPr>
        <w:pStyle w:val="ListParagraph"/>
        <w:numPr>
          <w:ilvl w:val="0"/>
          <w:numId w:val="2"/>
        </w:numPr>
        <w:spacing w:after="80" w:line="290"/>
      </w:pPr>
      <w:r>
        <w:t xml:space="preserve">400 ml Milch</w:t>
      </w:r>
    </w:p>
    <w:p>
      <w:pPr>
        <w:pStyle w:val="ListParagraph"/>
        <w:numPr>
          <w:ilvl w:val="0"/>
          <w:numId w:val="2"/>
        </w:numPr>
        <w:spacing w:after="80" w:line="290"/>
      </w:pPr>
      <w:r>
        <w:t xml:space="preserve">3 Eier</w:t>
      </w:r>
    </w:p>
    <w:p>
      <w:pPr>
        <w:pStyle w:val="ListParagraph"/>
        <w:numPr>
          <w:ilvl w:val="0"/>
          <w:numId w:val="2"/>
        </w:numPr>
        <w:spacing w:after="80" w:line="290"/>
      </w:pPr>
      <w:r>
        <w:t xml:space="preserve">1 Prise Salz, 1 EL Zucker</w:t>
      </w:r>
    </w:p>
    <w:p>
      <w:pPr>
        <w:pStyle w:val="ListParagraph"/>
        <w:numPr>
          <w:ilvl w:val="0"/>
          <w:numId w:val="2"/>
        </w:numPr>
        <w:spacing w:after="80" w:line="290"/>
      </w:pPr>
      <w:r>
        <w:t xml:space="preserve">250 g Heidelbeeren</w:t>
      </w:r>
    </w:p>
    <w:p>
      <w:pPr>
        <w:pStyle w:val="ListParagraph"/>
        <w:numPr>
          <w:ilvl w:val="0"/>
          <w:numId w:val="2"/>
        </w:numPr>
        <w:spacing w:after="80" w:line="290"/>
      </w:pPr>
      <w:r>
        <w:t xml:space="preserve">Öl oder Butter zum Braten</w:t>
      </w:r>
    </w:p>
    <w:p>
      <w:pPr>
        <w:spacing w:after="60" w:before="120"/>
      </w:pPr>
      <w:r>
        <w:rPr>
          <w:b/>
          <w:bCs/>
        </w:rPr>
        <w:t xml:space="preserve">Zubereitung</w:t>
      </w:r>
    </w:p>
    <w:p>
      <w:pPr>
        <w:pStyle w:val="ListParagraph"/>
        <w:numPr>
          <w:ilvl w:val="0"/>
          <w:numId w:val="37"/>
        </w:numPr>
        <w:spacing w:after="80" w:line="290"/>
      </w:pPr>
      <w:r>
        <w:t xml:space="preserve">Mehl, Milch, Eier, Salz und Zucker zu einem glatten Teig rühren, 15 Minuten quellen lassen.</w:t>
      </w:r>
    </w:p>
    <w:p>
      <w:pPr>
        <w:pStyle w:val="ListParagraph"/>
        <w:numPr>
          <w:ilvl w:val="0"/>
          <w:numId w:val="37"/>
        </w:numPr>
        <w:spacing w:after="80" w:line="290"/>
      </w:pPr>
      <w:r>
        <w:t xml:space="preserve">Wenig Fett in der Pfanne erhitzen, eine Kelle Teig hineingeben.</w:t>
      </w:r>
    </w:p>
    <w:p>
      <w:pPr>
        <w:pStyle w:val="ListParagraph"/>
        <w:numPr>
          <w:ilvl w:val="0"/>
          <w:numId w:val="37"/>
        </w:numPr>
        <w:spacing w:after="80" w:line="290"/>
      </w:pPr>
      <w:r>
        <w:t xml:space="preserve">Sofort eine Handvoll Heidelbeeren darauf streuen.</w:t>
      </w:r>
    </w:p>
    <w:p>
      <w:pPr>
        <w:pStyle w:val="ListParagraph"/>
        <w:numPr>
          <w:ilvl w:val="0"/>
          <w:numId w:val="37"/>
        </w:numPr>
        <w:spacing w:after="80" w:line="290"/>
      </w:pPr>
      <w:r>
        <w:t xml:space="preserve">Wenn die Unterseite goldbraun ist, wenden und fertig backen. Mit Zucker oder Apfelmus servieren.</w:t>
      </w:r>
    </w:p>
    <w:p>
      <w:pPr>
        <w:spacing w:after="140" w:before="60" w:line="280"/>
      </w:pPr>
      <w:r>
        <w:rPr>
          <w:b/>
          <w:bCs/>
          <w:color w:val="3E5A2A"/>
          <w:sz w:val="20"/>
          <w:szCs w:val="20"/>
        </w:rPr>
        <w:t xml:space="preserve">Tausch-Tipp: </w:t>
      </w:r>
      <w:r>
        <w:rPr>
          <w:sz w:val="20"/>
          <w:szCs w:val="20"/>
        </w:rPr>
        <w:t xml:space="preserve">Mit Haferdrink statt Milch und 3 EL Kichererbsenmehl plus 6 EL Wasser statt der Eier; mit Öl braten.</w:t>
      </w:r>
    </w:p>
    <w:p>
      <w:pPr>
        <w:pStyle w:val="Heading3"/>
      </w:pPr>
      <w:bookmarkStart w:name="r47" w:id="1"/>
      <w:r>
        <w:t xml:space="preserve">Heidelbeermarmelade</w:t>
      </w:r>
      <w:bookmarkEnd w:id="1"/>
    </w:p>
    <w:p>
      <w:pPr>
        <w:spacing w:after="140" w:line="300"/>
        <w:jc w:val="left"/>
      </w:pPr>
      <w:r>
        <w:rPr>
          <w:i/>
          <w:iCs/>
        </w:rPr>
        <w:t xml:space="preserve">Für 4 Gläser</w:t>
      </w:r>
    </w:p>
    <w:p>
      <w:pPr>
        <w:spacing w:after="60"/>
      </w:pPr>
      <w:r>
        <w:rPr>
          <w:b/>
          <w:bCs/>
        </w:rPr>
        <w:t xml:space="preserve">Zutaten</w:t>
      </w:r>
    </w:p>
    <w:p>
      <w:pPr>
        <w:pStyle w:val="ListParagraph"/>
        <w:numPr>
          <w:ilvl w:val="0"/>
          <w:numId w:val="2"/>
        </w:numPr>
        <w:spacing w:after="80" w:line="290"/>
      </w:pPr>
      <w:r>
        <w:t xml:space="preserve">1 kg Heidelbeeren</w:t>
      </w:r>
    </w:p>
    <w:p>
      <w:pPr>
        <w:pStyle w:val="ListParagraph"/>
        <w:numPr>
          <w:ilvl w:val="0"/>
          <w:numId w:val="2"/>
        </w:numPr>
        <w:spacing w:after="80" w:line="290"/>
      </w:pPr>
      <w:r>
        <w:t xml:space="preserve">500 g Gelierzucker 2 : 1</w:t>
      </w:r>
    </w:p>
    <w:p>
      <w:pPr>
        <w:pStyle w:val="ListParagraph"/>
        <w:numPr>
          <w:ilvl w:val="0"/>
          <w:numId w:val="2"/>
        </w:numPr>
        <w:spacing w:after="80" w:line="290"/>
      </w:pPr>
      <w:r>
        <w:t xml:space="preserve">Saft einer Zitrone</w:t>
      </w:r>
    </w:p>
    <w:p>
      <w:pPr>
        <w:spacing w:after="60" w:before="120"/>
      </w:pPr>
      <w:r>
        <w:rPr>
          <w:b/>
          <w:bCs/>
        </w:rPr>
        <w:t xml:space="preserve">Zubereitung</w:t>
      </w:r>
    </w:p>
    <w:p>
      <w:pPr>
        <w:pStyle w:val="ListParagraph"/>
        <w:numPr>
          <w:ilvl w:val="0"/>
          <w:numId w:val="38"/>
        </w:numPr>
        <w:spacing w:after="80" w:line="290"/>
      </w:pPr>
      <w:r>
        <w:t xml:space="preserve">Heidelbeeren leicht zerdrücken.</w:t>
      </w:r>
    </w:p>
    <w:p>
      <w:pPr>
        <w:pStyle w:val="ListParagraph"/>
        <w:numPr>
          <w:ilvl w:val="0"/>
          <w:numId w:val="38"/>
        </w:numPr>
        <w:spacing w:after="80" w:line="290"/>
      </w:pPr>
      <w:r>
        <w:t xml:space="preserve">Mit Gelierzucker und Zitronensaft nach Grundrezept 1 kochen.</w:t>
      </w:r>
    </w:p>
    <w:p>
      <w:pPr>
        <w:pStyle w:val="ListParagraph"/>
        <w:numPr>
          <w:ilvl w:val="0"/>
          <w:numId w:val="38"/>
        </w:numPr>
        <w:spacing w:after="80" w:line="290"/>
      </w:pPr>
      <w:r>
        <w:t xml:space="preserve">Heiß abfüllen.</w:t>
      </w:r>
    </w:p>
    <w:p>
      <w:pPr>
        <w:pStyle w:val="Heading2"/>
      </w:pPr>
      <w:r>
        <w:t xml:space="preserve">Tee und traditionelle Verwendung</w:t>
      </w:r>
    </w:p>
    <w:p>
      <w:pPr>
        <w:spacing w:after="140" w:line="300"/>
        <w:jc w:val="both"/>
      </w:pPr>
      <w:r>
        <w:t xml:space="preserve">Getrocknete Heidelbeeren sind vom HMPC als traditionelles pflanzliches Arzneimittel bei </w:t>
      </w:r>
      <w:r>
        <w:rPr>
          <w:b/>
          <w:bCs/>
        </w:rPr>
        <w:t xml:space="preserve">leichtem Durchfall</w:t>
      </w:r>
      <w:r>
        <w:t xml:space="preserve"> eingestuft. Wichtig: Nur die </w:t>
      </w:r>
      <w:r>
        <w:rPr>
          <w:b/>
          <w:bCs/>
        </w:rPr>
        <w:t xml:space="preserve">getrockneten</w:t>
      </w:r>
      <w:r>
        <w:t xml:space="preserve"> Beeren wirken stopfend (wegen der Gerbstoffe); frische Beeren wirken eher leicht abführend.</w:t>
      </w:r>
    </w:p>
    <w:p>
      <w:pPr>
        <w:pStyle w:val="Heading3"/>
      </w:pPr>
      <w:bookmarkStart w:name="r48" w:id="1"/>
      <w:r>
        <w:t xml:space="preserve">Heidelbeer-Abkochung bei Durchfall</w:t>
      </w:r>
      <w:bookmarkEnd w:id="1"/>
    </w:p>
    <w:p>
      <w:pPr>
        <w:pStyle w:val="ListParagraph"/>
        <w:numPr>
          <w:ilvl w:val="0"/>
          <w:numId w:val="39"/>
        </w:numPr>
        <w:spacing w:after="80" w:line="290"/>
      </w:pPr>
      <w:r>
        <w:t xml:space="preserve">2 bis 3 EL getrocknete Heidelbeeren mit 250 ml kaltem Wasser aufsetzen.</w:t>
      </w:r>
    </w:p>
    <w:p>
      <w:pPr>
        <w:pStyle w:val="ListParagraph"/>
        <w:numPr>
          <w:ilvl w:val="0"/>
          <w:numId w:val="39"/>
        </w:numPr>
        <w:spacing w:after="80" w:line="290"/>
      </w:pPr>
      <w:r>
        <w:t xml:space="preserve">10 Minuten köcheln lassen, abseihen.</w:t>
      </w:r>
    </w:p>
    <w:p>
      <w:pPr>
        <w:pStyle w:val="ListParagraph"/>
        <w:numPr>
          <w:ilvl w:val="0"/>
          <w:numId w:val="39"/>
        </w:numPr>
        <w:spacing w:after="80" w:line="290"/>
      </w:pPr>
      <w:r>
        <w:t xml:space="preserve">Mehrmals täglich trinken; die Beeren können gut gekaut mitgegessen werden.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Durchfall bei Kindern, mit Fieber oder Blut im Stuhl, oder länger als 3 Tage ärztlich abklären.</w:t>
            </w:r>
          </w:p>
          <w:p>
            <w:pPr>
              <w:pStyle w:val="ListParagraph"/>
              <w:numPr>
                <w:ilvl w:val="0"/>
                <w:numId w:val="2"/>
              </w:numPr>
              <w:spacing w:after="60" w:line="280"/>
            </w:pPr>
            <w:r>
              <w:t xml:space="preserve">Heidelbeerblätter werden heute nicht mehr empfohlen.</w:t>
            </w:r>
          </w:p>
        </w:tc>
      </w:tr>
    </w:tbl>
    <w:p>
      <w:pPr>
        <w:spacing w:after="120"/>
      </w:pPr>
    </w:p>
    <w:p>
      <w:pPr>
        <w:pStyle w:val="Heading2"/>
      </w:pPr>
      <w:r>
        <w:t xml:space="preserve">In Haushalt, Garten und Pflege</w:t>
      </w:r>
    </w:p>
    <w:p>
      <w:pPr>
        <w:pStyle w:val="Heading3"/>
      </w:pPr>
      <w:bookmarkStart w:name="r49" w:id="1"/>
      <w:r>
        <w:t xml:space="preserve">Färben</w:t>
      </w:r>
      <w:bookmarkEnd w:id="1"/>
    </w:p>
    <w:p>
      <w:pPr>
        <w:spacing w:after="140" w:line="300"/>
        <w:jc w:val="both"/>
      </w:pPr>
      <w:r>
        <w:t xml:space="preserve">Heidelbeersaft färbt Wolle violett-blau. Flecken auf Kleidung sofort mit Zitronensaft und kaltem Wasser behandeln.</w:t>
      </w:r>
    </w:p>
    <w:p>
      <w:pPr>
        <w:pStyle w:val="Heading2"/>
      </w:pPr>
      <w:r>
        <w:t xml:space="preserve">Aus der Geschichte</w:t>
      </w:r>
    </w:p>
    <w:p>
      <w:pPr>
        <w:spacing w:after="140" w:line="300"/>
        <w:jc w:val="both"/>
      </w:pPr>
      <w:r>
        <w:t xml:space="preserve">Heidelbeeren waren im Bayerischen Wald und im Schwarzwald früher eine wichtige Einnahmequelle für arme Familien: Ganze Dörfer zogen im Sommer zum „Beeren-Brocken“ in den Wald und verkauften die Ernte in der Stadt.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bei 50 °C im Dörrgerät, bis sie hart und schrumpelig sind.</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einzeln auf einem Blech vorfrieren.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rPr>
                <w:b/>
                <w:bCs/>
              </w:rPr>
              <w:t xml:space="preserve">Nicht mit der Tollkirsche verwechseln</w:t>
            </w:r>
            <w:r>
              <w:t xml:space="preserve"> – einzelne glänzende Beeren im Kelchstern an einer großen Staude.</w:t>
            </w:r>
          </w:p>
          <w:p>
            <w:pPr>
              <w:pStyle w:val="ListParagraph"/>
              <w:numPr>
                <w:ilvl w:val="0"/>
                <w:numId w:val="2"/>
              </w:numPr>
              <w:spacing w:after="60" w:line="280"/>
            </w:pPr>
            <w:r>
              <w:t xml:space="preserve">Kinder nur geprüfte Beeren essen lassen.</w:t>
            </w:r>
          </w:p>
          <w:p>
            <w:pPr>
              <w:pStyle w:val="ListParagraph"/>
              <w:numPr>
                <w:ilvl w:val="0"/>
                <w:numId w:val="2"/>
              </w:numPr>
              <w:spacing w:after="60" w:line="280"/>
            </w:pPr>
            <w:r>
              <w:t xml:space="preserve">Wild gesammelte Beeren waschen oder erhitzen.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Myrtilli fructus siccus</w:t>
      </w:r>
    </w:p>
    <w:p>
      <w:pPr>
        <w:pStyle w:val="ListParagraph"/>
        <w:numPr>
          <w:ilvl w:val="0"/>
          <w:numId w:val="2"/>
        </w:numPr>
        <w:spacing w:after="80" w:line="290"/>
      </w:pPr>
      <w:r>
        <w:t xml:space="preserve">BfN FloraWeb: </w:t>
      </w:r>
      <w:r>
        <w:rPr>
          <w:i/>
          <w:iCs/>
        </w:rPr>
        <w:t xml:space="preserve">Vaccinium myrtillus</w:t>
      </w:r>
      <w:r>
        <w:t xml:space="preserve">, </w:t>
      </w:r>
      <w:r>
        <w:rPr>
          <w:i/>
          <w:iCs/>
        </w:rPr>
        <w:t xml:space="preserve">Atropa belladonna</w:t>
      </w:r>
    </w:p>
    <w:p>
      <w:pPr>
        <w:pStyle w:val="Heading1"/>
        <w:pageBreakBefore/>
      </w:pPr>
      <w:bookmarkStart w:name="p_vogelkirsche" w:id="1"/>
      <w:r>
        <w:t xml:space="preserve">Vogelkirsche</w:t>
      </w:r>
      <w:bookmarkEnd w:id="1"/>
    </w:p>
    <w:p>
      <w:pPr>
        <w:spacing w:after="60"/>
      </w:pPr>
      <w:r>
        <w:rPr>
          <w:i/>
          <w:iCs/>
        </w:rPr>
        <w:t xml:space="preserve">Prunus avium</w:t>
      </w:r>
    </w:p>
    <w:p>
      <w:pPr>
        <w:spacing w:after="140" w:line="300"/>
        <w:jc w:val="left"/>
      </w:pPr>
      <w:r>
        <w:t xml:space="preserve">Familie: Rosengewächse (Rosaceae)</w:t>
      </w:r>
    </w:p>
    <w:p>
      <w:pPr>
        <w:spacing w:after="140" w:line="300"/>
        <w:jc w:val="left"/>
      </w:pPr>
      <w:r>
        <w:rPr>
          <w:b/>
          <w:bCs/>
        </w:rPr>
        <w:t xml:space="preserve">Volksnamen:</w:t>
      </w:r>
      <w:r>
        <w:t xml:space="preserve"> Wildkirsche, Waldkirsche, Süßkirsche (Wildform)</w:t>
      </w:r>
    </w:p>
    <w:p>
      <w:pPr>
        <w:spacing w:after="120"/>
      </w:pPr>
    </w:p>
    <w:p>
      <w:pPr>
        <w:spacing w:after="140" w:line="300"/>
        <w:jc w:val="both"/>
      </w:pPr>
      <w:r>
        <w:t xml:space="preserve">Im April leuchten Vogelkirschen weiß in den noch kahlen Waldrändern. Im Juni und Juli tragen sie kleine, dunkelrote Kirschen – manchmal süß, manchmal etwas bitter. Die Vögel sind meistens schneller.</w:t>
      </w:r>
    </w:p>
    <w:p>
      <w:pPr>
        <w:spacing w:after="140" w:line="300"/>
        <w:jc w:val="both"/>
      </w:pPr>
      <w:r>
        <w:t xml:space="preserve">Die Vogelkirsche ist die Stammform unserer Süßkirschen. Neben den Früchten lassen sich auch die Kirschstiele als Tee und die Kerne für ein Wärmekissen nutzen.</w:t>
      </w:r>
    </w:p>
    <w:p>
      <w:pPr>
        <w:pageBreakBefore/>
        <w:jc w:val="center"/>
      </w:pPr>
      <w:r>
        <w:drawing>
          <wp:inline distT="0" distB="0" distL="0" distR="0">
            <wp:extent cx="4762500" cy="6667500"/>
            <wp:effectExtent t="0" r="0" b="0" l="0"/>
            <wp:docPr id="1" name="vogelkirsche" descr="Schematische Zeichnung: Vogelkirsche (Prunus avium)" title="Vogelkirs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6667500"/>
                    </a:xfrm>
                    <a:prstGeom prst="rect">
                      <a:avLst/>
                    </a:prstGeom>
                  </pic:spPr>
                </pic:pic>
              </a:graphicData>
            </a:graphic>
          </wp:inline>
        </w:drawing>
      </w:r>
    </w:p>
    <w:p>
      <w:pPr>
        <w:spacing w:after="120"/>
        <w:jc w:val="center"/>
      </w:pPr>
      <w:r>
        <w:rPr>
          <w:i/>
          <w:iCs/>
          <w:color w:val="6B5F4D"/>
          <w:sz w:val="18"/>
          <w:szCs w:val="18"/>
        </w:rPr>
        <w:t xml:space="preserve">Abb.: Vogelkirsche (Prunus avium), schematische Zeichnung eines Zweigs mit Blättern, Blüte und Frucht, links die Wuchsform; unten Detailansichten. Zum Bestimmen sind die Merkmale im Text maßgeblich.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Zeichnung allein reicht zum Bestimmen nicht</w:t>
            </w:r>
          </w:p>
          <w:p>
            <w:pPr>
              <w:spacing w:after="80" w:line="280"/>
            </w:pPr>
            <w:r>
              <w:t xml:space="preserve">Vogelkirsche hat giftige Doppelgänger. Die Zeichnung ist schematisch und zeigt nicht jedes Unterscheidungsmerkmal genau. Sammle nur, wenn </w:t>
            </w:r>
            <w:r>
              <w:rPr>
                <w:b/>
                <w:bCs/>
              </w:rPr>
              <w:t xml:space="preserve">alle</w:t>
            </w:r>
            <w:r>
              <w:t xml:space="preserve"> Merkmale aus „Erkennen“ und „Verwechslungsgefahr“ an der echten Pflanze zutreffen – am besten mit einem Bestimmungsbuch mit Fotos oder einer kundigen Begleitung.</w:t>
            </w:r>
          </w:p>
        </w:tc>
      </w:tr>
    </w:tbl>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Vogelkirsche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Baum, 15 bis 25 m, schlanke Krone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glatt, glänzend rotbraun, mit </w:t>
            </w:r>
            <w:r>
              <w:rPr>
                <w:b/>
                <w:bCs/>
              </w:rPr>
              <w:t xml:space="preserve">waagerechten Korkbändern</w:t>
            </w:r>
            <w:r>
              <w:t xml:space="preserve">, löst sich in Querstreifen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elliptisch, 6 bis 15 cm, gesägt, hängend; am Stiel </w:t>
            </w:r>
            <w:r>
              <w:rPr>
                <w:b/>
                <w:bCs/>
              </w:rPr>
              <w:t xml:space="preserve">zwei rote Drüsen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weiß, in Büscheln, langstielig, mit oder kurz vor dem Laub</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Juli: kleine (1 cm), dunkelrote bis schwarze Kirschen an langen Stielen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Waldränder, Laubwälder, Hecken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 Fruchtstiele, Kerne (nur für Kissen)</w:t>
            </w:r>
          </w:p>
        </w:tc>
      </w:tr>
    </w:tbl>
    <w:p>
      <w:pPr>
        <w:spacing w:after="120"/>
      </w:pPr>
    </w:p>
    <w:p>
      <w:pPr>
        <w:pStyle w:val="Heading2"/>
      </w:pPr>
      <w:r>
        <w:t xml:space="preserve">Erkennen</w:t>
      </w:r>
    </w:p>
    <w:p>
      <w:pPr>
        <w:pStyle w:val="Heading3"/>
      </w:pPr>
      <w:r>
        <w:t xml:space="preserve">Kirschrinde</w:t>
      </w:r>
    </w:p>
    <w:p>
      <w:pPr>
        <w:spacing w:after="140" w:line="300"/>
        <w:jc w:val="both"/>
      </w:pPr>
      <w:r>
        <w:t xml:space="preserve">Die glänzende, rotbraune Rinde mit Querbändern ist das sicherste Merkmal – auch im Winter.</w:t>
      </w:r>
    </w:p>
    <w:p>
      <w:pPr>
        <w:pStyle w:val="Heading2"/>
      </w:pPr>
      <w:r>
        <w:t xml:space="preserve">Verwechslungsgefahr</w:t>
      </w:r>
    </w:p>
    <w:p>
      <w:pPr>
        <w:spacing w:after="140" w:line="300"/>
        <w:jc w:val="both"/>
      </w:pPr>
      <w:r>
        <w:t xml:space="preserve">Zwei Pflanzen mit „Kirsche“ im Namen solltest du kennen: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Traubenkirsche (</w:t>
            </w:r>
            <w:r>
              <w:rPr>
                <w:i/>
                <w:iCs/>
              </w:rPr>
              <w:t xml:space="preserve">Prunus padus</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 schwarze Steinfrüchte</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und Früchte in </w:t>
            </w:r>
            <w:r>
              <w:rPr>
                <w:b/>
                <w:bCs/>
              </w:rPr>
              <w:t xml:space="preserve">langen, hängenden Trauben</w:t>
            </w:r>
            <w:r>
              <w:t xml:space="preserve">; Früchte bitter, Rinde riecht unangenehm; Kerne und Blätter giftig – </w:t>
            </w:r>
            <w:r>
              <w:rPr>
                <w:b/>
                <w:bCs/>
              </w:rPr>
              <w:t xml:space="preserve">nicht sammeln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Kirschlorbeer (</w:t>
            </w:r>
            <w:r>
              <w:rPr>
                <w:i/>
                <w:iCs/>
              </w:rPr>
              <w:t xml:space="preserve">Prunus laurocerasus</w:t>
            </w:r>
            <w:r>
              <w:t xml:space="preserve">) – </w:t>
            </w:r>
            <w:r>
              <w:rPr>
                <w:b/>
                <w:bCs/>
              </w:rPr>
              <w:t xml:space="preserve">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schwarze Kirschen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immergrüner</w:t>
            </w:r>
            <w:r>
              <w:t xml:space="preserve"> Strauch mit ledrigen Blättern; Früchte in aufrechten Trauben; Gartenhecke</w:t>
            </w:r>
          </w:p>
        </w:tc>
      </w:tr>
    </w:tbl>
    <w:p>
      <w:pPr>
        <w:spacing w:after="120"/>
      </w:pPr>
    </w:p>
    <w:p>
      <w:pPr>
        <w:pStyle w:val="Heading2"/>
      </w:pPr>
      <w:r>
        <w:t xml:space="preserve">Standort und Lebensraum</w:t>
      </w:r>
    </w:p>
    <w:p>
      <w:pPr>
        <w:spacing w:after="140" w:line="300"/>
        <w:jc w:val="both"/>
      </w:pPr>
      <w:r>
        <w:t xml:space="preserve">Vogelkirschen wachsen an Waldrändern, in lichten Laubwäldern und Hecken. Wildkirschen werden auch als Straßen- und Parkbäume gepflanzt.</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Juli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vollreif, dunkelrot; von tief hängenden Ästen oder mit Hakenstock</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Fruchtstiele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den Früchten</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abzupfen und trocknen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Stiele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Vogelkirsche steckt</w:t>
      </w:r>
    </w:p>
    <w:p>
      <w:pPr>
        <w:pStyle w:val="ListParagraph"/>
        <w:numPr>
          <w:ilvl w:val="0"/>
          <w:numId w:val="2"/>
        </w:numPr>
        <w:spacing w:after="80" w:line="290"/>
      </w:pPr>
      <w:r>
        <w:t xml:space="preserve">Früchte: Zucker, Fruchtsäuren, Anthocyane, Kalium</w:t>
      </w:r>
    </w:p>
    <w:p>
      <w:pPr>
        <w:pStyle w:val="ListParagraph"/>
        <w:numPr>
          <w:ilvl w:val="0"/>
          <w:numId w:val="2"/>
        </w:numPr>
        <w:spacing w:after="80" w:line="290"/>
      </w:pPr>
      <w:r>
        <w:t xml:space="preserve">Stiele: Gerbstoffe, Flavonoide, Kalium</w:t>
      </w:r>
    </w:p>
    <w:p>
      <w:pPr>
        <w:pStyle w:val="ListParagraph"/>
        <w:numPr>
          <w:ilvl w:val="0"/>
          <w:numId w:val="2"/>
        </w:numPr>
        <w:spacing w:after="80" w:line="290"/>
      </w:pPr>
      <w:r>
        <w:t xml:space="preserve">Kerne: </w:t>
      </w:r>
      <w:r>
        <w:rPr>
          <w:b/>
          <w:bCs/>
        </w:rPr>
        <w:t xml:space="preserve">Amygdalin</w:t>
      </w:r>
      <w:r>
        <w:t xml:space="preserve"> – Kerne nicht zerbeißen oder knacken</w:t>
      </w:r>
    </w:p>
    <w:p>
      <w:pPr>
        <w:pStyle w:val="Heading2"/>
      </w:pPr>
      <w:r>
        <w:t xml:space="preserve">Vogelkirsche in der Küche</w:t>
      </w:r>
    </w:p>
    <w:p>
      <w:pPr>
        <w:spacing w:after="140" w:line="300"/>
        <w:jc w:val="both"/>
      </w:pPr>
      <w:r>
        <w:t xml:space="preserve">Wildkirschen haben wenig Fruchtfleisch, aber ein tiefes, leicht bitter-mandeliges Aroma.</w:t>
      </w:r>
    </w:p>
    <w:p>
      <w:pPr>
        <w:pStyle w:val="Heading3"/>
      </w:pPr>
      <w:r>
        <w:t xml:space="preserve">Ideen für jeden Tag</w:t>
      </w:r>
    </w:p>
    <w:p>
      <w:pPr>
        <w:pStyle w:val="ListParagraph"/>
        <w:numPr>
          <w:ilvl w:val="0"/>
          <w:numId w:val="2"/>
        </w:numPr>
        <w:spacing w:after="80" w:line="290"/>
      </w:pPr>
      <w:r>
        <w:rPr>
          <w:b/>
          <w:bCs/>
        </w:rPr>
        <w:t xml:space="preserve">Roh</w:t>
      </w:r>
      <w:r>
        <w:t xml:space="preserve"> direkt vom Baum.</w:t>
      </w:r>
    </w:p>
    <w:p>
      <w:pPr>
        <w:pStyle w:val="ListParagraph"/>
        <w:numPr>
          <w:ilvl w:val="0"/>
          <w:numId w:val="2"/>
        </w:numPr>
        <w:spacing w:after="80" w:line="290"/>
      </w:pPr>
      <w:r>
        <w:rPr>
          <w:b/>
          <w:bCs/>
        </w:rPr>
        <w:t xml:space="preserve">Saft und Marmelade:</w:t>
      </w:r>
      <w:r>
        <w:t xml:space="preserve"> zusammen mit anderen Früchten, weil das Entsteinen mühsam ist.</w:t>
      </w:r>
    </w:p>
    <w:p>
      <w:pPr>
        <w:pStyle w:val="ListParagraph"/>
        <w:numPr>
          <w:ilvl w:val="0"/>
          <w:numId w:val="2"/>
        </w:numPr>
        <w:spacing w:after="80" w:line="290"/>
      </w:pPr>
      <w:r>
        <w:rPr>
          <w:b/>
          <w:bCs/>
        </w:rPr>
        <w:t xml:space="preserve">Kirschmichel</w:t>
      </w:r>
      <w:r>
        <w:t xml:space="preserve"> (Kirschenauflauf mit Brot).</w:t>
      </w:r>
    </w:p>
    <w:p>
      <w:pPr>
        <w:pStyle w:val="Heading2"/>
      </w:pPr>
      <w:r>
        <w:t xml:space="preserve">Rezepte</w:t>
      </w:r>
    </w:p>
    <w:p>
      <w:pPr>
        <w:pStyle w:val="Heading3"/>
      </w:pPr>
      <w:bookmarkStart w:name="r50" w:id="1"/>
      <w:r>
        <w:t xml:space="preserve">Wildkirschensaft</w:t>
      </w:r>
      <w:bookmarkEnd w:id="1"/>
    </w:p>
    <w:p>
      <w:pPr>
        <w:spacing w:after="140" w:line="300"/>
        <w:jc w:val="left"/>
      </w:pPr>
      <w:r>
        <w:rPr>
          <w:i/>
          <w:iCs/>
        </w:rPr>
        <w:t xml:space="preserve">Für ca. 1 Liter</w:t>
      </w:r>
    </w:p>
    <w:p>
      <w:pPr>
        <w:spacing w:after="60"/>
      </w:pPr>
      <w:r>
        <w:rPr>
          <w:b/>
          <w:bCs/>
        </w:rPr>
        <w:t xml:space="preserve">Zutaten</w:t>
      </w:r>
    </w:p>
    <w:p>
      <w:pPr>
        <w:pStyle w:val="ListParagraph"/>
        <w:numPr>
          <w:ilvl w:val="0"/>
          <w:numId w:val="2"/>
        </w:numPr>
        <w:spacing w:after="80" w:line="290"/>
      </w:pPr>
      <w:r>
        <w:t xml:space="preserve">1,5 kg Wildkirschen mit Stein</w:t>
      </w:r>
    </w:p>
    <w:p>
      <w:pPr>
        <w:pStyle w:val="ListParagraph"/>
        <w:numPr>
          <w:ilvl w:val="0"/>
          <w:numId w:val="2"/>
        </w:numPr>
        <w:spacing w:after="80" w:line="290"/>
      </w:pPr>
      <w:r>
        <w:t xml:space="preserve">300 ml Wasser</w:t>
      </w:r>
    </w:p>
    <w:p>
      <w:pPr>
        <w:pStyle w:val="ListParagraph"/>
        <w:numPr>
          <w:ilvl w:val="0"/>
          <w:numId w:val="2"/>
        </w:numPr>
        <w:spacing w:after="80" w:line="290"/>
      </w:pPr>
      <w:r>
        <w:t xml:space="preserve">150 g Zucker</w:t>
      </w:r>
    </w:p>
    <w:p>
      <w:pPr>
        <w:spacing w:after="60" w:before="120"/>
      </w:pPr>
      <w:r>
        <w:rPr>
          <w:b/>
          <w:bCs/>
        </w:rPr>
        <w:t xml:space="preserve">Zubereitung</w:t>
      </w:r>
    </w:p>
    <w:p>
      <w:pPr>
        <w:pStyle w:val="ListParagraph"/>
        <w:numPr>
          <w:ilvl w:val="0"/>
          <w:numId w:val="40"/>
        </w:numPr>
        <w:spacing w:after="80" w:line="290"/>
      </w:pPr>
      <w:r>
        <w:t xml:space="preserve">Kirschen waschen und entstielen (die Stiele trocknen, siehe unten).</w:t>
      </w:r>
    </w:p>
    <w:p>
      <w:pPr>
        <w:pStyle w:val="ListParagraph"/>
        <w:numPr>
          <w:ilvl w:val="0"/>
          <w:numId w:val="40"/>
        </w:numPr>
        <w:spacing w:after="80" w:line="290"/>
      </w:pPr>
      <w:r>
        <w:t xml:space="preserve">Mit Wasser aufkochen und 10 Minuten köcheln, dabei mit dem Kartoffelstampfer leicht zerdrücken – die Kerne sollen ganz bleiben.</w:t>
      </w:r>
    </w:p>
    <w:p>
      <w:pPr>
        <w:pStyle w:val="ListParagraph"/>
        <w:numPr>
          <w:ilvl w:val="0"/>
          <w:numId w:val="40"/>
        </w:numPr>
        <w:spacing w:after="80" w:line="290"/>
      </w:pPr>
      <w:r>
        <w:t xml:space="preserve">Durch ein Tuch abtropfen lassen.</w:t>
      </w:r>
    </w:p>
    <w:p>
      <w:pPr>
        <w:pStyle w:val="ListParagraph"/>
        <w:numPr>
          <w:ilvl w:val="0"/>
          <w:numId w:val="40"/>
        </w:numPr>
        <w:spacing w:after="80" w:line="290"/>
      </w:pPr>
      <w:r>
        <w:t xml:space="preserve">Mit Zucker aufkochen und heiß in Flaschen füllen.</w:t>
      </w:r>
    </w:p>
    <w:p>
      <w:pPr>
        <w:pStyle w:val="Heading3"/>
      </w:pPr>
      <w:bookmarkStart w:name="r51" w:id="1"/>
      <w:r>
        <w:t xml:space="preserve">Kirschmichel</w:t>
      </w:r>
      <w:bookmarkEnd w:id="1"/>
    </w:p>
    <w:p>
      <w:pPr>
        <w:spacing w:after="140" w:line="300"/>
        <w:jc w:val="left"/>
      </w:pPr>
      <w:r>
        <w:rPr>
          <w:i/>
          <w:iCs/>
        </w:rPr>
        <w:t xml:space="preserve">Für eine Auflaufform</w:t>
      </w:r>
    </w:p>
    <w:p>
      <w:pPr>
        <w:spacing w:after="60"/>
      </w:pPr>
      <w:r>
        <w:rPr>
          <w:b/>
          <w:bCs/>
        </w:rPr>
        <w:t xml:space="preserve">Zutaten</w:t>
      </w:r>
    </w:p>
    <w:p>
      <w:pPr>
        <w:pStyle w:val="ListParagraph"/>
        <w:numPr>
          <w:ilvl w:val="0"/>
          <w:numId w:val="2"/>
        </w:numPr>
        <w:spacing w:after="80" w:line="290"/>
      </w:pPr>
      <w:r>
        <w:t xml:space="preserve">500 g entsteinte Kirschen</w:t>
      </w:r>
    </w:p>
    <w:p>
      <w:pPr>
        <w:pStyle w:val="ListParagraph"/>
        <w:numPr>
          <w:ilvl w:val="0"/>
          <w:numId w:val="2"/>
        </w:numPr>
        <w:spacing w:after="80" w:line="290"/>
      </w:pPr>
      <w:r>
        <w:t xml:space="preserve">4 altbackene Brötchen</w:t>
      </w:r>
    </w:p>
    <w:p>
      <w:pPr>
        <w:pStyle w:val="ListParagraph"/>
        <w:numPr>
          <w:ilvl w:val="0"/>
          <w:numId w:val="2"/>
        </w:numPr>
        <w:spacing w:after="80" w:line="290"/>
      </w:pPr>
      <w:r>
        <w:t xml:space="preserve">400 ml Milch</w:t>
      </w:r>
    </w:p>
    <w:p>
      <w:pPr>
        <w:pStyle w:val="ListParagraph"/>
        <w:numPr>
          <w:ilvl w:val="0"/>
          <w:numId w:val="2"/>
        </w:numPr>
        <w:spacing w:after="80" w:line="290"/>
      </w:pPr>
      <w:r>
        <w:t xml:space="preserve">3 Eier</w:t>
      </w:r>
    </w:p>
    <w:p>
      <w:pPr>
        <w:pStyle w:val="ListParagraph"/>
        <w:numPr>
          <w:ilvl w:val="0"/>
          <w:numId w:val="2"/>
        </w:numPr>
        <w:spacing w:after="80" w:line="290"/>
      </w:pPr>
      <w:r>
        <w:t xml:space="preserve">80 g Zucker, 1 TL Zimt</w:t>
      </w:r>
    </w:p>
    <w:p>
      <w:pPr>
        <w:pStyle w:val="ListParagraph"/>
        <w:numPr>
          <w:ilvl w:val="0"/>
          <w:numId w:val="2"/>
        </w:numPr>
        <w:spacing w:after="80" w:line="290"/>
      </w:pPr>
      <w:r>
        <w:t xml:space="preserve">50 g gemahlene Mandeln</w:t>
      </w:r>
    </w:p>
    <w:p>
      <w:pPr>
        <w:pStyle w:val="ListParagraph"/>
        <w:numPr>
          <w:ilvl w:val="0"/>
          <w:numId w:val="2"/>
        </w:numPr>
        <w:spacing w:after="80" w:line="290"/>
      </w:pPr>
      <w:r>
        <w:t xml:space="preserve">Butter für die Form</w:t>
      </w:r>
    </w:p>
    <w:p>
      <w:pPr>
        <w:spacing w:after="60" w:before="120"/>
      </w:pPr>
      <w:r>
        <w:rPr>
          <w:b/>
          <w:bCs/>
        </w:rPr>
        <w:t xml:space="preserve">Zubereitung</w:t>
      </w:r>
    </w:p>
    <w:p>
      <w:pPr>
        <w:pStyle w:val="ListParagraph"/>
        <w:numPr>
          <w:ilvl w:val="0"/>
          <w:numId w:val="41"/>
        </w:numPr>
        <w:spacing w:after="80" w:line="290"/>
      </w:pPr>
      <w:r>
        <w:t xml:space="preserve">Brötchen in Würfel schneiden, mit warmer Milch übergießen und 15 Minuten einweichen.</w:t>
      </w:r>
    </w:p>
    <w:p>
      <w:pPr>
        <w:pStyle w:val="ListParagraph"/>
        <w:numPr>
          <w:ilvl w:val="0"/>
          <w:numId w:val="41"/>
        </w:numPr>
        <w:spacing w:after="80" w:line="290"/>
      </w:pPr>
      <w:r>
        <w:t xml:space="preserve">Eier, Zucker, Zimt und Mandeln unterrühren, Kirschen unterheben.</w:t>
      </w:r>
    </w:p>
    <w:p>
      <w:pPr>
        <w:pStyle w:val="ListParagraph"/>
        <w:numPr>
          <w:ilvl w:val="0"/>
          <w:numId w:val="41"/>
        </w:numPr>
        <w:spacing w:after="80" w:line="290"/>
      </w:pPr>
      <w:r>
        <w:t xml:space="preserve">In eine gefettete Form geben und bei 180 °C 40 Minuten backen.</w:t>
      </w:r>
    </w:p>
    <w:p>
      <w:pPr>
        <w:spacing w:after="140" w:before="60" w:line="280"/>
      </w:pPr>
      <w:r>
        <w:rPr>
          <w:b/>
          <w:bCs/>
          <w:color w:val="3E5A2A"/>
          <w:sz w:val="20"/>
          <w:szCs w:val="20"/>
        </w:rPr>
        <w:t xml:space="preserve">Tausch-Tipp: </w:t>
      </w:r>
      <w:r>
        <w:rPr>
          <w:sz w:val="20"/>
          <w:szCs w:val="20"/>
        </w:rPr>
        <w:t xml:space="preserve">Haferdrink statt Milch, statt der Eier 3 EL Speisestärke mit 6 EL Wasser verrührt; Form mit Öl fetten.</w:t>
      </w:r>
    </w:p>
    <w:p>
      <w:pPr>
        <w:pStyle w:val="Heading2"/>
      </w:pPr>
      <w:r>
        <w:t xml:space="preserve">Tee und traditionelle Verwendung</w:t>
      </w:r>
    </w:p>
    <w:p>
      <w:pPr>
        <w:spacing w:after="140" w:line="300"/>
        <w:jc w:val="both"/>
      </w:pPr>
      <w:r>
        <w:t xml:space="preserve">Getrocknete Kirschstiele wurden in der Volksheilkunde als Tee zur </w:t>
      </w:r>
      <w:r>
        <w:rPr>
          <w:b/>
          <w:bCs/>
        </w:rPr>
        <w:t xml:space="preserve">Durchspülung</w:t>
      </w:r>
      <w:r>
        <w:t xml:space="preserve"> der Harnwege verwendet. Eine offizielle Monographie gibt es nicht.</w:t>
      </w:r>
    </w:p>
    <w:p>
      <w:pPr>
        <w:pStyle w:val="Heading3"/>
      </w:pPr>
      <w:bookmarkStart w:name="r52" w:id="1"/>
      <w:r>
        <w:t xml:space="preserve">Kirschstiel-Tee</w:t>
      </w:r>
      <w:bookmarkEnd w:id="1"/>
    </w:p>
    <w:p>
      <w:pPr>
        <w:pStyle w:val="ListParagraph"/>
        <w:numPr>
          <w:ilvl w:val="0"/>
          <w:numId w:val="42"/>
        </w:numPr>
        <w:spacing w:after="80" w:line="290"/>
      </w:pPr>
      <w:r>
        <w:t xml:space="preserve">1 EL getrocknete Kirschstiele mit 250 ml Wasser 10 Minuten köcheln lassen.</w:t>
      </w:r>
    </w:p>
    <w:p>
      <w:pPr>
        <w:pStyle w:val="ListParagraph"/>
        <w:numPr>
          <w:ilvl w:val="0"/>
          <w:numId w:val="42"/>
        </w:numPr>
        <w:spacing w:after="80" w:line="290"/>
      </w:pPr>
      <w:r>
        <w:t xml:space="preserve">Abseihen und warm trinken.</w:t>
      </w:r>
    </w:p>
    <w:p>
      <w:pPr>
        <w:pStyle w:val="Heading2"/>
      </w:pPr>
      <w:r>
        <w:t xml:space="preserve">In Haushalt, Garten und Pflege</w:t>
      </w:r>
    </w:p>
    <w:p>
      <w:pPr>
        <w:pStyle w:val="Heading3"/>
      </w:pPr>
      <w:bookmarkStart w:name="r53" w:id="1"/>
      <w:r>
        <w:t xml:space="preserve">Kirschkernkissen</w:t>
      </w:r>
      <w:bookmarkEnd w:id="1"/>
    </w:p>
    <w:p>
      <w:pPr>
        <w:spacing w:after="140" w:line="300"/>
        <w:jc w:val="left"/>
      </w:pPr>
      <w:r>
        <w:rPr>
          <w:i/>
          <w:iCs/>
        </w:rPr>
        <w:t xml:space="preserve">Für ein Kissen von 20 × 25 cm</w:t>
      </w:r>
    </w:p>
    <w:p>
      <w:pPr>
        <w:spacing w:after="60"/>
      </w:pPr>
      <w:r>
        <w:rPr>
          <w:b/>
          <w:bCs/>
        </w:rPr>
        <w:t xml:space="preserve">Zutaten</w:t>
      </w:r>
    </w:p>
    <w:p>
      <w:pPr>
        <w:pStyle w:val="ListParagraph"/>
        <w:numPr>
          <w:ilvl w:val="0"/>
          <w:numId w:val="2"/>
        </w:numPr>
        <w:spacing w:after="80" w:line="290"/>
      </w:pPr>
      <w:r>
        <w:t xml:space="preserve">ca. 1 kg Kirschkerne</w:t>
      </w:r>
    </w:p>
    <w:p>
      <w:pPr>
        <w:pStyle w:val="ListParagraph"/>
        <w:numPr>
          <w:ilvl w:val="0"/>
          <w:numId w:val="2"/>
        </w:numPr>
        <w:spacing w:after="80" w:line="290"/>
      </w:pPr>
      <w:r>
        <w:t xml:space="preserve">Baumwoll- oder Leinenstoff, Nähgarn</w:t>
      </w:r>
    </w:p>
    <w:p>
      <w:pPr>
        <w:spacing w:after="60" w:before="120"/>
      </w:pPr>
      <w:r>
        <w:rPr>
          <w:b/>
          <w:bCs/>
        </w:rPr>
        <w:t xml:space="preserve">Zubereitung</w:t>
      </w:r>
    </w:p>
    <w:p>
      <w:pPr>
        <w:pStyle w:val="ListParagraph"/>
        <w:numPr>
          <w:ilvl w:val="0"/>
          <w:numId w:val="43"/>
        </w:numPr>
        <w:spacing w:after="80" w:line="290"/>
      </w:pPr>
      <w:r>
        <w:t xml:space="preserve">Kerne mehrmals in warmem Wasser waschen, bis kein Fruchtfleisch mehr daran hängt.</w:t>
      </w:r>
    </w:p>
    <w:p>
      <w:pPr>
        <w:pStyle w:val="ListParagraph"/>
        <w:numPr>
          <w:ilvl w:val="0"/>
          <w:numId w:val="43"/>
        </w:numPr>
        <w:spacing w:after="80" w:line="290"/>
      </w:pPr>
      <w:r>
        <w:t xml:space="preserve">In einem Topf mit Wasser 10 Minuten kochen, abgießen.</w:t>
      </w:r>
    </w:p>
    <w:p>
      <w:pPr>
        <w:pStyle w:val="ListParagraph"/>
        <w:numPr>
          <w:ilvl w:val="0"/>
          <w:numId w:val="43"/>
        </w:numPr>
        <w:spacing w:after="80" w:line="290"/>
      </w:pPr>
      <w:r>
        <w:t xml:space="preserve">Auf einem Blech bei 80 °C mehrere Stunden vollständig trocknen.</w:t>
      </w:r>
    </w:p>
    <w:p>
      <w:pPr>
        <w:pStyle w:val="ListParagraph"/>
        <w:numPr>
          <w:ilvl w:val="0"/>
          <w:numId w:val="43"/>
        </w:numPr>
        <w:spacing w:after="80" w:line="290"/>
      </w:pPr>
      <w:r>
        <w:t xml:space="preserve">In einen genähten Stoffbeutel füllen (zu zwei Dritteln) und zunähen.</w:t>
      </w:r>
    </w:p>
    <w:p>
      <w:pPr>
        <w:pStyle w:val="ListParagraph"/>
        <w:numPr>
          <w:ilvl w:val="0"/>
          <w:numId w:val="43"/>
        </w:numPr>
        <w:spacing w:after="80" w:line="290"/>
      </w:pPr>
      <w:r>
        <w:t xml:space="preserve">Zum Wärmen 2 Minuten bei 600 Watt in die Mikrowelle oder 15 Minuten bei 100 °C in den Ofen; zum Kühlen ins Gefrierfach.</w:t>
      </w:r>
    </w:p>
    <w:p>
      <w:pPr>
        <w:spacing w:after="140" w:line="300"/>
        <w:jc w:val="both"/>
      </w:pPr>
      <w:r>
        <w:rPr>
          <w:i/>
          <w:iCs/>
        </w:rPr>
        <w:t xml:space="preserve">Tipp: Immer erst die Temperatur prüfen. Neben dem Kissen eine Tasse Wasser in die Mikrowelle stellen, damit die Kerne nicht austrocknen.</w:t>
      </w:r>
    </w:p>
    <w:p>
      <w:pPr>
        <w:pStyle w:val="Heading2"/>
      </w:pPr>
      <w:r>
        <w:t xml:space="preserve">Aus der Geschichte</w:t>
      </w:r>
    </w:p>
    <w:p>
      <w:pPr>
        <w:spacing w:after="140" w:line="300"/>
        <w:jc w:val="both"/>
      </w:pPr>
      <w:r>
        <w:t xml:space="preserve">Kirschkerne wurden schon in jungsteinzeitlichen Siedlungen gefunden. Der Name </w:t>
      </w:r>
      <w:r>
        <w:rPr>
          <w:i/>
          <w:iCs/>
        </w:rPr>
        <w:t xml:space="preserve">avium</w:t>
      </w:r>
      <w:r>
        <w:t xml:space="preserve"> bedeutet „der Vögel“ – Amseln und Stare verbreiten die Kerne. Kirschholz ist ein edles, rötliches Möbelholz.</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Stiele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Saft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heiß abgefüllt.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Kerne nicht knacken oder mitessen (Amygdalin).</w:t>
            </w:r>
          </w:p>
          <w:p>
            <w:pPr>
              <w:pStyle w:val="ListParagraph"/>
              <w:numPr>
                <w:ilvl w:val="0"/>
                <w:numId w:val="2"/>
              </w:numPr>
              <w:spacing w:after="60" w:line="280"/>
            </w:pPr>
            <w:r>
              <w:t xml:space="preserve">Nicht mit Traubenkirsche oder Kirschlorbeer verwechseln.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Prunus avium</w:t>
      </w:r>
      <w:r>
        <w:t xml:space="preserve">, </w:t>
      </w:r>
      <w:r>
        <w:rPr>
          <w:i/>
          <w:iCs/>
        </w:rPr>
        <w:t xml:space="preserve">Prunus padus</w:t>
      </w:r>
    </w:p>
    <w:p>
      <w:pPr>
        <w:pStyle w:val="Heading1"/>
        <w:pageBreakBefore/>
      </w:pPr>
      <w:bookmarkStart w:name="p_kirschpflaume" w:id="1"/>
      <w:r>
        <w:t xml:space="preserve">Kirschpflaume</w:t>
      </w:r>
      <w:bookmarkEnd w:id="1"/>
    </w:p>
    <w:p>
      <w:pPr>
        <w:spacing w:after="60"/>
      </w:pPr>
      <w:r>
        <w:rPr>
          <w:i/>
          <w:iCs/>
        </w:rPr>
        <w:t xml:space="preserve">Prunus cerasifera</w:t>
      </w:r>
    </w:p>
    <w:p>
      <w:pPr>
        <w:spacing w:after="140" w:line="300"/>
        <w:jc w:val="left"/>
      </w:pPr>
      <w:r>
        <w:t xml:space="preserve">Familie: Rosengewächse (Rosaceae)</w:t>
      </w:r>
    </w:p>
    <w:p>
      <w:pPr>
        <w:spacing w:after="140" w:line="300"/>
        <w:jc w:val="left"/>
      </w:pPr>
      <w:r>
        <w:rPr>
          <w:b/>
          <w:bCs/>
        </w:rPr>
        <w:t xml:space="preserve">Volksnamen:</w:t>
      </w:r>
      <w:r>
        <w:t xml:space="preserve"> Myrobalane, Türkenkirsche, Wildpflaume, Blutpflaume (rotlaubige Form)</w:t>
      </w:r>
    </w:p>
    <w:p>
      <w:pPr>
        <w:spacing w:after="120"/>
      </w:pPr>
    </w:p>
    <w:p>
      <w:pPr>
        <w:spacing w:after="140" w:line="300"/>
        <w:jc w:val="both"/>
      </w:pPr>
      <w:r>
        <w:t xml:space="preserve">Die Kirschpflaume ist einer der ersten Sträucher, die im März weiß blühen. Im Juli und August liegen ihre kirschgroßen, gelben oder roten Früchte oft massenhaft unter den Sträuchern in Parks, an Straßen und Bahndämmen – und kaum jemand sammelt sie.</w:t>
      </w:r>
    </w:p>
    <w:p>
      <w:pPr>
        <w:spacing w:after="140" w:line="300"/>
        <w:jc w:val="both"/>
      </w:pPr>
      <w:r>
        <w:t xml:space="preserve">Dabei schmecken sie wie kleine Mirabellen: süß-säuerlich und saftig. Perfekt für Marmelade, Kompott und Chutney.</w:t>
      </w:r>
    </w:p>
    <w:p>
      <w:pPr>
        <w:pageBreakBefore/>
        <w:jc w:val="center"/>
      </w:pPr>
      <w:r>
        <w:drawing>
          <wp:inline distT="0" distB="0" distL="0" distR="0">
            <wp:extent cx="5524500" cy="7734300"/>
            <wp:effectExtent t="0" r="0" b="0" l="0"/>
            <wp:docPr id="1" name="kirschpflaume" descr="Schematische Zeichnung: Kirschpflaume (Prunus cerasifera)" title="Kirschpfla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Kirschpflaume (Prunus cerasifera),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Kirschpflaume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Großstrauch oder kleiner Baum, 4 bis 8 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Zweige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grün bis rotbraun, kahl, teils mit Kurztrieben, die dornig enden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elliptisch, 3 bis 7 cm, fein gekerbt; bei der Zierform rot („Blutpflaume“)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April: weiß (Zierform rosa), einzeln, oft vor dem Laub</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 kugelig, 2 bis 3 cm, gelb, orange oder rot, mit Stein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Parks, Straßenbegleitgrün, Hecken, Bahndämme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r>
    </w:tbl>
    <w:p>
      <w:pPr>
        <w:spacing w:after="120"/>
      </w:pPr>
    </w:p>
    <w:p>
      <w:pPr>
        <w:pStyle w:val="Heading2"/>
      </w:pPr>
      <w:r>
        <w:t xml:space="preserve">Erkennen</w:t>
      </w:r>
    </w:p>
    <w:p>
      <w:pPr>
        <w:pStyle w:val="Heading3"/>
      </w:pPr>
      <w:r>
        <w:t xml:space="preserve">Kirschpflaume oder Mirabelle?</w:t>
      </w:r>
    </w:p>
    <w:p>
      <w:pPr>
        <w:spacing w:after="140" w:line="300"/>
        <w:jc w:val="both"/>
      </w:pPr>
      <w:r>
        <w:t xml:space="preserve">Kirschpflaumen sind runder, glänzender und haben einen Stein, der fest am Fruchtfleisch haftet. Mirabellen sind matter, gelb mit roten Pünktchen und lösen sich gut vom Stein. Beide werden gleich verwendet.</w:t>
      </w:r>
    </w:p>
    <w:p>
      <w:pPr>
        <w:pStyle w:val="Heading2"/>
      </w:pPr>
      <w:r>
        <w:t xml:space="preserve">Verwechslungsgefahr</w:t>
      </w:r>
    </w:p>
    <w:p>
      <w:pPr>
        <w:spacing w:after="140" w:line="300"/>
        <w:jc w:val="both"/>
      </w:pPr>
      <w:r>
        <w:t xml:space="preserve">Giftige Doppelgänger gibt es nicht. Auch die rotlaubige Zierform („Blutpflaume“) trägt essbare, meist dunkelrote Früchte.</w:t>
      </w:r>
    </w:p>
    <w:p>
      <w:pPr>
        <w:pStyle w:val="Heading2"/>
      </w:pPr>
      <w:r>
        <w:t xml:space="preserve">Standort und Lebensraum</w:t>
      </w:r>
    </w:p>
    <w:p>
      <w:pPr>
        <w:spacing w:after="140" w:line="300"/>
        <w:jc w:val="both"/>
      </w:pPr>
      <w:r>
        <w:t xml:space="preserve">Kirschpflaumen werden häufig in Hecken, an Straßen und in Parks gepflanzt und verwildern leicht. Prüfe immer, ob die Bäume öffentlich zugänglich sind – oft sind sie es.</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vollreif fallen sie von selbst – frische vom Boden aufsammeln oder den Ast leicht schütteln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Nicht von Bäumen direkt an stark befahrenen Straßen sammeln.</w:t>
      </w:r>
    </w:p>
    <w:p>
      <w:pPr>
        <w:pStyle w:val="Heading2"/>
      </w:pPr>
      <w:r>
        <w:t xml:space="preserve">Was in der Kirschpflaume steckt</w:t>
      </w:r>
    </w:p>
    <w:p>
      <w:pPr>
        <w:pStyle w:val="ListParagraph"/>
        <w:numPr>
          <w:ilvl w:val="0"/>
          <w:numId w:val="2"/>
        </w:numPr>
        <w:spacing w:after="80" w:line="290"/>
      </w:pPr>
      <w:r>
        <w:t xml:space="preserve">Zucker, Fruchtsäuren, Pektin – geliert gut</w:t>
      </w:r>
    </w:p>
    <w:p>
      <w:pPr>
        <w:pStyle w:val="ListParagraph"/>
        <w:numPr>
          <w:ilvl w:val="0"/>
          <w:numId w:val="2"/>
        </w:numPr>
        <w:spacing w:after="80" w:line="290"/>
      </w:pPr>
      <w:r>
        <w:t xml:space="preserve">Vitamin C, Carotinoide (gelbe Sorten), Anthocyane (rote Sorten)</w:t>
      </w:r>
    </w:p>
    <w:p>
      <w:pPr>
        <w:pStyle w:val="ListParagraph"/>
        <w:numPr>
          <w:ilvl w:val="0"/>
          <w:numId w:val="2"/>
        </w:numPr>
        <w:spacing w:after="80" w:line="290"/>
      </w:pPr>
      <w:r>
        <w:t xml:space="preserve">Kerne: Amygdalin – nicht knacken</w:t>
      </w:r>
    </w:p>
    <w:p>
      <w:pPr>
        <w:pStyle w:val="Heading2"/>
      </w:pPr>
      <w:r>
        <w:t xml:space="preserve">Kirschpflaume in der Küche</w:t>
      </w:r>
    </w:p>
    <w:p>
      <w:pPr>
        <w:spacing w:after="140" w:line="300"/>
        <w:jc w:val="both"/>
      </w:pPr>
      <w:r>
        <w:t xml:space="preserve">Kirschpflaumen schmecken roh, gekocht und gebacken.</w:t>
      </w:r>
    </w:p>
    <w:p>
      <w:pPr>
        <w:pStyle w:val="Heading3"/>
      </w:pPr>
      <w:r>
        <w:t xml:space="preserve">Ideen für jeden Tag</w:t>
      </w:r>
    </w:p>
    <w:p>
      <w:pPr>
        <w:pStyle w:val="ListParagraph"/>
        <w:numPr>
          <w:ilvl w:val="0"/>
          <w:numId w:val="2"/>
        </w:numPr>
        <w:spacing w:after="80" w:line="290"/>
      </w:pPr>
      <w:r>
        <w:rPr>
          <w:b/>
          <w:bCs/>
        </w:rPr>
        <w:t xml:space="preserve">Kompott</w:t>
      </w:r>
      <w:r>
        <w:t xml:space="preserve"> zu Grießbrei und Pfannkuchen.</w:t>
      </w:r>
    </w:p>
    <w:p>
      <w:pPr>
        <w:pStyle w:val="ListParagraph"/>
        <w:numPr>
          <w:ilvl w:val="0"/>
          <w:numId w:val="2"/>
        </w:numPr>
        <w:spacing w:after="80" w:line="290"/>
      </w:pPr>
      <w:r>
        <w:rPr>
          <w:b/>
          <w:bCs/>
        </w:rPr>
        <w:t xml:space="preserve">Marmelade</w:t>
      </w:r>
      <w:r>
        <w:t xml:space="preserve">: sie geliert dank Pektin besonders gut.</w:t>
      </w:r>
    </w:p>
    <w:p>
      <w:pPr>
        <w:pStyle w:val="ListParagraph"/>
        <w:numPr>
          <w:ilvl w:val="0"/>
          <w:numId w:val="2"/>
        </w:numPr>
        <w:spacing w:after="80" w:line="290"/>
      </w:pPr>
      <w:r>
        <w:rPr>
          <w:b/>
          <w:bCs/>
        </w:rPr>
        <w:t xml:space="preserve">Chutney</w:t>
      </w:r>
      <w:r>
        <w:t xml:space="preserve"> zu Käse und Curry.</w:t>
      </w:r>
    </w:p>
    <w:p>
      <w:pPr>
        <w:pStyle w:val="ListParagraph"/>
        <w:numPr>
          <w:ilvl w:val="0"/>
          <w:numId w:val="2"/>
        </w:numPr>
        <w:spacing w:after="80" w:line="290"/>
      </w:pPr>
      <w:r>
        <w:rPr>
          <w:b/>
          <w:bCs/>
        </w:rPr>
        <w:t xml:space="preserve">Blechkuchen</w:t>
      </w:r>
      <w:r>
        <w:t xml:space="preserve"> wie mit Zwetschgen.</w:t>
      </w:r>
    </w:p>
    <w:p>
      <w:pPr>
        <w:pStyle w:val="Heading2"/>
      </w:pPr>
      <w:r>
        <w:t xml:space="preserve">Rezepte</w:t>
      </w:r>
    </w:p>
    <w:p>
      <w:pPr>
        <w:pStyle w:val="Heading3"/>
      </w:pPr>
      <w:bookmarkStart w:name="r54" w:id="1"/>
      <w:r>
        <w:t xml:space="preserve">Kirschpflaumen-Chutney</w:t>
      </w:r>
      <w:bookmarkEnd w:id="1"/>
    </w:p>
    <w:p>
      <w:pPr>
        <w:spacing w:after="140" w:line="300"/>
        <w:jc w:val="left"/>
      </w:pPr>
      <w:r>
        <w:rPr>
          <w:i/>
          <w:iCs/>
        </w:rPr>
        <w:t xml:space="preserve">Für 4 Gläser</w:t>
      </w:r>
    </w:p>
    <w:p>
      <w:pPr>
        <w:spacing w:after="60"/>
      </w:pPr>
      <w:r>
        <w:rPr>
          <w:b/>
          <w:bCs/>
        </w:rPr>
        <w:t xml:space="preserve">Zutaten</w:t>
      </w:r>
    </w:p>
    <w:p>
      <w:pPr>
        <w:pStyle w:val="ListParagraph"/>
        <w:numPr>
          <w:ilvl w:val="0"/>
          <w:numId w:val="2"/>
        </w:numPr>
        <w:spacing w:after="80" w:line="290"/>
      </w:pPr>
      <w:r>
        <w:t xml:space="preserve">1 kg Kirschpflaumen</w:t>
      </w:r>
    </w:p>
    <w:p>
      <w:pPr>
        <w:pStyle w:val="ListParagraph"/>
        <w:numPr>
          <w:ilvl w:val="0"/>
          <w:numId w:val="2"/>
        </w:numPr>
        <w:spacing w:after="80" w:line="290"/>
      </w:pPr>
      <w:r>
        <w:t xml:space="preserve">2 Zwiebeln</w:t>
      </w:r>
    </w:p>
    <w:p>
      <w:pPr>
        <w:pStyle w:val="ListParagraph"/>
        <w:numPr>
          <w:ilvl w:val="0"/>
          <w:numId w:val="2"/>
        </w:numPr>
        <w:spacing w:after="80" w:line="290"/>
      </w:pPr>
      <w:r>
        <w:t xml:space="preserve">1 Stück Ingwer (3 cm)</w:t>
      </w:r>
    </w:p>
    <w:p>
      <w:pPr>
        <w:pStyle w:val="ListParagraph"/>
        <w:numPr>
          <w:ilvl w:val="0"/>
          <w:numId w:val="2"/>
        </w:numPr>
        <w:spacing w:after="80" w:line="290"/>
      </w:pPr>
      <w:r>
        <w:t xml:space="preserve">250 g brauner Zucker</w:t>
      </w:r>
    </w:p>
    <w:p>
      <w:pPr>
        <w:pStyle w:val="ListParagraph"/>
        <w:numPr>
          <w:ilvl w:val="0"/>
          <w:numId w:val="2"/>
        </w:numPr>
        <w:spacing w:after="80" w:line="290"/>
      </w:pPr>
      <w:r>
        <w:t xml:space="preserve">200 ml Apfelessig</w:t>
      </w:r>
    </w:p>
    <w:p>
      <w:pPr>
        <w:pStyle w:val="ListParagraph"/>
        <w:numPr>
          <w:ilvl w:val="0"/>
          <w:numId w:val="2"/>
        </w:numPr>
        <w:spacing w:after="80" w:line="290"/>
      </w:pPr>
      <w:r>
        <w:t xml:space="preserve">1 TL Salz, 1 TL Senfsaat, ½ TL Chiliflocken</w:t>
      </w:r>
    </w:p>
    <w:p>
      <w:pPr>
        <w:spacing w:after="60" w:before="120"/>
      </w:pPr>
      <w:r>
        <w:rPr>
          <w:b/>
          <w:bCs/>
        </w:rPr>
        <w:t xml:space="preserve">Zubereitung</w:t>
      </w:r>
    </w:p>
    <w:p>
      <w:pPr>
        <w:pStyle w:val="ListParagraph"/>
        <w:numPr>
          <w:ilvl w:val="0"/>
          <w:numId w:val="44"/>
        </w:numPr>
        <w:spacing w:after="80" w:line="290"/>
      </w:pPr>
      <w:r>
        <w:t xml:space="preserve">Kirschpflaumen 5 Minuten in wenig Wasser kochen, bis sie aufplatzen; durch ein grobes Sieb streichen oder die Steine herausdrücken.</w:t>
      </w:r>
    </w:p>
    <w:p>
      <w:pPr>
        <w:pStyle w:val="ListParagraph"/>
        <w:numPr>
          <w:ilvl w:val="0"/>
          <w:numId w:val="44"/>
        </w:numPr>
        <w:spacing w:after="80" w:line="290"/>
      </w:pPr>
      <w:r>
        <w:t xml:space="preserve">Zwiebeln und Ingwer fein hacken.</w:t>
      </w:r>
    </w:p>
    <w:p>
      <w:pPr>
        <w:pStyle w:val="ListParagraph"/>
        <w:numPr>
          <w:ilvl w:val="0"/>
          <w:numId w:val="44"/>
        </w:numPr>
        <w:spacing w:after="80" w:line="290"/>
      </w:pPr>
      <w:r>
        <w:t xml:space="preserve">Alles in einem Topf 45 Minuten offen einkochen lassen, bis es dick ist. Öfter umrühren.</w:t>
      </w:r>
    </w:p>
    <w:p>
      <w:pPr>
        <w:pStyle w:val="ListParagraph"/>
        <w:numPr>
          <w:ilvl w:val="0"/>
          <w:numId w:val="44"/>
        </w:numPr>
        <w:spacing w:after="80" w:line="290"/>
      </w:pPr>
      <w:r>
        <w:t xml:space="preserve">Heiß in Gläser füllen.</w:t>
      </w:r>
    </w:p>
    <w:p>
      <w:pPr>
        <w:spacing w:after="140" w:line="300"/>
        <w:jc w:val="both"/>
      </w:pPr>
      <w:r>
        <w:rPr>
          <w:i/>
          <w:iCs/>
        </w:rPr>
        <w:t xml:space="preserve">Tipp: Nach 4 Wochen schmeckt es am besten. Passt zu Käse, Linsen-Curry und Ofengemüse.</w:t>
      </w:r>
    </w:p>
    <w:p>
      <w:pPr>
        <w:pStyle w:val="Heading3"/>
      </w:pPr>
      <w:bookmarkStart w:name="r55" w:id="1"/>
      <w:r>
        <w:t xml:space="preserve">Kirschpflaumen-Marmelade</w:t>
      </w:r>
      <w:bookmarkEnd w:id="1"/>
    </w:p>
    <w:p>
      <w:pPr>
        <w:spacing w:after="140" w:line="300"/>
        <w:jc w:val="left"/>
      </w:pPr>
      <w:r>
        <w:rPr>
          <w:i/>
          <w:iCs/>
        </w:rPr>
        <w:t xml:space="preserve">Für 5 Gläser</w:t>
      </w:r>
    </w:p>
    <w:p>
      <w:pPr>
        <w:spacing w:after="60"/>
      </w:pPr>
      <w:r>
        <w:rPr>
          <w:b/>
          <w:bCs/>
        </w:rPr>
        <w:t xml:space="preserve">Zutaten</w:t>
      </w:r>
    </w:p>
    <w:p>
      <w:pPr>
        <w:pStyle w:val="ListParagraph"/>
        <w:numPr>
          <w:ilvl w:val="0"/>
          <w:numId w:val="2"/>
        </w:numPr>
        <w:spacing w:after="80" w:line="290"/>
      </w:pPr>
      <w:r>
        <w:t xml:space="preserve">1,2 kg Kirschpflaumen (ergibt ca. 1 kg Fruchtmark)</w:t>
      </w:r>
    </w:p>
    <w:p>
      <w:pPr>
        <w:pStyle w:val="ListParagraph"/>
        <w:numPr>
          <w:ilvl w:val="0"/>
          <w:numId w:val="2"/>
        </w:numPr>
        <w:spacing w:after="80" w:line="290"/>
      </w:pPr>
      <w:r>
        <w:t xml:space="preserve">500 g Gelierzucker 2 : 1</w:t>
      </w:r>
    </w:p>
    <w:p>
      <w:pPr>
        <w:pStyle w:val="ListParagraph"/>
        <w:numPr>
          <w:ilvl w:val="0"/>
          <w:numId w:val="2"/>
        </w:numPr>
        <w:spacing w:after="80" w:line="290"/>
      </w:pPr>
      <w:r>
        <w:t xml:space="preserve">1 Vanilleschote nach Belieben</w:t>
      </w:r>
    </w:p>
    <w:p>
      <w:pPr>
        <w:spacing w:after="60" w:before="120"/>
      </w:pPr>
      <w:r>
        <w:rPr>
          <w:b/>
          <w:bCs/>
        </w:rPr>
        <w:t xml:space="preserve">Zubereitung</w:t>
      </w:r>
    </w:p>
    <w:p>
      <w:pPr>
        <w:pStyle w:val="ListParagraph"/>
        <w:numPr>
          <w:ilvl w:val="0"/>
          <w:numId w:val="45"/>
        </w:numPr>
        <w:spacing w:after="80" w:line="290"/>
      </w:pPr>
      <w:r>
        <w:t xml:space="preserve">Kirschpflaumen mit wenig Wasser weich kochen und durch die Flotte Lotte streichen, um die Steine zu entfernen.</w:t>
      </w:r>
    </w:p>
    <w:p>
      <w:pPr>
        <w:pStyle w:val="ListParagraph"/>
        <w:numPr>
          <w:ilvl w:val="0"/>
          <w:numId w:val="45"/>
        </w:numPr>
        <w:spacing w:after="80" w:line="290"/>
      </w:pPr>
      <w:r>
        <w:t xml:space="preserve">1 kg Fruchtmark mit Gelierzucker und Vanillemark nach Grundrezept 1 kochen.</w:t>
      </w:r>
    </w:p>
    <w:p>
      <w:pPr>
        <w:pStyle w:val="ListParagraph"/>
        <w:numPr>
          <w:ilvl w:val="0"/>
          <w:numId w:val="45"/>
        </w:numPr>
        <w:spacing w:after="80" w:line="290"/>
      </w:pPr>
      <w:r>
        <w:t xml:space="preserve">Heiß abfüllen.</w:t>
      </w:r>
    </w:p>
    <w:p>
      <w:pPr>
        <w:pStyle w:val="Heading2"/>
      </w:pPr>
      <w:r>
        <w:t xml:space="preserve">Aus der Geschichte</w:t>
      </w:r>
    </w:p>
    <w:p>
      <w:pPr>
        <w:spacing w:after="140" w:line="300"/>
        <w:jc w:val="both"/>
      </w:pPr>
      <w:r>
        <w:t xml:space="preserve">Die Kirschpflaume stammt aus Vorderasien und dem Kaukasus und ist eine der Stammformen unserer Zwetschgen und Pflaumen. Bei uns wurde sie vor allem als robuste Heckenpflanze gepflanzt.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entsteint einfrieren, Mus, Marmelade.</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Dörren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halbiert, entsteint, bei 50 °C.</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Kerne nicht knacken.</w:t>
            </w:r>
          </w:p>
          <w:p>
            <w:pPr>
              <w:pStyle w:val="ListParagraph"/>
              <w:numPr>
                <w:ilvl w:val="0"/>
                <w:numId w:val="2"/>
              </w:numPr>
              <w:spacing w:after="60" w:line="280"/>
            </w:pPr>
            <w:r>
              <w:t xml:space="preserve">Fremdes Eigentum beachten.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Prunus cerasifera</w:t>
      </w:r>
    </w:p>
    <w:p>
      <w:pPr>
        <w:pStyle w:val="ListParagraph"/>
        <w:numPr>
          <w:ilvl w:val="0"/>
          <w:numId w:val="2"/>
        </w:numPr>
        <w:spacing w:after="80" w:line="290"/>
      </w:pPr>
      <w:r>
        <w:t xml:space="preserve">mundraub.org</w:t>
      </w:r>
    </w:p>
    <w:p>
      <w:pPr>
        <w:pStyle w:val="Heading1"/>
        <w:pageBreakBefore/>
      </w:pPr>
      <w:bookmarkStart w:name="p_felsenbirne" w:id="1"/>
      <w:r>
        <w:t xml:space="preserve">Felsenbirne</w:t>
      </w:r>
      <w:bookmarkEnd w:id="1"/>
    </w:p>
    <w:p>
      <w:pPr>
        <w:spacing w:after="60"/>
      </w:pPr>
      <w:r>
        <w:rPr>
          <w:i/>
          <w:iCs/>
        </w:rPr>
        <w:t xml:space="preserve">Amelanchier ovalis und A. lamarckii</w:t>
      </w:r>
    </w:p>
    <w:p>
      <w:pPr>
        <w:spacing w:after="140" w:line="300"/>
        <w:jc w:val="left"/>
      </w:pPr>
      <w:r>
        <w:t xml:space="preserve">Familie: Rosengewächse (Rosaceae)</w:t>
      </w:r>
    </w:p>
    <w:p>
      <w:pPr>
        <w:spacing w:after="140" w:line="300"/>
        <w:jc w:val="left"/>
      </w:pPr>
      <w:r>
        <w:rPr>
          <w:b/>
          <w:bCs/>
        </w:rPr>
        <w:t xml:space="preserve">Volksnamen:</w:t>
      </w:r>
      <w:r>
        <w:t xml:space="preserve"> Gewöhnliche und Kupfer-Felsenbirne, Korinthenbaum, Edelweißstrauch</w:t>
      </w:r>
    </w:p>
    <w:p>
      <w:pPr>
        <w:spacing w:after="120"/>
      </w:pPr>
    </w:p>
    <w:p>
      <w:pPr>
        <w:spacing w:after="140" w:line="300"/>
        <w:jc w:val="both"/>
      </w:pPr>
      <w:r>
        <w:t xml:space="preserve">Die Felsenbirne ist ein Strauch für das ganze Jahr: im April weiße Sternblüten, im Juni süße, blauschwarze Früchte, im Herbst ein leuchtend kupferrotes Laub. Deshalb wird sie gern in Gärten und Parks gepflanzt.</w:t>
      </w:r>
    </w:p>
    <w:p>
      <w:pPr>
        <w:spacing w:after="140" w:line="300"/>
        <w:jc w:val="both"/>
      </w:pPr>
      <w:r>
        <w:t xml:space="preserve">Die Früchte schmecken süß mit einem feinen Marzipanaroma. Getrocknet erinnern sie an Rosinen – daher der alte Name Korinthenbaum.</w:t>
      </w:r>
    </w:p>
    <w:p>
      <w:pPr>
        <w:pageBreakBefore/>
        <w:jc w:val="center"/>
      </w:pPr>
      <w:r>
        <w:drawing>
          <wp:inline distT="0" distB="0" distL="0" distR="0">
            <wp:extent cx="5524500" cy="7734300"/>
            <wp:effectExtent t="0" r="0" b="0" l="0"/>
            <wp:docPr id="1" name="felsenbirne" descr="Schematische Zeichnung: Felsenbirne (Amelanchier ovalis und A. lamarckii)" title="Felsenbir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Felsenbirne (Amelanchier ovalis und A. lamarckii),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Felsenbirne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Strauch oder kleiner Baum, 2 bis 6 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rundlich bis oval, 3 bis 7 cm, fein gesägt; Austrieb oft kupferrot, Herbstlaub rot-orange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weiß, mit </w:t>
            </w:r>
            <w:r>
              <w:rPr>
                <w:b/>
                <w:bCs/>
              </w:rPr>
              <w:t xml:space="preserve">fünf schmalen, langen Blütenblättern</w:t>
            </w:r>
            <w:r>
              <w:t xml:space="preserve">, in lockeren Trauben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Juli: erbsen- bis heidelbeergroß, erst rot, dann </w:t>
            </w:r>
            <w:r>
              <w:rPr>
                <w:b/>
                <w:bCs/>
              </w:rPr>
              <w:t xml:space="preserve">blauschwarz</w:t>
            </w:r>
            <w:r>
              <w:t xml:space="preserve">, mit kleinem Krönchen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Gärten, Parks, Hecken; die Gewöhnliche Felsenbirne wild auf Kalkfelsen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r>
    </w:tbl>
    <w:p>
      <w:pPr>
        <w:spacing w:after="120"/>
      </w:pPr>
    </w:p>
    <w:p>
      <w:pPr>
        <w:pStyle w:val="Heading2"/>
      </w:pPr>
      <w:r>
        <w:t xml:space="preserve">Erkennen</w:t>
      </w:r>
    </w:p>
    <w:p>
      <w:pPr>
        <w:pStyle w:val="Heading3"/>
      </w:pPr>
      <w:r>
        <w:t xml:space="preserve">Felsenbirne erkennen</w:t>
      </w:r>
    </w:p>
    <w:p>
      <w:pPr>
        <w:spacing w:after="140" w:line="300"/>
        <w:jc w:val="both"/>
      </w:pPr>
      <w:r>
        <w:t xml:space="preserve">Die schmalen, fast fransigen weißen Blütenblätter im April, das kupferfarbene Laub beim Austrieb und die blauschwarzen „Mini-Äpfelchen“ mit Krönchen im Juni machen sie unverwechselbar.</w:t>
      </w:r>
    </w:p>
    <w:p>
      <w:pPr>
        <w:pStyle w:val="Heading2"/>
      </w:pPr>
      <w:r>
        <w:t xml:space="preserve">Verwechslungsgefahr</w:t>
      </w:r>
    </w:p>
    <w:p>
      <w:pPr>
        <w:spacing w:after="140" w:line="300"/>
        <w:jc w:val="both"/>
      </w:pPr>
      <w:r>
        <w:t xml:space="preserve">Giftige Doppelgänger mit ähnlichen Früchten gibt es im Garten kaum. Achte darauf, dass die Früchte ein </w:t>
      </w:r>
      <w:r>
        <w:rPr>
          <w:b/>
          <w:bCs/>
        </w:rPr>
        <w:t xml:space="preserve">Krönchen</w:t>
      </w:r>
      <w:r>
        <w:t xml:space="preserve"> tragen und an einem verholzten Strauch mit rundlichen, gesägten Blättern wachsen. Liguster (giftig) hat ledrige, ganzrandige Blätter und glänzende Beeren ohne Krönchen.</w:t>
      </w:r>
    </w:p>
    <w:p>
      <w:pPr>
        <w:pStyle w:val="Heading2"/>
      </w:pPr>
      <w:r>
        <w:t xml:space="preserve">Standort und Lebensraum</w:t>
      </w:r>
    </w:p>
    <w:p>
      <w:pPr>
        <w:spacing w:after="140" w:line="300"/>
        <w:jc w:val="both"/>
      </w:pPr>
      <w:r>
        <w:t xml:space="preserve">Die Kupfer-Felsenbirne ist ein beliebter Zierstrauch in Gärten, Parks und an Straßen. Die Gewöhnliche Felsenbirne wächst wild an sonnigen Kalkfelsen in Süddeutschland.</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Juli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sie blauschwarz und weich sind; Amseln sind schnell – ein Netz hilft</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Felsenbirne steckt</w:t>
      </w:r>
    </w:p>
    <w:p>
      <w:pPr>
        <w:pStyle w:val="ListParagraph"/>
        <w:numPr>
          <w:ilvl w:val="0"/>
          <w:numId w:val="2"/>
        </w:numPr>
        <w:spacing w:after="80" w:line="290"/>
      </w:pPr>
      <w:r>
        <w:t xml:space="preserve">Zucker, Anthocyane, Vitamin C, Mineralstoffe</w:t>
      </w:r>
    </w:p>
    <w:p>
      <w:pPr>
        <w:pStyle w:val="ListParagraph"/>
        <w:numPr>
          <w:ilvl w:val="0"/>
          <w:numId w:val="2"/>
        </w:numPr>
        <w:spacing w:after="80" w:line="290"/>
      </w:pPr>
      <w:r>
        <w:t xml:space="preserve">Samen: geringe Mengen Amygdalin – beim normalen Essen unbedenklich</w:t>
      </w:r>
    </w:p>
    <w:p>
      <w:pPr>
        <w:pStyle w:val="Heading2"/>
      </w:pPr>
      <w:r>
        <w:t xml:space="preserve">Felsenbirne in der Küche</w:t>
      </w:r>
    </w:p>
    <w:p>
      <w:pPr>
        <w:spacing w:after="140" w:line="300"/>
        <w:jc w:val="both"/>
      </w:pPr>
      <w:r>
        <w:t xml:space="preserve">Felsenbirnen schmecken roh am besten. Für Marmelade mischt man sie gern mit säuerlichen Früchten.</w:t>
      </w:r>
    </w:p>
    <w:p>
      <w:pPr>
        <w:pStyle w:val="Heading3"/>
      </w:pPr>
      <w:r>
        <w:t xml:space="preserve">Ideen für jeden Tag</w:t>
      </w:r>
    </w:p>
    <w:p>
      <w:pPr>
        <w:pStyle w:val="ListParagraph"/>
        <w:numPr>
          <w:ilvl w:val="0"/>
          <w:numId w:val="2"/>
        </w:numPr>
        <w:spacing w:after="80" w:line="290"/>
      </w:pPr>
      <w:r>
        <w:rPr>
          <w:b/>
          <w:bCs/>
        </w:rPr>
        <w:t xml:space="preserve">Roh</w:t>
      </w:r>
      <w:r>
        <w:t xml:space="preserve"> im Müsli und auf Joghurt.</w:t>
      </w:r>
    </w:p>
    <w:p>
      <w:pPr>
        <w:pStyle w:val="ListParagraph"/>
        <w:numPr>
          <w:ilvl w:val="0"/>
          <w:numId w:val="2"/>
        </w:numPr>
        <w:spacing w:after="80" w:line="290"/>
      </w:pPr>
      <w:r>
        <w:rPr>
          <w:b/>
          <w:bCs/>
        </w:rPr>
        <w:t xml:space="preserve">Getrocknet</w:t>
      </w:r>
      <w:r>
        <w:t xml:space="preserve"> wie Rosinen.</w:t>
      </w:r>
    </w:p>
    <w:p>
      <w:pPr>
        <w:pStyle w:val="ListParagraph"/>
        <w:numPr>
          <w:ilvl w:val="0"/>
          <w:numId w:val="2"/>
        </w:numPr>
        <w:spacing w:after="80" w:line="290"/>
      </w:pPr>
      <w:r>
        <w:rPr>
          <w:b/>
          <w:bCs/>
        </w:rPr>
        <w:t xml:space="preserve">Muffins und Kuchen.</w:t>
      </w:r>
    </w:p>
    <w:p>
      <w:pPr>
        <w:pStyle w:val="ListParagraph"/>
        <w:numPr>
          <w:ilvl w:val="0"/>
          <w:numId w:val="2"/>
        </w:numPr>
        <w:spacing w:after="80" w:line="290"/>
      </w:pPr>
      <w:r>
        <w:rPr>
          <w:b/>
          <w:bCs/>
        </w:rPr>
        <w:t xml:space="preserve">Marmelade</w:t>
      </w:r>
      <w:r>
        <w:t xml:space="preserve"> mit Johannisbeeren oder Rhabarber.</w:t>
      </w:r>
    </w:p>
    <w:p>
      <w:pPr>
        <w:pStyle w:val="Heading2"/>
      </w:pPr>
      <w:r>
        <w:t xml:space="preserve">Rezepte</w:t>
      </w:r>
    </w:p>
    <w:p>
      <w:pPr>
        <w:pStyle w:val="Heading3"/>
      </w:pPr>
      <w:bookmarkStart w:name="r56" w:id="1"/>
      <w:r>
        <w:t xml:space="preserve">Felsenbirnen-Muffins</w:t>
      </w:r>
      <w:bookmarkEnd w:id="1"/>
    </w:p>
    <w:p>
      <w:pPr>
        <w:spacing w:after="140" w:line="300"/>
        <w:jc w:val="left"/>
      </w:pPr>
      <w:r>
        <w:rPr>
          <w:i/>
          <w:iCs/>
        </w:rPr>
        <w:t xml:space="preserve">Für 12 Muffins</w:t>
      </w:r>
    </w:p>
    <w:p>
      <w:pPr>
        <w:spacing w:after="60"/>
      </w:pPr>
      <w:r>
        <w:rPr>
          <w:b/>
          <w:bCs/>
        </w:rPr>
        <w:t xml:space="preserve">Zutaten</w:t>
      </w:r>
    </w:p>
    <w:p>
      <w:pPr>
        <w:pStyle w:val="ListParagraph"/>
        <w:numPr>
          <w:ilvl w:val="0"/>
          <w:numId w:val="2"/>
        </w:numPr>
        <w:spacing w:after="80" w:line="290"/>
      </w:pPr>
      <w:r>
        <w:t xml:space="preserve">250 g Mehl</w:t>
      </w:r>
    </w:p>
    <w:p>
      <w:pPr>
        <w:pStyle w:val="ListParagraph"/>
        <w:numPr>
          <w:ilvl w:val="0"/>
          <w:numId w:val="2"/>
        </w:numPr>
        <w:spacing w:after="80" w:line="290"/>
      </w:pPr>
      <w:r>
        <w:t xml:space="preserve">2 TL Backpulver</w:t>
      </w:r>
    </w:p>
    <w:p>
      <w:pPr>
        <w:pStyle w:val="ListParagraph"/>
        <w:numPr>
          <w:ilvl w:val="0"/>
          <w:numId w:val="2"/>
        </w:numPr>
        <w:spacing w:after="80" w:line="290"/>
      </w:pPr>
      <w:r>
        <w:t xml:space="preserve">100 g Zucker</w:t>
      </w:r>
    </w:p>
    <w:p>
      <w:pPr>
        <w:pStyle w:val="ListParagraph"/>
        <w:numPr>
          <w:ilvl w:val="0"/>
          <w:numId w:val="2"/>
        </w:numPr>
        <w:spacing w:after="80" w:line="290"/>
      </w:pPr>
      <w:r>
        <w:t xml:space="preserve">1 Prise Salz</w:t>
      </w:r>
    </w:p>
    <w:p>
      <w:pPr>
        <w:pStyle w:val="ListParagraph"/>
        <w:numPr>
          <w:ilvl w:val="0"/>
          <w:numId w:val="2"/>
        </w:numPr>
        <w:spacing w:after="80" w:line="290"/>
      </w:pPr>
      <w:r>
        <w:t xml:space="preserve">250 ml Milch</w:t>
      </w:r>
    </w:p>
    <w:p>
      <w:pPr>
        <w:pStyle w:val="ListParagraph"/>
        <w:numPr>
          <w:ilvl w:val="0"/>
          <w:numId w:val="2"/>
        </w:numPr>
        <w:spacing w:after="80" w:line="290"/>
      </w:pPr>
      <w:r>
        <w:t xml:space="preserve">80 ml Öl</w:t>
      </w:r>
    </w:p>
    <w:p>
      <w:pPr>
        <w:pStyle w:val="ListParagraph"/>
        <w:numPr>
          <w:ilvl w:val="0"/>
          <w:numId w:val="2"/>
        </w:numPr>
        <w:spacing w:after="80" w:line="290"/>
      </w:pPr>
      <w:r>
        <w:t xml:space="preserve">1 Ei</w:t>
      </w:r>
    </w:p>
    <w:p>
      <w:pPr>
        <w:pStyle w:val="ListParagraph"/>
        <w:numPr>
          <w:ilvl w:val="0"/>
          <w:numId w:val="2"/>
        </w:numPr>
        <w:spacing w:after="80" w:line="290"/>
      </w:pPr>
      <w:r>
        <w:t xml:space="preserve">200 g Felsenbirnen</w:t>
      </w:r>
    </w:p>
    <w:p>
      <w:pPr>
        <w:spacing w:after="60" w:before="120"/>
      </w:pPr>
      <w:r>
        <w:rPr>
          <w:b/>
          <w:bCs/>
        </w:rPr>
        <w:t xml:space="preserve">Zubereitung</w:t>
      </w:r>
    </w:p>
    <w:p>
      <w:pPr>
        <w:pStyle w:val="ListParagraph"/>
        <w:numPr>
          <w:ilvl w:val="0"/>
          <w:numId w:val="46"/>
        </w:numPr>
        <w:spacing w:after="80" w:line="290"/>
      </w:pPr>
      <w:r>
        <w:t xml:space="preserve">Ofen auf 180 °C vorheizen, Muffinform vorbereiten.</w:t>
      </w:r>
    </w:p>
    <w:p>
      <w:pPr>
        <w:pStyle w:val="ListParagraph"/>
        <w:numPr>
          <w:ilvl w:val="0"/>
          <w:numId w:val="46"/>
        </w:numPr>
        <w:spacing w:after="80" w:line="290"/>
      </w:pPr>
      <w:r>
        <w:t xml:space="preserve">Mehl, Backpulver, Zucker und Salz mischen.</w:t>
      </w:r>
    </w:p>
    <w:p>
      <w:pPr>
        <w:pStyle w:val="ListParagraph"/>
        <w:numPr>
          <w:ilvl w:val="0"/>
          <w:numId w:val="46"/>
        </w:numPr>
        <w:spacing w:after="80" w:line="290"/>
      </w:pPr>
      <w:r>
        <w:t xml:space="preserve">Milch, Öl und Ei verquirlen und kurz unter die trockenen Zutaten rühren – nur so lange, bis alles feucht ist.</w:t>
      </w:r>
    </w:p>
    <w:p>
      <w:pPr>
        <w:pStyle w:val="ListParagraph"/>
        <w:numPr>
          <w:ilvl w:val="0"/>
          <w:numId w:val="46"/>
        </w:numPr>
        <w:spacing w:after="80" w:line="290"/>
      </w:pPr>
      <w:r>
        <w:t xml:space="preserve">Felsenbirnen unterheben, Teig in die Förmchen füllen.</w:t>
      </w:r>
    </w:p>
    <w:p>
      <w:pPr>
        <w:pStyle w:val="ListParagraph"/>
        <w:numPr>
          <w:ilvl w:val="0"/>
          <w:numId w:val="46"/>
        </w:numPr>
        <w:spacing w:after="80" w:line="290"/>
      </w:pPr>
      <w:r>
        <w:t xml:space="preserve">20 bis 25 Minuten backen.</w:t>
      </w:r>
    </w:p>
    <w:p>
      <w:pPr>
        <w:spacing w:after="140" w:before="60" w:line="280"/>
      </w:pPr>
      <w:r>
        <w:rPr>
          <w:b/>
          <w:bCs/>
          <w:color w:val="3E5A2A"/>
          <w:sz w:val="20"/>
          <w:szCs w:val="20"/>
        </w:rPr>
        <w:t xml:space="preserve">Tausch-Tipp: </w:t>
      </w:r>
      <w:r>
        <w:rPr>
          <w:sz w:val="20"/>
          <w:szCs w:val="20"/>
        </w:rPr>
        <w:t xml:space="preserve">Haferdrink statt Milch, das Ei einfach weglassen und dafür 2 EL Apfelmus nehmen.</w:t>
      </w:r>
    </w:p>
    <w:p>
      <w:pPr>
        <w:pStyle w:val="Heading2"/>
      </w:pPr>
      <w:r>
        <w:t xml:space="preserve">In Haushalt, Garten und Pflege</w:t>
      </w:r>
    </w:p>
    <w:p>
      <w:pPr>
        <w:pStyle w:val="Heading3"/>
      </w:pPr>
      <w:bookmarkStart w:name="r57" w:id="1"/>
      <w:r>
        <w:t xml:space="preserve">Für Vögel und Insekten</w:t>
      </w:r>
      <w:bookmarkEnd w:id="1"/>
    </w:p>
    <w:p>
      <w:pPr>
        <w:spacing w:after="140" w:line="300"/>
        <w:jc w:val="both"/>
      </w:pPr>
      <w:r>
        <w:t xml:space="preserve">Die Felsenbirne ist ein idealer Strauch für den naturnahen Garten: früh blühend für Bienen, Früchte für Amseln und Drosseln.</w:t>
      </w:r>
    </w:p>
    <w:p>
      <w:pPr>
        <w:pStyle w:val="Heading2"/>
      </w:pPr>
      <w:r>
        <w:t xml:space="preserve">Aus der Geschichte</w:t>
      </w:r>
    </w:p>
    <w:p>
      <w:pPr>
        <w:spacing w:after="140" w:line="300"/>
        <w:jc w:val="both"/>
      </w:pPr>
      <w:r>
        <w:t xml:space="preserve">Die Kupfer-Felsenbirne stammt ursprünglich aus Nordamerika und verwilderte in Norddeutschland. In Kanada werden verwandte Arten als „Saskatoon Berries“ kommerziell angebaut.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bei 50 °C im Dörrgerät.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einzeln vorfrieren.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Früchte nur von sicher erkannten Sträuchern.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Amelanchier ovalis</w:t>
      </w:r>
      <w:r>
        <w:t xml:space="preserve">, </w:t>
      </w:r>
      <w:r>
        <w:rPr>
          <w:i/>
          <w:iCs/>
        </w:rPr>
        <w:t xml:space="preserve">A. lamarckii</w:t>
      </w:r>
    </w:p>
    <w:p>
      <w:pPr>
        <w:pStyle w:val="Heading1"/>
        <w:pageBreakBefore/>
      </w:pPr>
      <w:bookmarkStart w:name="p_maulbeere" w:id="1"/>
      <w:r>
        <w:t xml:space="preserve">Maulbeere</w:t>
      </w:r>
      <w:bookmarkEnd w:id="1"/>
    </w:p>
    <w:p>
      <w:pPr>
        <w:spacing w:after="60"/>
      </w:pPr>
      <w:r>
        <w:rPr>
          <w:i/>
          <w:iCs/>
        </w:rPr>
        <w:t xml:space="preserve">Morus alba und Morus nigra</w:t>
      </w:r>
    </w:p>
    <w:p>
      <w:pPr>
        <w:spacing w:after="140" w:line="300"/>
        <w:jc w:val="left"/>
      </w:pPr>
      <w:r>
        <w:t xml:space="preserve">Familie: Maulbeergewächse (Moraceae)</w:t>
      </w:r>
    </w:p>
    <w:p>
      <w:pPr>
        <w:spacing w:after="140" w:line="300"/>
        <w:jc w:val="left"/>
      </w:pPr>
      <w:r>
        <w:rPr>
          <w:b/>
          <w:bCs/>
        </w:rPr>
        <w:t xml:space="preserve">Volksnamen:</w:t>
      </w:r>
      <w:r>
        <w:t xml:space="preserve"> Weiße und Schwarze Maulbeere, Maulbeerbaum</w:t>
      </w:r>
    </w:p>
    <w:p>
      <w:pPr>
        <w:spacing w:after="120"/>
      </w:pPr>
    </w:p>
    <w:p>
      <w:pPr>
        <w:spacing w:after="140" w:line="300"/>
        <w:jc w:val="both"/>
      </w:pPr>
      <w:r>
        <w:t xml:space="preserve">Maulbeerbäume stehen in alten Schlossparks, Klostergärten und manchmal einfach an der Straße. Im Juli fallen ihre brombeerähnlichen Früchte reif herunter – weiße, rosa oder tiefschwarze, je nach Art. Sie schmecken süß und mild.</w:t>
      </w:r>
    </w:p>
    <w:p>
      <w:pPr>
        <w:spacing w:after="140" w:line="300"/>
        <w:jc w:val="both"/>
      </w:pPr>
      <w:r>
        <w:t xml:space="preserve">Achtung, Flecken: Schwarze Maulbeeren färben Finger, Kleidung und Pflaster dunkelviolett.</w:t>
      </w:r>
    </w:p>
    <w:p>
      <w:pPr>
        <w:pageBreakBefore/>
        <w:jc w:val="center"/>
      </w:pPr>
      <w:r>
        <w:drawing>
          <wp:inline distT="0" distB="0" distL="0" distR="0">
            <wp:extent cx="5524500" cy="7734300"/>
            <wp:effectExtent t="0" r="0" b="0" l="0"/>
            <wp:docPr id="1" name="maulbeere" descr="Schematische Zeichnung: Maulbeere (Morus alba und Morus nigra)" title="Maulbe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Maulbeere (Morus alba und Morus nigra),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Maulbeere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Baum, 6 bis 15 m, breite Krone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graubraun, längsrissig; Zweige mit </w:t>
            </w:r>
            <w:r>
              <w:rPr>
                <w:b/>
                <w:bCs/>
              </w:rPr>
              <w:t xml:space="preserve">Milchsaft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herzförmig, gesägt, oft unregelmäßig gelappt – sogar am selben Baum unterschiedlich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unscheinbare, grünliche Kätzchen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 2 bis 3 cm, wie Brombeeren aus vielen kleinen Kügelchen, weiß, rosa oder schwarz</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Parks, Klostergärten, Weinbaugebiete, Gärten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 junge Blätter</w:t>
            </w:r>
          </w:p>
        </w:tc>
      </w:tr>
    </w:tbl>
    <w:p>
      <w:pPr>
        <w:spacing w:after="120"/>
      </w:pPr>
    </w:p>
    <w:p>
      <w:pPr>
        <w:pStyle w:val="Heading2"/>
      </w:pPr>
      <w:r>
        <w:t xml:space="preserve">Erkennen</w:t>
      </w:r>
    </w:p>
    <w:p>
      <w:pPr>
        <w:pStyle w:val="Heading3"/>
      </w:pPr>
      <w:r>
        <w:t xml:space="preserve">Weiße und Schwarze Maulbeere</w:t>
      </w:r>
    </w:p>
    <w:p>
      <w:pPr>
        <w:spacing w:after="140" w:line="300"/>
        <w:jc w:val="both"/>
      </w:pPr>
      <w:r>
        <w:t xml:space="preserve">Die </w:t>
      </w:r>
      <w:r>
        <w:rPr>
          <w:b/>
          <w:bCs/>
        </w:rPr>
        <w:t xml:space="preserve">Weiße Maulbeere</w:t>
      </w:r>
      <w:r>
        <w:t xml:space="preserve"> hat glatte, glänzende Blätter und Früchte, die weiß, rosa oder auch schwarz sein können. Die </w:t>
      </w:r>
      <w:r>
        <w:rPr>
          <w:b/>
          <w:bCs/>
        </w:rPr>
        <w:t xml:space="preserve">Schwarze Maulbeere</w:t>
      </w:r>
      <w:r>
        <w:t xml:space="preserve"> hat raue, behaarte Blätter und immer tiefschwarze, säuerlich-aromatische Früchte. Beide sind essbar.</w:t>
      </w:r>
    </w:p>
    <w:p>
      <w:pPr>
        <w:pStyle w:val="Heading2"/>
      </w:pPr>
      <w:r>
        <w:t xml:space="preserve">Verwechslungsgefahr</w:t>
      </w:r>
    </w:p>
    <w:p>
      <w:pPr>
        <w:spacing w:after="140" w:line="300"/>
        <w:jc w:val="both"/>
      </w:pPr>
      <w:r>
        <w:t xml:space="preserve">Giftige Doppelgänger gibt es nicht. Die Früchte erinnern an Brombeeren, wachsen aber an einem Baum.</w:t>
      </w:r>
    </w:p>
    <w:p>
      <w:pPr>
        <w:pStyle w:val="Heading2"/>
      </w:pPr>
      <w:r>
        <w:t xml:space="preserve">Standort und Lebensraum</w:t>
      </w:r>
    </w:p>
    <w:p>
      <w:pPr>
        <w:spacing w:after="140" w:line="300"/>
        <w:jc w:val="both"/>
      </w:pPr>
      <w:r>
        <w:t xml:space="preserve">Maulbeerbäume wurden im 17. und 18. Jahrhundert für die Seidenraupenzucht gepflanzt und stehen bis heute in Schlossparks, an Friedhöfen und in alten Alleen, besonders in Brandenburg, Sachsen und am Oberrhein.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vollreife – sie fallen von selbst; ein Tuch unter dem Baum ausbreiten und den Ast leicht schütteln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für Tee (Weiße Maulbeere)</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rPr>
          <w:b/>
          <w:bCs/>
        </w:rPr>
        <w:t xml:space="preserve">Unreife</w:t>
      </w:r>
      <w:r>
        <w:t xml:space="preserve"> Früchte und der weiße Milchsaft der Zweige können Bauchschmerzen und Hautreizungen verursachen – nur reife Früchte essen.</w:t>
      </w:r>
    </w:p>
    <w:p>
      <w:pPr>
        <w:pStyle w:val="Heading2"/>
      </w:pPr>
      <w:r>
        <w:t xml:space="preserve">Was in der Maulbeere steckt</w:t>
      </w:r>
    </w:p>
    <w:p>
      <w:pPr>
        <w:pStyle w:val="ListParagraph"/>
        <w:numPr>
          <w:ilvl w:val="0"/>
          <w:numId w:val="2"/>
        </w:numPr>
        <w:spacing w:after="80" w:line="290"/>
      </w:pPr>
      <w:r>
        <w:t xml:space="preserve">Früchte: Zucker, Anthocyane (schwarze), Vitamin C, Eisen</w:t>
      </w:r>
    </w:p>
    <w:p>
      <w:pPr>
        <w:pStyle w:val="ListParagraph"/>
        <w:numPr>
          <w:ilvl w:val="0"/>
          <w:numId w:val="2"/>
        </w:numPr>
        <w:spacing w:after="80" w:line="290"/>
      </w:pPr>
      <w:r>
        <w:t xml:space="preserve">Blätter: 1-Desoxynojirimycin (DNJ), Flavonoide</w:t>
      </w:r>
    </w:p>
    <w:p>
      <w:pPr>
        <w:pStyle w:val="Heading2"/>
      </w:pPr>
      <w:r>
        <w:t xml:space="preserve">Maulbeere in der Küche</w:t>
      </w:r>
    </w:p>
    <w:p>
      <w:pPr>
        <w:spacing w:after="140" w:line="300"/>
        <w:jc w:val="both"/>
      </w:pPr>
      <w:r>
        <w:t xml:space="preserve">Weiße Maulbeeren schmecken honigsüß, schwarze süß-säuerlich und intensiv.</w:t>
      </w:r>
    </w:p>
    <w:p>
      <w:pPr>
        <w:pStyle w:val="Heading3"/>
      </w:pPr>
      <w:r>
        <w:t xml:space="preserve">Ideen für jeden Tag</w:t>
      </w:r>
    </w:p>
    <w:p>
      <w:pPr>
        <w:pStyle w:val="ListParagraph"/>
        <w:numPr>
          <w:ilvl w:val="0"/>
          <w:numId w:val="2"/>
        </w:numPr>
        <w:spacing w:after="80" w:line="290"/>
      </w:pPr>
      <w:r>
        <w:rPr>
          <w:b/>
          <w:bCs/>
        </w:rPr>
        <w:t xml:space="preserve">Roh</w:t>
      </w:r>
      <w:r>
        <w:t xml:space="preserve"> direkt vom Tuch.</w:t>
      </w:r>
    </w:p>
    <w:p>
      <w:pPr>
        <w:pStyle w:val="ListParagraph"/>
        <w:numPr>
          <w:ilvl w:val="0"/>
          <w:numId w:val="2"/>
        </w:numPr>
        <w:spacing w:after="80" w:line="290"/>
      </w:pPr>
      <w:r>
        <w:rPr>
          <w:b/>
          <w:bCs/>
        </w:rPr>
        <w:t xml:space="preserve">Getrocknet:</w:t>
      </w:r>
      <w:r>
        <w:t xml:space="preserve"> weiße Maulbeeren werden zu süßen Snacks wie Rosinen.</w:t>
      </w:r>
    </w:p>
    <w:p>
      <w:pPr>
        <w:pStyle w:val="ListParagraph"/>
        <w:numPr>
          <w:ilvl w:val="0"/>
          <w:numId w:val="2"/>
        </w:numPr>
        <w:spacing w:after="80" w:line="290"/>
      </w:pPr>
      <w:r>
        <w:rPr>
          <w:b/>
          <w:bCs/>
        </w:rPr>
        <w:t xml:space="preserve">Marmelade</w:t>
      </w:r>
      <w:r>
        <w:t xml:space="preserve"> mit Zitrone, weil sie wenig Säure haben.</w:t>
      </w:r>
    </w:p>
    <w:p>
      <w:pPr>
        <w:pStyle w:val="Heading2"/>
      </w:pPr>
      <w:r>
        <w:t xml:space="preserve">Rezepte</w:t>
      </w:r>
    </w:p>
    <w:p>
      <w:pPr>
        <w:pStyle w:val="Heading3"/>
      </w:pPr>
      <w:bookmarkStart w:name="r58" w:id="1"/>
      <w:r>
        <w:t xml:space="preserve">Maulbeer-Marmelade mit Zitrone</w:t>
      </w:r>
      <w:bookmarkEnd w:id="1"/>
    </w:p>
    <w:p>
      <w:pPr>
        <w:spacing w:after="140" w:line="300"/>
        <w:jc w:val="left"/>
      </w:pPr>
      <w:r>
        <w:rPr>
          <w:i/>
          <w:iCs/>
        </w:rPr>
        <w:t xml:space="preserve">Für 4 Gläser</w:t>
      </w:r>
    </w:p>
    <w:p>
      <w:pPr>
        <w:spacing w:after="60"/>
      </w:pPr>
      <w:r>
        <w:rPr>
          <w:b/>
          <w:bCs/>
        </w:rPr>
        <w:t xml:space="preserve">Zutaten</w:t>
      </w:r>
    </w:p>
    <w:p>
      <w:pPr>
        <w:pStyle w:val="ListParagraph"/>
        <w:numPr>
          <w:ilvl w:val="0"/>
          <w:numId w:val="2"/>
        </w:numPr>
        <w:spacing w:after="80" w:line="290"/>
      </w:pPr>
      <w:r>
        <w:t xml:space="preserve">1 kg Maulbeeren, Stielchen entfernt</w:t>
      </w:r>
    </w:p>
    <w:p>
      <w:pPr>
        <w:pStyle w:val="ListParagraph"/>
        <w:numPr>
          <w:ilvl w:val="0"/>
          <w:numId w:val="2"/>
        </w:numPr>
        <w:spacing w:after="80" w:line="290"/>
      </w:pPr>
      <w:r>
        <w:t xml:space="preserve">500 g Gelierzucker 2 : 1</w:t>
      </w:r>
    </w:p>
    <w:p>
      <w:pPr>
        <w:pStyle w:val="ListParagraph"/>
        <w:numPr>
          <w:ilvl w:val="0"/>
          <w:numId w:val="2"/>
        </w:numPr>
        <w:spacing w:after="80" w:line="290"/>
      </w:pPr>
      <w:r>
        <w:t xml:space="preserve">Saft und Schale einer Bio-Zitrone</w:t>
      </w:r>
    </w:p>
    <w:p>
      <w:pPr>
        <w:spacing w:after="60" w:before="120"/>
      </w:pPr>
      <w:r>
        <w:rPr>
          <w:b/>
          <w:bCs/>
        </w:rPr>
        <w:t xml:space="preserve">Zubereitung</w:t>
      </w:r>
    </w:p>
    <w:p>
      <w:pPr>
        <w:pStyle w:val="ListParagraph"/>
        <w:numPr>
          <w:ilvl w:val="0"/>
          <w:numId w:val="47"/>
        </w:numPr>
        <w:spacing w:after="80" w:line="290"/>
      </w:pPr>
      <w:r>
        <w:t xml:space="preserve">Maulbeeren leicht pürieren.</w:t>
      </w:r>
    </w:p>
    <w:p>
      <w:pPr>
        <w:pStyle w:val="ListParagraph"/>
        <w:numPr>
          <w:ilvl w:val="0"/>
          <w:numId w:val="47"/>
        </w:numPr>
        <w:spacing w:after="80" w:line="290"/>
      </w:pPr>
      <w:r>
        <w:t xml:space="preserve">Mit Gelierzucker und Zitrone nach Grundrezept 1 kochen.</w:t>
      </w:r>
    </w:p>
    <w:p>
      <w:pPr>
        <w:pStyle w:val="ListParagraph"/>
        <w:numPr>
          <w:ilvl w:val="0"/>
          <w:numId w:val="47"/>
        </w:numPr>
        <w:spacing w:after="80" w:line="290"/>
      </w:pPr>
      <w:r>
        <w:t xml:space="preserve">Heiß abfüllen.</w:t>
      </w:r>
    </w:p>
    <w:p>
      <w:pPr>
        <w:pStyle w:val="Heading3"/>
      </w:pPr>
      <w:bookmarkStart w:name="r59" w:id="1"/>
      <w:r>
        <w:t xml:space="preserve">Getrocknete Maulbeeren</w:t>
      </w:r>
      <w:bookmarkEnd w:id="1"/>
    </w:p>
    <w:p>
      <w:pPr>
        <w:spacing w:after="140" w:line="300"/>
        <w:jc w:val="left"/>
      </w:pPr>
      <w:r>
        <w:rPr>
          <w:i/>
          <w:iCs/>
        </w:rPr>
        <w:t xml:space="preserve">Für 1 Glas</w:t>
      </w:r>
    </w:p>
    <w:p>
      <w:pPr>
        <w:spacing w:after="60"/>
      </w:pPr>
      <w:r>
        <w:rPr>
          <w:b/>
          <w:bCs/>
        </w:rPr>
        <w:t xml:space="preserve">Zutaten</w:t>
      </w:r>
    </w:p>
    <w:p>
      <w:pPr>
        <w:pStyle w:val="ListParagraph"/>
        <w:numPr>
          <w:ilvl w:val="0"/>
          <w:numId w:val="2"/>
        </w:numPr>
        <w:spacing w:after="80" w:line="290"/>
      </w:pPr>
      <w:r>
        <w:t xml:space="preserve">500 g reife weiße Maulbeeren</w:t>
      </w:r>
    </w:p>
    <w:p>
      <w:pPr>
        <w:spacing w:after="60" w:before="120"/>
      </w:pPr>
      <w:r>
        <w:rPr>
          <w:b/>
          <w:bCs/>
        </w:rPr>
        <w:t xml:space="preserve">Zubereitung</w:t>
      </w:r>
    </w:p>
    <w:p>
      <w:pPr>
        <w:pStyle w:val="ListParagraph"/>
        <w:numPr>
          <w:ilvl w:val="0"/>
          <w:numId w:val="48"/>
        </w:numPr>
        <w:spacing w:after="80" w:line="290"/>
      </w:pPr>
      <w:r>
        <w:t xml:space="preserve">Vorsichtig waschen und gut abtropfen lassen.</w:t>
      </w:r>
    </w:p>
    <w:p>
      <w:pPr>
        <w:pStyle w:val="ListParagraph"/>
        <w:numPr>
          <w:ilvl w:val="0"/>
          <w:numId w:val="48"/>
        </w:numPr>
        <w:spacing w:after="80" w:line="290"/>
      </w:pPr>
      <w:r>
        <w:t xml:space="preserve">Auf Dörrgitter legen und bei 45 bis 50 °C 12 bis 24 Stunden trocknen, bis sie knautschig-trocken sind.</w:t>
      </w:r>
    </w:p>
    <w:p>
      <w:pPr>
        <w:pStyle w:val="ListParagraph"/>
        <w:numPr>
          <w:ilvl w:val="0"/>
          <w:numId w:val="48"/>
        </w:numPr>
        <w:spacing w:after="80" w:line="290"/>
      </w:pPr>
      <w:r>
        <w:t xml:space="preserve">In einem gut schließenden Glas aufbewahren.</w:t>
      </w:r>
    </w:p>
    <w:p>
      <w:pPr>
        <w:pStyle w:val="Heading2"/>
      </w:pPr>
      <w:r>
        <w:t xml:space="preserve">Tee und traditionelle Verwendung</w:t>
      </w:r>
    </w:p>
    <w:p>
      <w:pPr>
        <w:spacing w:after="140" w:line="300"/>
        <w:jc w:val="both"/>
      </w:pPr>
      <w:r>
        <w:t xml:space="preserve">Blätter der Weißen Maulbeere werden in Asien als Tee getrunken. Ihr Inhaltsstoff DNJ kann den Anstieg des Blutzuckers nach dem Essen etwas bremsen. Eine offizielle Bewertung als Arzneimittel gibt es in Europa nicht.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Menschen mit Diabetes, die Medikamente nehmen, besprechen Maulbeerblättertee vorher mit ihrer Ärztin oder ihrem Arzt.</w:t>
            </w:r>
          </w:p>
        </w:tc>
      </w:tr>
    </w:tbl>
    <w:p>
      <w:pPr>
        <w:spacing w:after="120"/>
      </w:pPr>
    </w:p>
    <w:p>
      <w:pPr>
        <w:pStyle w:val="Heading2"/>
      </w:pPr>
      <w:r>
        <w:t xml:space="preserve">Aus der Geschichte</w:t>
      </w:r>
    </w:p>
    <w:p>
      <w:pPr>
        <w:spacing w:after="140" w:line="300"/>
        <w:jc w:val="both"/>
      </w:pPr>
      <w:r>
        <w:t xml:space="preserve">Friedrich der Große ließ in Preußen Hunderttausende Maulbeerbäume pflanzen – für eine eigene Seidenproduktion. Seidenraupen fressen fast nur Maulbeerblätter. Die Zucht scheiterte am Klima, aber viele Bäume stehen bis heute.</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bei 45 bis 50 °C.</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einzeln vorfrieren.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Nur reife Früchte essen.</w:t>
            </w:r>
          </w:p>
          <w:p>
            <w:pPr>
              <w:pStyle w:val="ListParagraph"/>
              <w:numPr>
                <w:ilvl w:val="0"/>
                <w:numId w:val="2"/>
              </w:numPr>
              <w:spacing w:after="60" w:line="280"/>
            </w:pPr>
            <w:r>
              <w:t xml:space="preserve">Milchsaft kann die Haut reizen.</w:t>
            </w:r>
          </w:p>
          <w:p>
            <w:pPr>
              <w:pStyle w:val="ListParagraph"/>
              <w:numPr>
                <w:ilvl w:val="0"/>
                <w:numId w:val="2"/>
              </w:numPr>
              <w:spacing w:after="60" w:line="280"/>
            </w:pPr>
            <w:r>
              <w:t xml:space="preserve">Flecken: alte Kleidung tragen.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Morus alba</w:t>
      </w:r>
    </w:p>
    <w:p>
      <w:pPr>
        <w:pStyle w:val="Heading1"/>
        <w:pageBreakBefore/>
      </w:pPr>
      <w:bookmarkStart w:name="p_aronia" w:id="1"/>
      <w:r>
        <w:t xml:space="preserve">Aronia</w:t>
      </w:r>
      <w:bookmarkEnd w:id="1"/>
    </w:p>
    <w:p>
      <w:pPr>
        <w:spacing w:after="60"/>
      </w:pPr>
      <w:r>
        <w:rPr>
          <w:i/>
          <w:iCs/>
        </w:rPr>
        <w:t xml:space="preserve">Aronia melanocarpa</w:t>
      </w:r>
    </w:p>
    <w:p>
      <w:pPr>
        <w:spacing w:after="140" w:line="300"/>
        <w:jc w:val="left"/>
      </w:pPr>
      <w:r>
        <w:t xml:space="preserve">Familie: Rosengewächse (Rosaceae)</w:t>
      </w:r>
    </w:p>
    <w:p>
      <w:pPr>
        <w:spacing w:after="140" w:line="300"/>
        <w:jc w:val="left"/>
      </w:pPr>
      <w:r>
        <w:rPr>
          <w:b/>
          <w:bCs/>
        </w:rPr>
        <w:t xml:space="preserve">Volksnamen:</w:t>
      </w:r>
      <w:r>
        <w:t xml:space="preserve"> Schwarze Apfelbeere, Kahle Apfelbeere, Schwarzfrüchtige Eberesche</w:t>
      </w:r>
    </w:p>
    <w:p>
      <w:pPr>
        <w:spacing w:after="120"/>
      </w:pPr>
    </w:p>
    <w:p>
      <w:pPr>
        <w:spacing w:after="140" w:line="300"/>
        <w:jc w:val="both"/>
      </w:pPr>
      <w:r>
        <w:t xml:space="preserve">Die Aronia ist ein robuster Strauch aus Nordamerika, der heute in vielen Gärten und als Heckenpflanze steht. Im August hängen schwere Büschel glänzend schwarzer Beeren an den Zweigen, im Herbst färbt sich das Laub leuchtend rot.</w:t>
      </w:r>
    </w:p>
    <w:p>
      <w:pPr>
        <w:spacing w:after="140" w:line="300"/>
        <w:jc w:val="both"/>
      </w:pPr>
      <w:r>
        <w:t xml:space="preserve">Roh schmecken die Beeren herb und ziehen den Mund zusammen. Gemischt mit Apfel oder als Saft, Marmelade und Fruchtleder sind sie aber eine wunderbare, tiefviolette Zutat.</w:t>
      </w:r>
    </w:p>
    <w:p>
      <w:pPr>
        <w:pageBreakBefore/>
        <w:jc w:val="center"/>
      </w:pPr>
      <w:r>
        <w:drawing>
          <wp:inline distT="0" distB="0" distL="0" distR="0">
            <wp:extent cx="4762500" cy="6667500"/>
            <wp:effectExtent t="0" r="0" b="0" l="0"/>
            <wp:docPr id="1" name="aronia" descr="Schematische Zeichnung: Aronia (Aronia melanocarpa)" title="Aro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6667500"/>
                    </a:xfrm>
                    <a:prstGeom prst="rect">
                      <a:avLst/>
                    </a:prstGeom>
                  </pic:spPr>
                </pic:pic>
              </a:graphicData>
            </a:graphic>
          </wp:inline>
        </w:drawing>
      </w:r>
    </w:p>
    <w:p>
      <w:pPr>
        <w:spacing w:after="120"/>
        <w:jc w:val="center"/>
      </w:pPr>
      <w:r>
        <w:rPr>
          <w:i/>
          <w:iCs/>
          <w:color w:val="6B5F4D"/>
          <w:sz w:val="18"/>
          <w:szCs w:val="18"/>
        </w:rPr>
        <w:t xml:space="preserve">Abb.: Aronia (Aronia melanocarpa), schematische Zeichnung eines Zweigs mit Blättern, Blüte und Frucht, links die Wuchsform; unten Detailansichten. Zum Bestimmen sind die Merkmale im Text maßgeblich.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Zeichnung allein reicht zum Bestimmen nicht</w:t>
            </w:r>
          </w:p>
          <w:p>
            <w:pPr>
              <w:spacing w:after="80" w:line="280"/>
            </w:pPr>
            <w:r>
              <w:t xml:space="preserve">Aronia hat giftige Doppelgänger. Die Zeichnung ist schematisch und zeigt nicht jedes Unterscheidungsmerkmal genau. Sammle nur, wenn </w:t>
            </w:r>
            <w:r>
              <w:rPr>
                <w:b/>
                <w:bCs/>
              </w:rPr>
              <w:t xml:space="preserve">alle</w:t>
            </w:r>
            <w:r>
              <w:t xml:space="preserve"> Merkmale aus „Erkennen“ und „Verwechslungsgefahr“ an der echten Pflanze zutreffen – am besten mit einem Bestimmungsbuch mit Fotos oder einer kundigen Begleitung.</w:t>
            </w:r>
          </w:p>
        </w:tc>
      </w:tr>
    </w:tbl>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Aronia</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Strauch, 1 bis 3 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verkehrt-eiförmig, 4 bis 8 cm, fein gesägt, glänzend; Herbstlaub leuchtend rot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weiß, in Doldenrispen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September: erbsengroß, glänzend </w:t>
            </w:r>
            <w:r>
              <w:rPr>
                <w:b/>
                <w:bCs/>
              </w:rPr>
              <w:t xml:space="preserve">schwarz</w:t>
            </w:r>
            <w:r>
              <w:t xml:space="preserve">, innen </w:t>
            </w:r>
            <w:r>
              <w:rPr>
                <w:b/>
                <w:bCs/>
              </w:rPr>
              <w:t xml:space="preserve">dunkelrot</w:t>
            </w:r>
            <w:r>
              <w:t xml:space="preserve">, in Büscheln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Gärten, Hecken, Plantagen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r>
    </w:tbl>
    <w:p>
      <w:pPr>
        <w:spacing w:after="120"/>
      </w:pPr>
    </w:p>
    <w:p>
      <w:pPr>
        <w:pStyle w:val="Heading2"/>
      </w:pPr>
      <w:r>
        <w:t xml:space="preserve">Erkennen</w:t>
      </w:r>
    </w:p>
    <w:p>
      <w:pPr>
        <w:pStyle w:val="Heading3"/>
      </w:pPr>
      <w:r>
        <w:t xml:space="preserve">Aronia sicher erkennen</w:t>
      </w:r>
    </w:p>
    <w:p>
      <w:pPr>
        <w:spacing w:after="140" w:line="300"/>
        <w:jc w:val="both"/>
      </w:pPr>
      <w:r>
        <w:t xml:space="preserve">Ein Strauch mit rundlichen, glänzenden, fein gesägten Blättern, weißen Doldenrispen im Mai und schwarzen, dunkelrot färbenden Beeren mit kleinem Krönchen.</w:t>
      </w:r>
    </w:p>
    <w:p>
      <w:pPr>
        <w:pStyle w:val="Heading2"/>
      </w:pPr>
      <w:r>
        <w:t xml:space="preserve">Verwechslungsgefahr</w:t>
      </w:r>
    </w:p>
    <w:p>
      <w:pPr>
        <w:spacing w:after="140" w:line="300"/>
        <w:jc w:val="both"/>
      </w:pPr>
      <w:r>
        <w:t xml:space="preserve">Im Garten wird die Aronia vor allem mit dem giftigen </w:t>
      </w:r>
      <w:r>
        <w:rPr>
          <w:b/>
          <w:bCs/>
        </w:rPr>
        <w:t xml:space="preserve">Liguster</w:t>
      </w:r>
      <w:r>
        <w:t xml:space="preserve"> verwechselt.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Liguster (</w:t>
            </w:r>
            <w:r>
              <w:rPr>
                <w:i/>
                <w:iCs/>
              </w:rPr>
              <w:t xml:space="preserve">Ligustrum vulgare</w:t>
            </w:r>
            <w:r>
              <w:t xml:space="preserve">) – </w:t>
            </w:r>
            <w:r>
              <w:rPr>
                <w:b/>
                <w:bCs/>
              </w:rPr>
              <w:t xml:space="preserve">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schwarze Beeren in Büscheln, Heckenpflanze</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w:t>
            </w:r>
            <w:r>
              <w:rPr>
                <w:b/>
                <w:bCs/>
              </w:rPr>
              <w:t xml:space="preserve">gegenständig</w:t>
            </w:r>
            <w:r>
              <w:t xml:space="preserve">, ledrig, </w:t>
            </w:r>
            <w:r>
              <w:rPr>
                <w:b/>
                <w:bCs/>
              </w:rPr>
              <w:t xml:space="preserve">ganzrandig</w:t>
            </w:r>
            <w:r>
              <w:t xml:space="preserve"> (nicht gesägt); Beeren ohne Krönchen, Fruchtfleisch grünlich bis violett</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Kirschlorbeer – </w:t>
            </w:r>
            <w:r>
              <w:rPr>
                <w:b/>
                <w:bCs/>
              </w:rPr>
              <w:t xml:space="preserve">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schwarze Beeren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immergrün, große ledrige Blätter</w:t>
            </w:r>
          </w:p>
        </w:tc>
      </w:tr>
    </w:tbl>
    <w:p>
      <w:pPr>
        <w:spacing w:after="120"/>
      </w:pPr>
    </w:p>
    <w:p>
      <w:pPr>
        <w:pStyle w:val="Heading2"/>
      </w:pPr>
      <w:r>
        <w:t xml:space="preserve">Standort und Lebensraum</w:t>
      </w:r>
    </w:p>
    <w:p>
      <w:pPr>
        <w:spacing w:after="140" w:line="300"/>
        <w:jc w:val="both"/>
      </w:pPr>
      <w:r>
        <w:t xml:space="preserve">Aronia wird in Gärten, als Heckenpflanze und in Plantagen (vor allem in Sachsen und Brandenburg) angebaut. Wild kommt sie bei uns kaum vor.</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ganze Büschel abschneiden, wenn alle Beeren schwarz sind; nach dem ersten Frost werden sie milder</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Aronia steckt</w:t>
      </w:r>
    </w:p>
    <w:p>
      <w:pPr>
        <w:pStyle w:val="ListParagraph"/>
        <w:numPr>
          <w:ilvl w:val="0"/>
          <w:numId w:val="2"/>
        </w:numPr>
        <w:spacing w:after="80" w:line="290"/>
      </w:pPr>
      <w:r>
        <w:rPr>
          <w:b/>
          <w:bCs/>
        </w:rPr>
        <w:t xml:space="preserve">Anthocyane</w:t>
      </w:r>
      <w:r>
        <w:t xml:space="preserve"> und Polyphenole in sehr hoher Konzentration</w:t>
      </w:r>
    </w:p>
    <w:p>
      <w:pPr>
        <w:pStyle w:val="ListParagraph"/>
        <w:numPr>
          <w:ilvl w:val="0"/>
          <w:numId w:val="2"/>
        </w:numPr>
        <w:spacing w:after="80" w:line="290"/>
      </w:pPr>
      <w:r>
        <w:rPr>
          <w:b/>
          <w:bCs/>
        </w:rPr>
        <w:t xml:space="preserve">Gerbstoffe</w:t>
      </w:r>
      <w:r>
        <w:t xml:space="preserve"> – der herbe, zusammenziehende Geschmack</w:t>
      </w:r>
    </w:p>
    <w:p>
      <w:pPr>
        <w:pStyle w:val="ListParagraph"/>
        <w:numPr>
          <w:ilvl w:val="0"/>
          <w:numId w:val="2"/>
        </w:numPr>
        <w:spacing w:after="80" w:line="290"/>
      </w:pPr>
      <w:r>
        <w:t xml:space="preserve">Vitamin C, Folsäure</w:t>
      </w:r>
    </w:p>
    <w:p>
      <w:pPr>
        <w:pStyle w:val="ListParagraph"/>
        <w:numPr>
          <w:ilvl w:val="0"/>
          <w:numId w:val="2"/>
        </w:numPr>
        <w:spacing w:after="80" w:line="290"/>
      </w:pPr>
      <w:r>
        <w:t xml:space="preserve">Kerne: geringe Mengen Amygdalin</w:t>
      </w:r>
    </w:p>
    <w:p>
      <w:pPr>
        <w:pStyle w:val="Heading2"/>
      </w:pPr>
      <w:r>
        <w:t xml:space="preserve">Aronia in der Küche</w:t>
      </w:r>
    </w:p>
    <w:p>
      <w:pPr>
        <w:spacing w:after="140" w:line="300"/>
        <w:jc w:val="both"/>
      </w:pPr>
      <w:r>
        <w:t xml:space="preserve">Aronia ist zu herb, um sie in großen Mengen roh zu essen. Gekocht und gemischt ist sie ein Färbe- und Geschmackswunder.</w:t>
      </w:r>
    </w:p>
    <w:p>
      <w:pPr>
        <w:pStyle w:val="Heading3"/>
      </w:pPr>
      <w:r>
        <w:t xml:space="preserve">Ideen für jeden Tag</w:t>
      </w:r>
    </w:p>
    <w:p>
      <w:pPr>
        <w:pStyle w:val="ListParagraph"/>
        <w:numPr>
          <w:ilvl w:val="0"/>
          <w:numId w:val="2"/>
        </w:numPr>
        <w:spacing w:after="80" w:line="290"/>
      </w:pPr>
      <w:r>
        <w:rPr>
          <w:b/>
          <w:bCs/>
        </w:rPr>
        <w:t xml:space="preserve">Saft:</w:t>
      </w:r>
      <w:r>
        <w:t xml:space="preserve"> gemischt mit Apfelsaft (1 Teil Aronia, 3 Teile Apfel).</w:t>
      </w:r>
    </w:p>
    <w:p>
      <w:pPr>
        <w:pStyle w:val="ListParagraph"/>
        <w:numPr>
          <w:ilvl w:val="0"/>
          <w:numId w:val="2"/>
        </w:numPr>
        <w:spacing w:after="80" w:line="290"/>
      </w:pPr>
      <w:r>
        <w:rPr>
          <w:b/>
          <w:bCs/>
        </w:rPr>
        <w:t xml:space="preserve">Marmelade</w:t>
      </w:r>
      <w:r>
        <w:t xml:space="preserve"> mit Apfel oder Birne.</w:t>
      </w:r>
    </w:p>
    <w:p>
      <w:pPr>
        <w:pStyle w:val="ListParagraph"/>
        <w:numPr>
          <w:ilvl w:val="0"/>
          <w:numId w:val="2"/>
        </w:numPr>
        <w:spacing w:after="80" w:line="290"/>
      </w:pPr>
      <w:r>
        <w:rPr>
          <w:b/>
          <w:bCs/>
        </w:rPr>
        <w:t xml:space="preserve">Fruchtleder</w:t>
      </w:r>
      <w:r>
        <w:t xml:space="preserve"> und getrocknet im Müsli.</w:t>
      </w:r>
    </w:p>
    <w:p>
      <w:pPr>
        <w:pStyle w:val="ListParagraph"/>
        <w:numPr>
          <w:ilvl w:val="0"/>
          <w:numId w:val="2"/>
        </w:numPr>
        <w:spacing w:after="80" w:line="290"/>
      </w:pPr>
      <w:r>
        <w:rPr>
          <w:b/>
          <w:bCs/>
        </w:rPr>
        <w:t xml:space="preserve">Kuchen:</w:t>
      </w:r>
      <w:r>
        <w:t xml:space="preserve"> eine Handvoll im Apfelkuchen.</w:t>
      </w:r>
    </w:p>
    <w:p>
      <w:pPr>
        <w:pStyle w:val="Heading2"/>
      </w:pPr>
      <w:r>
        <w:t xml:space="preserve">Rezepte</w:t>
      </w:r>
    </w:p>
    <w:p>
      <w:pPr>
        <w:pStyle w:val="Heading3"/>
      </w:pPr>
      <w:bookmarkStart w:name="r60" w:id="1"/>
      <w:r>
        <w:t xml:space="preserve">Aronia-Apfel-Saft</w:t>
      </w:r>
      <w:bookmarkEnd w:id="1"/>
    </w:p>
    <w:p>
      <w:pPr>
        <w:spacing w:after="140" w:line="300"/>
        <w:jc w:val="left"/>
      </w:pPr>
      <w:r>
        <w:rPr>
          <w:i/>
          <w:iCs/>
        </w:rPr>
        <w:t xml:space="preserve">Für ca. 2 Liter</w:t>
      </w:r>
    </w:p>
    <w:p>
      <w:pPr>
        <w:spacing w:after="60"/>
      </w:pPr>
      <w:r>
        <w:rPr>
          <w:b/>
          <w:bCs/>
        </w:rPr>
        <w:t xml:space="preserve">Zutaten</w:t>
      </w:r>
    </w:p>
    <w:p>
      <w:pPr>
        <w:pStyle w:val="ListParagraph"/>
        <w:numPr>
          <w:ilvl w:val="0"/>
          <w:numId w:val="2"/>
        </w:numPr>
        <w:spacing w:after="80" w:line="290"/>
      </w:pPr>
      <w:r>
        <w:t xml:space="preserve">500 g Aronia-Beeren</w:t>
      </w:r>
    </w:p>
    <w:p>
      <w:pPr>
        <w:pStyle w:val="ListParagraph"/>
        <w:numPr>
          <w:ilvl w:val="0"/>
          <w:numId w:val="2"/>
        </w:numPr>
        <w:spacing w:after="80" w:line="290"/>
      </w:pPr>
      <w:r>
        <w:t xml:space="preserve">1,5 kg Äpfel</w:t>
      </w:r>
    </w:p>
    <w:p>
      <w:pPr>
        <w:pStyle w:val="ListParagraph"/>
        <w:numPr>
          <w:ilvl w:val="0"/>
          <w:numId w:val="2"/>
        </w:numPr>
        <w:spacing w:after="80" w:line="290"/>
      </w:pPr>
      <w:r>
        <w:t xml:space="preserve">500 ml Wasser</w:t>
      </w:r>
    </w:p>
    <w:p>
      <w:pPr>
        <w:pStyle w:val="ListParagraph"/>
        <w:numPr>
          <w:ilvl w:val="0"/>
          <w:numId w:val="2"/>
        </w:numPr>
        <w:spacing w:after="80" w:line="290"/>
      </w:pPr>
      <w:r>
        <w:t xml:space="preserve">Zucker nach Geschmack</w:t>
      </w:r>
    </w:p>
    <w:p>
      <w:pPr>
        <w:spacing w:after="60" w:before="120"/>
      </w:pPr>
      <w:r>
        <w:rPr>
          <w:b/>
          <w:bCs/>
        </w:rPr>
        <w:t xml:space="preserve">Zubereitung</w:t>
      </w:r>
    </w:p>
    <w:p>
      <w:pPr>
        <w:pStyle w:val="ListParagraph"/>
        <w:numPr>
          <w:ilvl w:val="0"/>
          <w:numId w:val="49"/>
        </w:numPr>
        <w:spacing w:after="80" w:line="290"/>
      </w:pPr>
      <w:r>
        <w:t xml:space="preserve">Aronia von den Stielen zupfen, Äpfel grob würfeln.</w:t>
      </w:r>
    </w:p>
    <w:p>
      <w:pPr>
        <w:pStyle w:val="ListParagraph"/>
        <w:numPr>
          <w:ilvl w:val="0"/>
          <w:numId w:val="49"/>
        </w:numPr>
        <w:spacing w:after="80" w:line="290"/>
      </w:pPr>
      <w:r>
        <w:t xml:space="preserve">Im Dampfentsafter (Grundrezept 4) entsaften – oder mit dem Wasser 15 Minuten kochen und abtropfen lassen.</w:t>
      </w:r>
    </w:p>
    <w:p>
      <w:pPr>
        <w:pStyle w:val="ListParagraph"/>
        <w:numPr>
          <w:ilvl w:val="0"/>
          <w:numId w:val="49"/>
        </w:numPr>
        <w:spacing w:after="80" w:line="290"/>
      </w:pPr>
      <w:r>
        <w:t xml:space="preserve">Nach Geschmack süßen, nochmals aufkochen und heiß abfüllen.</w:t>
      </w:r>
    </w:p>
    <w:p>
      <w:pPr>
        <w:pStyle w:val="Heading3"/>
      </w:pPr>
      <w:bookmarkStart w:name="r61" w:id="1"/>
      <w:r>
        <w:t xml:space="preserve">Aronia-Apfel-Fruchtleder</w:t>
      </w:r>
      <w:bookmarkEnd w:id="1"/>
    </w:p>
    <w:p>
      <w:pPr>
        <w:spacing w:after="140" w:line="300"/>
        <w:jc w:val="left"/>
      </w:pPr>
      <w:r>
        <w:rPr>
          <w:i/>
          <w:iCs/>
        </w:rPr>
        <w:t xml:space="preserve">Für 1 Backblech</w:t>
      </w:r>
    </w:p>
    <w:p>
      <w:pPr>
        <w:spacing w:after="60"/>
      </w:pPr>
      <w:r>
        <w:rPr>
          <w:b/>
          <w:bCs/>
        </w:rPr>
        <w:t xml:space="preserve">Zutaten</w:t>
      </w:r>
    </w:p>
    <w:p>
      <w:pPr>
        <w:pStyle w:val="ListParagraph"/>
        <w:numPr>
          <w:ilvl w:val="0"/>
          <w:numId w:val="2"/>
        </w:numPr>
        <w:spacing w:after="80" w:line="290"/>
      </w:pPr>
      <w:r>
        <w:t xml:space="preserve">200 g Aronia-Beeren</w:t>
      </w:r>
    </w:p>
    <w:p>
      <w:pPr>
        <w:pStyle w:val="ListParagraph"/>
        <w:numPr>
          <w:ilvl w:val="0"/>
          <w:numId w:val="2"/>
        </w:numPr>
        <w:spacing w:after="80" w:line="290"/>
      </w:pPr>
      <w:r>
        <w:t xml:space="preserve">600 g Äpfel</w:t>
      </w:r>
    </w:p>
    <w:p>
      <w:pPr>
        <w:pStyle w:val="ListParagraph"/>
        <w:numPr>
          <w:ilvl w:val="0"/>
          <w:numId w:val="2"/>
        </w:numPr>
        <w:spacing w:after="80" w:line="290"/>
      </w:pPr>
      <w:r>
        <w:t xml:space="preserve">2 EL Sirup oder Honig</w:t>
      </w:r>
    </w:p>
    <w:p>
      <w:pPr>
        <w:pStyle w:val="ListParagraph"/>
        <w:numPr>
          <w:ilvl w:val="0"/>
          <w:numId w:val="2"/>
        </w:numPr>
        <w:spacing w:after="80" w:line="290"/>
      </w:pPr>
      <w:r>
        <w:t xml:space="preserve">1 TL Zimt</w:t>
      </w:r>
    </w:p>
    <w:p>
      <w:pPr>
        <w:spacing w:after="60" w:before="120"/>
      </w:pPr>
      <w:r>
        <w:rPr>
          <w:b/>
          <w:bCs/>
        </w:rPr>
        <w:t xml:space="preserve">Zubereitung</w:t>
      </w:r>
    </w:p>
    <w:p>
      <w:pPr>
        <w:pStyle w:val="ListParagraph"/>
        <w:numPr>
          <w:ilvl w:val="0"/>
          <w:numId w:val="50"/>
        </w:numPr>
        <w:spacing w:after="80" w:line="290"/>
      </w:pPr>
      <w:r>
        <w:t xml:space="preserve">Äpfel würfeln, mit Aronia und wenig Wasser weich kochen.</w:t>
      </w:r>
    </w:p>
    <w:p>
      <w:pPr>
        <w:pStyle w:val="ListParagraph"/>
        <w:numPr>
          <w:ilvl w:val="0"/>
          <w:numId w:val="50"/>
        </w:numPr>
        <w:spacing w:after="80" w:line="290"/>
      </w:pPr>
      <w:r>
        <w:t xml:space="preserve">Pürieren, süßen und mit Zimt würzen.</w:t>
      </w:r>
    </w:p>
    <w:p>
      <w:pPr>
        <w:pStyle w:val="ListParagraph"/>
        <w:numPr>
          <w:ilvl w:val="0"/>
          <w:numId w:val="50"/>
        </w:numPr>
        <w:spacing w:after="80" w:line="290"/>
      </w:pPr>
      <w:r>
        <w:t xml:space="preserve">Auf Backpapier 3 bis 4 mm dick verstreichen und nach Grundrezept 6 trocknen.</w:t>
      </w:r>
    </w:p>
    <w:p>
      <w:pPr>
        <w:pStyle w:val="ListParagraph"/>
        <w:numPr>
          <w:ilvl w:val="0"/>
          <w:numId w:val="50"/>
        </w:numPr>
        <w:spacing w:after="80" w:line="290"/>
      </w:pPr>
      <w:r>
        <w:t xml:space="preserve">In Streifen schneiden und aufrollen.</w:t>
      </w:r>
    </w:p>
    <w:p>
      <w:pPr>
        <w:spacing w:after="140" w:before="60" w:line="280"/>
      </w:pPr>
      <w:r>
        <w:rPr>
          <w:b/>
          <w:bCs/>
          <w:color w:val="3E5A2A"/>
          <w:sz w:val="20"/>
          <w:szCs w:val="20"/>
        </w:rPr>
        <w:t xml:space="preserve">Tausch-Tipp: </w:t>
      </w:r>
      <w:r>
        <w:rPr>
          <w:sz w:val="20"/>
          <w:szCs w:val="20"/>
        </w:rPr>
        <w:t xml:space="preserve">Mit Ahorn- oder Reissirup statt Honig.</w:t>
      </w:r>
    </w:p>
    <w:p>
      <w:pPr>
        <w:pStyle w:val="Heading2"/>
      </w:pPr>
      <w:r>
        <w:t xml:space="preserve">Tee und traditionelle Verwendung</w:t>
      </w:r>
    </w:p>
    <w:p>
      <w:pPr>
        <w:spacing w:after="140" w:line="300"/>
        <w:jc w:val="both"/>
      </w:pPr>
      <w:r>
        <w:t xml:space="preserve">Aronia wird wegen ihres hohen Polyphenolgehalts als „Superfood“ beworben. Gesicherte gesundheitliche Wirkungen beim Menschen sind bisher nicht belegt. Sie ist einfach ein gesundes, farbintensives Obst.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Roh nur in kleinen Mengen (eine Handvoll) essen.</w:t>
            </w:r>
          </w:p>
        </w:tc>
      </w:tr>
    </w:tbl>
    <w:p>
      <w:pPr>
        <w:spacing w:after="120"/>
      </w:pPr>
    </w:p>
    <w:p>
      <w:pPr>
        <w:pStyle w:val="Heading2"/>
      </w:pPr>
      <w:r>
        <w:t xml:space="preserve">Aus der Geschichte</w:t>
      </w:r>
    </w:p>
    <w:p>
      <w:pPr>
        <w:spacing w:after="140" w:line="300"/>
        <w:jc w:val="both"/>
      </w:pPr>
      <w:r>
        <w:t xml:space="preserve">Die Aronia stammt aus dem Osten Nordamerikas. Der russische Züchter Mitschurin brachte sie Anfang des 20. Jahrhunderts nach Osteuropa, wo sie für Saft und Lebensmittelfarbe angebaut wurde. In der DDR gab es große Plantagen.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bei 50 °C.</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ganze Beeren.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Nicht mit Liguster verwechseln – Blätter prüfen.</w:t>
            </w:r>
          </w:p>
          <w:p>
            <w:pPr>
              <w:pStyle w:val="ListParagraph"/>
              <w:numPr>
                <w:ilvl w:val="0"/>
                <w:numId w:val="2"/>
              </w:numPr>
              <w:spacing w:after="60" w:line="280"/>
            </w:pPr>
            <w:r>
              <w:t xml:space="preserve">Roh nur in kleinen Mengen.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w:t>
      </w:r>
    </w:p>
    <w:p>
      <w:pPr>
        <w:pStyle w:val="ListParagraph"/>
        <w:numPr>
          <w:ilvl w:val="0"/>
          <w:numId w:val="2"/>
        </w:numPr>
        <w:spacing w:after="80" w:line="290"/>
      </w:pPr>
      <w:r>
        <w:t xml:space="preserve">Fleischhauer u. a.: </w:t>
      </w:r>
      <w:r>
        <w:rPr>
          <w:i/>
          <w:iCs/>
        </w:rPr>
        <w:t xml:space="preserve">Enzyklopädie essbare Wildpflanzen</w:t>
      </w:r>
    </w:p>
    <w:p>
      <w:pPr>
        <w:pageBreakBefore/>
        <w:spacing w:before="3000"/>
      </w:pPr>
    </w:p>
    <w:p>
      <w:pPr>
        <w:pStyle w:val="Heading1"/>
        <w:jc w:val="center"/>
      </w:pPr>
      <w:bookmarkStart w:name="s_herbst" w:id="1"/>
      <w:r>
        <w:t xml:space="preserve">Früchte und Nüsse des Herbstes</w:t>
      </w:r>
      <w:bookmarkEnd w:id="1"/>
    </w:p>
    <w:p>
      <w:pPr>
        <w:spacing w:after="400"/>
        <w:jc w:val="center"/>
      </w:pPr>
      <w:r>
        <w:rPr>
          <w:i/>
          <w:iCs/>
          <w:color w:val="3B2F22"/>
          <w:sz w:val="26"/>
          <w:szCs w:val="26"/>
        </w:rPr>
        <w:t xml:space="preserve">September bis November: Wildobst, Nüsse und Samen</w:t>
      </w:r>
    </w:p>
    <w:p>
      <w:pPr>
        <w:jc w:val="center"/>
      </w:pPr>
      <w:r>
        <w:rPr>
          <w:color w:val="6B5F4D"/>
          <w:sz w:val="20"/>
          <w:szCs w:val="20"/>
        </w:rPr>
        <w:t xml:space="preserve">Hundsrose und Hagebutte · Weißdorn · Schlehe · Sanddorn · Kornelkirsche · Echte Mispel · Quitte · Zierquitte · Holzapfel · Wildbirne · Preiselbeere · Haselnuss · Walnuss · Esskastanie · Stieleiche · Rotbuche</w:t>
      </w:r>
    </w:p>
    <w:p>
      <w:pPr>
        <w:pStyle w:val="Heading1"/>
        <w:pageBreakBefore/>
      </w:pPr>
      <w:bookmarkStart w:name="p_hagebutte" w:id="1"/>
      <w:r>
        <w:t xml:space="preserve">Hundsrose und Hagebutte</w:t>
      </w:r>
      <w:bookmarkEnd w:id="1"/>
    </w:p>
    <w:p>
      <w:pPr>
        <w:spacing w:after="60"/>
      </w:pPr>
      <w:r>
        <w:rPr>
          <w:i/>
          <w:iCs/>
        </w:rPr>
        <w:t xml:space="preserve">Rosa canina</w:t>
      </w:r>
    </w:p>
    <w:p>
      <w:pPr>
        <w:spacing w:after="140" w:line="300"/>
        <w:jc w:val="left"/>
      </w:pPr>
      <w:r>
        <w:t xml:space="preserve">Familie: Rosengewächse (Rosaceae)</w:t>
      </w:r>
    </w:p>
    <w:p>
      <w:pPr>
        <w:spacing w:after="140" w:line="300"/>
        <w:jc w:val="left"/>
      </w:pPr>
      <w:r>
        <w:rPr>
          <w:b/>
          <w:bCs/>
        </w:rPr>
        <w:t xml:space="preserve">Volksnamen:</w:t>
      </w:r>
      <w:r>
        <w:t xml:space="preserve"> Heckenrose, Hiffe, Hetscherl, Buttenrose, Hagebutte</w:t>
      </w:r>
    </w:p>
    <w:p>
      <w:pPr>
        <w:spacing w:after="120"/>
      </w:pPr>
    </w:p>
    <w:p>
      <w:pPr>
        <w:spacing w:after="140" w:line="300"/>
        <w:jc w:val="both"/>
      </w:pPr>
      <w:r>
        <w:t xml:space="preserve">Im Juni blüht die Hundsrose zartrosa in jeder Hecke, im Herbst leuchten ihre roten Hagebutten bis in den Winter hinein. Hagebutten gehören zu den Früchten mit dem meisten Vitamin C überhaupt – und sie sind die Grundlage für Hagebuttentee, Hagebuttenmark und Marmelade.</w:t>
      </w:r>
    </w:p>
    <w:p>
      <w:pPr>
        <w:spacing w:after="140" w:line="300"/>
        <w:jc w:val="both"/>
      </w:pPr>
      <w:r>
        <w:t xml:space="preserve">Die Verarbeitung braucht etwas Geduld: Im Inneren sitzen Kerne mit feinen Härchen, die als „Juckpulver“ berühmt sind. Sie müssen sorgfältig entfernt werden.</w:t>
      </w:r>
    </w:p>
    <w:p>
      <w:pPr>
        <w:pageBreakBefore/>
        <w:jc w:val="center"/>
      </w:pPr>
      <w:r>
        <w:drawing>
          <wp:inline distT="0" distB="0" distL="0" distR="0">
            <wp:extent cx="5524500" cy="7734300"/>
            <wp:effectExtent t="0" r="0" b="0" l="0"/>
            <wp:docPr id="1" name="hagebutte" descr="Schematische Zeichnung: Hundsrose und Hagebutte (Rosa canina)" title="Hundsrose und Hagebu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Hundsrose und Hagebutte (Rosa canina),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Hundsrose und Hagebutte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Strauch, 1 bis 3 m, mit bogig überhängenden Trieben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Triebe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kräftigen, </w:t>
            </w:r>
            <w:r>
              <w:rPr>
                <w:b/>
                <w:bCs/>
              </w:rPr>
              <w:t xml:space="preserve">sichelförmig gebogenen Stacheln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unpaarig gefiedert, 5 bis 7 gesägte Blättchen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einfach, zartrosa bis weiß, fünf Blütenblätter, leicht duftend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November: eiförmig, leuchtend rot, 1,5 bis 2,5 cm, mit Kelchresten an der Spitze; innen behaarte Nüsschen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Hecken, Waldränder, Wegränder, Böschungen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Hagebutten (Schalen und Kerne getrennt), Blütenblätter</w:t>
            </w:r>
          </w:p>
        </w:tc>
      </w:tr>
    </w:tbl>
    <w:p>
      <w:pPr>
        <w:spacing w:after="120"/>
      </w:pPr>
    </w:p>
    <w:p>
      <w:pPr>
        <w:pStyle w:val="Heading2"/>
      </w:pPr>
      <w:r>
        <w:t xml:space="preserve">Erkennen</w:t>
      </w:r>
    </w:p>
    <w:p>
      <w:pPr>
        <w:pStyle w:val="Heading3"/>
      </w:pPr>
      <w:r>
        <w:t xml:space="preserve">Wildrosen</w:t>
      </w:r>
    </w:p>
    <w:p>
      <w:pPr>
        <w:spacing w:after="140" w:line="300"/>
        <w:jc w:val="both"/>
      </w:pPr>
      <w:r>
        <w:t xml:space="preserve">Alle Wildrosen-Arten sind essbar: Hundsrose, Weinrose, Kartoffelrose (große, runde Hagebutten, oft an der Küste und in Parks). Die Kartoffelrose (</w:t>
      </w:r>
      <w:r>
        <w:rPr>
          <w:i/>
          <w:iCs/>
        </w:rPr>
        <w:t xml:space="preserve">Rosa rugosa</w:t>
      </w:r>
      <w:r>
        <w:t xml:space="preserve">) hat besonders fleischige, ergiebige Hagebutten.</w:t>
      </w:r>
    </w:p>
    <w:p>
      <w:pPr>
        <w:pStyle w:val="Heading2"/>
      </w:pPr>
      <w:r>
        <w:t xml:space="preserve">Verwechslungsgefahr</w:t>
      </w:r>
    </w:p>
    <w:p>
      <w:pPr>
        <w:spacing w:after="140" w:line="300"/>
        <w:jc w:val="both"/>
      </w:pPr>
      <w:r>
        <w:t xml:space="preserve">Giftige Doppelgänger gibt es nicht. Rote Beeren anderer Sträucher (Weißdorn, Eberesche, Pfaffenhütchen) sind kleiner und anders geformt – Hagebutten erkennst du an der Form mit Kelchrest und den Stacheln am Strauch.</w:t>
      </w:r>
    </w:p>
    <w:p>
      <w:pPr>
        <w:pStyle w:val="Heading2"/>
      </w:pPr>
      <w:r>
        <w:t xml:space="preserve">Standort und Lebensraum</w:t>
      </w:r>
    </w:p>
    <w:p>
      <w:pPr>
        <w:spacing w:after="140" w:line="300"/>
        <w:jc w:val="both"/>
      </w:pPr>
      <w:r>
        <w:t xml:space="preserve">Hundsrosen wachsen in Hecken, an Wald- und Wegrändern und auf Böschungen – fast überall, wo es sonnig ist.</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die Blütenblätter abzupfen, damit sich noch Früchte bilden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Hagebutten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November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sie leuchtend rot und noch fest sind (für Tee und Kerne); nach dem ersten Frost weich und süßer (für Mus)</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Hagebutten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Handschuhe tragen – wegen der Stacheln und wegen der Härchen beim Aufschneiden.</w:t>
      </w:r>
    </w:p>
    <w:p>
      <w:pPr>
        <w:pStyle w:val="Heading2"/>
      </w:pPr>
      <w:r>
        <w:t xml:space="preserve">Was in der Hagebutte steckt</w:t>
      </w:r>
    </w:p>
    <w:p>
      <w:pPr>
        <w:pStyle w:val="ListParagraph"/>
        <w:numPr>
          <w:ilvl w:val="0"/>
          <w:numId w:val="2"/>
        </w:numPr>
        <w:spacing w:after="80" w:line="290"/>
      </w:pPr>
      <w:r>
        <w:rPr>
          <w:b/>
          <w:bCs/>
        </w:rPr>
        <w:t xml:space="preserve">Vitamin C</w:t>
      </w:r>
      <w:r>
        <w:t xml:space="preserve"> (0,4 bis 1,2 % in frischen Schalen – deutlich mehr als in Zitronen); wird beim Kochen und Trocknen teilweise abgebaut</w:t>
      </w:r>
    </w:p>
    <w:p>
      <w:pPr>
        <w:pStyle w:val="ListParagraph"/>
        <w:numPr>
          <w:ilvl w:val="0"/>
          <w:numId w:val="2"/>
        </w:numPr>
        <w:spacing w:after="80" w:line="290"/>
      </w:pPr>
      <w:r>
        <w:rPr>
          <w:b/>
          <w:bCs/>
        </w:rPr>
        <w:t xml:space="preserve">Carotinoide</w:t>
      </w:r>
      <w:r>
        <w:t xml:space="preserve"> (Lycopin, Beta-Carotin)</w:t>
      </w:r>
    </w:p>
    <w:p>
      <w:pPr>
        <w:pStyle w:val="ListParagraph"/>
        <w:numPr>
          <w:ilvl w:val="0"/>
          <w:numId w:val="2"/>
        </w:numPr>
        <w:spacing w:after="80" w:line="290"/>
      </w:pPr>
      <w:r>
        <w:t xml:space="preserve">Pektin, Fruchtsäuren, Gerbstoffe</w:t>
      </w:r>
    </w:p>
    <w:p>
      <w:pPr>
        <w:pStyle w:val="ListParagraph"/>
        <w:numPr>
          <w:ilvl w:val="0"/>
          <w:numId w:val="2"/>
        </w:numPr>
        <w:spacing w:after="80" w:line="290"/>
      </w:pPr>
      <w:r>
        <w:t xml:space="preserve">Kerne: fettes Öl, Vanillin-Spuren</w:t>
      </w:r>
    </w:p>
    <w:p>
      <w:pPr>
        <w:pStyle w:val="Heading2"/>
      </w:pPr>
      <w:r>
        <w:t xml:space="preserve">Hundsrose und Hagebutte in der Küche</w:t>
      </w:r>
    </w:p>
    <w:p>
      <w:pPr>
        <w:spacing w:after="140" w:line="300"/>
        <w:jc w:val="both"/>
      </w:pPr>
      <w:r>
        <w:t xml:space="preserve">Hagebutten schmecken fruchtig-säuerlich, nach dem Frost süßer.</w:t>
      </w:r>
    </w:p>
    <w:p>
      <w:pPr>
        <w:pStyle w:val="Heading3"/>
      </w:pPr>
      <w:r>
        <w:t xml:space="preserve">Ideen für jeden Tag</w:t>
      </w:r>
    </w:p>
    <w:p>
      <w:pPr>
        <w:pStyle w:val="ListParagraph"/>
        <w:numPr>
          <w:ilvl w:val="0"/>
          <w:numId w:val="2"/>
        </w:numPr>
        <w:spacing w:after="80" w:line="290"/>
      </w:pPr>
      <w:r>
        <w:rPr>
          <w:b/>
          <w:bCs/>
        </w:rPr>
        <w:t xml:space="preserve">Hagebuttenmark</w:t>
      </w:r>
      <w:r>
        <w:t xml:space="preserve"> („Hiffenmark“): Klassiker auf dem Brot und in Soßen zu Wild.</w:t>
      </w:r>
    </w:p>
    <w:p>
      <w:pPr>
        <w:pStyle w:val="ListParagraph"/>
        <w:numPr>
          <w:ilvl w:val="0"/>
          <w:numId w:val="2"/>
        </w:numPr>
        <w:spacing w:after="80" w:line="290"/>
      </w:pPr>
      <w:r>
        <w:rPr>
          <w:b/>
          <w:bCs/>
        </w:rPr>
        <w:t xml:space="preserve">Tee</w:t>
      </w:r>
      <w:r>
        <w:t xml:space="preserve"> aus getrockneten Schalen.</w:t>
      </w:r>
    </w:p>
    <w:p>
      <w:pPr>
        <w:pStyle w:val="ListParagraph"/>
        <w:numPr>
          <w:ilvl w:val="0"/>
          <w:numId w:val="2"/>
        </w:numPr>
        <w:spacing w:after="80" w:line="290"/>
      </w:pPr>
      <w:r>
        <w:rPr>
          <w:b/>
          <w:bCs/>
        </w:rPr>
        <w:t xml:space="preserve">Kernlestee</w:t>
      </w:r>
      <w:r>
        <w:t xml:space="preserve"> aus den Kernen – mild, leicht nach Vanille.</w:t>
      </w:r>
    </w:p>
    <w:p>
      <w:pPr>
        <w:pStyle w:val="ListParagraph"/>
        <w:numPr>
          <w:ilvl w:val="0"/>
          <w:numId w:val="2"/>
        </w:numPr>
        <w:spacing w:after="80" w:line="290"/>
      </w:pPr>
      <w:r>
        <w:rPr>
          <w:b/>
          <w:bCs/>
        </w:rPr>
        <w:t xml:space="preserve">Rosenblütengelee</w:t>
      </w:r>
      <w:r>
        <w:t xml:space="preserve"> aus den Blütenblättern.</w:t>
      </w:r>
    </w:p>
    <w:p>
      <w:pPr>
        <w:pStyle w:val="Heading2"/>
      </w:pPr>
      <w:r>
        <w:t xml:space="preserve">Rezepte</w:t>
      </w:r>
    </w:p>
    <w:p>
      <w:pPr>
        <w:pStyle w:val="Heading3"/>
      </w:pPr>
      <w:bookmarkStart w:name="r62" w:id="1"/>
      <w:r>
        <w:t xml:space="preserve">Hagebuttenmark</w:t>
      </w:r>
      <w:bookmarkEnd w:id="1"/>
    </w:p>
    <w:p>
      <w:pPr>
        <w:spacing w:after="140" w:line="300"/>
        <w:jc w:val="left"/>
      </w:pPr>
      <w:r>
        <w:rPr>
          <w:i/>
          <w:iCs/>
        </w:rPr>
        <w:t xml:space="preserve">Für 4 kleine Gläser</w:t>
      </w:r>
    </w:p>
    <w:p>
      <w:pPr>
        <w:spacing w:after="60"/>
      </w:pPr>
      <w:r>
        <w:rPr>
          <w:b/>
          <w:bCs/>
        </w:rPr>
        <w:t xml:space="preserve">Zutaten</w:t>
      </w:r>
    </w:p>
    <w:p>
      <w:pPr>
        <w:pStyle w:val="ListParagraph"/>
        <w:numPr>
          <w:ilvl w:val="0"/>
          <w:numId w:val="2"/>
        </w:numPr>
        <w:spacing w:after="80" w:line="290"/>
      </w:pPr>
      <w:r>
        <w:t xml:space="preserve">1 kg Hagebutten (nach dem Frost)</w:t>
      </w:r>
    </w:p>
    <w:p>
      <w:pPr>
        <w:pStyle w:val="ListParagraph"/>
        <w:numPr>
          <w:ilvl w:val="0"/>
          <w:numId w:val="2"/>
        </w:numPr>
        <w:spacing w:after="80" w:line="290"/>
      </w:pPr>
      <w:r>
        <w:t xml:space="preserve">500 ml Wasser</w:t>
      </w:r>
    </w:p>
    <w:p>
      <w:pPr>
        <w:pStyle w:val="ListParagraph"/>
        <w:numPr>
          <w:ilvl w:val="0"/>
          <w:numId w:val="2"/>
        </w:numPr>
        <w:spacing w:after="80" w:line="290"/>
      </w:pPr>
      <w:r>
        <w:t xml:space="preserve">400 g Gelierzucker 2 : 1</w:t>
      </w:r>
    </w:p>
    <w:p>
      <w:pPr>
        <w:pStyle w:val="ListParagraph"/>
        <w:numPr>
          <w:ilvl w:val="0"/>
          <w:numId w:val="2"/>
        </w:numPr>
        <w:spacing w:after="80" w:line="290"/>
      </w:pPr>
      <w:r>
        <w:t xml:space="preserve">Saft einer Zitrone</w:t>
      </w:r>
    </w:p>
    <w:p>
      <w:pPr>
        <w:spacing w:after="60" w:before="120"/>
      </w:pPr>
      <w:r>
        <w:rPr>
          <w:b/>
          <w:bCs/>
        </w:rPr>
        <w:t xml:space="preserve">Zubereitung</w:t>
      </w:r>
    </w:p>
    <w:p>
      <w:pPr>
        <w:pStyle w:val="ListParagraph"/>
        <w:numPr>
          <w:ilvl w:val="0"/>
          <w:numId w:val="51"/>
        </w:numPr>
        <w:spacing w:after="80" w:line="290"/>
      </w:pPr>
      <w:r>
        <w:t xml:space="preserve">Stiele und Blütenansätze abschneiden.</w:t>
      </w:r>
    </w:p>
    <w:p>
      <w:pPr>
        <w:pStyle w:val="ListParagraph"/>
        <w:numPr>
          <w:ilvl w:val="0"/>
          <w:numId w:val="51"/>
        </w:numPr>
        <w:spacing w:after="80" w:line="290"/>
      </w:pPr>
      <w:r>
        <w:t xml:space="preserve">Hagebutten mit Wasser 20 bis 30 Minuten weich kochen.</w:t>
      </w:r>
    </w:p>
    <w:p>
      <w:pPr>
        <w:pStyle w:val="ListParagraph"/>
        <w:numPr>
          <w:ilvl w:val="0"/>
          <w:numId w:val="51"/>
        </w:numPr>
        <w:spacing w:after="80" w:line="290"/>
      </w:pPr>
      <w:r>
        <w:t xml:space="preserve">Durch die Flotte Lotte mit feiner Scheibe streichen, dann </w:t>
      </w:r>
      <w:r>
        <w:rPr>
          <w:b/>
          <w:bCs/>
        </w:rPr>
        <w:t xml:space="preserve">nochmals durch ein feines Sieb</w:t>
      </w:r>
      <w:r>
        <w:t xml:space="preserve"> – so bleiben alle Kerne und Härchen zurück.</w:t>
      </w:r>
    </w:p>
    <w:p>
      <w:pPr>
        <w:pStyle w:val="ListParagraph"/>
        <w:numPr>
          <w:ilvl w:val="0"/>
          <w:numId w:val="51"/>
        </w:numPr>
        <w:spacing w:after="80" w:line="290"/>
      </w:pPr>
      <w:r>
        <w:t xml:space="preserve">Fruchtmark mit Gelierzucker und Zitrone 4 Minuten sprudelnd kochen.</w:t>
      </w:r>
    </w:p>
    <w:p>
      <w:pPr>
        <w:pStyle w:val="ListParagraph"/>
        <w:numPr>
          <w:ilvl w:val="0"/>
          <w:numId w:val="51"/>
        </w:numPr>
        <w:spacing w:after="80" w:line="290"/>
      </w:pPr>
      <w:r>
        <w:t xml:space="preserve">Heiß abfüllen.</w:t>
      </w:r>
    </w:p>
    <w:p>
      <w:pPr>
        <w:spacing w:after="140" w:line="300"/>
        <w:jc w:val="both"/>
      </w:pPr>
      <w:r>
        <w:rPr>
          <w:i/>
          <w:iCs/>
        </w:rPr>
        <w:t xml:space="preserve">Tipp: Das Mark schmeckt pur aufs Brot, in Joghurt oder als Soße zu Rotkohl und Wildgerichten.</w:t>
      </w:r>
    </w:p>
    <w:p>
      <w:pPr>
        <w:pStyle w:val="Heading3"/>
      </w:pPr>
      <w:bookmarkStart w:name="r63" w:id="1"/>
      <w:r>
        <w:t xml:space="preserve">Hagebuttentee aus Schalen</w:t>
      </w:r>
      <w:bookmarkEnd w:id="1"/>
    </w:p>
    <w:p>
      <w:pPr>
        <w:spacing w:after="140" w:line="300"/>
        <w:jc w:val="left"/>
      </w:pPr>
      <w:r>
        <w:rPr>
          <w:i/>
          <w:iCs/>
        </w:rPr>
        <w:t xml:space="preserve">Für 1 Dose</w:t>
      </w:r>
    </w:p>
    <w:p>
      <w:pPr>
        <w:spacing w:after="60"/>
      </w:pPr>
      <w:r>
        <w:rPr>
          <w:b/>
          <w:bCs/>
        </w:rPr>
        <w:t xml:space="preserve">Zutaten</w:t>
      </w:r>
    </w:p>
    <w:p>
      <w:pPr>
        <w:pStyle w:val="ListParagraph"/>
        <w:numPr>
          <w:ilvl w:val="0"/>
          <w:numId w:val="2"/>
        </w:numPr>
        <w:spacing w:after="80" w:line="290"/>
      </w:pPr>
      <w:r>
        <w:t xml:space="preserve">500 g feste, rote Hagebutten</w:t>
      </w:r>
    </w:p>
    <w:p>
      <w:pPr>
        <w:spacing w:after="60" w:before="120"/>
      </w:pPr>
      <w:r>
        <w:rPr>
          <w:b/>
          <w:bCs/>
        </w:rPr>
        <w:t xml:space="preserve">Zubereitung</w:t>
      </w:r>
    </w:p>
    <w:p>
      <w:pPr>
        <w:pStyle w:val="ListParagraph"/>
        <w:numPr>
          <w:ilvl w:val="0"/>
          <w:numId w:val="52"/>
        </w:numPr>
        <w:spacing w:after="80" w:line="290"/>
      </w:pPr>
      <w:r>
        <w:t xml:space="preserve">Hagebutten halbieren und Kerne mit Härchen mit einem kleinen Löffel herauskratzen (Handschuhe!).</w:t>
      </w:r>
    </w:p>
    <w:p>
      <w:pPr>
        <w:pStyle w:val="ListParagraph"/>
        <w:numPr>
          <w:ilvl w:val="0"/>
          <w:numId w:val="52"/>
        </w:numPr>
        <w:spacing w:after="80" w:line="290"/>
      </w:pPr>
      <w:r>
        <w:t xml:space="preserve">Schalen kurz abspülen und bei 40 bis 50 °C trocknen.</w:t>
      </w:r>
    </w:p>
    <w:p>
      <w:pPr>
        <w:pStyle w:val="ListParagraph"/>
        <w:numPr>
          <w:ilvl w:val="0"/>
          <w:numId w:val="52"/>
        </w:numPr>
        <w:spacing w:after="80" w:line="290"/>
      </w:pPr>
      <w:r>
        <w:t xml:space="preserve">Für eine Tasse 1 bis 2 TL Schalen mit kochendem Wasser übergießen und 10 Minuten ziehen lassen – oder 5 Minuten köcheln.</w:t>
      </w:r>
    </w:p>
    <w:p>
      <w:pPr>
        <w:pStyle w:val="Heading3"/>
      </w:pPr>
      <w:bookmarkStart w:name="r64" w:id="1"/>
      <w:r>
        <w:t xml:space="preserve">Kernlestee</w:t>
      </w:r>
      <w:bookmarkEnd w:id="1"/>
    </w:p>
    <w:p>
      <w:pPr>
        <w:spacing w:after="140" w:line="300"/>
        <w:jc w:val="left"/>
      </w:pPr>
      <w:r>
        <w:rPr>
          <w:i/>
          <w:iCs/>
        </w:rPr>
        <w:t xml:space="preserve">Für 1 Kanne</w:t>
      </w:r>
    </w:p>
    <w:p>
      <w:pPr>
        <w:spacing w:after="60"/>
      </w:pPr>
      <w:r>
        <w:rPr>
          <w:b/>
          <w:bCs/>
        </w:rPr>
        <w:t xml:space="preserve">Zutaten</w:t>
      </w:r>
    </w:p>
    <w:p>
      <w:pPr>
        <w:pStyle w:val="ListParagraph"/>
        <w:numPr>
          <w:ilvl w:val="0"/>
          <w:numId w:val="2"/>
        </w:numPr>
        <w:spacing w:after="80" w:line="290"/>
      </w:pPr>
      <w:r>
        <w:t xml:space="preserve">2 EL getrocknete Hagebuttenkerne</w:t>
      </w:r>
    </w:p>
    <w:p>
      <w:pPr>
        <w:pStyle w:val="ListParagraph"/>
        <w:numPr>
          <w:ilvl w:val="0"/>
          <w:numId w:val="2"/>
        </w:numPr>
        <w:spacing w:after="80" w:line="290"/>
      </w:pPr>
      <w:r>
        <w:t xml:space="preserve">1 Liter Wasser</w:t>
      </w:r>
    </w:p>
    <w:p>
      <w:pPr>
        <w:spacing w:after="60" w:before="120"/>
      </w:pPr>
      <w:r>
        <w:rPr>
          <w:b/>
          <w:bCs/>
        </w:rPr>
        <w:t xml:space="preserve">Zubereitung</w:t>
      </w:r>
    </w:p>
    <w:p>
      <w:pPr>
        <w:pStyle w:val="ListParagraph"/>
        <w:numPr>
          <w:ilvl w:val="0"/>
          <w:numId w:val="53"/>
        </w:numPr>
        <w:spacing w:after="80" w:line="290"/>
      </w:pPr>
      <w:r>
        <w:t xml:space="preserve">Die beim Tee übrig gebliebenen Kerne gründlich waschen, um die Härchen abzuspülen, und trocknen.</w:t>
      </w:r>
    </w:p>
    <w:p>
      <w:pPr>
        <w:pStyle w:val="ListParagraph"/>
        <w:numPr>
          <w:ilvl w:val="0"/>
          <w:numId w:val="53"/>
        </w:numPr>
        <w:spacing w:after="80" w:line="290"/>
      </w:pPr>
      <w:r>
        <w:t xml:space="preserve">Kerne mit Wasser aufkochen und 20 bis 30 Minuten köcheln lassen.</w:t>
      </w:r>
    </w:p>
    <w:p>
      <w:pPr>
        <w:pStyle w:val="ListParagraph"/>
        <w:numPr>
          <w:ilvl w:val="0"/>
          <w:numId w:val="53"/>
        </w:numPr>
        <w:spacing w:after="80" w:line="290"/>
      </w:pPr>
      <w:r>
        <w:t xml:space="preserve">Abseihen. Der Tee schmeckt mild und leicht nach Vanille.</w:t>
      </w:r>
    </w:p>
    <w:p>
      <w:pPr>
        <w:pStyle w:val="Heading2"/>
      </w:pPr>
      <w:r>
        <w:t xml:space="preserve">Tee und traditionelle Verwendung</w:t>
      </w:r>
    </w:p>
    <w:p>
      <w:pPr>
        <w:spacing w:after="140" w:line="300"/>
        <w:jc w:val="both"/>
      </w:pPr>
      <w:r>
        <w:t xml:space="preserve">Hagebuttentee wird traditionell als vitaminreiches Getränk in der Erkältungszeit und bei leichten Verdauungsbeschwerden getrunken. Pulver aus Hagebuttenschalen und -kernen wurde in Studien bei Gelenkbeschwerden untersucht; die Ergebnisse sind nicht eindeutig.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Härchen sorgfältig entfernen – sie reizen Mund, Hals und Darm.</w:t>
            </w:r>
          </w:p>
        </w:tc>
      </w:tr>
    </w:tbl>
    <w:p>
      <w:pPr>
        <w:spacing w:after="120"/>
      </w:pPr>
    </w:p>
    <w:p>
      <w:pPr>
        <w:pStyle w:val="Heading2"/>
      </w:pPr>
      <w:r>
        <w:t xml:space="preserve">In Haushalt, Garten und Pflege</w:t>
      </w:r>
    </w:p>
    <w:p>
      <w:pPr>
        <w:pStyle w:val="Heading3"/>
      </w:pPr>
      <w:bookmarkStart w:name="r65" w:id="1"/>
      <w:r>
        <w:t xml:space="preserve">Rosenwasser</w:t>
      </w:r>
      <w:bookmarkEnd w:id="1"/>
    </w:p>
    <w:p>
      <w:pPr>
        <w:spacing w:after="140" w:line="300"/>
        <w:jc w:val="both"/>
      </w:pPr>
      <w:r>
        <w:t xml:space="preserve">Eine Handvoll duftende Wildrosenblüten mit 250 ml kochendem Wasser übergießen, abgedeckt abkühlen lassen, abseihen. Als Gesichtswasser im Kühlschrank eine Woche haltbar.</w:t>
      </w:r>
    </w:p>
    <w:p>
      <w:pPr>
        <w:pStyle w:val="Heading2"/>
      </w:pPr>
      <w:r>
        <w:t xml:space="preserve">Aus der Geschichte</w:t>
      </w:r>
    </w:p>
    <w:p>
      <w:pPr>
        <w:spacing w:after="140" w:line="300"/>
        <w:jc w:val="both"/>
      </w:pPr>
      <w:r>
        <w:t xml:space="preserve">Der Name Hundsrose geht vermutlich auf die Antike zurück, als ihre Wurzel gegen den Biss tollwütiger Hunde helfen sollte. Im Zweiten Weltkrieg sammelten Kinder in England säckeweise Hagebutten, weil Zitrusfrüchte fehlten – daraus wurde Vitamin-C-Sirup gemacht.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Schalen 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ohne Kerne bei 40 bis 50 °C.</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Mark</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heiß abgefüllt.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ganze Hagebutten.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Härchen gründlich entfernen.</w:t>
            </w:r>
          </w:p>
          <w:p>
            <w:pPr>
              <w:pStyle w:val="ListParagraph"/>
              <w:numPr>
                <w:ilvl w:val="0"/>
                <w:numId w:val="2"/>
              </w:numPr>
              <w:spacing w:after="60" w:line="280"/>
            </w:pPr>
            <w:r>
              <w:t xml:space="preserve">Handschuhe wegen der Stacheln.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Rosa canina</w:t>
      </w:r>
    </w:p>
    <w:p>
      <w:pPr>
        <w:pStyle w:val="ListParagraph"/>
        <w:numPr>
          <w:ilvl w:val="0"/>
          <w:numId w:val="2"/>
        </w:numPr>
        <w:spacing w:after="80" w:line="290"/>
      </w:pPr>
      <w:r>
        <w:t xml:space="preserve">Wichtl: </w:t>
      </w:r>
      <w:r>
        <w:rPr>
          <w:i/>
          <w:iCs/>
        </w:rPr>
        <w:t xml:space="preserve">Teedrogen und Phytopharmaka</w:t>
      </w:r>
      <w:r>
        <w:t xml:space="preserve"> (Rosae pseudofructus)</w:t>
      </w:r>
    </w:p>
    <w:p>
      <w:pPr>
        <w:pStyle w:val="Heading1"/>
        <w:pageBreakBefore/>
      </w:pPr>
      <w:bookmarkStart w:name="p_weissdorn" w:id="1"/>
      <w:r>
        <w:t xml:space="preserve">Weißdorn</w:t>
      </w:r>
      <w:bookmarkEnd w:id="1"/>
    </w:p>
    <w:p>
      <w:pPr>
        <w:spacing w:after="60"/>
      </w:pPr>
      <w:r>
        <w:rPr>
          <w:i/>
          <w:iCs/>
        </w:rPr>
        <w:t xml:space="preserve">Crataegus monogyna und C. laevigata</w:t>
      </w:r>
    </w:p>
    <w:p>
      <w:pPr>
        <w:spacing w:after="140" w:line="300"/>
        <w:jc w:val="left"/>
      </w:pPr>
      <w:r>
        <w:t xml:space="preserve">Familie: Rosengewächse (Rosaceae)</w:t>
      </w:r>
    </w:p>
    <w:p>
      <w:pPr>
        <w:spacing w:after="140" w:line="300"/>
        <w:jc w:val="left"/>
      </w:pPr>
      <w:r>
        <w:rPr>
          <w:b/>
          <w:bCs/>
        </w:rPr>
        <w:t xml:space="preserve">Volksnamen:</w:t>
      </w:r>
      <w:r>
        <w:t xml:space="preserve"> Hagedorn, Mehlbeere, Mehlfässchen, Heckendorn, Mehlbaum</w:t>
      </w:r>
    </w:p>
    <w:p>
      <w:pPr>
        <w:spacing w:after="120"/>
      </w:pPr>
    </w:p>
    <w:p>
      <w:pPr>
        <w:spacing w:after="140" w:line="300"/>
        <w:jc w:val="both"/>
      </w:pPr>
      <w:r>
        <w:t xml:space="preserve">Im Mai sind Hecken und Feldränder voll weißer Weißdornblüten. Im Herbst tragen die dornigen Sträucher kleine, dunkelrote Früchte, die mehlig-süßlich schmecken.</w:t>
      </w:r>
    </w:p>
    <w:p>
      <w:pPr>
        <w:spacing w:after="140" w:line="300"/>
        <w:jc w:val="both"/>
      </w:pPr>
      <w:r>
        <w:t xml:space="preserve">Der Weißdorn ist eine der wenigen heimischen Heilpflanzen, die traditionell bei leichten Herzbeschwerden verwendet werden. Weißdornblätter mit Blüten sind dafür sogar offiziell als traditionelles Arzneimittel anerkannt – unter einer wichtigen Bedingung: Herzbeschwerden müssen immer zuerst ärztlich abgeklärt werden.</w:t>
      </w:r>
    </w:p>
    <w:p>
      <w:pPr>
        <w:pageBreakBefore/>
        <w:jc w:val="center"/>
      </w:pPr>
      <w:r>
        <w:drawing>
          <wp:inline distT="0" distB="0" distL="0" distR="0">
            <wp:extent cx="5524500" cy="7734300"/>
            <wp:effectExtent t="0" r="0" b="0" l="0"/>
            <wp:docPr id="1" name="weissdorn" descr="Schematische Zeichnung: Weißdorn (Crataegus monogyna und C. laevigata)" title="Weißdo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Weißdorn (Crataegus monogyna und C. laevigata),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Weißdorn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Strauch oder kleiner Baum, 2 bis 8 m, sparrig verzweigt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Zweige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w:t>
            </w:r>
            <w:r>
              <w:rPr>
                <w:b/>
                <w:bCs/>
              </w:rPr>
              <w:t xml:space="preserve">spitzen, geraden Dornen</w:t>
            </w:r>
            <w:r>
              <w:t xml:space="preserve"> (1 bis 2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tief gelappt</w:t>
            </w:r>
            <w:r>
              <w:t xml:space="preserve"> (3 bis 7 Lappen), 2 bis 5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weiß, in Doldenrispen; Duft etwas süßlich-herb</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 rot, 8 bis 10 mm, mit 1 oder 2 Kernen, Fruchtfleisch mehlig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Hecken, Waldränder, Feldraine, Weiden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mit Blüten, Früchte</w:t>
            </w:r>
          </w:p>
        </w:tc>
      </w:tr>
    </w:tbl>
    <w:p>
      <w:pPr>
        <w:spacing w:after="120"/>
      </w:pPr>
    </w:p>
    <w:p>
      <w:pPr>
        <w:pStyle w:val="Heading2"/>
      </w:pPr>
      <w:r>
        <w:t xml:space="preserve">Erkennen</w:t>
      </w:r>
    </w:p>
    <w:p>
      <w:pPr>
        <w:pStyle w:val="Heading3"/>
      </w:pPr>
      <w:r>
        <w:t xml:space="preserve">Eingriffeliger und Zweigriffeliger Weißdorn</w:t>
      </w:r>
    </w:p>
    <w:p>
      <w:pPr>
        <w:spacing w:after="140" w:line="300"/>
        <w:jc w:val="both"/>
      </w:pPr>
      <w:r>
        <w:t xml:space="preserve">Der Eingriffelige Weißdorn hat tief gelappte Blätter und </w:t>
      </w:r>
      <w:r>
        <w:rPr>
          <w:b/>
          <w:bCs/>
        </w:rPr>
        <w:t xml:space="preserve">einen</w:t>
      </w:r>
      <w:r>
        <w:t xml:space="preserve"> Kern pro Frucht, der Zweigriffelige weniger tief gelappte Blätter und </w:t>
      </w:r>
      <w:r>
        <w:rPr>
          <w:b/>
          <w:bCs/>
        </w:rPr>
        <w:t xml:space="preserve">zwei</w:t>
      </w:r>
      <w:r>
        <w:t xml:space="preserve"> Kerne. Beide werden gleich verwendet.</w:t>
      </w:r>
    </w:p>
    <w:p>
      <w:pPr>
        <w:pStyle w:val="Heading2"/>
      </w:pPr>
      <w:r>
        <w:t xml:space="preserve">Verwechslungsgefahr</w:t>
      </w:r>
    </w:p>
    <w:p>
      <w:pPr>
        <w:spacing w:after="140" w:line="300"/>
        <w:jc w:val="both"/>
      </w:pPr>
      <w:r>
        <w:t xml:space="preserve">Mit seinen Dornen, den gelappten Blättern und den roten Früchtchen ist der Weißdorn gut zu erkennen. Ähnliche rote Früchte haben Eberesche (gefiederte Blätter) und Feuerdorn (Ziergehölz, immergrüne Blätter, Früchte in dichten Büscheln).</w:t>
      </w:r>
    </w:p>
    <w:p>
      <w:pPr>
        <w:pStyle w:val="Heading2"/>
      </w:pPr>
      <w:r>
        <w:t xml:space="preserve">Standort und Lebensraum</w:t>
      </w:r>
    </w:p>
    <w:p>
      <w:pPr>
        <w:spacing w:after="140" w:line="300"/>
        <w:jc w:val="both"/>
      </w:pPr>
      <w:r>
        <w:t xml:space="preserve">Weißdorn wächst in Hecken, an Waldrändern und Feldrainen. Früher wurde er gezielt als undurchdringliche Hecke um Weiden gepflanzt.</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mit 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Zweigspitzen mit Blättern und Blüten, kurz nach dem Aufblühen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vollreif, dunkelrot</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 und 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Weißdorn steckt</w:t>
      </w:r>
    </w:p>
    <w:p>
      <w:pPr>
        <w:pStyle w:val="ListParagraph"/>
        <w:numPr>
          <w:ilvl w:val="0"/>
          <w:numId w:val="2"/>
        </w:numPr>
        <w:spacing w:after="80" w:line="290"/>
      </w:pPr>
      <w:r>
        <w:rPr>
          <w:b/>
          <w:bCs/>
        </w:rPr>
        <w:t xml:space="preserve">Oligomere Procyanidine</w:t>
      </w:r>
      <w:r>
        <w:t xml:space="preserve"> (OPC)</w:t>
      </w:r>
    </w:p>
    <w:p>
      <w:pPr>
        <w:pStyle w:val="ListParagraph"/>
        <w:numPr>
          <w:ilvl w:val="0"/>
          <w:numId w:val="2"/>
        </w:numPr>
        <w:spacing w:after="80" w:line="290"/>
      </w:pPr>
      <w:r>
        <w:rPr>
          <w:b/>
          <w:bCs/>
        </w:rPr>
        <w:t xml:space="preserve">Flavonoide</w:t>
      </w:r>
      <w:r>
        <w:t xml:space="preserve"> (Hyperosid, Vitexin)</w:t>
      </w:r>
    </w:p>
    <w:p>
      <w:pPr>
        <w:pStyle w:val="ListParagraph"/>
        <w:numPr>
          <w:ilvl w:val="0"/>
          <w:numId w:val="2"/>
        </w:numPr>
        <w:spacing w:after="80" w:line="290"/>
      </w:pPr>
      <w:r>
        <w:t xml:space="preserve">Früchte: Pektin, Zucker, Vitamin C</w:t>
      </w:r>
    </w:p>
    <w:p>
      <w:pPr>
        <w:pStyle w:val="Heading2"/>
      </w:pPr>
      <w:r>
        <w:t xml:space="preserve">Weißdorn in der Küche</w:t>
      </w:r>
    </w:p>
    <w:p>
      <w:pPr>
        <w:spacing w:after="140" w:line="300"/>
        <w:jc w:val="both"/>
      </w:pPr>
      <w:r>
        <w:t xml:space="preserve">Die Früchte schmecken roh mehlig und mild süßlich – nicht spektakulär, aber gut gemischt mit anderen Früchten.</w:t>
      </w:r>
    </w:p>
    <w:p>
      <w:pPr>
        <w:pStyle w:val="Heading3"/>
      </w:pPr>
      <w:r>
        <w:t xml:space="preserve">Ideen für jeden Tag</w:t>
      </w:r>
    </w:p>
    <w:p>
      <w:pPr>
        <w:pStyle w:val="ListParagraph"/>
        <w:numPr>
          <w:ilvl w:val="0"/>
          <w:numId w:val="2"/>
        </w:numPr>
        <w:spacing w:after="80" w:line="290"/>
      </w:pPr>
      <w:r>
        <w:rPr>
          <w:b/>
          <w:bCs/>
        </w:rPr>
        <w:t xml:space="preserve">Mus und Marmelade</w:t>
      </w:r>
      <w:r>
        <w:t xml:space="preserve"> mit Äpfeln oder Hagebutten.</w:t>
      </w:r>
    </w:p>
    <w:p>
      <w:pPr>
        <w:pStyle w:val="ListParagraph"/>
        <w:numPr>
          <w:ilvl w:val="0"/>
          <w:numId w:val="2"/>
        </w:numPr>
        <w:spacing w:after="80" w:line="290"/>
      </w:pPr>
      <w:r>
        <w:rPr>
          <w:b/>
          <w:bCs/>
        </w:rPr>
        <w:t xml:space="preserve">Getrocknet</w:t>
      </w:r>
      <w:r>
        <w:t xml:space="preserve"> im Müsli.</w:t>
      </w:r>
    </w:p>
    <w:p>
      <w:pPr>
        <w:pStyle w:val="ListParagraph"/>
        <w:numPr>
          <w:ilvl w:val="0"/>
          <w:numId w:val="2"/>
        </w:numPr>
        <w:spacing w:after="80" w:line="290"/>
      </w:pPr>
      <w:r>
        <w:rPr>
          <w:b/>
          <w:bCs/>
        </w:rPr>
        <w:t xml:space="preserve">Junge Blätter und Knospen</w:t>
      </w:r>
      <w:r>
        <w:t xml:space="preserve"> im April als Salatzutat („Brot und Käse“ nennen Kinder in England sie).</w:t>
      </w:r>
    </w:p>
    <w:p>
      <w:pPr>
        <w:pStyle w:val="Heading2"/>
      </w:pPr>
      <w:r>
        <w:t xml:space="preserve">Rezepte</w:t>
      </w:r>
    </w:p>
    <w:p>
      <w:pPr>
        <w:pStyle w:val="Heading3"/>
      </w:pPr>
      <w:bookmarkStart w:name="r66" w:id="1"/>
      <w:r>
        <w:t xml:space="preserve">Weißdorn-Apfel-Mus</w:t>
      </w:r>
      <w:bookmarkEnd w:id="1"/>
    </w:p>
    <w:p>
      <w:pPr>
        <w:spacing w:after="140" w:line="300"/>
        <w:jc w:val="left"/>
      </w:pPr>
      <w:r>
        <w:rPr>
          <w:i/>
          <w:iCs/>
        </w:rPr>
        <w:t xml:space="preserve">Für 3 Gläser</w:t>
      </w:r>
    </w:p>
    <w:p>
      <w:pPr>
        <w:spacing w:after="60"/>
      </w:pPr>
      <w:r>
        <w:rPr>
          <w:b/>
          <w:bCs/>
        </w:rPr>
        <w:t xml:space="preserve">Zutaten</w:t>
      </w:r>
    </w:p>
    <w:p>
      <w:pPr>
        <w:pStyle w:val="ListParagraph"/>
        <w:numPr>
          <w:ilvl w:val="0"/>
          <w:numId w:val="2"/>
        </w:numPr>
        <w:spacing w:after="80" w:line="290"/>
      </w:pPr>
      <w:r>
        <w:t xml:space="preserve">500 g Weißdornfrüchte</w:t>
      </w:r>
    </w:p>
    <w:p>
      <w:pPr>
        <w:pStyle w:val="ListParagraph"/>
        <w:numPr>
          <w:ilvl w:val="0"/>
          <w:numId w:val="2"/>
        </w:numPr>
        <w:spacing w:after="80" w:line="290"/>
      </w:pPr>
      <w:r>
        <w:t xml:space="preserve">500 g Äpfel</w:t>
      </w:r>
    </w:p>
    <w:p>
      <w:pPr>
        <w:pStyle w:val="ListParagraph"/>
        <w:numPr>
          <w:ilvl w:val="0"/>
          <w:numId w:val="2"/>
        </w:numPr>
        <w:spacing w:after="80" w:line="290"/>
      </w:pPr>
      <w:r>
        <w:t xml:space="preserve">300 ml Wasser</w:t>
      </w:r>
    </w:p>
    <w:p>
      <w:pPr>
        <w:pStyle w:val="ListParagraph"/>
        <w:numPr>
          <w:ilvl w:val="0"/>
          <w:numId w:val="2"/>
        </w:numPr>
        <w:spacing w:after="80" w:line="290"/>
      </w:pPr>
      <w:r>
        <w:t xml:space="preserve">150 g Zucker</w:t>
      </w:r>
    </w:p>
    <w:p>
      <w:pPr>
        <w:pStyle w:val="ListParagraph"/>
        <w:numPr>
          <w:ilvl w:val="0"/>
          <w:numId w:val="2"/>
        </w:numPr>
        <w:spacing w:after="80" w:line="290"/>
      </w:pPr>
      <w:r>
        <w:t xml:space="preserve">1 TL Zimt</w:t>
      </w:r>
    </w:p>
    <w:p>
      <w:pPr>
        <w:spacing w:after="60" w:before="120"/>
      </w:pPr>
      <w:r>
        <w:rPr>
          <w:b/>
          <w:bCs/>
        </w:rPr>
        <w:t xml:space="preserve">Zubereitung</w:t>
      </w:r>
    </w:p>
    <w:p>
      <w:pPr>
        <w:pStyle w:val="ListParagraph"/>
        <w:numPr>
          <w:ilvl w:val="0"/>
          <w:numId w:val="54"/>
        </w:numPr>
        <w:spacing w:after="80" w:line="290"/>
      </w:pPr>
      <w:r>
        <w:t xml:space="preserve">Weißdornfrüchte entstielen, Äpfel grob würfeln.</w:t>
      </w:r>
    </w:p>
    <w:p>
      <w:pPr>
        <w:pStyle w:val="ListParagraph"/>
        <w:numPr>
          <w:ilvl w:val="0"/>
          <w:numId w:val="54"/>
        </w:numPr>
        <w:spacing w:after="80" w:line="290"/>
      </w:pPr>
      <w:r>
        <w:t xml:space="preserve">Mit Wasser 20 Minuten weich kochen.</w:t>
      </w:r>
    </w:p>
    <w:p>
      <w:pPr>
        <w:pStyle w:val="ListParagraph"/>
        <w:numPr>
          <w:ilvl w:val="0"/>
          <w:numId w:val="54"/>
        </w:numPr>
        <w:spacing w:after="80" w:line="290"/>
      </w:pPr>
      <w:r>
        <w:t xml:space="preserve">Durch die Flotte Lotte streichen, um die harten Kerne zu entfernen.</w:t>
      </w:r>
    </w:p>
    <w:p>
      <w:pPr>
        <w:pStyle w:val="ListParagraph"/>
        <w:numPr>
          <w:ilvl w:val="0"/>
          <w:numId w:val="54"/>
        </w:numPr>
        <w:spacing w:after="80" w:line="290"/>
      </w:pPr>
      <w:r>
        <w:t xml:space="preserve">Mit Zucker und Zimt nochmals aufkochen und heiß abfüllen.</w:t>
      </w:r>
    </w:p>
    <w:p>
      <w:pPr>
        <w:pStyle w:val="Heading2"/>
      </w:pPr>
      <w:r>
        <w:t xml:space="preserve">Tee und traditionelle Verwendung</w:t>
      </w:r>
    </w:p>
    <w:p>
      <w:pPr>
        <w:spacing w:after="140" w:line="300"/>
        <w:jc w:val="both"/>
      </w:pPr>
      <w:r>
        <w:t xml:space="preserve">Weißdornblätter mit Blüten sind vom HMPC als traditionelles pflanzliches Arzneimittel zur Linderung </w:t>
      </w:r>
      <w:r>
        <w:rPr>
          <w:b/>
          <w:bCs/>
        </w:rPr>
        <w:t xml:space="preserve">vorübergehender nervöser Herzbeschwerden</w:t>
      </w:r>
      <w:r>
        <w:t xml:space="preserve"> (z. B. Herzklopfen ohne krankhaften Befund) und bei </w:t>
      </w:r>
      <w:r>
        <w:rPr>
          <w:b/>
          <w:bCs/>
        </w:rPr>
        <w:t xml:space="preserve">leichten Stresssymptomen</w:t>
      </w:r>
      <w:r>
        <w:t xml:space="preserve"> eingestuft – </w:t>
      </w:r>
      <w:r>
        <w:rPr>
          <w:b/>
          <w:bCs/>
        </w:rPr>
        <w:t xml:space="preserve">nachdem ernsthafte Erkrankungen ärztlich ausgeschlossen wurden</w:t>
      </w:r>
      <w:r>
        <w:t xml:space="preserve">.</w:t>
      </w:r>
    </w:p>
    <w:p>
      <w:pPr>
        <w:pStyle w:val="Heading3"/>
      </w:pPr>
      <w:bookmarkStart w:name="r67" w:id="1"/>
      <w:r>
        <w:t xml:space="preserve">Weißdorntee</w:t>
      </w:r>
      <w:bookmarkEnd w:id="1"/>
    </w:p>
    <w:p>
      <w:pPr>
        <w:pStyle w:val="ListParagraph"/>
        <w:numPr>
          <w:ilvl w:val="0"/>
          <w:numId w:val="55"/>
        </w:numPr>
        <w:spacing w:after="80" w:line="290"/>
      </w:pPr>
      <w:r>
        <w:t xml:space="preserve">1 bis 2 TL getrocknete Blätter mit Blüten mit 150 ml kochendem Wasser übergießen.</w:t>
      </w:r>
    </w:p>
    <w:p>
      <w:pPr>
        <w:pStyle w:val="ListParagraph"/>
        <w:numPr>
          <w:ilvl w:val="0"/>
          <w:numId w:val="55"/>
        </w:numPr>
        <w:spacing w:after="80" w:line="290"/>
      </w:pPr>
      <w:r>
        <w:t xml:space="preserve">10 Minuten ziehen lassen, abseihen.</w:t>
      </w:r>
    </w:p>
    <w:p>
      <w:pPr>
        <w:pStyle w:val="ListParagraph"/>
        <w:numPr>
          <w:ilvl w:val="0"/>
          <w:numId w:val="55"/>
        </w:numPr>
        <w:spacing w:after="80" w:line="290"/>
      </w:pPr>
      <w:r>
        <w:t xml:space="preserve">3- bis 4-mal täglich eine Tasse über mehrere Wochen.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Herzbeschwerden</w:t>
            </w:r>
          </w:p>
          <w:p>
            <w:pPr>
              <w:pStyle w:val="ListParagraph"/>
              <w:numPr>
                <w:ilvl w:val="0"/>
                <w:numId w:val="2"/>
              </w:numPr>
              <w:spacing w:after="60" w:line="280"/>
            </w:pPr>
            <w:r>
              <w:rPr>
                <w:b/>
                <w:bCs/>
              </w:rPr>
              <w:t xml:space="preserve">Herzbeschwerden, Brustschmerzen, Atemnot oder Herzrasen immer sofort ärztlich abklären</w:t>
            </w:r>
            <w:r>
              <w:t xml:space="preserve"> – im Notfall 112.</w:t>
            </w:r>
          </w:p>
          <w:p>
            <w:pPr>
              <w:pStyle w:val="ListParagraph"/>
              <w:numPr>
                <w:ilvl w:val="0"/>
                <w:numId w:val="2"/>
              </w:numPr>
              <w:spacing w:after="60" w:line="280"/>
            </w:pPr>
            <w:r>
              <w:t xml:space="preserve">Weißdorn ersetzt keine Herzmedikamente. Wer Herzmedikamente nimmt, spricht vor der Anwendung mit der Ärztin oder dem Arzt.</w:t>
            </w:r>
          </w:p>
          <w:p>
            <w:pPr>
              <w:pStyle w:val="ListParagraph"/>
              <w:numPr>
                <w:ilvl w:val="0"/>
                <w:numId w:val="2"/>
              </w:numPr>
              <w:spacing w:after="60" w:line="280"/>
            </w:pPr>
            <w:r>
              <w:t xml:space="preserve">Nicht für Kinder unter 12 Jahren, nicht in Schwangerschaft und Stillzeit.</w:t>
            </w:r>
          </w:p>
        </w:tc>
      </w:tr>
    </w:tbl>
    <w:p>
      <w:pPr>
        <w:spacing w:after="120"/>
      </w:pPr>
    </w:p>
    <w:p>
      <w:pPr>
        <w:pStyle w:val="Heading2"/>
      </w:pPr>
      <w:r>
        <w:t xml:space="preserve">In Haushalt, Garten und Pflege</w:t>
      </w:r>
    </w:p>
    <w:p>
      <w:pPr>
        <w:pStyle w:val="Heading3"/>
      </w:pPr>
      <w:bookmarkStart w:name="r68" w:id="1"/>
      <w:r>
        <w:t xml:space="preserve">Vogelhecke</w:t>
      </w:r>
      <w:bookmarkEnd w:id="1"/>
    </w:p>
    <w:p>
      <w:pPr>
        <w:spacing w:after="140" w:line="300"/>
        <w:jc w:val="both"/>
      </w:pPr>
      <w:r>
        <w:t xml:space="preserve">Weißdorn ist einer der wertvollsten heimischen Sträucher für Vögel und Insekten: über 160 Insektenarten nutzen ihn, Vögel nisten zwischen den Dornen.</w:t>
      </w:r>
    </w:p>
    <w:p>
      <w:pPr>
        <w:pStyle w:val="Heading2"/>
      </w:pPr>
      <w:r>
        <w:t xml:space="preserve">Aus der Geschichte</w:t>
      </w:r>
    </w:p>
    <w:p>
      <w:pPr>
        <w:spacing w:after="140" w:line="300"/>
        <w:jc w:val="both"/>
      </w:pPr>
      <w:r>
        <w:t xml:space="preserve">Weißdornhecken (englisch „hawthorn“) prägten über Jahrhunderte die Landschaft Englands und Norddeutschlands als lebende Zäune. Der Name Hagedorn kommt von „Hag“, Einfriedung – davon stammt auch das Wort „Hecke“.</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und Blüten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kleinen Bündeln im Schatten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 oder als Mus.</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Herzbeschwerden immer ärztlich abklären.</w:t>
            </w:r>
          </w:p>
          <w:p>
            <w:pPr>
              <w:pStyle w:val="ListParagraph"/>
              <w:numPr>
                <w:ilvl w:val="0"/>
                <w:numId w:val="2"/>
              </w:numPr>
              <w:spacing w:after="60" w:line="280"/>
            </w:pPr>
            <w:r>
              <w:t xml:space="preserve">Wechselwirkungen mit Herzmedikamenten möglich.</w:t>
            </w:r>
          </w:p>
          <w:p>
            <w:pPr>
              <w:pStyle w:val="ListParagraph"/>
              <w:numPr>
                <w:ilvl w:val="0"/>
                <w:numId w:val="2"/>
              </w:numPr>
              <w:spacing w:after="60" w:line="280"/>
            </w:pPr>
            <w:r>
              <w:t xml:space="preserve">Dornen: Handschuhe.</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Crataegi folium cum flore</w:t>
      </w:r>
    </w:p>
    <w:p>
      <w:pPr>
        <w:pStyle w:val="ListParagraph"/>
        <w:numPr>
          <w:ilvl w:val="0"/>
          <w:numId w:val="2"/>
        </w:numPr>
        <w:spacing w:after="80" w:line="290"/>
      </w:pPr>
      <w:r>
        <w:t xml:space="preserve">BfN FloraWeb: </w:t>
      </w:r>
      <w:r>
        <w:rPr>
          <w:i/>
          <w:iCs/>
        </w:rPr>
        <w:t xml:space="preserve">Crataegus monogyna</w:t>
      </w:r>
    </w:p>
    <w:p>
      <w:pPr>
        <w:pStyle w:val="Heading1"/>
        <w:pageBreakBefore/>
      </w:pPr>
      <w:bookmarkStart w:name="p_schlehe" w:id="1"/>
      <w:r>
        <w:t xml:space="preserve">Schlehe</w:t>
      </w:r>
      <w:bookmarkEnd w:id="1"/>
    </w:p>
    <w:p>
      <w:pPr>
        <w:spacing w:after="60"/>
      </w:pPr>
      <w:r>
        <w:rPr>
          <w:i/>
          <w:iCs/>
        </w:rPr>
        <w:t xml:space="preserve">Prunus spinosa</w:t>
      </w:r>
    </w:p>
    <w:p>
      <w:pPr>
        <w:spacing w:after="140" w:line="300"/>
        <w:jc w:val="left"/>
      </w:pPr>
      <w:r>
        <w:t xml:space="preserve">Familie: Rosengewächse (Rosaceae)</w:t>
      </w:r>
    </w:p>
    <w:p>
      <w:pPr>
        <w:spacing w:after="140" w:line="300"/>
        <w:jc w:val="left"/>
      </w:pPr>
      <w:r>
        <w:rPr>
          <w:b/>
          <w:bCs/>
        </w:rPr>
        <w:t xml:space="preserve">Volksnamen:</w:t>
      </w:r>
      <w:r>
        <w:t xml:space="preserve"> Schwarzdorn, Schlehdorn, Heckendorn, Sauerpflaume</w:t>
      </w:r>
    </w:p>
    <w:p>
      <w:pPr>
        <w:spacing w:after="120"/>
      </w:pPr>
    </w:p>
    <w:p>
      <w:pPr>
        <w:spacing w:after="140" w:line="300"/>
        <w:jc w:val="both"/>
      </w:pPr>
      <w:r>
        <w:t xml:space="preserve">Im März ist die Schlehe die erste weiße Wolke in der noch kahlen Landschaft: Ihre Blüten erscheinen vor den Blättern an schwarzen, dornigen Zweigen. Im Herbst hängen kleine, blau bereifte Früchte daran.</w:t>
      </w:r>
    </w:p>
    <w:p>
      <w:pPr>
        <w:spacing w:after="140" w:line="300"/>
        <w:jc w:val="both"/>
      </w:pPr>
      <w:r>
        <w:t xml:space="preserve">Roh sind Schlehen so herb, dass sich der Mund zusammenzieht. Erst nach dem ersten Frost – oder ein paar Tagen im Gefrierfach – werden sie milder und lassen sich zu Saft, Marmelade und dem berühmten Schlehenlikör verarbeiten.</w:t>
      </w:r>
    </w:p>
    <w:p>
      <w:pPr>
        <w:pageBreakBefore/>
        <w:jc w:val="center"/>
      </w:pPr>
      <w:r>
        <w:drawing>
          <wp:inline distT="0" distB="0" distL="0" distR="0">
            <wp:extent cx="5524500" cy="7734300"/>
            <wp:effectExtent t="0" r="0" b="0" l="0"/>
            <wp:docPr id="1" name="schlehe" descr="Schematische Zeichnung: Schlehe (Prunus spinosa)" title="Schle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Schlehe (Prunus spinosa),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Schlehe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Strauch, 1 bis 3 m, sehr dicht, bildet viele Wurzelausläufer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Zweige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schwarzgrau</w:t>
            </w:r>
            <w:r>
              <w:t xml:space="preserve">, sparrig, mit </w:t>
            </w:r>
            <w:r>
              <w:rPr>
                <w:b/>
                <w:bCs/>
              </w:rPr>
              <w:t xml:space="preserve">Kurztrieben, die in Dornen enden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 (2 bis 4 cm), elliptisch, fein gesägt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April, </w:t>
            </w:r>
            <w:r>
              <w:rPr>
                <w:b/>
                <w:bCs/>
              </w:rPr>
              <w:t xml:space="preserve">vor dem Laubaustrieb</w:t>
            </w:r>
            <w:r>
              <w:t xml:space="preserve">: weiß, dicht an den Zweigen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November: kugelig, 1 bis 1,5 cm, </w:t>
            </w:r>
            <w:r>
              <w:rPr>
                <w:b/>
                <w:bCs/>
              </w:rPr>
              <w:t xml:space="preserve">blauschwarz mit hellblauem Reif</w:t>
            </w:r>
            <w:r>
              <w:t xml:space="preserve">, aufrecht an kurzen Stielen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Hecken, Waldränder, Feldraine, Böschungen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 Blüten</w:t>
            </w:r>
          </w:p>
        </w:tc>
      </w:tr>
    </w:tbl>
    <w:p>
      <w:pPr>
        <w:spacing w:after="120"/>
      </w:pPr>
    </w:p>
    <w:p>
      <w:pPr>
        <w:pStyle w:val="Heading2"/>
      </w:pPr>
      <w:r>
        <w:t xml:space="preserve">Erkennen</w:t>
      </w:r>
    </w:p>
    <w:p>
      <w:pPr>
        <w:pStyle w:val="Heading3"/>
      </w:pPr>
      <w:r>
        <w:t xml:space="preserve">Schlehe im Winter</w:t>
      </w:r>
    </w:p>
    <w:p>
      <w:pPr>
        <w:spacing w:after="140" w:line="300"/>
        <w:jc w:val="both"/>
      </w:pPr>
      <w:r>
        <w:t xml:space="preserve">Schwarze, dornige Zweige mit aufrecht sitzenden, blau bereiften Früchten – und das bis in den Dezember. So erkennst du sie, wenn alle anderen Sträucher kahl sind.</w:t>
      </w:r>
    </w:p>
    <w:p>
      <w:pPr>
        <w:pStyle w:val="Heading2"/>
      </w:pPr>
      <w:r>
        <w:t xml:space="preserve">Verwechslungsgefahr</w:t>
      </w:r>
    </w:p>
    <w:p>
      <w:pPr>
        <w:spacing w:after="140" w:line="300"/>
        <w:jc w:val="both"/>
      </w:pPr>
      <w:r>
        <w:t xml:space="preserve">Mit ihren Dornen und blau bereiften Früchten ist die Schlehe gut zu erkennen. Blaue Beeren anderer Sträucher wachsen nicht an dornigen, schwarzen Zweigen.</w:t>
      </w:r>
    </w:p>
    <w:p>
      <w:pPr>
        <w:pStyle w:val="Heading2"/>
      </w:pPr>
      <w:r>
        <w:t xml:space="preserve">Standort und Lebensraum</w:t>
      </w:r>
    </w:p>
    <w:p>
      <w:pPr>
        <w:spacing w:after="140" w:line="300"/>
        <w:jc w:val="both"/>
      </w:pPr>
      <w:r>
        <w:t xml:space="preserve">Schlehen bilden dichte Hecken an Feldrainen, Waldrändern und Böschungen in sonniger Lage.</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April</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einige Blüten abzupfen, den Rest für Bienen und Früchte stehen lassen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Dezember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dem ersten Frost; oder vor dem Frost ernten und 2 bis 3 Tage einfrieren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Handschuhe und feste Kleidung – die Dornen brechen ab und entzünden sich leicht.</w:t>
      </w:r>
    </w:p>
    <w:p>
      <w:pPr>
        <w:pStyle w:val="Heading2"/>
      </w:pPr>
      <w:r>
        <w:t xml:space="preserve">Was in der Schlehe steckt</w:t>
      </w:r>
    </w:p>
    <w:p>
      <w:pPr>
        <w:pStyle w:val="ListParagraph"/>
        <w:numPr>
          <w:ilvl w:val="0"/>
          <w:numId w:val="2"/>
        </w:numPr>
        <w:spacing w:after="80" w:line="290"/>
      </w:pPr>
      <w:r>
        <w:rPr>
          <w:b/>
          <w:bCs/>
        </w:rPr>
        <w:t xml:space="preserve">Gerbstoffe</w:t>
      </w:r>
      <w:r>
        <w:t xml:space="preserve"> – der herbe Geschmack, durch Frost gemildert</w:t>
      </w:r>
    </w:p>
    <w:p>
      <w:pPr>
        <w:pStyle w:val="ListParagraph"/>
        <w:numPr>
          <w:ilvl w:val="0"/>
          <w:numId w:val="2"/>
        </w:numPr>
        <w:spacing w:after="80" w:line="290"/>
      </w:pPr>
      <w:r>
        <w:t xml:space="preserve">Anthocyane, Fruchtsäuren, Vitamin C</w:t>
      </w:r>
    </w:p>
    <w:p>
      <w:pPr>
        <w:pStyle w:val="ListParagraph"/>
        <w:numPr>
          <w:ilvl w:val="0"/>
          <w:numId w:val="2"/>
        </w:numPr>
        <w:spacing w:after="80" w:line="290"/>
      </w:pPr>
      <w:r>
        <w:t xml:space="preserve">Kerne: </w:t>
      </w:r>
      <w:r>
        <w:rPr>
          <w:b/>
          <w:bCs/>
        </w:rPr>
        <w:t xml:space="preserve">Amygdalin</w:t>
      </w:r>
      <w:r>
        <w:t xml:space="preserve"> – Kerne nicht knacken oder mitpürieren</w:t>
      </w:r>
    </w:p>
    <w:p>
      <w:pPr>
        <w:pStyle w:val="Heading2"/>
      </w:pPr>
      <w:r>
        <w:t xml:space="preserve">Schlehe in der Küche</w:t>
      </w:r>
    </w:p>
    <w:p>
      <w:pPr>
        <w:spacing w:after="140" w:line="300"/>
        <w:jc w:val="both"/>
      </w:pPr>
      <w:r>
        <w:t xml:space="preserve">Schlehen haben ein unverwechselbares herb-fruchtiges Aroma mit einem Hauch Bittermandel aus der Schale.</w:t>
      </w:r>
    </w:p>
    <w:p>
      <w:pPr>
        <w:pStyle w:val="Heading3"/>
      </w:pPr>
      <w:r>
        <w:t xml:space="preserve">Ideen für jeden Tag</w:t>
      </w:r>
    </w:p>
    <w:p>
      <w:pPr>
        <w:pStyle w:val="ListParagraph"/>
        <w:numPr>
          <w:ilvl w:val="0"/>
          <w:numId w:val="2"/>
        </w:numPr>
        <w:spacing w:after="80" w:line="290"/>
      </w:pPr>
      <w:r>
        <w:rPr>
          <w:b/>
          <w:bCs/>
        </w:rPr>
        <w:t xml:space="preserve">Saft und Sirup.</w:t>
      </w:r>
    </w:p>
    <w:p>
      <w:pPr>
        <w:pStyle w:val="ListParagraph"/>
        <w:numPr>
          <w:ilvl w:val="0"/>
          <w:numId w:val="2"/>
        </w:numPr>
        <w:spacing w:after="80" w:line="290"/>
      </w:pPr>
      <w:r>
        <w:rPr>
          <w:b/>
          <w:bCs/>
        </w:rPr>
        <w:t xml:space="preserve">Marmelade und Gelee</w:t>
      </w:r>
      <w:r>
        <w:t xml:space="preserve">, gern gemischt mit Äpfeln.</w:t>
      </w:r>
    </w:p>
    <w:p>
      <w:pPr>
        <w:pStyle w:val="ListParagraph"/>
        <w:numPr>
          <w:ilvl w:val="0"/>
          <w:numId w:val="2"/>
        </w:numPr>
        <w:spacing w:after="80" w:line="290"/>
      </w:pPr>
      <w:r>
        <w:rPr>
          <w:b/>
          <w:bCs/>
        </w:rPr>
        <w:t xml:space="preserve">Schlehenlikör</w:t>
      </w:r>
      <w:r>
        <w:t xml:space="preserve"> oder „Sloe Gin“.</w:t>
      </w:r>
    </w:p>
    <w:p>
      <w:pPr>
        <w:pStyle w:val="ListParagraph"/>
        <w:numPr>
          <w:ilvl w:val="0"/>
          <w:numId w:val="2"/>
        </w:numPr>
        <w:spacing w:after="80" w:line="290"/>
      </w:pPr>
      <w:r>
        <w:rPr>
          <w:b/>
          <w:bCs/>
        </w:rPr>
        <w:t xml:space="preserve">Schlehenblüten:</w:t>
      </w:r>
      <w:r>
        <w:t xml:space="preserve"> als Tee.</w:t>
      </w:r>
    </w:p>
    <w:p>
      <w:pPr>
        <w:pStyle w:val="Heading2"/>
      </w:pPr>
      <w:r>
        <w:t xml:space="preserve">Rezepte</w:t>
      </w:r>
    </w:p>
    <w:p>
      <w:pPr>
        <w:pStyle w:val="Heading3"/>
      </w:pPr>
      <w:bookmarkStart w:name="r69" w:id="1"/>
      <w:r>
        <w:t xml:space="preserve">Schlehensaft</w:t>
      </w:r>
      <w:bookmarkEnd w:id="1"/>
    </w:p>
    <w:p>
      <w:pPr>
        <w:spacing w:after="140" w:line="300"/>
        <w:jc w:val="left"/>
      </w:pPr>
      <w:r>
        <w:rPr>
          <w:i/>
          <w:iCs/>
        </w:rPr>
        <w:t xml:space="preserve">Für ca. 1 Liter</w:t>
      </w:r>
    </w:p>
    <w:p>
      <w:pPr>
        <w:spacing w:after="60"/>
      </w:pPr>
      <w:r>
        <w:rPr>
          <w:b/>
          <w:bCs/>
        </w:rPr>
        <w:t xml:space="preserve">Zutaten</w:t>
      </w:r>
    </w:p>
    <w:p>
      <w:pPr>
        <w:pStyle w:val="ListParagraph"/>
        <w:numPr>
          <w:ilvl w:val="0"/>
          <w:numId w:val="2"/>
        </w:numPr>
        <w:spacing w:after="80" w:line="290"/>
      </w:pPr>
      <w:r>
        <w:t xml:space="preserve">1 kg Schlehen (nach Frost oder eingefroren)</w:t>
      </w:r>
    </w:p>
    <w:p>
      <w:pPr>
        <w:pStyle w:val="ListParagraph"/>
        <w:numPr>
          <w:ilvl w:val="0"/>
          <w:numId w:val="2"/>
        </w:numPr>
        <w:spacing w:after="80" w:line="290"/>
      </w:pPr>
      <w:r>
        <w:t xml:space="preserve">1 Liter Wasser</w:t>
      </w:r>
    </w:p>
    <w:p>
      <w:pPr>
        <w:pStyle w:val="ListParagraph"/>
        <w:numPr>
          <w:ilvl w:val="0"/>
          <w:numId w:val="2"/>
        </w:numPr>
        <w:spacing w:after="80" w:line="290"/>
      </w:pPr>
      <w:r>
        <w:t xml:space="preserve">300 g Zucker</w:t>
      </w:r>
    </w:p>
    <w:p>
      <w:pPr>
        <w:spacing w:after="60" w:before="120"/>
      </w:pPr>
      <w:r>
        <w:rPr>
          <w:b/>
          <w:bCs/>
        </w:rPr>
        <w:t xml:space="preserve">Zubereitung</w:t>
      </w:r>
    </w:p>
    <w:p>
      <w:pPr>
        <w:pStyle w:val="ListParagraph"/>
        <w:numPr>
          <w:ilvl w:val="0"/>
          <w:numId w:val="56"/>
        </w:numPr>
        <w:spacing w:after="80" w:line="290"/>
      </w:pPr>
      <w:r>
        <w:t xml:space="preserve">Schlehen waschen und in einen großen Topf geben.</w:t>
      </w:r>
    </w:p>
    <w:p>
      <w:pPr>
        <w:pStyle w:val="ListParagraph"/>
        <w:numPr>
          <w:ilvl w:val="0"/>
          <w:numId w:val="56"/>
        </w:numPr>
        <w:spacing w:after="80" w:line="290"/>
      </w:pPr>
      <w:r>
        <w:t xml:space="preserve">Wasser aufkochen und kochend über die Schlehen gießen. Zugedeckt 24 Stunden stehen lassen.</w:t>
      </w:r>
    </w:p>
    <w:p>
      <w:pPr>
        <w:pStyle w:val="ListParagraph"/>
        <w:numPr>
          <w:ilvl w:val="0"/>
          <w:numId w:val="56"/>
        </w:numPr>
        <w:spacing w:after="80" w:line="290"/>
      </w:pPr>
      <w:r>
        <w:t xml:space="preserve">Saft abgießen, aufkochen und wieder über die Schlehen gießen. Das an zwei weiteren Tagen wiederholen.</w:t>
      </w:r>
    </w:p>
    <w:p>
      <w:pPr>
        <w:pStyle w:val="ListParagraph"/>
        <w:numPr>
          <w:ilvl w:val="0"/>
          <w:numId w:val="56"/>
        </w:numPr>
        <w:spacing w:after="80" w:line="290"/>
      </w:pPr>
      <w:r>
        <w:t xml:space="preserve">Am letzten Tag den Saft abseihen, mit Zucker aufkochen und heiß abfüllen.</w:t>
      </w:r>
    </w:p>
    <w:p>
      <w:pPr>
        <w:spacing w:after="140" w:line="300"/>
        <w:jc w:val="both"/>
      </w:pPr>
      <w:r>
        <w:rPr>
          <w:i/>
          <w:iCs/>
        </w:rPr>
        <w:t xml:space="preserve">Tipp: Diese alte Methode laugt die Früchte schonend aus, ohne dass Kerne zerbrechen. Der Saft wird tiefrot und herrlich herb.</w:t>
      </w:r>
    </w:p>
    <w:p>
      <w:pPr>
        <w:pStyle w:val="Heading3"/>
      </w:pPr>
      <w:bookmarkStart w:name="r70" w:id="1"/>
      <w:r>
        <w:t xml:space="preserve">Schlehen-Apfel-Gelee</w:t>
      </w:r>
      <w:bookmarkEnd w:id="1"/>
    </w:p>
    <w:p>
      <w:pPr>
        <w:spacing w:after="140" w:line="300"/>
        <w:jc w:val="left"/>
      </w:pPr>
      <w:r>
        <w:rPr>
          <w:i/>
          <w:iCs/>
        </w:rPr>
        <w:t xml:space="preserve">Für 5 Gläser</w:t>
      </w:r>
    </w:p>
    <w:p>
      <w:pPr>
        <w:spacing w:after="60"/>
      </w:pPr>
      <w:r>
        <w:rPr>
          <w:b/>
          <w:bCs/>
        </w:rPr>
        <w:t xml:space="preserve">Zutaten</w:t>
      </w:r>
    </w:p>
    <w:p>
      <w:pPr>
        <w:pStyle w:val="ListParagraph"/>
        <w:numPr>
          <w:ilvl w:val="0"/>
          <w:numId w:val="2"/>
        </w:numPr>
        <w:spacing w:after="80" w:line="290"/>
      </w:pPr>
      <w:r>
        <w:t xml:space="preserve">500 ml Schlehensaft (ungesüßt)</w:t>
      </w:r>
    </w:p>
    <w:p>
      <w:pPr>
        <w:pStyle w:val="ListParagraph"/>
        <w:numPr>
          <w:ilvl w:val="0"/>
          <w:numId w:val="2"/>
        </w:numPr>
        <w:spacing w:after="80" w:line="290"/>
      </w:pPr>
      <w:r>
        <w:t xml:space="preserve">500 ml Apfelsaft</w:t>
      </w:r>
    </w:p>
    <w:p>
      <w:pPr>
        <w:pStyle w:val="ListParagraph"/>
        <w:numPr>
          <w:ilvl w:val="0"/>
          <w:numId w:val="2"/>
        </w:numPr>
        <w:spacing w:after="80" w:line="290"/>
      </w:pPr>
      <w:r>
        <w:t xml:space="preserve">500 g Gelierzucker 2 : 1</w:t>
      </w:r>
    </w:p>
    <w:p>
      <w:pPr>
        <w:spacing w:after="60" w:before="120"/>
      </w:pPr>
      <w:r>
        <w:rPr>
          <w:b/>
          <w:bCs/>
        </w:rPr>
        <w:t xml:space="preserve">Zubereitung</w:t>
      </w:r>
    </w:p>
    <w:p>
      <w:pPr>
        <w:pStyle w:val="ListParagraph"/>
        <w:numPr>
          <w:ilvl w:val="0"/>
          <w:numId w:val="57"/>
        </w:numPr>
        <w:spacing w:after="80" w:line="290"/>
      </w:pPr>
      <w:r>
        <w:t xml:space="preserve">Säfte mit Gelierzucker nach Grundrezept 2 kochen.</w:t>
      </w:r>
    </w:p>
    <w:p>
      <w:pPr>
        <w:pStyle w:val="ListParagraph"/>
        <w:numPr>
          <w:ilvl w:val="0"/>
          <w:numId w:val="57"/>
        </w:numPr>
        <w:spacing w:after="80" w:line="290"/>
      </w:pPr>
      <w:r>
        <w:t xml:space="preserve">Heiß abfüllen.</w:t>
      </w:r>
    </w:p>
    <w:p>
      <w:pPr>
        <w:pStyle w:val="Heading2"/>
      </w:pPr>
      <w:r>
        <w:t xml:space="preserve">Tee und traditionelle Verwendung</w:t>
      </w:r>
    </w:p>
    <w:p>
      <w:pPr>
        <w:spacing w:after="140" w:line="300"/>
        <w:jc w:val="both"/>
      </w:pPr>
      <w:r>
        <w:t xml:space="preserve">Schlehenblüten wurden in der Volksheilkunde als milder Tee bei </w:t>
      </w:r>
      <w:r>
        <w:rPr>
          <w:b/>
          <w:bCs/>
        </w:rPr>
        <w:t xml:space="preserve">Erkältungen</w:t>
      </w:r>
      <w:r>
        <w:t xml:space="preserve"> und als „Blutreinigungstee“ im Frühjahr verwendet. Die Früchte galten wegen der Gerbstoffe als Mittel bei </w:t>
      </w:r>
      <w:r>
        <w:rPr>
          <w:b/>
          <w:bCs/>
        </w:rPr>
        <w:t xml:space="preserve">leichtem Durchfall</w:t>
      </w:r>
      <w:r>
        <w:t xml:space="preserve"> und als Gurgelmittel. Eine HMPC-Monographie gibt es nicht.</w:t>
      </w:r>
    </w:p>
    <w:p>
      <w:pPr>
        <w:pStyle w:val="Heading3"/>
      </w:pPr>
      <w:bookmarkStart w:name="r71" w:id="1"/>
      <w:r>
        <w:t xml:space="preserve">Schlehenblütentee</w:t>
      </w:r>
      <w:bookmarkEnd w:id="1"/>
    </w:p>
    <w:p>
      <w:pPr>
        <w:pStyle w:val="ListParagraph"/>
        <w:numPr>
          <w:ilvl w:val="0"/>
          <w:numId w:val="58"/>
        </w:numPr>
        <w:spacing w:after="80" w:line="290"/>
      </w:pPr>
      <w:r>
        <w:t xml:space="preserve">1 bis 2 TL getrocknete Blüten mit 250 ml kochendem Wasser übergießen.</w:t>
      </w:r>
    </w:p>
    <w:p>
      <w:pPr>
        <w:pStyle w:val="ListParagraph"/>
        <w:numPr>
          <w:ilvl w:val="0"/>
          <w:numId w:val="58"/>
        </w:numPr>
        <w:spacing w:after="80" w:line="290"/>
      </w:pPr>
      <w:r>
        <w:t xml:space="preserve">5 bis 10 Minuten ziehen lassen.</w:t>
      </w:r>
    </w:p>
    <w:p>
      <w:pPr>
        <w:pStyle w:val="Heading2"/>
      </w:pPr>
      <w:r>
        <w:t xml:space="preserve">In Haushalt, Garten und Pflege</w:t>
      </w:r>
    </w:p>
    <w:p>
      <w:pPr>
        <w:pStyle w:val="Heading3"/>
      </w:pPr>
      <w:bookmarkStart w:name="r72" w:id="1"/>
      <w:r>
        <w:t xml:space="preserve">Wanderstock</w:t>
      </w:r>
      <w:bookmarkEnd w:id="1"/>
    </w:p>
    <w:p>
      <w:pPr>
        <w:spacing w:after="140" w:line="300"/>
        <w:jc w:val="both"/>
      </w:pPr>
      <w:r>
        <w:t xml:space="preserve">Schlehdorn-Stöcke sind traditionell hart und zäh – in Irland wird daraus der „Shillelagh“ gemacht.</w:t>
      </w:r>
    </w:p>
    <w:p>
      <w:pPr>
        <w:pStyle w:val="Heading2"/>
      </w:pPr>
      <w:r>
        <w:t xml:space="preserve">Aus der Geschichte</w:t>
      </w:r>
    </w:p>
    <w:p>
      <w:pPr>
        <w:spacing w:after="140" w:line="300"/>
        <w:jc w:val="both"/>
      </w:pPr>
      <w:r>
        <w:t xml:space="preserve">Schlehenkerne wurden schon in Pfahlbausiedlungen der Jungsteinzeit gefunden. Die Schlehe war eine wichtige Wintervitaminquelle. In Bayern heißt es: „Wenn die Schlehe blüht, ist der Winter vorbei“ – oft folgt dann aber noch der „Schlehenwinter“, ein Kälteeinbruch.</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Saft, Gelee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heiß abgefüllt.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Kerne nicht zerkleinern.</w:t>
            </w:r>
          </w:p>
          <w:p>
            <w:pPr>
              <w:pStyle w:val="ListParagraph"/>
              <w:numPr>
                <w:ilvl w:val="0"/>
                <w:numId w:val="2"/>
              </w:numPr>
              <w:spacing w:after="60" w:line="280"/>
            </w:pPr>
            <w:r>
              <w:t xml:space="preserve">Dornen: Verletzungen entzünden sich leicht.</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Prunus spinosa</w:t>
      </w:r>
    </w:p>
    <w:p>
      <w:pPr>
        <w:pStyle w:val="Heading1"/>
        <w:pageBreakBefore/>
      </w:pPr>
      <w:bookmarkStart w:name="p_sanddorn" w:id="1"/>
      <w:r>
        <w:t xml:space="preserve">Sanddorn</w:t>
      </w:r>
      <w:bookmarkEnd w:id="1"/>
    </w:p>
    <w:p>
      <w:pPr>
        <w:spacing w:after="60"/>
      </w:pPr>
      <w:r>
        <w:rPr>
          <w:i/>
          <w:iCs/>
        </w:rPr>
        <w:t xml:space="preserve">Hippophae rhamnoides</w:t>
      </w:r>
    </w:p>
    <w:p>
      <w:pPr>
        <w:spacing w:after="140" w:line="300"/>
        <w:jc w:val="left"/>
      </w:pPr>
      <w:r>
        <w:t xml:space="preserve">Familie: Ölweidengewächse (Elaeagnaceae)</w:t>
      </w:r>
    </w:p>
    <w:p>
      <w:pPr>
        <w:spacing w:after="140" w:line="300"/>
        <w:jc w:val="left"/>
      </w:pPr>
      <w:r>
        <w:rPr>
          <w:b/>
          <w:bCs/>
        </w:rPr>
        <w:t xml:space="preserve">Volksnamen:</w:t>
      </w:r>
      <w:r>
        <w:t xml:space="preserve"> Haffdorn, Seedorn, Fasanenbeere, Zitrone des Nordens</w:t>
      </w:r>
    </w:p>
    <w:p>
      <w:pPr>
        <w:spacing w:after="120"/>
      </w:pPr>
    </w:p>
    <w:p>
      <w:pPr>
        <w:spacing w:after="140" w:line="300"/>
        <w:jc w:val="both"/>
      </w:pPr>
      <w:r>
        <w:t xml:space="preserve">An der Ostsee und Nordsee wächst der Sanddorn in den Dünen: ein silbrig-grauer, dorniger Strauch, dessen Zweige im Herbst über und über mit leuchtend orangen Beeren besetzt sind. Die Beeren schmecken sauer-herb, nach Maracuja und Zitrone – und enthalten viel Vitamin C.</w:t>
      </w:r>
    </w:p>
    <w:p>
      <w:pPr>
        <w:spacing w:after="140" w:line="300"/>
        <w:jc w:val="both"/>
      </w:pPr>
      <w:r>
        <w:t xml:space="preserve">Weil Wildsanddorn an der Küste oft unter Naturschutz steht, kommt Sanddorn für die Küche heute meist aus dem Garten oder von Plantagen.</w:t>
      </w:r>
    </w:p>
    <w:p>
      <w:pPr>
        <w:pageBreakBefore/>
        <w:jc w:val="center"/>
      </w:pPr>
      <w:r>
        <w:drawing>
          <wp:inline distT="0" distB="0" distL="0" distR="0">
            <wp:extent cx="5524500" cy="7734300"/>
            <wp:effectExtent t="0" r="0" b="0" l="0"/>
            <wp:docPr id="1" name="sanddorn" descr="Schematische Zeichnung: Sanddorn (Hippophae rhamnoides)" title="Sanddo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Sanddorn (Hippophae rhamnoides),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Sanddorn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Strauch, 1 bis 6 m, mit vielen Ausläufern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Zweige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graubraun, mit </w:t>
            </w:r>
            <w:r>
              <w:rPr>
                <w:b/>
                <w:bCs/>
              </w:rPr>
              <w:t xml:space="preserve">spitzen Dornen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schmal-lineal, 3 bis 8 cm, oberseits graugrün, </w:t>
            </w:r>
            <w:r>
              <w:rPr>
                <w:b/>
                <w:bCs/>
              </w:rPr>
              <w:t xml:space="preserve">unterseits silbrig</w:t>
            </w:r>
            <w:r>
              <w:t xml:space="preserve"> mit Schuppen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April, vor dem Laub, unscheinbar; männliche und weibliche Pflanzen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Oktober: </w:t>
            </w:r>
            <w:r>
              <w:rPr>
                <w:b/>
                <w:bCs/>
              </w:rPr>
              <w:t xml:space="preserve">orange</w:t>
            </w:r>
            <w:r>
              <w:t xml:space="preserve">, 6 bis 8 mm, sitzen </w:t>
            </w:r>
            <w:r>
              <w:rPr>
                <w:b/>
                <w:bCs/>
              </w:rPr>
              <w:t xml:space="preserve">dicht gedrängt</w:t>
            </w:r>
            <w:r>
              <w:t xml:space="preserve"> an den Zweigen der weiblichen Sträucher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Küstendünen, Flussschotter, Gärten, Böschungen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Beeren</w:t>
            </w:r>
          </w:p>
        </w:tc>
      </w:tr>
    </w:tbl>
    <w:p>
      <w:pPr>
        <w:spacing w:after="120"/>
      </w:pPr>
    </w:p>
    <w:p>
      <w:pPr>
        <w:pStyle w:val="Heading2"/>
      </w:pPr>
      <w:r>
        <w:t xml:space="preserve">Erkennen</w:t>
      </w:r>
    </w:p>
    <w:p>
      <w:pPr>
        <w:pStyle w:val="Heading3"/>
      </w:pPr>
      <w:r>
        <w:t xml:space="preserve">Sanddorn erkennen</w:t>
      </w:r>
    </w:p>
    <w:p>
      <w:pPr>
        <w:spacing w:after="140" w:line="300"/>
        <w:jc w:val="both"/>
      </w:pPr>
      <w:r>
        <w:t xml:space="preserve">Silbrige, schmale Blätter, Dornen und orange Beeren, die wie aufgefädelt am Zweig sitzen: unverwechselbar.</w:t>
      </w:r>
    </w:p>
    <w:p>
      <w:pPr>
        <w:pStyle w:val="Heading2"/>
      </w:pPr>
      <w:r>
        <w:t xml:space="preserve">Verwechslungsgefahr</w:t>
      </w:r>
    </w:p>
    <w:p>
      <w:pPr>
        <w:spacing w:after="140" w:line="300"/>
        <w:jc w:val="both"/>
      </w:pPr>
      <w:r>
        <w:t xml:space="preserve">Giftige Doppelgänger gibt es nicht. Ähnlich ist die Ölweide (</w:t>
      </w:r>
      <w:r>
        <w:rPr>
          <w:i/>
          <w:iCs/>
        </w:rPr>
        <w:t xml:space="preserve">Elaeagnus</w:t>
      </w:r>
      <w:r>
        <w:t xml:space="preserve">) mit silbrigen Blättern; ihre Früchte sind ebenfalls essbar.</w:t>
      </w:r>
    </w:p>
    <w:p>
      <w:pPr>
        <w:pStyle w:val="Heading2"/>
      </w:pPr>
      <w:r>
        <w:t xml:space="preserve">Standort und Lebensraum</w:t>
      </w:r>
    </w:p>
    <w:p>
      <w:pPr>
        <w:spacing w:after="140" w:line="300"/>
        <w:jc w:val="both"/>
      </w:pPr>
      <w:r>
        <w:t xml:space="preserve">Sanddorn liebt Sonne, Sand und Kies: Küstendünen, Flussauen in den Alpen, Bahndämme. Im Garten braucht er für Früchte eine männliche Pflanze in der Nähe.</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Beeren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Beeren platzen leicht – mit einer Gabel abstreifen oder einzelne Fruchtzweige im eigenen Garten abschneiden, einfrieren und die gefrorenen Beeren abschütteln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Beeren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In Dünen und Naturschutzgebieten an der Küste ist das Pflücken oft verboten. Kauf Sanddorn dort lieber im Hofladen.</w:t>
      </w:r>
    </w:p>
    <w:p>
      <w:pPr>
        <w:pStyle w:val="Heading2"/>
      </w:pPr>
      <w:r>
        <w:t xml:space="preserve">Was im Sanddorn steckt</w:t>
      </w:r>
    </w:p>
    <w:p>
      <w:pPr>
        <w:pStyle w:val="ListParagraph"/>
        <w:numPr>
          <w:ilvl w:val="0"/>
          <w:numId w:val="2"/>
        </w:numPr>
        <w:spacing w:after="80" w:line="290"/>
      </w:pPr>
      <w:r>
        <w:rPr>
          <w:b/>
          <w:bCs/>
        </w:rPr>
        <w:t xml:space="preserve">Vitamin C</w:t>
      </w:r>
      <w:r>
        <w:t xml:space="preserve"> (200 bis 900 mg pro 100 g – ein Mehrfaches der Zitrone)</w:t>
      </w:r>
    </w:p>
    <w:p>
      <w:pPr>
        <w:pStyle w:val="ListParagraph"/>
        <w:numPr>
          <w:ilvl w:val="0"/>
          <w:numId w:val="2"/>
        </w:numPr>
        <w:spacing w:after="80" w:line="290"/>
      </w:pPr>
      <w:r>
        <w:rPr>
          <w:b/>
          <w:bCs/>
        </w:rPr>
        <w:t xml:space="preserve">Carotinoide</w:t>
      </w:r>
      <w:r>
        <w:t xml:space="preserve">, Vitamin E</w:t>
      </w:r>
    </w:p>
    <w:p>
      <w:pPr>
        <w:pStyle w:val="ListParagraph"/>
        <w:numPr>
          <w:ilvl w:val="0"/>
          <w:numId w:val="2"/>
        </w:numPr>
        <w:spacing w:after="80" w:line="290"/>
      </w:pPr>
      <w:r>
        <w:t xml:space="preserve">Fruchtfleisch- und Kernöl mit Omega-7-Fettsäure (Palmitoleinsäure)</w:t>
      </w:r>
    </w:p>
    <w:p>
      <w:pPr>
        <w:pStyle w:val="Heading2"/>
      </w:pPr>
      <w:r>
        <w:t xml:space="preserve">Sanddorn in der Küche</w:t>
      </w:r>
    </w:p>
    <w:p>
      <w:pPr>
        <w:spacing w:after="140" w:line="300"/>
        <w:jc w:val="both"/>
      </w:pPr>
      <w:r>
        <w:t xml:space="preserve">Sanddorn ist zu sauer, um ihn pur zu essen. Gesüßt oder gemischt ist er ein Vitaminwunder.</w:t>
      </w:r>
    </w:p>
    <w:p>
      <w:pPr>
        <w:pStyle w:val="Heading3"/>
      </w:pPr>
      <w:r>
        <w:t xml:space="preserve">Ideen für jeden Tag</w:t>
      </w:r>
    </w:p>
    <w:p>
      <w:pPr>
        <w:pStyle w:val="ListParagraph"/>
        <w:numPr>
          <w:ilvl w:val="0"/>
          <w:numId w:val="2"/>
        </w:numPr>
        <w:spacing w:after="80" w:line="290"/>
      </w:pPr>
      <w:r>
        <w:rPr>
          <w:b/>
          <w:bCs/>
        </w:rPr>
        <w:t xml:space="preserve">Saft:</w:t>
      </w:r>
      <w:r>
        <w:t xml:space="preserve"> mit Apfelsaft und Honig oder Sirup.</w:t>
      </w:r>
    </w:p>
    <w:p>
      <w:pPr>
        <w:pStyle w:val="ListParagraph"/>
        <w:numPr>
          <w:ilvl w:val="0"/>
          <w:numId w:val="2"/>
        </w:numPr>
        <w:spacing w:after="80" w:line="290"/>
      </w:pPr>
      <w:r>
        <w:rPr>
          <w:b/>
          <w:bCs/>
        </w:rPr>
        <w:t xml:space="preserve">Fruchtaufstrich</w:t>
      </w:r>
      <w:r>
        <w:t xml:space="preserve"> mit Apfel oder Birne.</w:t>
      </w:r>
    </w:p>
    <w:p>
      <w:pPr>
        <w:pStyle w:val="ListParagraph"/>
        <w:numPr>
          <w:ilvl w:val="0"/>
          <w:numId w:val="2"/>
        </w:numPr>
        <w:spacing w:after="80" w:line="290"/>
      </w:pPr>
      <w:r>
        <w:rPr>
          <w:b/>
          <w:bCs/>
        </w:rPr>
        <w:t xml:space="preserve">Im Müsli, Joghurt und in Dressings</w:t>
      </w:r>
      <w:r>
        <w:t xml:space="preserve"> als Säuerungsmittel.</w:t>
      </w:r>
    </w:p>
    <w:p>
      <w:pPr>
        <w:pStyle w:val="Heading2"/>
      </w:pPr>
      <w:r>
        <w:t xml:space="preserve">Rezepte</w:t>
      </w:r>
    </w:p>
    <w:p>
      <w:pPr>
        <w:pStyle w:val="Heading3"/>
      </w:pPr>
      <w:bookmarkStart w:name="r73" w:id="1"/>
      <w:r>
        <w:t xml:space="preserve">Sanddorn-Apfel-Fruchtaufstrich</w:t>
      </w:r>
      <w:bookmarkEnd w:id="1"/>
    </w:p>
    <w:p>
      <w:pPr>
        <w:spacing w:after="140" w:line="300"/>
        <w:jc w:val="left"/>
      </w:pPr>
      <w:r>
        <w:rPr>
          <w:i/>
          <w:iCs/>
        </w:rPr>
        <w:t xml:space="preserve">Für 4 Gläser</w:t>
      </w:r>
    </w:p>
    <w:p>
      <w:pPr>
        <w:spacing w:after="60"/>
      </w:pPr>
      <w:r>
        <w:rPr>
          <w:b/>
          <w:bCs/>
        </w:rPr>
        <w:t xml:space="preserve">Zutaten</w:t>
      </w:r>
    </w:p>
    <w:p>
      <w:pPr>
        <w:pStyle w:val="ListParagraph"/>
        <w:numPr>
          <w:ilvl w:val="0"/>
          <w:numId w:val="2"/>
        </w:numPr>
        <w:spacing w:after="80" w:line="290"/>
      </w:pPr>
      <w:r>
        <w:t xml:space="preserve">300 g Sanddornbeeren</w:t>
      </w:r>
    </w:p>
    <w:p>
      <w:pPr>
        <w:pStyle w:val="ListParagraph"/>
        <w:numPr>
          <w:ilvl w:val="0"/>
          <w:numId w:val="2"/>
        </w:numPr>
        <w:spacing w:after="80" w:line="290"/>
      </w:pPr>
      <w:r>
        <w:t xml:space="preserve">700 g Äpfel</w:t>
      </w:r>
    </w:p>
    <w:p>
      <w:pPr>
        <w:pStyle w:val="ListParagraph"/>
        <w:numPr>
          <w:ilvl w:val="0"/>
          <w:numId w:val="2"/>
        </w:numPr>
        <w:spacing w:after="80" w:line="290"/>
      </w:pPr>
      <w:r>
        <w:t xml:space="preserve">500 g Gelierzucker 2 : 1</w:t>
      </w:r>
    </w:p>
    <w:p>
      <w:pPr>
        <w:spacing w:after="60" w:before="120"/>
      </w:pPr>
      <w:r>
        <w:rPr>
          <w:b/>
          <w:bCs/>
        </w:rPr>
        <w:t xml:space="preserve">Zubereitung</w:t>
      </w:r>
    </w:p>
    <w:p>
      <w:pPr>
        <w:pStyle w:val="ListParagraph"/>
        <w:numPr>
          <w:ilvl w:val="0"/>
          <w:numId w:val="59"/>
        </w:numPr>
        <w:spacing w:after="80" w:line="290"/>
      </w:pPr>
      <w:r>
        <w:t xml:space="preserve">Sanddorn mit wenig Wasser kurz aufkochen und durch ein feines Sieb streichen, um Kerne zu entfernen.</w:t>
      </w:r>
    </w:p>
    <w:p>
      <w:pPr>
        <w:pStyle w:val="ListParagraph"/>
        <w:numPr>
          <w:ilvl w:val="0"/>
          <w:numId w:val="59"/>
        </w:numPr>
        <w:spacing w:after="80" w:line="290"/>
      </w:pPr>
      <w:r>
        <w:t xml:space="preserve">Äpfel schälen, fein würfeln und mit dem Sanddornmark mischen.</w:t>
      </w:r>
    </w:p>
    <w:p>
      <w:pPr>
        <w:pStyle w:val="ListParagraph"/>
        <w:numPr>
          <w:ilvl w:val="0"/>
          <w:numId w:val="59"/>
        </w:numPr>
        <w:spacing w:after="80" w:line="290"/>
      </w:pPr>
      <w:r>
        <w:t xml:space="preserve">Mit Gelierzucker nach Grundrezept 1 kochen.</w:t>
      </w:r>
    </w:p>
    <w:p>
      <w:pPr>
        <w:pStyle w:val="ListParagraph"/>
        <w:numPr>
          <w:ilvl w:val="0"/>
          <w:numId w:val="59"/>
        </w:numPr>
        <w:spacing w:after="80" w:line="290"/>
      </w:pPr>
      <w:r>
        <w:t xml:space="preserve">Heiß abfüllen.</w:t>
      </w:r>
    </w:p>
    <w:p>
      <w:pPr>
        <w:pStyle w:val="Heading3"/>
      </w:pPr>
      <w:bookmarkStart w:name="r74" w:id="1"/>
      <w:r>
        <w:t xml:space="preserve">Sanddorn-Wintersaft</w:t>
      </w:r>
      <w:bookmarkEnd w:id="1"/>
    </w:p>
    <w:p>
      <w:pPr>
        <w:spacing w:after="140" w:line="300"/>
        <w:jc w:val="left"/>
      </w:pPr>
      <w:r>
        <w:rPr>
          <w:i/>
          <w:iCs/>
        </w:rPr>
        <w:t xml:space="preserve">Für 1 Glas</w:t>
      </w:r>
    </w:p>
    <w:p>
      <w:pPr>
        <w:spacing w:after="60"/>
      </w:pPr>
      <w:r>
        <w:rPr>
          <w:b/>
          <w:bCs/>
        </w:rPr>
        <w:t xml:space="preserve">Zutaten</w:t>
      </w:r>
    </w:p>
    <w:p>
      <w:pPr>
        <w:pStyle w:val="ListParagraph"/>
        <w:numPr>
          <w:ilvl w:val="0"/>
          <w:numId w:val="2"/>
        </w:numPr>
        <w:spacing w:after="80" w:line="290"/>
      </w:pPr>
      <w:r>
        <w:t xml:space="preserve">2 EL Sanddorn-Muttersaft (gekauft oder selbst gemacht)</w:t>
      </w:r>
    </w:p>
    <w:p>
      <w:pPr>
        <w:pStyle w:val="ListParagraph"/>
        <w:numPr>
          <w:ilvl w:val="0"/>
          <w:numId w:val="2"/>
        </w:numPr>
        <w:spacing w:after="80" w:line="290"/>
      </w:pPr>
      <w:r>
        <w:t xml:space="preserve">200 ml warmes Wasser</w:t>
      </w:r>
    </w:p>
    <w:p>
      <w:pPr>
        <w:pStyle w:val="ListParagraph"/>
        <w:numPr>
          <w:ilvl w:val="0"/>
          <w:numId w:val="2"/>
        </w:numPr>
        <w:spacing w:after="80" w:line="290"/>
      </w:pPr>
      <w:r>
        <w:t xml:space="preserve">1 TL Honig oder Sirup</w:t>
      </w:r>
    </w:p>
    <w:p>
      <w:pPr>
        <w:spacing w:after="60" w:before="120"/>
      </w:pPr>
      <w:r>
        <w:rPr>
          <w:b/>
          <w:bCs/>
        </w:rPr>
        <w:t xml:space="preserve">Zubereitung</w:t>
      </w:r>
    </w:p>
    <w:p>
      <w:pPr>
        <w:pStyle w:val="ListParagraph"/>
        <w:numPr>
          <w:ilvl w:val="0"/>
          <w:numId w:val="60"/>
        </w:numPr>
        <w:spacing w:after="80" w:line="290"/>
      </w:pPr>
      <w:r>
        <w:t xml:space="preserve">Wasser auf Trinktemperatur abkühlen lassen (nicht kochend, um das Vitamin C zu schonen).</w:t>
      </w:r>
    </w:p>
    <w:p>
      <w:pPr>
        <w:pStyle w:val="ListParagraph"/>
        <w:numPr>
          <w:ilvl w:val="0"/>
          <w:numId w:val="60"/>
        </w:numPr>
        <w:spacing w:after="80" w:line="290"/>
      </w:pPr>
      <w:r>
        <w:t xml:space="preserve">Sanddornsaft und Honig einrühren.</w:t>
      </w:r>
    </w:p>
    <w:p>
      <w:pPr>
        <w:spacing w:after="140" w:before="60" w:line="280"/>
      </w:pPr>
      <w:r>
        <w:rPr>
          <w:b/>
          <w:bCs/>
          <w:color w:val="3E5A2A"/>
          <w:sz w:val="20"/>
          <w:szCs w:val="20"/>
        </w:rPr>
        <w:t xml:space="preserve">Tausch-Tipp: </w:t>
      </w:r>
      <w:r>
        <w:rPr>
          <w:sz w:val="20"/>
          <w:szCs w:val="20"/>
        </w:rPr>
        <w:t xml:space="preserve">Mit Agaven- oder Ahornsirup statt Honig.</w:t>
      </w:r>
    </w:p>
    <w:p>
      <w:pPr>
        <w:pStyle w:val="Heading2"/>
      </w:pPr>
      <w:r>
        <w:t xml:space="preserve">Tee und traditionelle Verwendung</w:t>
      </w:r>
    </w:p>
    <w:p>
      <w:pPr>
        <w:spacing w:after="140" w:line="300"/>
        <w:jc w:val="both"/>
      </w:pPr>
      <w:r>
        <w:t xml:space="preserve">Sanddorn wird vor allem als </w:t>
      </w:r>
      <w:r>
        <w:rPr>
          <w:b/>
          <w:bCs/>
        </w:rPr>
        <w:t xml:space="preserve">vitaminreiches Lebensmittel</w:t>
      </w:r>
      <w:r>
        <w:t xml:space="preserve"> in der Erkältungszeit geschätzt. Sanddornöl wird äußerlich zur Pflege trockener, gereizter Haut verwendet. Eine HMPC-Monographie gibt es nicht.</w:t>
      </w:r>
    </w:p>
    <w:p>
      <w:pPr>
        <w:pStyle w:val="Heading2"/>
      </w:pPr>
      <w:r>
        <w:t xml:space="preserve">In Haushalt, Garten und Pflege</w:t>
      </w:r>
    </w:p>
    <w:p>
      <w:pPr>
        <w:pStyle w:val="Heading3"/>
      </w:pPr>
      <w:bookmarkStart w:name="r75" w:id="1"/>
      <w:r>
        <w:t xml:space="preserve">Sanddorn-Hautöl</w:t>
      </w:r>
      <w:bookmarkEnd w:id="1"/>
    </w:p>
    <w:p>
      <w:pPr>
        <w:spacing w:after="140" w:line="300"/>
        <w:jc w:val="both"/>
      </w:pPr>
      <w:r>
        <w:t xml:space="preserve">Gekauftes Sanddornfruchtfleischöl ist stark orange. Ein paar Tropfen in einer neutralen Gesichtscreme pflegen trockene Haut. Vorsicht: färbt Textilien.</w:t>
      </w:r>
    </w:p>
    <w:p>
      <w:pPr>
        <w:pStyle w:val="Heading2"/>
      </w:pPr>
      <w:r>
        <w:t xml:space="preserve">Aus der Geschichte</w:t>
      </w:r>
    </w:p>
    <w:p>
      <w:pPr>
        <w:spacing w:after="140" w:line="300"/>
        <w:jc w:val="both"/>
      </w:pPr>
      <w:r>
        <w:t xml:space="preserve">Im alten Griechenland soll Sanddornlaub an Pferde verfüttert worden sein, um ihr Fell glänzen zu lassen – daher der Name </w:t>
      </w:r>
      <w:r>
        <w:rPr>
          <w:i/>
          <w:iCs/>
        </w:rPr>
        <w:t xml:space="preserve">Hippophae</w:t>
      </w:r>
      <w:r>
        <w:t xml:space="preserve">, „glänzendes Pferd“. In der DDR wurde Sanddorn großflächig angebaut, und Sanddornsaft war die „Zitrone des Nordens“.</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Saft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heiß abgefüllt.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Naturschutz in Küstendünen beachten.</w:t>
            </w:r>
          </w:p>
          <w:p>
            <w:pPr>
              <w:pStyle w:val="ListParagraph"/>
              <w:numPr>
                <w:ilvl w:val="0"/>
                <w:numId w:val="2"/>
              </w:numPr>
              <w:spacing w:after="60" w:line="280"/>
            </w:pPr>
            <w:r>
              <w:t xml:space="preserve">Dornen.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Hippophae rhamnoides</w:t>
      </w:r>
    </w:p>
    <w:p>
      <w:pPr>
        <w:pStyle w:val="Heading1"/>
        <w:pageBreakBefore/>
      </w:pPr>
      <w:bookmarkStart w:name="p_kornelkirsche" w:id="1"/>
      <w:r>
        <w:t xml:space="preserve">Kornelkirsche</w:t>
      </w:r>
      <w:bookmarkEnd w:id="1"/>
    </w:p>
    <w:p>
      <w:pPr>
        <w:spacing w:after="60"/>
      </w:pPr>
      <w:r>
        <w:rPr>
          <w:i/>
          <w:iCs/>
        </w:rPr>
        <w:t xml:space="preserve">Cornus mas</w:t>
      </w:r>
    </w:p>
    <w:p>
      <w:pPr>
        <w:spacing w:after="140" w:line="300"/>
        <w:jc w:val="left"/>
      </w:pPr>
      <w:r>
        <w:t xml:space="preserve">Familie: Hartriegelgewächse (Cornaceae)</w:t>
      </w:r>
    </w:p>
    <w:p>
      <w:pPr>
        <w:spacing w:after="140" w:line="300"/>
        <w:jc w:val="left"/>
      </w:pPr>
      <w:r>
        <w:rPr>
          <w:b/>
          <w:bCs/>
        </w:rPr>
        <w:t xml:space="preserve">Volksnamen:</w:t>
      </w:r>
      <w:r>
        <w:t xml:space="preserve"> Herlitze, Dirndl (Österreich), Gelber Hartriegel, Tierlibaum</w:t>
      </w:r>
    </w:p>
    <w:p>
      <w:pPr>
        <w:spacing w:after="120"/>
      </w:pPr>
    </w:p>
    <w:p>
      <w:pPr>
        <w:spacing w:after="140" w:line="300"/>
        <w:jc w:val="both"/>
      </w:pPr>
      <w:r>
        <w:t xml:space="preserve">Die Kornelkirsche ist der Frühaufsteher unter den Sträuchern: Schon im Februar, wenn noch Schnee liegt, ist sie mit kleinen, gelben Blütenbüscheln übersät. Im Spätsommer trägt sie längliche, kirschrote Früchte, die säuerlich-süß schmecken.</w:t>
      </w:r>
    </w:p>
    <w:p>
      <w:pPr>
        <w:spacing w:after="140" w:line="300"/>
        <w:jc w:val="both"/>
      </w:pPr>
      <w:r>
        <w:t xml:space="preserve">In Österreich heißen die Früchte „Dirndl“ und werden zu Marmelade, Saft und Schnaps verarbeitet.</w:t>
      </w:r>
    </w:p>
    <w:p>
      <w:pPr>
        <w:pageBreakBefore/>
        <w:jc w:val="center"/>
      </w:pPr>
      <w:r>
        <w:drawing>
          <wp:inline distT="0" distB="0" distL="0" distR="0">
            <wp:extent cx="5524500" cy="7734300"/>
            <wp:effectExtent t="0" r="0" b="0" l="0"/>
            <wp:docPr id="1" name="kornelkirsche" descr="Schematische Zeichnung: Kornelkirsche (Cornus mas)" title="Kornelkirs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Kornelkirsche (Cornus mas),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Kornelkirsche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Großstrauch oder kleiner Baum, 3 bis 8 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graubraun, in kleinen Schuppen abblätternd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gegenständig, elliptisch, ganzrandig; Seitennerven </w:t>
            </w:r>
            <w:r>
              <w:rPr>
                <w:b/>
                <w:bCs/>
              </w:rPr>
              <w:t xml:space="preserve">bogig zur Blattspitze</w:t>
            </w:r>
            <w:r>
              <w:t xml:space="preserve"> verlaufend (typisch für Hartriegel)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Februar bis März, vor dem Laub: kleine, gelbe Blüten in kugeligen Büscheln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September: länglich-oval, 1,5 bis 2 cm, glänzend </w:t>
            </w:r>
            <w:r>
              <w:rPr>
                <w:b/>
                <w:bCs/>
              </w:rPr>
              <w:t xml:space="preserve">kirschrot</w:t>
            </w:r>
            <w:r>
              <w:t xml:space="preserve">, mit einem harten Stein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Waldränder, Hecken, Parks, Gärten; wild in warmen Lagen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r>
    </w:tbl>
    <w:p>
      <w:pPr>
        <w:spacing w:after="120"/>
      </w:pPr>
    </w:p>
    <w:p>
      <w:pPr>
        <w:pStyle w:val="Heading2"/>
      </w:pPr>
      <w:r>
        <w:t xml:space="preserve">Erkennen</w:t>
      </w:r>
    </w:p>
    <w:p>
      <w:pPr>
        <w:pStyle w:val="Heading3"/>
      </w:pPr>
      <w:r>
        <w:t xml:space="preserve">Hartriegel-Test</w:t>
      </w:r>
    </w:p>
    <w:p>
      <w:pPr>
        <w:spacing w:after="140" w:line="300"/>
        <w:jc w:val="both"/>
      </w:pPr>
      <w:r>
        <w:t xml:space="preserve">Reiß ein Blatt vorsichtig quer durch: Bei Hartriegel-Arten bleiben die Blatthälften an feinen, weißen Fäden hängen.</w:t>
      </w:r>
    </w:p>
    <w:p>
      <w:pPr>
        <w:pStyle w:val="Heading2"/>
      </w:pPr>
      <w:r>
        <w:t xml:space="preserve">Verwechslungsgefahr</w:t>
      </w:r>
    </w:p>
    <w:p>
      <w:pPr>
        <w:spacing w:after="140" w:line="300"/>
        <w:jc w:val="both"/>
      </w:pPr>
      <w:r>
        <w:t xml:space="preserve">Giftige Doppelgänger gibt es nicht. Andere Hartriegel-Arten (z. B. Roter Hartriegel) haben schwarze, ungenießbare Beeren in Dolden und blühen weiß im Mai. Die Kornelkirsche blüht gelb im Februar und hat einzeln hängende, rote Früchte.</w:t>
      </w:r>
    </w:p>
    <w:p>
      <w:pPr>
        <w:pStyle w:val="Heading2"/>
      </w:pPr>
      <w:r>
        <w:t xml:space="preserve">Standort und Lebensraum</w:t>
      </w:r>
    </w:p>
    <w:p>
      <w:pPr>
        <w:spacing w:after="140" w:line="300"/>
        <w:jc w:val="both"/>
      </w:pPr>
      <w:r>
        <w:t xml:space="preserve">Die Kornelkirsche wächst wild in warmen Lagen Süd- und Mitteldeutschlands und wird oft in Parks und Hecken gepflanzt.</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erst ernten, wenn sie </w:t>
            </w:r>
            <w:r>
              <w:rPr>
                <w:b/>
                <w:bCs/>
              </w:rPr>
              <w:t xml:space="preserve">dunkelrot und weich</w:t>
            </w:r>
            <w:r>
              <w:t xml:space="preserve"> sind oder von selbst fallen – vorher sind sie sehr sauer und herb; ein Tuch unter den Strauch legen und schütteln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Kornelkirsche steckt</w:t>
      </w:r>
    </w:p>
    <w:p>
      <w:pPr>
        <w:pStyle w:val="ListParagraph"/>
        <w:numPr>
          <w:ilvl w:val="0"/>
          <w:numId w:val="2"/>
        </w:numPr>
        <w:spacing w:after="80" w:line="290"/>
      </w:pPr>
      <w:r>
        <w:rPr>
          <w:b/>
          <w:bCs/>
        </w:rPr>
        <w:t xml:space="preserve">Vitamin C</w:t>
      </w:r>
      <w:r>
        <w:t xml:space="preserve">, Fruchtsäuren, Anthocyane</w:t>
      </w:r>
    </w:p>
    <w:p>
      <w:pPr>
        <w:pStyle w:val="ListParagraph"/>
        <w:numPr>
          <w:ilvl w:val="0"/>
          <w:numId w:val="2"/>
        </w:numPr>
        <w:spacing w:after="80" w:line="290"/>
      </w:pPr>
      <w:r>
        <w:t xml:space="preserve">Gerbstoffe</w:t>
      </w:r>
    </w:p>
    <w:p>
      <w:pPr>
        <w:pStyle w:val="ListParagraph"/>
        <w:numPr>
          <w:ilvl w:val="0"/>
          <w:numId w:val="2"/>
        </w:numPr>
        <w:spacing w:after="80" w:line="290"/>
      </w:pPr>
      <w:r>
        <w:t xml:space="preserve">Pektin</w:t>
      </w:r>
    </w:p>
    <w:p>
      <w:pPr>
        <w:pStyle w:val="Heading2"/>
      </w:pPr>
      <w:r>
        <w:t xml:space="preserve">Kornelkirsche in der Küche</w:t>
      </w:r>
    </w:p>
    <w:p>
      <w:pPr>
        <w:spacing w:after="140" w:line="300"/>
        <w:jc w:val="both"/>
      </w:pPr>
      <w:r>
        <w:t xml:space="preserve">Reife Kornelkirschen schmecken säuerlich-süß, wie eine Mischung aus Kirsche und Preiselbeere. Der Stein löst sich schlecht – am besten kocht man sie und streicht sie durch.</w:t>
      </w:r>
    </w:p>
    <w:p>
      <w:pPr>
        <w:pStyle w:val="Heading3"/>
      </w:pPr>
      <w:r>
        <w:t xml:space="preserve">Ideen für jeden Tag</w:t>
      </w:r>
    </w:p>
    <w:p>
      <w:pPr>
        <w:pStyle w:val="ListParagraph"/>
        <w:numPr>
          <w:ilvl w:val="0"/>
          <w:numId w:val="2"/>
        </w:numPr>
        <w:spacing w:after="80" w:line="290"/>
      </w:pPr>
      <w:r>
        <w:rPr>
          <w:b/>
          <w:bCs/>
        </w:rPr>
        <w:t xml:space="preserve">Marmelade und Gelee.</w:t>
      </w:r>
    </w:p>
    <w:p>
      <w:pPr>
        <w:pStyle w:val="ListParagraph"/>
        <w:numPr>
          <w:ilvl w:val="0"/>
          <w:numId w:val="2"/>
        </w:numPr>
        <w:spacing w:after="80" w:line="290"/>
      </w:pPr>
      <w:r>
        <w:rPr>
          <w:b/>
          <w:bCs/>
        </w:rPr>
        <w:t xml:space="preserve">Saft und Sirup.</w:t>
      </w:r>
    </w:p>
    <w:p>
      <w:pPr>
        <w:pStyle w:val="ListParagraph"/>
        <w:numPr>
          <w:ilvl w:val="0"/>
          <w:numId w:val="2"/>
        </w:numPr>
        <w:spacing w:after="80" w:line="290"/>
      </w:pPr>
      <w:r>
        <w:rPr>
          <w:b/>
          <w:bCs/>
        </w:rPr>
        <w:t xml:space="preserve">Soße</w:t>
      </w:r>
      <w:r>
        <w:t xml:space="preserve"> zu Wild und herzhaften Gerichten.</w:t>
      </w:r>
    </w:p>
    <w:p>
      <w:pPr>
        <w:pStyle w:val="Heading2"/>
      </w:pPr>
      <w:r>
        <w:t xml:space="preserve">Rezepte</w:t>
      </w:r>
    </w:p>
    <w:p>
      <w:pPr>
        <w:pStyle w:val="Heading3"/>
      </w:pPr>
      <w:bookmarkStart w:name="r76" w:id="1"/>
      <w:r>
        <w:t xml:space="preserve">Dirndl-Marmelade</w:t>
      </w:r>
      <w:bookmarkEnd w:id="1"/>
    </w:p>
    <w:p>
      <w:pPr>
        <w:spacing w:after="140" w:line="300"/>
        <w:jc w:val="left"/>
      </w:pPr>
      <w:r>
        <w:rPr>
          <w:i/>
          <w:iCs/>
        </w:rPr>
        <w:t xml:space="preserve">Für 4 Gläser</w:t>
      </w:r>
    </w:p>
    <w:p>
      <w:pPr>
        <w:spacing w:after="60"/>
      </w:pPr>
      <w:r>
        <w:rPr>
          <w:b/>
          <w:bCs/>
        </w:rPr>
        <w:t xml:space="preserve">Zutaten</w:t>
      </w:r>
    </w:p>
    <w:p>
      <w:pPr>
        <w:pStyle w:val="ListParagraph"/>
        <w:numPr>
          <w:ilvl w:val="0"/>
          <w:numId w:val="2"/>
        </w:numPr>
        <w:spacing w:after="80" w:line="290"/>
      </w:pPr>
      <w:r>
        <w:t xml:space="preserve">1,5 kg reife Kornelkirschen</w:t>
      </w:r>
    </w:p>
    <w:p>
      <w:pPr>
        <w:pStyle w:val="ListParagraph"/>
        <w:numPr>
          <w:ilvl w:val="0"/>
          <w:numId w:val="2"/>
        </w:numPr>
        <w:spacing w:after="80" w:line="290"/>
      </w:pPr>
      <w:r>
        <w:t xml:space="preserve">200 ml Wasser</w:t>
      </w:r>
    </w:p>
    <w:p>
      <w:pPr>
        <w:pStyle w:val="ListParagraph"/>
        <w:numPr>
          <w:ilvl w:val="0"/>
          <w:numId w:val="2"/>
        </w:numPr>
        <w:spacing w:after="80" w:line="290"/>
      </w:pPr>
      <w:r>
        <w:t xml:space="preserve">Gelierzucker 2 : 1 (500 g je kg Mark)</w:t>
      </w:r>
    </w:p>
    <w:p>
      <w:pPr>
        <w:spacing w:after="60" w:before="120"/>
      </w:pPr>
      <w:r>
        <w:rPr>
          <w:b/>
          <w:bCs/>
        </w:rPr>
        <w:t xml:space="preserve">Zubereitung</w:t>
      </w:r>
    </w:p>
    <w:p>
      <w:pPr>
        <w:pStyle w:val="ListParagraph"/>
        <w:numPr>
          <w:ilvl w:val="0"/>
          <w:numId w:val="61"/>
        </w:numPr>
        <w:spacing w:after="80" w:line="290"/>
      </w:pPr>
      <w:r>
        <w:t xml:space="preserve">Kornelkirschen mit dem Wasser 15 Minuten weich kochen.</w:t>
      </w:r>
    </w:p>
    <w:p>
      <w:pPr>
        <w:pStyle w:val="ListParagraph"/>
        <w:numPr>
          <w:ilvl w:val="0"/>
          <w:numId w:val="61"/>
        </w:numPr>
        <w:spacing w:after="80" w:line="290"/>
      </w:pPr>
      <w:r>
        <w:t xml:space="preserve">Durch die Flotte Lotte streichen, um die Steine zu entfernen.</w:t>
      </w:r>
    </w:p>
    <w:p>
      <w:pPr>
        <w:pStyle w:val="ListParagraph"/>
        <w:numPr>
          <w:ilvl w:val="0"/>
          <w:numId w:val="61"/>
        </w:numPr>
        <w:spacing w:after="80" w:line="290"/>
      </w:pPr>
      <w:r>
        <w:t xml:space="preserve">Mark abwiegen und mit Gelierzucker nach Grundrezept 1 kochen.</w:t>
      </w:r>
    </w:p>
    <w:p>
      <w:pPr>
        <w:pStyle w:val="ListParagraph"/>
        <w:numPr>
          <w:ilvl w:val="0"/>
          <w:numId w:val="61"/>
        </w:numPr>
        <w:spacing w:after="80" w:line="290"/>
      </w:pPr>
      <w:r>
        <w:t xml:space="preserve">Heiß abfüllen.</w:t>
      </w:r>
    </w:p>
    <w:p>
      <w:pPr>
        <w:pStyle w:val="Heading2"/>
      </w:pPr>
      <w:r>
        <w:t xml:space="preserve">Tee und traditionelle Verwendung</w:t>
      </w:r>
    </w:p>
    <w:p>
      <w:pPr>
        <w:spacing w:after="140" w:line="300"/>
        <w:jc w:val="both"/>
      </w:pPr>
      <w:r>
        <w:t xml:space="preserve">Kornelkirschen wurden in der Volksheilkunde wegen ihrer Gerbstoffe bei leichtem Durchfall gegessen. Heute sind sie vor allem ein vitaminreiches Wildobst.</w:t>
      </w:r>
    </w:p>
    <w:p>
      <w:pPr>
        <w:pStyle w:val="Heading2"/>
      </w:pPr>
      <w:r>
        <w:t xml:space="preserve">In Haushalt, Garten und Pflege</w:t>
      </w:r>
    </w:p>
    <w:p>
      <w:pPr>
        <w:pStyle w:val="Heading3"/>
      </w:pPr>
      <w:bookmarkStart w:name="r77" w:id="1"/>
      <w:r>
        <w:t xml:space="preserve">Bienenweide</w:t>
      </w:r>
      <w:bookmarkEnd w:id="1"/>
    </w:p>
    <w:p>
      <w:pPr>
        <w:spacing w:after="140" w:line="300"/>
        <w:jc w:val="both"/>
      </w:pPr>
      <w:r>
        <w:t xml:space="preserve">Die frühe Blüte im Februar ist eine der ersten Nahrungsquellen für Bienen und Hummeln nach dem Winter.</w:t>
      </w:r>
    </w:p>
    <w:p>
      <w:pPr>
        <w:pStyle w:val="Heading2"/>
      </w:pPr>
      <w:r>
        <w:t xml:space="preserve">Aus der Geschichte</w:t>
      </w:r>
    </w:p>
    <w:p>
      <w:pPr>
        <w:spacing w:after="140" w:line="300"/>
        <w:jc w:val="both"/>
      </w:pPr>
      <w:r>
        <w:t xml:space="preserve">Kornelkirschholz ist so hart und schwer, dass es im Wasser untergeht. Die Griechen und Römer machten daraus Speere und Werkzeugstiele. Der Name „Cornus“ bedeutet „Horn“ – wegen der Härte des Holzes.</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 oder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Nur vollreife Früchte essen.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Cornus mas</w:t>
      </w:r>
    </w:p>
    <w:p>
      <w:pPr>
        <w:pStyle w:val="Heading1"/>
        <w:pageBreakBefore/>
      </w:pPr>
      <w:bookmarkStart w:name="p_mispel" w:id="1"/>
      <w:r>
        <w:t xml:space="preserve">Echte Mispel</w:t>
      </w:r>
      <w:bookmarkEnd w:id="1"/>
    </w:p>
    <w:p>
      <w:pPr>
        <w:spacing w:after="60"/>
      </w:pPr>
      <w:r>
        <w:rPr>
          <w:i/>
          <w:iCs/>
        </w:rPr>
        <w:t xml:space="preserve">Mespilus germanica</w:t>
      </w:r>
    </w:p>
    <w:p>
      <w:pPr>
        <w:spacing w:after="140" w:line="300"/>
        <w:jc w:val="left"/>
      </w:pPr>
      <w:r>
        <w:t xml:space="preserve">Familie: Rosengewächse (Rosaceae)</w:t>
      </w:r>
    </w:p>
    <w:p>
      <w:pPr>
        <w:spacing w:after="140" w:line="300"/>
        <w:jc w:val="left"/>
      </w:pPr>
      <w:r>
        <w:rPr>
          <w:b/>
          <w:bCs/>
        </w:rPr>
        <w:t xml:space="preserve">Volksnamen:</w:t>
      </w:r>
      <w:r>
        <w:t xml:space="preserve"> Asperl, Hespelein, Dürgen, Nespel</w:t>
      </w:r>
    </w:p>
    <w:p>
      <w:pPr>
        <w:spacing w:after="120"/>
      </w:pPr>
    </w:p>
    <w:p>
      <w:pPr>
        <w:spacing w:after="140" w:line="300"/>
        <w:jc w:val="both"/>
      </w:pPr>
      <w:r>
        <w:t xml:space="preserve">Die Mispel ist ein fast vergessenes Obst aus Großmutters Garten. Ihre braunen, apfelförmigen Früchte haben oben eine weit offene „Krone“ aus Kelchblättern. Frisch vom Baum sind sie steinhart und ungenießbar.</w:t>
      </w:r>
    </w:p>
    <w:p>
      <w:pPr>
        <w:spacing w:after="140" w:line="300"/>
        <w:jc w:val="both"/>
      </w:pPr>
      <w:r>
        <w:t xml:space="preserve">Erst nach dem ersten Frost oder nach einigen Wochen Lagerung werden sie weich, braun und teigig – und schmecken dann süß-säuerlich nach Apfelmus und Datteln.</w:t>
      </w:r>
    </w:p>
    <w:p>
      <w:pPr>
        <w:pageBreakBefore/>
        <w:jc w:val="center"/>
      </w:pPr>
      <w:r>
        <w:drawing>
          <wp:inline distT="0" distB="0" distL="0" distR="0">
            <wp:extent cx="5524500" cy="7734300"/>
            <wp:effectExtent t="0" r="0" b="0" l="0"/>
            <wp:docPr id="1" name="mispel" descr="Schematische Zeichnung: Echte Mispel (Mespilus germanica)" title="Echte Misp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Echte Mispel (Mespilus germanica),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Echte Mispel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kleiner Baum oder Strauch, 3 bis 6 m, oft knorrig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groß (bis 12 cm), lanzettlich, ganzrandig, unterseits </w:t>
            </w:r>
            <w:r>
              <w:rPr>
                <w:b/>
                <w:bCs/>
              </w:rPr>
              <w:t xml:space="preserve">filzig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große (3 bis 5 cm), weiße </w:t>
            </w:r>
            <w:r>
              <w:rPr>
                <w:b/>
                <w:bCs/>
              </w:rPr>
              <w:t xml:space="preserve">Einzelblüten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November: braun, 2 bis 3 cm, mit weit </w:t>
            </w:r>
            <w:r>
              <w:rPr>
                <w:b/>
                <w:bCs/>
              </w:rPr>
              <w:t xml:space="preserve">offenem Kelch</w:t>
            </w:r>
            <w:r>
              <w:t xml:space="preserve"> an der Spitze und 5 harten Kernen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alte Gärten, Weinberge, Klostergärten; selten verwildert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r>
    </w:tbl>
    <w:p>
      <w:pPr>
        <w:spacing w:after="120"/>
      </w:pPr>
    </w:p>
    <w:p>
      <w:pPr>
        <w:pStyle w:val="Heading2"/>
      </w:pPr>
      <w:r>
        <w:t xml:space="preserve">Erkennen</w:t>
      </w:r>
    </w:p>
    <w:p>
      <w:pPr>
        <w:pStyle w:val="Heading3"/>
      </w:pPr>
      <w:r>
        <w:t xml:space="preserve">Mispel erkennen</w:t>
      </w:r>
    </w:p>
    <w:p>
      <w:pPr>
        <w:spacing w:after="140" w:line="300"/>
        <w:jc w:val="both"/>
      </w:pPr>
      <w:r>
        <w:t xml:space="preserve">Keine andere Frucht hat diese braune Form mit der offenen, fünfzipfligen Krone.</w:t>
      </w:r>
    </w:p>
    <w:p>
      <w:pPr>
        <w:pStyle w:val="Heading2"/>
      </w:pPr>
      <w:r>
        <w:t xml:space="preserve">Verwechslungsgefahr</w:t>
      </w:r>
    </w:p>
    <w:p>
      <w:pPr>
        <w:spacing w:after="140" w:line="300"/>
        <w:jc w:val="both"/>
      </w:pPr>
      <w:r>
        <w:t xml:space="preserve">Giftige Doppelgänger gibt es nicht.</w:t>
      </w:r>
    </w:p>
    <w:p>
      <w:pPr>
        <w:pStyle w:val="Heading2"/>
      </w:pPr>
      <w:r>
        <w:t xml:space="preserve">Standort und Lebensraum</w:t>
      </w:r>
    </w:p>
    <w:p>
      <w:pPr>
        <w:spacing w:after="140" w:line="300"/>
        <w:jc w:val="both"/>
      </w:pPr>
      <w:r>
        <w:t xml:space="preserve">Mispeln wachsen in alten Bauern- und Klostergärten, in Weinbaugebieten und Streuobstwiesen. Sie werden wieder häufiger gepflanzt.</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November, nach dem ersten Frost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hart ernten und auf Stroh lagern, bis sie braun und weich sind („Teigigwerden“) – das dauert 2 bis 4 Wochen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Mispel steckt</w:t>
      </w:r>
    </w:p>
    <w:p>
      <w:pPr>
        <w:pStyle w:val="ListParagraph"/>
        <w:numPr>
          <w:ilvl w:val="0"/>
          <w:numId w:val="2"/>
        </w:numPr>
        <w:spacing w:after="80" w:line="290"/>
      </w:pPr>
      <w:r>
        <w:t xml:space="preserve">Zucker (nimmt beim Teigigwerden zu), Fruchtsäuren</w:t>
      </w:r>
    </w:p>
    <w:p>
      <w:pPr>
        <w:pStyle w:val="ListParagraph"/>
        <w:numPr>
          <w:ilvl w:val="0"/>
          <w:numId w:val="2"/>
        </w:numPr>
        <w:spacing w:after="80" w:line="290"/>
      </w:pPr>
      <w:r>
        <w:rPr>
          <w:b/>
          <w:bCs/>
        </w:rPr>
        <w:t xml:space="preserve">Gerbstoffe</w:t>
      </w:r>
      <w:r>
        <w:t xml:space="preserve"> (bauen sich beim Lagern ab)</w:t>
      </w:r>
    </w:p>
    <w:p>
      <w:pPr>
        <w:pStyle w:val="ListParagraph"/>
        <w:numPr>
          <w:ilvl w:val="0"/>
          <w:numId w:val="2"/>
        </w:numPr>
        <w:spacing w:after="80" w:line="290"/>
      </w:pPr>
      <w:r>
        <w:t xml:space="preserve">Pektin</w:t>
      </w:r>
    </w:p>
    <w:p>
      <w:pPr>
        <w:pStyle w:val="Heading2"/>
      </w:pPr>
      <w:r>
        <w:t xml:space="preserve">Echte Mispel in der Küche</w:t>
      </w:r>
    </w:p>
    <w:p>
      <w:pPr>
        <w:spacing w:after="140" w:line="300"/>
        <w:jc w:val="both"/>
      </w:pPr>
      <w:r>
        <w:t xml:space="preserve">Teigige Mispeln werden ausgelöffelt – die Kerne bleiben übrig.</w:t>
      </w:r>
    </w:p>
    <w:p>
      <w:pPr>
        <w:pStyle w:val="Heading3"/>
      </w:pPr>
      <w:r>
        <w:t xml:space="preserve">Ideen für jeden Tag</w:t>
      </w:r>
    </w:p>
    <w:p>
      <w:pPr>
        <w:pStyle w:val="ListParagraph"/>
        <w:numPr>
          <w:ilvl w:val="0"/>
          <w:numId w:val="2"/>
        </w:numPr>
        <w:spacing w:after="80" w:line="290"/>
      </w:pPr>
      <w:r>
        <w:rPr>
          <w:b/>
          <w:bCs/>
        </w:rPr>
        <w:t xml:space="preserve">Pur ausgelöffelt.</w:t>
      </w:r>
    </w:p>
    <w:p>
      <w:pPr>
        <w:pStyle w:val="ListParagraph"/>
        <w:numPr>
          <w:ilvl w:val="0"/>
          <w:numId w:val="2"/>
        </w:numPr>
        <w:spacing w:after="80" w:line="290"/>
      </w:pPr>
      <w:r>
        <w:rPr>
          <w:b/>
          <w:bCs/>
        </w:rPr>
        <w:t xml:space="preserve">Mispelmus</w:t>
      </w:r>
      <w:r>
        <w:t xml:space="preserve"> und </w:t>
      </w:r>
      <w:r>
        <w:rPr>
          <w:b/>
          <w:bCs/>
        </w:rPr>
        <w:t xml:space="preserve">Gelee</w:t>
      </w:r>
      <w:r>
        <w:t xml:space="preserve"> – mit viel Pektin.</w:t>
      </w:r>
    </w:p>
    <w:p>
      <w:pPr>
        <w:pStyle w:val="ListParagraph"/>
        <w:numPr>
          <w:ilvl w:val="0"/>
          <w:numId w:val="2"/>
        </w:numPr>
        <w:spacing w:after="80" w:line="290"/>
      </w:pPr>
      <w:r>
        <w:rPr>
          <w:b/>
          <w:bCs/>
        </w:rPr>
        <w:t xml:space="preserve">Kompott</w:t>
      </w:r>
      <w:r>
        <w:t xml:space="preserve"> mit Äpfeln.</w:t>
      </w:r>
    </w:p>
    <w:p>
      <w:pPr>
        <w:pStyle w:val="Heading2"/>
      </w:pPr>
      <w:r>
        <w:t xml:space="preserve">Rezepte</w:t>
      </w:r>
    </w:p>
    <w:p>
      <w:pPr>
        <w:pStyle w:val="Heading3"/>
      </w:pPr>
      <w:bookmarkStart w:name="r78" w:id="1"/>
      <w:r>
        <w:t xml:space="preserve">Mispelgelee</w:t>
      </w:r>
      <w:bookmarkEnd w:id="1"/>
    </w:p>
    <w:p>
      <w:pPr>
        <w:spacing w:after="140" w:line="300"/>
        <w:jc w:val="left"/>
      </w:pPr>
      <w:r>
        <w:rPr>
          <w:i/>
          <w:iCs/>
        </w:rPr>
        <w:t xml:space="preserve">Für 4 Gläser</w:t>
      </w:r>
    </w:p>
    <w:p>
      <w:pPr>
        <w:spacing w:after="60"/>
      </w:pPr>
      <w:r>
        <w:rPr>
          <w:b/>
          <w:bCs/>
        </w:rPr>
        <w:t xml:space="preserve">Zutaten</w:t>
      </w:r>
    </w:p>
    <w:p>
      <w:pPr>
        <w:pStyle w:val="ListParagraph"/>
        <w:numPr>
          <w:ilvl w:val="0"/>
          <w:numId w:val="2"/>
        </w:numPr>
        <w:spacing w:after="80" w:line="290"/>
      </w:pPr>
      <w:r>
        <w:t xml:space="preserve">1,5 kg teigige Mispeln</w:t>
      </w:r>
    </w:p>
    <w:p>
      <w:pPr>
        <w:pStyle w:val="ListParagraph"/>
        <w:numPr>
          <w:ilvl w:val="0"/>
          <w:numId w:val="2"/>
        </w:numPr>
        <w:spacing w:after="80" w:line="290"/>
      </w:pPr>
      <w:r>
        <w:t xml:space="preserve">1 Liter Wasser</w:t>
      </w:r>
    </w:p>
    <w:p>
      <w:pPr>
        <w:pStyle w:val="ListParagraph"/>
        <w:numPr>
          <w:ilvl w:val="0"/>
          <w:numId w:val="2"/>
        </w:numPr>
        <w:spacing w:after="80" w:line="290"/>
      </w:pPr>
      <w:r>
        <w:t xml:space="preserve">Saft einer Zitrone</w:t>
      </w:r>
    </w:p>
    <w:p>
      <w:pPr>
        <w:pStyle w:val="ListParagraph"/>
        <w:numPr>
          <w:ilvl w:val="0"/>
          <w:numId w:val="2"/>
        </w:numPr>
        <w:spacing w:after="80" w:line="290"/>
      </w:pPr>
      <w:r>
        <w:t xml:space="preserve">Gelierzucker 2 : 1 nach Saftmenge</w:t>
      </w:r>
    </w:p>
    <w:p>
      <w:pPr>
        <w:spacing w:after="60" w:before="120"/>
      </w:pPr>
      <w:r>
        <w:rPr>
          <w:b/>
          <w:bCs/>
        </w:rPr>
        <w:t xml:space="preserve">Zubereitung</w:t>
      </w:r>
    </w:p>
    <w:p>
      <w:pPr>
        <w:pStyle w:val="ListParagraph"/>
        <w:numPr>
          <w:ilvl w:val="0"/>
          <w:numId w:val="62"/>
        </w:numPr>
        <w:spacing w:after="80" w:line="290"/>
      </w:pPr>
      <w:r>
        <w:t xml:space="preserve">Mispeln halbieren, mit Wasser 30 Minuten weich kochen.</w:t>
      </w:r>
    </w:p>
    <w:p>
      <w:pPr>
        <w:pStyle w:val="ListParagraph"/>
        <w:numPr>
          <w:ilvl w:val="0"/>
          <w:numId w:val="62"/>
        </w:numPr>
        <w:spacing w:after="80" w:line="290"/>
      </w:pPr>
      <w:r>
        <w:t xml:space="preserve">Durch ein Tuch abtropfen lassen.</w:t>
      </w:r>
    </w:p>
    <w:p>
      <w:pPr>
        <w:pStyle w:val="ListParagraph"/>
        <w:numPr>
          <w:ilvl w:val="0"/>
          <w:numId w:val="62"/>
        </w:numPr>
        <w:spacing w:after="80" w:line="290"/>
      </w:pPr>
      <w:r>
        <w:t xml:space="preserve">Saft mit Zitrone und Gelierzucker nach Grundrezept 2 kochen.</w:t>
      </w:r>
    </w:p>
    <w:p>
      <w:pPr>
        <w:pStyle w:val="ListParagraph"/>
        <w:numPr>
          <w:ilvl w:val="0"/>
          <w:numId w:val="62"/>
        </w:numPr>
        <w:spacing w:after="80" w:line="290"/>
      </w:pPr>
      <w:r>
        <w:t xml:space="preserve">Heiß abfüllen.</w:t>
      </w:r>
    </w:p>
    <w:p>
      <w:pPr>
        <w:spacing w:after="140" w:line="300"/>
        <w:jc w:val="both"/>
      </w:pPr>
      <w:r>
        <w:rPr>
          <w:i/>
          <w:iCs/>
        </w:rPr>
        <w:t xml:space="preserve">Tipp: Das Gelee ist bernsteinfarben und schmeckt nach Apfel und Karamell – toll zu Käse.</w:t>
      </w:r>
    </w:p>
    <w:p>
      <w:pPr>
        <w:pStyle w:val="Heading2"/>
      </w:pPr>
      <w:r>
        <w:t xml:space="preserve">Tee und traditionelle Verwendung</w:t>
      </w:r>
    </w:p>
    <w:p>
      <w:pPr>
        <w:spacing w:after="140" w:line="300"/>
        <w:jc w:val="both"/>
      </w:pPr>
      <w:r>
        <w:t xml:space="preserve">Mispeln wurden in der Klostermedizin wegen ihrer Gerbstoffe bei Durchfall verwendet. Heute sind sie vor allem ein Genuss für Liebhaber alter Obstsorten.</w:t>
      </w:r>
    </w:p>
    <w:p>
      <w:pPr>
        <w:pStyle w:val="Heading2"/>
      </w:pPr>
      <w:r>
        <w:t xml:space="preserve">Aus der Geschichte</w:t>
      </w:r>
    </w:p>
    <w:p>
      <w:pPr>
        <w:spacing w:after="140" w:line="300"/>
        <w:jc w:val="both"/>
      </w:pPr>
      <w:r>
        <w:t xml:space="preserve">Die Mispel war im Mittelalter in ganz Europa ein beliebtes Winterobst und stand in jedem Klostergarten. Im Capitulare de villis Karls des Großen ist sie als Pflanze aufgeführt, die in jedem Hofgut wachsen sollte.</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Teigige Früchte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kühl lagern und bald verarbeiten.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Wochen</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Gelee, Mus</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heiß abgefüllt.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Nur teigige Früchte essen.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Mespilus germanica</w:t>
      </w:r>
    </w:p>
    <w:p>
      <w:pPr>
        <w:pStyle w:val="Heading1"/>
        <w:pageBreakBefore/>
      </w:pPr>
      <w:bookmarkStart w:name="p_quitte" w:id="1"/>
      <w:r>
        <w:t xml:space="preserve">Quitte</w:t>
      </w:r>
      <w:bookmarkEnd w:id="1"/>
    </w:p>
    <w:p>
      <w:pPr>
        <w:spacing w:after="60"/>
      </w:pPr>
      <w:r>
        <w:rPr>
          <w:i/>
          <w:iCs/>
        </w:rPr>
        <w:t xml:space="preserve">Cydonia oblonga</w:t>
      </w:r>
    </w:p>
    <w:p>
      <w:pPr>
        <w:spacing w:after="140" w:line="300"/>
        <w:jc w:val="left"/>
      </w:pPr>
      <w:r>
        <w:t xml:space="preserve">Familie: Rosengewächse (Rosaceae)</w:t>
      </w:r>
    </w:p>
    <w:p>
      <w:pPr>
        <w:spacing w:after="140" w:line="300"/>
        <w:jc w:val="left"/>
      </w:pPr>
      <w:r>
        <w:rPr>
          <w:b/>
          <w:bCs/>
        </w:rPr>
        <w:t xml:space="preserve">Volksnamen:</w:t>
      </w:r>
      <w:r>
        <w:t xml:space="preserve"> Apfelquitte, Birnenquitte, Kittenbaum, Kütte</w:t>
      </w:r>
    </w:p>
    <w:p>
      <w:pPr>
        <w:spacing w:after="120"/>
      </w:pPr>
    </w:p>
    <w:p>
      <w:pPr>
        <w:spacing w:after="140" w:line="300"/>
        <w:jc w:val="both"/>
      </w:pPr>
      <w:r>
        <w:t xml:space="preserve">Quitten duften wie kein anderes Obst: Ein paar Früchte in einer Schale erfüllen ein ganzes Zimmer mit einem Aroma aus Apfel, Rose und Zitrone. Roh sind sie hart und herb – gekocht werden sie zu Gelee, Mus und dem berühmten Quittenbrot.</w:t>
      </w:r>
    </w:p>
    <w:p>
      <w:pPr>
        <w:spacing w:after="140" w:line="300"/>
        <w:jc w:val="both"/>
      </w:pPr>
      <w:r>
        <w:t xml:space="preserve">Quittenbäume stehen in alten Bauerngärten und auf Streuobstwiesen. Oft werden die Früchte nicht geerntet, weil niemand mehr weiß, was man damit macht.</w:t>
      </w:r>
    </w:p>
    <w:p>
      <w:pPr>
        <w:pageBreakBefore/>
        <w:jc w:val="center"/>
      </w:pPr>
      <w:r>
        <w:drawing>
          <wp:inline distT="0" distB="0" distL="0" distR="0">
            <wp:extent cx="5524500" cy="7734300"/>
            <wp:effectExtent t="0" r="0" b="0" l="0"/>
            <wp:docPr id="1" name="quitte" descr="Schematische Zeichnung: Quitte (Cydonia oblonga)" title="Qui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Quitte (Cydonia oblonga),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Quitte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kleiner Baum oder Strauch, 4 bis 8 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rund-oval, ganzrandig, 5 bis 10 cm, unterseits graufilzig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große (4 bis 5 cm), </w:t>
            </w:r>
            <w:r>
              <w:rPr>
                <w:b/>
                <w:bCs/>
              </w:rPr>
              <w:t xml:space="preserve">zartrosa Einzelblüten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apfel- oder birnenförmig, </w:t>
            </w:r>
            <w:r>
              <w:rPr>
                <w:b/>
                <w:bCs/>
              </w:rPr>
              <w:t xml:space="preserve">goldgelb</w:t>
            </w:r>
            <w:r>
              <w:t xml:space="preserve">, mit grauem </w:t>
            </w:r>
            <w:r>
              <w:rPr>
                <w:b/>
                <w:bCs/>
              </w:rPr>
              <w:t xml:space="preserve">Flaum</w:t>
            </w:r>
            <w:r>
              <w:t xml:space="preserve">, sehr hart, intensiv duftend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Gärten, Streuobstwiesen, Weinbaugebiete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 Kerne (nur ganz, für Schleim)</w:t>
            </w:r>
          </w:p>
        </w:tc>
      </w:tr>
    </w:tbl>
    <w:p>
      <w:pPr>
        <w:spacing w:after="120"/>
      </w:pPr>
    </w:p>
    <w:p>
      <w:pPr>
        <w:pStyle w:val="Heading2"/>
      </w:pPr>
      <w:r>
        <w:t xml:space="preserve">Erkennen</w:t>
      </w:r>
    </w:p>
    <w:p>
      <w:pPr>
        <w:pStyle w:val="Heading3"/>
      </w:pPr>
      <w:r>
        <w:t xml:space="preserve">Apfel- und Birnenquitte</w:t>
      </w:r>
    </w:p>
    <w:p>
      <w:pPr>
        <w:spacing w:after="140" w:line="300"/>
        <w:jc w:val="both"/>
      </w:pPr>
      <w:r>
        <w:t xml:space="preserve">Apfelquitten sind rund und besonders aromatisch, Birnenquitten länglich, weicher und milder. Beide werden gleich verarbeitet.</w:t>
      </w:r>
    </w:p>
    <w:p>
      <w:pPr>
        <w:pStyle w:val="Heading2"/>
      </w:pPr>
      <w:r>
        <w:t xml:space="preserve">Verwechslungsgefahr</w:t>
      </w:r>
    </w:p>
    <w:p>
      <w:pPr>
        <w:spacing w:after="140" w:line="300"/>
        <w:jc w:val="both"/>
      </w:pPr>
      <w:r>
        <w:t xml:space="preserve">Giftige Doppelgänger gibt es nicht. Die Zierquitte (nächstes Kapitel) ist ein dorniger Strauch mit kleinen Früchten.</w:t>
      </w:r>
    </w:p>
    <w:p>
      <w:pPr>
        <w:pStyle w:val="Heading2"/>
      </w:pPr>
      <w:r>
        <w:t xml:space="preserve">Standort und Lebensraum</w:t>
      </w:r>
    </w:p>
    <w:p>
      <w:pPr>
        <w:spacing w:after="140" w:line="300"/>
        <w:jc w:val="both"/>
      </w:pPr>
      <w:r>
        <w:t xml:space="preserve">Quitten lieben warme, geschützte Lagen und stehen in alten Gärten, auf Streuobstwiesen und in Weinbaugebieten.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vor dem ersten starken Frost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sie goldgelb sind und duften; noch etwas grünliche Früchte gelieren besser</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Vor der Verarbeitung den Flaum mit einem rauen Tuch abreiben – er schmeckt bitter.</w:t>
      </w:r>
    </w:p>
    <w:p>
      <w:pPr>
        <w:pStyle w:val="Heading2"/>
      </w:pPr>
      <w:r>
        <w:t xml:space="preserve">Was in der Quitte steckt</w:t>
      </w:r>
    </w:p>
    <w:p>
      <w:pPr>
        <w:pStyle w:val="ListParagraph"/>
        <w:numPr>
          <w:ilvl w:val="0"/>
          <w:numId w:val="2"/>
        </w:numPr>
        <w:spacing w:after="80" w:line="290"/>
      </w:pPr>
      <w:r>
        <w:rPr>
          <w:b/>
          <w:bCs/>
        </w:rPr>
        <w:t xml:space="preserve">Pektin</w:t>
      </w:r>
      <w:r>
        <w:t xml:space="preserve"> in großen Mengen – Quitten gelieren fast von selbst</w:t>
      </w:r>
    </w:p>
    <w:p>
      <w:pPr>
        <w:pStyle w:val="ListParagraph"/>
        <w:numPr>
          <w:ilvl w:val="0"/>
          <w:numId w:val="2"/>
        </w:numPr>
        <w:spacing w:after="80" w:line="290"/>
      </w:pPr>
      <w:r>
        <w:t xml:space="preserve">Gerbstoffe, Fruchtsäuren, Vitamin C</w:t>
      </w:r>
    </w:p>
    <w:p>
      <w:pPr>
        <w:pStyle w:val="ListParagraph"/>
        <w:numPr>
          <w:ilvl w:val="0"/>
          <w:numId w:val="2"/>
        </w:numPr>
        <w:spacing w:after="80" w:line="290"/>
      </w:pPr>
      <w:r>
        <w:t xml:space="preserve">Aromastoffe (Ester)</w:t>
      </w:r>
    </w:p>
    <w:p>
      <w:pPr>
        <w:pStyle w:val="ListParagraph"/>
        <w:numPr>
          <w:ilvl w:val="0"/>
          <w:numId w:val="2"/>
        </w:numPr>
        <w:spacing w:after="80" w:line="290"/>
      </w:pPr>
      <w:r>
        <w:t xml:space="preserve">Kerne: </w:t>
      </w:r>
      <w:r>
        <w:rPr>
          <w:b/>
          <w:bCs/>
        </w:rPr>
        <w:t xml:space="preserve">Schleimstoffe</w:t>
      </w:r>
      <w:r>
        <w:t xml:space="preserve"> in der Samenschale; im Inneren Amygdalin – Kerne nie zerkleinern</w:t>
      </w:r>
    </w:p>
    <w:p>
      <w:pPr>
        <w:pStyle w:val="Heading2"/>
      </w:pPr>
      <w:r>
        <w:t xml:space="preserve">Quitte in der Küche</w:t>
      </w:r>
    </w:p>
    <w:p>
      <w:pPr>
        <w:spacing w:after="140" w:line="300"/>
        <w:jc w:val="both"/>
      </w:pPr>
      <w:r>
        <w:t xml:space="preserve">Quitten werden fast immer gekocht.</w:t>
      </w:r>
    </w:p>
    <w:p>
      <w:pPr>
        <w:pStyle w:val="Heading3"/>
      </w:pPr>
      <w:r>
        <w:t xml:space="preserve">Ideen für jeden Tag</w:t>
      </w:r>
    </w:p>
    <w:p>
      <w:pPr>
        <w:pStyle w:val="ListParagraph"/>
        <w:numPr>
          <w:ilvl w:val="0"/>
          <w:numId w:val="2"/>
        </w:numPr>
        <w:spacing w:after="80" w:line="290"/>
      </w:pPr>
      <w:r>
        <w:rPr>
          <w:b/>
          <w:bCs/>
        </w:rPr>
        <w:t xml:space="preserve">Gelee und Quittenbrot</w:t>
      </w:r>
      <w:r>
        <w:t xml:space="preserve"> (Konfekt).</w:t>
      </w:r>
    </w:p>
    <w:p>
      <w:pPr>
        <w:pStyle w:val="ListParagraph"/>
        <w:numPr>
          <w:ilvl w:val="0"/>
          <w:numId w:val="2"/>
        </w:numPr>
        <w:spacing w:after="80" w:line="290"/>
      </w:pPr>
      <w:r>
        <w:rPr>
          <w:b/>
          <w:bCs/>
        </w:rPr>
        <w:t xml:space="preserve">Kompott</w:t>
      </w:r>
      <w:r>
        <w:t xml:space="preserve"> und Mus.</w:t>
      </w:r>
    </w:p>
    <w:p>
      <w:pPr>
        <w:pStyle w:val="ListParagraph"/>
        <w:numPr>
          <w:ilvl w:val="0"/>
          <w:numId w:val="2"/>
        </w:numPr>
        <w:spacing w:after="80" w:line="290"/>
      </w:pPr>
      <w:r>
        <w:rPr>
          <w:b/>
          <w:bCs/>
        </w:rPr>
        <w:t xml:space="preserve">Herzhaft:</w:t>
      </w:r>
      <w:r>
        <w:t xml:space="preserve"> mit Lamm, Linsen oder als Chutney.</w:t>
      </w:r>
    </w:p>
    <w:p>
      <w:pPr>
        <w:pStyle w:val="ListParagraph"/>
        <w:numPr>
          <w:ilvl w:val="0"/>
          <w:numId w:val="2"/>
        </w:numPr>
        <w:spacing w:after="80" w:line="290"/>
      </w:pPr>
      <w:r>
        <w:rPr>
          <w:b/>
          <w:bCs/>
        </w:rPr>
        <w:t xml:space="preserve">Quittenlikör.</w:t>
      </w:r>
    </w:p>
    <w:p>
      <w:pPr>
        <w:pStyle w:val="Heading2"/>
      </w:pPr>
      <w:r>
        <w:t xml:space="preserve">Rezepte</w:t>
      </w:r>
    </w:p>
    <w:p>
      <w:pPr>
        <w:pStyle w:val="Heading3"/>
      </w:pPr>
      <w:bookmarkStart w:name="r79" w:id="1"/>
      <w:r>
        <w:t xml:space="preserve">Quittengelee</w:t>
      </w:r>
      <w:bookmarkEnd w:id="1"/>
    </w:p>
    <w:p>
      <w:pPr>
        <w:spacing w:after="140" w:line="300"/>
        <w:jc w:val="left"/>
      </w:pPr>
      <w:r>
        <w:rPr>
          <w:i/>
          <w:iCs/>
        </w:rPr>
        <w:t xml:space="preserve">Für 6 Gläser</w:t>
      </w:r>
    </w:p>
    <w:p>
      <w:pPr>
        <w:spacing w:after="60"/>
      </w:pPr>
      <w:r>
        <w:rPr>
          <w:b/>
          <w:bCs/>
        </w:rPr>
        <w:t xml:space="preserve">Zutaten</w:t>
      </w:r>
    </w:p>
    <w:p>
      <w:pPr>
        <w:pStyle w:val="ListParagraph"/>
        <w:numPr>
          <w:ilvl w:val="0"/>
          <w:numId w:val="2"/>
        </w:numPr>
        <w:spacing w:after="80" w:line="290"/>
      </w:pPr>
      <w:r>
        <w:t xml:space="preserve">2 kg Quitten</w:t>
      </w:r>
    </w:p>
    <w:p>
      <w:pPr>
        <w:pStyle w:val="ListParagraph"/>
        <w:numPr>
          <w:ilvl w:val="0"/>
          <w:numId w:val="2"/>
        </w:numPr>
        <w:spacing w:after="80" w:line="290"/>
      </w:pPr>
      <w:r>
        <w:t xml:space="preserve">2 Liter Wasser</w:t>
      </w:r>
    </w:p>
    <w:p>
      <w:pPr>
        <w:pStyle w:val="ListParagraph"/>
        <w:numPr>
          <w:ilvl w:val="0"/>
          <w:numId w:val="2"/>
        </w:numPr>
        <w:spacing w:after="80" w:line="290"/>
      </w:pPr>
      <w:r>
        <w:t xml:space="preserve">Saft einer Zitrone</w:t>
      </w:r>
    </w:p>
    <w:p>
      <w:pPr>
        <w:pStyle w:val="ListParagraph"/>
        <w:numPr>
          <w:ilvl w:val="0"/>
          <w:numId w:val="2"/>
        </w:numPr>
        <w:spacing w:after="80" w:line="290"/>
      </w:pPr>
      <w:r>
        <w:t xml:space="preserve">Gelierzucker 2 : 1 nach Saftmenge</w:t>
      </w:r>
    </w:p>
    <w:p>
      <w:pPr>
        <w:spacing w:after="60" w:before="120"/>
      </w:pPr>
      <w:r>
        <w:rPr>
          <w:b/>
          <w:bCs/>
        </w:rPr>
        <w:t xml:space="preserve">Zubereitung</w:t>
      </w:r>
    </w:p>
    <w:p>
      <w:pPr>
        <w:pStyle w:val="ListParagraph"/>
        <w:numPr>
          <w:ilvl w:val="0"/>
          <w:numId w:val="63"/>
        </w:numPr>
        <w:spacing w:after="80" w:line="290"/>
      </w:pPr>
      <w:r>
        <w:t xml:space="preserve">Quitten abreiben, ungeschält in Stücke schneiden (Kerngehäuse bleibt dran).</w:t>
      </w:r>
    </w:p>
    <w:p>
      <w:pPr>
        <w:pStyle w:val="ListParagraph"/>
        <w:numPr>
          <w:ilvl w:val="0"/>
          <w:numId w:val="63"/>
        </w:numPr>
        <w:spacing w:after="80" w:line="290"/>
      </w:pPr>
      <w:r>
        <w:t xml:space="preserve">Mit Wasser 40 bis 60 Minuten weich kochen.</w:t>
      </w:r>
    </w:p>
    <w:p>
      <w:pPr>
        <w:pStyle w:val="ListParagraph"/>
        <w:numPr>
          <w:ilvl w:val="0"/>
          <w:numId w:val="63"/>
        </w:numPr>
        <w:spacing w:after="80" w:line="290"/>
      </w:pPr>
      <w:r>
        <w:t xml:space="preserve">Durch ein Tuch über Nacht abtropfen lassen – nicht pressen.</w:t>
      </w:r>
    </w:p>
    <w:p>
      <w:pPr>
        <w:pStyle w:val="ListParagraph"/>
        <w:numPr>
          <w:ilvl w:val="0"/>
          <w:numId w:val="63"/>
        </w:numPr>
        <w:spacing w:after="80" w:line="290"/>
      </w:pPr>
      <w:r>
        <w:t xml:space="preserve">Saft mit Zitrone und Gelierzucker nach Grundrezept 2 kochen.</w:t>
      </w:r>
    </w:p>
    <w:p>
      <w:pPr>
        <w:pStyle w:val="ListParagraph"/>
        <w:numPr>
          <w:ilvl w:val="0"/>
          <w:numId w:val="63"/>
        </w:numPr>
        <w:spacing w:after="80" w:line="290"/>
      </w:pPr>
      <w:r>
        <w:t xml:space="preserve">Heiß abfüllen.</w:t>
      </w:r>
    </w:p>
    <w:p>
      <w:pPr>
        <w:pStyle w:val="Heading3"/>
      </w:pPr>
      <w:bookmarkStart w:name="r80" w:id="1"/>
      <w:r>
        <w:t xml:space="preserve">Quittenbrot</w:t>
      </w:r>
      <w:bookmarkEnd w:id="1"/>
    </w:p>
    <w:p>
      <w:pPr>
        <w:spacing w:after="140" w:line="300"/>
        <w:jc w:val="left"/>
      </w:pPr>
      <w:r>
        <w:rPr>
          <w:i/>
          <w:iCs/>
        </w:rPr>
        <w:t xml:space="preserve">Für 1 Blech</w:t>
      </w:r>
    </w:p>
    <w:p>
      <w:pPr>
        <w:spacing w:after="60"/>
      </w:pPr>
      <w:r>
        <w:rPr>
          <w:b/>
          <w:bCs/>
        </w:rPr>
        <w:t xml:space="preserve">Zutaten</w:t>
      </w:r>
    </w:p>
    <w:p>
      <w:pPr>
        <w:pStyle w:val="ListParagraph"/>
        <w:numPr>
          <w:ilvl w:val="0"/>
          <w:numId w:val="2"/>
        </w:numPr>
        <w:spacing w:after="80" w:line="290"/>
      </w:pPr>
      <w:r>
        <w:t xml:space="preserve">Das Fruchtfleisch vom Gelee (oder 1 kg gekochte Quitten)</w:t>
      </w:r>
    </w:p>
    <w:p>
      <w:pPr>
        <w:pStyle w:val="ListParagraph"/>
        <w:numPr>
          <w:ilvl w:val="0"/>
          <w:numId w:val="2"/>
        </w:numPr>
        <w:spacing w:after="80" w:line="290"/>
      </w:pPr>
      <w:r>
        <w:t xml:space="preserve">Zucker: gleiche Menge wie Mus</w:t>
      </w:r>
    </w:p>
    <w:p>
      <w:pPr>
        <w:pStyle w:val="ListParagraph"/>
        <w:numPr>
          <w:ilvl w:val="0"/>
          <w:numId w:val="2"/>
        </w:numPr>
        <w:spacing w:after="80" w:line="290"/>
      </w:pPr>
      <w:r>
        <w:t xml:space="preserve">Saft einer Zitrone</w:t>
      </w:r>
    </w:p>
    <w:p>
      <w:pPr>
        <w:pStyle w:val="ListParagraph"/>
        <w:numPr>
          <w:ilvl w:val="0"/>
          <w:numId w:val="2"/>
        </w:numPr>
        <w:spacing w:after="80" w:line="290"/>
      </w:pPr>
      <w:r>
        <w:t xml:space="preserve">Zucker zum Wälzen</w:t>
      </w:r>
    </w:p>
    <w:p>
      <w:pPr>
        <w:spacing w:after="60" w:before="120"/>
      </w:pPr>
      <w:r>
        <w:rPr>
          <w:b/>
          <w:bCs/>
        </w:rPr>
        <w:t xml:space="preserve">Zubereitung</w:t>
      </w:r>
    </w:p>
    <w:p>
      <w:pPr>
        <w:pStyle w:val="ListParagraph"/>
        <w:numPr>
          <w:ilvl w:val="0"/>
          <w:numId w:val="64"/>
        </w:numPr>
        <w:spacing w:after="80" w:line="290"/>
      </w:pPr>
      <w:r>
        <w:t xml:space="preserve">Die gekochten Quitten (ohne Kerngehäuse) durch die Flotte Lotte streichen.</w:t>
      </w:r>
    </w:p>
    <w:p>
      <w:pPr>
        <w:pStyle w:val="ListParagraph"/>
        <w:numPr>
          <w:ilvl w:val="0"/>
          <w:numId w:val="64"/>
        </w:numPr>
        <w:spacing w:after="80" w:line="290"/>
      </w:pPr>
      <w:r>
        <w:t xml:space="preserve">Mus abwiegen und mit der gleichen Menge Zucker und dem Zitronensaft unter ständigem Rühren einkochen, bis sich die Masse vom Topfboden löst (30 bis 45 Minuten, Vorsicht – spritzt!).</w:t>
      </w:r>
    </w:p>
    <w:p>
      <w:pPr>
        <w:pStyle w:val="ListParagraph"/>
        <w:numPr>
          <w:ilvl w:val="0"/>
          <w:numId w:val="64"/>
        </w:numPr>
        <w:spacing w:after="80" w:line="290"/>
      </w:pPr>
      <w:r>
        <w:t xml:space="preserve">Auf ein Blech mit Backpapier 1 cm dick streichen.</w:t>
      </w:r>
    </w:p>
    <w:p>
      <w:pPr>
        <w:pStyle w:val="ListParagraph"/>
        <w:numPr>
          <w:ilvl w:val="0"/>
          <w:numId w:val="64"/>
        </w:numPr>
        <w:spacing w:after="80" w:line="290"/>
      </w:pPr>
      <w:r>
        <w:t xml:space="preserve">Bei 50 °C oder an einem warmen Ort 2 bis 3 Tage trocknen lassen.</w:t>
      </w:r>
    </w:p>
    <w:p>
      <w:pPr>
        <w:pStyle w:val="ListParagraph"/>
        <w:numPr>
          <w:ilvl w:val="0"/>
          <w:numId w:val="64"/>
        </w:numPr>
        <w:spacing w:after="80" w:line="290"/>
      </w:pPr>
      <w:r>
        <w:t xml:space="preserve">In Rauten schneiden, in Zucker wälzen und in Dosen zwischen Backpapier aufbewahren.</w:t>
      </w:r>
    </w:p>
    <w:p>
      <w:pPr>
        <w:pStyle w:val="Heading2"/>
      </w:pPr>
      <w:r>
        <w:t xml:space="preserve">Tee und traditionelle Verwendung</w:t>
      </w:r>
    </w:p>
    <w:p>
      <w:pPr>
        <w:spacing w:after="140" w:line="300"/>
        <w:jc w:val="both"/>
      </w:pPr>
      <w:r>
        <w:t xml:space="preserve">Quittenkerne wurden traditionell als </w:t>
      </w:r>
      <w:r>
        <w:rPr>
          <w:b/>
          <w:bCs/>
        </w:rPr>
        <w:t xml:space="preserve">Schleimmittel</w:t>
      </w:r>
      <w:r>
        <w:t xml:space="preserve"> verwendet: Ganze Kerne in Wasser eingeweicht ergeben einen Schleim, der bei Reizhusten und rauen Lippen und Händen genutzt wurde. Wichtig ist, die Kerne </w:t>
      </w:r>
      <w:r>
        <w:rPr>
          <w:b/>
          <w:bCs/>
        </w:rPr>
        <w:t xml:space="preserve">nicht zu zerkleinern</w:t>
      </w:r>
      <w:r>
        <w:t xml:space="preserve">.</w:t>
      </w:r>
    </w:p>
    <w:p>
      <w:pPr>
        <w:pStyle w:val="Heading3"/>
      </w:pPr>
      <w:bookmarkStart w:name="r81" w:id="1"/>
      <w:r>
        <w:t xml:space="preserve">Quittenschleim für raue Hände</w:t>
      </w:r>
      <w:bookmarkEnd w:id="1"/>
    </w:p>
    <w:p>
      <w:pPr>
        <w:pStyle w:val="ListParagraph"/>
        <w:numPr>
          <w:ilvl w:val="0"/>
          <w:numId w:val="65"/>
        </w:numPr>
        <w:spacing w:after="80" w:line="290"/>
      </w:pPr>
      <w:r>
        <w:t xml:space="preserve">1 TL ganze, getrocknete Quittenkerne mit 100 ml kaltem Wasser übergießen.</w:t>
      </w:r>
    </w:p>
    <w:p>
      <w:pPr>
        <w:pStyle w:val="ListParagraph"/>
        <w:numPr>
          <w:ilvl w:val="0"/>
          <w:numId w:val="65"/>
        </w:numPr>
        <w:spacing w:after="80" w:line="290"/>
      </w:pPr>
      <w:r>
        <w:t xml:space="preserve">30 Minuten stehen lassen, gelegentlich umrühren.</w:t>
      </w:r>
    </w:p>
    <w:p>
      <w:pPr>
        <w:pStyle w:val="ListParagraph"/>
        <w:numPr>
          <w:ilvl w:val="0"/>
          <w:numId w:val="65"/>
        </w:numPr>
        <w:spacing w:after="80" w:line="290"/>
      </w:pPr>
      <w:r>
        <w:t xml:space="preserve">Abseihen – der zähe Schleim wird auf raue Haut gestrichen.</w:t>
      </w:r>
    </w:p>
    <w:p>
      <w:pPr>
        <w:pStyle w:val="Heading2"/>
      </w:pPr>
      <w:r>
        <w:t xml:space="preserve">In Haushalt, Garten und Pflege</w:t>
      </w:r>
    </w:p>
    <w:p>
      <w:pPr>
        <w:pStyle w:val="Heading3"/>
      </w:pPr>
      <w:bookmarkStart w:name="r82" w:id="1"/>
      <w:r>
        <w:t xml:space="preserve">Natürlicher Raumduft</w:t>
      </w:r>
      <w:bookmarkEnd w:id="1"/>
    </w:p>
    <w:p>
      <w:pPr>
        <w:spacing w:after="140" w:line="300"/>
        <w:jc w:val="both"/>
      </w:pPr>
      <w:r>
        <w:t xml:space="preserve">Ein paar reife Quitten in einer Schale duften wochenlang. Früher legte man sie in den Wäscheschrank.</w:t>
      </w:r>
    </w:p>
    <w:p>
      <w:pPr>
        <w:pStyle w:val="Heading2"/>
      </w:pPr>
      <w:r>
        <w:t xml:space="preserve">Aus der Geschichte</w:t>
      </w:r>
    </w:p>
    <w:p>
      <w:pPr>
        <w:spacing w:after="140" w:line="300"/>
        <w:jc w:val="both"/>
      </w:pPr>
      <w:r>
        <w:t xml:space="preserve">Die Quitte stammt aus dem Kaukasus. Bei den alten Griechen war sie der Liebesgöttin Aphrodite geweiht, und Brautpaare aßen zur Hochzeit eine Quitte. Das Wort „Marmelade“ kommt vom portugiesischen </w:t>
      </w:r>
      <w:r>
        <w:rPr>
          <w:i/>
          <w:iCs/>
        </w:rPr>
        <w:t xml:space="preserve">marmelo</w:t>
      </w:r>
      <w:r>
        <w:t xml:space="preserve"> – Quitte.</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Frische Früchte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kühl und luftig, nicht neben Äpfeln (Duft überträgt sich).</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 bis 8 Wochen</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Quittenbrot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Dosen.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Kerne nie zerkleinern oder mitessen.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Cydonia oblonga</w:t>
      </w:r>
    </w:p>
    <w:p>
      <w:pPr>
        <w:pStyle w:val="Heading1"/>
        <w:pageBreakBefore/>
      </w:pPr>
      <w:bookmarkStart w:name="p_zierquitte" w:id="1"/>
      <w:r>
        <w:t xml:space="preserve">Zierquitte</w:t>
      </w:r>
      <w:bookmarkEnd w:id="1"/>
    </w:p>
    <w:p>
      <w:pPr>
        <w:spacing w:after="60"/>
      </w:pPr>
      <w:r>
        <w:rPr>
          <w:i/>
          <w:iCs/>
        </w:rPr>
        <w:t xml:space="preserve">Chaenomeles japonica</w:t>
      </w:r>
    </w:p>
    <w:p>
      <w:pPr>
        <w:spacing w:after="140" w:line="300"/>
        <w:jc w:val="left"/>
      </w:pPr>
      <w:r>
        <w:t xml:space="preserve">Familie: Rosengewächse (Rosaceae)</w:t>
      </w:r>
    </w:p>
    <w:p>
      <w:pPr>
        <w:spacing w:after="140" w:line="300"/>
        <w:jc w:val="left"/>
      </w:pPr>
      <w:r>
        <w:rPr>
          <w:b/>
          <w:bCs/>
        </w:rPr>
        <w:t xml:space="preserve">Volksnamen:</w:t>
      </w:r>
      <w:r>
        <w:t xml:space="preserve"> Japanische Quitte, Scheinquitte, Feuerbusch, Zitrone des Nordens</w:t>
      </w:r>
    </w:p>
    <w:p>
      <w:pPr>
        <w:spacing w:after="120"/>
      </w:pPr>
    </w:p>
    <w:p>
      <w:pPr>
        <w:spacing w:after="140" w:line="300"/>
        <w:jc w:val="both"/>
      </w:pPr>
      <w:r>
        <w:t xml:space="preserve">Die Zierquitte ist ein beliebter Gartenstrauch, der im April feuerrot blüht. Im Herbst trägt sie kleine, harte, gelbgrüne Früchte, die meist niemand beachtet – dabei sind sie ein fantastischer Zitronenersatz.</w:t>
      </w:r>
    </w:p>
    <w:p>
      <w:pPr>
        <w:spacing w:after="140" w:line="300"/>
        <w:jc w:val="both"/>
      </w:pPr>
      <w:r>
        <w:t xml:space="preserve">Die Früchte sind zu sauer und hart zum Rohessen, aber sie duften herrlich und enthalten viel Vitamin C und Pektin.</w:t>
      </w:r>
    </w:p>
    <w:p>
      <w:pPr>
        <w:pageBreakBefore/>
        <w:jc w:val="center"/>
      </w:pPr>
      <w:r>
        <w:drawing>
          <wp:inline distT="0" distB="0" distL="0" distR="0">
            <wp:extent cx="5524500" cy="7734300"/>
            <wp:effectExtent t="0" r="0" b="0" l="0"/>
            <wp:docPr id="1" name="zierquitte" descr="Schematische Zeichnung: Zierquitte (Chaenomeles japonica)" title="Zierqui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Zierquitte (Chaenomeles japonica),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Zierquitte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Strauch, 1 bis 2 m, sparrig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Zweige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w:t>
            </w:r>
            <w:r>
              <w:rPr>
                <w:b/>
                <w:bCs/>
              </w:rPr>
              <w:t xml:space="preserve">Dornen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 elliptisch, gesägt, glänzend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April: leuchtend </w:t>
            </w:r>
            <w:r>
              <w:rPr>
                <w:b/>
                <w:bCs/>
              </w:rPr>
              <w:t xml:space="preserve">rot, orange oder rosa</w:t>
            </w:r>
            <w:r>
              <w:t xml:space="preserve">, oft vor dem Laub</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 apfelförmig, 3 bis 5 cm, gelbgrün, sehr hart, duftend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Gärten, Parks, Hecken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r>
    </w:tbl>
    <w:p>
      <w:pPr>
        <w:spacing w:after="120"/>
      </w:pPr>
    </w:p>
    <w:p>
      <w:pPr>
        <w:pStyle w:val="Heading2"/>
      </w:pPr>
      <w:r>
        <w:t xml:space="preserve">Erkennen</w:t>
      </w:r>
    </w:p>
    <w:p>
      <w:pPr>
        <w:pStyle w:val="Heading3"/>
      </w:pPr>
      <w:r>
        <w:t xml:space="preserve">Zierquitte erkennen</w:t>
      </w:r>
    </w:p>
    <w:p>
      <w:pPr>
        <w:spacing w:after="140" w:line="300"/>
        <w:jc w:val="both"/>
      </w:pPr>
      <w:r>
        <w:t xml:space="preserve">Dorniger Strauch, auffallend rote Blüten im Frühjahr, kleine, harte, quittenartige Früchte im Herbst.</w:t>
      </w:r>
    </w:p>
    <w:p>
      <w:pPr>
        <w:pStyle w:val="Heading2"/>
      </w:pPr>
      <w:r>
        <w:t xml:space="preserve">Verwechslungsgefahr</w:t>
      </w:r>
    </w:p>
    <w:p>
      <w:pPr>
        <w:spacing w:after="140" w:line="300"/>
        <w:jc w:val="both"/>
      </w:pPr>
      <w:r>
        <w:t xml:space="preserve">Giftige Doppelgänger gibt es nicht.</w:t>
      </w:r>
    </w:p>
    <w:p>
      <w:pPr>
        <w:pStyle w:val="Heading2"/>
      </w:pPr>
      <w:r>
        <w:t xml:space="preserve">Standort und Lebensraum</w:t>
      </w:r>
    </w:p>
    <w:p>
      <w:pPr>
        <w:spacing w:after="140" w:line="300"/>
        <w:jc w:val="both"/>
      </w:pPr>
      <w:r>
        <w:t xml:space="preserve">Die Zierquitte stammt aus Japan und China und steht in vielen Gärten und Parks. Frag die Besitzer – viele freuen sich, wenn jemand die Früchte nimmt.</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sie gelb werden und duften; liegen oft unter dem Strauch</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Zierquitte steckt</w:t>
      </w:r>
    </w:p>
    <w:p>
      <w:pPr>
        <w:pStyle w:val="ListParagraph"/>
        <w:numPr>
          <w:ilvl w:val="0"/>
          <w:numId w:val="2"/>
        </w:numPr>
        <w:spacing w:after="80" w:line="290"/>
      </w:pPr>
      <w:r>
        <w:rPr>
          <w:b/>
          <w:bCs/>
        </w:rPr>
        <w:t xml:space="preserve">Vitamin C</w:t>
      </w:r>
      <w:r>
        <w:t xml:space="preserve">, viel </w:t>
      </w:r>
      <w:r>
        <w:rPr>
          <w:b/>
          <w:bCs/>
        </w:rPr>
        <w:t xml:space="preserve">Fruchtsäure</w:t>
      </w:r>
    </w:p>
    <w:p>
      <w:pPr>
        <w:pStyle w:val="ListParagraph"/>
        <w:numPr>
          <w:ilvl w:val="0"/>
          <w:numId w:val="2"/>
        </w:numPr>
        <w:spacing w:after="80" w:line="290"/>
      </w:pPr>
      <w:r>
        <w:rPr>
          <w:b/>
          <w:bCs/>
        </w:rPr>
        <w:t xml:space="preserve">Pektin</w:t>
      </w:r>
    </w:p>
    <w:p>
      <w:pPr>
        <w:pStyle w:val="ListParagraph"/>
        <w:numPr>
          <w:ilvl w:val="0"/>
          <w:numId w:val="2"/>
        </w:numPr>
        <w:spacing w:after="80" w:line="290"/>
      </w:pPr>
      <w:r>
        <w:t xml:space="preserve">Aromastoffe</w:t>
      </w:r>
    </w:p>
    <w:p>
      <w:pPr>
        <w:pStyle w:val="Heading2"/>
      </w:pPr>
      <w:r>
        <w:t xml:space="preserve">Zierquitte in der Küche</w:t>
      </w:r>
    </w:p>
    <w:p>
      <w:pPr>
        <w:spacing w:after="140" w:line="300"/>
        <w:jc w:val="both"/>
      </w:pPr>
      <w:r>
        <w:t xml:space="preserve">Zierquitten werden wie Zitronen eingesetzt.</w:t>
      </w:r>
    </w:p>
    <w:p>
      <w:pPr>
        <w:pStyle w:val="Heading3"/>
      </w:pPr>
      <w:r>
        <w:t xml:space="preserve">Ideen für jeden Tag</w:t>
      </w:r>
    </w:p>
    <w:p>
      <w:pPr>
        <w:pStyle w:val="ListParagraph"/>
        <w:numPr>
          <w:ilvl w:val="0"/>
          <w:numId w:val="2"/>
        </w:numPr>
        <w:spacing w:after="80" w:line="290"/>
      </w:pPr>
      <w:r>
        <w:rPr>
          <w:b/>
          <w:bCs/>
        </w:rPr>
        <w:t xml:space="preserve">Sirup</w:t>
      </w:r>
      <w:r>
        <w:t xml:space="preserve"> für Tee und Limonade.</w:t>
      </w:r>
    </w:p>
    <w:p>
      <w:pPr>
        <w:pStyle w:val="ListParagraph"/>
        <w:numPr>
          <w:ilvl w:val="0"/>
          <w:numId w:val="2"/>
        </w:numPr>
        <w:spacing w:after="80" w:line="290"/>
      </w:pPr>
      <w:r>
        <w:rPr>
          <w:b/>
          <w:bCs/>
        </w:rPr>
        <w:t xml:space="preserve">Gelee</w:t>
      </w:r>
      <w:r>
        <w:t xml:space="preserve"> – geliert wegen des vielen Pektins hervorragend.</w:t>
      </w:r>
    </w:p>
    <w:p>
      <w:pPr>
        <w:pStyle w:val="ListParagraph"/>
        <w:numPr>
          <w:ilvl w:val="0"/>
          <w:numId w:val="2"/>
        </w:numPr>
        <w:spacing w:after="80" w:line="290"/>
      </w:pPr>
      <w:r>
        <w:rPr>
          <w:b/>
          <w:bCs/>
        </w:rPr>
        <w:t xml:space="preserve">Als Zitronenersatz:</w:t>
      </w:r>
      <w:r>
        <w:t xml:space="preserve"> in dünne Scheiben geschnitten im Tee oder mit Zucker eingelegt.</w:t>
      </w:r>
    </w:p>
    <w:p>
      <w:pPr>
        <w:pStyle w:val="Heading2"/>
      </w:pPr>
      <w:r>
        <w:t xml:space="preserve">Rezepte</w:t>
      </w:r>
    </w:p>
    <w:p>
      <w:pPr>
        <w:pStyle w:val="Heading3"/>
      </w:pPr>
      <w:bookmarkStart w:name="r83" w:id="1"/>
      <w:r>
        <w:t xml:space="preserve">Zierquitten-Sirup</w:t>
      </w:r>
      <w:bookmarkEnd w:id="1"/>
    </w:p>
    <w:p>
      <w:pPr>
        <w:spacing w:after="140" w:line="300"/>
        <w:jc w:val="left"/>
      </w:pPr>
      <w:r>
        <w:rPr>
          <w:i/>
          <w:iCs/>
        </w:rPr>
        <w:t xml:space="preserve">Für ca. 750 ml</w:t>
      </w:r>
    </w:p>
    <w:p>
      <w:pPr>
        <w:spacing w:after="60"/>
      </w:pPr>
      <w:r>
        <w:rPr>
          <w:b/>
          <w:bCs/>
        </w:rPr>
        <w:t xml:space="preserve">Zutaten</w:t>
      </w:r>
    </w:p>
    <w:p>
      <w:pPr>
        <w:pStyle w:val="ListParagraph"/>
        <w:numPr>
          <w:ilvl w:val="0"/>
          <w:numId w:val="2"/>
        </w:numPr>
        <w:spacing w:after="80" w:line="290"/>
      </w:pPr>
      <w:r>
        <w:t xml:space="preserve">500 g Zierquitten</w:t>
      </w:r>
    </w:p>
    <w:p>
      <w:pPr>
        <w:pStyle w:val="ListParagraph"/>
        <w:numPr>
          <w:ilvl w:val="0"/>
          <w:numId w:val="2"/>
        </w:numPr>
        <w:spacing w:after="80" w:line="290"/>
      </w:pPr>
      <w:r>
        <w:t xml:space="preserve">500 g Zucker</w:t>
      </w:r>
    </w:p>
    <w:p>
      <w:pPr>
        <w:spacing w:after="60" w:before="120"/>
      </w:pPr>
      <w:r>
        <w:rPr>
          <w:b/>
          <w:bCs/>
        </w:rPr>
        <w:t xml:space="preserve">Zubereitung</w:t>
      </w:r>
    </w:p>
    <w:p>
      <w:pPr>
        <w:pStyle w:val="ListParagraph"/>
        <w:numPr>
          <w:ilvl w:val="0"/>
          <w:numId w:val="66"/>
        </w:numPr>
        <w:spacing w:after="80" w:line="290"/>
      </w:pPr>
      <w:r>
        <w:t xml:space="preserve">Früchte waschen, vierteln und Kerngehäuse entfernen, in dünne Scheiben schneiden.</w:t>
      </w:r>
    </w:p>
    <w:p>
      <w:pPr>
        <w:pStyle w:val="ListParagraph"/>
        <w:numPr>
          <w:ilvl w:val="0"/>
          <w:numId w:val="66"/>
        </w:numPr>
        <w:spacing w:after="80" w:line="290"/>
      </w:pPr>
      <w:r>
        <w:t xml:space="preserve">Schichtweise mit Zucker in ein großes Glas geben.</w:t>
      </w:r>
    </w:p>
    <w:p>
      <w:pPr>
        <w:pStyle w:val="ListParagraph"/>
        <w:numPr>
          <w:ilvl w:val="0"/>
          <w:numId w:val="66"/>
        </w:numPr>
        <w:spacing w:after="80" w:line="290"/>
      </w:pPr>
      <w:r>
        <w:t xml:space="preserve">Verschlossen 2 bis 3 Wochen stehen lassen, ab und zu schütteln, bis sich der Zucker zu Sirup gelöst hat.</w:t>
      </w:r>
    </w:p>
    <w:p>
      <w:pPr>
        <w:pStyle w:val="ListParagraph"/>
        <w:numPr>
          <w:ilvl w:val="0"/>
          <w:numId w:val="66"/>
        </w:numPr>
        <w:spacing w:after="80" w:line="290"/>
      </w:pPr>
      <w:r>
        <w:t xml:space="preserve">Abseihen und in Flaschen füllen, im Kühlschrank aufbewahren.</w:t>
      </w:r>
    </w:p>
    <w:p>
      <w:pPr>
        <w:spacing w:after="140" w:line="300"/>
        <w:jc w:val="both"/>
      </w:pPr>
      <w:r>
        <w:rPr>
          <w:i/>
          <w:iCs/>
        </w:rPr>
        <w:t xml:space="preserve">Tipp: Wie Zitronensaft in Tee, Limonade und Salatdressings verwenden. Die eingelegten Scheiben schmecken in heißem Tee.</w:t>
      </w:r>
    </w:p>
    <w:p>
      <w:pPr>
        <w:pStyle w:val="Heading3"/>
      </w:pPr>
      <w:bookmarkStart w:name="r84" w:id="1"/>
      <w:r>
        <w:t xml:space="preserve">Zierquitten-Gelee</w:t>
      </w:r>
      <w:bookmarkEnd w:id="1"/>
    </w:p>
    <w:p>
      <w:pPr>
        <w:spacing w:after="140" w:line="300"/>
        <w:jc w:val="left"/>
      </w:pPr>
      <w:r>
        <w:rPr>
          <w:i/>
          <w:iCs/>
        </w:rPr>
        <w:t xml:space="preserve">Für 4 Gläser</w:t>
      </w:r>
    </w:p>
    <w:p>
      <w:pPr>
        <w:spacing w:after="60"/>
      </w:pPr>
      <w:r>
        <w:rPr>
          <w:b/>
          <w:bCs/>
        </w:rPr>
        <w:t xml:space="preserve">Zutaten</w:t>
      </w:r>
    </w:p>
    <w:p>
      <w:pPr>
        <w:pStyle w:val="ListParagraph"/>
        <w:numPr>
          <w:ilvl w:val="0"/>
          <w:numId w:val="2"/>
        </w:numPr>
        <w:spacing w:after="80" w:line="290"/>
      </w:pPr>
      <w:r>
        <w:t xml:space="preserve">1 kg Zierquitten</w:t>
      </w:r>
    </w:p>
    <w:p>
      <w:pPr>
        <w:pStyle w:val="ListParagraph"/>
        <w:numPr>
          <w:ilvl w:val="0"/>
          <w:numId w:val="2"/>
        </w:numPr>
        <w:spacing w:after="80" w:line="290"/>
      </w:pPr>
      <w:r>
        <w:t xml:space="preserve">1,5 Liter Wasser</w:t>
      </w:r>
    </w:p>
    <w:p>
      <w:pPr>
        <w:pStyle w:val="ListParagraph"/>
        <w:numPr>
          <w:ilvl w:val="0"/>
          <w:numId w:val="2"/>
        </w:numPr>
        <w:spacing w:after="80" w:line="290"/>
      </w:pPr>
      <w:r>
        <w:t xml:space="preserve">Gelierzucker 2 : 1 nach Saftmenge</w:t>
      </w:r>
    </w:p>
    <w:p>
      <w:pPr>
        <w:spacing w:after="60" w:before="120"/>
      </w:pPr>
      <w:r>
        <w:rPr>
          <w:b/>
          <w:bCs/>
        </w:rPr>
        <w:t xml:space="preserve">Zubereitung</w:t>
      </w:r>
    </w:p>
    <w:p>
      <w:pPr>
        <w:pStyle w:val="ListParagraph"/>
        <w:numPr>
          <w:ilvl w:val="0"/>
          <w:numId w:val="67"/>
        </w:numPr>
        <w:spacing w:after="80" w:line="290"/>
      </w:pPr>
      <w:r>
        <w:t xml:space="preserve">Früchte vierteln und mit Wasser 30 Minuten weich kochen.</w:t>
      </w:r>
    </w:p>
    <w:p>
      <w:pPr>
        <w:pStyle w:val="ListParagraph"/>
        <w:numPr>
          <w:ilvl w:val="0"/>
          <w:numId w:val="67"/>
        </w:numPr>
        <w:spacing w:after="80" w:line="290"/>
      </w:pPr>
      <w:r>
        <w:t xml:space="preserve">Durch ein Tuch abtropfen lassen.</w:t>
      </w:r>
    </w:p>
    <w:p>
      <w:pPr>
        <w:pStyle w:val="ListParagraph"/>
        <w:numPr>
          <w:ilvl w:val="0"/>
          <w:numId w:val="67"/>
        </w:numPr>
        <w:spacing w:after="80" w:line="290"/>
      </w:pPr>
      <w:r>
        <w:t xml:space="preserve">Saft nach Grundrezept 2 mit Gelierzucker kochen.</w:t>
      </w:r>
    </w:p>
    <w:p>
      <w:pPr>
        <w:pStyle w:val="ListParagraph"/>
        <w:numPr>
          <w:ilvl w:val="0"/>
          <w:numId w:val="67"/>
        </w:numPr>
        <w:spacing w:after="80" w:line="290"/>
      </w:pPr>
      <w:r>
        <w:t xml:space="preserve">Heiß abfüllen.</w:t>
      </w:r>
    </w:p>
    <w:p>
      <w:pPr>
        <w:pStyle w:val="Heading2"/>
      </w:pPr>
      <w:r>
        <w:t xml:space="preserve">Aus der Geschichte</w:t>
      </w:r>
    </w:p>
    <w:p>
      <w:pPr>
        <w:spacing w:after="140" w:line="300"/>
        <w:jc w:val="both"/>
      </w:pPr>
      <w:r>
        <w:t xml:space="preserve">Die Zierquitte kam im 18. Jahrhundert aus Japan nach Europa und wurde wegen ihrer Blüten beliebt. In Lettland wird sie als „Zitrone des Nordens“ angebaut und zu Saft verarbeitet.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kühl lagern.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 bis 6 Wochen</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Sirup</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Kühlschrank.</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Dornen.</w:t>
            </w:r>
          </w:p>
          <w:p>
            <w:pPr>
              <w:pStyle w:val="ListParagraph"/>
              <w:numPr>
                <w:ilvl w:val="0"/>
                <w:numId w:val="2"/>
              </w:numPr>
              <w:spacing w:after="60" w:line="280"/>
            </w:pPr>
            <w:r>
              <w:t xml:space="preserve">Kerne nicht zerkleinern.</w:t>
            </w:r>
          </w:p>
        </w:tc>
      </w:tr>
    </w:tbl>
    <w:p>
      <w:pPr>
        <w:spacing w:after="120"/>
      </w:pPr>
    </w:p>
    <w:p>
      <w:pPr>
        <w:pStyle w:val="Heading3"/>
      </w:pPr>
      <w:r>
        <w:t xml:space="preserve">Quellen zum Gegenprüfen</w:t>
      </w:r>
    </w:p>
    <w:p>
      <w:pPr>
        <w:pStyle w:val="ListParagraph"/>
        <w:numPr>
          <w:ilvl w:val="0"/>
          <w:numId w:val="2"/>
        </w:numPr>
        <w:spacing w:after="80" w:line="290"/>
      </w:pPr>
      <w:r>
        <w:t xml:space="preserve">Fleischhauer u. a.: </w:t>
      </w:r>
      <w:r>
        <w:rPr>
          <w:i/>
          <w:iCs/>
        </w:rPr>
        <w:t xml:space="preserve">Enzyklopädie essbare Wildpflanzen</w:t>
      </w:r>
    </w:p>
    <w:p>
      <w:pPr>
        <w:pStyle w:val="Heading1"/>
        <w:pageBreakBefore/>
      </w:pPr>
      <w:bookmarkStart w:name="p_holzapfel" w:id="1"/>
      <w:r>
        <w:t xml:space="preserve">Holzapfel</w:t>
      </w:r>
      <w:bookmarkEnd w:id="1"/>
    </w:p>
    <w:p>
      <w:pPr>
        <w:spacing w:after="60"/>
      </w:pPr>
      <w:r>
        <w:rPr>
          <w:i/>
          <w:iCs/>
        </w:rPr>
        <w:t xml:space="preserve">Malus sylvestris</w:t>
      </w:r>
    </w:p>
    <w:p>
      <w:pPr>
        <w:spacing w:after="140" w:line="300"/>
        <w:jc w:val="left"/>
      </w:pPr>
      <w:r>
        <w:t xml:space="preserve">Familie: Rosengewächse (Rosaceae)</w:t>
      </w:r>
    </w:p>
    <w:p>
      <w:pPr>
        <w:spacing w:after="140" w:line="300"/>
        <w:jc w:val="left"/>
      </w:pPr>
      <w:r>
        <w:rPr>
          <w:b/>
          <w:bCs/>
        </w:rPr>
        <w:t xml:space="preserve">Volksnamen:</w:t>
      </w:r>
      <w:r>
        <w:t xml:space="preserve"> Wildapfel, Europäischer Wildapfel, Holzbirne (fälschlich)</w:t>
      </w:r>
    </w:p>
    <w:p>
      <w:pPr>
        <w:spacing w:after="120"/>
      </w:pPr>
    </w:p>
    <w:p>
      <w:pPr>
        <w:spacing w:after="140" w:line="300"/>
        <w:jc w:val="both"/>
      </w:pPr>
      <w:r>
        <w:t xml:space="preserve">Der Holzapfel ist der einzige wilde Apfelbaum Mitteleuropas und einer der Vorfahren unserer Kulturäpfel. Seine Früchte sind klein, hart und so sauer, dass man sie nicht roh isst – gekocht aber ergeben sie das beste Apfelgelee, das es gibt.</w:t>
      </w:r>
    </w:p>
    <w:p>
      <w:pPr>
        <w:spacing w:after="140" w:line="300"/>
        <w:jc w:val="both"/>
      </w:pPr>
      <w:r>
        <w:t xml:space="preserve">Echte Holzäpfel sind selten geworden. Häufiger findest du verwilderte Kulturäpfel an Wegrändern – die werden genauso genutzt.</w:t>
      </w:r>
    </w:p>
    <w:p>
      <w:pPr>
        <w:pageBreakBefore/>
        <w:jc w:val="center"/>
      </w:pPr>
      <w:r>
        <w:drawing>
          <wp:inline distT="0" distB="0" distL="0" distR="0">
            <wp:extent cx="5524500" cy="7734300"/>
            <wp:effectExtent t="0" r="0" b="0" l="0"/>
            <wp:docPr id="1" name="holzapfel" descr="Schematische Zeichnung: Holzapfel (Malus sylvestris)" title="Holzapf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Holzapfel (Malus sylvestris),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Holzapfel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Baum, 5 bis 10 m, oft strauchig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Zweige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Kurztriebe teils dornig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rundlich-eiförmig, gekerbt, beiderseits </w:t>
            </w:r>
            <w:r>
              <w:rPr>
                <w:b/>
                <w:bCs/>
              </w:rPr>
              <w:t xml:space="preserve">kahl</w:t>
            </w:r>
            <w:r>
              <w:t xml:space="preserve"> (bei Kulturäpfeln unten filzig)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weiß bis rosa, in Büscheln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 2 bis 4 cm, gelbgrün, oft mit roter Backe, </w:t>
            </w:r>
            <w:r>
              <w:rPr>
                <w:b/>
                <w:bCs/>
              </w:rPr>
              <w:t xml:space="preserve">sehr sauer und herb</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Waldränder, Auen, Hecken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r>
    </w:tbl>
    <w:p>
      <w:pPr>
        <w:spacing w:after="120"/>
      </w:pPr>
    </w:p>
    <w:p>
      <w:pPr>
        <w:pStyle w:val="Heading2"/>
      </w:pPr>
      <w:r>
        <w:t xml:space="preserve">Erkennen</w:t>
      </w:r>
    </w:p>
    <w:p>
      <w:pPr>
        <w:pStyle w:val="Heading3"/>
      </w:pPr>
      <w:r>
        <w:t xml:space="preserve">Wildapfel oder Wegrandapfel?</w:t>
      </w:r>
    </w:p>
    <w:p>
      <w:pPr>
        <w:spacing w:after="140" w:line="300"/>
        <w:jc w:val="both"/>
      </w:pPr>
      <w:r>
        <w:t xml:space="preserve">Verwilderte Kulturäpfel haben größere, süßere Früchte und filzige Blattunterseiten. Für die Küche ist das egal – beide sind essbar.</w:t>
      </w:r>
    </w:p>
    <w:p>
      <w:pPr>
        <w:pStyle w:val="Heading2"/>
      </w:pPr>
      <w:r>
        <w:t xml:space="preserve">Verwechslungsgefahr</w:t>
      </w:r>
    </w:p>
    <w:p>
      <w:pPr>
        <w:spacing w:after="140" w:line="300"/>
        <w:jc w:val="both"/>
      </w:pPr>
      <w:r>
        <w:t xml:space="preserve">Giftige Doppelgänger gibt es nicht. Zieräpfel in Parks tragen ebenfalls essbare, kleine Früchte.</w:t>
      </w:r>
    </w:p>
    <w:p>
      <w:pPr>
        <w:pStyle w:val="Heading2"/>
      </w:pPr>
      <w:r>
        <w:t xml:space="preserve">Standort und Lebensraum</w:t>
      </w:r>
    </w:p>
    <w:p>
      <w:pPr>
        <w:spacing w:after="140" w:line="300"/>
        <w:jc w:val="both"/>
      </w:pPr>
      <w:r>
        <w:t xml:space="preserve">Holzäpfel wachsen in lichten Auwäldern, an Waldrändern und in Hecken. Verwilderte Apfelbäume stehen an Feldwegen und Bahndämmen.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Fallobst und vom Baum; leicht unreife Früchte gelieren am besten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Auf mundraub.org sind viele freie Apfelbäume an Wegen eingetragen.</w:t>
      </w:r>
    </w:p>
    <w:p>
      <w:pPr>
        <w:pStyle w:val="Heading2"/>
      </w:pPr>
      <w:r>
        <w:t xml:space="preserve">Was im Holzapfel steckt</w:t>
      </w:r>
    </w:p>
    <w:p>
      <w:pPr>
        <w:pStyle w:val="ListParagraph"/>
        <w:numPr>
          <w:ilvl w:val="0"/>
          <w:numId w:val="2"/>
        </w:numPr>
        <w:spacing w:after="80" w:line="290"/>
      </w:pPr>
      <w:r>
        <w:rPr>
          <w:b/>
          <w:bCs/>
        </w:rPr>
        <w:t xml:space="preserve">Pektin</w:t>
      </w:r>
      <w:r>
        <w:t xml:space="preserve"> – besonders viel in Schale und Kerngehäuse</w:t>
      </w:r>
    </w:p>
    <w:p>
      <w:pPr>
        <w:pStyle w:val="ListParagraph"/>
        <w:numPr>
          <w:ilvl w:val="0"/>
          <w:numId w:val="2"/>
        </w:numPr>
        <w:spacing w:after="80" w:line="290"/>
      </w:pPr>
      <w:r>
        <w:t xml:space="preserve">Fruchtsäuren, Gerbstoffe, Vitamin C</w:t>
      </w:r>
    </w:p>
    <w:p>
      <w:pPr>
        <w:pStyle w:val="ListParagraph"/>
        <w:numPr>
          <w:ilvl w:val="0"/>
          <w:numId w:val="2"/>
        </w:numPr>
        <w:spacing w:after="80" w:line="290"/>
      </w:pPr>
      <w:r>
        <w:t xml:space="preserve">Kerne: Spuren von Amygdalin</w:t>
      </w:r>
    </w:p>
    <w:p>
      <w:pPr>
        <w:pStyle w:val="Heading2"/>
      </w:pPr>
      <w:r>
        <w:t xml:space="preserve">Holzapfel in der Küche</w:t>
      </w:r>
    </w:p>
    <w:p>
      <w:pPr>
        <w:spacing w:after="140" w:line="300"/>
        <w:jc w:val="both"/>
      </w:pPr>
      <w:r>
        <w:t xml:space="preserve">Holzäpfel sind die Pektinlieferanten der Wildobstküche.</w:t>
      </w:r>
    </w:p>
    <w:p>
      <w:pPr>
        <w:pStyle w:val="Heading3"/>
      </w:pPr>
      <w:r>
        <w:t xml:space="preserve">Ideen für jeden Tag</w:t>
      </w:r>
    </w:p>
    <w:p>
      <w:pPr>
        <w:pStyle w:val="ListParagraph"/>
        <w:numPr>
          <w:ilvl w:val="0"/>
          <w:numId w:val="2"/>
        </w:numPr>
        <w:spacing w:after="80" w:line="290"/>
      </w:pPr>
      <w:r>
        <w:rPr>
          <w:b/>
          <w:bCs/>
        </w:rPr>
        <w:t xml:space="preserve">Apfelgelee</w:t>
      </w:r>
      <w:r>
        <w:t xml:space="preserve"> – auch als Geliermittel für andere Früchte.</w:t>
      </w:r>
    </w:p>
    <w:p>
      <w:pPr>
        <w:pStyle w:val="ListParagraph"/>
        <w:numPr>
          <w:ilvl w:val="0"/>
          <w:numId w:val="2"/>
        </w:numPr>
        <w:spacing w:after="80" w:line="290"/>
      </w:pPr>
      <w:r>
        <w:rPr>
          <w:b/>
          <w:bCs/>
        </w:rPr>
        <w:t xml:space="preserve">Apfelessig</w:t>
      </w:r>
      <w:r>
        <w:t xml:space="preserve"> aus Schalen und Kerngehäusen.</w:t>
      </w:r>
    </w:p>
    <w:p>
      <w:pPr>
        <w:pStyle w:val="ListParagraph"/>
        <w:numPr>
          <w:ilvl w:val="0"/>
          <w:numId w:val="2"/>
        </w:numPr>
        <w:spacing w:after="80" w:line="290"/>
      </w:pPr>
      <w:r>
        <w:rPr>
          <w:b/>
          <w:bCs/>
        </w:rPr>
        <w:t xml:space="preserve">Dörrapfelringe</w:t>
      </w:r>
      <w:r>
        <w:t xml:space="preserve"> von größeren Wegrandäpfeln.</w:t>
      </w:r>
    </w:p>
    <w:p>
      <w:pPr>
        <w:pStyle w:val="ListParagraph"/>
        <w:numPr>
          <w:ilvl w:val="0"/>
          <w:numId w:val="2"/>
        </w:numPr>
        <w:spacing w:after="80" w:line="290"/>
      </w:pPr>
      <w:r>
        <w:rPr>
          <w:b/>
          <w:bCs/>
        </w:rPr>
        <w:t xml:space="preserve">Apfelmus.</w:t>
      </w:r>
    </w:p>
    <w:p>
      <w:pPr>
        <w:pStyle w:val="Heading2"/>
      </w:pPr>
      <w:r>
        <w:t xml:space="preserve">Rezepte</w:t>
      </w:r>
    </w:p>
    <w:p>
      <w:pPr>
        <w:pStyle w:val="Heading3"/>
      </w:pPr>
      <w:bookmarkStart w:name="r85" w:id="1"/>
      <w:r>
        <w:t xml:space="preserve">Wildapfelgelee</w:t>
      </w:r>
      <w:bookmarkEnd w:id="1"/>
    </w:p>
    <w:p>
      <w:pPr>
        <w:spacing w:after="140" w:line="300"/>
        <w:jc w:val="left"/>
      </w:pPr>
      <w:r>
        <w:rPr>
          <w:i/>
          <w:iCs/>
        </w:rPr>
        <w:t xml:space="preserve">Für 5 Gläser</w:t>
      </w:r>
    </w:p>
    <w:p>
      <w:pPr>
        <w:spacing w:after="60"/>
      </w:pPr>
      <w:r>
        <w:rPr>
          <w:b/>
          <w:bCs/>
        </w:rPr>
        <w:t xml:space="preserve">Zutaten</w:t>
      </w:r>
    </w:p>
    <w:p>
      <w:pPr>
        <w:pStyle w:val="ListParagraph"/>
        <w:numPr>
          <w:ilvl w:val="0"/>
          <w:numId w:val="2"/>
        </w:numPr>
        <w:spacing w:after="80" w:line="290"/>
      </w:pPr>
      <w:r>
        <w:t xml:space="preserve">2 kg Holzäpfel oder Wegrandäpfel</w:t>
      </w:r>
    </w:p>
    <w:p>
      <w:pPr>
        <w:pStyle w:val="ListParagraph"/>
        <w:numPr>
          <w:ilvl w:val="0"/>
          <w:numId w:val="2"/>
        </w:numPr>
        <w:spacing w:after="80" w:line="290"/>
      </w:pPr>
      <w:r>
        <w:t xml:space="preserve">1,5 Liter Wasser</w:t>
      </w:r>
    </w:p>
    <w:p>
      <w:pPr>
        <w:pStyle w:val="ListParagraph"/>
        <w:numPr>
          <w:ilvl w:val="0"/>
          <w:numId w:val="2"/>
        </w:numPr>
        <w:spacing w:after="80" w:line="290"/>
      </w:pPr>
      <w:r>
        <w:t xml:space="preserve">1 Zimtstange nach Belieben</w:t>
      </w:r>
    </w:p>
    <w:p>
      <w:pPr>
        <w:pStyle w:val="ListParagraph"/>
        <w:numPr>
          <w:ilvl w:val="0"/>
          <w:numId w:val="2"/>
        </w:numPr>
        <w:spacing w:after="80" w:line="290"/>
      </w:pPr>
      <w:r>
        <w:t xml:space="preserve">Gelierzucker 2 : 1 nach Saftmenge</w:t>
      </w:r>
    </w:p>
    <w:p>
      <w:pPr>
        <w:spacing w:after="60" w:before="120"/>
      </w:pPr>
      <w:r>
        <w:rPr>
          <w:b/>
          <w:bCs/>
        </w:rPr>
        <w:t xml:space="preserve">Zubereitung</w:t>
      </w:r>
    </w:p>
    <w:p>
      <w:pPr>
        <w:pStyle w:val="ListParagraph"/>
        <w:numPr>
          <w:ilvl w:val="0"/>
          <w:numId w:val="68"/>
        </w:numPr>
        <w:spacing w:after="80" w:line="290"/>
      </w:pPr>
      <w:r>
        <w:t xml:space="preserve">Äpfel ungeschält vierteln.</w:t>
      </w:r>
    </w:p>
    <w:p>
      <w:pPr>
        <w:pStyle w:val="ListParagraph"/>
        <w:numPr>
          <w:ilvl w:val="0"/>
          <w:numId w:val="68"/>
        </w:numPr>
        <w:spacing w:after="80" w:line="290"/>
      </w:pPr>
      <w:r>
        <w:t xml:space="preserve">Mit Wasser (und Zimt) 30 Minuten weich kochen.</w:t>
      </w:r>
    </w:p>
    <w:p>
      <w:pPr>
        <w:pStyle w:val="ListParagraph"/>
        <w:numPr>
          <w:ilvl w:val="0"/>
          <w:numId w:val="68"/>
        </w:numPr>
        <w:spacing w:after="80" w:line="290"/>
      </w:pPr>
      <w:r>
        <w:t xml:space="preserve">Durch ein Tuch abtropfen lassen.</w:t>
      </w:r>
    </w:p>
    <w:p>
      <w:pPr>
        <w:pStyle w:val="ListParagraph"/>
        <w:numPr>
          <w:ilvl w:val="0"/>
          <w:numId w:val="68"/>
        </w:numPr>
        <w:spacing w:after="80" w:line="290"/>
      </w:pPr>
      <w:r>
        <w:t xml:space="preserve">Saft nach Grundrezept 2 mit Gelierzucker kochen und heiß abfüllen.</w:t>
      </w:r>
    </w:p>
    <w:p>
      <w:pPr>
        <w:spacing w:after="140" w:line="300"/>
        <w:jc w:val="both"/>
      </w:pPr>
      <w:r>
        <w:rPr>
          <w:i/>
          <w:iCs/>
        </w:rPr>
        <w:t xml:space="preserve">Tipp: Wildapfelsaft ist so pektinreich, dass man ihn anderen Gelees zugeben kann, die schlecht gelieren (z. B. Holunder).</w:t>
      </w:r>
    </w:p>
    <w:p>
      <w:pPr>
        <w:pStyle w:val="Heading3"/>
      </w:pPr>
      <w:bookmarkStart w:name="r86" w:id="1"/>
      <w:r>
        <w:t xml:space="preserve">Apfelessig aus Schalen</w:t>
      </w:r>
      <w:bookmarkEnd w:id="1"/>
    </w:p>
    <w:p>
      <w:pPr>
        <w:spacing w:after="140" w:line="300"/>
        <w:jc w:val="left"/>
      </w:pPr>
      <w:r>
        <w:rPr>
          <w:i/>
          <w:iCs/>
        </w:rPr>
        <w:t xml:space="preserve">Für ca. 1 Liter</w:t>
      </w:r>
    </w:p>
    <w:p>
      <w:pPr>
        <w:spacing w:after="60"/>
      </w:pPr>
      <w:r>
        <w:rPr>
          <w:b/>
          <w:bCs/>
        </w:rPr>
        <w:t xml:space="preserve">Zutaten</w:t>
      </w:r>
    </w:p>
    <w:p>
      <w:pPr>
        <w:pStyle w:val="ListParagraph"/>
        <w:numPr>
          <w:ilvl w:val="0"/>
          <w:numId w:val="2"/>
        </w:numPr>
        <w:spacing w:after="80" w:line="290"/>
      </w:pPr>
      <w:r>
        <w:t xml:space="preserve">Schalen und Kerngehäuse von etwa 1 kg Äpfeln</w:t>
      </w:r>
    </w:p>
    <w:p>
      <w:pPr>
        <w:pStyle w:val="ListParagraph"/>
        <w:numPr>
          <w:ilvl w:val="0"/>
          <w:numId w:val="2"/>
        </w:numPr>
        <w:spacing w:after="80" w:line="290"/>
      </w:pPr>
      <w:r>
        <w:t xml:space="preserve">1 Liter Wasser</w:t>
      </w:r>
    </w:p>
    <w:p>
      <w:pPr>
        <w:pStyle w:val="ListParagraph"/>
        <w:numPr>
          <w:ilvl w:val="0"/>
          <w:numId w:val="2"/>
        </w:numPr>
        <w:spacing w:after="80" w:line="290"/>
      </w:pPr>
      <w:r>
        <w:t xml:space="preserve">3 EL Zucker</w:t>
      </w:r>
    </w:p>
    <w:p>
      <w:pPr>
        <w:spacing w:after="60" w:before="120"/>
      </w:pPr>
      <w:r>
        <w:rPr>
          <w:b/>
          <w:bCs/>
        </w:rPr>
        <w:t xml:space="preserve">Zubereitung</w:t>
      </w:r>
    </w:p>
    <w:p>
      <w:pPr>
        <w:pStyle w:val="ListParagraph"/>
        <w:numPr>
          <w:ilvl w:val="0"/>
          <w:numId w:val="69"/>
        </w:numPr>
        <w:spacing w:after="80" w:line="290"/>
      </w:pPr>
      <w:r>
        <w:t xml:space="preserve">Zucker im Wasser auflösen, über die Apfelreste in ein großes Glas gießen, alles soll bedeckt sein.</w:t>
      </w:r>
    </w:p>
    <w:p>
      <w:pPr>
        <w:pStyle w:val="ListParagraph"/>
        <w:numPr>
          <w:ilvl w:val="0"/>
          <w:numId w:val="69"/>
        </w:numPr>
        <w:spacing w:after="80" w:line="290"/>
      </w:pPr>
      <w:r>
        <w:t xml:space="preserve">Mit einem Tuch abdecken (nicht verschließen) und 2 bis 3 Wochen bei Zimmertemperatur gären lassen, täglich umrühren.</w:t>
      </w:r>
    </w:p>
    <w:p>
      <w:pPr>
        <w:pStyle w:val="ListParagraph"/>
        <w:numPr>
          <w:ilvl w:val="0"/>
          <w:numId w:val="69"/>
        </w:numPr>
        <w:spacing w:after="80" w:line="290"/>
      </w:pPr>
      <w:r>
        <w:t xml:space="preserve">Abseihen, die Flüssigkeit wieder ins Glas geben und weitere 4 bis 6 Wochen stehen lassen, bis sie sauer schmeckt.</w:t>
      </w:r>
    </w:p>
    <w:p>
      <w:pPr>
        <w:pStyle w:val="ListParagraph"/>
        <w:numPr>
          <w:ilvl w:val="0"/>
          <w:numId w:val="69"/>
        </w:numPr>
        <w:spacing w:after="80" w:line="290"/>
      </w:pPr>
      <w:r>
        <w:t xml:space="preserve">In Flaschen füllen.</w:t>
      </w:r>
    </w:p>
    <w:p>
      <w:pPr>
        <w:spacing w:after="140" w:line="300"/>
        <w:jc w:val="both"/>
      </w:pPr>
      <w:r>
        <w:rPr>
          <w:i/>
          <w:iCs/>
        </w:rPr>
        <w:t xml:space="preserve">Tipp: Die gallertartige Schicht, die sich bildet, ist die „Essigmutter“ – damit lässt sich der nächste Essig schneller ansetzen.</w:t>
      </w:r>
    </w:p>
    <w:p>
      <w:pPr>
        <w:pStyle w:val="Heading2"/>
      </w:pPr>
      <w:r>
        <w:t xml:space="preserve">Aus der Geschichte</w:t>
      </w:r>
    </w:p>
    <w:p>
      <w:pPr>
        <w:spacing w:after="140" w:line="300"/>
        <w:jc w:val="both"/>
      </w:pPr>
      <w:r>
        <w:t xml:space="preserve">Der Holzapfel wurde schon in der Jungsteinzeit gesammelt: In Pfahlbausiedlungen fand man getrocknete, halbierte Wildäpfel als Wintervorrat. Unsere Kulturäpfel stammen allerdings überwiegend vom Asiatischen Wildapfel ab.</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Dörrapfel</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Ringen bei 50 °C.</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Gelee, Essig</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abgefüllt.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 und länger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Kein besonderes Risiko.</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Malus sylvestris</w:t>
      </w:r>
    </w:p>
    <w:p>
      <w:pPr>
        <w:pStyle w:val="Heading1"/>
        <w:pageBreakBefore/>
      </w:pPr>
      <w:bookmarkStart w:name="p_wildbirne" w:id="1"/>
      <w:r>
        <w:t xml:space="preserve">Wildbirne</w:t>
      </w:r>
      <w:bookmarkEnd w:id="1"/>
    </w:p>
    <w:p>
      <w:pPr>
        <w:spacing w:after="60"/>
      </w:pPr>
      <w:r>
        <w:rPr>
          <w:i/>
          <w:iCs/>
        </w:rPr>
        <w:t xml:space="preserve">Pyrus pyraster</w:t>
      </w:r>
    </w:p>
    <w:p>
      <w:pPr>
        <w:spacing w:after="140" w:line="300"/>
        <w:jc w:val="left"/>
      </w:pPr>
      <w:r>
        <w:t xml:space="preserve">Familie: Rosengewächse (Rosaceae)</w:t>
      </w:r>
    </w:p>
    <w:p>
      <w:pPr>
        <w:spacing w:after="140" w:line="300"/>
        <w:jc w:val="left"/>
      </w:pPr>
      <w:r>
        <w:rPr>
          <w:b/>
          <w:bCs/>
        </w:rPr>
        <w:t xml:space="preserve">Volksnamen:</w:t>
      </w:r>
      <w:r>
        <w:t xml:space="preserve"> Holzbirne, Knödelbirne, Wilder Birnbaum</w:t>
      </w:r>
    </w:p>
    <w:p>
      <w:pPr>
        <w:spacing w:after="120"/>
      </w:pPr>
    </w:p>
    <w:p>
      <w:pPr>
        <w:spacing w:after="140" w:line="300"/>
        <w:jc w:val="both"/>
      </w:pPr>
      <w:r>
        <w:t xml:space="preserve">Die Wildbirne ist ein knorriger, oft dorniger Baum an Waldrändern. Ihre Früchte sind klein, rundlich und so hart und herb, dass sie roh kaum genießbar sind. Gelagert, gekocht oder gedörrt werden sie aber süß und aromatisch.</w:t>
      </w:r>
    </w:p>
    <w:p>
      <w:pPr>
        <w:spacing w:after="140" w:line="300"/>
        <w:jc w:val="both"/>
      </w:pPr>
      <w:r>
        <w:t xml:space="preserve">Wie beim Apfel gilt: Verwilderte Kulturbirnen am Wegrand werden genauso genutzt und schmecken oft besser.</w:t>
      </w:r>
    </w:p>
    <w:p>
      <w:pPr>
        <w:pageBreakBefore/>
        <w:jc w:val="center"/>
      </w:pPr>
      <w:r>
        <w:drawing>
          <wp:inline distT="0" distB="0" distL="0" distR="0">
            <wp:extent cx="5524500" cy="7734300"/>
            <wp:effectExtent t="0" r="0" b="0" l="0"/>
            <wp:docPr id="1" name="wildbirne" descr="Schematische Zeichnung: Wildbirne (Pyrus pyraster)" title="Wildbir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Wildbirne (Pyrus pyraster),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Wildbirne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Baum, bis 20 m, schmale Krone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Zweige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Kurztriebe oft in Dornen endend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rundlich, fein gekerbt, </w:t>
            </w:r>
            <w:r>
              <w:rPr>
                <w:b/>
                <w:bCs/>
              </w:rPr>
              <w:t xml:space="preserve">lang gestielt</w:t>
            </w:r>
            <w:r>
              <w:t xml:space="preserve">, glänzend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weiß, mit </w:t>
            </w:r>
            <w:r>
              <w:rPr>
                <w:b/>
                <w:bCs/>
              </w:rPr>
              <w:t xml:space="preserve">roten Staubbeuteln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 klein (2 bis 4 cm), rundlich bis birnenförmig, grünbraun, sehr hart, mit Steinzellen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Waldränder, Auwälder, Hecken, Feldraine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r>
    </w:tbl>
    <w:p>
      <w:pPr>
        <w:spacing w:after="120"/>
      </w:pPr>
    </w:p>
    <w:p>
      <w:pPr>
        <w:pStyle w:val="Heading2"/>
      </w:pPr>
      <w:r>
        <w:t xml:space="preserve">Erkennen</w:t>
      </w:r>
    </w:p>
    <w:p>
      <w:pPr>
        <w:pStyle w:val="Heading3"/>
      </w:pPr>
      <w:r>
        <w:t xml:space="preserve">Wildbirne erkennen</w:t>
      </w:r>
    </w:p>
    <w:p>
      <w:pPr>
        <w:spacing w:after="140" w:line="300"/>
        <w:jc w:val="both"/>
      </w:pPr>
      <w:r>
        <w:t xml:space="preserve">Rote Staubbeutel in weißen Blüten, lang gestielte, glänzende Blätter und die kleinen, harten Birnchen.</w:t>
      </w:r>
    </w:p>
    <w:p>
      <w:pPr>
        <w:pStyle w:val="Heading2"/>
      </w:pPr>
      <w:r>
        <w:t xml:space="preserve">Verwechslungsgefahr</w:t>
      </w:r>
    </w:p>
    <w:p>
      <w:pPr>
        <w:spacing w:after="140" w:line="300"/>
        <w:jc w:val="both"/>
      </w:pPr>
      <w:r>
        <w:t xml:space="preserve">Giftige Doppelgänger gibt es nicht.</w:t>
      </w:r>
    </w:p>
    <w:p>
      <w:pPr>
        <w:pStyle w:val="Heading2"/>
      </w:pPr>
      <w:r>
        <w:t xml:space="preserve">Standort und Lebensraum</w:t>
      </w:r>
    </w:p>
    <w:p>
      <w:pPr>
        <w:spacing w:after="140" w:line="300"/>
        <w:jc w:val="both"/>
      </w:pPr>
      <w:r>
        <w:t xml:space="preserve">Wildbirnen sind selten und wachsen an warmen Waldrändern und in Auwäldern. Häufiger findest du verwilderte Kulturbirnen an Wegen und auf alten Streuobstwiesen.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Fallobst sammeln und einige Wochen kühl lagern, bis die Früchte weicher und süßer werden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Wildbirne steckt</w:t>
      </w:r>
    </w:p>
    <w:p>
      <w:pPr>
        <w:pStyle w:val="ListParagraph"/>
        <w:numPr>
          <w:ilvl w:val="0"/>
          <w:numId w:val="2"/>
        </w:numPr>
        <w:spacing w:after="80" w:line="290"/>
      </w:pPr>
      <w:r>
        <w:t xml:space="preserve">Zucker (steigt beim Lagern), Fruchtsäuren</w:t>
      </w:r>
    </w:p>
    <w:p>
      <w:pPr>
        <w:pStyle w:val="ListParagraph"/>
        <w:numPr>
          <w:ilvl w:val="0"/>
          <w:numId w:val="2"/>
        </w:numPr>
        <w:spacing w:after="80" w:line="290"/>
      </w:pPr>
      <w:r>
        <w:rPr>
          <w:b/>
          <w:bCs/>
        </w:rPr>
        <w:t xml:space="preserve">Gerbstoffe</w:t>
      </w:r>
      <w:r>
        <w:t xml:space="preserve"> – der herbe Geschmack</w:t>
      </w:r>
    </w:p>
    <w:p>
      <w:pPr>
        <w:pStyle w:val="ListParagraph"/>
        <w:numPr>
          <w:ilvl w:val="0"/>
          <w:numId w:val="2"/>
        </w:numPr>
        <w:spacing w:after="80" w:line="290"/>
      </w:pPr>
      <w:r>
        <w:rPr>
          <w:b/>
          <w:bCs/>
        </w:rPr>
        <w:t xml:space="preserve">Steinzellen</w:t>
      </w:r>
      <w:r>
        <w:t xml:space="preserve"> – die körnige Struktur</w:t>
      </w:r>
    </w:p>
    <w:p>
      <w:pPr>
        <w:pStyle w:val="ListParagraph"/>
        <w:numPr>
          <w:ilvl w:val="0"/>
          <w:numId w:val="2"/>
        </w:numPr>
        <w:spacing w:after="80" w:line="290"/>
      </w:pPr>
      <w:r>
        <w:t xml:space="preserve">Ballaststoffe, Kalium</w:t>
      </w:r>
    </w:p>
    <w:p>
      <w:pPr>
        <w:pStyle w:val="Heading2"/>
      </w:pPr>
      <w:r>
        <w:t xml:space="preserve">Wildbirne in der Küche</w:t>
      </w:r>
    </w:p>
    <w:p>
      <w:pPr>
        <w:spacing w:after="140" w:line="300"/>
        <w:jc w:val="both"/>
      </w:pPr>
      <w:r>
        <w:t xml:space="preserve">Wildbirnen sind ideal zum Dörren und Kochen.</w:t>
      </w:r>
    </w:p>
    <w:p>
      <w:pPr>
        <w:pStyle w:val="Heading3"/>
      </w:pPr>
      <w:r>
        <w:t xml:space="preserve">Ideen für jeden Tag</w:t>
      </w:r>
    </w:p>
    <w:p>
      <w:pPr>
        <w:pStyle w:val="ListParagraph"/>
        <w:numPr>
          <w:ilvl w:val="0"/>
          <w:numId w:val="2"/>
        </w:numPr>
        <w:spacing w:after="80" w:line="290"/>
      </w:pPr>
      <w:r>
        <w:rPr>
          <w:b/>
          <w:bCs/>
        </w:rPr>
        <w:t xml:space="preserve">Gedörrt</w:t>
      </w:r>
      <w:r>
        <w:t xml:space="preserve"> als „Hutzeln“ – die Grundlage für Hutzelbrot (Früchtebrot).</w:t>
      </w:r>
    </w:p>
    <w:p>
      <w:pPr>
        <w:pStyle w:val="ListParagraph"/>
        <w:numPr>
          <w:ilvl w:val="0"/>
          <w:numId w:val="2"/>
        </w:numPr>
        <w:spacing w:after="80" w:line="290"/>
      </w:pPr>
      <w:r>
        <w:rPr>
          <w:b/>
          <w:bCs/>
        </w:rPr>
        <w:t xml:space="preserve">Birnenmus und Birnendicksaft.</w:t>
      </w:r>
    </w:p>
    <w:p>
      <w:pPr>
        <w:pStyle w:val="ListParagraph"/>
        <w:numPr>
          <w:ilvl w:val="0"/>
          <w:numId w:val="2"/>
        </w:numPr>
        <w:spacing w:after="80" w:line="290"/>
      </w:pPr>
      <w:r>
        <w:rPr>
          <w:b/>
          <w:bCs/>
        </w:rPr>
        <w:t xml:space="preserve">Gekocht mit Bohnen und Speck</w:t>
      </w:r>
      <w:r>
        <w:t xml:space="preserve"> („Birnen, Bohnen und Speck“ in Norddeutschland).</w:t>
      </w:r>
    </w:p>
    <w:p>
      <w:pPr>
        <w:pStyle w:val="Heading2"/>
      </w:pPr>
      <w:r>
        <w:t xml:space="preserve">Rezepte</w:t>
      </w:r>
    </w:p>
    <w:p>
      <w:pPr>
        <w:pStyle w:val="Heading3"/>
      </w:pPr>
      <w:bookmarkStart w:name="r87" w:id="1"/>
      <w:r>
        <w:t xml:space="preserve">Hutzeln (gedörrte Birnen)</w:t>
      </w:r>
      <w:bookmarkEnd w:id="1"/>
    </w:p>
    <w:p>
      <w:pPr>
        <w:spacing w:after="140" w:line="300"/>
        <w:jc w:val="left"/>
      </w:pPr>
      <w:r>
        <w:rPr>
          <w:i/>
          <w:iCs/>
        </w:rPr>
        <w:t xml:space="preserve">Für 1 großes Glas</w:t>
      </w:r>
    </w:p>
    <w:p>
      <w:pPr>
        <w:spacing w:after="60"/>
      </w:pPr>
      <w:r>
        <w:rPr>
          <w:b/>
          <w:bCs/>
        </w:rPr>
        <w:t xml:space="preserve">Zutaten</w:t>
      </w:r>
    </w:p>
    <w:p>
      <w:pPr>
        <w:pStyle w:val="ListParagraph"/>
        <w:numPr>
          <w:ilvl w:val="0"/>
          <w:numId w:val="2"/>
        </w:numPr>
        <w:spacing w:after="80" w:line="290"/>
      </w:pPr>
      <w:r>
        <w:t xml:space="preserve">2 kg kleine Wildbirnen oder Kochbirnen</w:t>
      </w:r>
    </w:p>
    <w:p>
      <w:pPr>
        <w:spacing w:after="60" w:before="120"/>
      </w:pPr>
      <w:r>
        <w:rPr>
          <w:b/>
          <w:bCs/>
        </w:rPr>
        <w:t xml:space="preserve">Zubereitung</w:t>
      </w:r>
    </w:p>
    <w:p>
      <w:pPr>
        <w:pStyle w:val="ListParagraph"/>
        <w:numPr>
          <w:ilvl w:val="0"/>
          <w:numId w:val="70"/>
        </w:numPr>
        <w:spacing w:after="80" w:line="290"/>
      </w:pPr>
      <w:r>
        <w:t xml:space="preserve">Birnen waschen, Stiele dranlassen. Größere Birnen halbieren.</w:t>
      </w:r>
    </w:p>
    <w:p>
      <w:pPr>
        <w:pStyle w:val="ListParagraph"/>
        <w:numPr>
          <w:ilvl w:val="0"/>
          <w:numId w:val="70"/>
        </w:numPr>
        <w:spacing w:after="80" w:line="290"/>
      </w:pPr>
      <w:r>
        <w:t xml:space="preserve">10 Minuten in Wasser kochen, damit sie beim Trocknen nicht braun und hart werden.</w:t>
      </w:r>
    </w:p>
    <w:p>
      <w:pPr>
        <w:pStyle w:val="ListParagraph"/>
        <w:numPr>
          <w:ilvl w:val="0"/>
          <w:numId w:val="70"/>
        </w:numPr>
        <w:spacing w:after="80" w:line="290"/>
      </w:pPr>
      <w:r>
        <w:t xml:space="preserve">Im Dörrgerät oder Backofen bei 50 bis 60 °C trocknen, bis sie ledrig und dunkel sind (12 bis 24 Stunden).</w:t>
      </w:r>
    </w:p>
    <w:p>
      <w:pPr>
        <w:pStyle w:val="ListParagraph"/>
        <w:numPr>
          <w:ilvl w:val="0"/>
          <w:numId w:val="70"/>
        </w:numPr>
        <w:spacing w:after="80" w:line="290"/>
      </w:pPr>
      <w:r>
        <w:t xml:space="preserve">In Gläsern aufbewahren.</w:t>
      </w:r>
    </w:p>
    <w:p>
      <w:pPr>
        <w:pStyle w:val="Heading3"/>
      </w:pPr>
      <w:bookmarkStart w:name="r88" w:id="1"/>
      <w:r>
        <w:t xml:space="preserve">Birnen-Bohnen-Eintopf</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500 g grüne Bohnen</w:t>
      </w:r>
    </w:p>
    <w:p>
      <w:pPr>
        <w:pStyle w:val="ListParagraph"/>
        <w:numPr>
          <w:ilvl w:val="0"/>
          <w:numId w:val="2"/>
        </w:numPr>
        <w:spacing w:after="80" w:line="290"/>
      </w:pPr>
      <w:r>
        <w:t xml:space="preserve">4 kleine Birnen, ungeschält, halbiert</w:t>
      </w:r>
    </w:p>
    <w:p>
      <w:pPr>
        <w:pStyle w:val="ListParagraph"/>
        <w:numPr>
          <w:ilvl w:val="0"/>
          <w:numId w:val="2"/>
        </w:numPr>
        <w:spacing w:after="80" w:line="290"/>
      </w:pPr>
      <w:r>
        <w:t xml:space="preserve">500 g Kartoffeln</w:t>
      </w:r>
    </w:p>
    <w:p>
      <w:pPr>
        <w:pStyle w:val="ListParagraph"/>
        <w:numPr>
          <w:ilvl w:val="0"/>
          <w:numId w:val="2"/>
        </w:numPr>
        <w:spacing w:after="80" w:line="290"/>
      </w:pPr>
      <w:r>
        <w:t xml:space="preserve">1 Zwiebel</w:t>
      </w:r>
    </w:p>
    <w:p>
      <w:pPr>
        <w:pStyle w:val="ListParagraph"/>
        <w:numPr>
          <w:ilvl w:val="0"/>
          <w:numId w:val="2"/>
        </w:numPr>
        <w:spacing w:after="80" w:line="290"/>
      </w:pPr>
      <w:r>
        <w:t xml:space="preserve">1 Bund Bohnenkraut</w:t>
      </w:r>
    </w:p>
    <w:p>
      <w:pPr>
        <w:pStyle w:val="ListParagraph"/>
        <w:numPr>
          <w:ilvl w:val="0"/>
          <w:numId w:val="2"/>
        </w:numPr>
        <w:spacing w:after="80" w:line="290"/>
      </w:pPr>
      <w:r>
        <w:t xml:space="preserve">750 ml Gemüsebrühe</w:t>
      </w:r>
    </w:p>
    <w:p>
      <w:pPr>
        <w:pStyle w:val="ListParagraph"/>
        <w:numPr>
          <w:ilvl w:val="0"/>
          <w:numId w:val="2"/>
        </w:numPr>
        <w:spacing w:after="80" w:line="290"/>
      </w:pPr>
      <w:r>
        <w:t xml:space="preserve">nach Wunsch 150 g Speck</w:t>
      </w:r>
    </w:p>
    <w:p>
      <w:pPr>
        <w:spacing w:after="60" w:before="120"/>
      </w:pPr>
      <w:r>
        <w:rPr>
          <w:b/>
          <w:bCs/>
        </w:rPr>
        <w:t xml:space="preserve">Zubereitung</w:t>
      </w:r>
    </w:p>
    <w:p>
      <w:pPr>
        <w:pStyle w:val="ListParagraph"/>
        <w:numPr>
          <w:ilvl w:val="0"/>
          <w:numId w:val="71"/>
        </w:numPr>
        <w:spacing w:after="80" w:line="290"/>
      </w:pPr>
      <w:r>
        <w:t xml:space="preserve">Zwiebel würfeln und (mit dem Speck) anbraten.</w:t>
      </w:r>
    </w:p>
    <w:p>
      <w:pPr>
        <w:pStyle w:val="ListParagraph"/>
        <w:numPr>
          <w:ilvl w:val="0"/>
          <w:numId w:val="71"/>
        </w:numPr>
        <w:spacing w:after="80" w:line="290"/>
      </w:pPr>
      <w:r>
        <w:t xml:space="preserve">Kartoffeln würfeln, Bohnen in Stücke brechen.</w:t>
      </w:r>
    </w:p>
    <w:p>
      <w:pPr>
        <w:pStyle w:val="ListParagraph"/>
        <w:numPr>
          <w:ilvl w:val="0"/>
          <w:numId w:val="71"/>
        </w:numPr>
        <w:spacing w:after="80" w:line="290"/>
      </w:pPr>
      <w:r>
        <w:t xml:space="preserve">Alles mit der Brühe und dem Bohnenkraut in einen Topf geben, die Birnen obenauf legen.</w:t>
      </w:r>
    </w:p>
    <w:p>
      <w:pPr>
        <w:pStyle w:val="ListParagraph"/>
        <w:numPr>
          <w:ilvl w:val="0"/>
          <w:numId w:val="71"/>
        </w:numPr>
        <w:spacing w:after="80" w:line="290"/>
      </w:pPr>
      <w:r>
        <w:t xml:space="preserve">Zugedeckt 30 Minuten garen, bis alles weich ist. Mit Salz und Pfeffer abschmecken.</w:t>
      </w:r>
    </w:p>
    <w:p>
      <w:pPr>
        <w:spacing w:after="140" w:before="60" w:line="280"/>
      </w:pPr>
      <w:r>
        <w:rPr>
          <w:b/>
          <w:bCs/>
          <w:color w:val="3E5A2A"/>
          <w:sz w:val="20"/>
          <w:szCs w:val="20"/>
        </w:rPr>
        <w:t xml:space="preserve">Tausch-Tipp: </w:t>
      </w:r>
      <w:r>
        <w:rPr>
          <w:sz w:val="20"/>
          <w:szCs w:val="20"/>
        </w:rPr>
        <w:t xml:space="preserve">Ohne Speck, dafür mit 1 TL Rauchpaprika und einem Schuss Öl beim Anbraten.</w:t>
      </w:r>
    </w:p>
    <w:p>
      <w:pPr>
        <w:pStyle w:val="Heading2"/>
      </w:pPr>
      <w:r>
        <w:t xml:space="preserve">Aus der Geschichte</w:t>
      </w:r>
    </w:p>
    <w:p>
      <w:pPr>
        <w:spacing w:after="140" w:line="300"/>
        <w:jc w:val="both"/>
      </w:pPr>
      <w:r>
        <w:t xml:space="preserve">Hutzelbrot (Früchtebrot aus gedörrten Birnen) ist ein traditionelles Weihnachtsgebäck in Süddeutschland. Birnenholz ist fein und gleichmäßig – daraus werden Druckstöcke, Blockflöten und Lineale gemacht.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Hutzeln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trocken in Gläsern.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kühl lagern.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bis 6 Wochen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Kein besonderes Risiko.</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Pyrus pyraster</w:t>
      </w:r>
    </w:p>
    <w:p>
      <w:pPr>
        <w:pStyle w:val="Heading1"/>
        <w:pageBreakBefore/>
      </w:pPr>
      <w:bookmarkStart w:name="p_preiselbeere" w:id="1"/>
      <w:r>
        <w:t xml:space="preserve">Preiselbeere</w:t>
      </w:r>
      <w:bookmarkEnd w:id="1"/>
    </w:p>
    <w:p>
      <w:pPr>
        <w:spacing w:after="60"/>
      </w:pPr>
      <w:r>
        <w:rPr>
          <w:i/>
          <w:iCs/>
        </w:rPr>
        <w:t xml:space="preserve">Vaccinium vitis-idaea</w:t>
      </w:r>
    </w:p>
    <w:p>
      <w:pPr>
        <w:spacing w:after="140" w:line="300"/>
        <w:jc w:val="left"/>
      </w:pPr>
      <w:r>
        <w:t xml:space="preserve">Familie: Heidekrautgewächse (Ericaceae)</w:t>
      </w:r>
    </w:p>
    <w:p>
      <w:pPr>
        <w:spacing w:after="140" w:line="300"/>
        <w:jc w:val="left"/>
      </w:pPr>
      <w:r>
        <w:rPr>
          <w:b/>
          <w:bCs/>
        </w:rPr>
        <w:t xml:space="preserve">Volksnamen:</w:t>
      </w:r>
      <w:r>
        <w:t xml:space="preserve"> Kronsbeere, Moosbeere (fälschlich), Rote Heidelbeere, Grantn (Österreich)</w:t>
      </w:r>
    </w:p>
    <w:p>
      <w:pPr>
        <w:spacing w:after="120"/>
      </w:pPr>
    </w:p>
    <w:p>
      <w:pPr>
        <w:spacing w:after="140" w:line="300"/>
        <w:jc w:val="both"/>
      </w:pPr>
      <w:r>
        <w:t xml:space="preserve">Preiselbeeren wachsen als niedriger, immergrüner Zwergstrauch in Nadelwäldern und auf Heiden – oft zusammen mit Heidelbeeren. Ihre roten, herb-säuerlichen Beeren sind roh kaum genießbar, aber gekocht der Klassiker zu Wild, Kartoffelpuffern und Käse.</w:t>
      </w:r>
    </w:p>
    <w:p>
      <w:pPr>
        <w:spacing w:after="140" w:line="300"/>
        <w:jc w:val="both"/>
      </w:pPr>
      <w:r>
        <w:t xml:space="preserve">Preiselbeeren enthalten von Natur aus Benzoesäure und halten sich deshalb besonders lange.</w:t>
      </w:r>
    </w:p>
    <w:p>
      <w:pPr>
        <w:pageBreakBefore/>
        <w:jc w:val="center"/>
      </w:pPr>
      <w:r>
        <w:drawing>
          <wp:inline distT="0" distB="0" distL="0" distR="0">
            <wp:extent cx="5524500" cy="7734300"/>
            <wp:effectExtent t="0" r="0" b="0" l="0"/>
            <wp:docPr id="1" name="preiselbeere" descr="Schematische Zeichnung: Preiselbeere (Vaccinium vitis-idaea)" title="Preiselbe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Preiselbeere (Vaccinium vitis-idaea),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Preiselbeere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immergrüner Zwergstrauch, 10 bis 30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ledrig, glänzend, 1 bis 3 cm, </w:t>
            </w:r>
            <w:r>
              <w:rPr>
                <w:b/>
                <w:bCs/>
              </w:rPr>
              <w:t xml:space="preserve">ganzrandig mit leicht eingerolltem Rand</w:t>
            </w:r>
            <w:r>
              <w:t xml:space="preserve">, unterseits heller mit </w:t>
            </w:r>
            <w:r>
              <w:rPr>
                <w:b/>
                <w:bCs/>
              </w:rPr>
              <w:t xml:space="preserve">dunklen Punkten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Juni: weiß bis rosa Glöckchen in kleinen, nickenden Trauben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Oktober: </w:t>
            </w:r>
            <w:r>
              <w:rPr>
                <w:b/>
                <w:bCs/>
              </w:rPr>
              <w:t xml:space="preserve">rot</w:t>
            </w:r>
            <w:r>
              <w:t xml:space="preserve">, erbsengroß, in Trauben, herb-säuerlich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Nadelwälder, Heiden, Moore; saure Böden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Beeren</w:t>
            </w:r>
          </w:p>
        </w:tc>
      </w:tr>
    </w:tbl>
    <w:p>
      <w:pPr>
        <w:spacing w:after="120"/>
      </w:pPr>
    </w:p>
    <w:p>
      <w:pPr>
        <w:pStyle w:val="Heading2"/>
      </w:pPr>
      <w:r>
        <w:t xml:space="preserve">Erkennen</w:t>
      </w:r>
    </w:p>
    <w:p>
      <w:pPr>
        <w:pStyle w:val="Heading3"/>
      </w:pPr>
      <w:r>
        <w:t xml:space="preserve">Preiselbeere oder Bärentraube?</w:t>
      </w:r>
    </w:p>
    <w:p>
      <w:pPr>
        <w:spacing w:after="140" w:line="300"/>
        <w:jc w:val="both"/>
      </w:pPr>
      <w:r>
        <w:t xml:space="preserve">Die Echte Bärentraube (</w:t>
      </w:r>
      <w:r>
        <w:rPr>
          <w:i/>
          <w:iCs/>
        </w:rPr>
        <w:t xml:space="preserve">Arctostaphylos uva-ursi</w:t>
      </w:r>
      <w:r>
        <w:t xml:space="preserve">) ist sehr ähnlich, aber ihre Blätter haben </w:t>
      </w:r>
      <w:r>
        <w:rPr>
          <w:b/>
          <w:bCs/>
        </w:rPr>
        <w:t xml:space="preserve">keine Punkte</w:t>
      </w:r>
      <w:r>
        <w:t xml:space="preserve">, dafür ein deutliches Adernetz, und ihre Beeren sind mehlig und fade. Sie ist geschützt, aber nicht giftig.</w:t>
      </w:r>
    </w:p>
    <w:p>
      <w:pPr>
        <w:pStyle w:val="Heading2"/>
      </w:pPr>
      <w:r>
        <w:t xml:space="preserve">Verwechslungsgefahr</w:t>
      </w:r>
    </w:p>
    <w:p>
      <w:pPr>
        <w:spacing w:after="140" w:line="300"/>
        <w:jc w:val="both"/>
      </w:pPr>
      <w:r>
        <w:t xml:space="preserve">Giftige Doppelgänger gibt es nicht. Rote Beeren in Nadelwäldern können aber auch vom geschützten Bärentraube-Strauch stammen – an den gepunkteten Blattunterseiten erkennst du die Preiselbeere.</w:t>
      </w:r>
    </w:p>
    <w:p>
      <w:pPr>
        <w:pStyle w:val="Heading2"/>
      </w:pPr>
      <w:r>
        <w:t xml:space="preserve">Standort und Lebensraum</w:t>
      </w:r>
    </w:p>
    <w:p>
      <w:pPr>
        <w:spacing w:after="140" w:line="300"/>
        <w:jc w:val="both"/>
      </w:pPr>
      <w:r>
        <w:t xml:space="preserve">Preiselbeeren brauchen saure, nährstoffarme Böden: Kiefern- und Fichtenwälder, Heiden, Bergwälder und Moorränder. In Skandinavien bedecken sie ganze Wälder.</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Beeren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sie ganz rot sind; oft gibt es zwei Ernten im Jahr</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Beeren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In Naturschutzgebieten nicht sammeln. Beeren gründlich waschen oder kochen.</w:t>
      </w:r>
    </w:p>
    <w:p>
      <w:pPr>
        <w:pStyle w:val="Heading2"/>
      </w:pPr>
      <w:r>
        <w:t xml:space="preserve">Was in der Preiselbeere steckt</w:t>
      </w:r>
    </w:p>
    <w:p>
      <w:pPr>
        <w:pStyle w:val="ListParagraph"/>
        <w:numPr>
          <w:ilvl w:val="0"/>
          <w:numId w:val="2"/>
        </w:numPr>
        <w:spacing w:after="80" w:line="290"/>
      </w:pPr>
      <w:r>
        <w:rPr>
          <w:b/>
          <w:bCs/>
        </w:rPr>
        <w:t xml:space="preserve">Benzoesäure</w:t>
      </w:r>
      <w:r>
        <w:t xml:space="preserve"> – natürliches Konservierungsmittel</w:t>
      </w:r>
    </w:p>
    <w:p>
      <w:pPr>
        <w:pStyle w:val="ListParagraph"/>
        <w:numPr>
          <w:ilvl w:val="0"/>
          <w:numId w:val="2"/>
        </w:numPr>
        <w:spacing w:after="80" w:line="290"/>
      </w:pPr>
      <w:r>
        <w:t xml:space="preserve">Vitamin C, Anthocyane, Gerbstoffe</w:t>
      </w:r>
    </w:p>
    <w:p>
      <w:pPr>
        <w:pStyle w:val="ListParagraph"/>
        <w:numPr>
          <w:ilvl w:val="0"/>
          <w:numId w:val="2"/>
        </w:numPr>
        <w:spacing w:after="80" w:line="290"/>
      </w:pPr>
      <w:r>
        <w:t xml:space="preserve">Proanthocyanidine</w:t>
      </w:r>
    </w:p>
    <w:p>
      <w:pPr>
        <w:pStyle w:val="Heading2"/>
      </w:pPr>
      <w:r>
        <w:t xml:space="preserve">Preiselbeere in der Küche</w:t>
      </w:r>
    </w:p>
    <w:p>
      <w:pPr>
        <w:spacing w:after="140" w:line="300"/>
        <w:jc w:val="both"/>
      </w:pPr>
      <w:r>
        <w:t xml:space="preserve">Preiselbeeren werden fast immer gekocht und gesüßt.</w:t>
      </w:r>
    </w:p>
    <w:p>
      <w:pPr>
        <w:pStyle w:val="Heading3"/>
      </w:pPr>
      <w:r>
        <w:t xml:space="preserve">Ideen für jeden Tag</w:t>
      </w:r>
    </w:p>
    <w:p>
      <w:pPr>
        <w:pStyle w:val="ListParagraph"/>
        <w:numPr>
          <w:ilvl w:val="0"/>
          <w:numId w:val="2"/>
        </w:numPr>
        <w:spacing w:after="80" w:line="290"/>
      </w:pPr>
      <w:r>
        <w:rPr>
          <w:b/>
          <w:bCs/>
        </w:rPr>
        <w:t xml:space="preserve">Preiselbeerkompott</w:t>
      </w:r>
      <w:r>
        <w:t xml:space="preserve"> zu Kartoffelpuffern, Wild, Käse, Grießbrei.</w:t>
      </w:r>
    </w:p>
    <w:p>
      <w:pPr>
        <w:pStyle w:val="ListParagraph"/>
        <w:numPr>
          <w:ilvl w:val="0"/>
          <w:numId w:val="2"/>
        </w:numPr>
        <w:spacing w:after="80" w:line="290"/>
      </w:pPr>
      <w:r>
        <w:rPr>
          <w:b/>
          <w:bCs/>
        </w:rPr>
        <w:t xml:space="preserve">Preiselbeer-Birnen</w:t>
      </w:r>
      <w:r>
        <w:t xml:space="preserve"> (gefüllte Birnenhälften).</w:t>
      </w:r>
    </w:p>
    <w:p>
      <w:pPr>
        <w:pStyle w:val="ListParagraph"/>
        <w:numPr>
          <w:ilvl w:val="0"/>
          <w:numId w:val="2"/>
        </w:numPr>
        <w:spacing w:after="80" w:line="290"/>
      </w:pPr>
      <w:r>
        <w:rPr>
          <w:b/>
          <w:bCs/>
        </w:rPr>
        <w:t xml:space="preserve">Saft</w:t>
      </w:r>
      <w:r>
        <w:t xml:space="preserve"> und </w:t>
      </w:r>
      <w:r>
        <w:rPr>
          <w:b/>
          <w:bCs/>
        </w:rPr>
        <w:t xml:space="preserve">Gelee</w:t>
      </w:r>
      <w:r>
        <w:t xml:space="preserve">.</w:t>
      </w:r>
    </w:p>
    <w:p>
      <w:pPr>
        <w:pStyle w:val="Heading2"/>
      </w:pPr>
      <w:r>
        <w:t xml:space="preserve">Rezepte</w:t>
      </w:r>
    </w:p>
    <w:p>
      <w:pPr>
        <w:pStyle w:val="Heading3"/>
      </w:pPr>
      <w:bookmarkStart w:name="r89" w:id="1"/>
      <w:r>
        <w:t xml:space="preserve">Gerührte Preiselbeeren</w:t>
      </w:r>
      <w:bookmarkEnd w:id="1"/>
    </w:p>
    <w:p>
      <w:pPr>
        <w:spacing w:after="140" w:line="300"/>
        <w:jc w:val="left"/>
      </w:pPr>
      <w:r>
        <w:rPr>
          <w:i/>
          <w:iCs/>
        </w:rPr>
        <w:t xml:space="preserve">Für 2 Gläser</w:t>
      </w:r>
    </w:p>
    <w:p>
      <w:pPr>
        <w:spacing w:after="60"/>
      </w:pPr>
      <w:r>
        <w:rPr>
          <w:b/>
          <w:bCs/>
        </w:rPr>
        <w:t xml:space="preserve">Zutaten</w:t>
      </w:r>
    </w:p>
    <w:p>
      <w:pPr>
        <w:pStyle w:val="ListParagraph"/>
        <w:numPr>
          <w:ilvl w:val="0"/>
          <w:numId w:val="2"/>
        </w:numPr>
        <w:spacing w:after="80" w:line="290"/>
      </w:pPr>
      <w:r>
        <w:t xml:space="preserve">500 g Preiselbeeren</w:t>
      </w:r>
    </w:p>
    <w:p>
      <w:pPr>
        <w:pStyle w:val="ListParagraph"/>
        <w:numPr>
          <w:ilvl w:val="0"/>
          <w:numId w:val="2"/>
        </w:numPr>
        <w:spacing w:after="80" w:line="290"/>
      </w:pPr>
      <w:r>
        <w:t xml:space="preserve">250 g Zucker</w:t>
      </w:r>
    </w:p>
    <w:p>
      <w:pPr>
        <w:spacing w:after="60" w:before="120"/>
      </w:pPr>
      <w:r>
        <w:rPr>
          <w:b/>
          <w:bCs/>
        </w:rPr>
        <w:t xml:space="preserve">Zubereitung</w:t>
      </w:r>
    </w:p>
    <w:p>
      <w:pPr>
        <w:pStyle w:val="ListParagraph"/>
        <w:numPr>
          <w:ilvl w:val="0"/>
          <w:numId w:val="72"/>
        </w:numPr>
        <w:spacing w:after="80" w:line="290"/>
      </w:pPr>
      <w:r>
        <w:t xml:space="preserve">Preiselbeeren verlesen und waschen, gut abtropfen lassen.</w:t>
      </w:r>
    </w:p>
    <w:p>
      <w:pPr>
        <w:pStyle w:val="ListParagraph"/>
        <w:numPr>
          <w:ilvl w:val="0"/>
          <w:numId w:val="72"/>
        </w:numPr>
        <w:spacing w:after="80" w:line="290"/>
      </w:pPr>
      <w:r>
        <w:t xml:space="preserve">Mit dem Zucker in eine Schüssel geben und 20 bis 30 Minuten immer wieder rühren, bis sich der Zucker gelöst hat und Saft entsteht – nicht kochen.</w:t>
      </w:r>
    </w:p>
    <w:p>
      <w:pPr>
        <w:pStyle w:val="ListParagraph"/>
        <w:numPr>
          <w:ilvl w:val="0"/>
          <w:numId w:val="72"/>
        </w:numPr>
        <w:spacing w:after="80" w:line="290"/>
      </w:pPr>
      <w:r>
        <w:t xml:space="preserve">In saubere Gläser füllen und kühl aufbewahren.</w:t>
      </w:r>
    </w:p>
    <w:p>
      <w:pPr>
        <w:spacing w:after="140" w:line="300"/>
        <w:jc w:val="both"/>
      </w:pPr>
      <w:r>
        <w:rPr>
          <w:i/>
          <w:iCs/>
        </w:rPr>
        <w:t xml:space="preserve">Tipp: Die schwedische Art: Dank der Benzoesäure halten sich „rårörda lingon“ im Kühlschrank mehrere Monate.</w:t>
      </w:r>
    </w:p>
    <w:p>
      <w:pPr>
        <w:pStyle w:val="Heading3"/>
      </w:pPr>
      <w:bookmarkStart w:name="r90" w:id="1"/>
      <w:r>
        <w:t xml:space="preserve">Preiselbeer-Kompott</w:t>
      </w:r>
      <w:bookmarkEnd w:id="1"/>
    </w:p>
    <w:p>
      <w:pPr>
        <w:spacing w:after="140" w:line="300"/>
        <w:jc w:val="left"/>
      </w:pPr>
      <w:r>
        <w:rPr>
          <w:i/>
          <w:iCs/>
        </w:rPr>
        <w:t xml:space="preserve">Für 2 Gläser</w:t>
      </w:r>
    </w:p>
    <w:p>
      <w:pPr>
        <w:spacing w:after="60"/>
      </w:pPr>
      <w:r>
        <w:rPr>
          <w:b/>
          <w:bCs/>
        </w:rPr>
        <w:t xml:space="preserve">Zutaten</w:t>
      </w:r>
    </w:p>
    <w:p>
      <w:pPr>
        <w:pStyle w:val="ListParagraph"/>
        <w:numPr>
          <w:ilvl w:val="0"/>
          <w:numId w:val="2"/>
        </w:numPr>
        <w:spacing w:after="80" w:line="290"/>
      </w:pPr>
      <w:r>
        <w:t xml:space="preserve">500 g Preiselbeeren</w:t>
      </w:r>
    </w:p>
    <w:p>
      <w:pPr>
        <w:pStyle w:val="ListParagraph"/>
        <w:numPr>
          <w:ilvl w:val="0"/>
          <w:numId w:val="2"/>
        </w:numPr>
        <w:spacing w:after="80" w:line="290"/>
      </w:pPr>
      <w:r>
        <w:t xml:space="preserve">150 g Zucker</w:t>
      </w:r>
    </w:p>
    <w:p>
      <w:pPr>
        <w:pStyle w:val="ListParagraph"/>
        <w:numPr>
          <w:ilvl w:val="0"/>
          <w:numId w:val="2"/>
        </w:numPr>
        <w:spacing w:after="80" w:line="290"/>
      </w:pPr>
      <w:r>
        <w:t xml:space="preserve">100 ml Wasser</w:t>
      </w:r>
    </w:p>
    <w:p>
      <w:pPr>
        <w:pStyle w:val="ListParagraph"/>
        <w:numPr>
          <w:ilvl w:val="0"/>
          <w:numId w:val="2"/>
        </w:numPr>
        <w:spacing w:after="80" w:line="290"/>
      </w:pPr>
      <w:r>
        <w:t xml:space="preserve">1 Zimtstange</w:t>
      </w:r>
    </w:p>
    <w:p>
      <w:pPr>
        <w:spacing w:after="60" w:before="120"/>
      </w:pPr>
      <w:r>
        <w:rPr>
          <w:b/>
          <w:bCs/>
        </w:rPr>
        <w:t xml:space="preserve">Zubereitung</w:t>
      </w:r>
    </w:p>
    <w:p>
      <w:pPr>
        <w:pStyle w:val="ListParagraph"/>
        <w:numPr>
          <w:ilvl w:val="0"/>
          <w:numId w:val="73"/>
        </w:numPr>
        <w:spacing w:after="80" w:line="290"/>
      </w:pPr>
      <w:r>
        <w:t xml:space="preserve">Alles aufkochen und 5 bis 10 Minuten köcheln, bis die meisten Beeren geplatzt sind.</w:t>
      </w:r>
    </w:p>
    <w:p>
      <w:pPr>
        <w:pStyle w:val="ListParagraph"/>
        <w:numPr>
          <w:ilvl w:val="0"/>
          <w:numId w:val="73"/>
        </w:numPr>
        <w:spacing w:after="80" w:line="290"/>
      </w:pPr>
      <w:r>
        <w:t xml:space="preserve">Zimt entfernen, heiß abfüllen.</w:t>
      </w:r>
    </w:p>
    <w:p>
      <w:pPr>
        <w:pStyle w:val="Heading2"/>
      </w:pPr>
      <w:r>
        <w:t xml:space="preserve">Tee und traditionelle Verwendung</w:t>
      </w:r>
    </w:p>
    <w:p>
      <w:pPr>
        <w:spacing w:after="140" w:line="300"/>
        <w:jc w:val="both"/>
      </w:pPr>
      <w:r>
        <w:t xml:space="preserve">Preiselbeeren sind mit der amerikanischen Cranberry verwandt und enthalten ähnliche Stoffe (Proanthocyanidine), die bei Blasenentzündungen untersucht werden. Ein sicherer Nutzen ist nicht belegt.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Blasenentzündungen mit Fieber, Blut im Urin oder Flankenschmerzen ärztlich behandeln lassen.</w:t>
            </w:r>
          </w:p>
        </w:tc>
      </w:tr>
    </w:tbl>
    <w:p>
      <w:pPr>
        <w:spacing w:after="120"/>
      </w:pPr>
    </w:p>
    <w:p>
      <w:pPr>
        <w:pStyle w:val="Heading2"/>
      </w:pPr>
      <w:r>
        <w:t xml:space="preserve">Aus der Geschichte</w:t>
      </w:r>
    </w:p>
    <w:p>
      <w:pPr>
        <w:spacing w:after="140" w:line="300"/>
        <w:jc w:val="both"/>
      </w:pPr>
      <w:r>
        <w:t xml:space="preserve">In Skandinavien sind Preiselbeeren Volksnahrung: zu Köttbullar, Pfannkuchen und Wild. Das Jedermannsrecht erlaubt dort, sie überall im Wald zu sammeln.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Gerührt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Kühlschrank.</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bis 6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Kompott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heiß abgefüllt.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ganze Beeren.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Nicht in Naturschutzgebieten sammeln.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Vaccinium vitis-idaea</w:t>
      </w:r>
    </w:p>
    <w:p>
      <w:pPr>
        <w:pStyle w:val="Heading1"/>
        <w:pageBreakBefore/>
      </w:pPr>
      <w:bookmarkStart w:name="p_haselnuss" w:id="1"/>
      <w:r>
        <w:t xml:space="preserve">Haselnuss</w:t>
      </w:r>
      <w:bookmarkEnd w:id="1"/>
    </w:p>
    <w:p>
      <w:pPr>
        <w:spacing w:after="60"/>
      </w:pPr>
      <w:r>
        <w:rPr>
          <w:i/>
          <w:iCs/>
        </w:rPr>
        <w:t xml:space="preserve">Corylus avellana</w:t>
      </w:r>
    </w:p>
    <w:p>
      <w:pPr>
        <w:spacing w:after="140" w:line="300"/>
        <w:jc w:val="left"/>
      </w:pPr>
      <w:r>
        <w:t xml:space="preserve">Familie: Birkengewächse (Betulaceae)</w:t>
      </w:r>
    </w:p>
    <w:p>
      <w:pPr>
        <w:spacing w:after="140" w:line="300"/>
        <w:jc w:val="left"/>
      </w:pPr>
      <w:r>
        <w:rPr>
          <w:b/>
          <w:bCs/>
        </w:rPr>
        <w:t xml:space="preserve">Volksnamen:</w:t>
      </w:r>
      <w:r>
        <w:t xml:space="preserve"> Hasel, Gemeine Hasel, Haselstrauch, Nussstrauch</w:t>
      </w:r>
    </w:p>
    <w:p>
      <w:pPr>
        <w:spacing w:after="120"/>
      </w:pPr>
    </w:p>
    <w:p>
      <w:pPr>
        <w:spacing w:after="140" w:line="300"/>
        <w:jc w:val="both"/>
      </w:pPr>
      <w:r>
        <w:t xml:space="preserve">Wenn im Februar gelbe Kätzchen an kahlen Sträuchern baumeln, beginnt für viele Pollenallergiker die Saison – und für alle anderen das Frühjahr. Die Hasel blüht als erster Strauch des Jahres.</w:t>
      </w:r>
    </w:p>
    <w:p>
      <w:pPr>
        <w:spacing w:after="140" w:line="300"/>
        <w:jc w:val="both"/>
      </w:pPr>
      <w:r>
        <w:t xml:space="preserve">Im Spätsommer reifen die Haselnüsse in ihren grünen, gefransten Hüllen. Eichhörnchen und Haselmäuse sind meist schneller – wer früh dran ist, kann aber einen Wintervorrat sammeln.</w:t>
      </w:r>
    </w:p>
    <w:p>
      <w:pPr>
        <w:pageBreakBefore/>
        <w:jc w:val="center"/>
      </w:pPr>
      <w:r>
        <w:drawing>
          <wp:inline distT="0" distB="0" distL="0" distR="0">
            <wp:extent cx="5524500" cy="7734300"/>
            <wp:effectExtent t="0" r="0" b="0" l="0"/>
            <wp:docPr id="1" name="haselnuss" descr="Schematische Zeichnung: Haselnuss (Corylus avellana)" title="Haselnu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Haselnuss (Corylus avellana),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Haselnuss</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vielstämmiger Strauch, 2 bis 6 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gerade, glatt, braun mit hellen Korkwarzen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rundlich, zugespitzt, doppelt gesägt, weich behaart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Februar bis März, vor dem Laub: männliche </w:t>
            </w:r>
            <w:r>
              <w:rPr>
                <w:b/>
                <w:bCs/>
              </w:rPr>
              <w:t xml:space="preserve">gelbe Kätzchen</w:t>
            </w:r>
            <w:r>
              <w:t xml:space="preserve">, weibliche winzige, rote Narbenbüschel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Oktober: braune Nüsse in einer grünen, </w:t>
            </w:r>
            <w:r>
              <w:rPr>
                <w:b/>
                <w:bCs/>
              </w:rPr>
              <w:t xml:space="preserve">gefransten Hülle</w:t>
            </w:r>
            <w:r>
              <w:t xml:space="preserve">, oft zu 2 bis 4</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Waldränder, Hecken, lichte Wälder, Gärten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Nüsse, junge Blätter, Ruten</w:t>
            </w:r>
          </w:p>
        </w:tc>
      </w:tr>
    </w:tbl>
    <w:p>
      <w:pPr>
        <w:spacing w:after="120"/>
      </w:pPr>
    </w:p>
    <w:p>
      <w:pPr>
        <w:pStyle w:val="Heading2"/>
      </w:pPr>
      <w:r>
        <w:t xml:space="preserve">Erkennen</w:t>
      </w:r>
    </w:p>
    <w:p>
      <w:pPr>
        <w:pStyle w:val="Heading3"/>
      </w:pPr>
      <w:r>
        <w:t xml:space="preserve">Hasel erkennen</w:t>
      </w:r>
    </w:p>
    <w:p>
      <w:pPr>
        <w:spacing w:after="140" w:line="300"/>
        <w:jc w:val="both"/>
      </w:pPr>
      <w:r>
        <w:t xml:space="preserve">Die gelben Kätzchen im Februar, die rundlichen, weichen Blätter und die Nüsse in der gefransten Hülle sind eindeutig.</w:t>
      </w:r>
    </w:p>
    <w:p>
      <w:pPr>
        <w:pStyle w:val="Heading2"/>
      </w:pPr>
      <w:r>
        <w:t xml:space="preserve">Verwechslungsgefahr</w:t>
      </w:r>
    </w:p>
    <w:p>
      <w:pPr>
        <w:spacing w:after="140" w:line="300"/>
        <w:jc w:val="both"/>
      </w:pPr>
      <w:r>
        <w:t xml:space="preserve">Giftige Doppelgänger gibt es nicht. Die Baumhasel in Städten trägt ebenfalls essbare Nüsse in einer stark zerschlitzten Hülle.</w:t>
      </w:r>
    </w:p>
    <w:p>
      <w:pPr>
        <w:pStyle w:val="Heading2"/>
      </w:pPr>
      <w:r>
        <w:t xml:space="preserve">Standort und Lebensraum</w:t>
      </w:r>
    </w:p>
    <w:p>
      <w:pPr>
        <w:spacing w:after="140" w:line="300"/>
        <w:jc w:val="both"/>
      </w:pPr>
      <w:r>
        <w:t xml:space="preserve">Haselsträucher wachsen an Waldrändern, in Hecken und Knicks und lichten Laubwäldern. Sie wurden früher als „Niederwald“ regelmäßig auf den Stock gesetzt.</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Nüsse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Ende August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sich die Hülle braun färbt und die Nüsse leicht herausfallen; auch Fallnüsse vom Boden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Mai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Wickelblätter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November bis Februar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für Bohnenstangen und Flechtzäune</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Nüsse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Nüsse mit kleinen Löchern hat der Haselnussbohrer ausgefressen – aussortieren.</w:t>
      </w:r>
    </w:p>
    <w:p>
      <w:pPr>
        <w:pStyle w:val="ListParagraph"/>
        <w:numPr>
          <w:ilvl w:val="0"/>
          <w:numId w:val="2"/>
        </w:numPr>
        <w:spacing w:after="80" w:line="290"/>
      </w:pPr>
      <w:r>
        <w:t xml:space="preserve">Nüsse, die im Wasser schwimmen, sind meist hohl.</w:t>
      </w:r>
    </w:p>
    <w:p>
      <w:pPr>
        <w:pStyle w:val="Heading2"/>
      </w:pPr>
      <w:r>
        <w:t xml:space="preserve">Was in der Haselnuss steckt</w:t>
      </w:r>
    </w:p>
    <w:p>
      <w:pPr>
        <w:pStyle w:val="ListParagraph"/>
        <w:numPr>
          <w:ilvl w:val="0"/>
          <w:numId w:val="2"/>
        </w:numPr>
        <w:spacing w:after="80" w:line="290"/>
      </w:pPr>
      <w:r>
        <w:rPr>
          <w:b/>
          <w:bCs/>
        </w:rPr>
        <w:t xml:space="preserve">Fett</w:t>
      </w:r>
      <w:r>
        <w:t xml:space="preserve"> (60 %) mit viel Ölsäure</w:t>
      </w:r>
    </w:p>
    <w:p>
      <w:pPr>
        <w:pStyle w:val="ListParagraph"/>
        <w:numPr>
          <w:ilvl w:val="0"/>
          <w:numId w:val="2"/>
        </w:numPr>
        <w:spacing w:after="80" w:line="290"/>
      </w:pPr>
      <w:r>
        <w:rPr>
          <w:b/>
          <w:bCs/>
        </w:rPr>
        <w:t xml:space="preserve">Eiweiß</w:t>
      </w:r>
      <w:r>
        <w:t xml:space="preserve">, Vitamin E, Magnesium</w:t>
      </w:r>
    </w:p>
    <w:p>
      <w:pPr>
        <w:pStyle w:val="ListParagraph"/>
        <w:numPr>
          <w:ilvl w:val="0"/>
          <w:numId w:val="2"/>
        </w:numPr>
        <w:spacing w:after="80" w:line="290"/>
      </w:pPr>
      <w:r>
        <w:t xml:space="preserve">Ballaststoffe</w:t>
      </w:r>
    </w:p>
    <w:p>
      <w:pPr>
        <w:pStyle w:val="Heading2"/>
      </w:pPr>
      <w:r>
        <w:t xml:space="preserve">Haselnuss in der Küche</w:t>
      </w:r>
    </w:p>
    <w:p>
      <w:pPr>
        <w:spacing w:after="140" w:line="300"/>
        <w:jc w:val="both"/>
      </w:pPr>
      <w:r>
        <w:t xml:space="preserve">Frische Haselnüsse schmecken milchig-süß, getrocknete und geröstete intensiv nussig.</w:t>
      </w:r>
    </w:p>
    <w:p>
      <w:pPr>
        <w:pStyle w:val="Heading3"/>
      </w:pPr>
      <w:r>
        <w:t xml:space="preserve">Ideen für jeden Tag</w:t>
      </w:r>
    </w:p>
    <w:p>
      <w:pPr>
        <w:pStyle w:val="ListParagraph"/>
        <w:numPr>
          <w:ilvl w:val="0"/>
          <w:numId w:val="2"/>
        </w:numPr>
        <w:spacing w:after="80" w:line="290"/>
      </w:pPr>
      <w:r>
        <w:rPr>
          <w:b/>
          <w:bCs/>
        </w:rPr>
        <w:t xml:space="preserve">Geröstet</w:t>
      </w:r>
      <w:r>
        <w:t xml:space="preserve"> zum Knabbern, im Müsli, auf Salat.</w:t>
      </w:r>
    </w:p>
    <w:p>
      <w:pPr>
        <w:pStyle w:val="ListParagraph"/>
        <w:numPr>
          <w:ilvl w:val="0"/>
          <w:numId w:val="2"/>
        </w:numPr>
        <w:spacing w:after="80" w:line="290"/>
      </w:pPr>
      <w:r>
        <w:rPr>
          <w:b/>
          <w:bCs/>
        </w:rPr>
        <w:t xml:space="preserve">Haselnussmus und Nougatcreme.</w:t>
      </w:r>
    </w:p>
    <w:p>
      <w:pPr>
        <w:pStyle w:val="ListParagraph"/>
        <w:numPr>
          <w:ilvl w:val="0"/>
          <w:numId w:val="2"/>
        </w:numPr>
        <w:spacing w:after="80" w:line="290"/>
      </w:pPr>
      <w:r>
        <w:rPr>
          <w:b/>
          <w:bCs/>
        </w:rPr>
        <w:t xml:space="preserve">Haselnussmilch.</w:t>
      </w:r>
    </w:p>
    <w:p>
      <w:pPr>
        <w:pStyle w:val="ListParagraph"/>
        <w:numPr>
          <w:ilvl w:val="0"/>
          <w:numId w:val="2"/>
        </w:numPr>
        <w:spacing w:after="80" w:line="290"/>
      </w:pPr>
      <w:r>
        <w:rPr>
          <w:b/>
          <w:bCs/>
        </w:rPr>
        <w:t xml:space="preserve">Gemahlen</w:t>
      </w:r>
      <w:r>
        <w:t xml:space="preserve"> in Kuchen und Plätzchen.</w:t>
      </w:r>
    </w:p>
    <w:p>
      <w:pPr>
        <w:pStyle w:val="Heading2"/>
      </w:pPr>
      <w:r>
        <w:t xml:space="preserve">Rezepte</w:t>
      </w:r>
    </w:p>
    <w:p>
      <w:pPr>
        <w:pStyle w:val="Heading3"/>
      </w:pPr>
      <w:bookmarkStart w:name="r91" w:id="1"/>
      <w:r>
        <w:t xml:space="preserve">Nougatcreme selbst gemacht</w:t>
      </w:r>
      <w:bookmarkEnd w:id="1"/>
    </w:p>
    <w:p>
      <w:pPr>
        <w:spacing w:after="140" w:line="300"/>
        <w:jc w:val="left"/>
      </w:pPr>
      <w:r>
        <w:rPr>
          <w:i/>
          <w:iCs/>
        </w:rPr>
        <w:t xml:space="preserve">Für 1 Glas</w:t>
      </w:r>
    </w:p>
    <w:p>
      <w:pPr>
        <w:spacing w:after="60"/>
      </w:pPr>
      <w:r>
        <w:rPr>
          <w:b/>
          <w:bCs/>
        </w:rPr>
        <w:t xml:space="preserve">Zutaten</w:t>
      </w:r>
    </w:p>
    <w:p>
      <w:pPr>
        <w:pStyle w:val="ListParagraph"/>
        <w:numPr>
          <w:ilvl w:val="0"/>
          <w:numId w:val="2"/>
        </w:numPr>
        <w:spacing w:after="80" w:line="290"/>
      </w:pPr>
      <w:r>
        <w:t xml:space="preserve">200 g Haselnusskerne</w:t>
      </w:r>
    </w:p>
    <w:p>
      <w:pPr>
        <w:pStyle w:val="ListParagraph"/>
        <w:numPr>
          <w:ilvl w:val="0"/>
          <w:numId w:val="2"/>
        </w:numPr>
        <w:spacing w:after="80" w:line="290"/>
      </w:pPr>
      <w:r>
        <w:t xml:space="preserve">100 g Zartbitterschokolade</w:t>
      </w:r>
    </w:p>
    <w:p>
      <w:pPr>
        <w:pStyle w:val="ListParagraph"/>
        <w:numPr>
          <w:ilvl w:val="0"/>
          <w:numId w:val="2"/>
        </w:numPr>
        <w:spacing w:after="80" w:line="290"/>
      </w:pPr>
      <w:r>
        <w:t xml:space="preserve">2 EL Kakao</w:t>
      </w:r>
    </w:p>
    <w:p>
      <w:pPr>
        <w:pStyle w:val="ListParagraph"/>
        <w:numPr>
          <w:ilvl w:val="0"/>
          <w:numId w:val="2"/>
        </w:numPr>
        <w:spacing w:after="80" w:line="290"/>
      </w:pPr>
      <w:r>
        <w:t xml:space="preserve">3 EL Zucker oder Sirup</w:t>
      </w:r>
    </w:p>
    <w:p>
      <w:pPr>
        <w:pStyle w:val="ListParagraph"/>
        <w:numPr>
          <w:ilvl w:val="0"/>
          <w:numId w:val="2"/>
        </w:numPr>
        <w:spacing w:after="80" w:line="290"/>
      </w:pPr>
      <w:r>
        <w:t xml:space="preserve">1 Prise Salz</w:t>
      </w:r>
    </w:p>
    <w:p>
      <w:pPr>
        <w:pStyle w:val="ListParagraph"/>
        <w:numPr>
          <w:ilvl w:val="0"/>
          <w:numId w:val="2"/>
        </w:numPr>
        <w:spacing w:after="80" w:line="290"/>
      </w:pPr>
      <w:r>
        <w:t xml:space="preserve">2 bis 4 EL neutrales Öl</w:t>
      </w:r>
    </w:p>
    <w:p>
      <w:pPr>
        <w:spacing w:after="60" w:before="120"/>
      </w:pPr>
      <w:r>
        <w:rPr>
          <w:b/>
          <w:bCs/>
        </w:rPr>
        <w:t xml:space="preserve">Zubereitung</w:t>
      </w:r>
    </w:p>
    <w:p>
      <w:pPr>
        <w:pStyle w:val="ListParagraph"/>
        <w:numPr>
          <w:ilvl w:val="0"/>
          <w:numId w:val="74"/>
        </w:numPr>
        <w:spacing w:after="80" w:line="290"/>
      </w:pPr>
      <w:r>
        <w:t xml:space="preserve">Haselnüsse bei 180 °C 10 Minuten rösten, in einem Tuch aneinanderreiben, um die Häutchen zu lösen.</w:t>
      </w:r>
    </w:p>
    <w:p>
      <w:pPr>
        <w:pStyle w:val="ListParagraph"/>
        <w:numPr>
          <w:ilvl w:val="0"/>
          <w:numId w:val="74"/>
        </w:numPr>
        <w:spacing w:after="80" w:line="290"/>
      </w:pPr>
      <w:r>
        <w:t xml:space="preserve">Im leistungsstarken Mixer 5 bis 10 Minuten mahlen, bis ein flüssiges Mus entsteht.</w:t>
      </w:r>
    </w:p>
    <w:p>
      <w:pPr>
        <w:pStyle w:val="ListParagraph"/>
        <w:numPr>
          <w:ilvl w:val="0"/>
          <w:numId w:val="74"/>
        </w:numPr>
        <w:spacing w:after="80" w:line="290"/>
      </w:pPr>
      <w:r>
        <w:t xml:space="preserve">Geschmolzene Schokolade, Kakao, Zucker, Salz und Öl dazugeben und glatt mixen.</w:t>
      </w:r>
    </w:p>
    <w:p>
      <w:pPr>
        <w:pStyle w:val="ListParagraph"/>
        <w:numPr>
          <w:ilvl w:val="0"/>
          <w:numId w:val="74"/>
        </w:numPr>
        <w:spacing w:after="80" w:line="290"/>
      </w:pPr>
      <w:r>
        <w:t xml:space="preserve">In ein Glas füllen. Bei Zimmertemperatur 3 bis 4 Wochen haltbar.</w:t>
      </w:r>
    </w:p>
    <w:p>
      <w:pPr>
        <w:pStyle w:val="Heading3"/>
      </w:pPr>
      <w:bookmarkStart w:name="r92" w:id="1"/>
      <w:r>
        <w:t xml:space="preserve">Haselnussmilch</w:t>
      </w:r>
      <w:bookmarkEnd w:id="1"/>
    </w:p>
    <w:p>
      <w:pPr>
        <w:spacing w:after="140" w:line="300"/>
        <w:jc w:val="left"/>
      </w:pPr>
      <w:r>
        <w:rPr>
          <w:i/>
          <w:iCs/>
        </w:rPr>
        <w:t xml:space="preserve">Für 1 Liter</w:t>
      </w:r>
    </w:p>
    <w:p>
      <w:pPr>
        <w:spacing w:after="60"/>
      </w:pPr>
      <w:r>
        <w:rPr>
          <w:b/>
          <w:bCs/>
        </w:rPr>
        <w:t xml:space="preserve">Zutaten</w:t>
      </w:r>
    </w:p>
    <w:p>
      <w:pPr>
        <w:pStyle w:val="ListParagraph"/>
        <w:numPr>
          <w:ilvl w:val="0"/>
          <w:numId w:val="2"/>
        </w:numPr>
        <w:spacing w:after="80" w:line="290"/>
      </w:pPr>
      <w:r>
        <w:t xml:space="preserve">100 g Haselnusskerne</w:t>
      </w:r>
    </w:p>
    <w:p>
      <w:pPr>
        <w:pStyle w:val="ListParagraph"/>
        <w:numPr>
          <w:ilvl w:val="0"/>
          <w:numId w:val="2"/>
        </w:numPr>
        <w:spacing w:after="80" w:line="290"/>
      </w:pPr>
      <w:r>
        <w:t xml:space="preserve">1 Liter Wasser</w:t>
      </w:r>
    </w:p>
    <w:p>
      <w:pPr>
        <w:pStyle w:val="ListParagraph"/>
        <w:numPr>
          <w:ilvl w:val="0"/>
          <w:numId w:val="2"/>
        </w:numPr>
        <w:spacing w:after="80" w:line="290"/>
      </w:pPr>
      <w:r>
        <w:t xml:space="preserve">1 Prise Salz</w:t>
      </w:r>
    </w:p>
    <w:p>
      <w:pPr>
        <w:pStyle w:val="ListParagraph"/>
        <w:numPr>
          <w:ilvl w:val="0"/>
          <w:numId w:val="2"/>
        </w:numPr>
        <w:spacing w:after="80" w:line="290"/>
      </w:pPr>
      <w:r>
        <w:t xml:space="preserve">1 bis 2 Datteln nach Belieben</w:t>
      </w:r>
    </w:p>
    <w:p>
      <w:pPr>
        <w:spacing w:after="60" w:before="120"/>
      </w:pPr>
      <w:r>
        <w:rPr>
          <w:b/>
          <w:bCs/>
        </w:rPr>
        <w:t xml:space="preserve">Zubereitung</w:t>
      </w:r>
    </w:p>
    <w:p>
      <w:pPr>
        <w:pStyle w:val="ListParagraph"/>
        <w:numPr>
          <w:ilvl w:val="0"/>
          <w:numId w:val="75"/>
        </w:numPr>
        <w:spacing w:after="80" w:line="290"/>
      </w:pPr>
      <w:r>
        <w:t xml:space="preserve">Nüsse über Nacht in Wasser einweichen, abgießen.</w:t>
      </w:r>
    </w:p>
    <w:p>
      <w:pPr>
        <w:pStyle w:val="ListParagraph"/>
        <w:numPr>
          <w:ilvl w:val="0"/>
          <w:numId w:val="75"/>
        </w:numPr>
        <w:spacing w:after="80" w:line="290"/>
      </w:pPr>
      <w:r>
        <w:t xml:space="preserve">Mit 1 Liter frischem Wasser, Salz und Datteln 2 Minuten fein mixen.</w:t>
      </w:r>
    </w:p>
    <w:p>
      <w:pPr>
        <w:pStyle w:val="ListParagraph"/>
        <w:numPr>
          <w:ilvl w:val="0"/>
          <w:numId w:val="75"/>
        </w:numPr>
        <w:spacing w:after="80" w:line="290"/>
      </w:pPr>
      <w:r>
        <w:t xml:space="preserve">Durch ein Nussmilchtuch abseihen und gut ausdrücken.</w:t>
      </w:r>
    </w:p>
    <w:p>
      <w:pPr>
        <w:pStyle w:val="ListParagraph"/>
        <w:numPr>
          <w:ilvl w:val="0"/>
          <w:numId w:val="75"/>
        </w:numPr>
        <w:spacing w:after="80" w:line="290"/>
      </w:pPr>
      <w:r>
        <w:t xml:space="preserve">Im Kühlschrank 3 Tage haltbar, vor Gebrauch schütteln.</w:t>
      </w:r>
    </w:p>
    <w:p>
      <w:pPr>
        <w:spacing w:after="140" w:line="300"/>
        <w:jc w:val="both"/>
      </w:pPr>
      <w:r>
        <w:rPr>
          <w:i/>
          <w:iCs/>
        </w:rPr>
        <w:t xml:space="preserve">Tipp: Den Trester trocknen und wie gemahlene Nüsse in Kuchen verwenden.</w:t>
      </w:r>
    </w:p>
    <w:p>
      <w:pPr>
        <w:pStyle w:val="Heading2"/>
      </w:pPr>
      <w:r>
        <w:t xml:space="preserve">Tee und traditionelle Verwendung</w:t>
      </w:r>
    </w:p>
    <w:p>
      <w:pPr>
        <w:spacing w:after="140" w:line="300"/>
        <w:jc w:val="both"/>
      </w:pPr>
      <w:r>
        <w:t xml:space="preserve">Haselnüsse sind ein wertvolles Lebensmittel. In der Volksheilkunde spielt die Hasel kaum eine Rolle.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rPr>
                <w:b/>
                <w:bCs/>
              </w:rPr>
              <w:t xml:space="preserve">Haselnussallergie</w:t>
            </w:r>
            <w:r>
              <w:t xml:space="preserve"> kann schwere Reaktionen auslösen.</w:t>
            </w:r>
          </w:p>
          <w:p>
            <w:pPr>
              <w:pStyle w:val="ListParagraph"/>
              <w:numPr>
                <w:ilvl w:val="0"/>
                <w:numId w:val="2"/>
              </w:numPr>
              <w:spacing w:after="60" w:line="280"/>
            </w:pPr>
            <w:r>
              <w:t xml:space="preserve">Haselpollen sind ein häufiges Frühjahrsallergen.</w:t>
            </w:r>
          </w:p>
        </w:tc>
      </w:tr>
    </w:tbl>
    <w:p>
      <w:pPr>
        <w:spacing w:after="120"/>
      </w:pPr>
    </w:p>
    <w:p>
      <w:pPr>
        <w:pStyle w:val="Heading2"/>
      </w:pPr>
      <w:r>
        <w:t xml:space="preserve">In Haushalt, Garten und Pflege</w:t>
      </w:r>
    </w:p>
    <w:p>
      <w:pPr>
        <w:pStyle w:val="Heading3"/>
      </w:pPr>
      <w:bookmarkStart w:name="r93" w:id="1"/>
      <w:r>
        <w:t xml:space="preserve">Bohnenstangen und Rankhilfen</w:t>
      </w:r>
      <w:bookmarkEnd w:id="1"/>
    </w:p>
    <w:p>
      <w:pPr>
        <w:spacing w:after="140" w:line="300"/>
        <w:jc w:val="both"/>
      </w:pPr>
      <w:r>
        <w:t xml:space="preserve">Gerade Haselruten sind die klassischen Bohnenstangen und Erbsenreiser. Im Winter schneiden und trocken lagern.</w:t>
      </w:r>
    </w:p>
    <w:p>
      <w:pPr>
        <w:pStyle w:val="Heading3"/>
      </w:pPr>
      <w:bookmarkStart w:name="r94" w:id="1"/>
      <w:r>
        <w:t xml:space="preserve">Flechtzaun</w:t>
      </w:r>
      <w:bookmarkEnd w:id="1"/>
    </w:p>
    <w:p>
      <w:pPr>
        <w:spacing w:after="140" w:line="300"/>
        <w:jc w:val="both"/>
      </w:pPr>
      <w:r>
        <w:t xml:space="preserve">Haselruten lassen sich zwischen eingeschlagene Pfosten zu einem Beetrand oder Sichtschutz flechten.</w:t>
      </w:r>
    </w:p>
    <w:p>
      <w:pPr>
        <w:pStyle w:val="Heading2"/>
      </w:pPr>
      <w:r>
        <w:t xml:space="preserve">Aus der Geschichte</w:t>
      </w:r>
    </w:p>
    <w:p>
      <w:pPr>
        <w:spacing w:after="140" w:line="300"/>
        <w:jc w:val="both"/>
      </w:pPr>
      <w:r>
        <w:t xml:space="preserve">Haselnüsse waren in der Mittel- und Jungsteinzeit ein Hauptnahrungsmittel: In Schottland wurde eine Grube mit den Schalen von Hunderttausenden gerösteter Haselnüsse aus der Zeit vor 9000 Jahren gefunden. Die Wünschelrute der Wassersucher war traditionell aus Haselholz.</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Nüsse in der Schale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dem Trocknen kühl und trocken in Netzen.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Kerne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luftdicht, kühl.</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bis 6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Haselnussallergie.</w:t>
            </w:r>
          </w:p>
          <w:p>
            <w:pPr>
              <w:pStyle w:val="ListParagraph"/>
              <w:numPr>
                <w:ilvl w:val="0"/>
                <w:numId w:val="2"/>
              </w:numPr>
              <w:spacing w:after="60" w:line="280"/>
            </w:pPr>
            <w:r>
              <w:t xml:space="preserve">Schimmelige oder bittere Nüsse wegwerfen.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Corylus avellana</w:t>
      </w:r>
    </w:p>
    <w:p>
      <w:pPr>
        <w:pStyle w:val="Heading1"/>
        <w:pageBreakBefore/>
      </w:pPr>
      <w:bookmarkStart w:name="p_walnuss" w:id="1"/>
      <w:r>
        <w:t xml:space="preserve">Walnuss</w:t>
      </w:r>
      <w:bookmarkEnd w:id="1"/>
    </w:p>
    <w:p>
      <w:pPr>
        <w:spacing w:after="60"/>
      </w:pPr>
      <w:r>
        <w:rPr>
          <w:i/>
          <w:iCs/>
        </w:rPr>
        <w:t xml:space="preserve">Juglans regia</w:t>
      </w:r>
    </w:p>
    <w:p>
      <w:pPr>
        <w:spacing w:after="140" w:line="300"/>
        <w:jc w:val="left"/>
      </w:pPr>
      <w:r>
        <w:t xml:space="preserve">Familie: Walnussgewächse (Juglandaceae)</w:t>
      </w:r>
    </w:p>
    <w:p>
      <w:pPr>
        <w:spacing w:after="140" w:line="300"/>
        <w:jc w:val="left"/>
      </w:pPr>
      <w:r>
        <w:rPr>
          <w:b/>
          <w:bCs/>
        </w:rPr>
        <w:t xml:space="preserve">Volksnamen:</w:t>
      </w:r>
      <w:r>
        <w:t xml:space="preserve"> Echte Walnuss, Welschnuss, Baumnuss, Christnuss</w:t>
      </w:r>
    </w:p>
    <w:p>
      <w:pPr>
        <w:spacing w:after="120"/>
      </w:pPr>
    </w:p>
    <w:p>
      <w:pPr>
        <w:spacing w:after="140" w:line="300"/>
        <w:jc w:val="both"/>
      </w:pPr>
      <w:r>
        <w:t xml:space="preserve">Ein großer Walnussbaum ist ein Geschenk: Er spendet Schatten, seine Blätter halten Mücken fern, und im Herbst fallen die Nüsse von selbst. Walnüsse waren früher so wertvoll, dass man bei einer Hofübergabe die Nussbäume einzeln aufschrieb.</w:t>
      </w:r>
    </w:p>
    <w:p>
      <w:pPr>
        <w:spacing w:after="140" w:line="300"/>
        <w:jc w:val="both"/>
      </w:pPr>
      <w:r>
        <w:t xml:space="preserve">Neben den reifen Nüssen werden auch die grünen, unreifen Nüsse im Juni für „Schwarze Nüsse“ und Likör genutzt, und die Blätter und Schalen liefern eine kräftige braune Farbe.</w:t>
      </w:r>
    </w:p>
    <w:p>
      <w:pPr>
        <w:pageBreakBefore/>
        <w:jc w:val="center"/>
      </w:pPr>
      <w:r>
        <w:drawing>
          <wp:inline distT="0" distB="0" distL="0" distR="0">
            <wp:extent cx="5524500" cy="7734300"/>
            <wp:effectExtent t="0" r="0" b="0" l="0"/>
            <wp:docPr id="1" name="walnuss" descr="Schematische Zeichnung: Walnuss (Juglans regia)" title="Walnu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Walnuss (Juglans regia),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Walnuss</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Baum, 15 bis 25 m, breite Krone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 glatt und silbergrau, alt tief rissig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groß, </w:t>
            </w:r>
            <w:r>
              <w:rPr>
                <w:b/>
                <w:bCs/>
              </w:rPr>
              <w:t xml:space="preserve">unpaarig gefiedert</w:t>
            </w:r>
            <w:r>
              <w:t xml:space="preserve"> mit 5 bis 9 ganzrandigen Blättchen, duften aromatisch beim Zerreiben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grüne, hängende Kätzchen (männlich) und kleine weibliche Blüten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 grüne, glatte Hülle, die aufplatzt und die harte, gefurchte Nuss freigibt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Gärten, Höfe, Streuobstwiesen, Feldwege; verwildert an Waldrändern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Nüsse, grüne Nüsse, Blätter, Schalen</w:t>
            </w:r>
          </w:p>
        </w:tc>
      </w:tr>
    </w:tbl>
    <w:p>
      <w:pPr>
        <w:spacing w:after="120"/>
      </w:pPr>
    </w:p>
    <w:p>
      <w:pPr>
        <w:pStyle w:val="Heading2"/>
      </w:pPr>
      <w:r>
        <w:t xml:space="preserve">Erkennen</w:t>
      </w:r>
    </w:p>
    <w:p>
      <w:pPr>
        <w:pStyle w:val="Heading3"/>
      </w:pPr>
      <w:r>
        <w:t xml:space="preserve">Walnuss erkennen</w:t>
      </w:r>
    </w:p>
    <w:p>
      <w:pPr>
        <w:spacing w:after="140" w:line="300"/>
        <w:jc w:val="both"/>
      </w:pPr>
      <w:r>
        <w:t xml:space="preserve">Die großen Fiederblätter mit dem typischen Duft und die grünen, glatten Früchte sind eindeutig.</w:t>
      </w:r>
    </w:p>
    <w:p>
      <w:pPr>
        <w:pStyle w:val="Heading2"/>
      </w:pPr>
      <w:r>
        <w:t xml:space="preserve">Verwechslungsgefahr</w:t>
      </w:r>
    </w:p>
    <w:p>
      <w:pPr>
        <w:spacing w:after="140" w:line="300"/>
        <w:jc w:val="both"/>
      </w:pPr>
      <w:r>
        <w:t xml:space="preserve">Giftige Doppelgänger gibt es nicht. Die Schwarznuss (</w:t>
      </w:r>
      <w:r>
        <w:rPr>
          <w:i/>
          <w:iCs/>
        </w:rPr>
        <w:t xml:space="preserve">Juglans nigra</w:t>
      </w:r>
      <w:r>
        <w:t xml:space="preserve">) aus Amerika hat mehr und gesägte Blättchen und sehr harte, ebenfalls essbare Nüsse.</w:t>
      </w:r>
    </w:p>
    <w:p>
      <w:pPr>
        <w:pStyle w:val="Heading2"/>
      </w:pPr>
      <w:r>
        <w:t xml:space="preserve">Standort und Lebensraum</w:t>
      </w:r>
    </w:p>
    <w:p>
      <w:pPr>
        <w:spacing w:after="140" w:line="300"/>
        <w:jc w:val="both"/>
      </w:pPr>
      <w:r>
        <w:t xml:space="preserve">Walnussbäume stehen an Höfen, Feldwegen und auf Streuobstwiesen und verwildern durch Eichelhäher und Krähen an Waldrändern.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Grüne Nüsse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Ende Juni (um den Johannistag)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solange sie sich mit einer Nadel noch durchstechen lassen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Reife Nüsse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täglich das Fallobst aufsammeln; die grüne Hülle entfernen (Handschuhe!)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gesunde Blätter für Tee und Farbe</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Grüne Nüsse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Reife Nüsse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Die grüne Hülle enthält </w:t>
      </w:r>
      <w:r>
        <w:rPr>
          <w:b/>
          <w:bCs/>
        </w:rPr>
        <w:t xml:space="preserve">Juglon</w:t>
      </w:r>
      <w:r>
        <w:t xml:space="preserve"> – es färbt die Hände wochenlang braun und kann die Haut reizen. Immer Handschuhe tragen.</w:t>
      </w:r>
    </w:p>
    <w:p>
      <w:pPr>
        <w:pStyle w:val="Heading2"/>
      </w:pPr>
      <w:r>
        <w:t xml:space="preserve">Was in der Walnuss steckt</w:t>
      </w:r>
    </w:p>
    <w:p>
      <w:pPr>
        <w:pStyle w:val="ListParagraph"/>
        <w:numPr>
          <w:ilvl w:val="0"/>
          <w:numId w:val="2"/>
        </w:numPr>
        <w:spacing w:after="80" w:line="290"/>
      </w:pPr>
      <w:r>
        <w:t xml:space="preserve">Nüsse: </w:t>
      </w:r>
      <w:r>
        <w:rPr>
          <w:b/>
          <w:bCs/>
        </w:rPr>
        <w:t xml:space="preserve">Fett</w:t>
      </w:r>
      <w:r>
        <w:t xml:space="preserve"> (65 %) mit viel </w:t>
      </w:r>
      <w:r>
        <w:rPr>
          <w:b/>
          <w:bCs/>
        </w:rPr>
        <w:t xml:space="preserve">Omega-3-Fettsäure</w:t>
      </w:r>
      <w:r>
        <w:t xml:space="preserve"> (Alpha-Linolensäure), Eiweiß, Vitamin E, Magnesium</w:t>
      </w:r>
    </w:p>
    <w:p>
      <w:pPr>
        <w:pStyle w:val="ListParagraph"/>
        <w:numPr>
          <w:ilvl w:val="0"/>
          <w:numId w:val="2"/>
        </w:numPr>
        <w:spacing w:after="80" w:line="290"/>
      </w:pPr>
      <w:r>
        <w:t xml:space="preserve">Grüne Hülle und Blätter: </w:t>
      </w:r>
      <w:r>
        <w:rPr>
          <w:b/>
          <w:bCs/>
        </w:rPr>
        <w:t xml:space="preserve">Juglon</w:t>
      </w:r>
      <w:r>
        <w:t xml:space="preserve">, Gerbstoffe, Vitamin C (sehr viel in grünen Nüssen)</w:t>
      </w:r>
    </w:p>
    <w:p>
      <w:pPr>
        <w:pStyle w:val="Heading2"/>
      </w:pPr>
      <w:r>
        <w:t xml:space="preserve">Walnuss in der Küche</w:t>
      </w:r>
    </w:p>
    <w:p>
      <w:pPr>
        <w:spacing w:after="140" w:line="300"/>
        <w:jc w:val="both"/>
      </w:pPr>
      <w:r>
        <w:t xml:space="preserve">Frische, „nasse“ Walnüsse im Herbst schmecken milchig-mild; die Haut lässt sich abziehen. Getrocknete Nüsse sind kräftiger.</w:t>
      </w:r>
    </w:p>
    <w:p>
      <w:pPr>
        <w:pStyle w:val="Heading3"/>
      </w:pPr>
      <w:r>
        <w:t xml:space="preserve">Ideen für jeden Tag</w:t>
      </w:r>
    </w:p>
    <w:p>
      <w:pPr>
        <w:pStyle w:val="ListParagraph"/>
        <w:numPr>
          <w:ilvl w:val="0"/>
          <w:numId w:val="2"/>
        </w:numPr>
        <w:spacing w:after="80" w:line="290"/>
      </w:pPr>
      <w:r>
        <w:rPr>
          <w:b/>
          <w:bCs/>
        </w:rPr>
        <w:t xml:space="preserve">Pur</w:t>
      </w:r>
      <w:r>
        <w:t xml:space="preserve"> und im Müsli, auf Salat, im Brot.</w:t>
      </w:r>
    </w:p>
    <w:p>
      <w:pPr>
        <w:pStyle w:val="ListParagraph"/>
        <w:numPr>
          <w:ilvl w:val="0"/>
          <w:numId w:val="2"/>
        </w:numPr>
        <w:spacing w:after="80" w:line="290"/>
      </w:pPr>
      <w:r>
        <w:rPr>
          <w:b/>
          <w:bCs/>
        </w:rPr>
        <w:t xml:space="preserve">Walnusspesto</w:t>
      </w:r>
      <w:r>
        <w:t xml:space="preserve"> mit Petersilie.</w:t>
      </w:r>
    </w:p>
    <w:p>
      <w:pPr>
        <w:pStyle w:val="ListParagraph"/>
        <w:numPr>
          <w:ilvl w:val="0"/>
          <w:numId w:val="2"/>
        </w:numPr>
        <w:spacing w:after="80" w:line="290"/>
      </w:pPr>
      <w:r>
        <w:rPr>
          <w:b/>
          <w:bCs/>
        </w:rPr>
        <w:t xml:space="preserve">Schwarze Nüsse</w:t>
      </w:r>
      <w:r>
        <w:t xml:space="preserve"> aus grünen Nüssen – eine Delikatessse zu Käse.</w:t>
      </w:r>
    </w:p>
    <w:p>
      <w:pPr>
        <w:pStyle w:val="ListParagraph"/>
        <w:numPr>
          <w:ilvl w:val="0"/>
          <w:numId w:val="2"/>
        </w:numPr>
        <w:spacing w:after="80" w:line="290"/>
      </w:pPr>
      <w:r>
        <w:rPr>
          <w:b/>
          <w:bCs/>
        </w:rPr>
        <w:t xml:space="preserve">Walnussöl</w:t>
      </w:r>
      <w:r>
        <w:t xml:space="preserve"> aus der Ölmühle.</w:t>
      </w:r>
    </w:p>
    <w:p>
      <w:pPr>
        <w:pStyle w:val="Heading2"/>
      </w:pPr>
      <w:r>
        <w:t xml:space="preserve">Rezepte</w:t>
      </w:r>
    </w:p>
    <w:p>
      <w:pPr>
        <w:pStyle w:val="Heading3"/>
      </w:pPr>
      <w:bookmarkStart w:name="r95" w:id="1"/>
      <w:r>
        <w:t xml:space="preserve">Walnuss-Petersilien-Pesto</w:t>
      </w:r>
      <w:bookmarkEnd w:id="1"/>
    </w:p>
    <w:p>
      <w:pPr>
        <w:spacing w:after="140" w:line="300"/>
        <w:jc w:val="left"/>
      </w:pPr>
      <w:r>
        <w:rPr>
          <w:i/>
          <w:iCs/>
        </w:rPr>
        <w:t xml:space="preserve">Für 1 Glas</w:t>
      </w:r>
    </w:p>
    <w:p>
      <w:pPr>
        <w:spacing w:after="60"/>
      </w:pPr>
      <w:r>
        <w:rPr>
          <w:b/>
          <w:bCs/>
        </w:rPr>
        <w:t xml:space="preserve">Zutaten</w:t>
      </w:r>
    </w:p>
    <w:p>
      <w:pPr>
        <w:pStyle w:val="ListParagraph"/>
        <w:numPr>
          <w:ilvl w:val="0"/>
          <w:numId w:val="2"/>
        </w:numPr>
        <w:spacing w:after="80" w:line="290"/>
      </w:pPr>
      <w:r>
        <w:t xml:space="preserve">80 g Walnüsse</w:t>
      </w:r>
    </w:p>
    <w:p>
      <w:pPr>
        <w:pStyle w:val="ListParagraph"/>
        <w:numPr>
          <w:ilvl w:val="0"/>
          <w:numId w:val="2"/>
        </w:numPr>
        <w:spacing w:after="80" w:line="290"/>
      </w:pPr>
      <w:r>
        <w:t xml:space="preserve">1 großer Bund Petersilie</w:t>
      </w:r>
    </w:p>
    <w:p>
      <w:pPr>
        <w:pStyle w:val="ListParagraph"/>
        <w:numPr>
          <w:ilvl w:val="0"/>
          <w:numId w:val="2"/>
        </w:numPr>
        <w:spacing w:after="80" w:line="290"/>
      </w:pPr>
      <w:r>
        <w:t xml:space="preserve">1 Knoblauchzehe</w:t>
      </w:r>
    </w:p>
    <w:p>
      <w:pPr>
        <w:pStyle w:val="ListParagraph"/>
        <w:numPr>
          <w:ilvl w:val="0"/>
          <w:numId w:val="2"/>
        </w:numPr>
        <w:spacing w:after="80" w:line="290"/>
      </w:pPr>
      <w:r>
        <w:t xml:space="preserve">120 ml Olivenöl</w:t>
      </w:r>
    </w:p>
    <w:p>
      <w:pPr>
        <w:pStyle w:val="ListParagraph"/>
        <w:numPr>
          <w:ilvl w:val="0"/>
          <w:numId w:val="2"/>
        </w:numPr>
        <w:spacing w:after="80" w:line="290"/>
      </w:pPr>
      <w:r>
        <w:t xml:space="preserve">Salz, Zitronensaft</w:t>
      </w:r>
    </w:p>
    <w:p>
      <w:pPr>
        <w:spacing w:after="60" w:before="120"/>
      </w:pPr>
      <w:r>
        <w:rPr>
          <w:b/>
          <w:bCs/>
        </w:rPr>
        <w:t xml:space="preserve">Zubereitung</w:t>
      </w:r>
    </w:p>
    <w:p>
      <w:pPr>
        <w:pStyle w:val="ListParagraph"/>
        <w:numPr>
          <w:ilvl w:val="0"/>
          <w:numId w:val="76"/>
        </w:numPr>
        <w:spacing w:after="80" w:line="290"/>
      </w:pPr>
      <w:r>
        <w:t xml:space="preserve">Walnüsse ohne Fett kurz anrösten.</w:t>
      </w:r>
    </w:p>
    <w:p>
      <w:pPr>
        <w:pStyle w:val="ListParagraph"/>
        <w:numPr>
          <w:ilvl w:val="0"/>
          <w:numId w:val="76"/>
        </w:numPr>
        <w:spacing w:after="80" w:line="290"/>
      </w:pPr>
      <w:r>
        <w:t xml:space="preserve">Mit Petersilie, Knoblauch und Öl im Mixer zu einer groben Paste mixen.</w:t>
      </w:r>
    </w:p>
    <w:p>
      <w:pPr>
        <w:pStyle w:val="ListParagraph"/>
        <w:numPr>
          <w:ilvl w:val="0"/>
          <w:numId w:val="76"/>
        </w:numPr>
        <w:spacing w:after="80" w:line="290"/>
      </w:pPr>
      <w:r>
        <w:t xml:space="preserve">Mit Salz und Zitrone abschmecken, mit Öl bedecken und kühl lagern.</w:t>
      </w:r>
    </w:p>
    <w:p>
      <w:pPr>
        <w:pStyle w:val="Heading3"/>
      </w:pPr>
      <w:bookmarkStart w:name="r96" w:id="1"/>
      <w:r>
        <w:t xml:space="preserve">Schwarze Nüsse</w:t>
      </w:r>
      <w:bookmarkEnd w:id="1"/>
    </w:p>
    <w:p>
      <w:pPr>
        <w:spacing w:after="140" w:line="300"/>
        <w:jc w:val="left"/>
      </w:pPr>
      <w:r>
        <w:rPr>
          <w:i/>
          <w:iCs/>
        </w:rPr>
        <w:t xml:space="preserve">Für 2 Gläser</w:t>
      </w:r>
    </w:p>
    <w:p>
      <w:pPr>
        <w:spacing w:after="60"/>
      </w:pPr>
      <w:r>
        <w:rPr>
          <w:b/>
          <w:bCs/>
        </w:rPr>
        <w:t xml:space="preserve">Zutaten</w:t>
      </w:r>
    </w:p>
    <w:p>
      <w:pPr>
        <w:pStyle w:val="ListParagraph"/>
        <w:numPr>
          <w:ilvl w:val="0"/>
          <w:numId w:val="2"/>
        </w:numPr>
        <w:spacing w:after="80" w:line="290"/>
      </w:pPr>
      <w:r>
        <w:t xml:space="preserve">30 grüne Walnüsse (Ende Juni)</w:t>
      </w:r>
    </w:p>
    <w:p>
      <w:pPr>
        <w:pStyle w:val="ListParagraph"/>
        <w:numPr>
          <w:ilvl w:val="0"/>
          <w:numId w:val="2"/>
        </w:numPr>
        <w:spacing w:after="80" w:line="290"/>
      </w:pPr>
      <w:r>
        <w:t xml:space="preserve">750 g Zucker</w:t>
      </w:r>
    </w:p>
    <w:p>
      <w:pPr>
        <w:pStyle w:val="ListParagraph"/>
        <w:numPr>
          <w:ilvl w:val="0"/>
          <w:numId w:val="2"/>
        </w:numPr>
        <w:spacing w:after="80" w:line="290"/>
      </w:pPr>
      <w:r>
        <w:t xml:space="preserve">500 ml Wasser</w:t>
      </w:r>
    </w:p>
    <w:p>
      <w:pPr>
        <w:pStyle w:val="ListParagraph"/>
        <w:numPr>
          <w:ilvl w:val="0"/>
          <w:numId w:val="2"/>
        </w:numPr>
        <w:spacing w:after="80" w:line="290"/>
      </w:pPr>
      <w:r>
        <w:t xml:space="preserve">1 Zimtstange, 4 Nelken, 1 Vanilleschote</w:t>
      </w:r>
    </w:p>
    <w:p>
      <w:pPr>
        <w:spacing w:after="60" w:before="120"/>
      </w:pPr>
      <w:r>
        <w:rPr>
          <w:b/>
          <w:bCs/>
        </w:rPr>
        <w:t xml:space="preserve">Zubereitung</w:t>
      </w:r>
    </w:p>
    <w:p>
      <w:pPr>
        <w:pStyle w:val="ListParagraph"/>
        <w:numPr>
          <w:ilvl w:val="0"/>
          <w:numId w:val="77"/>
        </w:numPr>
        <w:spacing w:after="80" w:line="290"/>
      </w:pPr>
      <w:r>
        <w:t xml:space="preserve">Nüsse mit einer Gabel mehrmals einstechen (Handschuhe!).</w:t>
      </w:r>
    </w:p>
    <w:p>
      <w:pPr>
        <w:pStyle w:val="ListParagraph"/>
        <w:numPr>
          <w:ilvl w:val="0"/>
          <w:numId w:val="77"/>
        </w:numPr>
        <w:spacing w:after="80" w:line="290"/>
      </w:pPr>
      <w:r>
        <w:t xml:space="preserve">14 Tage in kaltes Wasser legen und das Wasser täglich wechseln – das entfernt die Bitterstoffe.</w:t>
      </w:r>
    </w:p>
    <w:p>
      <w:pPr>
        <w:pStyle w:val="ListParagraph"/>
        <w:numPr>
          <w:ilvl w:val="0"/>
          <w:numId w:val="77"/>
        </w:numPr>
        <w:spacing w:after="80" w:line="290"/>
      </w:pPr>
      <w:r>
        <w:t xml:space="preserve">Nüsse 15 Minuten in frischem Wasser kochen, abgießen.</w:t>
      </w:r>
    </w:p>
    <w:p>
      <w:pPr>
        <w:pStyle w:val="ListParagraph"/>
        <w:numPr>
          <w:ilvl w:val="0"/>
          <w:numId w:val="77"/>
        </w:numPr>
        <w:spacing w:after="80" w:line="290"/>
      </w:pPr>
      <w:r>
        <w:t xml:space="preserve">Zucker mit 500 ml Wasser und den Gewürzen aufkochen, Nüsse hineingeben und 10 Minuten köcheln.</w:t>
      </w:r>
    </w:p>
    <w:p>
      <w:pPr>
        <w:pStyle w:val="ListParagraph"/>
        <w:numPr>
          <w:ilvl w:val="0"/>
          <w:numId w:val="77"/>
        </w:numPr>
        <w:spacing w:after="80" w:line="290"/>
      </w:pPr>
      <w:r>
        <w:t xml:space="preserve">An drei Tagen hintereinander den Sirup abgießen, aufkochen und wieder über die Nüsse gießen. Am dritten Tag alles heiß in Gläser füllen.</w:t>
      </w:r>
    </w:p>
    <w:p>
      <w:pPr>
        <w:spacing w:after="140" w:line="300"/>
        <w:jc w:val="both"/>
      </w:pPr>
      <w:r>
        <w:rPr>
          <w:i/>
          <w:iCs/>
        </w:rPr>
        <w:t xml:space="preserve">Tipp: Nach 4 Wochen sind die Nüsse schwarz und weich. In Scheiben zu Käse, Eis oder Wild servieren.</w:t>
      </w:r>
    </w:p>
    <w:p>
      <w:pPr>
        <w:pStyle w:val="Heading2"/>
      </w:pPr>
      <w:r>
        <w:t xml:space="preserve">Tee und traditionelle Verwendung</w:t>
      </w:r>
    </w:p>
    <w:p>
      <w:pPr>
        <w:spacing w:after="140" w:line="300"/>
        <w:jc w:val="both"/>
      </w:pPr>
      <w:r>
        <w:t xml:space="preserve">Walnussblätter sind vom HMPC als traditionelles pflanzliches Arzneimittel zur </w:t>
      </w:r>
      <w:r>
        <w:rPr>
          <w:b/>
          <w:bCs/>
        </w:rPr>
        <w:t xml:space="preserve">äußerlichen</w:t>
      </w:r>
      <w:r>
        <w:t xml:space="preserve"> Anwendung bei </w:t>
      </w:r>
      <w:r>
        <w:rPr>
          <w:b/>
          <w:bCs/>
        </w:rPr>
        <w:t xml:space="preserve">leichten, oberflächlichen Hautentzündungen</w:t>
      </w:r>
      <w:r>
        <w:t xml:space="preserve"> und bei </w:t>
      </w:r>
      <w:r>
        <w:rPr>
          <w:b/>
          <w:bCs/>
        </w:rPr>
        <w:t xml:space="preserve">übermäßigem Schwitzen</w:t>
      </w:r>
      <w:r>
        <w:t xml:space="preserve"> an Händen und Füßen eingestuft.</w:t>
      </w:r>
    </w:p>
    <w:p>
      <w:pPr>
        <w:pStyle w:val="Heading3"/>
      </w:pPr>
      <w:bookmarkStart w:name="r97" w:id="1"/>
      <w:r>
        <w:t xml:space="preserve">Walnussblätter-Fußbad</w:t>
      </w:r>
      <w:bookmarkEnd w:id="1"/>
    </w:p>
    <w:p>
      <w:pPr>
        <w:pStyle w:val="ListParagraph"/>
        <w:numPr>
          <w:ilvl w:val="0"/>
          <w:numId w:val="78"/>
        </w:numPr>
        <w:spacing w:after="80" w:line="290"/>
      </w:pPr>
      <w:r>
        <w:t xml:space="preserve">2 Handvoll getrocknete oder frische Walnussblätter mit 1 Liter Wasser 15 Minuten köcheln lassen.</w:t>
      </w:r>
    </w:p>
    <w:p>
      <w:pPr>
        <w:pStyle w:val="ListParagraph"/>
        <w:numPr>
          <w:ilvl w:val="0"/>
          <w:numId w:val="78"/>
        </w:numPr>
        <w:spacing w:after="80" w:line="290"/>
      </w:pPr>
      <w:r>
        <w:t xml:space="preserve">Abseihen und mit warmem Wasser in eine Fußbadewanne geben.</w:t>
      </w:r>
    </w:p>
    <w:p>
      <w:pPr>
        <w:pStyle w:val="ListParagraph"/>
        <w:numPr>
          <w:ilvl w:val="0"/>
          <w:numId w:val="78"/>
        </w:numPr>
        <w:spacing w:after="80" w:line="290"/>
      </w:pPr>
      <w:r>
        <w:t xml:space="preserve">Die Füße 10 bis 15 Minuten baden, abtrocknen. Mehrmals pro Woche.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Der Sud färbt Haut und Nägel leicht braun.</w:t>
            </w:r>
          </w:p>
          <w:p>
            <w:pPr>
              <w:pStyle w:val="ListParagraph"/>
              <w:numPr>
                <w:ilvl w:val="0"/>
                <w:numId w:val="2"/>
              </w:numPr>
              <w:spacing w:after="60" w:line="280"/>
            </w:pPr>
            <w:r>
              <w:t xml:space="preserve">Nicht auf offene Wunden.</w:t>
            </w:r>
          </w:p>
        </w:tc>
      </w:tr>
    </w:tbl>
    <w:p>
      <w:pPr>
        <w:spacing w:after="120"/>
      </w:pPr>
    </w:p>
    <w:p>
      <w:pPr>
        <w:pStyle w:val="Heading2"/>
      </w:pPr>
      <w:r>
        <w:t xml:space="preserve">In Haushalt, Garten und Pflege</w:t>
      </w:r>
    </w:p>
    <w:p>
      <w:pPr>
        <w:pStyle w:val="Heading3"/>
      </w:pPr>
      <w:bookmarkStart w:name="r98" w:id="1"/>
      <w:r>
        <w:t xml:space="preserve">Natürliche Holzbeize und Färben</w:t>
      </w:r>
      <w:bookmarkEnd w:id="1"/>
    </w:p>
    <w:p>
      <w:pPr>
        <w:spacing w:after="140" w:line="300"/>
        <w:jc w:val="both"/>
      </w:pPr>
      <w:r>
        <w:t xml:space="preserve">Grüne Walnussschalen mit Wasser bedecken und einige Tage stehen lassen – die dunkelbraune Brühe beizt Holz und färbt Wolle ohne Beize braun. Handschuhe tragen.</w:t>
      </w:r>
    </w:p>
    <w:p>
      <w:pPr>
        <w:pStyle w:val="Heading3"/>
      </w:pPr>
      <w:bookmarkStart w:name="r99" w:id="1"/>
      <w:r>
        <w:t xml:space="preserve">Mückenschutz</w:t>
      </w:r>
      <w:bookmarkEnd w:id="1"/>
    </w:p>
    <w:p>
      <w:pPr>
        <w:spacing w:after="140" w:line="300"/>
        <w:jc w:val="both"/>
      </w:pPr>
      <w:r>
        <w:t xml:space="preserve">Ein Walnussbaum am Sitzplatz hält Mücken fern. Zerriebene Blätter auf der Haut sollen ähnlich wirken.</w:t>
      </w:r>
    </w:p>
    <w:p>
      <w:pPr>
        <w:pStyle w:val="Heading2"/>
      </w:pPr>
      <w:r>
        <w:t xml:space="preserve">Aus der Geschichte</w:t>
      </w:r>
    </w:p>
    <w:p>
      <w:pPr>
        <w:spacing w:after="140" w:line="300"/>
        <w:jc w:val="both"/>
      </w:pPr>
      <w:r>
        <w:t xml:space="preserve">Die Römer brachten die Walnuss über die Alpen – daher der Name „Welsche Nuss“ (welsch = fremd, romanisch). Karl der Große ließ Walnussbäume auf seinen Gütern pflanzen. Walnussholz ist eines der wertvollsten Möbel- und Gewehrschaft-Hölzer.</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Nüsse in der Schale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2 bis 4 Wochen Trocknung kühl und trocken.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Kerne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kühl, luftdicht; werden schnell ranzig.</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bis 6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Handschuhe bei der grünen Hülle (Juglon).</w:t>
            </w:r>
          </w:p>
          <w:p>
            <w:pPr>
              <w:pStyle w:val="ListParagraph"/>
              <w:numPr>
                <w:ilvl w:val="0"/>
                <w:numId w:val="2"/>
              </w:numPr>
              <w:spacing w:after="60" w:line="280"/>
            </w:pPr>
            <w:r>
              <w:t xml:space="preserve">Nussallergie.</w:t>
            </w:r>
          </w:p>
          <w:p>
            <w:pPr>
              <w:pStyle w:val="ListParagraph"/>
              <w:numPr>
                <w:ilvl w:val="0"/>
                <w:numId w:val="2"/>
              </w:numPr>
              <w:spacing w:after="60" w:line="280"/>
            </w:pPr>
            <w:r>
              <w:t xml:space="preserve">Schimmelige Nüsse wegwerfen.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Juglandis folium</w:t>
      </w:r>
    </w:p>
    <w:p>
      <w:pPr>
        <w:pStyle w:val="ListParagraph"/>
        <w:numPr>
          <w:ilvl w:val="0"/>
          <w:numId w:val="2"/>
        </w:numPr>
        <w:spacing w:after="80" w:line="290"/>
      </w:pPr>
      <w:r>
        <w:t xml:space="preserve">BfN FloraWeb: </w:t>
      </w:r>
      <w:r>
        <w:rPr>
          <w:i/>
          <w:iCs/>
        </w:rPr>
        <w:t xml:space="preserve">Juglans regia</w:t>
      </w:r>
    </w:p>
    <w:p>
      <w:pPr>
        <w:pStyle w:val="Heading1"/>
        <w:pageBreakBefore/>
      </w:pPr>
      <w:bookmarkStart w:name="p_esskastanie" w:id="1"/>
      <w:r>
        <w:t xml:space="preserve">Esskastanie</w:t>
      </w:r>
      <w:bookmarkEnd w:id="1"/>
    </w:p>
    <w:p>
      <w:pPr>
        <w:spacing w:after="60"/>
      </w:pPr>
      <w:r>
        <w:rPr>
          <w:i/>
          <w:iCs/>
        </w:rPr>
        <w:t xml:space="preserve">Castanea sativa</w:t>
      </w:r>
    </w:p>
    <w:p>
      <w:pPr>
        <w:spacing w:after="140" w:line="300"/>
        <w:jc w:val="left"/>
      </w:pPr>
      <w:r>
        <w:t xml:space="preserve">Familie: Buchengewächse (Fagaceae)</w:t>
      </w:r>
    </w:p>
    <w:p>
      <w:pPr>
        <w:spacing w:after="140" w:line="300"/>
        <w:jc w:val="left"/>
      </w:pPr>
      <w:r>
        <w:rPr>
          <w:b/>
          <w:bCs/>
        </w:rPr>
        <w:t xml:space="preserve">Volksnamen:</w:t>
      </w:r>
      <w:r>
        <w:t xml:space="preserve"> Edelkastanie, Marone, Keste, Käschde (Pfalz)</w:t>
      </w:r>
    </w:p>
    <w:p>
      <w:pPr>
        <w:spacing w:after="120"/>
      </w:pPr>
    </w:p>
    <w:p>
      <w:pPr>
        <w:spacing w:after="140" w:line="300"/>
        <w:jc w:val="both"/>
      </w:pPr>
      <w:r>
        <w:t xml:space="preserve">In der Pfalz, am Oberrhein und im Schwarzwald wachsen ganze Kastanienwälder. Im Oktober fallen die stacheligen Fruchtbecher herunter und geben zwei bis drei glänzend braune Esskastanien frei – die Maronen, die auf dem Weihnachtsmarkt geröstet werden.</w:t>
      </w:r>
    </w:p>
    <w:p>
      <w:pPr>
        <w:spacing w:after="140" w:line="300"/>
        <w:jc w:val="both"/>
      </w:pPr>
      <w:r>
        <w:rPr>
          <w:b/>
          <w:bCs/>
        </w:rPr>
        <w:t xml:space="preserve">Wichtig:</w:t>
      </w:r>
      <w:r>
        <w:t xml:space="preserve"> Esskastanien haben nichts mit der giftigen Rosskastanie zu tun. Die Unterschiede sind deutlich – du musst sie aber kennen.</w:t>
      </w:r>
    </w:p>
    <w:p>
      <w:pPr>
        <w:pageBreakBefore/>
        <w:jc w:val="center"/>
      </w:pPr>
      <w:r>
        <w:drawing>
          <wp:inline distT="0" distB="0" distL="0" distR="0">
            <wp:extent cx="4762500" cy="6667500"/>
            <wp:effectExtent t="0" r="0" b="0" l="0"/>
            <wp:docPr id="1" name="esskastanie" descr="Schematische Zeichnung: Esskastanie (Castanea sativa)" title="Esskasta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6667500"/>
                    </a:xfrm>
                    <a:prstGeom prst="rect">
                      <a:avLst/>
                    </a:prstGeom>
                  </pic:spPr>
                </pic:pic>
              </a:graphicData>
            </a:graphic>
          </wp:inline>
        </w:drawing>
      </w:r>
    </w:p>
    <w:p>
      <w:pPr>
        <w:spacing w:after="120"/>
        <w:jc w:val="center"/>
      </w:pPr>
      <w:r>
        <w:rPr>
          <w:i/>
          <w:iCs/>
          <w:color w:val="6B5F4D"/>
          <w:sz w:val="18"/>
          <w:szCs w:val="18"/>
        </w:rPr>
        <w:t xml:space="preserve">Abb.: Esskastanie (Castanea sativa), schematische Zeichnung eines Zweigs mit Blättern, Blüte und Frucht, links die Wuchsform; unten Detailansichten. Zum Bestimmen sind die Merkmale im Text maßgeblich.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Zeichnung allein reicht zum Bestimmen nicht</w:t>
            </w:r>
          </w:p>
          <w:p>
            <w:pPr>
              <w:spacing w:after="80" w:line="280"/>
            </w:pPr>
            <w:r>
              <w:t xml:space="preserve">Esskastanie hat giftige Doppelgänger. Die Zeichnung ist schematisch und zeigt nicht jedes Unterscheidungsmerkmal genau. Sammle nur, wenn </w:t>
            </w:r>
            <w:r>
              <w:rPr>
                <w:b/>
                <w:bCs/>
              </w:rPr>
              <w:t xml:space="preserve">alle</w:t>
            </w:r>
            <w:r>
              <w:t xml:space="preserve"> Merkmale aus „Erkennen“ und „Verwechslungsgefahr“ an der echten Pflanze zutreffen – am besten mit einem Bestimmungsbuch mit Fotos oder einer kundigen Begleitung.</w:t>
            </w:r>
          </w:p>
        </w:tc>
      </w:tr>
    </w:tbl>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Esskastanie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Baum, 20 bis 30 m, breite Krone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 glatt, alt mit tiefen, oft </w:t>
            </w:r>
            <w:r>
              <w:rPr>
                <w:b/>
                <w:bCs/>
              </w:rPr>
              <w:t xml:space="preserve">spiralig gedrehten</w:t>
            </w:r>
            <w:r>
              <w:t xml:space="preserve"> Längsrissen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einfach</w:t>
            </w:r>
            <w:r>
              <w:t xml:space="preserve"> (nicht gefingert), lanzettlich, 10 bis 25 cm, Rand mit </w:t>
            </w:r>
            <w:r>
              <w:rPr>
                <w:b/>
                <w:bCs/>
              </w:rPr>
              <w:t xml:space="preserve">stachelspitzigen Zähnen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Juli: lange, cremeweiße, aufrechte Blütenähren mit strengem Geruch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Fruchtbecher mit </w:t>
            </w:r>
            <w:r>
              <w:rPr>
                <w:b/>
                <w:bCs/>
              </w:rPr>
              <w:t xml:space="preserve">sehr vielen, feinen, dichten Stacheln</w:t>
            </w:r>
            <w:r>
              <w:t xml:space="preserve"> wie ein Igel; darin 2 bis 3 Kastanien, flach-dreieckig, mit </w:t>
            </w:r>
            <w:r>
              <w:rPr>
                <w:b/>
                <w:bCs/>
              </w:rPr>
              <w:t xml:space="preserve">Spitze und Haarbüschel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warme Lagen: Pfalz, Oberrhein, Mosel, Schwarzwaldrand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r>
    </w:tbl>
    <w:p>
      <w:pPr>
        <w:spacing w:after="120"/>
      </w:pPr>
    </w:p>
    <w:p>
      <w:pPr>
        <w:pStyle w:val="Heading2"/>
      </w:pPr>
      <w:r>
        <w:t xml:space="preserve">Erkennen</w:t>
      </w:r>
    </w:p>
    <w:p>
      <w:pPr>
        <w:pStyle w:val="Heading3"/>
      </w:pPr>
      <w:r>
        <w:t xml:space="preserve">Esskastanie oder Rosskastanie?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3635"/>
        <w:gridCol w:w="3635"/>
      </w:tblGrid>
      <w:tr>
        <w:trPr>
          <w:cantSplit/>
          <w:tblHeader/>
        </w:trPr>
        <w:tc>
          <w:tcPr>
            <w:tcW w:type="dxa" w:w="18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3635"/>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Esskastanie (essbar)</w:t>
            </w:r>
          </w:p>
        </w:tc>
        <w:tc>
          <w:tcPr>
            <w:tcW w:type="dxa" w:w="3635"/>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Rosskastanie (giftig)</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Blatt</w:t>
            </w:r>
          </w:p>
        </w:tc>
        <w:tc>
          <w:tcPr>
            <w:tcW w:type="dxa" w:w="36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einfach</w:t>
            </w:r>
            <w:r>
              <w:t xml:space="preserve">, lang, Rand mit Stachelzähnen</w:t>
            </w:r>
          </w:p>
        </w:tc>
        <w:tc>
          <w:tcPr>
            <w:tcW w:type="dxa" w:w="36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gefingert</w:t>
            </w:r>
            <w:r>
              <w:t xml:space="preserve">, 5 bis 7 Blättchen an einem Stiel</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Fruchthülle</w:t>
            </w:r>
          </w:p>
        </w:tc>
        <w:tc>
          <w:tcPr>
            <w:tcW w:type="dxa" w:w="36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dicht</w:t>
            </w:r>
            <w:r>
              <w:t xml:space="preserve"> mit vielen langen, feinen Stacheln (Igel)</w:t>
            </w:r>
          </w:p>
        </w:tc>
        <w:tc>
          <w:tcPr>
            <w:tcW w:type="dxa" w:w="36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dick, grün, mit </w:t>
            </w:r>
            <w:r>
              <w:rPr>
                <w:b/>
                <w:bCs/>
              </w:rPr>
              <w:t xml:space="preserve">wenigen kurzen, dicken</w:t>
            </w:r>
            <w:r>
              <w:t xml:space="preserve"> Stacheln</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Frucht</w:t>
            </w:r>
          </w:p>
        </w:tc>
        <w:tc>
          <w:tcPr>
            <w:tcW w:type="dxa" w:w="36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flach-dreieckig, mit </w:t>
            </w:r>
            <w:r>
              <w:rPr>
                <w:b/>
                <w:bCs/>
              </w:rPr>
              <w:t xml:space="preserve">Spitze und Haarbüschel</w:t>
            </w:r>
            <w:r>
              <w:t xml:space="preserve">, meist 2 bis 3</w:t>
            </w:r>
          </w:p>
        </w:tc>
        <w:tc>
          <w:tcPr>
            <w:tcW w:type="dxa" w:w="36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rund, glänzend, </w:t>
            </w:r>
            <w:r>
              <w:rPr>
                <w:b/>
                <w:bCs/>
              </w:rPr>
              <w:t xml:space="preserve">ohne Spitze</w:t>
            </w:r>
            <w:r>
              <w:t xml:space="preserve">, mit großem hellem Fleck, meist 1</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36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lange, cremeweiße Ähren, Juni</w:t>
            </w:r>
          </w:p>
        </w:tc>
        <w:tc>
          <w:tcPr>
            <w:tcW w:type="dxa" w:w="36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aufrechte weiße „Kerzen“, Mai</w:t>
            </w:r>
          </w:p>
        </w:tc>
      </w:tr>
    </w:tbl>
    <w:p>
      <w:pPr>
        <w:spacing w:after="120"/>
      </w:pPr>
    </w:p>
    <w:p>
      <w:pPr>
        <w:pStyle w:val="Heading2"/>
      </w:pPr>
      <w:r>
        <w:t xml:space="preserve">Verwechslungsgefahr</w:t>
      </w:r>
    </w:p>
    <w:p>
      <w:pPr>
        <w:spacing w:after="140" w:line="300"/>
        <w:jc w:val="both"/>
      </w:pPr>
      <w:r>
        <w:t xml:space="preserve">Die wichtigste Verwechslung ist die mit der Rosskastanie (siehe Tabelle und das Kapitel am Ende des Buches).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Rosskastanie (</w:t>
            </w:r>
            <w:r>
              <w:rPr>
                <w:i/>
                <w:iCs/>
              </w:rPr>
              <w:t xml:space="preserve">Aesculus hippocastanum</w:t>
            </w:r>
            <w:r>
              <w:t xml:space="preserve">) – </w:t>
            </w:r>
            <w:r>
              <w:rPr>
                <w:b/>
                <w:bCs/>
              </w:rPr>
              <w:t xml:space="preserve">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braune, glänzende Samen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Frucht </w:t>
            </w:r>
            <w:r>
              <w:rPr>
                <w:b/>
                <w:bCs/>
              </w:rPr>
              <w:t xml:space="preserve">ohne</w:t>
            </w:r>
            <w:r>
              <w:t xml:space="preserve"> Spitze, rund; Hülle mit wenigen, dicken Stacheln; Blätter gefingert</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Spitze und Haarbüschel prüfen</w:t>
            </w:r>
          </w:p>
          <w:p>
            <w:pPr>
              <w:spacing w:after="80" w:line="280"/>
            </w:pPr>
            <w:r>
              <w:t xml:space="preserve">Jede Esskastanie läuft an einem Ende in eine kleine Spitze mit Haarbüschel aus. Eine runde, glatte Kastanie ohne Spitze ist eine Rosskastanie – und </w:t>
            </w:r>
            <w:r>
              <w:rPr>
                <w:b/>
                <w:bCs/>
              </w:rPr>
              <w:t xml:space="preserve">giftig</w:t>
            </w:r>
            <w:r>
              <w:t xml:space="preserve">. Im Zweifel: Maronen im Supermarkt kaufen.</w:t>
            </w:r>
          </w:p>
        </w:tc>
      </w:tr>
    </w:tbl>
    <w:p>
      <w:pPr>
        <w:spacing w:after="120"/>
      </w:pPr>
    </w:p>
    <w:p>
      <w:pPr>
        <w:pStyle w:val="Heading2"/>
      </w:pPr>
      <w:r>
        <w:t xml:space="preserve">Standort und Lebensraum</w:t>
      </w:r>
    </w:p>
    <w:p>
      <w:pPr>
        <w:spacing w:after="140" w:line="300"/>
        <w:jc w:val="both"/>
      </w:pPr>
      <w:r>
        <w:t xml:space="preserve">Esskastanien brauchen Wärme und saure Böden. In Weinbaugebieten sind sie häufig, im Norden nur vereinzelt in Parks.</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Anfang bis Ende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 gefallene, pralle Früchte aus aufgeplatzten Bechern; mit festen Schuhen die Becher aufdrücken, Handschuhe!</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Früchte mit kleinen Löchern sind vom Kastanienwickler befallen – aussortieren.</w:t>
      </w:r>
    </w:p>
    <w:p>
      <w:pPr>
        <w:pStyle w:val="ListParagraph"/>
        <w:numPr>
          <w:ilvl w:val="0"/>
          <w:numId w:val="2"/>
        </w:numPr>
        <w:spacing w:after="80" w:line="290"/>
      </w:pPr>
      <w:r>
        <w:t xml:space="preserve">Wasserprobe: Schwimmende Kastanien sind hohl oder verdorben.</w:t>
      </w:r>
    </w:p>
    <w:p>
      <w:pPr>
        <w:pStyle w:val="Heading2"/>
      </w:pPr>
      <w:r>
        <w:t xml:space="preserve">Was in der Esskastanie steckt</w:t>
      </w:r>
    </w:p>
    <w:p>
      <w:pPr>
        <w:pStyle w:val="ListParagraph"/>
        <w:numPr>
          <w:ilvl w:val="0"/>
          <w:numId w:val="2"/>
        </w:numPr>
        <w:spacing w:after="80" w:line="290"/>
      </w:pPr>
      <w:r>
        <w:rPr>
          <w:b/>
          <w:bCs/>
        </w:rPr>
        <w:t xml:space="preserve">Stärke</w:t>
      </w:r>
      <w:r>
        <w:t xml:space="preserve"> (40 %), Zucker – Kastanien sind eher Getreide als Nuss</w:t>
      </w:r>
    </w:p>
    <w:p>
      <w:pPr>
        <w:pStyle w:val="ListParagraph"/>
        <w:numPr>
          <w:ilvl w:val="0"/>
          <w:numId w:val="2"/>
        </w:numPr>
        <w:spacing w:after="80" w:line="290"/>
      </w:pPr>
      <w:r>
        <w:t xml:space="preserve">wenig Fett, Vitamin C, Kalium, B-Vitamine</w:t>
      </w:r>
    </w:p>
    <w:p>
      <w:pPr>
        <w:pStyle w:val="ListParagraph"/>
        <w:numPr>
          <w:ilvl w:val="0"/>
          <w:numId w:val="2"/>
        </w:numPr>
        <w:spacing w:after="80" w:line="290"/>
      </w:pPr>
      <w:r>
        <w:t xml:space="preserve">glutenfrei</w:t>
      </w:r>
    </w:p>
    <w:p>
      <w:pPr>
        <w:pStyle w:val="ListParagraph"/>
        <w:numPr>
          <w:ilvl w:val="0"/>
          <w:numId w:val="2"/>
        </w:numPr>
        <w:spacing w:after="80" w:line="290"/>
      </w:pPr>
      <w:r>
        <w:t xml:space="preserve">Gerbstoffe in der inneren Haut</w:t>
      </w:r>
    </w:p>
    <w:p>
      <w:pPr>
        <w:pStyle w:val="Heading2"/>
      </w:pPr>
      <w:r>
        <w:t xml:space="preserve">Esskastanie in der Küche</w:t>
      </w:r>
    </w:p>
    <w:p>
      <w:pPr>
        <w:spacing w:after="140" w:line="300"/>
        <w:jc w:val="both"/>
      </w:pPr>
      <w:r>
        <w:t xml:space="preserve">Esskastanien werden gegart: geröstet, gekocht oder als Mehl. Roh sind sie hart und herb.</w:t>
      </w:r>
    </w:p>
    <w:p>
      <w:pPr>
        <w:pStyle w:val="Heading3"/>
      </w:pPr>
      <w:r>
        <w:t xml:space="preserve">Ideen für jeden Tag</w:t>
      </w:r>
    </w:p>
    <w:p>
      <w:pPr>
        <w:pStyle w:val="ListParagraph"/>
        <w:numPr>
          <w:ilvl w:val="0"/>
          <w:numId w:val="2"/>
        </w:numPr>
        <w:spacing w:after="80" w:line="290"/>
      </w:pPr>
      <w:r>
        <w:rPr>
          <w:b/>
          <w:bCs/>
        </w:rPr>
        <w:t xml:space="preserve">Heiße Maronen</w:t>
      </w:r>
      <w:r>
        <w:t xml:space="preserve"> aus Ofen oder Pfanne.</w:t>
      </w:r>
    </w:p>
    <w:p>
      <w:pPr>
        <w:pStyle w:val="ListParagraph"/>
        <w:numPr>
          <w:ilvl w:val="0"/>
          <w:numId w:val="2"/>
        </w:numPr>
        <w:spacing w:after="80" w:line="290"/>
      </w:pPr>
      <w:r>
        <w:rPr>
          <w:b/>
          <w:bCs/>
        </w:rPr>
        <w:t xml:space="preserve">Maronensuppe.</w:t>
      </w:r>
    </w:p>
    <w:p>
      <w:pPr>
        <w:pStyle w:val="ListParagraph"/>
        <w:numPr>
          <w:ilvl w:val="0"/>
          <w:numId w:val="2"/>
        </w:numPr>
        <w:spacing w:after="80" w:line="290"/>
      </w:pPr>
      <w:r>
        <w:rPr>
          <w:b/>
          <w:bCs/>
        </w:rPr>
        <w:t xml:space="preserve">Maronen zu Rotkohl</w:t>
      </w:r>
      <w:r>
        <w:t xml:space="preserve"> und Ofengemüse.</w:t>
      </w:r>
    </w:p>
    <w:p>
      <w:pPr>
        <w:pStyle w:val="ListParagraph"/>
        <w:numPr>
          <w:ilvl w:val="0"/>
          <w:numId w:val="2"/>
        </w:numPr>
        <w:spacing w:after="80" w:line="290"/>
      </w:pPr>
      <w:r>
        <w:rPr>
          <w:b/>
          <w:bCs/>
        </w:rPr>
        <w:t xml:space="preserve">Kastanienmehl</w:t>
      </w:r>
      <w:r>
        <w:t xml:space="preserve"> für Brot, Kuchen und Pfannkuchen.</w:t>
      </w:r>
    </w:p>
    <w:p>
      <w:pPr>
        <w:pStyle w:val="Heading2"/>
      </w:pPr>
      <w:r>
        <w:t xml:space="preserve">Rezepte</w:t>
      </w:r>
    </w:p>
    <w:p>
      <w:pPr>
        <w:pStyle w:val="Heading3"/>
      </w:pPr>
      <w:bookmarkStart w:name="r100" w:id="1"/>
      <w:r>
        <w:t xml:space="preserve">Maronen aus dem Ofen</w:t>
      </w:r>
      <w:bookmarkEnd w:id="1"/>
    </w:p>
    <w:p>
      <w:pPr>
        <w:spacing w:after="140" w:line="300"/>
        <w:jc w:val="left"/>
      </w:pPr>
      <w:r>
        <w:rPr>
          <w:i/>
          <w:iCs/>
        </w:rPr>
        <w:t xml:space="preserve">Für 2 Personen</w:t>
      </w:r>
    </w:p>
    <w:p>
      <w:pPr>
        <w:spacing w:after="60"/>
      </w:pPr>
      <w:r>
        <w:rPr>
          <w:b/>
          <w:bCs/>
        </w:rPr>
        <w:t xml:space="preserve">Zutaten</w:t>
      </w:r>
    </w:p>
    <w:p>
      <w:pPr>
        <w:pStyle w:val="ListParagraph"/>
        <w:numPr>
          <w:ilvl w:val="0"/>
          <w:numId w:val="2"/>
        </w:numPr>
        <w:spacing w:after="80" w:line="290"/>
      </w:pPr>
      <w:r>
        <w:t xml:space="preserve">500 g Esskastanien</w:t>
      </w:r>
    </w:p>
    <w:p>
      <w:pPr>
        <w:pStyle w:val="ListParagraph"/>
        <w:numPr>
          <w:ilvl w:val="0"/>
          <w:numId w:val="2"/>
        </w:numPr>
        <w:spacing w:after="80" w:line="290"/>
      </w:pPr>
      <w:r>
        <w:t xml:space="preserve">grobes Salz nach Belieben</w:t>
      </w:r>
    </w:p>
    <w:p>
      <w:pPr>
        <w:spacing w:after="60" w:before="120"/>
      </w:pPr>
      <w:r>
        <w:rPr>
          <w:b/>
          <w:bCs/>
        </w:rPr>
        <w:t xml:space="preserve">Zubereitung</w:t>
      </w:r>
    </w:p>
    <w:p>
      <w:pPr>
        <w:pStyle w:val="ListParagraph"/>
        <w:numPr>
          <w:ilvl w:val="0"/>
          <w:numId w:val="79"/>
        </w:numPr>
        <w:spacing w:after="80" w:line="290"/>
      </w:pPr>
      <w:r>
        <w:t xml:space="preserve">Ofen auf 200 °C vorheizen.</w:t>
      </w:r>
    </w:p>
    <w:p>
      <w:pPr>
        <w:pStyle w:val="ListParagraph"/>
        <w:numPr>
          <w:ilvl w:val="0"/>
          <w:numId w:val="79"/>
        </w:numPr>
        <w:spacing w:after="80" w:line="290"/>
      </w:pPr>
      <w:r>
        <w:t xml:space="preserve">Kastanien auf der gewölbten Seite mit einem scharfen Messer kreuzweise einschneiden – sonst platzen sie!</w:t>
      </w:r>
    </w:p>
    <w:p>
      <w:pPr>
        <w:pStyle w:val="ListParagraph"/>
        <w:numPr>
          <w:ilvl w:val="0"/>
          <w:numId w:val="79"/>
        </w:numPr>
        <w:spacing w:after="80" w:line="290"/>
      </w:pPr>
      <w:r>
        <w:t xml:space="preserve">Kurz in Wasser legen, dann auf einem Blech 20 bis 25 Minuten rösten, bis die Schale aufspringt.</w:t>
      </w:r>
    </w:p>
    <w:p>
      <w:pPr>
        <w:pStyle w:val="ListParagraph"/>
        <w:numPr>
          <w:ilvl w:val="0"/>
          <w:numId w:val="79"/>
        </w:numPr>
        <w:spacing w:after="80" w:line="290"/>
      </w:pPr>
      <w:r>
        <w:t xml:space="preserve">In ein feuchtes Tuch wickeln und 5 Minuten ruhen lassen – dann lassen sie sich leichter schälen. Schale und innere Haut entfernen.</w:t>
      </w:r>
    </w:p>
    <w:p>
      <w:pPr>
        <w:pStyle w:val="Heading3"/>
      </w:pPr>
      <w:bookmarkStart w:name="r101" w:id="1"/>
      <w:r>
        <w:t xml:space="preserve">Maronensuppe</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400 g geschälte, gegarte Maronen</w:t>
      </w:r>
    </w:p>
    <w:p>
      <w:pPr>
        <w:pStyle w:val="ListParagraph"/>
        <w:numPr>
          <w:ilvl w:val="0"/>
          <w:numId w:val="2"/>
        </w:numPr>
        <w:spacing w:after="80" w:line="290"/>
      </w:pPr>
      <w:r>
        <w:t xml:space="preserve">1 Zwiebel, 1 Möhre, 1 Stück Sellerie</w:t>
      </w:r>
    </w:p>
    <w:p>
      <w:pPr>
        <w:pStyle w:val="ListParagraph"/>
        <w:numPr>
          <w:ilvl w:val="0"/>
          <w:numId w:val="2"/>
        </w:numPr>
        <w:spacing w:after="80" w:line="290"/>
      </w:pPr>
      <w:r>
        <w:t xml:space="preserve">2 EL Öl</w:t>
      </w:r>
    </w:p>
    <w:p>
      <w:pPr>
        <w:pStyle w:val="ListParagraph"/>
        <w:numPr>
          <w:ilvl w:val="0"/>
          <w:numId w:val="2"/>
        </w:numPr>
        <w:spacing w:after="80" w:line="290"/>
      </w:pPr>
      <w:r>
        <w:t xml:space="preserve">1 Liter Gemüsebrühe</w:t>
      </w:r>
    </w:p>
    <w:p>
      <w:pPr>
        <w:pStyle w:val="ListParagraph"/>
        <w:numPr>
          <w:ilvl w:val="0"/>
          <w:numId w:val="2"/>
        </w:numPr>
        <w:spacing w:after="80" w:line="290"/>
      </w:pPr>
      <w:r>
        <w:t xml:space="preserve">100 ml Sahne</w:t>
      </w:r>
    </w:p>
    <w:p>
      <w:pPr>
        <w:pStyle w:val="ListParagraph"/>
        <w:numPr>
          <w:ilvl w:val="0"/>
          <w:numId w:val="2"/>
        </w:numPr>
        <w:spacing w:after="80" w:line="290"/>
      </w:pPr>
      <w:r>
        <w:t xml:space="preserve">Salz, Pfeffer, Muskat, etwas Zitrone</w:t>
      </w:r>
    </w:p>
    <w:p>
      <w:pPr>
        <w:spacing w:after="60" w:before="120"/>
      </w:pPr>
      <w:r>
        <w:rPr>
          <w:b/>
          <w:bCs/>
        </w:rPr>
        <w:t xml:space="preserve">Zubereitung</w:t>
      </w:r>
    </w:p>
    <w:p>
      <w:pPr>
        <w:pStyle w:val="ListParagraph"/>
        <w:numPr>
          <w:ilvl w:val="0"/>
          <w:numId w:val="80"/>
        </w:numPr>
        <w:spacing w:after="80" w:line="290"/>
      </w:pPr>
      <w:r>
        <w:t xml:space="preserve">Zwiebel und Gemüse würfeln und im Öl andünsten.</w:t>
      </w:r>
    </w:p>
    <w:p>
      <w:pPr>
        <w:pStyle w:val="ListParagraph"/>
        <w:numPr>
          <w:ilvl w:val="0"/>
          <w:numId w:val="80"/>
        </w:numPr>
        <w:spacing w:after="80" w:line="290"/>
      </w:pPr>
      <w:r>
        <w:t xml:space="preserve">Maronen zugeben, mit Brühe auffüllen und 20 Minuten köcheln.</w:t>
      </w:r>
    </w:p>
    <w:p>
      <w:pPr>
        <w:pStyle w:val="ListParagraph"/>
        <w:numPr>
          <w:ilvl w:val="0"/>
          <w:numId w:val="80"/>
        </w:numPr>
        <w:spacing w:after="80" w:line="290"/>
      </w:pPr>
      <w:r>
        <w:t xml:space="preserve">Pürieren, Sahne einrühren und abschmecken.</w:t>
      </w:r>
    </w:p>
    <w:p>
      <w:pPr>
        <w:spacing w:after="140" w:before="60" w:line="280"/>
      </w:pPr>
      <w:r>
        <w:rPr>
          <w:b/>
          <w:bCs/>
          <w:color w:val="3E5A2A"/>
          <w:sz w:val="20"/>
          <w:szCs w:val="20"/>
        </w:rPr>
        <w:t xml:space="preserve">Tausch-Tipp: </w:t>
      </w:r>
      <w:r>
        <w:rPr>
          <w:sz w:val="20"/>
          <w:szCs w:val="20"/>
        </w:rPr>
        <w:t xml:space="preserve">Mit Hafer-Kochcreme statt Sahne.</w:t>
      </w:r>
    </w:p>
    <w:p>
      <w:pPr>
        <w:pStyle w:val="Heading2"/>
      </w:pPr>
      <w:r>
        <w:t xml:space="preserve">Tee und traditionelle Verwendung</w:t>
      </w:r>
    </w:p>
    <w:p>
      <w:pPr>
        <w:spacing w:after="140" w:line="300"/>
        <w:jc w:val="both"/>
      </w:pPr>
      <w:r>
        <w:t xml:space="preserve">Esskastanien sind ein nahrhaftes, glutenfreies Lebensmittel. Eine Verwendung als Heilpflanze ist bei uns nicht üblich.</w:t>
      </w:r>
    </w:p>
    <w:p>
      <w:pPr>
        <w:pStyle w:val="Heading2"/>
      </w:pPr>
      <w:r>
        <w:t xml:space="preserve">Aus der Geschichte</w:t>
      </w:r>
    </w:p>
    <w:p>
      <w:pPr>
        <w:spacing w:after="140" w:line="300"/>
        <w:jc w:val="both"/>
      </w:pPr>
      <w:r>
        <w:t xml:space="preserve">Die Römer brachten die Esskastanie an Rhein und Mosel. In vielen Bergregionen Südeuropas war sie über Jahrhunderte das „Brot der Armen“: Kastanienmehl ersetzte Getreide. In der Pfalz wird bis heute „Keschde“ mit Saumagen und Federweißer gegessen.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kühl und luftig, nicht in Plastik.</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bis 4 Wochen</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eingeschnitten und kurz blanchiert oder gegart und geschält.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bis 12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geschält bei 50 °C, dann zu Mehl mahlen.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rPr>
                <w:b/>
                <w:bCs/>
              </w:rPr>
              <w:t xml:space="preserve">Nie mit der giftigen Rosskastanie verwechseln.</w:t>
            </w:r>
          </w:p>
          <w:p>
            <w:pPr>
              <w:pStyle w:val="ListParagraph"/>
              <w:numPr>
                <w:ilvl w:val="0"/>
                <w:numId w:val="2"/>
              </w:numPr>
              <w:spacing w:after="60" w:line="280"/>
            </w:pPr>
            <w:r>
              <w:t xml:space="preserve">Vor dem Rösten einschneiden, sonst platzen sie.</w:t>
            </w:r>
          </w:p>
          <w:p>
            <w:pPr>
              <w:pStyle w:val="ListParagraph"/>
              <w:numPr>
                <w:ilvl w:val="0"/>
                <w:numId w:val="2"/>
              </w:numPr>
              <w:spacing w:after="60" w:line="280"/>
            </w:pPr>
            <w:r>
              <w:t xml:space="preserve">Handschuhe beim Sammeln.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Castanea sativa</w:t>
      </w:r>
      <w:r>
        <w:t xml:space="preserve">, </w:t>
      </w:r>
      <w:r>
        <w:rPr>
          <w:i/>
          <w:iCs/>
        </w:rPr>
        <w:t xml:space="preserve">Aesculus hippocastanum</w:t>
      </w:r>
    </w:p>
    <w:p>
      <w:pPr>
        <w:pStyle w:val="Heading1"/>
        <w:pageBreakBefore/>
      </w:pPr>
      <w:bookmarkStart w:name="p_eiche" w:id="1"/>
      <w:r>
        <w:t xml:space="preserve">Stieleiche</w:t>
      </w:r>
      <w:bookmarkEnd w:id="1"/>
    </w:p>
    <w:p>
      <w:pPr>
        <w:spacing w:after="60"/>
      </w:pPr>
      <w:r>
        <w:rPr>
          <w:i/>
          <w:iCs/>
        </w:rPr>
        <w:t xml:space="preserve">Quercus robur</w:t>
      </w:r>
    </w:p>
    <w:p>
      <w:pPr>
        <w:spacing w:after="140" w:line="300"/>
        <w:jc w:val="left"/>
      </w:pPr>
      <w:r>
        <w:t xml:space="preserve">Familie: Buchengewächse (Fagaceae)</w:t>
      </w:r>
    </w:p>
    <w:p>
      <w:pPr>
        <w:spacing w:after="140" w:line="300"/>
        <w:jc w:val="left"/>
      </w:pPr>
      <w:r>
        <w:rPr>
          <w:b/>
          <w:bCs/>
        </w:rPr>
        <w:t xml:space="preserve">Volksnamen:</w:t>
      </w:r>
      <w:r>
        <w:t xml:space="preserve"> Sommereiche, Deutsche Eiche, Ecke (für Eichel)</w:t>
      </w:r>
    </w:p>
    <w:p>
      <w:pPr>
        <w:spacing w:after="120"/>
      </w:pPr>
    </w:p>
    <w:p>
      <w:pPr>
        <w:spacing w:after="140" w:line="300"/>
        <w:jc w:val="both"/>
      </w:pPr>
      <w:r>
        <w:t xml:space="preserve">Die Eiche ist der Baum der Ausdauer: Sie kann über 800 Jahre alt werden. Im Herbst fallen ihre Eicheln in Mengen – in Mastjahren so viele, dass früher die Schweine zur „Eichelmast“ in den Wald getrieben wurden.</w:t>
      </w:r>
    </w:p>
    <w:p>
      <w:pPr>
        <w:spacing w:after="140" w:line="300"/>
        <w:jc w:val="both"/>
      </w:pPr>
      <w:r>
        <w:t xml:space="preserve">Roh sind Eicheln wegen ihrer vielen Gerbstoffe bitter und unbekömmlich. </w:t>
      </w:r>
      <w:r>
        <w:rPr>
          <w:b/>
          <w:bCs/>
        </w:rPr>
        <w:t xml:space="preserve">Entbittert</w:t>
      </w:r>
      <w:r>
        <w:t xml:space="preserve"> werden sie aber zu Mehl und Kaffee-Ersatz – ein altes Notzeiten-Wissen.</w:t>
      </w:r>
    </w:p>
    <w:p>
      <w:pPr>
        <w:pageBreakBefore/>
        <w:jc w:val="center"/>
      </w:pPr>
      <w:r>
        <w:drawing>
          <wp:inline distT="0" distB="0" distL="0" distR="0">
            <wp:extent cx="5524500" cy="7734300"/>
            <wp:effectExtent t="0" r="0" b="0" l="0"/>
            <wp:docPr id="1" name="eiche" descr="Schematische Zeichnung: Stieleiche (Quercus robur)" title="Stiele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Stieleiche (Quercus robur),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Stieleiche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Baum, 20 bis 40 m, breite, knorrige Krone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graubraun, </w:t>
            </w:r>
            <w:r>
              <w:rPr>
                <w:b/>
                <w:bCs/>
              </w:rPr>
              <w:t xml:space="preserve">tief längsrissig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buchtig gelappt, 8 bis 15 cm, </w:t>
            </w:r>
            <w:r>
              <w:rPr>
                <w:b/>
                <w:bCs/>
              </w:rPr>
              <w:t xml:space="preserve">sehr kurz gestielt</w:t>
            </w:r>
            <w:r>
              <w:t xml:space="preserve">, am Grund mit zwei „Öhrchen“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grüngelbe, hängende männliche Kätzchen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 Eicheln in einem schuppigen Becher, </w:t>
            </w:r>
            <w:r>
              <w:rPr>
                <w:b/>
                <w:bCs/>
              </w:rPr>
              <w:t xml:space="preserve">an langen Stielen</w:t>
            </w:r>
            <w:r>
              <w:t xml:space="preserve"> (daher Stieleiche)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Laubwälder, Auen, Parks, Feldgehölze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Eicheln, Rinde junger Zweige</w:t>
            </w:r>
          </w:p>
        </w:tc>
      </w:tr>
    </w:tbl>
    <w:p>
      <w:pPr>
        <w:spacing w:after="120"/>
      </w:pPr>
    </w:p>
    <w:p>
      <w:pPr>
        <w:pStyle w:val="Heading2"/>
      </w:pPr>
      <w:r>
        <w:t xml:space="preserve">Erkennen</w:t>
      </w:r>
    </w:p>
    <w:p>
      <w:pPr>
        <w:pStyle w:val="Heading3"/>
      </w:pPr>
      <w:r>
        <w:t xml:space="preserve">Stieleiche und Traubeneiche</w:t>
      </w:r>
    </w:p>
    <w:p>
      <w:pPr>
        <w:spacing w:after="140" w:line="300"/>
        <w:jc w:val="both"/>
      </w:pPr>
      <w:r>
        <w:t xml:space="preserve">Bei der </w:t>
      </w:r>
      <w:r>
        <w:rPr>
          <w:b/>
          <w:bCs/>
        </w:rPr>
        <w:t xml:space="preserve">Stieleiche</w:t>
      </w:r>
      <w:r>
        <w:t xml:space="preserve"> sitzen die Eicheln an langen Stielen, die Blätter haben fast keinen Stiel. Bei der </w:t>
      </w:r>
      <w:r>
        <w:rPr>
          <w:b/>
          <w:bCs/>
        </w:rPr>
        <w:t xml:space="preserve">Traubeneiche</w:t>
      </w:r>
      <w:r>
        <w:t xml:space="preserve"> ist es umgekehrt: Eicheln sitzen direkt am Zweig, Blätter haben einen deutlichen Stiel. Beide werden gleich verwendet.</w:t>
      </w:r>
    </w:p>
    <w:p>
      <w:pPr>
        <w:pStyle w:val="Heading2"/>
      </w:pPr>
      <w:r>
        <w:t xml:space="preserve">Verwechslungsgefahr</w:t>
      </w:r>
    </w:p>
    <w:p>
      <w:pPr>
        <w:spacing w:after="140" w:line="300"/>
        <w:jc w:val="both"/>
      </w:pPr>
      <w:r>
        <w:t xml:space="preserve">Giftige Doppelgänger gibt es nicht. Die Roteiche aus Amerika (große, spitz gelappte Blätter, rote Herbstfärbung) hat besonders bittere Eicheln.</w:t>
      </w:r>
    </w:p>
    <w:p>
      <w:pPr>
        <w:pStyle w:val="Heading2"/>
      </w:pPr>
      <w:r>
        <w:t xml:space="preserve">Standort und Lebensraum</w:t>
      </w:r>
    </w:p>
    <w:p>
      <w:pPr>
        <w:spacing w:after="140" w:line="300"/>
        <w:jc w:val="both"/>
      </w:pPr>
      <w:r>
        <w:t xml:space="preserve">Eichen wachsen in Laubmischwäldern, Auwäldern, Parks und als Einzelbäume auf Feldern und Weiden.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Eicheln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 gefallene, unbeschädigte Eicheln ohne Löcher sammeln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April</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von jungen Zweigen, die beim Schnitt anfallen; nie vom Stamm</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Eicheln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Rinde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Eicheln mit kleinen Löchern sind vom Eichelbohrer befallen – aussortieren. Lass genug für Eichelhäher, Wildschweine und Eichhörnchen liegen.</w:t>
      </w:r>
    </w:p>
    <w:p>
      <w:pPr>
        <w:pStyle w:val="Heading2"/>
      </w:pPr>
      <w:r>
        <w:t xml:space="preserve">Was in der Eiche steckt</w:t>
      </w:r>
    </w:p>
    <w:p>
      <w:pPr>
        <w:pStyle w:val="ListParagraph"/>
        <w:numPr>
          <w:ilvl w:val="0"/>
          <w:numId w:val="2"/>
        </w:numPr>
        <w:spacing w:after="80" w:line="290"/>
      </w:pPr>
      <w:r>
        <w:t xml:space="preserve">Eicheln: </w:t>
      </w:r>
      <w:r>
        <w:rPr>
          <w:b/>
          <w:bCs/>
        </w:rPr>
        <w:t xml:space="preserve">Stärke</w:t>
      </w:r>
      <w:r>
        <w:t xml:space="preserve"> (bis 40 %), Fett, Eiweiß</w:t>
      </w:r>
    </w:p>
    <w:p>
      <w:pPr>
        <w:pStyle w:val="ListParagraph"/>
        <w:numPr>
          <w:ilvl w:val="0"/>
          <w:numId w:val="2"/>
        </w:numPr>
        <w:spacing w:after="80" w:line="290"/>
      </w:pPr>
      <w:r>
        <w:rPr>
          <w:b/>
          <w:bCs/>
        </w:rPr>
        <w:t xml:space="preserve">Gerbstoffe</w:t>
      </w:r>
      <w:r>
        <w:t xml:space="preserve"> (Tannine) – bitter, in großen Mengen unbekömmlich; werden durch Auswässern entfernt</w:t>
      </w:r>
    </w:p>
    <w:p>
      <w:pPr>
        <w:pStyle w:val="ListParagraph"/>
        <w:numPr>
          <w:ilvl w:val="0"/>
          <w:numId w:val="2"/>
        </w:numPr>
        <w:spacing w:after="80" w:line="290"/>
      </w:pPr>
      <w:r>
        <w:t xml:space="preserve">Rinde: Gerbstoffe (bis 20 %)</w:t>
      </w:r>
    </w:p>
    <w:p>
      <w:pPr>
        <w:pStyle w:val="Heading2"/>
      </w:pPr>
      <w:r>
        <w:t xml:space="preserve">Stieleiche in der Küche</w:t>
      </w:r>
    </w:p>
    <w:p>
      <w:pPr>
        <w:spacing w:after="140" w:line="300"/>
        <w:jc w:val="both"/>
      </w:pPr>
      <w:r>
        <w:t xml:space="preserve">Eicheln werden immer zuerst entbittert (Grundrezept 8). Danach schmecken sie mild-nussig.</w:t>
      </w:r>
    </w:p>
    <w:p>
      <w:pPr>
        <w:pStyle w:val="Heading3"/>
      </w:pPr>
      <w:r>
        <w:t xml:space="preserve">Ideen für jeden Tag</w:t>
      </w:r>
    </w:p>
    <w:p>
      <w:pPr>
        <w:pStyle w:val="ListParagraph"/>
        <w:numPr>
          <w:ilvl w:val="0"/>
          <w:numId w:val="2"/>
        </w:numPr>
        <w:spacing w:after="80" w:line="290"/>
      </w:pPr>
      <w:r>
        <w:rPr>
          <w:b/>
          <w:bCs/>
        </w:rPr>
        <w:t xml:space="preserve">Eichelmehl:</w:t>
      </w:r>
      <w:r>
        <w:t xml:space="preserve"> ein Viertel des Mehls in Brot, Pfannkuchen oder Keksen ersetzen.</w:t>
      </w:r>
    </w:p>
    <w:p>
      <w:pPr>
        <w:pStyle w:val="ListParagraph"/>
        <w:numPr>
          <w:ilvl w:val="0"/>
          <w:numId w:val="2"/>
        </w:numPr>
        <w:spacing w:after="80" w:line="290"/>
      </w:pPr>
      <w:r>
        <w:rPr>
          <w:b/>
          <w:bCs/>
        </w:rPr>
        <w:t xml:space="preserve">Eichelkaffee:</w:t>
      </w:r>
      <w:r>
        <w:t xml:space="preserve"> geröstet und gemahlen.</w:t>
      </w:r>
    </w:p>
    <w:p>
      <w:pPr>
        <w:pStyle w:val="ListParagraph"/>
        <w:numPr>
          <w:ilvl w:val="0"/>
          <w:numId w:val="2"/>
        </w:numPr>
        <w:spacing w:after="80" w:line="290"/>
      </w:pPr>
      <w:r>
        <w:rPr>
          <w:b/>
          <w:bCs/>
        </w:rPr>
        <w:t xml:space="preserve">Geröstete Eicheln</w:t>
      </w:r>
      <w:r>
        <w:t xml:space="preserve"> zum Knabbern.</w:t>
      </w:r>
    </w:p>
    <w:p>
      <w:pPr>
        <w:pStyle w:val="Heading2"/>
      </w:pPr>
      <w:r>
        <w:t xml:space="preserve">Rezepte</w:t>
      </w:r>
    </w:p>
    <w:p>
      <w:pPr>
        <w:pStyle w:val="Heading3"/>
      </w:pPr>
      <w:bookmarkStart w:name="r102" w:id="1"/>
      <w:r>
        <w:t xml:space="preserve">Eichelkaffee</w:t>
      </w:r>
      <w:bookmarkEnd w:id="1"/>
    </w:p>
    <w:p>
      <w:pPr>
        <w:spacing w:after="140" w:line="300"/>
        <w:jc w:val="left"/>
      </w:pPr>
      <w:r>
        <w:rPr>
          <w:i/>
          <w:iCs/>
        </w:rPr>
        <w:t xml:space="preserve">Für 1 Dose</w:t>
      </w:r>
    </w:p>
    <w:p>
      <w:pPr>
        <w:spacing w:after="60"/>
      </w:pPr>
      <w:r>
        <w:rPr>
          <w:b/>
          <w:bCs/>
        </w:rPr>
        <w:t xml:space="preserve">Zutaten</w:t>
      </w:r>
    </w:p>
    <w:p>
      <w:pPr>
        <w:pStyle w:val="ListParagraph"/>
        <w:numPr>
          <w:ilvl w:val="0"/>
          <w:numId w:val="2"/>
        </w:numPr>
        <w:spacing w:after="80" w:line="290"/>
      </w:pPr>
      <w:r>
        <w:t xml:space="preserve">500 g entbitterte, getrocknete Eicheln (Grundrezept 8)</w:t>
      </w:r>
    </w:p>
    <w:p>
      <w:pPr>
        <w:spacing w:after="60" w:before="120"/>
      </w:pPr>
      <w:r>
        <w:rPr>
          <w:b/>
          <w:bCs/>
        </w:rPr>
        <w:t xml:space="preserve">Zubereitung</w:t>
      </w:r>
    </w:p>
    <w:p>
      <w:pPr>
        <w:pStyle w:val="ListParagraph"/>
        <w:numPr>
          <w:ilvl w:val="0"/>
          <w:numId w:val="81"/>
        </w:numPr>
        <w:spacing w:after="80" w:line="290"/>
      </w:pPr>
      <w:r>
        <w:t xml:space="preserve">Eicheln grob hacken.</w:t>
      </w:r>
    </w:p>
    <w:p>
      <w:pPr>
        <w:pStyle w:val="ListParagraph"/>
        <w:numPr>
          <w:ilvl w:val="0"/>
          <w:numId w:val="81"/>
        </w:numPr>
        <w:spacing w:after="80" w:line="290"/>
      </w:pPr>
      <w:r>
        <w:t xml:space="preserve">In einer Pfanne ohne Fett oder bei 180 °C im Ofen rösten, bis sie dunkelbraun sind und nach Kaffee duften – nicht verbrennen lassen.</w:t>
      </w:r>
    </w:p>
    <w:p>
      <w:pPr>
        <w:pStyle w:val="ListParagraph"/>
        <w:numPr>
          <w:ilvl w:val="0"/>
          <w:numId w:val="81"/>
        </w:numPr>
        <w:spacing w:after="80" w:line="290"/>
      </w:pPr>
      <w:r>
        <w:t xml:space="preserve">Abkühlen lassen und in einer Kaffeemühle mahlen.</w:t>
      </w:r>
    </w:p>
    <w:p>
      <w:pPr>
        <w:pStyle w:val="ListParagraph"/>
        <w:numPr>
          <w:ilvl w:val="0"/>
          <w:numId w:val="81"/>
        </w:numPr>
        <w:spacing w:after="80" w:line="290"/>
      </w:pPr>
      <w:r>
        <w:t xml:space="preserve">1 bis 2 TL pro Tasse mit kochendem Wasser übergießen, 5 Minuten ziehen lassen, abseihen.</w:t>
      </w:r>
    </w:p>
    <w:p>
      <w:pPr>
        <w:spacing w:after="140" w:line="300"/>
        <w:jc w:val="both"/>
      </w:pPr>
      <w:r>
        <w:rPr>
          <w:i/>
          <w:iCs/>
        </w:rPr>
        <w:t xml:space="preserve">Tipp: Schmeckt mild und erdig – gut gemischt mit Zichorie (Band 1, Wegwarte) oder etwas Bohnenkaffee.</w:t>
      </w:r>
    </w:p>
    <w:p>
      <w:pPr>
        <w:pStyle w:val="Heading3"/>
      </w:pPr>
      <w:bookmarkStart w:name="r103" w:id="1"/>
      <w:r>
        <w:t xml:space="preserve">Eichel-Pfannkuchen</w:t>
      </w:r>
      <w:bookmarkEnd w:id="1"/>
    </w:p>
    <w:p>
      <w:pPr>
        <w:spacing w:after="140" w:line="300"/>
        <w:jc w:val="left"/>
      </w:pPr>
      <w:r>
        <w:rPr>
          <w:i/>
          <w:iCs/>
        </w:rPr>
        <w:t xml:space="preserve">Für 6 Pfannkuchen</w:t>
      </w:r>
    </w:p>
    <w:p>
      <w:pPr>
        <w:spacing w:after="60"/>
      </w:pPr>
      <w:r>
        <w:rPr>
          <w:b/>
          <w:bCs/>
        </w:rPr>
        <w:t xml:space="preserve">Zutaten</w:t>
      </w:r>
    </w:p>
    <w:p>
      <w:pPr>
        <w:pStyle w:val="ListParagraph"/>
        <w:numPr>
          <w:ilvl w:val="0"/>
          <w:numId w:val="2"/>
        </w:numPr>
        <w:spacing w:after="80" w:line="290"/>
      </w:pPr>
      <w:r>
        <w:t xml:space="preserve">50 g Eichelmehl (entbittert, gemahlen)</w:t>
      </w:r>
    </w:p>
    <w:p>
      <w:pPr>
        <w:pStyle w:val="ListParagraph"/>
        <w:numPr>
          <w:ilvl w:val="0"/>
          <w:numId w:val="2"/>
        </w:numPr>
        <w:spacing w:after="80" w:line="290"/>
      </w:pPr>
      <w:r>
        <w:t xml:space="preserve">150 g Weizen- oder Dinkelmehl</w:t>
      </w:r>
    </w:p>
    <w:p>
      <w:pPr>
        <w:pStyle w:val="ListParagraph"/>
        <w:numPr>
          <w:ilvl w:val="0"/>
          <w:numId w:val="2"/>
        </w:numPr>
        <w:spacing w:after="80" w:line="290"/>
      </w:pPr>
      <w:r>
        <w:t xml:space="preserve">350 ml Milch</w:t>
      </w:r>
    </w:p>
    <w:p>
      <w:pPr>
        <w:pStyle w:val="ListParagraph"/>
        <w:numPr>
          <w:ilvl w:val="0"/>
          <w:numId w:val="2"/>
        </w:numPr>
        <w:spacing w:after="80" w:line="290"/>
      </w:pPr>
      <w:r>
        <w:t xml:space="preserve">2 Eier</w:t>
      </w:r>
    </w:p>
    <w:p>
      <w:pPr>
        <w:pStyle w:val="ListParagraph"/>
        <w:numPr>
          <w:ilvl w:val="0"/>
          <w:numId w:val="2"/>
        </w:numPr>
        <w:spacing w:after="80" w:line="290"/>
      </w:pPr>
      <w:r>
        <w:t xml:space="preserve">1 Prise Salz</w:t>
      </w:r>
    </w:p>
    <w:p>
      <w:pPr>
        <w:pStyle w:val="ListParagraph"/>
        <w:numPr>
          <w:ilvl w:val="0"/>
          <w:numId w:val="2"/>
        </w:numPr>
        <w:spacing w:after="80" w:line="290"/>
      </w:pPr>
      <w:r>
        <w:t xml:space="preserve">Öl zum Braten</w:t>
      </w:r>
    </w:p>
    <w:p>
      <w:pPr>
        <w:spacing w:after="60" w:before="120"/>
      </w:pPr>
      <w:r>
        <w:rPr>
          <w:b/>
          <w:bCs/>
        </w:rPr>
        <w:t xml:space="preserve">Zubereitung</w:t>
      </w:r>
    </w:p>
    <w:p>
      <w:pPr>
        <w:pStyle w:val="ListParagraph"/>
        <w:numPr>
          <w:ilvl w:val="0"/>
          <w:numId w:val="82"/>
        </w:numPr>
        <w:spacing w:after="80" w:line="290"/>
      </w:pPr>
      <w:r>
        <w:t xml:space="preserve">Alle Zutaten zu einem glatten Teig verrühren, 15 Minuten quellen lassen.</w:t>
      </w:r>
    </w:p>
    <w:p>
      <w:pPr>
        <w:pStyle w:val="ListParagraph"/>
        <w:numPr>
          <w:ilvl w:val="0"/>
          <w:numId w:val="82"/>
        </w:numPr>
        <w:spacing w:after="80" w:line="290"/>
      </w:pPr>
      <w:r>
        <w:t xml:space="preserve">In wenig Öl dünne Pfannkuchen ausbacken.</w:t>
      </w:r>
    </w:p>
    <w:p>
      <w:pPr>
        <w:pStyle w:val="ListParagraph"/>
        <w:numPr>
          <w:ilvl w:val="0"/>
          <w:numId w:val="82"/>
        </w:numPr>
        <w:spacing w:after="80" w:line="290"/>
      </w:pPr>
      <w:r>
        <w:t xml:space="preserve">Mit Apfelmus oder Preiselbeeren servieren.</w:t>
      </w:r>
    </w:p>
    <w:p>
      <w:pPr>
        <w:spacing w:after="140" w:before="60" w:line="280"/>
      </w:pPr>
      <w:r>
        <w:rPr>
          <w:b/>
          <w:bCs/>
          <w:color w:val="3E5A2A"/>
          <w:sz w:val="20"/>
          <w:szCs w:val="20"/>
        </w:rPr>
        <w:t xml:space="preserve">Tausch-Tipp: </w:t>
      </w:r>
      <w:r>
        <w:rPr>
          <w:sz w:val="20"/>
          <w:szCs w:val="20"/>
        </w:rPr>
        <w:t xml:space="preserve">Mit Haferdrink und 2 EL Kichererbsenmehl plus 4 EL Wasser statt der Eier.</w:t>
      </w:r>
    </w:p>
    <w:p>
      <w:pPr>
        <w:pStyle w:val="Heading2"/>
      </w:pPr>
      <w:r>
        <w:t xml:space="preserve">Tee und traditionelle Verwendung</w:t>
      </w:r>
    </w:p>
    <w:p>
      <w:pPr>
        <w:spacing w:after="140" w:line="300"/>
        <w:jc w:val="both"/>
      </w:pPr>
      <w:r>
        <w:t xml:space="preserve">Eichenrinde ist vom HMPC als traditionelles pflanzliches Arzneimittel </w:t>
      </w:r>
      <w:r>
        <w:rPr>
          <w:b/>
          <w:bCs/>
        </w:rPr>
        <w:t xml:space="preserve">äußerlich</w:t>
      </w:r>
      <w:r>
        <w:t xml:space="preserve"> bei </w:t>
      </w:r>
      <w:r>
        <w:rPr>
          <w:b/>
          <w:bCs/>
        </w:rPr>
        <w:t xml:space="preserve">leichten Entzündungen der Haut und Schleimhaut</w:t>
      </w:r>
      <w:r>
        <w:t xml:space="preserve"> (Bäder, Umschläge, Spülungen) und innerlich bei </w:t>
      </w:r>
      <w:r>
        <w:rPr>
          <w:b/>
          <w:bCs/>
        </w:rPr>
        <w:t xml:space="preserve">leichtem Durchfall</w:t>
      </w:r>
      <w:r>
        <w:t xml:space="preserve"> eingestuft. Grundlage sind die zusammenziehenden Gerbstoffe.</w:t>
      </w:r>
    </w:p>
    <w:p>
      <w:pPr>
        <w:pStyle w:val="Heading3"/>
      </w:pPr>
      <w:bookmarkStart w:name="r104" w:id="1"/>
      <w:r>
        <w:t xml:space="preserve">Eichenrinden-Sitzbad</w:t>
      </w:r>
      <w:bookmarkEnd w:id="1"/>
    </w:p>
    <w:p>
      <w:pPr>
        <w:pStyle w:val="ListParagraph"/>
        <w:numPr>
          <w:ilvl w:val="0"/>
          <w:numId w:val="83"/>
        </w:numPr>
        <w:spacing w:after="80" w:line="290"/>
      </w:pPr>
      <w:r>
        <w:t xml:space="preserve">3 EL fein geschnittene Eichenrinde mit 1 Liter kaltem Wasser aufsetzen, 15 Minuten köcheln lassen.</w:t>
      </w:r>
    </w:p>
    <w:p>
      <w:pPr>
        <w:pStyle w:val="ListParagraph"/>
        <w:numPr>
          <w:ilvl w:val="0"/>
          <w:numId w:val="83"/>
        </w:numPr>
        <w:spacing w:after="80" w:line="290"/>
      </w:pPr>
      <w:r>
        <w:t xml:space="preserve">Abseihen und in das Wasser einer Sitzbadewanne (35 bis 37 °C) geben.</w:t>
      </w:r>
    </w:p>
    <w:p>
      <w:pPr>
        <w:pStyle w:val="ListParagraph"/>
        <w:numPr>
          <w:ilvl w:val="0"/>
          <w:numId w:val="83"/>
        </w:numPr>
        <w:spacing w:after="80" w:line="290"/>
      </w:pPr>
      <w:r>
        <w:t xml:space="preserve">10 bis 15 Minuten baden.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Bäder nicht bei großflächigen Hautverletzungen, nässenden Ekzemen, Fieber oder Herzschwäche.</w:t>
            </w:r>
          </w:p>
          <w:p>
            <w:pPr>
              <w:pStyle w:val="ListParagraph"/>
              <w:numPr>
                <w:ilvl w:val="0"/>
                <w:numId w:val="2"/>
              </w:numPr>
              <w:spacing w:after="60" w:line="280"/>
            </w:pPr>
            <w:r>
              <w:t xml:space="preserve">Innerlich nicht länger als 3 bis 4 Tage ohne ärztlichen Rat.</w:t>
            </w:r>
          </w:p>
        </w:tc>
      </w:tr>
    </w:tbl>
    <w:p>
      <w:pPr>
        <w:spacing w:after="120"/>
      </w:pPr>
    </w:p>
    <w:p>
      <w:pPr>
        <w:pStyle w:val="Heading2"/>
      </w:pPr>
      <w:r>
        <w:t xml:space="preserve">In Haushalt, Garten und Pflege</w:t>
      </w:r>
    </w:p>
    <w:p>
      <w:pPr>
        <w:pStyle w:val="Heading3"/>
      </w:pPr>
      <w:bookmarkStart w:name="r105" w:id="1"/>
      <w:r>
        <w:t xml:space="preserve">Eichenlaub im Garten</w:t>
      </w:r>
      <w:bookmarkEnd w:id="1"/>
    </w:p>
    <w:p>
      <w:pPr>
        <w:spacing w:after="140" w:line="300"/>
        <w:jc w:val="both"/>
      </w:pPr>
      <w:r>
        <w:t xml:space="preserve">Eichenlaub verrottet langsam und ist sauer – gut als Mulch für Heidelbeeren, schlecht für den normalen Kompost in großen Mengen.</w:t>
      </w:r>
    </w:p>
    <w:p>
      <w:pPr>
        <w:pStyle w:val="Heading2"/>
      </w:pPr>
      <w:r>
        <w:t xml:space="preserve">Aus der Geschichte</w:t>
      </w:r>
    </w:p>
    <w:p>
      <w:pPr>
        <w:spacing w:after="140" w:line="300"/>
        <w:jc w:val="both"/>
      </w:pPr>
      <w:r>
        <w:t xml:space="preserve">Die Eiche war Germanen, Kelten und Griechen heilig. Ihr Gerbstoff wurde jahrhundertelang zum Gerben von Leder genutzt („Lohe“). In Hungerzeiten, zuletzt nach dem Zweiten Weltkrieg, wurde Eichelmehl unter Brot gemischt und Eichelkaffee getrunken.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Eicheln roh</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trocken lagern, schimmeln leicht.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bis 3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Eichelmehl</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entbittert, getrocknet, luftdicht.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Eicheln nie roh oder unentbittert essen.</w:t>
            </w:r>
          </w:p>
          <w:p>
            <w:pPr>
              <w:pStyle w:val="ListParagraph"/>
              <w:numPr>
                <w:ilvl w:val="0"/>
                <w:numId w:val="2"/>
              </w:numPr>
              <w:spacing w:after="60" w:line="280"/>
            </w:pPr>
            <w:r>
              <w:t xml:space="preserve">Rinde nur von Zweigen, nie vom Stamm.</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Quercus cortex</w:t>
      </w:r>
    </w:p>
    <w:p>
      <w:pPr>
        <w:pStyle w:val="ListParagraph"/>
        <w:numPr>
          <w:ilvl w:val="0"/>
          <w:numId w:val="2"/>
        </w:numPr>
        <w:spacing w:after="80" w:line="290"/>
      </w:pPr>
      <w:r>
        <w:t xml:space="preserve">BfN FloraWeb: </w:t>
      </w:r>
      <w:r>
        <w:rPr>
          <w:i/>
          <w:iCs/>
        </w:rPr>
        <w:t xml:space="preserve">Quercus robur</w:t>
      </w:r>
    </w:p>
    <w:p>
      <w:pPr>
        <w:pStyle w:val="Heading1"/>
        <w:pageBreakBefore/>
      </w:pPr>
      <w:bookmarkStart w:name="p_buche" w:id="1"/>
      <w:r>
        <w:t xml:space="preserve">Rotbuche</w:t>
      </w:r>
      <w:bookmarkEnd w:id="1"/>
    </w:p>
    <w:p>
      <w:pPr>
        <w:spacing w:after="60"/>
      </w:pPr>
      <w:r>
        <w:rPr>
          <w:i/>
          <w:iCs/>
        </w:rPr>
        <w:t xml:space="preserve">Fagus sylvatica</w:t>
      </w:r>
    </w:p>
    <w:p>
      <w:pPr>
        <w:spacing w:after="140" w:line="300"/>
        <w:jc w:val="left"/>
      </w:pPr>
      <w:r>
        <w:t xml:space="preserve">Familie: Buchengewächse (Fagaceae)</w:t>
      </w:r>
    </w:p>
    <w:p>
      <w:pPr>
        <w:spacing w:after="140" w:line="300"/>
        <w:jc w:val="left"/>
      </w:pPr>
      <w:r>
        <w:rPr>
          <w:b/>
          <w:bCs/>
        </w:rPr>
        <w:t xml:space="preserve">Volksnamen:</w:t>
      </w:r>
      <w:r>
        <w:t xml:space="preserve"> Buche, Mastbuche; Früchte: Bucheckern, Buchnüsse, Bucheln</w:t>
      </w:r>
    </w:p>
    <w:p>
      <w:pPr>
        <w:spacing w:after="120"/>
      </w:pPr>
    </w:p>
    <w:p>
      <w:pPr>
        <w:spacing w:after="140" w:line="300"/>
        <w:jc w:val="both"/>
      </w:pPr>
      <w:r>
        <w:t xml:space="preserve">Die Rotbuche ist die „Mutter des Waldes“: Ohne den Menschen wäre Deutschland zum größten Teil von Buchenwäldern bedeckt. Ihre glatte, silbergraue Rinde und die zigarrenförmigen Knospen machen sie unverwechselbar.</w:t>
      </w:r>
    </w:p>
    <w:p>
      <w:pPr>
        <w:spacing w:after="140" w:line="300"/>
        <w:jc w:val="both"/>
      </w:pPr>
      <w:r>
        <w:t xml:space="preserve">Im April sind die frisch ausgetriebenen Blätter zart und essbar. Im Herbst fallen die Bucheckern – kleine, dreikantige Nüsse, aus denen man früher Öl presste. </w:t>
      </w:r>
      <w:r>
        <w:rPr>
          <w:b/>
          <w:bCs/>
        </w:rPr>
        <w:t xml:space="preserve">Wichtig:</w:t>
      </w:r>
      <w:r>
        <w:t xml:space="preserve"> Bucheckern werden </w:t>
      </w:r>
      <w:r>
        <w:rPr>
          <w:b/>
          <w:bCs/>
        </w:rPr>
        <w:t xml:space="preserve">geröstet</w:t>
      </w:r>
      <w:r>
        <w:t xml:space="preserve"> gegessen, nicht roh in größeren Mengen.</w:t>
      </w:r>
    </w:p>
    <w:p>
      <w:pPr>
        <w:pageBreakBefore/>
        <w:jc w:val="center"/>
      </w:pPr>
      <w:r>
        <w:drawing>
          <wp:inline distT="0" distB="0" distL="0" distR="0">
            <wp:extent cx="5524500" cy="7734300"/>
            <wp:effectExtent t="0" r="0" b="0" l="0"/>
            <wp:docPr id="1" name="buche" descr="Schematische Zeichnung: Rotbuche (Fagus sylvatica)" title="Rotbu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Rotbuche (Fagus sylvatica), schematische Zeichnung eines Zweigs mit Blättern, Blüte und Frucht, links die Wuchsform;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Rotbuche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Baum, 30 bis 40 m, dichte Krone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Rinde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glatt, silbergrau</w:t>
            </w:r>
            <w:r>
              <w:t xml:space="preserve">, auch im Alter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Knospen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lang (2 cm), spitz, </w:t>
            </w:r>
            <w:r>
              <w:rPr>
                <w:b/>
                <w:bCs/>
              </w:rPr>
              <w:t xml:space="preserve">zigarrenförmig</w:t>
            </w:r>
            <w:r>
              <w:t xml:space="preserve">, kupferbraun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oval, 5 bis 10 cm, Rand </w:t>
            </w:r>
            <w:r>
              <w:rPr>
                <w:b/>
                <w:bCs/>
              </w:rPr>
              <w:t xml:space="preserve">gewellt</w:t>
            </w:r>
            <w:r>
              <w:t xml:space="preserve"> und ganzrandig, junge Blätter am Rand </w:t>
            </w:r>
            <w:r>
              <w:rPr>
                <w:b/>
                <w:bCs/>
              </w:rPr>
              <w:t xml:space="preserve">seidig bewimpert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 holziger, weichstacheliger Becher mit vier Klappen, darin zwei </w:t>
            </w:r>
            <w:r>
              <w:rPr>
                <w:b/>
                <w:bCs/>
              </w:rPr>
              <w:t xml:space="preserve">dreikantige, braune Nüsse</w:t>
            </w:r>
            <w:r>
              <w:t xml:space="preserve"> (Bucheckern)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Laubwälder, Parks, Hecken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 Bucheckern</w:t>
            </w:r>
          </w:p>
        </w:tc>
      </w:tr>
    </w:tbl>
    <w:p>
      <w:pPr>
        <w:spacing w:after="120"/>
      </w:pPr>
    </w:p>
    <w:p>
      <w:pPr>
        <w:pStyle w:val="Heading2"/>
      </w:pPr>
      <w:r>
        <w:t xml:space="preserve">Erkennen</w:t>
      </w:r>
    </w:p>
    <w:p>
      <w:pPr>
        <w:pStyle w:val="Heading3"/>
      </w:pPr>
      <w:r>
        <w:t xml:space="preserve">Buche erkennen</w:t>
      </w:r>
    </w:p>
    <w:p>
      <w:pPr>
        <w:spacing w:after="140" w:line="300"/>
        <w:jc w:val="both"/>
      </w:pPr>
      <w:r>
        <w:t xml:space="preserve">Glatte, graue Rinde, lange spitze Knospen und gewellte Blätter mit bewimpertem Rand – das ist die Buche, auch im Winter. Die Hainbuche ist ein ganz anderer Baum (Birkengewächs) mit gesägten, gefalteten Blättern.</w:t>
      </w:r>
    </w:p>
    <w:p>
      <w:pPr>
        <w:pStyle w:val="Heading2"/>
      </w:pPr>
      <w:r>
        <w:t xml:space="preserve">Verwechslungsgefahr</w:t>
      </w:r>
    </w:p>
    <w:p>
      <w:pPr>
        <w:spacing w:after="140" w:line="300"/>
        <w:jc w:val="both"/>
      </w:pPr>
      <w:r>
        <w:t xml:space="preserve">Giftige Doppelgänger gibt es nicht. Die Hainbuche hat keine Bucheckern, sondern kleine Nüsschen an dreilappigen Flügeln.</w:t>
      </w:r>
    </w:p>
    <w:p>
      <w:pPr>
        <w:pStyle w:val="Heading2"/>
      </w:pPr>
      <w:r>
        <w:t xml:space="preserve">Standort und Lebensraum</w:t>
      </w:r>
    </w:p>
    <w:p>
      <w:pPr>
        <w:spacing w:after="140" w:line="300"/>
        <w:jc w:val="both"/>
      </w:pPr>
      <w:r>
        <w:t xml:space="preserve">Buchen prägen die Laubwälder Mitteleuropas. Viele Buchenwälder stehen als Weltnaturerbe unter Schutz – dort nicht sammeln.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 April bis Anfang Mai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die ganz frischen, hellgrünen, weichen Blätter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Bucheckern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 gefallene, volle Nüsse; in Mastjahren gibt es reichlich, dazwischen oft kaum welche</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Junge 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Bucheckern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Eine Plane unter einen Baum legen und warten oder Nüsse aus dem Laub sammeln – mühsam, aber lohnend. Leere Nüsse sind flach.</w:t>
      </w:r>
    </w:p>
    <w:p>
      <w:pPr>
        <w:pStyle w:val="Heading2"/>
      </w:pPr>
      <w:r>
        <w:t xml:space="preserve">Was in der Buche steckt</w:t>
      </w:r>
    </w:p>
    <w:p>
      <w:pPr>
        <w:pStyle w:val="ListParagraph"/>
        <w:numPr>
          <w:ilvl w:val="0"/>
          <w:numId w:val="2"/>
        </w:numPr>
        <w:spacing w:after="80" w:line="290"/>
      </w:pPr>
      <w:r>
        <w:t xml:space="preserve">Bucheckern: </w:t>
      </w:r>
      <w:r>
        <w:rPr>
          <w:b/>
          <w:bCs/>
        </w:rPr>
        <w:t xml:space="preserve">Fett</w:t>
      </w:r>
      <w:r>
        <w:t xml:space="preserve"> (bis 40 %), Eiweiß, Mineralstoffe</w:t>
      </w:r>
    </w:p>
    <w:p>
      <w:pPr>
        <w:pStyle w:val="ListParagraph"/>
        <w:numPr>
          <w:ilvl w:val="0"/>
          <w:numId w:val="2"/>
        </w:numPr>
        <w:spacing w:after="80" w:line="290"/>
      </w:pPr>
      <w:r>
        <w:t xml:space="preserve">Rohe Bucheckern: </w:t>
      </w:r>
      <w:r>
        <w:rPr>
          <w:b/>
          <w:bCs/>
        </w:rPr>
        <w:t xml:space="preserve">Oxalsäure</w:t>
      </w:r>
      <w:r>
        <w:t xml:space="preserve"> und das Alkaloid </w:t>
      </w:r>
      <w:r>
        <w:rPr>
          <w:b/>
          <w:bCs/>
        </w:rPr>
        <w:t xml:space="preserve">Fagin</w:t>
      </w:r>
      <w:r>
        <w:t xml:space="preserve"> – in größeren Mengen roh unbekömmlich (Übelkeit, Bauchschmerzen); durch Rösten weitgehend abgebaut</w:t>
      </w:r>
    </w:p>
    <w:p>
      <w:pPr>
        <w:pStyle w:val="ListParagraph"/>
        <w:numPr>
          <w:ilvl w:val="0"/>
          <w:numId w:val="2"/>
        </w:numPr>
        <w:spacing w:after="80" w:line="290"/>
      </w:pPr>
      <w:r>
        <w:t xml:space="preserve">Junge Blätter: Vitamin C, Schleimstoffe</w:t>
      </w:r>
    </w:p>
    <w:p>
      <w:pPr>
        <w:pStyle w:val="Heading2"/>
      </w:pPr>
      <w:r>
        <w:t xml:space="preserve">Rotbuche in der Küche</w:t>
      </w:r>
    </w:p>
    <w:p>
      <w:pPr>
        <w:spacing w:after="140" w:line="300"/>
        <w:jc w:val="both"/>
      </w:pPr>
      <w:r>
        <w:t xml:space="preserve">Junge Buchenblätter schmecken mild und leicht säuerlich. Geröstete Bucheckern sind aromatisch-nussig.</w:t>
      </w:r>
    </w:p>
    <w:p>
      <w:pPr>
        <w:pStyle w:val="Heading3"/>
      </w:pPr>
      <w:r>
        <w:t xml:space="preserve">Ideen für jeden Tag</w:t>
      </w:r>
    </w:p>
    <w:p>
      <w:pPr>
        <w:pStyle w:val="ListParagraph"/>
        <w:numPr>
          <w:ilvl w:val="0"/>
          <w:numId w:val="2"/>
        </w:numPr>
        <w:spacing w:after="80" w:line="290"/>
      </w:pPr>
      <w:r>
        <w:rPr>
          <w:b/>
          <w:bCs/>
        </w:rPr>
        <w:t xml:space="preserve">Junge Blätter</w:t>
      </w:r>
      <w:r>
        <w:t xml:space="preserve"> roh im Salat, auf dem Brot, als Pesto.</w:t>
      </w:r>
    </w:p>
    <w:p>
      <w:pPr>
        <w:pStyle w:val="ListParagraph"/>
        <w:numPr>
          <w:ilvl w:val="0"/>
          <w:numId w:val="2"/>
        </w:numPr>
        <w:spacing w:after="80" w:line="290"/>
      </w:pPr>
      <w:r>
        <w:rPr>
          <w:b/>
          <w:bCs/>
        </w:rPr>
        <w:t xml:space="preserve">Geröstete Bucheckern</w:t>
      </w:r>
      <w:r>
        <w:t xml:space="preserve"> zum Knabbern, über Salat, im Müsli, im Brot.</w:t>
      </w:r>
    </w:p>
    <w:p>
      <w:pPr>
        <w:pStyle w:val="ListParagraph"/>
        <w:numPr>
          <w:ilvl w:val="0"/>
          <w:numId w:val="2"/>
        </w:numPr>
        <w:spacing w:after="80" w:line="290"/>
      </w:pPr>
      <w:r>
        <w:rPr>
          <w:b/>
          <w:bCs/>
        </w:rPr>
        <w:t xml:space="preserve">Bucheckernöl</w:t>
      </w:r>
      <w:r>
        <w:t xml:space="preserve"> – in alten Zeiten aus der Ölmühle, heute eine Rarität.</w:t>
      </w:r>
    </w:p>
    <w:p>
      <w:pPr>
        <w:pStyle w:val="Heading2"/>
      </w:pPr>
      <w:r>
        <w:t xml:space="preserve">Rezepte</w:t>
      </w:r>
    </w:p>
    <w:p>
      <w:pPr>
        <w:pStyle w:val="Heading3"/>
      </w:pPr>
      <w:bookmarkStart w:name="r106" w:id="1"/>
      <w:r>
        <w:t xml:space="preserve">Geröstete Bucheckern</w:t>
      </w:r>
      <w:bookmarkEnd w:id="1"/>
    </w:p>
    <w:p>
      <w:pPr>
        <w:spacing w:after="140" w:line="300"/>
        <w:jc w:val="left"/>
      </w:pPr>
      <w:r>
        <w:rPr>
          <w:i/>
          <w:iCs/>
        </w:rPr>
        <w:t xml:space="preserve">Für 1 kleine Schale</w:t>
      </w:r>
    </w:p>
    <w:p>
      <w:pPr>
        <w:spacing w:after="60"/>
      </w:pPr>
      <w:r>
        <w:rPr>
          <w:b/>
          <w:bCs/>
        </w:rPr>
        <w:t xml:space="preserve">Zutaten</w:t>
      </w:r>
    </w:p>
    <w:p>
      <w:pPr>
        <w:pStyle w:val="ListParagraph"/>
        <w:numPr>
          <w:ilvl w:val="0"/>
          <w:numId w:val="2"/>
        </w:numPr>
        <w:spacing w:after="80" w:line="290"/>
      </w:pPr>
      <w:r>
        <w:t xml:space="preserve">250 g Bucheckern</w:t>
      </w:r>
    </w:p>
    <w:p>
      <w:pPr>
        <w:pStyle w:val="ListParagraph"/>
        <w:numPr>
          <w:ilvl w:val="0"/>
          <w:numId w:val="2"/>
        </w:numPr>
        <w:spacing w:after="80" w:line="290"/>
      </w:pPr>
      <w:r>
        <w:t xml:space="preserve">eine Prise Salz nach Belieben</w:t>
      </w:r>
    </w:p>
    <w:p>
      <w:pPr>
        <w:spacing w:after="60" w:before="120"/>
      </w:pPr>
      <w:r>
        <w:rPr>
          <w:b/>
          <w:bCs/>
        </w:rPr>
        <w:t xml:space="preserve">Zubereitung</w:t>
      </w:r>
    </w:p>
    <w:p>
      <w:pPr>
        <w:pStyle w:val="ListParagraph"/>
        <w:numPr>
          <w:ilvl w:val="0"/>
          <w:numId w:val="84"/>
        </w:numPr>
        <w:spacing w:after="80" w:line="290"/>
      </w:pPr>
      <w:r>
        <w:t xml:space="preserve">Bucheckern in einer trockenen Pfanne unter Rühren 5 Minuten rösten, bis die Schalen aufplatzen und sie duften.</w:t>
      </w:r>
    </w:p>
    <w:p>
      <w:pPr>
        <w:pStyle w:val="ListParagraph"/>
        <w:numPr>
          <w:ilvl w:val="0"/>
          <w:numId w:val="84"/>
        </w:numPr>
        <w:spacing w:after="80" w:line="290"/>
      </w:pPr>
      <w:r>
        <w:t xml:space="preserve">Etwas abkühlen lassen und die Schalen abreiben oder mit den Fingern öffnen.</w:t>
      </w:r>
    </w:p>
    <w:p>
      <w:pPr>
        <w:pStyle w:val="ListParagraph"/>
        <w:numPr>
          <w:ilvl w:val="0"/>
          <w:numId w:val="84"/>
        </w:numPr>
        <w:spacing w:after="80" w:line="290"/>
      </w:pPr>
      <w:r>
        <w:t xml:space="preserve">Die Kerne nochmals kurz rösten, nach Wunsch leicht salzen.</w:t>
      </w:r>
    </w:p>
    <w:p>
      <w:pPr>
        <w:spacing w:after="140" w:line="300"/>
        <w:jc w:val="both"/>
      </w:pPr>
      <w:r>
        <w:rPr>
          <w:i/>
          <w:iCs/>
        </w:rPr>
        <w:t xml:space="preserve">Tipp: Wenige rohe Bucheckern sind unbedenklich – für größere Mengen und für Kinder aber immer rösten.</w:t>
      </w:r>
    </w:p>
    <w:p>
      <w:pPr>
        <w:pStyle w:val="Heading3"/>
      </w:pPr>
      <w:bookmarkStart w:name="r107" w:id="1"/>
      <w:r>
        <w:t xml:space="preserve">Buchenblatt-Salat</w:t>
      </w:r>
      <w:bookmarkEnd w:id="1"/>
    </w:p>
    <w:p>
      <w:pPr>
        <w:spacing w:after="140" w:line="300"/>
        <w:jc w:val="left"/>
      </w:pPr>
      <w:r>
        <w:rPr>
          <w:i/>
          <w:iCs/>
        </w:rPr>
        <w:t xml:space="preserve">Für 2 Personen</w:t>
      </w:r>
    </w:p>
    <w:p>
      <w:pPr>
        <w:spacing w:after="60"/>
      </w:pPr>
      <w:r>
        <w:rPr>
          <w:b/>
          <w:bCs/>
        </w:rPr>
        <w:t xml:space="preserve">Zutaten</w:t>
      </w:r>
    </w:p>
    <w:p>
      <w:pPr>
        <w:pStyle w:val="ListParagraph"/>
        <w:numPr>
          <w:ilvl w:val="0"/>
          <w:numId w:val="2"/>
        </w:numPr>
        <w:spacing w:after="80" w:line="290"/>
      </w:pPr>
      <w:r>
        <w:t xml:space="preserve">3 Handvoll junge Buchenblätter</w:t>
      </w:r>
    </w:p>
    <w:p>
      <w:pPr>
        <w:pStyle w:val="ListParagraph"/>
        <w:numPr>
          <w:ilvl w:val="0"/>
          <w:numId w:val="2"/>
        </w:numPr>
        <w:spacing w:after="80" w:line="290"/>
      </w:pPr>
      <w:r>
        <w:t xml:space="preserve">1 Handvoll Feldsalat oder Rucola</w:t>
      </w:r>
    </w:p>
    <w:p>
      <w:pPr>
        <w:pStyle w:val="ListParagraph"/>
        <w:numPr>
          <w:ilvl w:val="0"/>
          <w:numId w:val="2"/>
        </w:numPr>
        <w:spacing w:after="80" w:line="290"/>
      </w:pPr>
      <w:r>
        <w:t xml:space="preserve">1 Birne</w:t>
      </w:r>
    </w:p>
    <w:p>
      <w:pPr>
        <w:pStyle w:val="ListParagraph"/>
        <w:numPr>
          <w:ilvl w:val="0"/>
          <w:numId w:val="2"/>
        </w:numPr>
        <w:spacing w:after="80" w:line="290"/>
      </w:pPr>
      <w:r>
        <w:t xml:space="preserve">2 EL geröstete Bucheckern oder Walnüsse</w:t>
      </w:r>
    </w:p>
    <w:p>
      <w:pPr>
        <w:pStyle w:val="ListParagraph"/>
        <w:numPr>
          <w:ilvl w:val="0"/>
          <w:numId w:val="2"/>
        </w:numPr>
        <w:spacing w:after="80" w:line="290"/>
      </w:pPr>
      <w:r>
        <w:t xml:space="preserve">3 EL Walnussöl, 1 EL Apfelessig, Salz, Pfeffer, 1 TL Sirup</w:t>
      </w:r>
    </w:p>
    <w:p>
      <w:pPr>
        <w:spacing w:after="60" w:before="120"/>
      </w:pPr>
      <w:r>
        <w:rPr>
          <w:b/>
          <w:bCs/>
        </w:rPr>
        <w:t xml:space="preserve">Zubereitung</w:t>
      </w:r>
    </w:p>
    <w:p>
      <w:pPr>
        <w:pStyle w:val="ListParagraph"/>
        <w:numPr>
          <w:ilvl w:val="0"/>
          <w:numId w:val="85"/>
        </w:numPr>
        <w:spacing w:after="80" w:line="290"/>
      </w:pPr>
      <w:r>
        <w:t xml:space="preserve">Blätter waschen und trocken schleudern.</w:t>
      </w:r>
    </w:p>
    <w:p>
      <w:pPr>
        <w:pStyle w:val="ListParagraph"/>
        <w:numPr>
          <w:ilvl w:val="0"/>
          <w:numId w:val="85"/>
        </w:numPr>
        <w:spacing w:after="80" w:line="290"/>
      </w:pPr>
      <w:r>
        <w:t xml:space="preserve">Birne in dünne Spalten schneiden.</w:t>
      </w:r>
    </w:p>
    <w:p>
      <w:pPr>
        <w:pStyle w:val="ListParagraph"/>
        <w:numPr>
          <w:ilvl w:val="0"/>
          <w:numId w:val="85"/>
        </w:numPr>
        <w:spacing w:after="80" w:line="290"/>
      </w:pPr>
      <w:r>
        <w:t xml:space="preserve">Dressing anrühren und alles mischen. Mit Nüssen bestreuen.</w:t>
      </w:r>
    </w:p>
    <w:p>
      <w:pPr>
        <w:pStyle w:val="Heading2"/>
      </w:pPr>
      <w:r>
        <w:t xml:space="preserve">Tee und traditionelle Verwendung</w:t>
      </w:r>
    </w:p>
    <w:p>
      <w:pPr>
        <w:spacing w:after="140" w:line="300"/>
        <w:jc w:val="both"/>
      </w:pPr>
      <w:r>
        <w:t xml:space="preserve">Die Buche spielt in der Volksheilkunde kaum eine Rolle. Buchenholzteer wurde früher äußerlich bei Hautkrankheiten verwendet – das ist heute nicht mehr üblich.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Bucheckern nicht in größeren Mengen roh essen, besonders nicht von Kindern.</w:t>
            </w:r>
          </w:p>
        </w:tc>
      </w:tr>
    </w:tbl>
    <w:p>
      <w:pPr>
        <w:spacing w:after="120"/>
      </w:pPr>
    </w:p>
    <w:p>
      <w:pPr>
        <w:pStyle w:val="Heading2"/>
      </w:pPr>
      <w:r>
        <w:t xml:space="preserve">In Haushalt, Garten und Pflege</w:t>
      </w:r>
    </w:p>
    <w:p>
      <w:pPr>
        <w:pStyle w:val="Heading3"/>
      </w:pPr>
      <w:bookmarkStart w:name="r108" w:id="1"/>
      <w:r>
        <w:t xml:space="preserve">Buchenholzasche</w:t>
      </w:r>
      <w:bookmarkEnd w:id="1"/>
    </w:p>
    <w:p>
      <w:pPr>
        <w:spacing w:after="140" w:line="300"/>
        <w:jc w:val="both"/>
      </w:pPr>
      <w:r>
        <w:t xml:space="preserve">Die Asche aus dem Ofen (nur unbehandeltes Holz) ist ein Kalidünger für Beerensträucher – in kleinen Mengen streuen. Früher wurde daraus Lauge zum Waschen gekocht.</w:t>
      </w:r>
    </w:p>
    <w:p>
      <w:pPr>
        <w:pStyle w:val="Heading2"/>
      </w:pPr>
      <w:r>
        <w:t xml:space="preserve">Aus der Geschichte</w:t>
      </w:r>
    </w:p>
    <w:p>
      <w:pPr>
        <w:spacing w:after="140" w:line="300"/>
        <w:jc w:val="both"/>
      </w:pPr>
      <w:r>
        <w:t xml:space="preserve">Das Wort „Buchstabe“ kommt von Buchenstäben, in die die Germanen Runen ritzten. In Notzeiten nach den Weltkriegen wurden Bucheckern in großen Mengen gesammelt und zu Speiseöl gepresst – ein Kilo Öl aus etwa fünf Kilo Nüssen.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Bucheckern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trocken, luftig, in der Schale.</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bis 6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Geröstete Kerne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luftdicht.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 Wochen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Bucheckern </w:t>
            </w:r>
            <w:r>
              <w:rPr>
                <w:b/>
                <w:bCs/>
              </w:rPr>
              <w:t xml:space="preserve">rösten</w:t>
            </w:r>
            <w:r>
              <w:t xml:space="preserve">, nicht in größeren Mengen roh essen.</w:t>
            </w:r>
          </w:p>
          <w:p>
            <w:pPr>
              <w:pStyle w:val="ListParagraph"/>
              <w:numPr>
                <w:ilvl w:val="0"/>
                <w:numId w:val="2"/>
              </w:numPr>
              <w:spacing w:after="60" w:line="280"/>
            </w:pPr>
            <w:r>
              <w:t xml:space="preserve">Schutzgebiete beachten.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Fagus sylvatica</w:t>
      </w:r>
    </w:p>
    <w:p>
      <w:pPr>
        <w:pStyle w:val="ListParagraph"/>
        <w:numPr>
          <w:ilvl w:val="0"/>
          <w:numId w:val="2"/>
        </w:numPr>
        <w:spacing w:after="80" w:line="290"/>
      </w:pPr>
      <w:r>
        <w:t xml:space="preserve">Fleischhauer u. a.: </w:t>
      </w:r>
      <w:r>
        <w:rPr>
          <w:i/>
          <w:iCs/>
        </w:rPr>
        <w:t xml:space="preserve">Enzyklopädie essbare Wildpflanzen</w:t>
      </w:r>
    </w:p>
    <w:p>
      <w:pPr>
        <w:pageBreakBefore/>
        <w:spacing w:before="3000"/>
      </w:pPr>
    </w:p>
    <w:p>
      <w:pPr>
        <w:pStyle w:val="Heading1"/>
        <w:jc w:val="center"/>
      </w:pPr>
      <w:bookmarkStart w:name="s_haushalt" w:id="1"/>
      <w:r>
        <w:t xml:space="preserve">Nicht zum Essen – aber Gold wert im Haushalt</w:t>
      </w:r>
      <w:bookmarkEnd w:id="1"/>
    </w:p>
    <w:p>
      <w:pPr>
        <w:spacing w:after="400"/>
        <w:jc w:val="center"/>
      </w:pPr>
      <w:r>
        <w:rPr>
          <w:i/>
          <w:iCs/>
          <w:color w:val="3B2F22"/>
          <w:sz w:val="26"/>
          <w:szCs w:val="26"/>
        </w:rPr>
        <w:t xml:space="preserve">Zwei giftige Pflanzen, aus denen du Waschmittel machst</w:t>
      </w:r>
    </w:p>
    <w:p>
      <w:pPr>
        <w:jc w:val="center"/>
      </w:pPr>
      <w:r>
        <w:rPr>
          <w:color w:val="6B5F4D"/>
          <w:sz w:val="20"/>
          <w:szCs w:val="20"/>
        </w:rPr>
        <w:t xml:space="preserve">Rosskastanie · Efeu</w:t>
      </w:r>
    </w:p>
    <w:p>
      <w:pPr>
        <w:pStyle w:val="Heading1"/>
        <w:pageBreakBefore/>
      </w:pPr>
      <w:bookmarkStart w:name="p_rosskastanie" w:id="1"/>
      <w:r>
        <w:t xml:space="preserve">Rosskastanie</w:t>
      </w:r>
      <w:bookmarkEnd w:id="1"/>
    </w:p>
    <w:p>
      <w:pPr>
        <w:spacing w:after="60"/>
      </w:pPr>
      <w:r>
        <w:rPr>
          <w:i/>
          <w:iCs/>
        </w:rPr>
        <w:t xml:space="preserve">Aesculus hippocastanum</w:t>
      </w:r>
    </w:p>
    <w:p>
      <w:pPr>
        <w:spacing w:after="140" w:line="300"/>
        <w:jc w:val="left"/>
      </w:pPr>
      <w:r>
        <w:t xml:space="preserve">Familie: Seifenbaumgewächse (Sapindaceae)</w:t>
      </w:r>
    </w:p>
    <w:p>
      <w:pPr>
        <w:spacing w:after="140" w:line="300"/>
        <w:jc w:val="left"/>
      </w:pPr>
      <w:r>
        <w:rPr>
          <w:b/>
          <w:bCs/>
        </w:rPr>
        <w:t xml:space="preserve">Volksnamen:</w:t>
      </w:r>
      <w:r>
        <w:t xml:space="preserve"> Gemeine Rosskastanie, Wilde Kastanie, Pferdekastanie, Kastanie</w:t>
      </w:r>
    </w:p>
    <w:p>
      <w:pPr>
        <w:spacing w:after="120"/>
      </w:pPr>
    </w:p>
    <w:p>
      <w:pPr>
        <w:spacing w:after="140" w:line="300"/>
        <w:jc w:val="both"/>
      </w:pPr>
      <w:r>
        <w:t xml:space="preserve">Kastanien sammeln gehört zu jeder Kindheit: Die glänzend braunen Samen der Rosskastanie liegen im September zu Tausenden unter den Bäumen in Parks, Alleen und Biergärten. Kaum jemand weiß, dass man daraus ein wunderbares, kostenloses Waschmittel machen kann.</w:t>
      </w:r>
    </w:p>
    <w:p>
      <w:pPr>
        <w:spacing w:after="140" w:line="300"/>
        <w:jc w:val="both"/>
      </w:pPr>
      <w:r>
        <w:rPr>
          <w:b/>
          <w:bCs/>
        </w:rPr>
        <w:t xml:space="preserve">Die Rosskastanie ist giftig und wird nicht gegessen.</w:t>
      </w:r>
      <w:r>
        <w:t xml:space="preserve"> Sie steht in diesem Buch nur, weil sie im Haushalt so nützlich ist.</w:t>
      </w:r>
    </w:p>
    <w:p>
      <w:pPr>
        <w:pageBreakBefore/>
        <w:jc w:val="center"/>
      </w:pPr>
      <w:r>
        <w:drawing>
          <wp:inline distT="0" distB="0" distL="0" distR="0">
            <wp:extent cx="4762500" cy="6667500"/>
            <wp:effectExtent t="0" r="0" b="0" l="0"/>
            <wp:docPr id="1" name="rosskastanie" descr="Schematische Zeichnung: Rosskastanie (Aesculus hippocastanum)" title="Rosskasta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6667500"/>
                    </a:xfrm>
                    <a:prstGeom prst="rect">
                      <a:avLst/>
                    </a:prstGeom>
                  </pic:spPr>
                </pic:pic>
              </a:graphicData>
            </a:graphic>
          </wp:inline>
        </w:drawing>
      </w:r>
    </w:p>
    <w:p>
      <w:pPr>
        <w:spacing w:after="120"/>
        <w:jc w:val="center"/>
      </w:pPr>
      <w:r>
        <w:rPr>
          <w:i/>
          <w:iCs/>
          <w:color w:val="6B5F4D"/>
          <w:sz w:val="18"/>
          <w:szCs w:val="18"/>
        </w:rPr>
        <w:t xml:space="preserve">Abb.: Rosskastanie (Aesculus hippocastanum), schematische Zeichnung eines Zweigs mit Blättern, Blüte und Frucht, links die Wuchsform; unten Detailansichten. Zum Bestimmen sind die Merkmale im Text maßgeblich.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Giftig – nur für den Haushalt</w:t>
            </w:r>
          </w:p>
          <w:p>
            <w:pPr>
              <w:spacing w:after="80" w:line="280"/>
            </w:pPr>
            <w:r>
              <w:t xml:space="preserve">Rosskastanie ist giftig und wird </w:t>
            </w:r>
            <w:r>
              <w:rPr>
                <w:b/>
                <w:bCs/>
              </w:rPr>
              <w:t xml:space="preserve">nicht gegessen</w:t>
            </w:r>
            <w:r>
              <w:t xml:space="preserve">. Sie steht in diesem Buch nur wegen ihres Nutzens im Haushalt. Halte Kinder und Haustiere fern und bewahre alles, was du daraus herstellst, beschriftet auf.</w:t>
            </w:r>
          </w:p>
        </w:tc>
      </w:tr>
    </w:tbl>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Rosskastanie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Baum, 20 bis 30 m, breite, gewölbte Krone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Knospen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groß, braun, </w:t>
            </w:r>
            <w:r>
              <w:rPr>
                <w:b/>
                <w:bCs/>
              </w:rPr>
              <w:t xml:space="preserve">klebrig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gegenständig, groß, </w:t>
            </w:r>
            <w:r>
              <w:rPr>
                <w:b/>
                <w:bCs/>
              </w:rPr>
              <w:t xml:space="preserve">gefingert</w:t>
            </w:r>
            <w:r>
              <w:t xml:space="preserve"> mit 5 bis 7 Blättchen an einem langen Stiel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aufrechte, weiße </w:t>
            </w:r>
            <w:r>
              <w:rPr>
                <w:b/>
                <w:bCs/>
              </w:rPr>
              <w:t xml:space="preserve">Blütenkerzen</w:t>
            </w:r>
            <w:r>
              <w:t xml:space="preserve"> mit gelben, später roten Flecken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 grüne, dicke Hülle mit </w:t>
            </w:r>
            <w:r>
              <w:rPr>
                <w:b/>
                <w:bCs/>
              </w:rPr>
              <w:t xml:space="preserve">wenigen, kurzen Stacheln</w:t>
            </w:r>
            <w:r>
              <w:t xml:space="preserve">, darin meist ein runder, glänzend brauner Samen mit hellem Fleck</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Parks, Alleen, Biergärten, Schulhöfe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nur im Haushalt:</w:t>
            </w:r>
            <w:r>
              <w:t xml:space="preserve"> Samen als Waschmittel</w:t>
            </w:r>
          </w:p>
        </w:tc>
      </w:tr>
    </w:tbl>
    <w:p>
      <w:pPr>
        <w:spacing w:after="120"/>
      </w:pPr>
    </w:p>
    <w:p>
      <w:pPr>
        <w:pStyle w:val="Heading2"/>
      </w:pPr>
      <w:r>
        <w:t xml:space="preserve">Erkennen</w:t>
      </w:r>
    </w:p>
    <w:p>
      <w:pPr>
        <w:pStyle w:val="Heading3"/>
      </w:pPr>
      <w:r>
        <w:t xml:space="preserve">Rosskastanie oder Esskastanie?</w:t>
      </w:r>
    </w:p>
    <w:p>
      <w:pPr>
        <w:spacing w:after="140" w:line="300"/>
        <w:jc w:val="both"/>
      </w:pPr>
      <w:r>
        <w:t xml:space="preserve">Siehe die Tabelle im Kapitel Esskastanie. Kurz: Rosskastanien sind rund und glatt, ohne Spitze, und wachsen an Bäumen mit gefingerten Blättern.</w:t>
      </w:r>
    </w:p>
    <w:p>
      <w:pPr>
        <w:pStyle w:val="Heading2"/>
      </w:pPr>
      <w:r>
        <w:t xml:space="preserve">Verwechslungsgefahr</w:t>
      </w:r>
    </w:p>
    <w:p>
      <w:pPr>
        <w:spacing w:after="140" w:line="300"/>
        <w:jc w:val="both"/>
      </w:pPr>
      <w:r>
        <w:t xml:space="preserve">Die Rosskastanie ist selbst die Pflanze, vor der in diesem Buch gewarnt wird.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Giftig – nicht essen</w:t>
            </w:r>
          </w:p>
          <w:p>
            <w:pPr>
              <w:spacing w:after="80" w:line="280"/>
            </w:pPr>
            <w:r>
              <w:t xml:space="preserve">Samen, Rinde, Blätter und Blüten der Rosskastanie enthalten </w:t>
            </w:r>
            <w:r>
              <w:rPr>
                <w:b/>
                <w:bCs/>
              </w:rPr>
              <w:t xml:space="preserve">Saponine (Aescin)</w:t>
            </w:r>
            <w:r>
              <w:t xml:space="preserve">. Gegessen verursachen sie Übelkeit, Erbrechen und Durchfall, bei Kindern in größeren Mengen auch schwerere Vergiftungen.</w:t>
            </w:r>
          </w:p>
          <w:p>
            <w:pPr>
              <w:pStyle w:val="ListParagraph"/>
              <w:numPr>
                <w:ilvl w:val="0"/>
                <w:numId w:val="2"/>
              </w:numPr>
              <w:spacing w:after="60" w:line="280"/>
            </w:pPr>
            <w:r>
              <w:t xml:space="preserve">Rosskastanien nie mit Esskastanien verwechseln.</w:t>
            </w:r>
          </w:p>
          <w:p>
            <w:pPr>
              <w:pStyle w:val="ListParagraph"/>
              <w:numPr>
                <w:ilvl w:val="0"/>
                <w:numId w:val="2"/>
              </w:numPr>
              <w:spacing w:after="60" w:line="280"/>
            </w:pPr>
            <w:r>
              <w:t xml:space="preserve">Kinder beim Basteln beaufsichtigen – Kastanien nicht in den Mund nehmen.</w:t>
            </w:r>
          </w:p>
          <w:p>
            <w:pPr>
              <w:pStyle w:val="ListParagraph"/>
              <w:numPr>
                <w:ilvl w:val="0"/>
                <w:numId w:val="2"/>
              </w:numPr>
              <w:spacing w:after="60" w:line="280"/>
            </w:pPr>
            <w:r>
              <w:t xml:space="preserve">Waschmittel-Sud gut beschriften und außer Reichweite von Kindern aufbewahren.</w:t>
            </w:r>
          </w:p>
          <w:p>
            <w:pPr>
              <w:pStyle w:val="ListParagraph"/>
              <w:numPr>
                <w:ilvl w:val="0"/>
                <w:numId w:val="2"/>
              </w:numPr>
              <w:spacing w:after="60" w:line="280"/>
            </w:pPr>
            <w:r>
              <w:t xml:space="preserve">Im Notfall: </w:t>
            </w:r>
            <w:r>
              <w:rPr>
                <w:b/>
                <w:bCs/>
              </w:rPr>
              <w:t xml:space="preserve">Giftnotruf</w:t>
            </w:r>
            <w:r>
              <w:t xml:space="preserve"> (z. B. 030 19240).</w:t>
            </w:r>
          </w:p>
        </w:tc>
      </w:tr>
    </w:tbl>
    <w:p>
      <w:pPr>
        <w:spacing w:after="120"/>
      </w:pPr>
    </w:p>
    <w:p>
      <w:pPr>
        <w:pStyle w:val="Heading2"/>
      </w:pPr>
      <w:r>
        <w:t xml:space="preserve">Standort und Lebensraum</w:t>
      </w:r>
    </w:p>
    <w:p>
      <w:pPr>
        <w:spacing w:after="140" w:line="300"/>
        <w:jc w:val="both"/>
      </w:pPr>
      <w:r>
        <w:t xml:space="preserve">Die Rosskastanie stammt vom Balkan und wird seit dem 16. Jahrhundert in Mitteleuropa als Park- und Alleebaum gepflanzt – in Bayern traditionell in Biergärten, weil ihr Schatten die Bierkeller kühlte.</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 gefallene, glänzende Kastanien aufsammeln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Samen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Für einen Wintervorrat Kastanien vierteln oder grob hacken und gut trocknen – ganze Kastanien schimmeln leicht.</w:t>
      </w:r>
    </w:p>
    <w:p>
      <w:pPr>
        <w:pStyle w:val="Heading2"/>
      </w:pPr>
      <w:r>
        <w:t xml:space="preserve">Was in der Rosskastanie steckt</w:t>
      </w:r>
    </w:p>
    <w:p>
      <w:pPr>
        <w:pStyle w:val="ListParagraph"/>
        <w:numPr>
          <w:ilvl w:val="0"/>
          <w:numId w:val="2"/>
        </w:numPr>
        <w:spacing w:after="80" w:line="290"/>
      </w:pPr>
      <w:r>
        <w:rPr>
          <w:b/>
          <w:bCs/>
        </w:rPr>
        <w:t xml:space="preserve">Saponine</w:t>
      </w:r>
      <w:r>
        <w:t xml:space="preserve"> (Aescin, 3 bis 6 %) – waschaktiv, schäumen in Wasser</w:t>
      </w:r>
    </w:p>
    <w:p>
      <w:pPr>
        <w:pStyle w:val="ListParagraph"/>
        <w:numPr>
          <w:ilvl w:val="0"/>
          <w:numId w:val="2"/>
        </w:numPr>
        <w:spacing w:after="80" w:line="290"/>
      </w:pPr>
      <w:r>
        <w:t xml:space="preserve">Stärke, Flavonoide</w:t>
      </w:r>
    </w:p>
    <w:p>
      <w:pPr>
        <w:pStyle w:val="ListParagraph"/>
        <w:numPr>
          <w:ilvl w:val="0"/>
          <w:numId w:val="2"/>
        </w:numPr>
        <w:spacing w:after="80" w:line="290"/>
      </w:pPr>
      <w:r>
        <w:t xml:space="preserve">Cumarine (Aesculin) in der Rinde</w:t>
      </w:r>
    </w:p>
    <w:p>
      <w:pPr>
        <w:pStyle w:val="Heading2"/>
      </w:pPr>
      <w:r>
        <w:t xml:space="preserve">Rosskastanie in der Küche</w:t>
      </w:r>
    </w:p>
    <w:p>
      <w:pPr>
        <w:spacing w:after="140" w:line="300"/>
        <w:jc w:val="both"/>
      </w:pPr>
      <w:r>
        <w:rPr>
          <w:b/>
          <w:bCs/>
        </w:rPr>
        <w:t xml:space="preserve">Die Rosskastanie ist nicht essbar.</w:t>
      </w:r>
    </w:p>
    <w:p>
      <w:pPr>
        <w:pStyle w:val="Heading2"/>
      </w:pPr>
      <w:r>
        <w:t xml:space="preserve">Tee und traditionelle Verwendung</w:t>
      </w:r>
    </w:p>
    <w:p>
      <w:pPr>
        <w:spacing w:after="140" w:line="300"/>
        <w:jc w:val="both"/>
      </w:pPr>
      <w:r>
        <w:t xml:space="preserve">Rosskastaniensamen sind vom HMPC als pflanzliches Arzneimittel bei </w:t>
      </w:r>
      <w:r>
        <w:rPr>
          <w:b/>
          <w:bCs/>
        </w:rPr>
        <w:t xml:space="preserve">chronischer Veneninsuffizienz</w:t>
      </w:r>
      <w:r>
        <w:t xml:space="preserve"> (schwere Beine, Schwellungen) eingestuft – allerdings nur als </w:t>
      </w:r>
      <w:r>
        <w:rPr>
          <w:b/>
          <w:bCs/>
        </w:rPr>
        <w:t xml:space="preserve">standardisierte Fertigarzneimittel aus der Apotheke</w:t>
      </w:r>
      <w:r>
        <w:t xml:space="preserve">. Selbst hergestellte Zubereitungen zum Einnehmen sind wegen der Giftigkeit </w:t>
      </w:r>
      <w:r>
        <w:rPr>
          <w:b/>
          <w:bCs/>
        </w:rPr>
        <w:t xml:space="preserve">nicht</w:t>
      </w:r>
      <w:r>
        <w:t xml:space="preserve"> geeignet.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rPr>
                <w:b/>
                <w:bCs/>
              </w:rPr>
              <w:t xml:space="preserve">Nicht selbst zum Einnehmen zubereiten.</w:t>
            </w:r>
          </w:p>
          <w:p>
            <w:pPr>
              <w:pStyle w:val="ListParagraph"/>
              <w:numPr>
                <w:ilvl w:val="0"/>
                <w:numId w:val="2"/>
              </w:numPr>
              <w:spacing w:after="60" w:line="280"/>
            </w:pPr>
            <w:r>
              <w:t xml:space="preserve">Bei Venenbeschwerden ärztlichen Rat einholen.</w:t>
            </w:r>
          </w:p>
        </w:tc>
      </w:tr>
    </w:tbl>
    <w:p>
      <w:pPr>
        <w:spacing w:after="120"/>
      </w:pPr>
    </w:p>
    <w:p>
      <w:pPr>
        <w:pStyle w:val="Heading2"/>
      </w:pPr>
      <w:r>
        <w:t xml:space="preserve">Rosskastanie im Haushalt</w:t>
      </w:r>
    </w:p>
    <w:p>
      <w:pPr>
        <w:pStyle w:val="Heading3"/>
      </w:pPr>
      <w:bookmarkStart w:name="r109" w:id="1"/>
      <w:r>
        <w:t xml:space="preserve">Kastanien-Waschmittel</w:t>
      </w:r>
      <w:bookmarkEnd w:id="1"/>
    </w:p>
    <w:p>
      <w:pPr>
        <w:spacing w:after="140" w:line="300"/>
        <w:jc w:val="left"/>
      </w:pPr>
      <w:r>
        <w:rPr>
          <w:i/>
          <w:iCs/>
        </w:rPr>
        <w:t xml:space="preserve">Für eine Waschmaschinenladung</w:t>
      </w:r>
    </w:p>
    <w:p>
      <w:pPr>
        <w:spacing w:after="60"/>
      </w:pPr>
      <w:r>
        <w:rPr>
          <w:b/>
          <w:bCs/>
        </w:rPr>
        <w:t xml:space="preserve">Zutaten</w:t>
      </w:r>
    </w:p>
    <w:p>
      <w:pPr>
        <w:pStyle w:val="ListParagraph"/>
        <w:numPr>
          <w:ilvl w:val="0"/>
          <w:numId w:val="2"/>
        </w:numPr>
        <w:spacing w:after="80" w:line="290"/>
      </w:pPr>
      <w:r>
        <w:t xml:space="preserve">6 bis 8 Rosskastanien (frisch oder getrocknet)</w:t>
      </w:r>
    </w:p>
    <w:p>
      <w:pPr>
        <w:pStyle w:val="ListParagraph"/>
        <w:numPr>
          <w:ilvl w:val="0"/>
          <w:numId w:val="2"/>
        </w:numPr>
        <w:spacing w:after="80" w:line="290"/>
      </w:pPr>
      <w:r>
        <w:t xml:space="preserve">300 ml Wasser</w:t>
      </w:r>
    </w:p>
    <w:p>
      <w:pPr>
        <w:pStyle w:val="ListParagraph"/>
        <w:numPr>
          <w:ilvl w:val="0"/>
          <w:numId w:val="2"/>
        </w:numPr>
        <w:spacing w:after="80" w:line="290"/>
      </w:pPr>
      <w:r>
        <w:t xml:space="preserve">ein Schraubglas, ein Sieb oder Tuch</w:t>
      </w:r>
    </w:p>
    <w:p>
      <w:pPr>
        <w:spacing w:after="60" w:before="120"/>
      </w:pPr>
      <w:r>
        <w:rPr>
          <w:b/>
          <w:bCs/>
        </w:rPr>
        <w:t xml:space="preserve">Zubereitung</w:t>
      </w:r>
    </w:p>
    <w:p>
      <w:pPr>
        <w:pStyle w:val="ListParagraph"/>
        <w:numPr>
          <w:ilvl w:val="0"/>
          <w:numId w:val="86"/>
        </w:numPr>
        <w:spacing w:after="80" w:line="290"/>
      </w:pPr>
      <w:r>
        <w:t xml:space="preserve">Kastanien vierteln oder grob hacken (mit einem kräftigen Messer, einem Hammer in einem Tuch oder im Mixer). Für </w:t>
      </w:r>
      <w:r>
        <w:rPr>
          <w:b/>
          <w:bCs/>
        </w:rPr>
        <w:t xml:space="preserve">weiße Wäsche</w:t>
      </w:r>
      <w:r>
        <w:t xml:space="preserve"> die braune Schale vorher abschälen, sonst färbt sie leicht.</w:t>
      </w:r>
    </w:p>
    <w:p>
      <w:pPr>
        <w:pStyle w:val="ListParagraph"/>
        <w:numPr>
          <w:ilvl w:val="0"/>
          <w:numId w:val="86"/>
        </w:numPr>
        <w:spacing w:after="80" w:line="290"/>
      </w:pPr>
      <w:r>
        <w:t xml:space="preserve">In ein Schraubglas geben und mit 300 ml Wasser auffüllen.</w:t>
      </w:r>
    </w:p>
    <w:p>
      <w:pPr>
        <w:pStyle w:val="ListParagraph"/>
        <w:numPr>
          <w:ilvl w:val="0"/>
          <w:numId w:val="86"/>
        </w:numPr>
        <w:spacing w:after="80" w:line="290"/>
      </w:pPr>
      <w:r>
        <w:t xml:space="preserve">Mindestens 8 Stunden oder über Nacht stehen lassen. Wer es eilig hat, gießt warmes Wasser auf und lässt es 30 Minuten ziehen.</w:t>
      </w:r>
    </w:p>
    <w:p>
      <w:pPr>
        <w:pStyle w:val="ListParagraph"/>
        <w:numPr>
          <w:ilvl w:val="0"/>
          <w:numId w:val="86"/>
        </w:numPr>
        <w:spacing w:after="80" w:line="290"/>
      </w:pPr>
      <w:r>
        <w:t xml:space="preserve">Glas schütteln – die Flüssigkeit schäumt und ist milchig.</w:t>
      </w:r>
    </w:p>
    <w:p>
      <w:pPr>
        <w:pStyle w:val="ListParagraph"/>
        <w:numPr>
          <w:ilvl w:val="0"/>
          <w:numId w:val="86"/>
        </w:numPr>
        <w:spacing w:after="80" w:line="290"/>
      </w:pPr>
      <w:r>
        <w:t xml:space="preserve">Durch ein Sieb oder Tuch abgießen und direkt ins Waschmittelfach oder in die Trommel geben.</w:t>
      </w:r>
    </w:p>
    <w:p>
      <w:pPr>
        <w:spacing w:after="140" w:line="300"/>
        <w:jc w:val="both"/>
      </w:pPr>
      <w:r>
        <w:rPr>
          <w:i/>
          <w:iCs/>
        </w:rPr>
        <w:t xml:space="preserve">Tipp: Wäscht gut bei 30 bis 60 °C für normal verschmutzte Alltagswäsche. Für weiße Wäsche einen Teelöffel Natron dazugeben, für Flecken vorher Gallseife benutzen. Der Sud hält im Kühlschrank 2 bis 3 Tage – oder getrocknete Kastanienstücke für den Winter auf Vorrat lagern.</w:t>
      </w:r>
    </w:p>
    <w:p>
      <w:pPr>
        <w:pStyle w:val="Heading3"/>
      </w:pPr>
      <w:bookmarkStart w:name="r110" w:id="1"/>
      <w:r>
        <w:t xml:space="preserve">Kastanien-Spülmittel</w:t>
      </w:r>
      <w:bookmarkEnd w:id="1"/>
    </w:p>
    <w:p>
      <w:pPr>
        <w:spacing w:after="140" w:line="300"/>
        <w:jc w:val="both"/>
      </w:pPr>
      <w:r>
        <w:t xml:space="preserve">Den gleichen Sud kannst du auch zum Abwaschen von Geschirr verwenden. Fettiges Geschirr vorher mit heißem Wasser vorspülen. Danach gut mit klarem Wasser nachspülen.</w:t>
      </w:r>
    </w:p>
    <w:p>
      <w:pPr>
        <w:pStyle w:val="Heading3"/>
      </w:pPr>
      <w:bookmarkStart w:name="r111" w:id="1"/>
      <w:r>
        <w:t xml:space="preserve">Basteln</w:t>
      </w:r>
      <w:bookmarkEnd w:id="1"/>
    </w:p>
    <w:p>
      <w:pPr>
        <w:spacing w:after="140" w:line="300"/>
        <w:jc w:val="both"/>
      </w:pPr>
      <w:r>
        <w:t xml:space="preserve">Kastanienmännchen, Ketten und Tiere – die klassische Herbstbeschäftigung für Kinder. Danach Hände waschen.</w:t>
      </w:r>
    </w:p>
    <w:p>
      <w:pPr>
        <w:pStyle w:val="Heading2"/>
      </w:pPr>
      <w:r>
        <w:t xml:space="preserve">Aus der Geschichte</w:t>
      </w:r>
    </w:p>
    <w:p>
      <w:pPr>
        <w:spacing w:after="140" w:line="300"/>
        <w:jc w:val="both"/>
      </w:pPr>
      <w:r>
        <w:t xml:space="preserve">Der Name kommt vermutlich daher, dass die Türken Kastanien gegen Husten und Atemnot ihrer Pferde verfütterten. Im Ersten Weltkrieg sammelten Schulkinder in England Rosskastanien – aus der Stärke wurde Aceton für die Munitionsherstellung gewonnen.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Getrocknete Stücke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gehackt, gut durchgetrocknet, in Gläsern oder Stoffbeuteln.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Waschsud</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Kühlschrank.</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bis 3 Tage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rPr>
                <w:b/>
                <w:bCs/>
              </w:rPr>
              <w:t xml:space="preserve">Giftig – nicht essen.</w:t>
            </w:r>
          </w:p>
          <w:p>
            <w:pPr>
              <w:pStyle w:val="ListParagraph"/>
              <w:numPr>
                <w:ilvl w:val="0"/>
                <w:numId w:val="2"/>
              </w:numPr>
              <w:spacing w:after="60" w:line="280"/>
            </w:pPr>
            <w:r>
              <w:t xml:space="preserve">Nicht mit der Esskastanie verwechseln.</w:t>
            </w:r>
          </w:p>
          <w:p>
            <w:pPr>
              <w:pStyle w:val="ListParagraph"/>
              <w:numPr>
                <w:ilvl w:val="0"/>
                <w:numId w:val="2"/>
              </w:numPr>
              <w:spacing w:after="60" w:line="280"/>
            </w:pPr>
            <w:r>
              <w:t xml:space="preserve">Kinder beaufsichtigen, Sud beschriften.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Hippocastani semen</w:t>
      </w:r>
    </w:p>
    <w:p>
      <w:pPr>
        <w:pStyle w:val="ListParagraph"/>
        <w:numPr>
          <w:ilvl w:val="0"/>
          <w:numId w:val="2"/>
        </w:numPr>
        <w:spacing w:after="80" w:line="290"/>
      </w:pPr>
      <w:r>
        <w:t xml:space="preserve">Giftinformationszentrum Nord: </w:t>
      </w:r>
      <w:r>
        <w:rPr>
          <w:i/>
          <w:iCs/>
        </w:rPr>
        <w:t xml:space="preserve">Aesculus hippocastanum</w:t>
      </w:r>
    </w:p>
    <w:p>
      <w:pPr>
        <w:pStyle w:val="Heading1"/>
        <w:pageBreakBefore/>
      </w:pPr>
      <w:bookmarkStart w:name="p_efeu" w:id="1"/>
      <w:r>
        <w:t xml:space="preserve">Efeu</w:t>
      </w:r>
      <w:bookmarkEnd w:id="1"/>
    </w:p>
    <w:p>
      <w:pPr>
        <w:spacing w:after="60"/>
      </w:pPr>
      <w:r>
        <w:rPr>
          <w:i/>
          <w:iCs/>
        </w:rPr>
        <w:t xml:space="preserve">Hedera helix</w:t>
      </w:r>
    </w:p>
    <w:p>
      <w:pPr>
        <w:spacing w:after="140" w:line="300"/>
        <w:jc w:val="left"/>
      </w:pPr>
      <w:r>
        <w:t xml:space="preserve">Familie: Araliengewächse (Araliaceae)</w:t>
      </w:r>
    </w:p>
    <w:p>
      <w:pPr>
        <w:spacing w:after="140" w:line="300"/>
        <w:jc w:val="left"/>
      </w:pPr>
      <w:r>
        <w:rPr>
          <w:b/>
          <w:bCs/>
        </w:rPr>
        <w:t xml:space="preserve">Volksnamen:</w:t>
      </w:r>
      <w:r>
        <w:t xml:space="preserve"> Gemeiner Efeu, Eppich, Immergrün (fälschlich), Mauerranke</w:t>
      </w:r>
    </w:p>
    <w:p>
      <w:pPr>
        <w:spacing w:after="120"/>
      </w:pPr>
    </w:p>
    <w:p>
      <w:pPr>
        <w:spacing w:after="140" w:line="300"/>
        <w:jc w:val="both"/>
      </w:pPr>
      <w:r>
        <w:t xml:space="preserve">Efeu klettert an Bäumen, Mauern und Zäunen bis 20 Meter hoch und ist das ganze Jahr grün. Seine Blätter enthalten Saponine – und genau deshalb kann man aus ihnen ein Waschmittel machen, das zu jeder Jahreszeit verfügbar ist.</w:t>
      </w:r>
    </w:p>
    <w:p>
      <w:pPr>
        <w:spacing w:after="140" w:line="300"/>
        <w:jc w:val="both"/>
      </w:pPr>
      <w:r>
        <w:rPr>
          <w:b/>
          <w:bCs/>
        </w:rPr>
        <w:t xml:space="preserve">Efeu ist giftig und wird nicht gegessen.</w:t>
      </w:r>
      <w:r>
        <w:t xml:space="preserve"> Er steht in diesem Buch nur wegen seines Nutzens im Haushalt.</w:t>
      </w:r>
    </w:p>
    <w:p>
      <w:pPr>
        <w:pageBreakBefore/>
        <w:jc w:val="center"/>
      </w:pPr>
      <w:r>
        <w:drawing>
          <wp:inline distT="0" distB="0" distL="0" distR="0">
            <wp:extent cx="4762500" cy="6667500"/>
            <wp:effectExtent t="0" r="0" b="0" l="0"/>
            <wp:docPr id="1" name="efeu" descr="Schematische Zeichnung: Efeu (Hedera helix)" title="Ef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6667500"/>
                    </a:xfrm>
                    <a:prstGeom prst="rect">
                      <a:avLst/>
                    </a:prstGeom>
                  </pic:spPr>
                </pic:pic>
              </a:graphicData>
            </a:graphic>
          </wp:inline>
        </w:drawing>
      </w:r>
    </w:p>
    <w:p>
      <w:pPr>
        <w:spacing w:after="120"/>
        <w:jc w:val="center"/>
      </w:pPr>
      <w:r>
        <w:rPr>
          <w:i/>
          <w:iCs/>
          <w:color w:val="6B5F4D"/>
          <w:sz w:val="18"/>
          <w:szCs w:val="18"/>
        </w:rPr>
        <w:t xml:space="preserve">Abb.: Efeu (Hedera helix), schematische Zeichnung eines Zweigs mit Blättern, Blüte und Frucht, links die Wuchsform; unten Detailansichten. Zum Bestimmen sind die Merkmale im Text maßgeblich.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Giftig – nur für den Haushalt</w:t>
            </w:r>
          </w:p>
          <w:p>
            <w:pPr>
              <w:spacing w:after="80" w:line="280"/>
            </w:pPr>
            <w:r>
              <w:t xml:space="preserve">Efeu ist giftig und wird </w:t>
            </w:r>
            <w:r>
              <w:rPr>
                <w:b/>
                <w:bCs/>
              </w:rPr>
              <w:t xml:space="preserve">nicht gegessen</w:t>
            </w:r>
            <w:r>
              <w:t xml:space="preserve">. Sie steht in diesem Buch nur wegen ihres Nutzens im Haushalt. Halte Kinder und Haustiere fern und bewahre alles, was du daraus herstellst, beschriftet auf.</w:t>
            </w:r>
          </w:p>
        </w:tc>
      </w:tr>
    </w:tbl>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Efeu</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immergrüne Kletterpflanze oder Bodendecker, bis 20 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Triebe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w:t>
            </w:r>
            <w:r>
              <w:rPr>
                <w:b/>
                <w:bCs/>
              </w:rPr>
              <w:t xml:space="preserve">Haftwurzeln</w:t>
            </w:r>
            <w:r>
              <w:t xml:space="preserve">, mit denen sie sich festhalten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ledrig, glänzend, an kriechenden und kletternden Trieben </w:t>
            </w:r>
            <w:r>
              <w:rPr>
                <w:b/>
                <w:bCs/>
              </w:rPr>
              <w:t xml:space="preserve">3- bis 5-lappig</w:t>
            </w:r>
            <w:r>
              <w:t xml:space="preserve">, an blühenden Trieben oben eiförmig-rautenförmig ohne Lappen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November: gelbgrüne, kugelige Dolden – wichtige späte Bienenweide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Februar bis April: blauschwarze Beeren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Wälder, Mauern, Hauswände, Friedhöfe, Gärten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nur im Haushalt:</w:t>
            </w:r>
            <w:r>
              <w:t xml:space="preserve"> Blätter als Waschmittel</w:t>
            </w:r>
          </w:p>
        </w:tc>
      </w:tr>
    </w:tbl>
    <w:p>
      <w:pPr>
        <w:spacing w:after="120"/>
      </w:pPr>
    </w:p>
    <w:p>
      <w:pPr>
        <w:pStyle w:val="Heading2"/>
      </w:pPr>
      <w:r>
        <w:t xml:space="preserve">Erkennen</w:t>
      </w:r>
    </w:p>
    <w:p>
      <w:pPr>
        <w:pStyle w:val="Heading3"/>
      </w:pPr>
      <w:r>
        <w:t xml:space="preserve">Efeu erkennen</w:t>
      </w:r>
    </w:p>
    <w:p>
      <w:pPr>
        <w:spacing w:after="140" w:line="300"/>
        <w:jc w:val="both"/>
      </w:pPr>
      <w:r>
        <w:t xml:space="preserve">Immergrüne, ledrige, gelappte Blätter an Trieben, die mit Haftwurzeln klettern – das ist Efeu.</w:t>
      </w:r>
    </w:p>
    <w:p>
      <w:pPr>
        <w:pStyle w:val="Heading2"/>
      </w:pPr>
      <w:r>
        <w:t xml:space="preserve">Verwechslungsgefahr</w:t>
      </w:r>
    </w:p>
    <w:p>
      <w:pPr>
        <w:spacing w:after="140" w:line="300"/>
        <w:jc w:val="both"/>
      </w:pPr>
      <w:r>
        <w:t xml:space="preserve">Efeu ist selbst giftig – siehe Warnkasten.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Giftig – nicht essen</w:t>
            </w:r>
          </w:p>
          <w:p>
            <w:pPr>
              <w:spacing w:after="80" w:line="280"/>
            </w:pPr>
            <w:r>
              <w:t xml:space="preserve">Blätter und besonders die </w:t>
            </w:r>
            <w:r>
              <w:rPr>
                <w:b/>
                <w:bCs/>
              </w:rPr>
              <w:t xml:space="preserve">Beeren</w:t>
            </w:r>
            <w:r>
              <w:t xml:space="preserve"> enthalten Saponine (Hederin). Gegessen verursachen sie Erbrechen, Durchfall und Kopfschmerzen; für Kinder und Haustiere sind die Beeren gefährlich.</w:t>
            </w:r>
          </w:p>
          <w:p>
            <w:pPr>
              <w:pStyle w:val="ListParagraph"/>
              <w:numPr>
                <w:ilvl w:val="0"/>
                <w:numId w:val="2"/>
              </w:numPr>
              <w:spacing w:after="60" w:line="280"/>
            </w:pPr>
            <w:r>
              <w:t xml:space="preserve">Der Pflanzensaft kann bei empfindlicher Haut </w:t>
            </w:r>
            <w:r>
              <w:rPr>
                <w:b/>
                <w:bCs/>
              </w:rPr>
              <w:t xml:space="preserve">Kontaktallergien</w:t>
            </w:r>
            <w:r>
              <w:t xml:space="preserve"> auslösen (Falcarinol) – beim Sammeln und Zerkleinern </w:t>
            </w:r>
            <w:r>
              <w:rPr>
                <w:b/>
                <w:bCs/>
              </w:rPr>
              <w:t xml:space="preserve">Handschuhe</w:t>
            </w:r>
            <w:r>
              <w:t xml:space="preserve"> tragen.</w:t>
            </w:r>
          </w:p>
          <w:p>
            <w:pPr>
              <w:pStyle w:val="ListParagraph"/>
              <w:numPr>
                <w:ilvl w:val="0"/>
                <w:numId w:val="2"/>
              </w:numPr>
              <w:spacing w:after="60" w:line="280"/>
            </w:pPr>
            <w:r>
              <w:t xml:space="preserve">Waschmittel-Sud beschriften und außer Reichweite von Kindern aufbewahren.</w:t>
            </w:r>
          </w:p>
          <w:p>
            <w:pPr>
              <w:pStyle w:val="ListParagraph"/>
              <w:numPr>
                <w:ilvl w:val="0"/>
                <w:numId w:val="2"/>
              </w:numPr>
              <w:spacing w:after="60" w:line="280"/>
            </w:pPr>
            <w:r>
              <w:t xml:space="preserve">Im Notfall: </w:t>
            </w:r>
            <w:r>
              <w:rPr>
                <w:b/>
                <w:bCs/>
              </w:rPr>
              <w:t xml:space="preserve">Giftnotruf</w:t>
            </w:r>
            <w:r>
              <w:t xml:space="preserve"> (z. B. 030 19240).</w:t>
            </w:r>
          </w:p>
        </w:tc>
      </w:tr>
    </w:tbl>
    <w:p>
      <w:pPr>
        <w:spacing w:after="120"/>
      </w:pPr>
    </w:p>
    <w:p>
      <w:pPr>
        <w:pStyle w:val="Heading2"/>
      </w:pPr>
      <w:r>
        <w:t xml:space="preserve">Standort und Lebensraum</w:t>
      </w:r>
    </w:p>
    <w:p>
      <w:pPr>
        <w:spacing w:after="140" w:line="300"/>
        <w:jc w:val="both"/>
      </w:pPr>
      <w:r>
        <w:t xml:space="preserve">Efeu wächst fast überall: in Wäldern als Bodendecker, an Baumstämmen, Mauern, Friedhofsmauern und Hauswänden. Er ist ganzjährig verfügbar.</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ganzjährig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gesunde, große Blätter von kriechenden oder kletternden Trieben; mit Handschuhen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Efeublüten im Herbst sind eine der letzten Nahrungsquellen für Bienen und Schwebfliegen – blühende Triebe stehen lassen.</w:t>
      </w:r>
    </w:p>
    <w:p>
      <w:pPr>
        <w:pStyle w:val="Heading2"/>
      </w:pPr>
      <w:r>
        <w:t xml:space="preserve">Was im Efeu steckt</w:t>
      </w:r>
    </w:p>
    <w:p>
      <w:pPr>
        <w:pStyle w:val="ListParagraph"/>
        <w:numPr>
          <w:ilvl w:val="0"/>
          <w:numId w:val="2"/>
        </w:numPr>
        <w:spacing w:after="80" w:line="290"/>
      </w:pPr>
      <w:r>
        <w:rPr>
          <w:b/>
          <w:bCs/>
        </w:rPr>
        <w:t xml:space="preserve">Saponine</w:t>
      </w:r>
      <w:r>
        <w:t xml:space="preserve"> (Hederasaponine, α-Hederin) – waschaktiv</w:t>
      </w:r>
    </w:p>
    <w:p>
      <w:pPr>
        <w:pStyle w:val="ListParagraph"/>
        <w:numPr>
          <w:ilvl w:val="0"/>
          <w:numId w:val="2"/>
        </w:numPr>
        <w:spacing w:after="80" w:line="290"/>
      </w:pPr>
      <w:r>
        <w:t xml:space="preserve">Falcarinol – kann die Haut reizen</w:t>
      </w:r>
    </w:p>
    <w:p>
      <w:pPr>
        <w:pStyle w:val="ListParagraph"/>
        <w:numPr>
          <w:ilvl w:val="0"/>
          <w:numId w:val="2"/>
        </w:numPr>
        <w:spacing w:after="80" w:line="290"/>
      </w:pPr>
      <w:r>
        <w:t xml:space="preserve">Flavonoide</w:t>
      </w:r>
    </w:p>
    <w:p>
      <w:pPr>
        <w:pStyle w:val="Heading2"/>
      </w:pPr>
      <w:r>
        <w:t xml:space="preserve">Efeu in der Küche</w:t>
      </w:r>
    </w:p>
    <w:p>
      <w:pPr>
        <w:spacing w:after="140" w:line="300"/>
        <w:jc w:val="both"/>
      </w:pPr>
      <w:r>
        <w:rPr>
          <w:b/>
          <w:bCs/>
        </w:rPr>
        <w:t xml:space="preserve">Efeu ist nicht essbar.</w:t>
      </w:r>
    </w:p>
    <w:p>
      <w:pPr>
        <w:pStyle w:val="Heading2"/>
      </w:pPr>
      <w:r>
        <w:t xml:space="preserve">Tee und traditionelle Verwendung</w:t>
      </w:r>
    </w:p>
    <w:p>
      <w:pPr>
        <w:spacing w:after="140" w:line="300"/>
        <w:jc w:val="both"/>
      </w:pPr>
      <w:r>
        <w:t xml:space="preserve">Efeublätter sind vom HMPC als pflanzliches Arzneimittel bei </w:t>
      </w:r>
      <w:r>
        <w:rPr>
          <w:b/>
          <w:bCs/>
        </w:rPr>
        <w:t xml:space="preserve">Husten mit festsitzendem Schleim</w:t>
      </w:r>
      <w:r>
        <w:t xml:space="preserve"> eingestuft – allerdings nur als </w:t>
      </w:r>
      <w:r>
        <w:rPr>
          <w:b/>
          <w:bCs/>
        </w:rPr>
        <w:t xml:space="preserve">standardisierter Extrakt aus der Apotheke</w:t>
      </w:r>
      <w:r>
        <w:t xml:space="preserve"> (z. B. als Hustensaft). Selbst hergestellte Efeu-Zubereitungen zum Einnehmen sind wegen der Giftigkeit </w:t>
      </w:r>
      <w:r>
        <w:rPr>
          <w:b/>
          <w:bCs/>
        </w:rPr>
        <w:t xml:space="preserve">nicht</w:t>
      </w:r>
      <w:r>
        <w:t xml:space="preserve"> geeignet.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rPr>
                <w:b/>
                <w:bCs/>
              </w:rPr>
              <w:t xml:space="preserve">Nicht selbst zum Einnehmen zubereiten.</w:t>
            </w:r>
          </w:p>
          <w:p>
            <w:pPr>
              <w:pStyle w:val="ListParagraph"/>
              <w:numPr>
                <w:ilvl w:val="0"/>
                <w:numId w:val="2"/>
              </w:numPr>
              <w:spacing w:after="60" w:line="280"/>
            </w:pPr>
            <w:r>
              <w:t xml:space="preserve">Hautkontakt kann allergische Reaktionen auslösen.</w:t>
            </w:r>
          </w:p>
        </w:tc>
      </w:tr>
    </w:tbl>
    <w:p>
      <w:pPr>
        <w:spacing w:after="120"/>
      </w:pPr>
    </w:p>
    <w:p>
      <w:pPr>
        <w:pStyle w:val="Heading2"/>
      </w:pPr>
      <w:r>
        <w:t xml:space="preserve">Efeu im Haushalt</w:t>
      </w:r>
    </w:p>
    <w:p>
      <w:pPr>
        <w:pStyle w:val="Heading3"/>
      </w:pPr>
      <w:bookmarkStart w:name="r112" w:id="1"/>
      <w:r>
        <w:t xml:space="preserve">Efeu-Waschmittel</w:t>
      </w:r>
      <w:bookmarkEnd w:id="1"/>
    </w:p>
    <w:p>
      <w:pPr>
        <w:spacing w:after="140" w:line="300"/>
        <w:jc w:val="left"/>
      </w:pPr>
      <w:r>
        <w:rPr>
          <w:i/>
          <w:iCs/>
        </w:rPr>
        <w:t xml:space="preserve">Für eine Waschmaschinenladung</w:t>
      </w:r>
    </w:p>
    <w:p>
      <w:pPr>
        <w:spacing w:after="60"/>
      </w:pPr>
      <w:r>
        <w:rPr>
          <w:b/>
          <w:bCs/>
        </w:rPr>
        <w:t xml:space="preserve">Zutaten</w:t>
      </w:r>
    </w:p>
    <w:p>
      <w:pPr>
        <w:pStyle w:val="ListParagraph"/>
        <w:numPr>
          <w:ilvl w:val="0"/>
          <w:numId w:val="2"/>
        </w:numPr>
        <w:spacing w:after="80" w:line="290"/>
      </w:pPr>
      <w:r>
        <w:t xml:space="preserve">10 bis 15 große Efeublätter</w:t>
      </w:r>
    </w:p>
    <w:p>
      <w:pPr>
        <w:pStyle w:val="ListParagraph"/>
        <w:numPr>
          <w:ilvl w:val="0"/>
          <w:numId w:val="2"/>
        </w:numPr>
        <w:spacing w:after="80" w:line="290"/>
      </w:pPr>
      <w:r>
        <w:t xml:space="preserve">300 bis 500 ml Wasser</w:t>
      </w:r>
    </w:p>
    <w:p>
      <w:pPr>
        <w:pStyle w:val="ListParagraph"/>
        <w:numPr>
          <w:ilvl w:val="0"/>
          <w:numId w:val="2"/>
        </w:numPr>
        <w:spacing w:after="80" w:line="290"/>
      </w:pPr>
      <w:r>
        <w:t xml:space="preserve">Handschuhe</w:t>
      </w:r>
    </w:p>
    <w:p>
      <w:pPr>
        <w:spacing w:after="60" w:before="120"/>
      </w:pPr>
      <w:r>
        <w:rPr>
          <w:b/>
          <w:bCs/>
        </w:rPr>
        <w:t xml:space="preserve">Zubereitung</w:t>
      </w:r>
    </w:p>
    <w:p>
      <w:pPr>
        <w:pStyle w:val="ListParagraph"/>
        <w:numPr>
          <w:ilvl w:val="0"/>
          <w:numId w:val="87"/>
        </w:numPr>
        <w:spacing w:after="80" w:line="290"/>
      </w:pPr>
      <w:r>
        <w:t xml:space="preserve">Blätter mit Handschuhen waschen und in Streifen reißen oder schneiden.</w:t>
      </w:r>
    </w:p>
    <w:p>
      <w:pPr>
        <w:pStyle w:val="ListParagraph"/>
        <w:numPr>
          <w:ilvl w:val="0"/>
          <w:numId w:val="87"/>
        </w:numPr>
        <w:spacing w:after="80" w:line="290"/>
      </w:pPr>
      <w:r>
        <w:t xml:space="preserve">Mit dem Wasser aufkochen und 10 bis 15 Minuten köcheln lassen.</w:t>
      </w:r>
    </w:p>
    <w:p>
      <w:pPr>
        <w:pStyle w:val="ListParagraph"/>
        <w:numPr>
          <w:ilvl w:val="0"/>
          <w:numId w:val="87"/>
        </w:numPr>
        <w:spacing w:after="80" w:line="290"/>
      </w:pPr>
      <w:r>
        <w:t xml:space="preserve">Abkühlen lassen und durch ein Sieb abgießen. Die Blätter dabei gut ausdrücken.</w:t>
      </w:r>
    </w:p>
    <w:p>
      <w:pPr>
        <w:pStyle w:val="ListParagraph"/>
        <w:numPr>
          <w:ilvl w:val="0"/>
          <w:numId w:val="87"/>
        </w:numPr>
        <w:spacing w:after="80" w:line="290"/>
      </w:pPr>
      <w:r>
        <w:t xml:space="preserve">Den Sud ins Waschmittelfach oder direkt in die Trommel geben.</w:t>
      </w:r>
    </w:p>
    <w:p>
      <w:pPr>
        <w:spacing w:after="140" w:line="300"/>
        <w:jc w:val="both"/>
      </w:pPr>
      <w:r>
        <w:rPr>
          <w:i/>
          <w:iCs/>
        </w:rPr>
        <w:t xml:space="preserve">Tipp: Der Sud ist grünlich-braun, färbt aber normale Wäsche nicht. Für Weißwäsche einen Teelöffel Natron dazugeben. Im Kühlschrank hält er etwa eine Woche. Efeu hat gegenüber Kastanien einen Vorteil: Es gibt ihn das ganze Jahr.</w:t>
      </w:r>
    </w:p>
    <w:p>
      <w:pPr>
        <w:pStyle w:val="Heading3"/>
      </w:pPr>
      <w:bookmarkStart w:name="r113" w:id="1"/>
      <w:r>
        <w:t xml:space="preserve">Efeu-Reiniger für dunkle Stoffe</w:t>
      </w:r>
      <w:bookmarkEnd w:id="1"/>
    </w:p>
    <w:p>
      <w:pPr>
        <w:spacing w:after="140" w:line="300"/>
        <w:jc w:val="both"/>
      </w:pPr>
      <w:r>
        <w:t xml:space="preserve">Ein starker Efeu-Sud (20 Blätter auf 500 ml) frischt verblichene schwarze und dunkle Kleidung beim Waschen etwas auf – ein alter Hausfrauentipp.</w:t>
      </w:r>
    </w:p>
    <w:p>
      <w:pPr>
        <w:pStyle w:val="Heading2"/>
      </w:pPr>
      <w:r>
        <w:t xml:space="preserve">Aus der Geschichte</w:t>
      </w:r>
    </w:p>
    <w:p>
      <w:pPr>
        <w:spacing w:after="140" w:line="300"/>
        <w:jc w:val="both"/>
      </w:pPr>
      <w:r>
        <w:t xml:space="preserve">Efeu war in der Antike dem Weingott Dionysos geweiht, und Efeukränze sollten vor Trunkenheit schützen. Weil er immergrün ist, galt er als Symbol für Treue und ewiges Leben – deshalb wächst er so oft auf Friedhöfen.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Waschsud</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Kühlschrank.</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etwa 1 Woche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lieber frisch sammeln – es gibt sie ganzjährig.</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rPr>
                <w:b/>
                <w:bCs/>
              </w:rPr>
              <w:t xml:space="preserve">Giftig – nicht essen</w:t>
            </w:r>
            <w:r>
              <w:t xml:space="preserve">, besonders die Beeren.</w:t>
            </w:r>
          </w:p>
          <w:p>
            <w:pPr>
              <w:pStyle w:val="ListParagraph"/>
              <w:numPr>
                <w:ilvl w:val="0"/>
                <w:numId w:val="2"/>
              </w:numPr>
              <w:spacing w:after="60" w:line="280"/>
            </w:pPr>
            <w:r>
              <w:t xml:space="preserve">Handschuhe tragen (Kontaktallergie).</w:t>
            </w:r>
          </w:p>
          <w:p>
            <w:pPr>
              <w:pStyle w:val="ListParagraph"/>
              <w:numPr>
                <w:ilvl w:val="0"/>
                <w:numId w:val="2"/>
              </w:numPr>
              <w:spacing w:after="60" w:line="280"/>
            </w:pPr>
            <w:r>
              <w:t xml:space="preserve">Kinder und Haustiere fernhalten.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Hederae helicis folium</w:t>
      </w:r>
    </w:p>
    <w:p>
      <w:pPr>
        <w:pStyle w:val="ListParagraph"/>
        <w:numPr>
          <w:ilvl w:val="0"/>
          <w:numId w:val="2"/>
        </w:numPr>
        <w:spacing w:after="80" w:line="290"/>
      </w:pPr>
      <w:r>
        <w:t xml:space="preserve">Giftinformationszentrum Nord: </w:t>
      </w:r>
      <w:r>
        <w:rPr>
          <w:i/>
          <w:iCs/>
        </w:rPr>
        <w:t xml:space="preserve">Hedera helix</w:t>
      </w:r>
    </w:p>
    <w:p>
      <w:pPr>
        <w:pStyle w:val="Heading1"/>
        <w:pageBreakBefore/>
      </w:pPr>
      <w:bookmarkStart w:name="t47" w:id="1"/>
      <w:r>
        <w:t xml:space="preserve">Giftige Beeren und Gehölze erkennen</w:t>
      </w:r>
      <w:bookmarkEnd w:id="1"/>
    </w:p>
    <w:p>
      <w:pPr>
        <w:spacing w:after="140" w:line="300"/>
        <w:jc w:val="both"/>
      </w:pPr>
      <w:r>
        <w:t xml:space="preserve">In diesem Buch stehen bewusst keine giftigen Gehölze zum Essen. Trotzdem wachsen sie oft direkt neben den guten – in Hecken, Parks und Gärten. Wer die wichtigsten kennt, sammelt entspannter. Bring auch Kindern bei: </w:t>
      </w:r>
      <w:r>
        <w:rPr>
          <w:b/>
          <w:bCs/>
        </w:rPr>
        <w:t xml:space="preserve">Keine Beere essen, die ein Erwachsener nicht geprüft hat.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4170"/>
        <w:gridCol w:w="220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Giftige Pflanze</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Woran du sie erkennst</w:t>
            </w:r>
          </w:p>
        </w:tc>
        <w:tc>
          <w:tcPr>
            <w:tcW w:type="dxa" w:w="2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Wird verwechselt mit</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Eibe (</w:t>
            </w:r>
            <w:r>
              <w:rPr>
                <w:i/>
                <w:iCs/>
              </w:rPr>
              <w:t xml:space="preserve">Taxus baccata</w:t>
            </w:r>
            <w:r>
              <w:t xml:space="preserve">) – </w:t>
            </w:r>
            <w:r>
              <w:rPr>
                <w:b/>
                <w:bCs/>
              </w:rPr>
              <w:t xml:space="preserve">sehr giftig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weiche, flache Nadeln ohne Duft, unterseits hellgrün; rote, becherförmige Früchte mit dunklem Samen; alles außer dem roten Fruchtfleisch giftig</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Fichte, Tanne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Zwergholunder, Attich (</w:t>
            </w:r>
            <w:r>
              <w:rPr>
                <w:i/>
                <w:iCs/>
              </w:rPr>
              <w:t xml:space="preserve">Sambucus ebulus</w:t>
            </w:r>
            <w:r>
              <w:t xml:space="preserve">) – </w:t>
            </w:r>
            <w:r>
              <w:rPr>
                <w:b/>
                <w:bCs/>
              </w:rPr>
              <w:t xml:space="preserve">giftig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krautig, 1 bis 2 m, stirbt im Winter ab; Dolden </w:t>
            </w:r>
            <w:r>
              <w:rPr>
                <w:b/>
                <w:bCs/>
              </w:rPr>
              <w:t xml:space="preserve">aufrecht</w:t>
            </w:r>
            <w:r>
              <w:t xml:space="preserve">, Beeren </w:t>
            </w:r>
            <w:r>
              <w:rPr>
                <w:b/>
                <w:bCs/>
              </w:rPr>
              <w:t xml:space="preserve">stehen nach oben</w:t>
            </w:r>
            <w:r>
              <w:t xml:space="preserve">; Blüten mit roten Staubbeuteln; unangenehmer Geruch</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Schwarzer Holunder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Traubenholunder (</w:t>
            </w:r>
            <w:r>
              <w:rPr>
                <w:i/>
                <w:iCs/>
              </w:rPr>
              <w:t xml:space="preserve">Sambucus racemosa</w:t>
            </w:r>
            <w:r>
              <w:t xml:space="preserve">)</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im April/Mai in Rispen, </w:t>
            </w:r>
            <w:r>
              <w:rPr>
                <w:b/>
                <w:bCs/>
              </w:rPr>
              <w:t xml:space="preserve">rote</w:t>
            </w:r>
            <w:r>
              <w:t xml:space="preserve"> Beeren; Kerne giftig</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Schwarzer Holunder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Tollkirsche (</w:t>
            </w:r>
            <w:r>
              <w:rPr>
                <w:i/>
                <w:iCs/>
              </w:rPr>
              <w:t xml:space="preserve">Atropa belladonna</w:t>
            </w:r>
            <w:r>
              <w:t xml:space="preserve">) – </w:t>
            </w:r>
            <w:r>
              <w:rPr>
                <w:b/>
                <w:bCs/>
              </w:rPr>
              <w:t xml:space="preserve">sehr giftig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krautige Staude, 0,5 bis 1,5 m; </w:t>
            </w:r>
            <w:r>
              <w:rPr>
                <w:b/>
                <w:bCs/>
              </w:rPr>
              <w:t xml:space="preserve">einzelne</w:t>
            </w:r>
            <w:r>
              <w:t xml:space="preserve">, glänzend schwarze Beeren mit sternförmigem Kelch; braunviolette Glockenblüten</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Heidelbeere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Rauschbeere (</w:t>
            </w:r>
            <w:r>
              <w:rPr>
                <w:i/>
                <w:iCs/>
              </w:rPr>
              <w:t xml:space="preserve">Vaccinium uliginosum</w:t>
            </w:r>
            <w:r>
              <w:t xml:space="preserve">)</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Beeren blau, innen </w:t>
            </w:r>
            <w:r>
              <w:rPr>
                <w:b/>
                <w:bCs/>
              </w:rPr>
              <w:t xml:space="preserve">hell</w:t>
            </w:r>
            <w:r>
              <w:t xml:space="preserve">, Blätter blaugrün und ganzrandig; Moore</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Heidelbeere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Pfaffenhütchen (</w:t>
            </w:r>
            <w:r>
              <w:rPr>
                <w:i/>
                <w:iCs/>
              </w:rPr>
              <w:t xml:space="preserve">Euonymus europaeus</w:t>
            </w:r>
            <w:r>
              <w:t xml:space="preserve">) – </w:t>
            </w:r>
            <w:r>
              <w:rPr>
                <w:b/>
                <w:bCs/>
              </w:rPr>
              <w:t xml:space="preserve">giftig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rosa, viereckige Kapseln mit orangem Samenmantel</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Kinder lockt die Farbe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Liguster (</w:t>
            </w:r>
            <w:r>
              <w:rPr>
                <w:i/>
                <w:iCs/>
              </w:rPr>
              <w:t xml:space="preserve">Ligustrum vulgare</w:t>
            </w:r>
            <w:r>
              <w:t xml:space="preserve">) – </w:t>
            </w:r>
            <w:r>
              <w:rPr>
                <w:b/>
                <w:bCs/>
              </w:rPr>
              <w:t xml:space="preserve">giftig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schwarze, glänzende Beeren in Trauben, ledrige gegenständige Blätter, Heckenpflanze</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Holunder, Aronia</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Rote Heckenkirsche (</w:t>
            </w:r>
            <w:r>
              <w:rPr>
                <w:i/>
                <w:iCs/>
              </w:rPr>
              <w:t xml:space="preserve">Lonicera xylosteum</w:t>
            </w:r>
            <w:r>
              <w:t xml:space="preserve">) – </w:t>
            </w:r>
            <w:r>
              <w:rPr>
                <w:b/>
                <w:bCs/>
              </w:rPr>
              <w:t xml:space="preserve">giftig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rote Beeren immer </w:t>
            </w:r>
            <w:r>
              <w:rPr>
                <w:b/>
                <w:bCs/>
              </w:rPr>
              <w:t xml:space="preserve">paarweise</w:t>
            </w:r>
            <w:r>
              <w:t xml:space="preserve"> an einem Stiel</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Johannisbeere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Seidelbast (</w:t>
            </w:r>
            <w:r>
              <w:rPr>
                <w:i/>
                <w:iCs/>
              </w:rPr>
              <w:t xml:space="preserve">Daphne mezereum</w:t>
            </w:r>
            <w:r>
              <w:t xml:space="preserve">) – </w:t>
            </w:r>
            <w:r>
              <w:rPr>
                <w:b/>
                <w:bCs/>
              </w:rPr>
              <w:t xml:space="preserve">sehr giftig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blüht rosa vor dem Laubaustrieb direkt am Stamm, rote Beeren direkt am Zweig</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Kirschen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Kirschlorbeer (</w:t>
            </w:r>
            <w:r>
              <w:rPr>
                <w:i/>
                <w:iCs/>
              </w:rPr>
              <w:t xml:space="preserve">Prunus laurocerasus</w:t>
            </w:r>
            <w:r>
              <w:t xml:space="preserve">) – </w:t>
            </w:r>
            <w:r>
              <w:rPr>
                <w:b/>
                <w:bCs/>
              </w:rPr>
              <w:t xml:space="preserve">giftig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immergrüne, ledrige Blätter; schwarze Beeren in Trauben</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Kirschen, Aronia</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Schneebeere (</w:t>
            </w:r>
            <w:r>
              <w:rPr>
                <w:i/>
                <w:iCs/>
              </w:rPr>
              <w:t xml:space="preserve">Symphoricarpos</w:t>
            </w:r>
            <w:r>
              <w:t xml:space="preserve">) – </w:t>
            </w:r>
            <w:r>
              <w:rPr>
                <w:b/>
                <w:bCs/>
              </w:rPr>
              <w:t xml:space="preserve">giftig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weiße, runde Beeren, platzen beim Draufdrücken</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Kinder lockt das Knallen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Rosskastanie (</w:t>
            </w:r>
            <w:r>
              <w:rPr>
                <w:i/>
                <w:iCs/>
              </w:rPr>
              <w:t xml:space="preserve">Aesculus hippocastanum</w:t>
            </w:r>
            <w:r>
              <w:t xml:space="preserve">) – </w:t>
            </w:r>
            <w:r>
              <w:rPr>
                <w:b/>
                <w:bCs/>
              </w:rPr>
              <w:t xml:space="preserve">giftig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Fruchthülle mit wenigen, kurzen Stacheln; glänzende Samen mit hellem Fleck; gefingerte Blätter</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Esskastanie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Im Notfall</w:t>
            </w:r>
          </w:p>
          <w:p>
            <w:pPr>
              <w:spacing w:after="80" w:line="280"/>
            </w:pPr>
            <w:r>
              <w:t xml:space="preserve">Bei Verdacht auf eine Vergiftung sofort den </w:t>
            </w:r>
            <w:r>
              <w:rPr>
                <w:b/>
                <w:bCs/>
              </w:rPr>
              <w:t xml:space="preserve">Giftnotruf</w:t>
            </w:r>
            <w:r>
              <w:t xml:space="preserve"> anrufen, zum Beispiel Berlin: </w:t>
            </w:r>
            <w:r>
              <w:rPr>
                <w:b/>
                <w:bCs/>
              </w:rPr>
              <w:t xml:space="preserve">030 19240</w:t>
            </w:r>
            <w:r>
              <w:t xml:space="preserve">, München: </w:t>
            </w:r>
            <w:r>
              <w:rPr>
                <w:b/>
                <w:bCs/>
              </w:rPr>
              <w:t xml:space="preserve">089 19240</w:t>
            </w:r>
            <w:r>
              <w:t xml:space="preserve">. Bei Bewusstlosigkeit, Krämpfen oder Atemnot den </w:t>
            </w:r>
            <w:r>
              <w:rPr>
                <w:b/>
                <w:bCs/>
              </w:rPr>
              <w:t xml:space="preserve">Notruf 112</w:t>
            </w:r>
            <w:r>
              <w:t xml:space="preserve"> wählen.</w:t>
            </w:r>
          </w:p>
          <w:p>
            <w:pPr>
              <w:spacing w:after="80" w:line="280"/>
            </w:pPr>
            <w:r>
              <w:t xml:space="preserve">Pflanzenreste und Beeren mitnehmen – sie helfen bei der Bestimmung. Kein Erbrechen auslösen und keine Milch geben.</w:t>
            </w:r>
          </w:p>
        </w:tc>
      </w:tr>
    </w:tbl>
    <w:p>
      <w:pPr>
        <w:spacing w:after="120"/>
      </w:pPr>
    </w:p>
    <w:p>
      <w:pPr>
        <w:pStyle w:val="Heading1"/>
        <w:pageBreakBefore/>
      </w:pPr>
      <w:bookmarkStart w:name="t48" w:id="1"/>
      <w:r>
        <w:t xml:space="preserve">Literatur und Quellen</w:t>
      </w:r>
      <w:bookmarkEnd w:id="1"/>
    </w:p>
    <w:p>
      <w:pPr>
        <w:spacing w:after="140" w:line="300"/>
        <w:jc w:val="both"/>
      </w:pPr>
      <w:r>
        <w:t xml:space="preserve">Die Angaben in diesem Buch beruhen auf den folgenden Quellen und Nachschlagewerken. Sie eignen sich auch zum Weiterlesen und zur Kontrolle.</w:t>
      </w:r>
    </w:p>
    <w:p>
      <w:pPr>
        <w:pStyle w:val="Heading2"/>
      </w:pPr>
      <w:r>
        <w:t xml:space="preserve">Bestimmung und Wildobst</w:t>
      </w:r>
    </w:p>
    <w:p>
      <w:pPr>
        <w:pStyle w:val="ListParagraph"/>
        <w:numPr>
          <w:ilvl w:val="0"/>
          <w:numId w:val="2"/>
        </w:numPr>
        <w:spacing w:after="80" w:line="290"/>
      </w:pPr>
      <w:r>
        <w:t xml:space="preserve">Fleischhauer, S. G.; Guthmann, J.; Spiegelberger, R.: </w:t>
      </w:r>
      <w:r>
        <w:rPr>
          <w:i/>
          <w:iCs/>
        </w:rPr>
        <w:t xml:space="preserve">Enzyklopädie essbare Wildpflanzen</w:t>
      </w:r>
      <w:r>
        <w:t xml:space="preserve">. AT Verlag.</w:t>
      </w:r>
    </w:p>
    <w:p>
      <w:pPr>
        <w:pStyle w:val="ListParagraph"/>
        <w:numPr>
          <w:ilvl w:val="0"/>
          <w:numId w:val="2"/>
        </w:numPr>
        <w:spacing w:after="80" w:line="290"/>
      </w:pPr>
      <w:r>
        <w:t xml:space="preserve">Spohn, M.; Golte-Bechtle, M.; Spohn, R.: </w:t>
      </w:r>
      <w:r>
        <w:rPr>
          <w:i/>
          <w:iCs/>
        </w:rPr>
        <w:t xml:space="preserve">Was blüht denn da?</w:t>
      </w:r>
      <w:r>
        <w:t xml:space="preserve"> und </w:t>
      </w:r>
      <w:r>
        <w:rPr>
          <w:i/>
          <w:iCs/>
        </w:rPr>
        <w:t xml:space="preserve">Welcher Baum ist das?</w:t>
      </w:r>
      <w:r>
        <w:t xml:space="preserve"> Kosmos.</w:t>
      </w:r>
    </w:p>
    <w:p>
      <w:pPr>
        <w:pStyle w:val="ListParagraph"/>
        <w:numPr>
          <w:ilvl w:val="0"/>
          <w:numId w:val="2"/>
        </w:numPr>
        <w:spacing w:after="80" w:line="290"/>
      </w:pPr>
      <w:r>
        <w:t xml:space="preserve">Bundesamt für Naturschutz: </w:t>
      </w:r>
      <w:r>
        <w:rPr>
          <w:i/>
          <w:iCs/>
        </w:rPr>
        <w:t xml:space="preserve">FloraWeb</w:t>
      </w:r>
      <w:r>
        <w:t xml:space="preserve"> (floraweb.de).</w:t>
      </w:r>
    </w:p>
    <w:p>
      <w:pPr>
        <w:pStyle w:val="ListParagraph"/>
        <w:numPr>
          <w:ilvl w:val="0"/>
          <w:numId w:val="2"/>
        </w:numPr>
        <w:spacing w:after="80" w:line="290"/>
      </w:pPr>
      <w:r>
        <w:t xml:space="preserve">mundraub.org – Karte frei nutzbarer Obstbäume und Sträucher.</w:t>
      </w:r>
    </w:p>
    <w:p>
      <w:pPr>
        <w:pStyle w:val="Heading2"/>
      </w:pPr>
      <w:r>
        <w:t xml:space="preserve">Heilpflanzen und traditionelle Anwendung</w:t>
      </w:r>
    </w:p>
    <w:p>
      <w:pPr>
        <w:pStyle w:val="ListParagraph"/>
        <w:numPr>
          <w:ilvl w:val="0"/>
          <w:numId w:val="2"/>
        </w:numPr>
        <w:spacing w:after="80" w:line="290"/>
      </w:pPr>
      <w:r>
        <w:t xml:space="preserve">Europäische Arzneimittel-Agentur (EMA), Ausschuss für pflanzliche Arzneimittel (HMPC): Monographien (ema.europa.eu).</w:t>
      </w:r>
    </w:p>
    <w:p>
      <w:pPr>
        <w:pStyle w:val="ListParagraph"/>
        <w:numPr>
          <w:ilvl w:val="0"/>
          <w:numId w:val="2"/>
        </w:numPr>
        <w:spacing w:after="80" w:line="290"/>
      </w:pPr>
      <w:r>
        <w:t xml:space="preserve">Wichtl, M. (Hrsg.): </w:t>
      </w:r>
      <w:r>
        <w:rPr>
          <w:i/>
          <w:iCs/>
        </w:rPr>
        <w:t xml:space="preserve">Teedrogen und Phytopharmaka</w:t>
      </w:r>
      <w:r>
        <w:t xml:space="preserve">. Wissenschaftliche Verlagsgesellschaft.</w:t>
      </w:r>
    </w:p>
    <w:p>
      <w:pPr>
        <w:pStyle w:val="ListParagraph"/>
        <w:numPr>
          <w:ilvl w:val="0"/>
          <w:numId w:val="2"/>
        </w:numPr>
        <w:spacing w:after="80" w:line="290"/>
      </w:pPr>
      <w:r>
        <w:t xml:space="preserve">Giftinformationszentren der Länder, z. B. GIZ-Nord: Pflanzeninformationen.</w:t>
      </w:r>
    </w:p>
    <w:p>
      <w:pPr>
        <w:pStyle w:val="Heading2"/>
      </w:pPr>
      <w:r>
        <w:t xml:space="preserve">Recht und Naturschutz</w:t>
      </w:r>
    </w:p>
    <w:p>
      <w:pPr>
        <w:pStyle w:val="ListParagraph"/>
        <w:numPr>
          <w:ilvl w:val="0"/>
          <w:numId w:val="2"/>
        </w:numPr>
        <w:spacing w:after="80" w:line="290"/>
      </w:pPr>
      <w:r>
        <w:t xml:space="preserve">Bundesnaturschutzgesetz (BNatSchG), insbesondere § 39.</w:t>
      </w:r>
    </w:p>
    <w:p>
      <w:pPr>
        <w:pStyle w:val="ListParagraph"/>
        <w:numPr>
          <w:ilvl w:val="0"/>
          <w:numId w:val="2"/>
        </w:numPr>
        <w:spacing w:after="80" w:line="290"/>
      </w:pPr>
      <w:r>
        <w:t xml:space="preserve">Bundesartenschutzverordnung (BArtSchV).</w:t>
      </w:r>
    </w:p>
    <w:p>
      <w:pPr>
        <w:pStyle w:val="Heading1"/>
        <w:pageBreakBefore/>
      </w:pPr>
      <w:bookmarkStart w:name="t49" w:id="1"/>
      <w:r>
        <w:t xml:space="preserve">Sammelkalender aller Pflanzen</w:t>
      </w:r>
      <w:bookmarkEnd w:id="1"/>
    </w:p>
    <w:p>
      <w:pPr>
        <w:spacing w:after="140" w:line="300"/>
        <w:jc w:val="both"/>
      </w:pPr>
      <w:r>
        <w:t xml:space="preserve">Die Übersicht zeigt für jede Pflanze die Haupterntezeit des wichtigsten Pflanzenteils (●) und weitere mögliche Erntezeiten (○). Die Angaben gelten für mittlere Lagen in Deutschland; in warmen Regionen beginnt die Saison früher, im Bergland später.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6"/>
                <w:szCs w:val="16"/>
              </w:rPr>
              <w:t xml:space="preserve">Pflanze</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Hängebirke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Gemeine Fichte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Weißtanne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Waldkiefer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Silberweide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Schwarzpappel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Spitzahorn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Linde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Schwarzer Holunder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Walderdbeere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Himbeere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Brombeere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Heidelbeere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Vogelkirsche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Kirschpflaume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Felsenbirne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Maulbeere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Aronia</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Hundsrose und Hagebutte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Weißdorn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Schlehe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Sanddorn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Kornelkirsche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Echte Mispel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Quitte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Zierquitte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Holzapfel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Wildbirne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Preiselbeere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Haselnuss</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Walnuss</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Esskastanie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Stieleiche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Rotbuche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Rosskastanie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Efeu</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bl>
    <w:p>
      <w:pPr>
        <w:pStyle w:val="Heading1"/>
        <w:pageBreakBefore/>
      </w:pPr>
      <w:bookmarkStart w:name="t50" w:id="1"/>
      <w:r>
        <w:t xml:space="preserve">Rezepte und Anwendungen nach Themen</w:t>
      </w:r>
      <w:bookmarkEnd w:id="1"/>
    </w:p>
    <w:p>
      <w:pPr>
        <w:spacing w:after="140" w:line="300"/>
        <w:jc w:val="both"/>
      </w:pPr>
      <w:r>
        <w:t xml:space="preserve">Hier findest du alle Rezepte, Tees und Anleitungen dieses Buches nach Themen geordnet – für den Fall, dass du nicht von der Pflanze, sondern von der Frage ausgehst: Was hilft bei Husten? Was koche ich heute? Manche Rezepte stehen unter mehreren Themen. Die Grundrezepte und Grundtechniken findest du vorne im Buch.</w:t>
      </w:r>
    </w:p>
    <w:p>
      <w:pPr>
        <w:pStyle w:val="Heading2"/>
      </w:pPr>
      <w:r>
        <w:t xml:space="preserve">Erkältung, Husten und Hals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Fichtenspitzensirup</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Fichte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 \h">
              <w:r>
                <w:t xml:space="preserve">27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Holunderblütentee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Schwarzer Holunder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3 \h">
              <w:r>
                <w:t xml:space="preserve">72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Holundersaft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Schwarzer Holunder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1 \h">
              <w:r>
                <w:t xml:space="preserve">71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Kiefernnadel-Wintertee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Waldkiefer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4 \h">
              <w:r>
                <w:t xml:space="preserve">39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Lindenblütentee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Linde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7 \h">
              <w:r>
                <w:t xml:space="preserve">64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Sanddorn-Wintersaft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Sanddorn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4 \h">
              <w:r>
                <w:t xml:space="preserve">147</w:t>
              </w:r>
            </w:fldSimple>
          </w:p>
        </w:tc>
      </w:tr>
    </w:tbl>
    <w:p>
      <w:pPr>
        <w:pStyle w:val="Heading2"/>
      </w:pPr>
      <w:r>
        <w:t xml:space="preserve">Bauch und Verdauung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Heidelbeer-Abkochung bei Durchfall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Heidelbeere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8 \h">
              <w:r>
                <w:t xml:space="preserve">97</w:t>
              </w:r>
            </w:fldSimple>
          </w:p>
        </w:tc>
      </w:tr>
    </w:tbl>
    <w:p>
      <w:pPr>
        <w:pStyle w:val="Heading2"/>
      </w:pPr>
      <w:r>
        <w:t xml:space="preserve">Haut und Pflege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Birkenhaarwasser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Hängebirke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 \h">
              <w:r>
                <w:t xml:space="preserve">21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Eichenrinden-Sitzbad</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Stieleiche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4 \h">
              <w:r>
                <w:t xml:space="preserve">207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Fichtennadel-Bad</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Fichte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 \h">
              <w:r>
                <w:t xml:space="preserve">28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Lindenblütenbad</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Linde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8 \h">
              <w:r>
                <w:t xml:space="preserve">65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Pappelknospen-Öl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Schwarzpappel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0 \h">
              <w:r>
                <w:t xml:space="preserve">50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Pappelsalbe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Schwarzpappel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1 \h">
              <w:r>
                <w:t xml:space="preserve">50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Quittenschleim für raue Hände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Quitte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1 \h">
              <w:r>
                <w:t xml:space="preserve">163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Rosenwasser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Hundsrose und Hagebutte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5 \h">
              <w:r>
                <w:t xml:space="preserve">131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Sanddorn-Hautöl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Sanddorn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5 \h">
              <w:r>
                <w:t xml:space="preserve">148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Walnussblätter-Fußbad</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Walnuss</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7 \h">
              <w:r>
                <w:t xml:space="preserve">195</w:t>
              </w:r>
            </w:fldSimple>
          </w:p>
        </w:tc>
      </w:tr>
    </w:tbl>
    <w:p>
      <w:pPr>
        <w:pStyle w:val="Heading2"/>
      </w:pPr>
      <w:r>
        <w:t xml:space="preserve">Tees für jeden Tag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Birkenblättertee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Hängebirke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 \h">
              <w:r>
                <w:t xml:space="preserve">21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Fermentierter Brombeerblättertee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Brombeere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4 \h">
              <w:r>
                <w:t xml:space="preserve">90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Hagebuttentee aus Schalen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Hundsrose und Hagebutte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3 \h">
              <w:r>
                <w:t xml:space="preserve">130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Haustee aus Beerenblättern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Walderdbeere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7 \h">
              <w:r>
                <w:t xml:space="preserve">78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Himbeerblättertee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Himbeere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1 \h">
              <w:r>
                <w:t xml:space="preserve">84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Kernlestee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Hundsrose und Hagebutte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4 \h">
              <w:r>
                <w:t xml:space="preserve">130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Kirschstiel-Tee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Vogelkirsche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2 \h">
              <w:r>
                <w:t xml:space="preserve">102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Schlehenblütentee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Schlehe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1 \h">
              <w:r>
                <w:t xml:space="preserve">142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Tannenspitzen-Tee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Weißtanne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2 \h">
              <w:r>
                <w:t xml:space="preserve">34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Weidenrindentee (Abkochung)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Silberweide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7 \h">
              <w:r>
                <w:t xml:space="preserve">44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Weißdorntee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Weißdorn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7 \h">
              <w:r>
                <w:t xml:space="preserve">136</w:t>
              </w:r>
            </w:fldSimple>
          </w:p>
        </w:tc>
      </w:tr>
    </w:tbl>
    <w:p>
      <w:pPr>
        <w:pStyle w:val="Heading2"/>
      </w:pPr>
      <w:r>
        <w:t xml:space="preserve">Marmelade, Gelee und Mus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Brombeergelee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Brombeere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3 \h">
              <w:r>
                <w:t xml:space="preserve">90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Dirndl-Marmelade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Kornelkirsche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6 \h">
              <w:r>
                <w:t xml:space="preserve">152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Gerührte Preiselbeeren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Preiselbeere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9 \h">
              <w:r>
                <w:t xml:space="preserve">183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Hagebuttenmark</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Hundsrose und Hagebutte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2 \h">
              <w:r>
                <w:t xml:space="preserve">129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Heidelbeermarmelade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Heidelbeere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7 \h">
              <w:r>
                <w:t xml:space="preserve">96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Himbeermarmelade ohne Kerne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Himbeere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9 \h">
              <w:r>
                <w:t xml:space="preserve">83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Holunderbeer-Gelee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Schwarzer Holunder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2 \h">
              <w:r>
                <w:t xml:space="preserve">71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Kirschpflaumen-Marmelade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Kirschpflaume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5 \h">
              <w:r>
                <w:t xml:space="preserve">108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Maulbeer-Marmelade mit Zitrone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Maulbeere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8 \h">
              <w:r>
                <w:t xml:space="preserve">117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Mispelgelee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Mispel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8 \h">
              <w:r>
                <w:t xml:space="preserve">157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Preiselbeer-Kompott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Preiselbeere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0 \h">
              <w:r>
                <w:t xml:space="preserve">183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Quittengelee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Quitte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9 \h">
              <w:r>
                <w:t xml:space="preserve">162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Sanddorn-Apfel-Fruchtaufstrich</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Sanddorn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3 \h">
              <w:r>
                <w:t xml:space="preserve">147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Schlehen-Apfel-Gelee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Schlehe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0 \h">
              <w:r>
                <w:t xml:space="preserve">142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Weißdorn-Apfel-Mus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Weißdorn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6 \h">
              <w:r>
                <w:t xml:space="preserve">135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Wildapfelgelee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Holzapfel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5 \h">
              <w:r>
                <w:t xml:space="preserve">173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Zierquitten-Gelee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Zierquitte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4 \h">
              <w:r>
                <w:t xml:space="preserve">168</w:t>
              </w:r>
            </w:fldSimple>
          </w:p>
        </w:tc>
      </w:tr>
    </w:tbl>
    <w:p>
      <w:pPr>
        <w:pStyle w:val="Heading2"/>
      </w:pPr>
      <w:r>
        <w:t xml:space="preserve">Säfte, Sirup und Getränke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Aronia-Apfel-Saft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Aronia</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0 \h">
              <w:r>
                <w:t xml:space="preserve">122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Birkensaft-Limonade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Hängebirke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 \h">
              <w:r>
                <w:t xml:space="preserve">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Eichelkaffee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Stieleiche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2 \h">
              <w:r>
                <w:t xml:space="preserve">206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Haselnussmilch</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Haselnuss</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2 \h">
              <w:r>
                <w:t xml:space="preserve">189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Holunderblütensirup</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Schwarzer Holunder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9 \h">
              <w:r>
                <w:t xml:space="preserve">70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Lindenblütensirup</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Linde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5 \h">
              <w:r>
                <w:t xml:space="preserve">63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Schlehensaft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Schlehe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9 \h">
              <w:r>
                <w:t xml:space="preserve">141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Wildkirschensaft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Vogelkirsche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0 \h">
              <w:r>
                <w:t xml:space="preserve">101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Zierquitten-Sirup</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Zierquitte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3 \h">
              <w:r>
                <w:t xml:space="preserve">168</w:t>
              </w:r>
            </w:fldSimple>
          </w:p>
        </w:tc>
      </w:tr>
    </w:tbl>
    <w:p>
      <w:pPr>
        <w:pStyle w:val="Heading2"/>
      </w:pPr>
      <w:r>
        <w:t xml:space="preserve">Kuchen, Desserts und Süßes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Ahornblüten-Pfannkuchen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Spitzahorn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3 \h">
              <w:r>
                <w:t xml:space="preserve">56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Brombeer-Crumble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Brombeere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2 \h">
              <w:r>
                <w:t xml:space="preserve">89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Eichel-Pfannkuchen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Stieleiche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3 \h">
              <w:r>
                <w:t xml:space="preserve">207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Felsenbirnen-Muffins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Felsenbirne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6 \h">
              <w:r>
                <w:t xml:space="preserve">112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Heidelbeerpfannkuchen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Heidelbeere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6 \h">
              <w:r>
                <w:t xml:space="preserve">96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Hollerküchle (ausgebackene Holunderblüten)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Schwarzer Holunder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0 \h">
              <w:r>
                <w:t xml:space="preserve">70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Kirschmichel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Vogelkirsche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1 \h">
              <w:r>
                <w:t xml:space="preserve">102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Nougatcreme selbst gemacht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Haselnuss</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1 \h">
              <w:r>
                <w:t xml:space="preserve">188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Quittenbrot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Quitte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0 \h">
              <w:r>
                <w:t xml:space="preserve">162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Schwarze Nüsse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Walnuss</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6 \h">
              <w:r>
                <w:t xml:space="preserve">195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Walderdbeer-Joghurt mit Minze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Walderdbeere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6 \h">
              <w:r>
                <w:t xml:space="preserve">77</w:t>
              </w:r>
            </w:fldSimple>
          </w:p>
        </w:tc>
      </w:tr>
    </w:tbl>
    <w:p>
      <w:pPr>
        <w:pStyle w:val="Heading2"/>
      </w:pPr>
      <w:r>
        <w:t xml:space="preserve">Herzhafte Gerichte und Salate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Birnen-Bohnen-Eintopf</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Wildbirne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8 \h">
              <w:r>
                <w:t xml:space="preserve">178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Buchenblatt-Salat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Rotbuche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7 \h">
              <w:r>
                <w:t xml:space="preserve">213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Frühlingssalat mit jungen Birkenblättern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Hängebirke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 \h">
              <w:r>
                <w:t xml:space="preserve">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Kirschpflaumen-Chutney</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Kirschpflaume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4 \h">
              <w:r>
                <w:t xml:space="preserve">107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Lindenblattsalat mit Radieschen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Linde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6 \h">
              <w:r>
                <w:t xml:space="preserve">64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Maronen aus dem Ofen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Esskastanie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0 \h">
              <w:r>
                <w:t xml:space="preserve">201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Maronensuppe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Esskastanie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1 \h">
              <w:r>
                <w:t xml:space="preserve">201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Tannenspitzen-Pesto</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Weißtanne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 \h">
              <w:r>
                <w:t xml:space="preserve">34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Walnuss-Petersilien-Pesto</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Walnuss</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5 \h">
              <w:r>
                <w:t xml:space="preserve">194</w:t>
              </w:r>
            </w:fldSimple>
          </w:p>
        </w:tc>
      </w:tr>
    </w:tbl>
    <w:p>
      <w:pPr>
        <w:pStyle w:val="Heading2"/>
      </w:pPr>
      <w:r>
        <w:t xml:space="preserve">Vorrat: Dörren, Nüsse, Mehl und Öl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Apfelessig aus Schalen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Holzapfel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6 \h">
              <w:r>
                <w:t xml:space="preserve">173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Aronia-Apfel-Fruchtleder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Aronia</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1 \h">
              <w:r>
                <w:t xml:space="preserve">123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Fichtenspitzen-Salz</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Fichte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 \h">
              <w:r>
                <w:t xml:space="preserve">27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Geröstete Bucheckern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Rotbuche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6 \h">
              <w:r>
                <w:t xml:space="preserve">212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Getrocknete Maulbeeren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Maulbeere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9 \h">
              <w:r>
                <w:t xml:space="preserve">117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Himbeeressig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Himbeere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0 \h">
              <w:r>
                <w:t xml:space="preserve">84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Hutzeln (gedörrte Birnen)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Wildbirne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7 \h">
              <w:r>
                <w:t xml:space="preserve">178</w:t>
              </w:r>
            </w:fldSimple>
          </w:p>
        </w:tc>
      </w:tr>
    </w:tbl>
    <w:p>
      <w:pPr>
        <w:pStyle w:val="Heading2"/>
      </w:pPr>
      <w:r>
        <w:t xml:space="preserve">Haushalt und Waschen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Basteln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Rosskastanie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1 \h">
              <w:r>
                <w:t xml:space="preserve">220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Duftzweige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Fichte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 \h">
              <w:r>
                <w:t xml:space="preserve">28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Efeu-Reiniger für dunkle Stoffe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Efeu</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3 \h">
              <w:r>
                <w:t xml:space="preserve">226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Efeu-Waschmittel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Efeu</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2 \h">
              <w:r>
                <w:t xml:space="preserve">225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Färben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Schwarzer Holunder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4 \h">
              <w:r>
                <w:t xml:space="preserve">72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Färben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Heidelbeere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9 \h">
              <w:r>
                <w:t xml:space="preserve">97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Feueranzünder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Hängebirke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 \h">
              <w:r>
                <w:t xml:space="preserve">21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Holunderpfeifen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Schwarzer Holunder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5 \h">
              <w:r>
                <w:t xml:space="preserve">72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Kastanien-Spülmittel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Rosskastanie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0 \h">
              <w:r>
                <w:t xml:space="preserve">220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Kastanien-Waschmittel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Rosskastanie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9 \h">
              <w:r>
                <w:t xml:space="preserve">220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Kienspan und Anzünder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Waldkiefer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5 \h">
              <w:r>
                <w:t xml:space="preserve">40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Kirschkernkissen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Vogelkirsche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3 \h">
              <w:r>
                <w:t xml:space="preserve">102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Mückenschutz</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Walnuss</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9 \h">
              <w:r>
                <w:t xml:space="preserve">196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Natürliche Holzbeize und Färben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Walnuss</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8 \h">
              <w:r>
                <w:t xml:space="preserve">196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Natürlicher Raumduft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Quitte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2 \h">
              <w:r>
                <w:t xml:space="preserve">163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Pappelholz</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Schwarzpappel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2 \h">
              <w:r>
                <w:t xml:space="preserve">51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Raumduft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Weißtanne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3 \h">
              <w:r>
                <w:t xml:space="preserve">35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Reisigbesen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Hängebirke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 \h">
              <w:r>
                <w:t xml:space="preserve">21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Wanderstock</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Schlehe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2 \h">
              <w:r>
                <w:t xml:space="preserve">142</w:t>
              </w:r>
            </w:fldSimple>
          </w:p>
        </w:tc>
      </w:tr>
    </w:tbl>
    <w:p>
      <w:pPr>
        <w:pStyle w:val="Heading2"/>
      </w:pPr>
      <w:r>
        <w:t xml:space="preserve">Garten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Bienenweide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Kornelkirsche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7 \h">
              <w:r>
                <w:t xml:space="preserve">153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Bodendecker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Walderdbeere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8 \h">
              <w:r>
                <w:t xml:space="preserve">78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Bohnenstangen und Rankhilfen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Haselnuss</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3 \h">
              <w:r>
                <w:t xml:space="preserve">189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Buchenholzasche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Rotbuche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8 \h">
              <w:r>
                <w:t xml:space="preserve">213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Eichenlaub im Garten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Stieleiche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5 \h">
              <w:r>
                <w:t xml:space="preserve">208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Flechten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Silberweide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9 \h">
              <w:r>
                <w:t xml:space="preserve">45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Flechtzaun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Haselnuss</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4 \h">
              <w:r>
                <w:t xml:space="preserve">189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Für Vögel und Insekten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Felsenbirne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7 \h">
              <w:r>
                <w:t xml:space="preserve">113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Herbstlaub</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Spitzahorn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4 \h">
              <w:r>
                <w:t xml:space="preserve">57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Mulch</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Waldkiefer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6 \h">
              <w:r>
                <w:t xml:space="preserve">40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Vogelhecke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Weißdorn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8 \h">
              <w:r>
                <w:t xml:space="preserve">136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Vogelschutz</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Brombeere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5 \h">
              <w:r>
                <w:t xml:space="preserve">91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Weidenwasser als Bewurzelungshilfe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Silberweide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8 \h">
              <w:r>
                <w:t xml:space="preserve">45</w:t>
              </w:r>
            </w:fldSimple>
          </w:p>
        </w:tc>
      </w:tr>
    </w:tbl>
    <w:p>
      <w:pPr>
        <w:pStyle w:val="Heading1"/>
        <w:pageBreakBefore/>
      </w:pPr>
      <w:bookmarkStart w:name="t51" w:id="1"/>
      <w:r>
        <w:t xml:space="preserve">Register</w:t>
      </w:r>
      <w:bookmarkEnd w:id="1"/>
    </w:p>
    <w:p>
      <w:pPr>
        <w:spacing w:after="140" w:line="300"/>
        <w:jc w:val="both"/>
      </w:pPr>
      <w:r>
        <w:t xml:space="preserve">Alle Pflanzen dieses Bandes alphabetisch, mit botanischem Namen und Volksnamen.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00"/>
        <w:gridCol w:w="3870"/>
        <w:gridCol w:w="1600"/>
      </w:tblGrid>
      <w:tr>
        <w:trPr>
          <w:cantSplit/>
          <w:tblHeader/>
        </w:trPr>
        <w:tc>
          <w:tcPr>
            <w:tcW w:type="dxa" w:w="36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Name</w:t>
            </w:r>
          </w:p>
        </w:tc>
        <w:tc>
          <w:tcPr>
            <w:tcW w:type="dxa" w:w="38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siehe</w:t>
            </w:r>
          </w:p>
        </w:tc>
        <w:tc>
          <w:tcPr>
            <w:tcW w:type="dxa" w:w="16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Abies alba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Weißtanne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anne \h">
              <w:r>
                <w:t xml:space="preserve">30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Acer platanoides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Spitzahorn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ahorn \h">
              <w:r>
                <w:t xml:space="preserve">53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Aesculus hippocastanum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Rosskastanie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sskastanie \h">
              <w:r>
                <w:t xml:space="preserve">216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Albernbaum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Schwarzpappel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appel \h">
              <w:r>
                <w:t xml:space="preserve">47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Amelanchier ovalis und A. lamarckii</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Felsenbirne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elsenbirne \h">
              <w:r>
                <w:t xml:space="preserve">109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Apfelquitte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Quitte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quitte \h">
              <w:r>
                <w:t xml:space="preserve">159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Aronia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Aronia melanocarpa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aronia \h">
              <w:r>
                <w:t xml:space="preserve">119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Aronia melanocarpa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Aronia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aronia \h">
              <w:r>
                <w:t xml:space="preserve">119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Asperl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Mispel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ispel \h">
              <w:r>
                <w:t xml:space="preserve">154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Baumnuss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Walnuss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alnuss \h">
              <w:r>
                <w:t xml:space="preserve">191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Bellen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Schwarzpappel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appel \h">
              <w:r>
                <w:t xml:space="preserve">47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Besing</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Walderdbeere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alderdbeere \h">
              <w:r>
                <w:t xml:space="preserve">74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Betula pendula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Hängebirke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irke \h">
              <w:r>
                <w:t xml:space="preserve">16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Bickbeere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Heidelbeere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eidelbeere \h">
              <w:r>
                <w:t xml:space="preserve">92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Birnenquitte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Quitte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quitte \h">
              <w:r>
                <w:t xml:space="preserve">159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Blaubeere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Heidelbeere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eidelbeere \h">
              <w:r>
                <w:t xml:space="preserve">92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Blutpflaume (rotlaubige Form)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Kirschpflaume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irschpflaume \h">
              <w:r>
                <w:t xml:space="preserve">104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Bramble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Brombeere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rombeere \h">
              <w:r>
                <w:t xml:space="preserve">86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Brestling</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Walderdbeere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alderdbeere \h">
              <w:r>
                <w:t xml:space="preserve">74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Brombeere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Rubus fruticosus agg.</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rombeere \h">
              <w:r>
                <w:t xml:space="preserve">86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Buche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Rotbuche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uche \h">
              <w:r>
                <w:t xml:space="preserve">209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Bucheln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Rotbuche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uche \h">
              <w:r>
                <w:t xml:space="preserve">209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Buchnüsse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Rotbuche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uche \h">
              <w:r>
                <w:t xml:space="preserve">209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Buttenrose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Hundsrose und Hagebutte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agebutte \h">
              <w:r>
                <w:t xml:space="preserve">126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Castanea sativa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Esskastanie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sskastanie \h">
              <w:r>
                <w:t xml:space="preserve">197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Chaenomeles japonica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Zierquitte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ierquitte \h">
              <w:r>
                <w:t xml:space="preserve">165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Christnuss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Walnuss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alnuss \h">
              <w:r>
                <w:t xml:space="preserve">191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Cornus mas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Kornelkirsche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rnelkirsche \h">
              <w:r>
                <w:t xml:space="preserve">149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Corylus avellana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Haselnuss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aselnuss \h">
              <w:r>
                <w:t xml:space="preserve">185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Crataegus monogyna und C. laevigata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Weißdorn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dorn \h">
              <w:r>
                <w:t xml:space="preserve">132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Cydonia oblonga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Quitte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quitte \h">
              <w:r>
                <w:t xml:space="preserve">159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Deutsche Eiche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Stieleiche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iche \h">
              <w:r>
                <w:t xml:space="preserve">203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Dirndl (Österreich)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Kornelkirsche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rnelkirsche \h">
              <w:r>
                <w:t xml:space="preserve">149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Dorflinde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Linde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inde \h">
              <w:r>
                <w:t xml:space="preserve">60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Dürgen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Mispel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ispel \h">
              <w:r>
                <w:t xml:space="preserve">154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Mispel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Mespilus germanica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ispel \h">
              <w:r>
                <w:t xml:space="preserve">154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Walnuss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Walnuss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alnuss \h">
              <w:r>
                <w:t xml:space="preserve">191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Ecke (für Eichel)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Stieleiche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iche \h">
              <w:r>
                <w:t xml:space="preserve">203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Edelkastanie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Esskastanie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sskastanie \h">
              <w:r>
                <w:t xml:space="preserve">197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Edeltanne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Weißtanne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anne \h">
              <w:r>
                <w:t xml:space="preserve">30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Edelweißstrauch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Felsenbirne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elsenbirne \h">
              <w:r>
                <w:t xml:space="preserve">109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Efeu</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Hedera helix</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feu \h">
              <w:r>
                <w:t xml:space="preserve">222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Eppich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Efeu</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feu \h">
              <w:r>
                <w:t xml:space="preserve">222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Erdbeere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Walderdbeere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alderdbeere \h">
              <w:r>
                <w:t xml:space="preserve">74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Esskastanie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Castanea sativa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sskastanie \h">
              <w:r>
                <w:t xml:space="preserve">197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Europäischer Wildapfel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Holzapfel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olzapfel \h">
              <w:r>
                <w:t xml:space="preserve">170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Fagus sylvatica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Rotbuche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uche \h">
              <w:r>
                <w:t xml:space="preserve">209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Fasanenbeere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Sanddorn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anddorn \h">
              <w:r>
                <w:t xml:space="preserve">144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Feichte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Fichte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ichte \h">
              <w:r>
                <w:t xml:space="preserve">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Felber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Silberweide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de \h">
              <w:r>
                <w:t xml:space="preserve">41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Felsenbirne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Amelanchier ovalis und A. lamarckii</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elsenbirne \h">
              <w:r>
                <w:t xml:space="preserve">109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Feuerbusch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Zierquitte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ierquitte \h">
              <w:r>
                <w:t xml:space="preserve">165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Fliederbeere (Norddeutschland)</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Schwarzer Holunder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olunder \h">
              <w:r>
                <w:t xml:space="preserve">66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Föhre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Waldkiefer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iefer \h">
              <w:r>
                <w:t xml:space="preserve">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Forle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Waldkiefer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iefer \h">
              <w:r>
                <w:t xml:space="preserve">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Fragaria vesca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Walderdbeere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alderdbeere \h">
              <w:r>
                <w:t xml:space="preserve">74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Gelber Hartriegel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Kornelkirsche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rnelkirsche \h">
              <w:r>
                <w:t xml:space="preserve">149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Fichte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Picea abies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ichte \h">
              <w:r>
                <w:t xml:space="preserve">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Hasel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Haselnuss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aselnuss \h">
              <w:r>
                <w:t xml:space="preserve">185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Rosskastanie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Rosskastanie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sskastanie \h">
              <w:r>
                <w:t xml:space="preserve">216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Gemeiner Efeu</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Efeu</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feu \h">
              <w:r>
                <w:t xml:space="preserve">222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Gerichtslinde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Linde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inde \h">
              <w:r>
                <w:t xml:space="preserve">60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Gewöhnliche und Kupfer-Felsenbirne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Felsenbirne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elsenbirne \h">
              <w:r>
                <w:t xml:space="preserve">109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Grantn (Österreich)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Preiselbeere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reiselbeere \h">
              <w:r>
                <w:t xml:space="preserve">180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Haffdorn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Sanddorn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anddorn \h">
              <w:r>
                <w:t xml:space="preserve">144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Hagebutte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Hundsrose und Hagebutte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agebutte \h">
              <w:r>
                <w:t xml:space="preserve">126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Hagedorn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Weißdorn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dorn \h">
              <w:r>
                <w:t xml:space="preserve">132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Hängebirke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Betula pendula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irke \h">
              <w:r>
                <w:t xml:space="preserve">16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Hasel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Haselnuss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aselnuss \h">
              <w:r>
                <w:t xml:space="preserve">185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Haselnuss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Corylus avellana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aselnuss \h">
              <w:r>
                <w:t xml:space="preserve">185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Haselstrauch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Haselnuss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aselnuss \h">
              <w:r>
                <w:t xml:space="preserve">185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Heckendorn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Weißdorn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dorn \h">
              <w:r>
                <w:t xml:space="preserve">132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Heckendorn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Schlehe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lehe \h">
              <w:r>
                <w:t xml:space="preserve">138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Heckenrose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Hundsrose und Hagebutte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agebutte \h">
              <w:r>
                <w:t xml:space="preserve">126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Hedera helix</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Efeu</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feu \h">
              <w:r>
                <w:t xml:space="preserve">222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Heidelbeere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Vaccinium myrtillus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eidelbeere \h">
              <w:r>
                <w:t xml:space="preserve">92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Herlitze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Kornelkirsche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rnelkirsche \h">
              <w:r>
                <w:t xml:space="preserve">149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Hespelein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Mispel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ispel \h">
              <w:r>
                <w:t xml:space="preserve">154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Hetscherl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Hundsrose und Hagebutte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agebutte \h">
              <w:r>
                <w:t xml:space="preserve">126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Hiffe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Hundsrose und Hagebutte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agebutte \h">
              <w:r>
                <w:t xml:space="preserve">126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Rubus idaeus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imbeere \h">
              <w:r>
                <w:t xml:space="preserve">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Hindbeere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imbeere \h">
              <w:r>
                <w:t xml:space="preserve">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Hippophae rhamnoides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Sanddorn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anddorn \h">
              <w:r>
                <w:t xml:space="preserve">144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Hirschbeere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Brombeere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rombeere \h">
              <w:r>
                <w:t xml:space="preserve">86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Holbeere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imbeere \h">
              <w:r>
                <w:t xml:space="preserve">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Holder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Schwarzer Holunder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olunder \h">
              <w:r>
                <w:t xml:space="preserve">66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Holler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Schwarzer Holunder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olunder \h">
              <w:r>
                <w:t xml:space="preserve">66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Holzapfel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Malus sylvestris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olzapfel \h">
              <w:r>
                <w:t xml:space="preserve">170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Holzbirne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Wildbirne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ildbirne \h">
              <w:r>
                <w:t xml:space="preserve">175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Holzbirne (fälschlich)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Holzapfel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olzapfel \h">
              <w:r>
                <w:t xml:space="preserve">170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Hundsrose und Hagebutte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Rosa canina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agebutte \h">
              <w:r>
                <w:t xml:space="preserve">126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Immergrün (fälschlich)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Efeu</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feu \h">
              <w:r>
                <w:t xml:space="preserve">222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Japanische Quitte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Zierquitte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ierquitte \h">
              <w:r>
                <w:t xml:space="preserve">165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Juglans regia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Walnuss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alnuss \h">
              <w:r>
                <w:t xml:space="preserve">191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Kahle Apfelbeere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Aronia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aronia \h">
              <w:r>
                <w:t xml:space="preserve">119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Käschde (Pfalz)</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Esskastanie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sskastanie \h">
              <w:r>
                <w:t xml:space="preserve">197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Kastanie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Rosskastanie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sskastanie \h">
              <w:r>
                <w:t xml:space="preserve">216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Keste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Esskastanie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sskastanie \h">
              <w:r>
                <w:t xml:space="preserve">197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Kienbaum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Waldkiefer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iefer \h">
              <w:r>
                <w:t xml:space="preserve">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Kienföhre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Waldkiefer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iefer \h">
              <w:r>
                <w:t xml:space="preserve">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Kirschpflaume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Prunus cerasifera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irschpflaume \h">
              <w:r>
                <w:t xml:space="preserve">104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Kittenbaum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Quitte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quitte \h">
              <w:r>
                <w:t xml:space="preserve">159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Knödelbirne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Wildbirne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ildbirne \h">
              <w:r>
                <w:t xml:space="preserve">175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Kopfweide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Silberweide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de \h">
              <w:r>
                <w:t xml:space="preserve">41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Korinthenbaum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Felsenbirne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elsenbirne \h">
              <w:r>
                <w:t xml:space="preserve">109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Kornelkirsche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Cornus mas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rnelkirsche \h">
              <w:r>
                <w:t xml:space="preserve">149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Kratzbeere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Brombeere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rombeere \h">
              <w:r>
                <w:t xml:space="preserve">86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Kronsbeere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Preiselbeere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reiselbeere \h">
              <w:r>
                <w:t xml:space="preserve">180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Kütte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Quitte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quitte \h">
              <w:r>
                <w:t xml:space="preserve">159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Leinbaum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Spitzahorn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ahorn \h">
              <w:r>
                <w:t xml:space="preserve">53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Lenne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Spitzahorn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ahorn \h">
              <w:r>
                <w:t xml:space="preserve">53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Linde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Tilia cordata und Tilia platyphyllos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inde \h">
              <w:r>
                <w:t xml:space="preserve">60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Maibaum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Hängebirke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irke \h">
              <w:r>
                <w:t xml:space="preserve">16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Malus sylvestris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Holzapfel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olzapfel \h">
              <w:r>
                <w:t xml:space="preserve">170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Marone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Esskastanie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sskastanie \h">
              <w:r>
                <w:t xml:space="preserve">197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Mastbuche; Früchte: Bucheckern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Rotbuche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uche \h">
              <w:r>
                <w:t xml:space="preserve">209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Mauerranke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Efeu</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feu \h">
              <w:r>
                <w:t xml:space="preserve">222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Maulbeerbaum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Maulbeere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ulbeere \h">
              <w:r>
                <w:t xml:space="preserve">114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Maulbeere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Morus alba und Morus nigra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ulbeere \h">
              <w:r>
                <w:t xml:space="preserve">114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Mehlbaum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Weißdorn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dorn \h">
              <w:r>
                <w:t xml:space="preserve">132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Mehlbeere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Weißdorn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dorn \h">
              <w:r>
                <w:t xml:space="preserve">132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Mehlfässchen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Weißdorn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dorn \h">
              <w:r>
                <w:t xml:space="preserve">132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Mespilus germanica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Mispel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ispel \h">
              <w:r>
                <w:t xml:space="preserve">154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Mollbeere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imbeere \h">
              <w:r>
                <w:t xml:space="preserve">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Mollbeere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Heidelbeere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eidelbeere \h">
              <w:r>
                <w:t xml:space="preserve">92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Moosbeere (fälschlich)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Preiselbeere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reiselbeere \h">
              <w:r>
                <w:t xml:space="preserve">180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Moren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Brombeere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rombeere \h">
              <w:r>
                <w:t xml:space="preserve">86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Morus alba und Morus nigra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Maulbeere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ulbeere \h">
              <w:r>
                <w:t xml:space="preserve">114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Myrobalane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Kirschpflaume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irschpflaume \h">
              <w:r>
                <w:t xml:space="preserve">104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Nespel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Mispel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ispel \h">
              <w:r>
                <w:t xml:space="preserve">154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Nussstrauch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Haselnuss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aselnuss \h">
              <w:r>
                <w:t xml:space="preserve">185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Palmweide (für Kätzchen tragende Arten)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Silberweide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de \h">
              <w:r>
                <w:t xml:space="preserve">41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Pappel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Schwarzpappel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appel \h">
              <w:r>
                <w:t xml:space="preserve">47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Pferdekastanie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Rosskastanie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sskastanie \h">
              <w:r>
                <w:t xml:space="preserve">216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Picea abies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Fichte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ichte \h">
              <w:r>
                <w:t xml:space="preserve">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Pinus sylvestris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Waldkiefer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iefer \h">
              <w:r>
                <w:t xml:space="preserve">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Populus nigra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Schwarzpappel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appel \h">
              <w:r>
                <w:t xml:space="preserve">47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Preiselbeere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Vaccinium vitis-idaea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reiselbeere \h">
              <w:r>
                <w:t xml:space="preserve">180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Prunus avium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Vogelkirsche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vogelkirsche \h">
              <w:r>
                <w:t xml:space="preserve">98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Prunus cerasifera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Kirschpflaume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irschpflaume \h">
              <w:r>
                <w:t xml:space="preserve">104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Prunus spinosa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Schlehe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lehe \h">
              <w:r>
                <w:t xml:space="preserve">138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Pyrus pyraster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Wildbirne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ildbirne \h">
              <w:r>
                <w:t xml:space="preserve">175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Quercus robur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Stieleiche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iche \h">
              <w:r>
                <w:t xml:space="preserve">203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Quitte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Cydonia oblonga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quitte \h">
              <w:r>
                <w:t xml:space="preserve">159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Rosa canina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Hundsrose und Hagebutte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agebutte \h">
              <w:r>
                <w:t xml:space="preserve">126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Rosskastanie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Aesculus hippocastanum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sskastanie \h">
              <w:r>
                <w:t xml:space="preserve">216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Walderdbeere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alderdbeere \h">
              <w:r>
                <w:t xml:space="preserve">74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Rotbuche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Fagus sylvatica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uche \h">
              <w:r>
                <w:t xml:space="preserve">209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Rote Heidelbeere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Preiselbeere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reiselbeere \h">
              <w:r>
                <w:t xml:space="preserve">180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Rotfichte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Fichte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ichte \h">
              <w:r>
                <w:t xml:space="preserve">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Rottanne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Fichte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ichte \h">
              <w:r>
                <w:t xml:space="preserve">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Rubus fruticosus agg.</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Brombeere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rombeere \h">
              <w:r>
                <w:t xml:space="preserve">86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Rubus idaeus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imbeere \h">
              <w:r>
                <w:t xml:space="preserve">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Saarbaum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Schwarzpappel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appel \h">
              <w:r>
                <w:t xml:space="preserve">47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Salix alba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Silberweide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de \h">
              <w:r>
                <w:t xml:space="preserve">41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Sambucus nigra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Schwarzer Holunder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olunder \h">
              <w:r>
                <w:t xml:space="preserve">66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Sandbirke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Hängebirke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irke \h">
              <w:r>
                <w:t xml:space="preserve">16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Sanddorn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Hippophae rhamnoides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anddorn \h">
              <w:r>
                <w:t xml:space="preserve">144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Sauerpflaume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Schlehe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lehe \h">
              <w:r>
                <w:t xml:space="preserve">138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Scheinquitte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Zierquitte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ierquitte \h">
              <w:r>
                <w:t xml:space="preserve">165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Schibicke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Schwarzer Holunder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olunder \h">
              <w:r>
                <w:t xml:space="preserve">66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Schlehdorn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Schlehe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lehe \h">
              <w:r>
                <w:t xml:space="preserve">138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Schlehe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Prunus spinosa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lehe \h">
              <w:r>
                <w:t xml:space="preserve">138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Heidelbeere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eidelbeere \h">
              <w:r>
                <w:t xml:space="preserve">92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Schwarzdorn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Schlehe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lehe \h">
              <w:r>
                <w:t xml:space="preserve">138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Schwarze Apfelbeere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Aronia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aronia \h">
              <w:r>
                <w:t xml:space="preserve">119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Schwarzer Holunder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Sambucus nigra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olunder \h">
              <w:r>
                <w:t xml:space="preserve">66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Schwarzfrüchtige Eberesche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Aronia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aronia \h">
              <w:r>
                <w:t xml:space="preserve">119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Schwarzpappel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Populus nigra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appel \h">
              <w:r>
                <w:t xml:space="preserve">47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Schwarztanne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Fichte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ichte \h">
              <w:r>
                <w:t xml:space="preserve">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Seedorn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Sanddorn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anddorn \h">
              <w:r>
                <w:t xml:space="preserve">144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Silbertanne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Weißtanne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anne \h">
              <w:r>
                <w:t xml:space="preserve">30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Silberweide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Salix alba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de \h">
              <w:r>
                <w:t xml:space="preserve">41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Sommereiche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Stieleiche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iche \h">
              <w:r>
                <w:t xml:space="preserve">203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Spitzahorn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Acer platanoides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ahorn \h">
              <w:r>
                <w:t xml:space="preserve">53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Spitzblättriger Ahorn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Spitzahorn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ahorn \h">
              <w:r>
                <w:t xml:space="preserve">53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Stieleiche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Quercus robur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iche \h">
              <w:r>
                <w:t xml:space="preserve">203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Süßkirsche (Wildform)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Vogelkirsche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vogelkirsche \h">
              <w:r>
                <w:t xml:space="preserve">98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Tanzlinde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Linde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inde \h">
              <w:r>
                <w:t xml:space="preserve">60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Tierlibaum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Kornelkirsche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rnelkirsche \h">
              <w:r>
                <w:t xml:space="preserve">149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Tilia cordata und Tilia platyphyllos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Linde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inde \h">
              <w:r>
                <w:t xml:space="preserve">60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Türkenkirsche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Kirschpflaume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irschpflaume \h">
              <w:r>
                <w:t xml:space="preserve">104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Vaccinium myrtillus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Heidelbeere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eidelbeere \h">
              <w:r>
                <w:t xml:space="preserve">92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Vaccinium vitis-idaea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Preiselbeere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reiselbeere \h">
              <w:r>
                <w:t xml:space="preserve">180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Vogelkirsche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Prunus avium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vogelkirsche \h">
              <w:r>
                <w:t xml:space="preserve">98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Walderdbeere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Fragaria vesca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alderdbeere \h">
              <w:r>
                <w:t xml:space="preserve">74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Waldhimbeere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imbeere \h">
              <w:r>
                <w:t xml:space="preserve">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Waldkiefer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Pinus sylvestris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iefer \h">
              <w:r>
                <w:t xml:space="preserve">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Waldkirsche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Vogelkirsche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vogelkirsche \h">
              <w:r>
                <w:t xml:space="preserve">98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Walnuss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Juglans regia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alnuss \h">
              <w:r>
                <w:t xml:space="preserve">191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Warzenbirke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Hängebirke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irke \h">
              <w:r>
                <w:t xml:space="preserve">16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Weißbirke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Hängebirke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irke \h">
              <w:r>
                <w:t xml:space="preserve">16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Weißdorn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Crataegus monogyna und C. laevigata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dorn \h">
              <w:r>
                <w:t xml:space="preserve">132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Weiße und Schwarze Maulbeere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Maulbeere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ulbeere \h">
              <w:r>
                <w:t xml:space="preserve">114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Weißtann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Weißtanne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anne \h">
              <w:r>
                <w:t xml:space="preserve">30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Weißtanne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Abies alba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anne \h">
              <w:r>
                <w:t xml:space="preserve">30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Weißweide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Silberweide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de \h">
              <w:r>
                <w:t xml:space="preserve">41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Welschnuss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Walnuss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alnuss \h">
              <w:r>
                <w:t xml:space="preserve">191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Wildapfel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Holzapfel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olzapfel \h">
              <w:r>
                <w:t xml:space="preserve">170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Wildbirne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Pyrus pyraster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ildbirne \h">
              <w:r>
                <w:t xml:space="preserve">175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 Kastanie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Rosskastanie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sskastanie \h">
              <w:r>
                <w:t xml:space="preserve">216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Wilder Birnbaum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Wildbirne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ildbirne \h">
              <w:r>
                <w:t xml:space="preserve">175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Wildkirsche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Vogelkirsche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vogelkirsche \h">
              <w:r>
                <w:t xml:space="preserve">98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Wildpflaume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Kirschpflaume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irschpflaume \h">
              <w:r>
                <w:t xml:space="preserve">104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Winterlinde und Sommerlinde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Linde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inde \h">
              <w:r>
                <w:t xml:space="preserve">60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Wolfsbeere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Heidelbeere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eidelbeere \h">
              <w:r>
                <w:t xml:space="preserve">92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Zierquitte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Chaenomeles japonica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ierquitte \h">
              <w:r>
                <w:t xml:space="preserve">165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Zitrone des Nordens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Sanddorn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anddorn \h">
              <w:r>
                <w:t xml:space="preserve">144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Zitrone des Nordens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Zierquitte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ierquitte \h">
              <w:r>
                <w:t xml:space="preserve">165</w:t>
              </w:r>
            </w:fldSimple>
          </w:p>
        </w:tc>
      </w:tr>
    </w:tbl>
    <w:sectPr>
      <w:headerReference w:type="default" r:id="rId7"/>
      <w:footerReference w:type="defaul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7F6C"/>
        <w:sz w:val="16"/>
        <w:szCs w:val="16"/>
      </w:rPr>
      <w:t xml:space="preserve">Was die Natur uns schenkt · Band 2: Bäume, Sträucher &amp; Wildobst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abstractNum w:abstractNumId="16" w15:restartNumberingAfterBreak="0">
    <w:multiLevelType w:val="hybridMultilevel"/>
    <w:lvl w:ilvl="0" w15:tentative="1">
      <w:start w:val="1"/>
      <w:numFmt w:val="decimal"/>
      <w:lvlText w:val="%1."/>
      <w:lvlJc w:val="left"/>
      <w:pPr>
        <w:ind w:left="540" w:hanging="340"/>
      </w:pPr>
    </w:lvl>
  </w:abstractNum>
  <w:abstractNum w:abstractNumId="17" w15:restartNumberingAfterBreak="0">
    <w:multiLevelType w:val="hybridMultilevel"/>
    <w:lvl w:ilvl="0" w15:tentative="1">
      <w:start w:val="1"/>
      <w:numFmt w:val="decimal"/>
      <w:lvlText w:val="%1."/>
      <w:lvlJc w:val="left"/>
      <w:pPr>
        <w:ind w:left="540" w:hanging="340"/>
      </w:pPr>
    </w:lvl>
  </w:abstractNum>
  <w:abstractNum w:abstractNumId="18" w15:restartNumberingAfterBreak="0">
    <w:multiLevelType w:val="hybridMultilevel"/>
    <w:lvl w:ilvl="0" w15:tentative="1">
      <w:start w:val="1"/>
      <w:numFmt w:val="decimal"/>
      <w:lvlText w:val="%1."/>
      <w:lvlJc w:val="left"/>
      <w:pPr>
        <w:ind w:left="540" w:hanging="340"/>
      </w:pPr>
    </w:lvl>
  </w:abstractNum>
  <w:abstractNum w:abstractNumId="19" w15:restartNumberingAfterBreak="0">
    <w:multiLevelType w:val="hybridMultilevel"/>
    <w:lvl w:ilvl="0" w15:tentative="1">
      <w:start w:val="1"/>
      <w:numFmt w:val="decimal"/>
      <w:lvlText w:val="%1."/>
      <w:lvlJc w:val="left"/>
      <w:pPr>
        <w:ind w:left="540" w:hanging="340"/>
      </w:pPr>
    </w:lvl>
  </w:abstractNum>
  <w:abstractNum w:abstractNumId="20" w15:restartNumberingAfterBreak="0">
    <w:multiLevelType w:val="hybridMultilevel"/>
    <w:lvl w:ilvl="0" w15:tentative="1">
      <w:start w:val="1"/>
      <w:numFmt w:val="decimal"/>
      <w:lvlText w:val="%1."/>
      <w:lvlJc w:val="left"/>
      <w:pPr>
        <w:ind w:left="540" w:hanging="340"/>
      </w:pPr>
    </w:lvl>
  </w:abstractNum>
  <w:abstractNum w:abstractNumId="21" w15:restartNumberingAfterBreak="0">
    <w:multiLevelType w:val="hybridMultilevel"/>
    <w:lvl w:ilvl="0" w15:tentative="1">
      <w:start w:val="1"/>
      <w:numFmt w:val="decimal"/>
      <w:lvlText w:val="%1."/>
      <w:lvlJc w:val="left"/>
      <w:pPr>
        <w:ind w:left="540" w:hanging="340"/>
      </w:pPr>
    </w:lvl>
  </w:abstractNum>
  <w:abstractNum w:abstractNumId="22" w15:restartNumberingAfterBreak="0">
    <w:multiLevelType w:val="hybridMultilevel"/>
    <w:lvl w:ilvl="0" w15:tentative="1">
      <w:start w:val="1"/>
      <w:numFmt w:val="decimal"/>
      <w:lvlText w:val="%1."/>
      <w:lvlJc w:val="left"/>
      <w:pPr>
        <w:ind w:left="540" w:hanging="340"/>
      </w:pPr>
    </w:lvl>
  </w:abstractNum>
  <w:abstractNum w:abstractNumId="23" w15:restartNumberingAfterBreak="0">
    <w:multiLevelType w:val="hybridMultilevel"/>
    <w:lvl w:ilvl="0" w15:tentative="1">
      <w:start w:val="1"/>
      <w:numFmt w:val="decimal"/>
      <w:lvlText w:val="%1."/>
      <w:lvlJc w:val="left"/>
      <w:pPr>
        <w:ind w:left="540" w:hanging="340"/>
      </w:pPr>
    </w:lvl>
  </w:abstractNum>
  <w:abstractNum w:abstractNumId="24" w15:restartNumberingAfterBreak="0">
    <w:multiLevelType w:val="hybridMultilevel"/>
    <w:lvl w:ilvl="0" w15:tentative="1">
      <w:start w:val="1"/>
      <w:numFmt w:val="decimal"/>
      <w:lvlText w:val="%1."/>
      <w:lvlJc w:val="left"/>
      <w:pPr>
        <w:ind w:left="540" w:hanging="340"/>
      </w:pPr>
    </w:lvl>
  </w:abstractNum>
  <w:abstractNum w:abstractNumId="25" w15:restartNumberingAfterBreak="0">
    <w:multiLevelType w:val="hybridMultilevel"/>
    <w:lvl w:ilvl="0" w15:tentative="1">
      <w:start w:val="1"/>
      <w:numFmt w:val="decimal"/>
      <w:lvlText w:val="%1."/>
      <w:lvlJc w:val="left"/>
      <w:pPr>
        <w:ind w:left="540" w:hanging="340"/>
      </w:pPr>
    </w:lvl>
  </w:abstractNum>
  <w:abstractNum w:abstractNumId="26" w15:restartNumberingAfterBreak="0">
    <w:multiLevelType w:val="hybridMultilevel"/>
    <w:lvl w:ilvl="0" w15:tentative="1">
      <w:start w:val="1"/>
      <w:numFmt w:val="decimal"/>
      <w:lvlText w:val="%1."/>
      <w:lvlJc w:val="left"/>
      <w:pPr>
        <w:ind w:left="540" w:hanging="340"/>
      </w:pPr>
    </w:lvl>
  </w:abstractNum>
  <w:abstractNum w:abstractNumId="27" w15:restartNumberingAfterBreak="0">
    <w:multiLevelType w:val="hybridMultilevel"/>
    <w:lvl w:ilvl="0" w15:tentative="1">
      <w:start w:val="1"/>
      <w:numFmt w:val="decimal"/>
      <w:lvlText w:val="%1."/>
      <w:lvlJc w:val="left"/>
      <w:pPr>
        <w:ind w:left="540" w:hanging="340"/>
      </w:pPr>
    </w:lvl>
  </w:abstractNum>
  <w:abstractNum w:abstractNumId="28" w15:restartNumberingAfterBreak="0">
    <w:multiLevelType w:val="hybridMultilevel"/>
    <w:lvl w:ilvl="0" w15:tentative="1">
      <w:start w:val="1"/>
      <w:numFmt w:val="decimal"/>
      <w:lvlText w:val="%1."/>
      <w:lvlJc w:val="left"/>
      <w:pPr>
        <w:ind w:left="540" w:hanging="340"/>
      </w:pPr>
    </w:lvl>
  </w:abstractNum>
  <w:abstractNum w:abstractNumId="29" w15:restartNumberingAfterBreak="0">
    <w:multiLevelType w:val="hybridMultilevel"/>
    <w:lvl w:ilvl="0" w15:tentative="1">
      <w:start w:val="1"/>
      <w:numFmt w:val="decimal"/>
      <w:lvlText w:val="%1."/>
      <w:lvlJc w:val="left"/>
      <w:pPr>
        <w:ind w:left="540" w:hanging="340"/>
      </w:pPr>
    </w:lvl>
  </w:abstractNum>
  <w:abstractNum w:abstractNumId="30" w15:restartNumberingAfterBreak="0">
    <w:multiLevelType w:val="hybridMultilevel"/>
    <w:lvl w:ilvl="0" w15:tentative="1">
      <w:start w:val="1"/>
      <w:numFmt w:val="decimal"/>
      <w:lvlText w:val="%1."/>
      <w:lvlJc w:val="left"/>
      <w:pPr>
        <w:ind w:left="540" w:hanging="340"/>
      </w:pPr>
    </w:lvl>
  </w:abstractNum>
  <w:abstractNum w:abstractNumId="31" w15:restartNumberingAfterBreak="0">
    <w:multiLevelType w:val="hybridMultilevel"/>
    <w:lvl w:ilvl="0" w15:tentative="1">
      <w:start w:val="1"/>
      <w:numFmt w:val="decimal"/>
      <w:lvlText w:val="%1."/>
      <w:lvlJc w:val="left"/>
      <w:pPr>
        <w:ind w:left="540" w:hanging="340"/>
      </w:pPr>
    </w:lvl>
  </w:abstractNum>
  <w:abstractNum w:abstractNumId="32" w15:restartNumberingAfterBreak="0">
    <w:multiLevelType w:val="hybridMultilevel"/>
    <w:lvl w:ilvl="0" w15:tentative="1">
      <w:start w:val="1"/>
      <w:numFmt w:val="decimal"/>
      <w:lvlText w:val="%1."/>
      <w:lvlJc w:val="left"/>
      <w:pPr>
        <w:ind w:left="540" w:hanging="340"/>
      </w:pPr>
    </w:lvl>
  </w:abstractNum>
  <w:abstractNum w:abstractNumId="33" w15:restartNumberingAfterBreak="0">
    <w:multiLevelType w:val="hybridMultilevel"/>
    <w:lvl w:ilvl="0" w15:tentative="1">
      <w:start w:val="1"/>
      <w:numFmt w:val="decimal"/>
      <w:lvlText w:val="%1."/>
      <w:lvlJc w:val="left"/>
      <w:pPr>
        <w:ind w:left="540" w:hanging="340"/>
      </w:pPr>
    </w:lvl>
  </w:abstractNum>
  <w:abstractNum w:abstractNumId="34" w15:restartNumberingAfterBreak="0">
    <w:multiLevelType w:val="hybridMultilevel"/>
    <w:lvl w:ilvl="0" w15:tentative="1">
      <w:start w:val="1"/>
      <w:numFmt w:val="decimal"/>
      <w:lvlText w:val="%1."/>
      <w:lvlJc w:val="left"/>
      <w:pPr>
        <w:ind w:left="540" w:hanging="340"/>
      </w:pPr>
    </w:lvl>
  </w:abstractNum>
  <w:abstractNum w:abstractNumId="35" w15:restartNumberingAfterBreak="0">
    <w:multiLevelType w:val="hybridMultilevel"/>
    <w:lvl w:ilvl="0" w15:tentative="1">
      <w:start w:val="1"/>
      <w:numFmt w:val="decimal"/>
      <w:lvlText w:val="%1."/>
      <w:lvlJc w:val="left"/>
      <w:pPr>
        <w:ind w:left="540" w:hanging="340"/>
      </w:pPr>
    </w:lvl>
  </w:abstractNum>
  <w:abstractNum w:abstractNumId="36" w15:restartNumberingAfterBreak="0">
    <w:multiLevelType w:val="hybridMultilevel"/>
    <w:lvl w:ilvl="0" w15:tentative="1">
      <w:start w:val="1"/>
      <w:numFmt w:val="decimal"/>
      <w:lvlText w:val="%1."/>
      <w:lvlJc w:val="left"/>
      <w:pPr>
        <w:ind w:left="540" w:hanging="340"/>
      </w:pPr>
    </w:lvl>
  </w:abstractNum>
  <w:abstractNum w:abstractNumId="37" w15:restartNumberingAfterBreak="0">
    <w:multiLevelType w:val="hybridMultilevel"/>
    <w:lvl w:ilvl="0" w15:tentative="1">
      <w:start w:val="1"/>
      <w:numFmt w:val="decimal"/>
      <w:lvlText w:val="%1."/>
      <w:lvlJc w:val="left"/>
      <w:pPr>
        <w:ind w:left="540" w:hanging="340"/>
      </w:pPr>
    </w:lvl>
  </w:abstractNum>
  <w:abstractNum w:abstractNumId="38" w15:restartNumberingAfterBreak="0">
    <w:multiLevelType w:val="hybridMultilevel"/>
    <w:lvl w:ilvl="0" w15:tentative="1">
      <w:start w:val="1"/>
      <w:numFmt w:val="decimal"/>
      <w:lvlText w:val="%1."/>
      <w:lvlJc w:val="left"/>
      <w:pPr>
        <w:ind w:left="540" w:hanging="340"/>
      </w:pPr>
    </w:lvl>
  </w:abstractNum>
  <w:abstractNum w:abstractNumId="39" w15:restartNumberingAfterBreak="0">
    <w:multiLevelType w:val="hybridMultilevel"/>
    <w:lvl w:ilvl="0" w15:tentative="1">
      <w:start w:val="1"/>
      <w:numFmt w:val="decimal"/>
      <w:lvlText w:val="%1."/>
      <w:lvlJc w:val="left"/>
      <w:pPr>
        <w:ind w:left="540" w:hanging="340"/>
      </w:pPr>
    </w:lvl>
  </w:abstractNum>
  <w:abstractNum w:abstractNumId="40" w15:restartNumberingAfterBreak="0">
    <w:multiLevelType w:val="hybridMultilevel"/>
    <w:lvl w:ilvl="0" w15:tentative="1">
      <w:start w:val="1"/>
      <w:numFmt w:val="decimal"/>
      <w:lvlText w:val="%1."/>
      <w:lvlJc w:val="left"/>
      <w:pPr>
        <w:ind w:left="540" w:hanging="340"/>
      </w:pPr>
    </w:lvl>
  </w:abstractNum>
  <w:abstractNum w:abstractNumId="41" w15:restartNumberingAfterBreak="0">
    <w:multiLevelType w:val="hybridMultilevel"/>
    <w:lvl w:ilvl="0" w15:tentative="1">
      <w:start w:val="1"/>
      <w:numFmt w:val="decimal"/>
      <w:lvlText w:val="%1."/>
      <w:lvlJc w:val="left"/>
      <w:pPr>
        <w:ind w:left="540" w:hanging="340"/>
      </w:pPr>
    </w:lvl>
  </w:abstractNum>
  <w:abstractNum w:abstractNumId="42" w15:restartNumberingAfterBreak="0">
    <w:multiLevelType w:val="hybridMultilevel"/>
    <w:lvl w:ilvl="0" w15:tentative="1">
      <w:start w:val="1"/>
      <w:numFmt w:val="decimal"/>
      <w:lvlText w:val="%1."/>
      <w:lvlJc w:val="left"/>
      <w:pPr>
        <w:ind w:left="540" w:hanging="340"/>
      </w:pPr>
    </w:lvl>
  </w:abstractNum>
  <w:abstractNum w:abstractNumId="43" w15:restartNumberingAfterBreak="0">
    <w:multiLevelType w:val="hybridMultilevel"/>
    <w:lvl w:ilvl="0" w15:tentative="1">
      <w:start w:val="1"/>
      <w:numFmt w:val="decimal"/>
      <w:lvlText w:val="%1."/>
      <w:lvlJc w:val="left"/>
      <w:pPr>
        <w:ind w:left="540" w:hanging="340"/>
      </w:pPr>
    </w:lvl>
  </w:abstractNum>
  <w:abstractNum w:abstractNumId="44" w15:restartNumberingAfterBreak="0">
    <w:multiLevelType w:val="hybridMultilevel"/>
    <w:lvl w:ilvl="0" w15:tentative="1">
      <w:start w:val="1"/>
      <w:numFmt w:val="decimal"/>
      <w:lvlText w:val="%1."/>
      <w:lvlJc w:val="left"/>
      <w:pPr>
        <w:ind w:left="540" w:hanging="340"/>
      </w:pPr>
    </w:lvl>
  </w:abstractNum>
  <w:abstractNum w:abstractNumId="45" w15:restartNumberingAfterBreak="0">
    <w:multiLevelType w:val="hybridMultilevel"/>
    <w:lvl w:ilvl="0" w15:tentative="1">
      <w:start w:val="1"/>
      <w:numFmt w:val="decimal"/>
      <w:lvlText w:val="%1."/>
      <w:lvlJc w:val="left"/>
      <w:pPr>
        <w:ind w:left="540" w:hanging="340"/>
      </w:pPr>
    </w:lvl>
  </w:abstractNum>
  <w:abstractNum w:abstractNumId="46" w15:restartNumberingAfterBreak="0">
    <w:multiLevelType w:val="hybridMultilevel"/>
    <w:lvl w:ilvl="0" w15:tentative="1">
      <w:start w:val="1"/>
      <w:numFmt w:val="decimal"/>
      <w:lvlText w:val="%1."/>
      <w:lvlJc w:val="left"/>
      <w:pPr>
        <w:ind w:left="540" w:hanging="340"/>
      </w:pPr>
    </w:lvl>
  </w:abstractNum>
  <w:abstractNum w:abstractNumId="47" w15:restartNumberingAfterBreak="0">
    <w:multiLevelType w:val="hybridMultilevel"/>
    <w:lvl w:ilvl="0" w15:tentative="1">
      <w:start w:val="1"/>
      <w:numFmt w:val="decimal"/>
      <w:lvlText w:val="%1."/>
      <w:lvlJc w:val="left"/>
      <w:pPr>
        <w:ind w:left="540" w:hanging="340"/>
      </w:pPr>
    </w:lvl>
  </w:abstractNum>
  <w:abstractNum w:abstractNumId="48" w15:restartNumberingAfterBreak="0">
    <w:multiLevelType w:val="hybridMultilevel"/>
    <w:lvl w:ilvl="0" w15:tentative="1">
      <w:start w:val="1"/>
      <w:numFmt w:val="decimal"/>
      <w:lvlText w:val="%1."/>
      <w:lvlJc w:val="left"/>
      <w:pPr>
        <w:ind w:left="540" w:hanging="340"/>
      </w:pPr>
    </w:lvl>
  </w:abstractNum>
  <w:abstractNum w:abstractNumId="49" w15:restartNumberingAfterBreak="0">
    <w:multiLevelType w:val="hybridMultilevel"/>
    <w:lvl w:ilvl="0" w15:tentative="1">
      <w:start w:val="1"/>
      <w:numFmt w:val="decimal"/>
      <w:lvlText w:val="%1."/>
      <w:lvlJc w:val="left"/>
      <w:pPr>
        <w:ind w:left="540" w:hanging="340"/>
      </w:pPr>
    </w:lvl>
  </w:abstractNum>
  <w:abstractNum w:abstractNumId="50" w15:restartNumberingAfterBreak="0">
    <w:multiLevelType w:val="hybridMultilevel"/>
    <w:lvl w:ilvl="0" w15:tentative="1">
      <w:start w:val="1"/>
      <w:numFmt w:val="decimal"/>
      <w:lvlText w:val="%1."/>
      <w:lvlJc w:val="left"/>
      <w:pPr>
        <w:ind w:left="540" w:hanging="340"/>
      </w:pPr>
    </w:lvl>
  </w:abstractNum>
  <w:abstractNum w:abstractNumId="51" w15:restartNumberingAfterBreak="0">
    <w:multiLevelType w:val="hybridMultilevel"/>
    <w:lvl w:ilvl="0" w15:tentative="1">
      <w:start w:val="1"/>
      <w:numFmt w:val="decimal"/>
      <w:lvlText w:val="%1."/>
      <w:lvlJc w:val="left"/>
      <w:pPr>
        <w:ind w:left="540" w:hanging="340"/>
      </w:pPr>
    </w:lvl>
  </w:abstractNum>
  <w:abstractNum w:abstractNumId="52" w15:restartNumberingAfterBreak="0">
    <w:multiLevelType w:val="hybridMultilevel"/>
    <w:lvl w:ilvl="0" w15:tentative="1">
      <w:start w:val="1"/>
      <w:numFmt w:val="decimal"/>
      <w:lvlText w:val="%1."/>
      <w:lvlJc w:val="left"/>
      <w:pPr>
        <w:ind w:left="540" w:hanging="340"/>
      </w:pPr>
    </w:lvl>
  </w:abstractNum>
  <w:abstractNum w:abstractNumId="53" w15:restartNumberingAfterBreak="0">
    <w:multiLevelType w:val="hybridMultilevel"/>
    <w:lvl w:ilvl="0" w15:tentative="1">
      <w:start w:val="1"/>
      <w:numFmt w:val="decimal"/>
      <w:lvlText w:val="%1."/>
      <w:lvlJc w:val="left"/>
      <w:pPr>
        <w:ind w:left="540" w:hanging="340"/>
      </w:pPr>
    </w:lvl>
  </w:abstractNum>
  <w:abstractNum w:abstractNumId="54" w15:restartNumberingAfterBreak="0">
    <w:multiLevelType w:val="hybridMultilevel"/>
    <w:lvl w:ilvl="0" w15:tentative="1">
      <w:start w:val="1"/>
      <w:numFmt w:val="decimal"/>
      <w:lvlText w:val="%1."/>
      <w:lvlJc w:val="left"/>
      <w:pPr>
        <w:ind w:left="540" w:hanging="340"/>
      </w:pPr>
    </w:lvl>
  </w:abstractNum>
  <w:abstractNum w:abstractNumId="55" w15:restartNumberingAfterBreak="0">
    <w:multiLevelType w:val="hybridMultilevel"/>
    <w:lvl w:ilvl="0" w15:tentative="1">
      <w:start w:val="1"/>
      <w:numFmt w:val="decimal"/>
      <w:lvlText w:val="%1."/>
      <w:lvlJc w:val="left"/>
      <w:pPr>
        <w:ind w:left="540" w:hanging="340"/>
      </w:pPr>
    </w:lvl>
  </w:abstractNum>
  <w:abstractNum w:abstractNumId="56" w15:restartNumberingAfterBreak="0">
    <w:multiLevelType w:val="hybridMultilevel"/>
    <w:lvl w:ilvl="0" w15:tentative="1">
      <w:start w:val="1"/>
      <w:numFmt w:val="decimal"/>
      <w:lvlText w:val="%1."/>
      <w:lvlJc w:val="left"/>
      <w:pPr>
        <w:ind w:left="540" w:hanging="340"/>
      </w:pPr>
    </w:lvl>
  </w:abstractNum>
  <w:abstractNum w:abstractNumId="57" w15:restartNumberingAfterBreak="0">
    <w:multiLevelType w:val="hybridMultilevel"/>
    <w:lvl w:ilvl="0" w15:tentative="1">
      <w:start w:val="1"/>
      <w:numFmt w:val="decimal"/>
      <w:lvlText w:val="%1."/>
      <w:lvlJc w:val="left"/>
      <w:pPr>
        <w:ind w:left="540" w:hanging="340"/>
      </w:pPr>
    </w:lvl>
  </w:abstractNum>
  <w:abstractNum w:abstractNumId="58" w15:restartNumberingAfterBreak="0">
    <w:multiLevelType w:val="hybridMultilevel"/>
    <w:lvl w:ilvl="0" w15:tentative="1">
      <w:start w:val="1"/>
      <w:numFmt w:val="decimal"/>
      <w:lvlText w:val="%1."/>
      <w:lvlJc w:val="left"/>
      <w:pPr>
        <w:ind w:left="540" w:hanging="340"/>
      </w:pPr>
    </w:lvl>
  </w:abstractNum>
  <w:abstractNum w:abstractNumId="59" w15:restartNumberingAfterBreak="0">
    <w:multiLevelType w:val="hybridMultilevel"/>
    <w:lvl w:ilvl="0" w15:tentative="1">
      <w:start w:val="1"/>
      <w:numFmt w:val="decimal"/>
      <w:lvlText w:val="%1."/>
      <w:lvlJc w:val="left"/>
      <w:pPr>
        <w:ind w:left="540" w:hanging="340"/>
      </w:pPr>
    </w:lvl>
  </w:abstractNum>
  <w:abstractNum w:abstractNumId="60" w15:restartNumberingAfterBreak="0">
    <w:multiLevelType w:val="hybridMultilevel"/>
    <w:lvl w:ilvl="0" w15:tentative="1">
      <w:start w:val="1"/>
      <w:numFmt w:val="decimal"/>
      <w:lvlText w:val="%1."/>
      <w:lvlJc w:val="left"/>
      <w:pPr>
        <w:ind w:left="540" w:hanging="340"/>
      </w:pPr>
    </w:lvl>
  </w:abstractNum>
  <w:abstractNum w:abstractNumId="61" w15:restartNumberingAfterBreak="0">
    <w:multiLevelType w:val="hybridMultilevel"/>
    <w:lvl w:ilvl="0" w15:tentative="1">
      <w:start w:val="1"/>
      <w:numFmt w:val="decimal"/>
      <w:lvlText w:val="%1."/>
      <w:lvlJc w:val="left"/>
      <w:pPr>
        <w:ind w:left="540" w:hanging="340"/>
      </w:pPr>
    </w:lvl>
  </w:abstractNum>
  <w:abstractNum w:abstractNumId="62" w15:restartNumberingAfterBreak="0">
    <w:multiLevelType w:val="hybridMultilevel"/>
    <w:lvl w:ilvl="0" w15:tentative="1">
      <w:start w:val="1"/>
      <w:numFmt w:val="decimal"/>
      <w:lvlText w:val="%1."/>
      <w:lvlJc w:val="left"/>
      <w:pPr>
        <w:ind w:left="540" w:hanging="340"/>
      </w:pPr>
    </w:lvl>
  </w:abstractNum>
  <w:abstractNum w:abstractNumId="63" w15:restartNumberingAfterBreak="0">
    <w:multiLevelType w:val="hybridMultilevel"/>
    <w:lvl w:ilvl="0" w15:tentative="1">
      <w:start w:val="1"/>
      <w:numFmt w:val="decimal"/>
      <w:lvlText w:val="%1."/>
      <w:lvlJc w:val="left"/>
      <w:pPr>
        <w:ind w:left="540" w:hanging="340"/>
      </w:pPr>
    </w:lvl>
  </w:abstractNum>
  <w:abstractNum w:abstractNumId="64" w15:restartNumberingAfterBreak="0">
    <w:multiLevelType w:val="hybridMultilevel"/>
    <w:lvl w:ilvl="0" w15:tentative="1">
      <w:start w:val="1"/>
      <w:numFmt w:val="decimal"/>
      <w:lvlText w:val="%1."/>
      <w:lvlJc w:val="left"/>
      <w:pPr>
        <w:ind w:left="540" w:hanging="340"/>
      </w:pPr>
    </w:lvl>
  </w:abstractNum>
  <w:abstractNum w:abstractNumId="65" w15:restartNumberingAfterBreak="0">
    <w:multiLevelType w:val="hybridMultilevel"/>
    <w:lvl w:ilvl="0" w15:tentative="1">
      <w:start w:val="1"/>
      <w:numFmt w:val="decimal"/>
      <w:lvlText w:val="%1."/>
      <w:lvlJc w:val="left"/>
      <w:pPr>
        <w:ind w:left="540" w:hanging="340"/>
      </w:pPr>
    </w:lvl>
  </w:abstractNum>
  <w:abstractNum w:abstractNumId="66" w15:restartNumberingAfterBreak="0">
    <w:multiLevelType w:val="hybridMultilevel"/>
    <w:lvl w:ilvl="0" w15:tentative="1">
      <w:start w:val="1"/>
      <w:numFmt w:val="decimal"/>
      <w:lvlText w:val="%1."/>
      <w:lvlJc w:val="left"/>
      <w:pPr>
        <w:ind w:left="540" w:hanging="340"/>
      </w:pPr>
    </w:lvl>
  </w:abstractNum>
  <w:abstractNum w:abstractNumId="67" w15:restartNumberingAfterBreak="0">
    <w:multiLevelType w:val="hybridMultilevel"/>
    <w:lvl w:ilvl="0" w15:tentative="1">
      <w:start w:val="1"/>
      <w:numFmt w:val="decimal"/>
      <w:lvlText w:val="%1."/>
      <w:lvlJc w:val="left"/>
      <w:pPr>
        <w:ind w:left="540" w:hanging="340"/>
      </w:pPr>
    </w:lvl>
  </w:abstractNum>
  <w:abstractNum w:abstractNumId="68" w15:restartNumberingAfterBreak="0">
    <w:multiLevelType w:val="hybridMultilevel"/>
    <w:lvl w:ilvl="0" w15:tentative="1">
      <w:start w:val="1"/>
      <w:numFmt w:val="decimal"/>
      <w:lvlText w:val="%1."/>
      <w:lvlJc w:val="left"/>
      <w:pPr>
        <w:ind w:left="540" w:hanging="340"/>
      </w:pPr>
    </w:lvl>
  </w:abstractNum>
  <w:abstractNum w:abstractNumId="69" w15:restartNumberingAfterBreak="0">
    <w:multiLevelType w:val="hybridMultilevel"/>
    <w:lvl w:ilvl="0" w15:tentative="1">
      <w:start w:val="1"/>
      <w:numFmt w:val="decimal"/>
      <w:lvlText w:val="%1."/>
      <w:lvlJc w:val="left"/>
      <w:pPr>
        <w:ind w:left="540" w:hanging="340"/>
      </w:pPr>
    </w:lvl>
  </w:abstractNum>
  <w:abstractNum w:abstractNumId="70" w15:restartNumberingAfterBreak="0">
    <w:multiLevelType w:val="hybridMultilevel"/>
    <w:lvl w:ilvl="0" w15:tentative="1">
      <w:start w:val="1"/>
      <w:numFmt w:val="decimal"/>
      <w:lvlText w:val="%1."/>
      <w:lvlJc w:val="left"/>
      <w:pPr>
        <w:ind w:left="540" w:hanging="340"/>
      </w:pPr>
    </w:lvl>
  </w:abstractNum>
  <w:abstractNum w:abstractNumId="71" w15:restartNumberingAfterBreak="0">
    <w:multiLevelType w:val="hybridMultilevel"/>
    <w:lvl w:ilvl="0" w15:tentative="1">
      <w:start w:val="1"/>
      <w:numFmt w:val="decimal"/>
      <w:lvlText w:val="%1."/>
      <w:lvlJc w:val="left"/>
      <w:pPr>
        <w:ind w:left="540" w:hanging="340"/>
      </w:pPr>
    </w:lvl>
  </w:abstractNum>
  <w:abstractNum w:abstractNumId="72" w15:restartNumberingAfterBreak="0">
    <w:multiLevelType w:val="hybridMultilevel"/>
    <w:lvl w:ilvl="0" w15:tentative="1">
      <w:start w:val="1"/>
      <w:numFmt w:val="decimal"/>
      <w:lvlText w:val="%1."/>
      <w:lvlJc w:val="left"/>
      <w:pPr>
        <w:ind w:left="540" w:hanging="340"/>
      </w:pPr>
    </w:lvl>
  </w:abstractNum>
  <w:abstractNum w:abstractNumId="73" w15:restartNumberingAfterBreak="0">
    <w:multiLevelType w:val="hybridMultilevel"/>
    <w:lvl w:ilvl="0" w15:tentative="1">
      <w:start w:val="1"/>
      <w:numFmt w:val="decimal"/>
      <w:lvlText w:val="%1."/>
      <w:lvlJc w:val="left"/>
      <w:pPr>
        <w:ind w:left="540" w:hanging="340"/>
      </w:pPr>
    </w:lvl>
  </w:abstractNum>
  <w:abstractNum w:abstractNumId="74" w15:restartNumberingAfterBreak="0">
    <w:multiLevelType w:val="hybridMultilevel"/>
    <w:lvl w:ilvl="0" w15:tentative="1">
      <w:start w:val="1"/>
      <w:numFmt w:val="decimal"/>
      <w:lvlText w:val="%1."/>
      <w:lvlJc w:val="left"/>
      <w:pPr>
        <w:ind w:left="540" w:hanging="340"/>
      </w:pPr>
    </w:lvl>
  </w:abstractNum>
  <w:abstractNum w:abstractNumId="75" w15:restartNumberingAfterBreak="0">
    <w:multiLevelType w:val="hybridMultilevel"/>
    <w:lvl w:ilvl="0" w15:tentative="1">
      <w:start w:val="1"/>
      <w:numFmt w:val="decimal"/>
      <w:lvlText w:val="%1."/>
      <w:lvlJc w:val="left"/>
      <w:pPr>
        <w:ind w:left="540" w:hanging="340"/>
      </w:pPr>
    </w:lvl>
  </w:abstractNum>
  <w:abstractNum w:abstractNumId="76" w15:restartNumberingAfterBreak="0">
    <w:multiLevelType w:val="hybridMultilevel"/>
    <w:lvl w:ilvl="0" w15:tentative="1">
      <w:start w:val="1"/>
      <w:numFmt w:val="decimal"/>
      <w:lvlText w:val="%1."/>
      <w:lvlJc w:val="left"/>
      <w:pPr>
        <w:ind w:left="540" w:hanging="340"/>
      </w:pPr>
    </w:lvl>
  </w:abstractNum>
  <w:abstractNum w:abstractNumId="77" w15:restartNumberingAfterBreak="0">
    <w:multiLevelType w:val="hybridMultilevel"/>
    <w:lvl w:ilvl="0" w15:tentative="1">
      <w:start w:val="1"/>
      <w:numFmt w:val="decimal"/>
      <w:lvlText w:val="%1."/>
      <w:lvlJc w:val="left"/>
      <w:pPr>
        <w:ind w:left="540" w:hanging="340"/>
      </w:pPr>
    </w:lvl>
  </w:abstractNum>
  <w:abstractNum w:abstractNumId="78" w15:restartNumberingAfterBreak="0">
    <w:multiLevelType w:val="hybridMultilevel"/>
    <w:lvl w:ilvl="0" w15:tentative="1">
      <w:start w:val="1"/>
      <w:numFmt w:val="decimal"/>
      <w:lvlText w:val="%1."/>
      <w:lvlJc w:val="left"/>
      <w:pPr>
        <w:ind w:left="540" w:hanging="340"/>
      </w:pPr>
    </w:lvl>
  </w:abstractNum>
  <w:abstractNum w:abstractNumId="79" w15:restartNumberingAfterBreak="0">
    <w:multiLevelType w:val="hybridMultilevel"/>
    <w:lvl w:ilvl="0" w15:tentative="1">
      <w:start w:val="1"/>
      <w:numFmt w:val="decimal"/>
      <w:lvlText w:val="%1."/>
      <w:lvlJc w:val="left"/>
      <w:pPr>
        <w:ind w:left="540" w:hanging="340"/>
      </w:pPr>
    </w:lvl>
  </w:abstractNum>
  <w:abstractNum w:abstractNumId="80" w15:restartNumberingAfterBreak="0">
    <w:multiLevelType w:val="hybridMultilevel"/>
    <w:lvl w:ilvl="0" w15:tentative="1">
      <w:start w:val="1"/>
      <w:numFmt w:val="decimal"/>
      <w:lvlText w:val="%1."/>
      <w:lvlJc w:val="left"/>
      <w:pPr>
        <w:ind w:left="540" w:hanging="340"/>
      </w:pPr>
    </w:lvl>
  </w:abstractNum>
  <w:abstractNum w:abstractNumId="81" w15:restartNumberingAfterBreak="0">
    <w:multiLevelType w:val="hybridMultilevel"/>
    <w:lvl w:ilvl="0" w15:tentative="1">
      <w:start w:val="1"/>
      <w:numFmt w:val="decimal"/>
      <w:lvlText w:val="%1."/>
      <w:lvlJc w:val="left"/>
      <w:pPr>
        <w:ind w:left="540" w:hanging="340"/>
      </w:pPr>
    </w:lvl>
  </w:abstractNum>
  <w:abstractNum w:abstractNumId="82" w15:restartNumberingAfterBreak="0">
    <w:multiLevelType w:val="hybridMultilevel"/>
    <w:lvl w:ilvl="0" w15:tentative="1">
      <w:start w:val="1"/>
      <w:numFmt w:val="decimal"/>
      <w:lvlText w:val="%1."/>
      <w:lvlJc w:val="left"/>
      <w:pPr>
        <w:ind w:left="540" w:hanging="340"/>
      </w:pPr>
    </w:lvl>
  </w:abstractNum>
  <w:abstractNum w:abstractNumId="83" w15:restartNumberingAfterBreak="0">
    <w:multiLevelType w:val="hybridMultilevel"/>
    <w:lvl w:ilvl="0" w15:tentative="1">
      <w:start w:val="1"/>
      <w:numFmt w:val="decimal"/>
      <w:lvlText w:val="%1."/>
      <w:lvlJc w:val="left"/>
      <w:pPr>
        <w:ind w:left="540" w:hanging="340"/>
      </w:pPr>
    </w:lvl>
  </w:abstractNum>
  <w:abstractNum w:abstractNumId="84" w15:restartNumberingAfterBreak="0">
    <w:multiLevelType w:val="hybridMultilevel"/>
    <w:lvl w:ilvl="0" w15:tentative="1">
      <w:start w:val="1"/>
      <w:numFmt w:val="decimal"/>
      <w:lvlText w:val="%1."/>
      <w:lvlJc w:val="left"/>
      <w:pPr>
        <w:ind w:left="540" w:hanging="340"/>
      </w:pPr>
    </w:lvl>
  </w:abstractNum>
  <w:abstractNum w:abstractNumId="85" w15:restartNumberingAfterBreak="0">
    <w:multiLevelType w:val="hybridMultilevel"/>
    <w:lvl w:ilvl="0" w15:tentative="1">
      <w:start w:val="1"/>
      <w:numFmt w:val="decimal"/>
      <w:lvlText w:val="%1."/>
      <w:lvlJc w:val="left"/>
      <w:pPr>
        <w:ind w:left="540" w:hanging="340"/>
      </w:pPr>
    </w:lvl>
  </w:abstractNum>
  <w:abstractNum w:abstractNumId="86" w15:restartNumberingAfterBreak="0">
    <w:multiLevelType w:val="hybridMultilevel"/>
    <w:lvl w:ilvl="0" w15:tentative="1">
      <w:start w:val="1"/>
      <w:numFmt w:val="decimal"/>
      <w:lvlText w:val="%1."/>
      <w:lvlJc w:val="left"/>
      <w:pPr>
        <w:ind w:left="540" w:hanging="340"/>
      </w:pPr>
    </w:lvl>
  </w:abstractNum>
  <w:abstractNum w:abstractNumId="87"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40"/>
      <w:szCs w:val="40"/>
    </w:rPr>
  </w:style>
  <w:style w:type="paragraph" w:styleId="Heading2">
    <w:name w:val="Heading 2"/>
    <w:basedOn w:val="Normal"/>
    <w:next w:val="Normal"/>
    <w:qFormat/>
    <w:pPr>
      <w:keepNext/>
      <w:pBdr>
        <w:bottom w:val="single" w:color="C9C2AE" w:sz="4" w:space="4"/>
      </w:pBdr>
      <w:spacing w:after="140" w:before="320"/>
      <w:outlineLvl w:val="1"/>
    </w:pPr>
    <w:rPr>
      <w:rFonts w:ascii="Georgia" w:cs="Georgia" w:eastAsia="Georgia" w:hAnsi="Georgia"/>
      <w:color w:val="3E5A2A"/>
      <w:sz w:val="30"/>
      <w:szCs w:val="30"/>
    </w:rPr>
  </w:style>
  <w:style w:type="paragraph" w:styleId="Heading3">
    <w:name w:val="Heading 3"/>
    <w:basedOn w:val="Normal"/>
    <w:next w:val="Normal"/>
    <w:qFormat/>
    <w:pPr>
      <w:keepNext/>
      <w:spacing w:after="100" w:before="220"/>
      <w:outlineLvl w:val="2"/>
    </w:pPr>
    <w:rPr>
      <w:rFonts w:ascii="Georgia" w:cs="Georgia" w:eastAsia="Georgia" w:hAnsi="Georgia"/>
      <w:b/>
      <w:bCs/>
      <w:color w:val="3B2F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372c69e54128b674744b3f64a722fb2f8762bfa.png"/><Relationship Id="rId10" Type="http://schemas.openxmlformats.org/officeDocument/2006/relationships/image" Target="media/f13db09d2a2ed3fd2301ddc0d12ab6ae0863fbd8.png"/><Relationship Id="rId11" Type="http://schemas.openxmlformats.org/officeDocument/2006/relationships/image" Target="media/c8cefb5a5724ff8770aa1bbd209da19b0b72c1b5.png"/><Relationship Id="rId12" Type="http://schemas.openxmlformats.org/officeDocument/2006/relationships/image" Target="media/babaa42ef2994c79b3fdfd0f99f9ac0c1086d9c8.png"/><Relationship Id="rId13" Type="http://schemas.openxmlformats.org/officeDocument/2006/relationships/image" Target="media/52011e046cb5a811d80a6d5c0441333aa188989a.png"/><Relationship Id="rId14" Type="http://schemas.openxmlformats.org/officeDocument/2006/relationships/image" Target="media/49b692fc068ed0f28bcf175330023b582f6a12bc.png"/><Relationship Id="rId15" Type="http://schemas.openxmlformats.org/officeDocument/2006/relationships/image" Target="media/91de3d2ef06b9de026c3e98c9257449d05d7b0c1.png"/><Relationship Id="rId16" Type="http://schemas.openxmlformats.org/officeDocument/2006/relationships/image" Target="media/802440de98bd170c0a779f1e5efa1942efbe91fd.png"/><Relationship Id="rId17" Type="http://schemas.openxmlformats.org/officeDocument/2006/relationships/image" Target="media/ee948068672f5cdbb251d37cdf7d348e99f10925.png"/><Relationship Id="rId18" Type="http://schemas.openxmlformats.org/officeDocument/2006/relationships/image" Target="media/25a1b3f3addbbe5ec48cc53720fdb4ec0135ca71.png"/><Relationship Id="rId19" Type="http://schemas.openxmlformats.org/officeDocument/2006/relationships/image" Target="media/a7c7c679b4230543fac585d84075af3304095b80.png"/><Relationship Id="rId20" Type="http://schemas.openxmlformats.org/officeDocument/2006/relationships/image" Target="media/31f77b749e5c4d7b049f382d09053b6497c39ad1.png"/><Relationship Id="rId21" Type="http://schemas.openxmlformats.org/officeDocument/2006/relationships/image" Target="media/1c04bd5c5ef54a26eb5dd98796b81690d7f4ec64.png"/><Relationship Id="rId22" Type="http://schemas.openxmlformats.org/officeDocument/2006/relationships/image" Target="media/01da2c55c80b76fcebe9654de26c183a46152e7e.png"/><Relationship Id="rId23" Type="http://schemas.openxmlformats.org/officeDocument/2006/relationships/image" Target="media/798bfcbcb6e817ba8e3f2fd65ebfe5020d6ab066.png"/><Relationship Id="rId24" Type="http://schemas.openxmlformats.org/officeDocument/2006/relationships/image" Target="media/c46fa0e4a3cc39eff49d18e148818f4a66ece698.png"/><Relationship Id="rId25" Type="http://schemas.openxmlformats.org/officeDocument/2006/relationships/image" Target="media/070b6e302f95d2bf1f376797ac551a46b55e0cc1.png"/><Relationship Id="rId26" Type="http://schemas.openxmlformats.org/officeDocument/2006/relationships/image" Target="media/6e9937c6d1b03de411207a41fc01b08df64badbb.png"/><Relationship Id="rId27" Type="http://schemas.openxmlformats.org/officeDocument/2006/relationships/image" Target="media/3700f278806a4b372e4d997ed4cbebdf18ad4a65.png"/><Relationship Id="rId28" Type="http://schemas.openxmlformats.org/officeDocument/2006/relationships/image" Target="media/a500730e5749e9253346467f9c330790eaf45040.png"/><Relationship Id="rId29" Type="http://schemas.openxmlformats.org/officeDocument/2006/relationships/image" Target="media/3be31ca3c372f5a44990fef89374b5c43c979fd9.png"/><Relationship Id="rId30" Type="http://schemas.openxmlformats.org/officeDocument/2006/relationships/image" Target="media/192a66a68ab544e2cfa972b1e1f5e86a4839e58a.png"/><Relationship Id="rId31" Type="http://schemas.openxmlformats.org/officeDocument/2006/relationships/image" Target="media/960512b6cb912b11c88d0b9f77b7fc45b9c664a0.png"/><Relationship Id="rId32" Type="http://schemas.openxmlformats.org/officeDocument/2006/relationships/image" Target="media/4dce0d47900667dcfa57cea5c531b46a4b62f577.png"/><Relationship Id="rId33" Type="http://schemas.openxmlformats.org/officeDocument/2006/relationships/image" Target="media/9fdc758b4ada511283ac6f797fded629359bfbd0.png"/><Relationship Id="rId34" Type="http://schemas.openxmlformats.org/officeDocument/2006/relationships/image" Target="media/097e30551a24ac6bf328fbf1182d8318694013a3.png"/><Relationship Id="rId35" Type="http://schemas.openxmlformats.org/officeDocument/2006/relationships/image" Target="media/48ba34d912cbb61881dc2a07e48dfc909185981c.png"/><Relationship Id="rId36" Type="http://schemas.openxmlformats.org/officeDocument/2006/relationships/image" Target="media/89f62740763db78e8febca39c42f8e19ad1b9d70.png"/><Relationship Id="rId37" Type="http://schemas.openxmlformats.org/officeDocument/2006/relationships/image" Target="media/69d9d34513fd4e6f55c49397d06cf61c74bfd3c9.png"/><Relationship Id="rId38" Type="http://schemas.openxmlformats.org/officeDocument/2006/relationships/image" Target="media/a237ebd1396118c5398129d11238391654042a47.png"/><Relationship Id="rId39" Type="http://schemas.openxmlformats.org/officeDocument/2006/relationships/image" Target="media/3bca49a2fb6f9d55336735d5d6d7bcf48ee4b1cb.png"/><Relationship Id="rId40" Type="http://schemas.openxmlformats.org/officeDocument/2006/relationships/image" Target="media/beb0bf9b9d97393113212d7c8334bbb9b67778d1.png"/><Relationship Id="rId41" Type="http://schemas.openxmlformats.org/officeDocument/2006/relationships/image" Target="media/42405997f3c5692d2473988008ffd7a7a158af1d.png"/><Relationship Id="rId42" Type="http://schemas.openxmlformats.org/officeDocument/2006/relationships/image" Target="media/c92c19e56eb6a20fbebee663f6e8c6b0348f6a1b.png"/><Relationship Id="rId43" Type="http://schemas.openxmlformats.org/officeDocument/2006/relationships/image" Target="media/49a8f31d762b2f27bf55c1bc23afb1e3058d56b6.png"/><Relationship Id="rId44" Type="http://schemas.openxmlformats.org/officeDocument/2006/relationships/image" Target="media/9b9ec09588cf16033eaac0dcca30a119612bc662.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die Natur uns schenkt – Band 2: Bäume, Sträucher &amp; Wildobst</dc:title>
  <dc:creator>Diana</dc:creator>
  <cp:lastModifiedBy>Un-named</cp:lastModifiedBy>
  <cp:revision>1</cp:revision>
  <dcterms:created xsi:type="dcterms:W3CDTF">2026-10-28T08:07:11.952Z</dcterms:created>
  <dcterms:modified xsi:type="dcterms:W3CDTF">2026-10-28T08:07:11.952Z</dcterms:modified>
</cp:coreProperties>
</file>

<file path=docProps/custom.xml><?xml version="1.0" encoding="utf-8"?>
<Properties xmlns="http://schemas.openxmlformats.org/officeDocument/2006/custom-properties" xmlns:vt="http://schemas.openxmlformats.org/officeDocument/2006/docPropsVTypes"/>
</file>