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Alles muss raus – Band 1: Mit Seeblick und Leiche</w:t>
      </w:r>
    </w:p>
    <w:p>
      <w:pPr>
        <w:spacing w:before="0" w:after="240"/>
      </w:pPr>
      <w:r>
        <w:rPr>
          <w:b w:val="0"/>
          <w:i w:val="0"/>
          <w:sz w:val="40"/>
        </w:rPr>
        <w:t>Alles für Amazon KDP</w:t>
      </w:r>
    </w:p>
    <w:p>
      <w:pPr>
        <w:spacing w:before="200" w:after="80"/>
      </w:pPr>
      <w:r>
        <w:rPr>
          <w:b w:val="0"/>
          <w:i w:val="0"/>
          <w:sz w:val="26"/>
        </w:rPr>
        <w:t>Buchtitel</w:t>
      </w:r>
    </w:p>
    <w:p>
      <w:pPr>
        <w:spacing w:before="0" w:after="100"/>
      </w:pPr>
      <w:r>
        <w:rPr>
          <w:b w:val="0"/>
          <w:i w:val="0"/>
        </w:rPr>
        <w:t>Mit Seeblick und Leiche</w:t>
      </w:r>
    </w:p>
    <w:p>
      <w:pPr>
        <w:spacing w:before="200" w:after="80"/>
      </w:pPr>
      <w:r>
        <w:rPr>
          <w:b w:val="0"/>
          <w:i w:val="0"/>
          <w:sz w:val="26"/>
        </w:rPr>
        <w:t>Untertitel</w:t>
      </w:r>
    </w:p>
    <w:p>
      <w:pPr>
        <w:spacing w:before="0" w:after="100"/>
      </w:pPr>
      <w:r>
        <w:rPr>
          <w:b w:val="0"/>
          <w:i w:val="0"/>
        </w:rPr>
        <w:t>Ein Krimi zum Mitraten</w:t>
      </w:r>
    </w:p>
    <w:p>
      <w:pPr>
        <w:spacing w:before="200" w:after="80"/>
      </w:pPr>
      <w:r>
        <w:rPr>
          <w:b w:val="0"/>
          <w:i w:val="0"/>
          <w:sz w:val="26"/>
        </w:rPr>
        <w:t>Reihe</w:t>
      </w:r>
    </w:p>
    <w:p>
      <w:pPr>
        <w:spacing w:before="0" w:after="100"/>
      </w:pPr>
      <w:r>
        <w:rPr>
          <w:b w:val="0"/>
          <w:i w:val="0"/>
        </w:rPr>
        <w:t>Alles muss raus, Band 1</w:t>
      </w:r>
    </w:p>
    <w:p>
      <w:pPr>
        <w:spacing w:before="200" w:after="80"/>
      </w:pPr>
      <w:r>
        <w:rPr>
          <w:b w:val="0"/>
          <w:i w:val="0"/>
          <w:sz w:val="26"/>
        </w:rPr>
        <w:t>Autorin</w:t>
      </w:r>
    </w:p>
    <w:p>
      <w:pPr>
        <w:spacing w:before="0" w:after="100"/>
      </w:pPr>
      <w:r>
        <w:rPr>
          <w:b w:val="0"/>
          <w:i w:val="0"/>
        </w:rPr>
        <w:t>Diana [Nachname oder Pseudonym]</w:t>
      </w:r>
    </w:p>
    <w:p>
      <w:pPr>
        <w:spacing w:before="200" w:after="80"/>
      </w:pPr>
      <w:r>
        <w:rPr>
          <w:b w:val="0"/>
          <w:i w:val="0"/>
          <w:sz w:val="26"/>
        </w:rPr>
        <w:t>Klappentext (für die Buchbeschreibung bei Amazon und die Rückseite)</w:t>
      </w:r>
    </w:p>
    <w:p>
      <w:pPr>
        <w:spacing w:before="0" w:after="100"/>
      </w:pPr>
      <w:r>
        <w:rPr>
          <w:b/>
          <w:i w:val="0"/>
        </w:rPr>
        <w:t>Alles muss raus. Aber nicht alles darf raus.</w:t>
      </w:r>
    </w:p>
    <w:p>
      <w:pPr>
        <w:spacing w:before="0" w:after="100"/>
      </w:pPr>
      <w:r>
        <w:rPr>
          <w:b w:val="0"/>
          <w:i w:val="0"/>
        </w:rPr>
        <w:t>Dreißig Jahre lang war Betty Brüggemann Gerichtsvollzieherin. Dann hat sie an Heiligabend eine alte Dame nicht aus ihrer Wohnung geworfen und am nächsten Tag gekündigt. Jetzt räumt sie mit Ömer Yıldız, einem Schlüsseldienstmeister mit sehr vielen Theorien, Wohnungen aus. Bundesweit. In einem orangefarbenen Lastwagen namens Kuckuck.</w:t>
      </w:r>
    </w:p>
    <w:p>
      <w:pPr>
        <w:spacing w:before="0" w:after="100"/>
      </w:pPr>
      <w:r>
        <w:rPr>
          <w:b w:val="0"/>
          <w:i w:val="0"/>
        </w:rPr>
        <w:t>Der erste große Auftrag führt die beiden an den Starnberger See. Die berühmte Opernsängerin Konstanze von Albrecht ist mit 91 Jahren im Schlaf gestorben. Ihr Neffe will die Villa bis Freitag leer haben, denn der Käufer zahlt 4,8 Millionen. Doch dann öffnet Ömer den abgeschlossenen Sekretär. Und darin liegt ein Testament, das alles verändert.</w:t>
      </w:r>
    </w:p>
    <w:p>
      <w:pPr>
        <w:spacing w:before="0" w:after="100"/>
      </w:pPr>
      <w:r>
        <w:rPr>
          <w:b w:val="0"/>
          <w:i w:val="0"/>
        </w:rPr>
        <w:t>Zwei Tassen in der Spülmaschine. Sechs Tabletten zu wenig. Ein Fernglas am Gartenzaun. Und ein Kuckuck, der immer zur falschen Zeit ruft.</w:t>
      </w:r>
    </w:p>
    <w:p>
      <w:pPr>
        <w:spacing w:before="0" w:after="100"/>
      </w:pPr>
      <w:r>
        <w:rPr>
          <w:b/>
          <w:i w:val="0"/>
        </w:rPr>
        <w:t>Ein Krimi zum Mitraten:</w:t>
      </w:r>
      <w:r>
        <w:rPr>
          <w:b w:val="0"/>
          <w:i w:val="0"/>
        </w:rPr>
        <w:t xml:space="preserve"> Alle Inventarlisten, Briefe, Zettel und Notizen, die Betty findet, sind im Buch abgebildet. Löst du den Fall, bevor Betty es tut?</w:t>
      </w:r>
    </w:p>
    <w:p>
      <w:pPr>
        <w:spacing w:before="200" w:after="80"/>
      </w:pPr>
      <w:r>
        <w:rPr>
          <w:b w:val="0"/>
          <w:i w:val="0"/>
          <w:sz w:val="26"/>
        </w:rPr>
        <w:t>Keywords (7 Felder bei KDP, je eins pro Feld)</w:t>
      </w:r>
    </w:p>
    <w:p>
      <w:pPr>
        <w:spacing w:before="0" w:after="100"/>
      </w:pPr>
      <w:r>
        <w:rPr>
          <w:b w:val="0"/>
          <w:i w:val="0"/>
        </w:rPr>
        <w:t>Krimi zum Mitraten</w:t>
      </w:r>
    </w:p>
    <w:p>
      <w:pPr>
        <w:spacing w:before="0" w:after="100"/>
      </w:pPr>
      <w:r>
        <w:rPr>
          <w:b w:val="0"/>
          <w:i w:val="0"/>
        </w:rPr>
        <w:t>Cosy Krimi deutsch humorvoll</w:t>
      </w:r>
    </w:p>
    <w:p>
      <w:pPr>
        <w:spacing w:before="0" w:after="100"/>
      </w:pPr>
      <w:r>
        <w:rPr>
          <w:b w:val="0"/>
          <w:i w:val="0"/>
        </w:rPr>
        <w:t>Krimi Starnberger See</w:t>
      </w:r>
    </w:p>
    <w:p>
      <w:pPr>
        <w:spacing w:before="0" w:after="100"/>
      </w:pPr>
      <w:r>
        <w:rPr>
          <w:b w:val="0"/>
          <w:i w:val="0"/>
        </w:rPr>
        <w:t>Rätselkrimi Erwachsene</w:t>
      </w:r>
    </w:p>
    <w:p>
      <w:pPr>
        <w:spacing w:before="0" w:after="100"/>
      </w:pPr>
      <w:r>
        <w:rPr>
          <w:b w:val="0"/>
          <w:i w:val="0"/>
        </w:rPr>
        <w:t>Wohlfühlkrimi Reihe</w:t>
      </w:r>
    </w:p>
    <w:p>
      <w:pPr>
        <w:spacing w:before="0" w:after="100"/>
      </w:pPr>
      <w:r>
        <w:rPr>
          <w:b w:val="0"/>
          <w:i w:val="0"/>
        </w:rPr>
        <w:t>Krimi ältere Ermittlerin</w:t>
      </w:r>
    </w:p>
    <w:p>
      <w:pPr>
        <w:spacing w:before="0" w:after="100"/>
      </w:pPr>
      <w:r>
        <w:rPr>
          <w:b w:val="0"/>
          <w:i w:val="0"/>
        </w:rPr>
        <w:t>Krimi Geschenk für Frauen</w:t>
      </w:r>
    </w:p>
    <w:p>
      <w:pPr>
        <w:spacing w:before="200" w:after="80"/>
      </w:pPr>
      <w:r>
        <w:rPr>
          <w:b w:val="0"/>
          <w:i w:val="0"/>
          <w:sz w:val="26"/>
        </w:rPr>
        <w:t>Kategorien (bei KDP auswählen)</w:t>
      </w:r>
    </w:p>
    <w:p>
      <w:pPr>
        <w:spacing w:before="0" w:after="100"/>
      </w:pPr>
      <w:r>
        <w:rPr>
          <w:b w:val="0"/>
          <w:i w:val="0"/>
        </w:rPr>
        <w:t>Bücher › Krimis &amp; Thriller › Krimis › Cosy Krimis</w:t>
      </w:r>
    </w:p>
    <w:p>
      <w:pPr>
        <w:spacing w:before="0" w:after="100"/>
      </w:pPr>
      <w:r>
        <w:rPr>
          <w:b w:val="0"/>
          <w:i w:val="0"/>
        </w:rPr>
        <w:t>Bücher › Krimis &amp; Thriller › Krimis › Humorvolle Krimis</w:t>
      </w:r>
    </w:p>
    <w:p>
      <w:pPr>
        <w:spacing w:before="0" w:after="100"/>
      </w:pPr>
      <w:r>
        <w:rPr>
          <w:b w:val="0"/>
          <w:i w:val="0"/>
        </w:rPr>
        <w:t>Zusätzlich passend: Regionalkrimis (Bayern)</w:t>
      </w:r>
    </w:p>
    <w:p>
      <w:pPr>
        <w:spacing w:before="200" w:after="80"/>
      </w:pPr>
      <w:r>
        <w:rPr>
          <w:b w:val="0"/>
          <w:i w:val="0"/>
          <w:sz w:val="26"/>
        </w:rPr>
        <w:t>Über die Autorin (kurze Info für die letzte Seite oder Amazon)</w:t>
      </w:r>
    </w:p>
    <w:p>
      <w:pPr>
        <w:spacing w:before="0" w:after="100"/>
      </w:pPr>
      <w:r>
        <w:rPr>
          <w:b w:val="0"/>
          <w:i w:val="0"/>
        </w:rPr>
        <w:t>Diana schreibt Krimis mit Herz, Humor und echten Orten. Sie liebt Geschichten, in denen alte Dinge etwas erzählen, und Figuren, die man gern zum Kaffee einladen würde. Mit „Alles muss raus“ startet sie eine Reihe von Krimis zum Mitraten, die quer durch Deutschland führt.</w:t>
      </w:r>
    </w:p>
    <w:p>
      <w:pPr>
        <w:spacing w:before="200" w:after="80"/>
      </w:pPr>
      <w:r>
        <w:rPr>
          <w:b w:val="0"/>
          <w:i w:val="0"/>
          <w:sz w:val="26"/>
        </w:rPr>
        <w:t>Preisvorschlag</w:t>
      </w:r>
    </w:p>
    <w:p>
      <w:pPr>
        <w:spacing w:before="0" w:after="100"/>
      </w:pPr>
      <w:r>
        <w:rPr>
          <w:b w:val="0"/>
          <w:i w:val="0"/>
        </w:rPr>
        <w:t>Taschenbuch (A5, rund 90 Seiten, Schwarz-Weiß): 6,99 bis 8,99 Euro.</w:t>
      </w:r>
    </w:p>
    <w:p>
      <w:pPr>
        <w:spacing w:before="0" w:after="100"/>
      </w:pPr>
      <w:r>
        <w:rPr>
          <w:b w:val="0"/>
          <w:i w:val="0"/>
        </w:rPr>
        <w:t>E-Book: 2,99 bis 3,99 Euro. Ab 2,99 Euro bekommst du bei KDP 70 Prozent Tantieme.</w:t>
      </w:r>
    </w:p>
    <w:p>
      <w:pPr>
        <w:spacing w:before="0" w:after="100"/>
      </w:pPr>
      <w:r>
        <w:rPr>
          <w:b w:val="0"/>
          <w:i w:val="0"/>
        </w:rPr>
        <w:t>Tipp: Band 1 zum Start eine Woche lang als E-Book für 0,99 Euro anbieten, damit Leserinnen die Reihe kennenlernen.</w:t>
      </w:r>
    </w:p>
    <w:p>
      <w:pPr>
        <w:spacing w:before="200" w:after="80"/>
      </w:pPr>
      <w:r>
        <w:rPr>
          <w:b w:val="0"/>
          <w:i w:val="0"/>
          <w:sz w:val="26"/>
        </w:rPr>
        <w:t>Cover-Prompt für Gemini (Vorderseite, Hochformat)</w:t>
      </w:r>
    </w:p>
    <w:p>
      <w:pPr>
        <w:spacing w:before="0" w:after="100"/>
      </w:pPr>
      <w:r>
        <w:rPr>
          <w:b w:val="0"/>
          <w:i w:val="0"/>
        </w:rPr>
        <w:t>Book cover illustration, portrait format 2:3, no text, no letters. A grand white villa from around 1900 with a little tower and green shutters on the shore of a deep blue Bavarian lake, snow-capped Alps in the background, golden autumn light. In the foreground an old orange removal truck is parked at the gate, its rear doors open, a few moving boxes and an antique cherry-wood writing desk on the gravel. A sturdy woman of 58 with short grey hair and a clipboard and a cheerful young Turkish-German man with a beard and a tool bag stand beside it, looking up at one window of the villa, where a curtain has just moved. On the dashboard of the truck a tiny cuckoo clock. Warm, humorous cosy-crime style, painterly, inviting, a hint of mystery. Leave the upper third calm for the title.</w:t>
      </w:r>
    </w:p>
    <w:p>
      <w:pPr>
        <w:spacing w:before="0" w:after="100"/>
      </w:pPr>
      <w:r>
        <w:rPr>
          <w:b w:val="0"/>
          <w:i w:val="0"/>
        </w:rPr>
        <w:t>Tipp: Titel, Untertitel und deinen Namen setzt du hinterher mit dem kostenlosen KDP-Cover-Creator oder mit Canva auf das Bild. Die Reihe bekommt so immer denselben Aufbau: oben der Reihentitel „Alles muss raus“, in der Mitte der Bandtitel, unten der Kuckuck.</w:t>
      </w:r>
    </w:p>
    <w:p>
      <w:pPr>
        <w:spacing w:before="200" w:after="80"/>
      </w:pPr>
      <w:r>
        <w:rPr>
          <w:b w:val="0"/>
          <w:i w:val="0"/>
          <w:sz w:val="26"/>
        </w:rPr>
        <w:t>Hochladen bei KDP – kurz</w:t>
      </w:r>
    </w:p>
    <w:p>
      <w:pPr>
        <w:spacing w:before="0" w:after="100"/>
      </w:pPr>
      <w:r>
        <w:rPr>
          <w:b w:val="0"/>
          <w:i w:val="0"/>
        </w:rPr>
        <w:t>1. Die Buchdatei in Word öffnen, deinen Namen und deine Adresse im Impressum eintragen, die Bilder einsetzen.</w:t>
      </w:r>
    </w:p>
    <w:p>
      <w:pPr>
        <w:spacing w:before="0" w:after="100"/>
      </w:pPr>
      <w:r>
        <w:rPr>
          <w:b w:val="0"/>
          <w:i w:val="0"/>
        </w:rPr>
        <w:t>2. Datei › Speichern unter › PDF.</w:t>
      </w:r>
    </w:p>
    <w:p>
      <w:pPr>
        <w:spacing w:before="0" w:after="100"/>
      </w:pPr>
      <w:r>
        <w:rPr>
          <w:b w:val="0"/>
          <w:i w:val="0"/>
        </w:rPr>
        <w:t>3. Bei KDP: Taschenbuch anlegen, Format „5,83 × 8,27 Zoll (14,8 × 21 cm)“, Innenteil Schwarz-Weiß, weißes Papier, ohne Anschnitt.</w:t>
      </w:r>
    </w:p>
    <w:p>
      <w:pPr>
        <w:spacing w:before="0" w:after="100"/>
      </w:pPr>
      <w:r>
        <w:rPr>
          <w:b w:val="0"/>
          <w:i w:val="0"/>
        </w:rPr>
        <w:t>4. PDF als Manuskript hochladen, Cover hochladen oder mit dem Cover-Creator gestalten, in der Vorschau prüfen.</w:t>
      </w:r>
    </w:p>
    <w:p>
      <w:pPr>
        <w:spacing w:before="0" w:after="100"/>
      </w:pPr>
      <w:r>
        <w:rPr>
          <w:b w:val="0"/>
          <w:i w:val="0"/>
        </w:rPr>
        <w:t>5. Für das E-Book kannst du dieselbe Word-Datei direkt hochladen (ohne PDF).</w:t>
      </w:r>
    </w:p>
    <w:p>
      <w:pPr>
        <w:spacing w:before="200" w:after="80"/>
      </w:pPr>
      <w:r>
        <w:rPr>
          <w:b w:val="0"/>
          <w:i w:val="0"/>
          <w:sz w:val="26"/>
        </w:rPr>
        <w:t>Technische Daten dieses Manuskripts</w:t>
      </w:r>
    </w:p>
    <w:p>
      <w:pPr>
        <w:spacing w:before="0" w:after="100"/>
      </w:pPr>
      <w:r>
        <w:rPr>
          <w:b w:val="0"/>
          <w:i w:val="0"/>
        </w:rPr>
        <w:t>Format A5 (148 × 210 mm, bei KDP „5,83 × 8,27 Zoll“), 84 Seiten ohne Bilder, rund 14471 Wörter. Die Ränder (17 mm) passen für KDP. Vor dem Hochladen in Word „Speichern unter › PDF“ wählen und das PDF hochladen.</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