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5: Sperrmüll</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Sperrmüll</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5</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Jeden Donnerstag ein Stück.</w:t>
      </w:r>
    </w:p>
    <w:p>
      <w:pPr>
        <w:spacing w:before="0" w:after="100"/>
      </w:pPr>
      <w:r>
        <w:rPr>
          <w:b w:val="0"/>
          <w:i w:val="0"/>
        </w:rPr>
        <w:t>Betty Brüggemann, früher Gerichtsvollzieherin, und Ömer Yıldız, Schlüsseldienstmeister mit sehr vielen Theorien, räumen Wohnungen aus. Bundesweit. In einem orangefarbenen Lastwagen namens Kuckuck.</w:t>
      </w:r>
    </w:p>
    <w:p>
      <w:pPr>
        <w:spacing w:before="0" w:after="100"/>
      </w:pPr>
      <w:r>
        <w:rPr>
          <w:b w:val="0"/>
          <w:i w:val="0"/>
        </w:rPr>
        <w:t>Diesmal ist es ein Hochhaus in Frankfurt. Jeden Donnerstag stellt jemand Sperrmüll an die Straße. Aus einer Wohnung im vierzehnten Stock, in der seit einem Jahr niemand mehr wohnt. Die alte Frau Schäfer ist tot, ein Testament gibt es angeblich nicht, und das Nachbarsmädchen wird des Diebstahls verdächtigt. Doch wer nachts mit dem Chip der Toten durch die Tür geht, sucht etwas.</w:t>
      </w:r>
    </w:p>
    <w:p>
      <w:pPr>
        <w:spacing w:before="0" w:after="100"/>
      </w:pPr>
      <w:r>
        <w:rPr>
          <w:b w:val="0"/>
          <w:i w:val="0"/>
        </w:rPr>
        <w:t>Ein Haushaltsbuch. Ein Einkaufszettel. Ein Hausmeister, der jedes Möbelstück kennt. Und ein Vogel, der klemmt.</w:t>
      </w:r>
    </w:p>
    <w:p>
      <w:pPr>
        <w:spacing w:before="0" w:after="100"/>
      </w:pPr>
      <w:r>
        <w:rPr>
          <w:b/>
          <w:i w:val="0"/>
        </w:rPr>
        <w:t>Ein Krimi zum Mitraten:</w:t>
      </w:r>
      <w:r>
        <w:rPr>
          <w:b w:val="0"/>
          <w:i w:val="0"/>
        </w:rPr>
        <w:t xml:space="preserve"> Alle Inventarlisten, Briefe, Zettel und Protokolle,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Frankfurt Krimi</w:t>
      </w:r>
    </w:p>
    <w:p>
      <w:pPr>
        <w:spacing w:before="0" w:after="100"/>
      </w:pPr>
      <w:r>
        <w:rPr>
          <w:b w:val="0"/>
          <w:i w:val="0"/>
        </w:rPr>
        <w:t>Rätselkrimi Erwachsene</w:t>
      </w:r>
    </w:p>
    <w:p>
      <w:pPr>
        <w:spacing w:before="0" w:after="100"/>
      </w:pPr>
      <w:r>
        <w:rPr>
          <w:b w:val="0"/>
          <w:i w:val="0"/>
        </w:rPr>
        <w:t>Wohlfühlkrimi Reihe</w:t>
      </w:r>
    </w:p>
    <w:p>
      <w:pPr>
        <w:spacing w:before="0" w:after="100"/>
      </w:pPr>
      <w:r>
        <w:rPr>
          <w:b w:val="0"/>
          <w:i w:val="0"/>
        </w:rPr>
        <w:t>Krimi Testament Erbe</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(Hessen)</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A grey 1970s tower block with yellow balconies against an evening sky with a warm sunset over Frankfurt, one window on the 14th floor glowing. On the pavement in front: a green velvet wingback armchair, a floor lamp and, on top of a box, an old Black Forest cuckoo clock with a carved stag's head, its little door open and the wooden bird peeking out. Next to it the old orange removal truck; a sturdy woman of 58 with short grey hair and a clipboard and a cheerful young Turkish-German man with a beard look up at the glowing window.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den anderen Bänden: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86 Seiten ohne Bilder, rund 14553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