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15: Unter den Hammer</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Gegen den Wind</w:t>
      </w:r>
    </w:p>
    <w:p>
      <w:pPr>
        <w:spacing w:before="0" w:after="80"/>
      </w:pPr>
      <w:r>
        <w:rPr>
          <w:b w:val="0"/>
          <w:i w:val="0"/>
          <w:color w:val="6B6B6B"/>
          <w:sz w:val="18"/>
        </w:rPr>
        <w:t>Kapitel 1 „Gegen den Wind“ · Seite 11</w:t>
      </w:r>
    </w:p>
    <w:p>
      <w:pPr>
        <w:spacing w:before="0" w:after="80"/>
      </w:pPr>
      <w:r>
        <w:rPr>
          <w:b w:val="0"/>
          <w:i w:val="0"/>
        </w:rPr>
        <w:t>Weites, flaches grünes Land mit Gräben und schiefen Bäumen. Auf einer kleinen Warft eine hohe Galerieholländer-Windmühle mit Reetdach; die vier Flügel sind mit rostigen Ketten an Galerie und Pfosten gefesselt, zwei Ketten hängen lose. Davor der orange Lastwagen, Betty, Ömer und eine kräftige rotblonde Frau im gelben Friesennerz.</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Wide flat green East Frisian marshland in April under a huge sky, straight ditches full of water reflecting clouds, black-and-white cows, a few trees all bent in the same direction by the west wind, a dike with sheep in the distance. On a small artificial mound stands a tall old smock windmill: octagonal red-brick base, thatched octagonal tower, a wooden gallery running around it halfway up, a white cap with a small fantail, and four huge lattice sails without cloth. The sails are bound with heavy rusty iron chains to the gallery railing, to rings in the brickwork and to posts rammed into the mound, criss-cross like a net; two chains hang cut and loose, swinging. In front, the old orange removal truck; the woman with the clipboard and the young man look up beside a sturdy red-blonde woman of 34 in a yellow oilskin raincoat and rubber boots. Melancholy, windy, mysterious.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Die Galerie</w:t>
      </w:r>
    </w:p>
    <w:p>
      <w:pPr>
        <w:spacing w:before="0" w:after="80"/>
      </w:pPr>
      <w:r>
        <w:rPr>
          <w:b w:val="0"/>
          <w:i w:val="0"/>
          <w:color w:val="6B6B6B"/>
          <w:sz w:val="18"/>
        </w:rPr>
        <w:t>Kapitel 2 „Die Galerie“ · Seite 16</w:t>
      </w:r>
    </w:p>
    <w:p>
      <w:pPr>
        <w:spacing w:before="0" w:after="80"/>
      </w:pPr>
      <w:r>
        <w:rPr>
          <w:b w:val="0"/>
          <w:i w:val="0"/>
        </w:rPr>
        <w:t>Auf der hölzernen Galerie der Mühle, zehn Meter hoch, mit Blick über flaches Land, Gräben, einen großen Fluss mit Schiff und Windräder am Horizont. Ömer liegt auf den Brettern im Mehlstaub, neben rostigen Vorhängeschlössern und einem dicken Bremsseil an einem Pfosten. Betty steht am Geländer. Ein großer Hof mit Silos in der Ferne.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On the narrow wooden gallery of an old windmill ten metres above the ground: weathered boards dusted with old white flour, a railing with iron rings and six big rusty padlocks holding chains, a thick grey brake rope tied to a post. The young man lies flat on the boards with a torch, examining footprints in the flour dust; the woman with the clipboard leans against the thatched wall. Beyond the railing a vast flat landscape: shining ditches, a wide grey river with a large ship, a dike with sheep, a row of modern white wind turbines on the horizon, and three hundred metres away a big farm with a huge red roof, concrete silos and a long barn, a yellow excavator and a burly man in a flat cap walking across the yard. A crow sits on the tip of a sail. Airy, tense.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Gesche</w:t>
      </w:r>
    </w:p>
    <w:p>
      <w:pPr>
        <w:spacing w:before="0" w:after="80"/>
      </w:pPr>
      <w:r>
        <w:rPr>
          <w:b w:val="0"/>
          <w:i w:val="0"/>
          <w:color w:val="6B6B6B"/>
          <w:sz w:val="18"/>
        </w:rPr>
        <w:t>Kapitel 5 „Gesche“ · Seite 31</w:t>
      </w:r>
    </w:p>
    <w:p>
      <w:pPr>
        <w:spacing w:before="0" w:after="80"/>
      </w:pPr>
      <w:r>
        <w:rPr>
          <w:b w:val="0"/>
          <w:i w:val="0"/>
        </w:rPr>
        <w:t>Eine blitzsaubere kleine Küche in einem Klinkerhaus. Eine sehr kleine, sehr gerade alte Frau mit weißem Haarknoten und blauer Kittelschürze sitzt am Tisch, vor sich Tee mit Kluntje und Sahne und einen blauen Luftpostbrief. Betty liest ihn vor. Draußen im Vorgarten Tulpen in geraden Reihen.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spotless small kitchen in a red clinker-brick house: an old glass-fronted kitchen dresser, a table with a lace cloth, a teapot, small porcelain cups with red roses, a bowl of white rock sugar and a little cream jug. A very small, very upright old woman of 85 with white hair in a bun and a blue floral smock sits with her hands in her lap, looking out of the window at tulips planted in perfectly straight rows; in front of her an opened blue airmail envelope and a magnifying glass. The woman with the clipboard reads aloud from a lined sheet of exercise-book paper. Quiet, grave, tender.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Teestunde</w:t>
      </w:r>
    </w:p>
    <w:p>
      <w:pPr>
        <w:spacing w:before="0" w:after="80"/>
      </w:pPr>
      <w:r>
        <w:rPr>
          <w:b w:val="0"/>
          <w:i w:val="0"/>
          <w:color w:val="6B6B6B"/>
          <w:sz w:val="18"/>
        </w:rPr>
        <w:t>Kapitel 7 „Teestunde“ · Seite 42</w:t>
      </w:r>
    </w:p>
    <w:p>
      <w:pPr>
        <w:spacing w:before="0" w:after="80"/>
      </w:pPr>
      <w:r>
        <w:rPr>
          <w:b w:val="0"/>
          <w:i w:val="0"/>
        </w:rPr>
        <w:t>Ein Saal im Dorfgemeinschaftshaus mit Fotos von Deichbau und Boßeln an den Wänden. Lange Tische, alte Leute mit Teetassen und Zuckerkuchen. Vorn ein großer roter Mann mit Schiebermütze an einem Messing-Samowar mit silberner Zuckerzange. Betty, Ömer und Talea sitzen an seinem Tisch; hinten steht eine kleine alte Frau mit Kopftuch und Stock auf.</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village community hall with red-brick walls hung with old photographs of dike building, a mill with turning sails and people throwing balls along a road; long tables with white cloths where about twenty elderly people sit with porcelain cups with red roses and plates of butter-sugar cake. At the head, beside a huge brass samovar, a big broad red-faced man of 74 in a flat cap, checked shirt and green waistcoat pours tea and drops rock sugar into a cup with small silver tongs, smiling. At his little table sit the woman with the clipboard, the young man with cake and the red-blonde woman in the yellow oilskin, very still. At the back, a small old woman in a headscarf with a walking stick is getting to her feet. Cosy, with an undercurrent of tension.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Unter dem Hammer</w:t>
      </w:r>
    </w:p>
    <w:p>
      <w:pPr>
        <w:spacing w:before="0" w:after="80"/>
      </w:pPr>
      <w:r>
        <w:rPr>
          <w:b w:val="0"/>
          <w:i w:val="0"/>
          <w:color w:val="6B6B6B"/>
          <w:sz w:val="18"/>
        </w:rPr>
        <w:t>Kapitel 10 „Unter dem Hammer“ · Seite 56</w:t>
      </w:r>
    </w:p>
    <w:p>
      <w:pPr>
        <w:spacing w:before="0" w:after="80"/>
      </w:pPr>
      <w:r>
        <w:rPr>
          <w:b w:val="0"/>
          <w:i w:val="0"/>
        </w:rPr>
        <w:t>Im Steinboden der Mühle neben den großen Mühlsteinen: Auf einem Tuch liegen in einer Reihe schwere Schärfhämmer. Eine Bodenbohle ist herausgehoben, darunter eine alte rote Teedose mit goldenem Segelschiff. Eine Kommissarin mit blauen Handschuhen hält eine grüne Blechtaschenlampe mit zersprungenem Glas. Eine kleine alte Frau mit Hut sitzt auf einem Hocker.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the stone floor of an old windmill, dusty with flour, with a pair of huge round millstones and wooden gears; light falls through a small window. On a cloth on the floor lie a row of heavy short-handled millstone dressing hammers with sharp flat steel heads. A heavy iron-bound wooden chest has been moved aside, and beneath where it stood one short floorboard has been lifted, revealing a hollow with an old rusty red tea tin with a faded golden sailing ship on the lid. A tall policewoman with short grey hair, blue gloves and a blue rain jacket holds up an old green tin torch with a cracked glass; a technician photographs it. The young man kneels by the hole; the woman with the clipboard holds a letter; a very small old woman in a hat sits upright on a stool with her handbag on her knees. Intense, quiet.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Richtig rum</w:t>
      </w:r>
    </w:p>
    <w:p>
      <w:pPr>
        <w:spacing w:before="0" w:after="80"/>
      </w:pPr>
      <w:r>
        <w:rPr>
          <w:b w:val="0"/>
          <w:i w:val="0"/>
          <w:color w:val="6B6B6B"/>
          <w:sz w:val="18"/>
        </w:rPr>
        <w:t>Kapitel 13 „Richtig rum“ · Seite 76</w:t>
      </w:r>
    </w:p>
    <w:p>
      <w:pPr>
        <w:spacing w:before="0" w:after="80"/>
      </w:pPr>
      <w:r>
        <w:rPr>
          <w:b w:val="0"/>
          <w:i w:val="0"/>
        </w:rPr>
        <w:t>Die Windmühle ohne Ketten, die Flügel drehen sich im Westwind. Auf der Wiese davor zweihundert Menschen mit Thermoskannen, eine Grundschulklasse mit einem bunten Plakat, Feuerwehr in Uniform. Ganz vorne eine kleine alte Frau mit Hut. Oben auf der Galerie die Frau im gelben Friesennerz am Seil. Die Ketten liegen im Gras.</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tall thatched windmill on its mound in the evening light, now free of chains, its four huge sails turning in the west wind, blurred with motion; rusty chains lie in heaps in the grass. On the meadow below about two hundred people in rubber boots with thermos flasks, a primary school class holding up a colourful handmade banner (no readable letters), volunteer firefighters in uniform, all looking up and applauding. At the very front a very small upright old woman in a hat and, beside her, an old woman with a headscarf and a stick clapping. On the gallery a red-blonde woman in a yellow oilskin holds the brake rope; the young man, black with rust, waves a short bent iron pin. The woman with the clipboard stands at the edge with the orange truck. Joyful, moving, wide sky.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