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Este projeto integrador (PI) tem por finalidade realizar um estudo sobre a instituição Sírio-Libanês. O projeto Integrado da Fatec Votorantim, no 1° semestre, trata-se de não apenas uma disciplina, mas competência para que possamos desenvolver nossas habilidades técnicas e habilidades introdutórias na análise de negócios. A integração das matérias existentes no 1º semestre, juntamente com o trabalho em equipe para o desenvolvimento do PI, é de grande importância para </w:t>
      </w:r>
      <w:r w:rsidDel="00000000" w:rsidR="00000000" w:rsidRPr="00000000">
        <w:rPr>
          <w:rFonts w:ascii="Arial" w:cs="Arial" w:eastAsia="Arial" w:hAnsi="Arial"/>
          <w:rtl w:val="0"/>
        </w:rPr>
        <w:t xml:space="preserve">aquisição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 das habilidades necessárias, que precisaremos no nosso dia a dia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 essa perspectiva, a escolha dessa instituição justifica-se pelo fato de o Hospital Sírio-Libanês ser um centro de referência em atendimento médico especializado no Brasil e na América Latina. Fundado por um grupo de senhoras imigrantes libanesas, com o propósito de retribuir à cidade de São Paulo e ao Brasil pelo acolhimento recebido, o hospital nasceu com a missão de oferecer atendimento de qualidade à população. Atualmente, a instituição também conta com uma unidade em Brasília e atua em diversas frentes, incluindo assistência hospitalar, atenção primária, ensino e desenvolvimento de projetos voltados à saúde pública. Além disso, o hospital é reconhecido pela excelência assistencial, elevada capacidade tecnológica e busca contínua por inovação em procedimentos, práticas e serviços de saúde.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compromisso social da instituição também constituiu um fator determinante, uma vez que a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 instituição vai além do atendimento privado, atuando como um parceiro estratégico do  Sistema </w:t>
      </w:r>
      <w:r w:rsidDel="00000000" w:rsidR="00000000" w:rsidRPr="00000000">
        <w:rPr>
          <w:rFonts w:ascii="Arial" w:cs="Arial" w:eastAsia="Arial" w:hAnsi="Arial"/>
          <w:rtl w:val="0"/>
        </w:rPr>
        <w:t xml:space="preserve">Único de  Saúde (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SUS) em projetos de alta complexidade. Essa colaboração se materializa em frentes essenciais, como a realização de transplantes, serviços de telemedicina e o compartilhamento de expertise em gestão e treinamentos para o sistema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versatilidade da organização, que une assistência à saúde e educação de ponta </w:t>
      </w:r>
      <w:r w:rsidDel="00000000" w:rsidR="00000000" w:rsidRPr="00000000">
        <w:rPr>
          <w:rFonts w:ascii="Arial" w:cs="Arial" w:eastAsia="Arial" w:hAnsi="Arial"/>
          <w:rtl w:val="0"/>
        </w:rPr>
        <w:t xml:space="preserve">foi outro fator motivador.  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 Ficamos impressionados com a estrutura de sua instituição de ensino, que forma novos médicos e enfermeiros e oferece mais de 12 cursos de pós-graduação. Além disso, o alcance global do Sírio-Libanês, por meio de parcerias com universidades internacionais de renome, reforça por que a empresa é uma referência tão rica para o nosso estudo acadêmico.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 organização também se destaca no campo da saúde populacional. Segundo informação institucional, essa frente foi lançada ao mercado em 2017 e atualmente conta com 10 ambulatórios i</w:t>
      </w:r>
      <w:r w:rsidDel="00000000" w:rsidR="00000000" w:rsidRPr="00000000">
        <w:rPr>
          <w:rFonts w:ascii="Arial" w:cs="Arial" w:eastAsia="Arial" w:hAnsi="Arial"/>
          <w:i w:val="1"/>
          <w:iCs w:val="1"/>
          <w:vertAlign w:val="baseline"/>
          <w:rtl w:val="0"/>
        </w:rPr>
        <w:t xml:space="preserve">n company,</w:t>
      </w:r>
      <w:r w:rsidDel="00000000" w:rsidR="00000000" w:rsidRPr="00000000">
        <w:rPr>
          <w:rFonts w:ascii="Arial" w:cs="Arial" w:eastAsia="Arial" w:hAnsi="Arial"/>
          <w:vertAlign w:val="baseline"/>
          <w:rtl w:val="0"/>
        </w:rPr>
        <w:t xml:space="preserve"> 3 unidades externas e mais de 500 mil vidas sob gestão, em modelos digitais ou híbridos.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rtl w:val="0"/>
        </w:rPr>
        <w:t xml:space="preserve">nserido no setor de serviços de saúde, com foco na assistência hospitalar de alta complexidade, o Hospital Sírio-Libanês caracteriza-se como uma organização de grande porte. De acordo com os relatórios de 2023 e 2024, a instituição contava com 9.330 colaboradores em São Paulo e Brasília. No mesmo período, registrou 664 leitos operacionais, 37.164 internações, 36.975 saídas hospitalares e taxa de ocupação operacional de 82,81%, indicadores que evidenciam sua expressiva capacidade operacional e sua relevância no atendimento em saúde. Além de sua ampla estrutura assistencial, o Hospital Sírio-Libanês apresenta indicadores expressivos de atendimento, com destaque para 180 mil pacientes/dia, 75,9 mil pacientes atendidos em oncologia e 26,6 mil pacientes operados, evidenciando sua relevância e capacidade de atuação em diferentes áreas da assistência à saúde.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Em vista da complexidade e da magnitude da instituição, torna-se fundamental compreender como uma organização desse porte, inserida no setor da saúde, opera, inova e gera valor para a sociedade, configurando-se, assim, como um objeto de estudo relevante para o desenvolvimento deste Projeto Integrador. Além disso, mostra-se fundamental analisar suas forças, fraquezas, oportunidades e ameaças, uma vez que essa avaliação estratégica pode contribuir para a identificação de fatores capazes de promover sua sustentabilidade e seu desenvolvimento no longo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In: WIKIPEDIA: a enciclopédia livre. [S.l.: s.n., s.d.]. Disponível em:</w:t>
      </w:r>
      <w:hyperlink r:id="rId7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https://pt.wikipedia.org/wiki/Hospital_S%C3%ADrio-Liban%C3%AAs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. Acesso em: 18 mar. 2026.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Relato Integrado 2023. São Paulo: Hospital Sírio-Libanês, 2024a. Disponível em: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https://hospitalsiriolibanes.org.br/sites/institucional/files/graphassets/2DriiSExSMabN6pr04gW.pdf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. Acesso em: 20 mar. 2026.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Faculdade Sírio-Libanês e Universidade de Coimbra firmam parceria para fomento à formação de profissionais de saúde e pesquisa. São Paulo: Hospital Sírio-Libanês, 24 jul. 2024b. Disponível em: 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https://hospitalsiriolibanes.org.br/imprensa/faculdade-sirio-libanes-e-universidade-de-coimbra-firmam-parceria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. Acesso em: 22 mar. 2026.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Sírio-Libanês está mais uma vez entre os melhores hospitais do mundo nos rankings Newsweek 2025. São Paulo: Hospital Sírio-Libanês, 17 set. 2024c. Disponível em: </w:t>
      </w:r>
      <w:hyperlink r:id="rId1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https://hospitalsiriolibanes.org.br/imprensa/sirio-libanes-esta-mais-uma-vez-entre-os-melhores-hospitais-do-mundo-nos-rankings-newsweek-2022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. Acesso em: 22 mar. 2026.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Compromisso social. Disponível em: 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https://hospitalsiriolibanes.org.br/quem-somos/compromisso-social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. Acesso em: 21 mar. 2026.]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Saúde Populacional. Disponível em:  https://hospitalsiriolibanes.org.br/para-empresas/saude-populacional. Acesso em: 21 mar. 2026.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HOSPITAL SÍRIO-LIBANÊS. Quem somos. Disponível em:  </w:t>
      </w:r>
      <w:hyperlink r:id="rId13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https://hospitalsiriolibanes.org.br/quem-somos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. Acesso em: 21 mar. 2026.</w:t>
      </w:r>
    </w:p>
    <w:p w:rsidR="00000000" w:rsidDel="00000000" w:rsidP="00000000" w:rsidRDefault="00000000" w:rsidRPr="00000000" w14:paraId="00000011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keepLines w:val="1"/>
      <w:suppressAutoHyphens w:val="1"/>
      <w:spacing w:after="80" w:before="360" w:line="278" w:lineRule="auto"/>
      <w:ind w:leftChars="-1" w:rightChars="0" w:firstLineChars="-1"/>
      <w:textDirection w:val="btLr"/>
      <w:textAlignment w:val="top"/>
      <w:outlineLvl w:val="0"/>
    </w:pPr>
    <w:rPr>
      <w:rFonts w:ascii="Play" w:cs="Play" w:eastAsia="Play" w:hAnsi="Play"/>
      <w:color w:val="0f4761"/>
      <w:w w:val="100"/>
      <w:position w:val="-1"/>
      <w:sz w:val="40"/>
      <w:szCs w:val="40"/>
      <w:effect w:val="none"/>
      <w:vertAlign w:val="baseline"/>
      <w:cs w:val="0"/>
      <w:em w:val="none"/>
      <w:lang w:bidi="ar-SA" w:eastAsia="pt-BR" w:val="pt-BR"/>
    </w:rPr>
  </w:style>
  <w:style w:type="paragraph" w:styleId="Título2">
    <w:name w:val="Título 2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80" w:before="160" w:line="278" w:lineRule="auto"/>
      <w:ind w:leftChars="-1" w:rightChars="0" w:firstLineChars="-1"/>
      <w:textDirection w:val="btLr"/>
      <w:textAlignment w:val="top"/>
      <w:outlineLvl w:val="0"/>
    </w:pPr>
    <w:rPr>
      <w:rFonts w:ascii="Play" w:cs="Play" w:eastAsia="Play" w:hAnsi="Play"/>
      <w:color w:val="0f4761"/>
      <w:w w:val="100"/>
      <w:position w:val="-1"/>
      <w:sz w:val="32"/>
      <w:szCs w:val="32"/>
      <w:effect w:val="none"/>
      <w:vertAlign w:val="baseline"/>
      <w:cs w:val="0"/>
      <w:em w:val="none"/>
      <w:lang w:bidi="ar-SA" w:eastAsia="pt-BR" w:val="pt-BR"/>
    </w:rPr>
  </w:style>
  <w:style w:type="paragraph" w:styleId="Título3">
    <w:name w:val="Título 3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80" w:before="160" w:line="278" w:lineRule="auto"/>
      <w:ind w:leftChars="-1" w:rightChars="0" w:firstLineChars="-1"/>
      <w:textDirection w:val="btLr"/>
      <w:textAlignment w:val="top"/>
      <w:outlineLvl w:val="0"/>
    </w:pPr>
    <w:rPr>
      <w:color w:val="0f4761"/>
      <w:w w:val="100"/>
      <w:position w:val="-1"/>
      <w:sz w:val="28"/>
      <w:szCs w:val="28"/>
      <w:effect w:val="none"/>
      <w:vertAlign w:val="baseline"/>
      <w:cs w:val="0"/>
      <w:em w:val="none"/>
      <w:lang w:bidi="ar-SA" w:eastAsia="pt-BR" w:val="pt-BR"/>
    </w:rPr>
  </w:style>
  <w:style w:type="paragraph" w:styleId="Título4">
    <w:name w:val="Título 4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40" w:before="80" w:line="278" w:lineRule="auto"/>
      <w:ind w:leftChars="-1" w:rightChars="0" w:firstLineChars="-1"/>
      <w:textDirection w:val="btLr"/>
      <w:textAlignment w:val="top"/>
      <w:outlineLvl w:val="0"/>
    </w:pPr>
    <w:rPr>
      <w:i w:val="1"/>
      <w:iCs w:val="1"/>
      <w:color w:val="0f4761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5">
    <w:name w:val="Título 5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40" w:before="80" w:line="278" w:lineRule="auto"/>
      <w:ind w:leftChars="-1" w:rightChars="0" w:firstLineChars="-1"/>
      <w:textDirection w:val="btLr"/>
      <w:textAlignment w:val="top"/>
      <w:outlineLvl w:val="0"/>
    </w:pPr>
    <w:rPr>
      <w:color w:val="0f4761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6">
    <w:name w:val="Título 6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0" w:before="40" w:line="278" w:lineRule="auto"/>
      <w:ind w:leftChars="-1" w:rightChars="0" w:firstLineChars="-1"/>
      <w:textDirection w:val="btLr"/>
      <w:textAlignment w:val="top"/>
      <w:outlineLvl w:val="0"/>
    </w:pPr>
    <w:rPr>
      <w:i w:val="1"/>
      <w:iCs w:val="1"/>
      <w:color w:val="595959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7">
    <w:name w:val="Título 7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0" w:before="40" w:line="278" w:lineRule="auto"/>
      <w:ind w:leftChars="-1" w:rightChars="0" w:firstLineChars="-1"/>
      <w:textDirection w:val="btLr"/>
      <w:textAlignment w:val="top"/>
      <w:outlineLvl w:val="6"/>
    </w:pPr>
    <w:rPr>
      <w:color w:val="595959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8">
    <w:name w:val="Título 8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0" w:line="278" w:lineRule="auto"/>
      <w:ind w:leftChars="-1" w:rightChars="0" w:firstLineChars="-1"/>
      <w:textDirection w:val="btLr"/>
      <w:textAlignment w:val="top"/>
      <w:outlineLvl w:val="7"/>
    </w:pPr>
    <w:rPr>
      <w:i w:val="1"/>
      <w:iCs w:val="1"/>
      <w:color w:val="272727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9">
    <w:name w:val="Título 9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0" w:line="278" w:lineRule="auto"/>
      <w:ind w:leftChars="-1" w:rightChars="0" w:firstLineChars="-1"/>
      <w:textDirection w:val="btLr"/>
      <w:textAlignment w:val="top"/>
      <w:outlineLvl w:val="8"/>
    </w:pPr>
    <w:rPr>
      <w:color w:val="272727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character" w:styleId="Fonteparág.padrão">
    <w:name w:val="Fonte parág. padrão"/>
    <w:next w:val="Fonteparág.padrão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elanormal">
    <w:name w:val="Tabela normal"/>
    <w:next w:val="Tabe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>
    <w:name w:val="Sem lista"/>
    <w:next w:val="Sem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table" w:styleId="TableNormal">
    <w:name w:val="TableNormal"/>
    <w:next w:val="TableNormal"/>
    <w:autoRedefine w:val="0"/>
    <w:hidden w:val="0"/>
    <w:qFormat w:val="0"/>
    <w:pPr>
      <w:suppressAutoHyphens w:val="1"/>
      <w:spacing w:after="160" w:line="278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  <w:tblPr>
      <w:tblStyle w:val="TableNormal"/>
      <w:jc w:val="left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Título">
    <w:name w:val="Título"/>
    <w:basedOn w:val="Normal"/>
    <w:next w:val="Normal"/>
    <w:autoRedefine w:val="0"/>
    <w:hidden w:val="0"/>
    <w:qFormat w:val="0"/>
    <w:pPr>
      <w:suppressAutoHyphens w:val="1"/>
      <w:spacing w:after="80" w:line="240" w:lineRule="auto"/>
      <w:ind w:leftChars="-1" w:rightChars="0" w:firstLineChars="-1"/>
      <w:textDirection w:val="btLr"/>
      <w:textAlignment w:val="top"/>
      <w:outlineLvl w:val="0"/>
    </w:pPr>
    <w:rPr>
      <w:rFonts w:ascii="Play" w:cs="Play" w:eastAsia="Play" w:hAnsi="Play"/>
      <w:w w:val="100"/>
      <w:position w:val="-1"/>
      <w:sz w:val="56"/>
      <w:szCs w:val="56"/>
      <w:effect w:val="none"/>
      <w:vertAlign w:val="baseline"/>
      <w:cs w:val="0"/>
      <w:em w:val="none"/>
      <w:lang w:bidi="ar-SA" w:eastAsia="pt-BR" w:val="pt-BR"/>
    </w:rPr>
  </w:style>
  <w:style w:type="character" w:styleId="Título1Char">
    <w:name w:val="Título 1 Char"/>
    <w:next w:val="Título1Char"/>
    <w:autoRedefine w:val="0"/>
    <w:hidden w:val="0"/>
    <w:qFormat w:val="0"/>
    <w:rPr>
      <w:rFonts w:ascii="Aptos Display" w:cs="Times New Roman" w:eastAsia="Times New Roman" w:hAnsi="Aptos Display"/>
      <w:color w:val="0f4761"/>
      <w:w w:val="100"/>
      <w:position w:val="-1"/>
      <w:sz w:val="40"/>
      <w:szCs w:val="40"/>
      <w:effect w:val="none"/>
      <w:vertAlign w:val="baseline"/>
      <w:cs w:val="0"/>
      <w:em w:val="none"/>
      <w:lang/>
    </w:rPr>
  </w:style>
  <w:style w:type="character" w:styleId="Título2Char">
    <w:name w:val="Título 2 Char"/>
    <w:next w:val="Título2Char"/>
    <w:autoRedefine w:val="0"/>
    <w:hidden w:val="0"/>
    <w:qFormat w:val="0"/>
    <w:rPr>
      <w:rFonts w:ascii="Aptos Display" w:cs="Times New Roman" w:eastAsia="Times New Roman" w:hAnsi="Aptos Display"/>
      <w:color w:val="0f4761"/>
      <w:w w:val="100"/>
      <w:position w:val="-1"/>
      <w:sz w:val="32"/>
      <w:szCs w:val="32"/>
      <w:effect w:val="none"/>
      <w:vertAlign w:val="baseline"/>
      <w:cs w:val="0"/>
      <w:em w:val="none"/>
      <w:lang/>
    </w:rPr>
  </w:style>
  <w:style w:type="character" w:styleId="Título3Char">
    <w:name w:val="Título 3 Char"/>
    <w:next w:val="Título3Char"/>
    <w:autoRedefine w:val="0"/>
    <w:hidden w:val="0"/>
    <w:qFormat w:val="0"/>
    <w:rPr>
      <w:color w:val="0f4761"/>
      <w:w w:val="100"/>
      <w:position w:val="-1"/>
      <w:sz w:val="28"/>
      <w:szCs w:val="28"/>
      <w:effect w:val="none"/>
      <w:vertAlign w:val="baseline"/>
      <w:cs w:val="0"/>
      <w:em w:val="none"/>
      <w:lang/>
    </w:rPr>
  </w:style>
  <w:style w:type="character" w:styleId="Título4Char">
    <w:name w:val="Título 4 Char"/>
    <w:next w:val="Título4Char"/>
    <w:autoRedefine w:val="0"/>
    <w:hidden w:val="0"/>
    <w:qFormat w:val="0"/>
    <w:rPr>
      <w:i w:val="1"/>
      <w:iCs w:val="1"/>
      <w:color w:val="0f4761"/>
      <w:w w:val="100"/>
      <w:position w:val="-1"/>
      <w:effect w:val="none"/>
      <w:vertAlign w:val="baseline"/>
      <w:cs w:val="0"/>
      <w:em w:val="none"/>
      <w:lang/>
    </w:rPr>
  </w:style>
  <w:style w:type="character" w:styleId="Título5Char">
    <w:name w:val="Título 5 Char"/>
    <w:next w:val="Título5Char"/>
    <w:autoRedefine w:val="0"/>
    <w:hidden w:val="0"/>
    <w:qFormat w:val="0"/>
    <w:rPr>
      <w:color w:val="0f4761"/>
      <w:w w:val="100"/>
      <w:position w:val="-1"/>
      <w:effect w:val="none"/>
      <w:vertAlign w:val="baseline"/>
      <w:cs w:val="0"/>
      <w:em w:val="none"/>
      <w:lang/>
    </w:rPr>
  </w:style>
  <w:style w:type="character" w:styleId="Título6Char">
    <w:name w:val="Título 6 Char"/>
    <w:next w:val="Título6Char"/>
    <w:autoRedefine w:val="0"/>
    <w:hidden w:val="0"/>
    <w:qFormat w:val="0"/>
    <w:rPr>
      <w:i w:val="1"/>
      <w:iCs w:val="1"/>
      <w:color w:val="595959"/>
      <w:w w:val="100"/>
      <w:position w:val="-1"/>
      <w:effect w:val="none"/>
      <w:vertAlign w:val="baseline"/>
      <w:cs w:val="0"/>
      <w:em w:val="none"/>
      <w:lang/>
    </w:rPr>
  </w:style>
  <w:style w:type="character" w:styleId="Título7Char">
    <w:name w:val="Título 7 Char"/>
    <w:next w:val="Título7Char"/>
    <w:autoRedefine w:val="0"/>
    <w:hidden w:val="0"/>
    <w:qFormat w:val="0"/>
    <w:rPr>
      <w:color w:val="595959"/>
      <w:w w:val="100"/>
      <w:position w:val="-1"/>
      <w:effect w:val="none"/>
      <w:vertAlign w:val="baseline"/>
      <w:cs w:val="0"/>
      <w:em w:val="none"/>
      <w:lang/>
    </w:rPr>
  </w:style>
  <w:style w:type="character" w:styleId="Título8Char">
    <w:name w:val="Título 8 Char"/>
    <w:next w:val="Título8Char"/>
    <w:autoRedefine w:val="0"/>
    <w:hidden w:val="0"/>
    <w:qFormat w:val="0"/>
    <w:rPr>
      <w:i w:val="1"/>
      <w:iCs w:val="1"/>
      <w:color w:val="272727"/>
      <w:w w:val="100"/>
      <w:position w:val="-1"/>
      <w:effect w:val="none"/>
      <w:vertAlign w:val="baseline"/>
      <w:cs w:val="0"/>
      <w:em w:val="none"/>
      <w:lang/>
    </w:rPr>
  </w:style>
  <w:style w:type="character" w:styleId="Título9Char">
    <w:name w:val="Título 9 Char"/>
    <w:next w:val="Título9Char"/>
    <w:autoRedefine w:val="0"/>
    <w:hidden w:val="0"/>
    <w:qFormat w:val="0"/>
    <w:rPr>
      <w:color w:val="272727"/>
      <w:w w:val="100"/>
      <w:position w:val="-1"/>
      <w:effect w:val="none"/>
      <w:vertAlign w:val="baseline"/>
      <w:cs w:val="0"/>
      <w:em w:val="none"/>
      <w:lang/>
    </w:rPr>
  </w:style>
  <w:style w:type="character" w:styleId="TítuloChar">
    <w:name w:val="Título Char"/>
    <w:next w:val="TítuloChar"/>
    <w:autoRedefine w:val="0"/>
    <w:hidden w:val="0"/>
    <w:qFormat w:val="0"/>
    <w:rPr>
      <w:rFonts w:ascii="Aptos Display" w:cs="Times New Roman" w:eastAsia="Times New Roman" w:hAnsi="Aptos Display"/>
      <w:spacing w:val="-10"/>
      <w:w w:val="100"/>
      <w:kern w:val="28"/>
      <w:position w:val="-1"/>
      <w:sz w:val="56"/>
      <w:szCs w:val="56"/>
      <w:effect w:val="none"/>
      <w:vertAlign w:val="baseline"/>
      <w:cs w:val="0"/>
      <w:em w:val="none"/>
      <w:lang/>
    </w:rPr>
  </w:style>
  <w:style w:type="character" w:styleId="SubtítuloChar">
    <w:name w:val="Subtítulo Char"/>
    <w:next w:val="SubtítuloChar"/>
    <w:autoRedefine w:val="0"/>
    <w:hidden w:val="0"/>
    <w:qFormat w:val="0"/>
    <w:rPr>
      <w:color w:val="595959"/>
      <w:spacing w:val="15"/>
      <w:w w:val="100"/>
      <w:position w:val="-1"/>
      <w:sz w:val="28"/>
      <w:szCs w:val="28"/>
      <w:effect w:val="none"/>
      <w:vertAlign w:val="baseline"/>
      <w:cs w:val="0"/>
      <w:em w:val="none"/>
      <w:lang/>
    </w:rPr>
  </w:style>
  <w:style w:type="paragraph" w:styleId="Citação">
    <w:name w:val="Citação"/>
    <w:basedOn w:val="Normal"/>
    <w:next w:val="Normal"/>
    <w:autoRedefine w:val="0"/>
    <w:hidden w:val="0"/>
    <w:qFormat w:val="0"/>
    <w:pPr>
      <w:suppressAutoHyphens w:val="1"/>
      <w:spacing w:after="160" w:before="160" w:line="278" w:lineRule="auto"/>
      <w:ind w:leftChars="-1" w:rightChars="0" w:firstLineChars="-1"/>
      <w:jc w:val="center"/>
      <w:textDirection w:val="btLr"/>
      <w:textAlignment w:val="top"/>
      <w:outlineLvl w:val="0"/>
    </w:pPr>
    <w:rPr>
      <w:i w:val="1"/>
      <w:iCs w:val="1"/>
      <w:color w:val="404040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character" w:styleId="CitaçãoChar">
    <w:name w:val="Citação Char"/>
    <w:next w:val="CitaçãoChar"/>
    <w:autoRedefine w:val="0"/>
    <w:hidden w:val="0"/>
    <w:qFormat w:val="0"/>
    <w:rPr>
      <w:i w:val="1"/>
      <w:iCs w:val="1"/>
      <w:color w:val="404040"/>
      <w:w w:val="100"/>
      <w:position w:val="-1"/>
      <w:effect w:val="none"/>
      <w:vertAlign w:val="baseline"/>
      <w:cs w:val="0"/>
      <w:em w:val="none"/>
      <w:lang/>
    </w:rPr>
  </w:style>
  <w:style w:type="paragraph" w:styleId="ParágrafodaLista">
    <w:name w:val="Parágrafo da Lista"/>
    <w:basedOn w:val="Normal"/>
    <w:next w:val="ParágrafodaLista"/>
    <w:autoRedefine w:val="0"/>
    <w:hidden w:val="0"/>
    <w:qFormat w:val="0"/>
    <w:pPr>
      <w:suppressAutoHyphens w:val="1"/>
      <w:spacing w:after="160" w:line="278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character" w:styleId="ÊnfaseIntensa">
    <w:name w:val="Ênfase Intensa"/>
    <w:next w:val="ÊnfaseIntensa"/>
    <w:autoRedefine w:val="0"/>
    <w:hidden w:val="0"/>
    <w:qFormat w:val="0"/>
    <w:rPr>
      <w:i w:val="1"/>
      <w:iCs w:val="1"/>
      <w:color w:val="0f4761"/>
      <w:w w:val="100"/>
      <w:position w:val="-1"/>
      <w:effect w:val="none"/>
      <w:vertAlign w:val="baseline"/>
      <w:cs w:val="0"/>
      <w:em w:val="none"/>
      <w:lang/>
    </w:rPr>
  </w:style>
  <w:style w:type="paragraph" w:styleId="CitaçãoIntensa">
    <w:name w:val="Citação Intensa"/>
    <w:basedOn w:val="Normal"/>
    <w:next w:val="Normal"/>
    <w:autoRedefine w:val="0"/>
    <w:hidden w:val="0"/>
    <w:qFormat w:val="0"/>
    <w:pPr>
      <w:pBdr>
        <w:top w:color="0f4761" w:space="10" w:sz="4" w:val="single"/>
        <w:bottom w:color="0f4761" w:space="10" w:sz="4" w:val="single"/>
      </w:pBdr>
      <w:suppressAutoHyphens w:val="1"/>
      <w:spacing w:after="360" w:before="360" w:line="278" w:lineRule="auto"/>
      <w:ind w:left="864" w:right="864" w:leftChars="-1" w:rightChars="0" w:firstLineChars="-1"/>
      <w:jc w:val="center"/>
      <w:textDirection w:val="btLr"/>
      <w:textAlignment w:val="top"/>
      <w:outlineLvl w:val="0"/>
    </w:pPr>
    <w:rPr>
      <w:i w:val="1"/>
      <w:iCs w:val="1"/>
      <w:color w:val="0f4761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character" w:styleId="CitaçãoIntensaChar">
    <w:name w:val="Citação Intensa Char"/>
    <w:next w:val="CitaçãoIntensaChar"/>
    <w:autoRedefine w:val="0"/>
    <w:hidden w:val="0"/>
    <w:qFormat w:val="0"/>
    <w:rPr>
      <w:i w:val="1"/>
      <w:iCs w:val="1"/>
      <w:color w:val="0f4761"/>
      <w:w w:val="100"/>
      <w:position w:val="-1"/>
      <w:effect w:val="none"/>
      <w:vertAlign w:val="baseline"/>
      <w:cs w:val="0"/>
      <w:em w:val="none"/>
      <w:lang/>
    </w:rPr>
  </w:style>
  <w:style w:type="character" w:styleId="ReferênciaIntensa">
    <w:name w:val="Referência Intensa"/>
    <w:next w:val="ReferênciaIntensa"/>
    <w:autoRedefine w:val="0"/>
    <w:hidden w:val="0"/>
    <w:qFormat w:val="0"/>
    <w:rPr>
      <w:b w:val="1"/>
      <w:bCs w:val="1"/>
      <w:smallCaps w:val="1"/>
      <w:color w:val="0f4761"/>
      <w:spacing w:val="5"/>
      <w:w w:val="100"/>
      <w:position w:val="-1"/>
      <w:effect w:val="none"/>
      <w:vertAlign w:val="baseline"/>
      <w:cs w:val="0"/>
      <w:em w:val="none"/>
      <w:lang/>
    </w:rPr>
  </w:style>
  <w:style w:type="paragraph" w:styleId="Subtítulo">
    <w:name w:val="Subtítulo"/>
    <w:basedOn w:val="Normal"/>
    <w:next w:val="Normal"/>
    <w:autoRedefine w:val="0"/>
    <w:hidden w:val="0"/>
    <w:qFormat w:val="0"/>
    <w:pPr>
      <w:suppressAutoHyphens w:val="1"/>
      <w:spacing w:after="160" w:line="278" w:lineRule="auto"/>
      <w:ind w:leftChars="-1" w:rightChars="0" w:firstLineChars="-1"/>
      <w:textDirection w:val="btLr"/>
      <w:textAlignment w:val="top"/>
      <w:outlineLvl w:val="0"/>
    </w:pPr>
    <w:rPr>
      <w:color w:val="595959"/>
      <w:w w:val="100"/>
      <w:position w:val="-1"/>
      <w:sz w:val="28"/>
      <w:szCs w:val="28"/>
      <w:effect w:val="none"/>
      <w:vertAlign w:val="baseline"/>
      <w:cs w:val="0"/>
      <w:em w:val="none"/>
      <w:lang w:bidi="ar-SA" w:eastAsia="pt-BR" w:val="pt-B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ospitalsiriolibanes.org.br/imprensa/sirio-libanes-esta-mais-uma-vez-entre-os-melhores-hospitais-do-mundo-nos-rankings-newsweek-2022" TargetMode="External"/><Relationship Id="rId10" Type="http://schemas.openxmlformats.org/officeDocument/2006/relationships/hyperlink" Target="https://hospitalsiriolibanes.org.br/imprensa/faculdade-sirio-libanes-e-universidade-de-coimbra-firmam-parceria" TargetMode="External"/><Relationship Id="rId13" Type="http://schemas.openxmlformats.org/officeDocument/2006/relationships/hyperlink" Target="https://hospitalsiriolibanes.org.br/quem-somos" TargetMode="External"/><Relationship Id="rId12" Type="http://schemas.openxmlformats.org/officeDocument/2006/relationships/hyperlink" Target="https://hospitalsiriolibanes.org.br/quem-somos/compromisso-socia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ospitalsiriolibanes.org.br/sites/institucional/files/graphassets/2DriiSExSMabN6pr04gW.pdf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t.wikipedia.org/wiki/Hospital_S%C3%ADrio-Liban%C3%AAs" TargetMode="External"/><Relationship Id="rId8" Type="http://schemas.openxmlformats.org/officeDocument/2006/relationships/hyperlink" Target="https://pt.wikipedia.org/wiki/Hospital_S%C3%ADrio-Liban%C3%A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NkIrzdvfKhrlolcoGT/7qKthIA==">CgMxLjA4AHIhMU1ibkFVZ1NYMjYxUm02RmtvdTRJd3hjNnpBQ3g5MG85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2026-03-20T21:09:00Z</dcterms:created>
  <dc:creator>Alunos</dc:creator>
</cp:coreProperties>
</file>