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footer2.xml" ContentType="application/vnd.openxmlformats-officedocument.wordprocessingml.footer+xml"/>
  <Override PartName="/word/theme/theme1.xml" ContentType="application/vnd.openxmlformats-officedocument.theme+xml"/>
  <Default Extension="png" ContentType="image/png"/>
  <Default Extension="jpeg" ContentType="image/jpeg"/>
</Types>
</file>

<file path=_rels/.rels><?xml version="1.0" encoding="UTF-8" standalone="yes" ?>
    <Relationships xmlns="http://schemas.openxmlformats.org/package/2006/relationships">
      <Relationship Id="rId1" Type="http://schemas.openxmlformats.org/officeDocument/2006/relationships/officeDocument" Target="word/document.xml"/>
    </Relationships>


</file>

<file path=word/document.xml><?xml version="1.0" encoding="utf-8"?>
<w:document xmlns:r="http://schemas.openxmlformats.org/officeDocument/2006/relationships" xmlns:w="http://schemas.openxmlformats.org/wordprocessingml/2006/main" xmlns:wp="http://schemas.openxmlformats.org/drawingml/2006/wordprocessingDrawing">
  <w:body>
    <w:p>
      <w:pPr>
        <w:jc w:val="right"/>
      </w:pPr>
      <w:r>
        <w:rPr>
          <w:noProof/>
        </w:rPr>
        <w:drawing>
          <wp:inline distT="0" distB="0" distL="0" distR="0">
            <wp:extent cx="1511405" cy="323441"/>
            <wp:docPr id="3" name="logo.png">
              <a:hlinkClick xmlns:a="http://schemas.openxmlformats.org/drawingml/2006/main" r:id="rId2"/>
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ogo.png"/>
                    <pic:cNvPicPr/>
                  </pic:nvPicPr>
                  <pic:blipFill>
                    <a:blip r:embed="rId3" cstate="print"/>
                    <a:stretch>
                      <a:fillRect/>
                    </a:stretch>
                  </pic:blipFill>
                  <pic:spPr>
                    <a:xfrm>
                      <a:ext cx="1511405" cy="323441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sectPr>
      <w:footerReference w:type="default" r:id="rId6"/>
      <w:pgSz w:w="12240" w:h="15840"/>
      <w:pgMar w:bottom="480" w:footer="240"/>
    </w:sectPr>
    <w:p>
      <w:pPr>
        <w:pStyle w:val="Title">
          <w:name w:val="Title"/>
          <w:basedOn w:val="Normal"/>
        </w:pStyle>
      </w:pPr>
      <w:r>
        <w:t xml:space="preserve">Ex2 DuongThuPhuong 22BI13362</w:t>
      </w:r>
    </w:p>
    <w:p>
      <w:pPr>
        <w:pStyle w:val="TitlePageHeading3">
          <w:name w:val="Title Page Heading 3"/>
          <w:basedOn w:val="Heading3"/>
        </w:pStyle>
      </w:pPr>
      <w:r>
        <w:t xml:space="preserve">Report date</w:t>
      </w:r>
    </w:p>
    <w:p>
      <w:r>
        <w:t xml:space="preserve">Nov 5, 2023, 7:09:56 PM</w:t>
      </w:r>
    </w:p>
    <w:p>
      <w:pPr>
        <w:pageBreakBefore/>
        <w:pStyle w:val="TOCHeading">
          <w:name w:val="TOC Heading"/>
          <w:basedOn w:val="Heading1"/>
        </w:pStyle>
      </w:pPr>
      <w:r>
        <w:t>Contents</w:t>
      </w:r>
    </w:p>
    <w:p>
      <w:pPr>
        <w:pStyle w:val="TOC1">
          <w:name w:val="toc 1"/>
          <w:basedOn w:val="Normal"/>
        </w:pStyle>
        <w:tabs>
          <w:tab w:val="left" w:pos="440"/>
          <w:tab w:val="right" w:leader="dot" w:pos="9062"/>
        </w:tabs>
        <w:rPr>
          <w:noProof/>
        </w:rPr>
      </w:pPr>
      <w:r>
        <w:fldChar w:fldCharType="begin"/>
      </w:r>
      <w:r>
        <w:instrText xml:space="preserve"> TOC \o "1-2" \h \z \u </w:instrText>
      </w:r>
      <w:r>
        <w:fldChar w:fldCharType="separate"/>
      </w:r>
      <w:hyperlink w:anchor="cs1113954" w:history="1">
        <w:r>
          <w:rPr>
            <w:rStyle w:val="Hyperlink"/>
            <w:noProof/>
          </w:rPr>
          <w:t>1.</w:t>
        </w:r>
        <w:r>
          <w:rPr>
            <w:noProof/>
          </w:rPr>
          <w:tab/>
        </w:r>
        <w:r>
          <w:rPr>
            <w:rStyle w:val="Hyperlink"/>
            <w:noProof/>
          </w:rPr>
          <w:t>Global Definitions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cs1113954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>
          <w:name w:val="toc 2"/>
          <w:basedOn w:val="Normal"/>
        </w:pStyle>
        <w:tabs>
          <w:tab w:val="left" w:pos="880"/>
          <w:tab w:val="right" w:leader="dot" w:pos="9062"/>
        </w:tabs>
        <w:rPr>
          <w:noProof/>
        </w:rPr>
      </w:pPr>
      <w:hyperlink w:anchor="cs8226173" w:history="1">
        <w:r>
          <w:rPr>
            <w:rStyle w:val="Hyperlink"/>
            <w:noProof/>
          </w:rPr>
          <w:t>1.1.</w:t>
        </w:r>
        <w:r>
          <w:rPr>
            <w:noProof/>
          </w:rPr>
          <w:tab/>
        </w:r>
        <w:r>
          <w:rPr>
            <w:rStyle w:val="Hyperlink"/>
            <w:noProof/>
          </w:rPr>
          <w:t>Parameters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cs8226173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1">
          <w:name w:val="toc 1"/>
          <w:basedOn w:val="Normal"/>
        </w:pStyle>
        <w:tabs>
          <w:tab w:val="left" w:pos="440"/>
          <w:tab w:val="right" w:leader="dot" w:pos="9062"/>
        </w:tabs>
        <w:rPr>
          <w:noProof/>
        </w:rPr>
      </w:pPr>
      <w:hyperlink w:anchor="cs4932108" w:history="1">
        <w:r>
          <w:rPr>
            <w:rStyle w:val="Hyperlink"/>
            <w:noProof/>
          </w:rPr>
          <w:t>2.</w:t>
        </w:r>
        <w:r>
          <w:rPr>
            <w:noProof/>
          </w:rPr>
          <w:tab/>
        </w:r>
        <w:r>
          <w:rPr>
            <w:rStyle w:val="Hyperlink"/>
            <w:noProof/>
          </w:rPr>
          <w:t>Component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cs4932108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>
          <w:name w:val="toc 2"/>
          <w:basedOn w:val="Normal"/>
        </w:pStyle>
        <w:tabs>
          <w:tab w:val="left" w:pos="880"/>
          <w:tab w:val="right" w:leader="dot" w:pos="9062"/>
        </w:tabs>
        <w:rPr>
          <w:noProof/>
        </w:rPr>
      </w:pPr>
      <w:hyperlink w:anchor="cs2403845" w:history="1">
        <w:r>
          <w:rPr>
            <w:rStyle w:val="Hyperlink"/>
            <w:noProof/>
          </w:rPr>
          <w:t>2.1.</w:t>
        </w:r>
        <w:r>
          <w:rPr>
            <w:noProof/>
          </w:rPr>
          <w:tab/>
        </w:r>
        <w:r>
          <w:rPr>
            <w:rStyle w:val="Hyperlink"/>
            <w:noProof/>
          </w:rPr>
          <w:t>Definitions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cs2403845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>
          <w:name w:val="toc 2"/>
          <w:basedOn w:val="Normal"/>
        </w:pStyle>
        <w:tabs>
          <w:tab w:val="left" w:pos="880"/>
          <w:tab w:val="right" w:leader="dot" w:pos="9062"/>
        </w:tabs>
        <w:rPr>
          <w:noProof/>
        </w:rPr>
      </w:pPr>
      <w:hyperlink w:anchor="cs1930776" w:history="1">
        <w:r>
          <w:rPr>
            <w:rStyle w:val="Hyperlink"/>
            <w:noProof/>
          </w:rPr>
          <w:t>2.2.</w:t>
        </w:r>
        <w:r>
          <w:rPr>
            <w:noProof/>
          </w:rPr>
          <w:tab/>
        </w:r>
        <w:r>
          <w:rPr>
            <w:rStyle w:val="Hyperlink"/>
            <w:noProof/>
          </w:rPr>
          <w:t>Geometry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cs1930776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>
          <w:name w:val="toc 2"/>
          <w:basedOn w:val="Normal"/>
        </w:pStyle>
        <w:tabs>
          <w:tab w:val="left" w:pos="880"/>
          <w:tab w:val="right" w:leader="dot" w:pos="9062"/>
        </w:tabs>
        <w:rPr>
          <w:noProof/>
        </w:rPr>
      </w:pPr>
      <w:hyperlink w:anchor="cs7792794" w:history="1">
        <w:r>
          <w:rPr>
            <w:rStyle w:val="Hyperlink"/>
            <w:noProof/>
          </w:rPr>
          <w:t>2.3.</w:t>
        </w:r>
        <w:r>
          <w:rPr>
            <w:noProof/>
          </w:rPr>
          <w:tab/>
        </w:r>
        <w:r>
          <w:rPr>
            <w:rStyle w:val="Hyperlink"/>
            <w:noProof/>
          </w:rPr>
          <w:t>Materials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cs7792794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>
          <w:name w:val="toc 2"/>
          <w:basedOn w:val="Normal"/>
        </w:pStyle>
        <w:tabs>
          <w:tab w:val="left" w:pos="880"/>
          <w:tab w:val="right" w:leader="dot" w:pos="9062"/>
        </w:tabs>
        <w:rPr>
          <w:noProof/>
        </w:rPr>
      </w:pPr>
      <w:hyperlink w:anchor="cs4821354" w:history="1">
        <w:r>
          <w:rPr>
            <w:rStyle w:val="Hyperlink"/>
            <w:noProof/>
          </w:rPr>
          <w:t>2.4.</w:t>
        </w:r>
        <w:r>
          <w:rPr>
            <w:noProof/>
          </w:rPr>
          <w:tab/>
        </w:r>
        <w:r>
          <w:rPr>
            <w:rStyle w:val="Hyperlink"/>
            <w:noProof/>
          </w:rPr>
          <w:t>Laplace Equation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cs4821354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>
          <w:name w:val="toc 2"/>
          <w:basedOn w:val="Normal"/>
        </w:pStyle>
        <w:tabs>
          <w:tab w:val="left" w:pos="880"/>
          <w:tab w:val="right" w:leader="dot" w:pos="9062"/>
        </w:tabs>
        <w:rPr>
          <w:noProof/>
        </w:rPr>
      </w:pPr>
      <w:hyperlink w:anchor="cs3808126" w:history="1">
        <w:r>
          <w:rPr>
            <w:rStyle w:val="Hyperlink"/>
            <w:noProof/>
          </w:rPr>
          <w:t>2.5.</w:t>
        </w:r>
        <w:r>
          <w:rPr>
            <w:noProof/>
          </w:rPr>
          <w:tab/>
        </w:r>
        <w:r>
          <w:rPr>
            <w:rStyle w:val="Hyperlink"/>
            <w:noProof/>
          </w:rPr>
          <w:t>Turbulent Flow, SST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cs3808126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>
          <w:name w:val="toc 2"/>
          <w:basedOn w:val="Normal"/>
        </w:pStyle>
        <w:tabs>
          <w:tab w:val="left" w:pos="880"/>
          <w:tab w:val="right" w:leader="dot" w:pos="9062"/>
        </w:tabs>
        <w:rPr>
          <w:noProof/>
        </w:rPr>
      </w:pPr>
      <w:hyperlink w:anchor="cs3655259" w:history="1">
        <w:r>
          <w:rPr>
            <w:rStyle w:val="Hyperlink"/>
            <w:noProof/>
          </w:rPr>
          <w:t>2.6.</w:t>
        </w:r>
        <w:r>
          <w:rPr>
            <w:noProof/>
          </w:rPr>
          <w:tab/>
        </w:r>
        <w:r>
          <w:rPr>
            <w:rStyle w:val="Hyperlink"/>
            <w:noProof/>
          </w:rPr>
          <w:t>Mesh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cs3655259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1">
          <w:name w:val="toc 1"/>
          <w:basedOn w:val="Normal"/>
        </w:pStyle>
        <w:tabs>
          <w:tab w:val="left" w:pos="440"/>
          <w:tab w:val="right" w:leader="dot" w:pos="9062"/>
        </w:tabs>
        <w:rPr>
          <w:noProof/>
        </w:rPr>
      </w:pPr>
      <w:hyperlink w:anchor="cs8177627" w:history="1">
        <w:r>
          <w:rPr>
            <w:rStyle w:val="Hyperlink"/>
            <w:noProof/>
          </w:rPr>
          <w:t>3.</w:t>
        </w:r>
        <w:r>
          <w:rPr>
            <w:noProof/>
          </w:rPr>
          <w:tab/>
        </w:r>
        <w:r>
          <w:rPr>
            <w:rStyle w:val="Hyperlink"/>
            <w:noProof/>
          </w:rPr>
          <w:t>Study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cs8177627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>
          <w:name w:val="toc 2"/>
          <w:basedOn w:val="Normal"/>
        </w:pStyle>
        <w:tabs>
          <w:tab w:val="left" w:pos="880"/>
          <w:tab w:val="right" w:leader="dot" w:pos="9062"/>
        </w:tabs>
        <w:rPr>
          <w:noProof/>
        </w:rPr>
      </w:pPr>
      <w:hyperlink w:anchor="cs9580655" w:history="1">
        <w:r>
          <w:rPr>
            <w:rStyle w:val="Hyperlink"/>
            <w:noProof/>
          </w:rPr>
          <w:t>3.1.</w:t>
        </w:r>
        <w:r>
          <w:rPr>
            <w:noProof/>
          </w:rPr>
          <w:tab/>
        </w:r>
        <w:r>
          <w:rPr>
            <w:rStyle w:val="Hyperlink"/>
            <w:noProof/>
          </w:rPr>
          <w:t>Stationary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cs9580655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1">
          <w:name w:val="toc 1"/>
          <w:basedOn w:val="Normal"/>
        </w:pStyle>
        <w:tabs>
          <w:tab w:val="left" w:pos="440"/>
          <w:tab w:val="right" w:leader="dot" w:pos="9062"/>
        </w:tabs>
        <w:rPr>
          <w:noProof/>
        </w:rPr>
      </w:pPr>
      <w:hyperlink w:anchor="cs5608827" w:history="1">
        <w:r>
          <w:rPr>
            <w:rStyle w:val="Hyperlink"/>
            <w:noProof/>
          </w:rPr>
          <w:t>4.</w:t>
        </w:r>
        <w:r>
          <w:rPr>
            <w:noProof/>
          </w:rPr>
          <w:tab/>
        </w:r>
        <w:r>
          <w:rPr>
            <w:rStyle w:val="Hyperlink"/>
            <w:noProof/>
          </w:rPr>
          <w:t>Study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cs5608827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>
          <w:name w:val="toc 2"/>
          <w:basedOn w:val="Normal"/>
        </w:pStyle>
        <w:tabs>
          <w:tab w:val="left" w:pos="880"/>
          <w:tab w:val="right" w:leader="dot" w:pos="9062"/>
        </w:tabs>
        <w:rPr>
          <w:noProof/>
        </w:rPr>
      </w:pPr>
      <w:hyperlink w:anchor="cs8269450" w:history="1">
        <w:r>
          <w:rPr>
            <w:rStyle w:val="Hyperlink"/>
            <w:noProof/>
          </w:rPr>
          <w:t>4.1.</w:t>
        </w:r>
        <w:r>
          <w:rPr>
            <w:noProof/>
          </w:rPr>
          <w:tab/>
        </w:r>
        <w:r>
          <w:rPr>
            <w:rStyle w:val="Hyperlink"/>
            <w:noProof/>
          </w:rPr>
          <w:t>Wall Distance Initialization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cs8269450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>
          <w:name w:val="toc 2"/>
          <w:basedOn w:val="Normal"/>
        </w:pStyle>
        <w:tabs>
          <w:tab w:val="left" w:pos="880"/>
          <w:tab w:val="right" w:leader="dot" w:pos="9062"/>
        </w:tabs>
        <w:rPr>
          <w:noProof/>
        </w:rPr>
      </w:pPr>
      <w:hyperlink w:anchor="cs5298784" w:history="1">
        <w:r>
          <w:rPr>
            <w:rStyle w:val="Hyperlink"/>
            <w:noProof/>
          </w:rPr>
          <w:t>4.2.</w:t>
        </w:r>
        <w:r>
          <w:rPr>
            <w:noProof/>
          </w:rPr>
          <w:tab/>
        </w:r>
        <w:r>
          <w:rPr>
            <w:rStyle w:val="Hyperlink"/>
            <w:noProof/>
          </w:rPr>
          <w:t>Stationary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cs5298784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1">
          <w:name w:val="toc 1"/>
          <w:basedOn w:val="Normal"/>
        </w:pStyle>
        <w:tabs>
          <w:tab w:val="left" w:pos="440"/>
          <w:tab w:val="right" w:leader="dot" w:pos="9062"/>
        </w:tabs>
        <w:rPr>
          <w:noProof/>
        </w:rPr>
      </w:pPr>
      <w:hyperlink w:anchor="cs3795178" w:history="1">
        <w:r>
          <w:rPr>
            <w:rStyle w:val="Hyperlink"/>
            <w:noProof/>
          </w:rPr>
          <w:t>5.</w:t>
        </w:r>
        <w:r>
          <w:rPr>
            <w:noProof/>
          </w:rPr>
          <w:tab/>
        </w:r>
        <w:r>
          <w:rPr>
            <w:rStyle w:val="Hyperlink"/>
            <w:noProof/>
          </w:rPr>
          <w:t>Results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cs3795178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>
          <w:name w:val="toc 2"/>
          <w:basedOn w:val="Normal"/>
        </w:pStyle>
        <w:tabs>
          <w:tab w:val="left" w:pos="880"/>
          <w:tab w:val="right" w:leader="dot" w:pos="9062"/>
        </w:tabs>
        <w:rPr>
          <w:noProof/>
        </w:rPr>
      </w:pPr>
      <w:hyperlink w:anchor="cs9551030" w:history="1">
        <w:r>
          <w:rPr>
            <w:rStyle w:val="Hyperlink"/>
            <w:noProof/>
          </w:rPr>
          <w:t>5.1.</w:t>
        </w:r>
        <w:r>
          <w:rPr>
            <w:noProof/>
          </w:rPr>
          <w:tab/>
        </w:r>
        <w:r>
          <w:rPr>
            <w:rStyle w:val="Hyperlink"/>
            <w:noProof/>
          </w:rPr>
          <w:t>Datasets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cs9551030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>
          <w:name w:val="toc 2"/>
          <w:basedOn w:val="Normal"/>
        </w:pStyle>
        <w:tabs>
          <w:tab w:val="left" w:pos="880"/>
          <w:tab w:val="right" w:leader="dot" w:pos="9062"/>
        </w:tabs>
        <w:rPr>
          <w:noProof/>
        </w:rPr>
      </w:pPr>
      <w:hyperlink w:anchor="cs7746511" w:history="1">
        <w:r>
          <w:rPr>
            <w:rStyle w:val="Hyperlink"/>
            <w:noProof/>
          </w:rPr>
          <w:t>5.2.</w:t>
        </w:r>
        <w:r>
          <w:rPr>
            <w:noProof/>
          </w:rPr>
          <w:tab/>
        </w:r>
        <w:r>
          <w:rPr>
            <w:rStyle w:val="Hyperlink"/>
            <w:noProof/>
          </w:rPr>
          <w:t>Derived Values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cs7746511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>
          <w:name w:val="toc 2"/>
          <w:basedOn w:val="Normal"/>
        </w:pStyle>
        <w:tabs>
          <w:tab w:val="left" w:pos="880"/>
          <w:tab w:val="right" w:leader="dot" w:pos="9062"/>
        </w:tabs>
        <w:rPr>
          <w:noProof/>
        </w:rPr>
      </w:pPr>
      <w:hyperlink w:anchor="cs1156279" w:history="1">
        <w:r>
          <w:rPr>
            <w:rStyle w:val="Hyperlink"/>
            <w:noProof/>
          </w:rPr>
          <w:t>5.3.</w:t>
        </w:r>
        <w:r>
          <w:rPr>
            <w:noProof/>
          </w:rPr>
          <w:tab/>
        </w:r>
        <w:r>
          <w:rPr>
            <w:rStyle w:val="Hyperlink"/>
            <w:noProof/>
          </w:rPr>
          <w:t>Tables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cs1156279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>
          <w:name w:val="toc 2"/>
          <w:basedOn w:val="Normal"/>
        </w:pStyle>
        <w:tabs>
          <w:tab w:val="left" w:pos="880"/>
          <w:tab w:val="right" w:leader="dot" w:pos="9062"/>
        </w:tabs>
        <w:rPr>
          <w:noProof/>
        </w:rPr>
      </w:pPr>
      <w:hyperlink w:anchor="cs2758730" w:history="1">
        <w:r>
          <w:rPr>
            <w:rStyle w:val="Hyperlink"/>
            <w:noProof/>
          </w:rPr>
          <w:t>5.4.</w:t>
        </w:r>
        <w:r>
          <w:rPr>
            <w:noProof/>
          </w:rPr>
          <w:tab/>
        </w:r>
        <w:r>
          <w:rPr>
            <w:rStyle w:val="Hyperlink"/>
            <w:noProof/>
          </w:rPr>
          <w:t>Plot Groups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cs2758730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r>
        <w:fldChar w:fldCharType="end"/>
      </w:r>
    </w:p>
    <w:p>
      <w:pPr>
        <w:pageBreakBefore/>
        <w:pStyle w:val="Heading1Numbered">
          <w:name w:val="heading 1 Numbered"/>
        </w:pStyle>
      </w:pPr>
      <w:bookmarkStart w:id="0" w:name="cs1113954"/>
      <w:r>
        <w:t xml:space="preserve">Global Definitions</w:t>
      </w:r>
      <w:bookmarkEnd w:id="0"/>
    </w:p>
    <w:tbl>
      <w:tblPr>
        <w:tblStyle w:val="TableGrid"/>
        <w:tblW w:w="0" w:type="auto"/>
      </w:tblPr>
      <w:tblGrid>
        <w:gridCol w:w="813"/>
        <w:gridCol w:w="2530"/>
      </w:tblGrid>
      <w:tr>
        <w:tc>
          <w:tcPr>
            <w:tcW w:w="0" w:type="auto"/>
          </w:tcPr>
          <w:p>
            <w:r>
              <w:t>Date</w:t>
            </w:r>
          </w:p>
        </w:tc>
        <w:tc>
          <w:tcPr>
            <w:tcW w:w="0" w:type="auto"/>
          </w:tcPr>
          <w:p>
            <w:r>
              <w:t>Nov 1, 2023, 4:45:52 PM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Global settings</w:t>
      </w:r>
    </w:p>
    <w:tbl>
      <w:tblPr>
        <w:tblStyle w:val="TableGrid"/>
        <w:tblW w:w="0" w:type="auto"/>
        <w:tblCaption w:val="Global settings"/>
      </w:tblPr>
      <w:tblGrid>
        <w:gridCol w:w="949"/>
        <w:gridCol w:w="6551"/>
      </w:tblGrid>
      <w:tr>
        <w:tc>
          <w:tcPr>
            <w:tcW w:w="0" w:type="auto"/>
          </w:tcPr>
          <w:p>
            <w:r>
              <w:t>Name</w:t>
            </w:r>
          </w:p>
        </w:tc>
        <w:tc>
          <w:tcPr>
            <w:tcW w:w="0" w:type="auto"/>
          </w:tcPr>
          <w:p>
            <w:r>
              <w:t>Ex2 DuongThuPhuong 22BI13362.mph</w:t>
            </w:r>
          </w:p>
        </w:tc>
      </w:tr>
      <w:tr>
        <w:tc>
          <w:tcPr>
            <w:tcW w:w="0" w:type="auto"/>
          </w:tcPr>
          <w:p>
            <w:r>
              <w:t>Path</w:t>
            </w:r>
          </w:p>
        </w:tc>
        <w:tc>
          <w:tcPr>
            <w:tcW w:w="0" w:type="auto"/>
          </w:tcPr>
          <w:p>
            <w:r>
              <w:t>C:\Users\WINDOWS\Downloads\Ex2_DuongThuPhuong_22BI13362.mph</w:t>
            </w:r>
          </w:p>
        </w:tc>
      </w:tr>
      <w:tr>
        <w:tc>
          <w:tcPr>
            <w:tcW w:w="0" w:type="auto"/>
          </w:tcPr>
          <w:p>
            <w:r>
              <w:t>Version</w:t>
            </w:r>
          </w:p>
        </w:tc>
        <w:tc>
          <w:tcPr>
            <w:tcW w:w="0" w:type="auto"/>
          </w:tcPr>
          <w:p>
            <w:r>
              <w:t>COMSOL Multiphysics 6.0 (Build: 318)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Used products</w:t>
      </w:r>
    </w:p>
    <w:tbl>
      <w:tblPr>
        <w:tblStyle w:val="TableGrid"/>
        <w:tblW w:w="0" w:type="auto"/>
        <w:tblCaption w:val="Used products"/>
      </w:tblPr>
      <w:tblGrid>
        <w:gridCol w:w="7500"/>
      </w:tblGrid>
      <w:tr>
        <w:tc>
          <w:tcPr>
            <w:tcW w:w="0" w:type="auto"/>
          </w:tcPr>
          <w:p>
            <w:r>
              <w:t>CFD Module</w:t>
            </w:r>
          </w:p>
        </w:tc>
      </w:tr>
      <w:tr>
        <w:tc>
          <w:tcPr>
            <w:tcW w:w="0" w:type="auto"/>
          </w:tcPr>
          <w:p>
            <w:r>
              <w:t>Design Module</w:t>
            </w:r>
          </w:p>
        </w:tc>
      </w:tr>
      <w:tr>
        <w:tc>
          <w:tcPr>
            <w:tcW w:w="0" w:type="auto"/>
          </w:tcPr>
          <w:p>
            <w:r>
              <w:t>COMSOL Multiphysics</w:t>
            </w:r>
          </w:p>
        </w:tc>
      </w:tr>
      <w:tr>
        <w:tc>
          <w:tcPr>
            <w:tcW w:w="0" w:type="auto"/>
          </w:tcPr>
          <w:p>
            <w:r>
              <w:t>CAD Import Module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Computer information</w:t>
      </w:r>
    </w:p>
    <w:tbl>
      <w:tblPr>
        <w:tblStyle w:val="TableGrid"/>
        <w:tblW w:w="0" w:type="auto"/>
        <w:tblCaption w:val="Computer information"/>
      </w:tblPr>
      <w:tblGrid>
        <w:gridCol w:w="1717"/>
        <w:gridCol w:w="5783"/>
      </w:tblGrid>
      <w:tr>
        <w:tc>
          <w:tcPr>
            <w:tcW w:w="0" w:type="auto"/>
          </w:tcPr>
          <w:p>
            <w:r>
              <w:t>CPU</w:t>
            </w:r>
          </w:p>
        </w:tc>
        <w:tc>
          <w:tcPr>
            <w:tcW w:w="0" w:type="auto"/>
          </w:tcPr>
          <w:p>
            <w:r>
              <w:t>Intel(R) Core(TM) i5-8250U CPU @ 1.60GHz, 4 cores</w:t>
            </w:r>
          </w:p>
        </w:tc>
      </w:tr>
      <w:tr>
        <w:tc>
          <w:tcPr>
            <w:tcW w:w="0" w:type="auto"/>
          </w:tcPr>
          <w:p>
            <w:r>
              <w:t>Operating system</w:t>
            </w:r>
          </w:p>
        </w:tc>
        <w:tc>
          <w:tcPr>
            <w:tcW w:w="0" w:type="auto"/>
          </w:tcPr>
          <w:p>
            <w:r>
              <w:t>Windows 10</w:t>
            </w:r>
          </w:p>
        </w:tc>
      </w:tr>
    </w:tbl>
    <w:p>
      <w:pPr>
        <w:pStyle w:val="TableSpacing"/>
      </w:pPr>
    </w:p>
    <w:p>
      <w:pPr>
        <w:pStyle w:val="Heading2Numbered">
          <w:name w:val="heading 2 Numbered"/>
        </w:pStyle>
      </w:pPr>
      <w:bookmarkStart w:id="1" w:name="cs8226173"/>
      <w:r>
        <w:t xml:space="preserve">Parameters</w:t>
      </w:r>
      <w:bookmarkEnd w:id="1"/>
    </w:p>
    <w:p>
      <w:pPr>
        <w:pStyle w:val="TableCaption">
          <w:name w:val="Table Caption"/>
          <w:basedOn w:val="Caption"/>
        </w:pStyle>
      </w:pPr>
      <w:r>
        <w:t>Parameters 1</w:t>
      </w:r>
    </w:p>
    <w:tbl>
      <w:tblPr>
        <w:tblStyle w:val="TableGrid"/>
        <w:tblLayout w:type="fixed"/>
        <w:tblW w:w="5000" w:type="pct"/>
        <w:tblCaption w:val="Parameters 1"/>
      </w:tblPr>
      <w:tblGrid>
        <w:gridCol w:w="1024"/>
        <w:gridCol w:w="2326"/>
        <w:gridCol w:w="1903"/>
        <w:gridCol w:w="2247"/>
      </w:tblGrid>
      <w:tr>
        <w:trPr>
          <w:cantSplit/>
          <w:tblHeader/>
        </w:trPr>
        <w:tc>
          <w:tcPr>
            <w:tcW w:w="683" w:type="pct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1551" w:type="pct"/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tcW w:w="1269" w:type="pct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  <w:tc>
          <w:tcPr>
            <w:tcW w:w="1498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</w:tr>
      <w:tr>
        <w:tc>
          <w:tcPr>
            <w:tcW w:w="683" w:type="pct"/>
          </w:tcPr>
          <w:p>
            <w:r>
              <w:rPr>
                <w:noProof/>
              </w:rPr>
              <w:t>U_inf</w:t>
            </w:r>
          </w:p>
        </w:tc>
        <w:tc>
          <w:tcPr>
            <w:tcW w:w="1551" w:type="pct"/>
          </w:tcPr>
          <w:p>
            <w:r>
              <w:rPr>
                <w:noProof/>
              </w:rPr>
              <w:t>50[m*s^ - 1]</w:t>
            </w:r>
          </w:p>
        </w:tc>
        <w:tc>
          <w:tcPr>
            <w:tcW w:w="1269" w:type="pct"/>
          </w:tcPr>
          <w:p>
            <w:r>
              <w:rPr>
                <w:noProof/>
              </w:rPr>
              <w:t>50 m/s</w:t>
            </w:r>
          </w:p>
        </w:tc>
        <w:tc>
          <w:tcPr>
            <w:tcW w:w="1498" w:type="pct"/>
          </w:tcPr>
          <w:p>
            <w:r>
              <w:t>Free-stream velocity</w:t>
            </w:r>
          </w:p>
        </w:tc>
      </w:tr>
      <w:tr>
        <w:tc>
          <w:tcPr>
            <w:tcW w:w="683" w:type="pct"/>
          </w:tcPr>
          <w:p>
            <w:r>
              <w:rPr>
                <w:noProof/>
              </w:rPr>
              <w:t>rho_inf</w:t>
            </w:r>
          </w:p>
        </w:tc>
        <w:tc>
          <w:tcPr>
            <w:tcW w:w="1551" w:type="pct"/>
          </w:tcPr>
          <w:p>
            <w:r>
              <w:rPr>
                <w:noProof/>
              </w:rPr>
              <w:t>1.2043[kg*m^ - 3]</w:t>
            </w:r>
          </w:p>
        </w:tc>
        <w:tc>
          <w:tcPr>
            <w:tcW w:w="1269" w:type="pct"/>
          </w:tcPr>
          <w:p>
            <w:r>
              <w:rPr>
                <w:noProof/>
              </w:rPr>
              <w:t>1.2043 kg/m³</w:t>
            </w:r>
          </w:p>
        </w:tc>
        <w:tc>
          <w:tcPr>
            <w:tcW w:w="1498" w:type="pct"/>
          </w:tcPr>
          <w:p>
            <w:r>
              <w:t>Free-stream density</w:t>
            </w:r>
          </w:p>
        </w:tc>
      </w:tr>
      <w:tr>
        <w:tc>
          <w:tcPr>
            <w:tcW w:w="683" w:type="pct"/>
          </w:tcPr>
          <w:p>
            <w:r>
              <w:rPr>
                <w:noProof/>
              </w:rPr>
              <w:t>mu_inf</w:t>
            </w:r>
          </w:p>
        </w:tc>
        <w:tc>
          <w:tcPr>
            <w:tcW w:w="1551" w:type="pct"/>
          </w:tcPr>
          <w:p>
            <w:r>
              <w:rPr>
                <w:noProof/>
              </w:rPr>
              <w:t>1.81397e-5[kg*m^ - 1*s^ - 1]</w:t>
            </w:r>
          </w:p>
        </w:tc>
        <w:tc>
          <w:tcPr>
            <w:tcW w:w="1269" w:type="pct"/>
          </w:tcPr>
          <w:p>
            <w:r>
              <w:rPr>
                <w:noProof/>
              </w:rPr>
              <w:t>1.814E−5 kg/(m·s)</w:t>
            </w:r>
          </w:p>
        </w:tc>
        <w:tc>
          <w:tcPr>
            <w:tcW w:w="1498" w:type="pct"/>
          </w:tcPr>
          <w:p>
            <w:r>
              <w:t>Free-stream dynamic viscosity</w:t>
            </w:r>
          </w:p>
        </w:tc>
      </w:tr>
      <w:tr>
        <w:tc>
          <w:tcPr>
            <w:tcW w:w="683" w:type="pct"/>
          </w:tcPr>
          <w:p>
            <w:r>
              <w:rPr>
                <w:noProof/>
              </w:rPr>
              <w:t>L</w:t>
            </w:r>
          </w:p>
        </w:tc>
        <w:tc>
          <w:tcPr>
            <w:tcW w:w="1551" w:type="pct"/>
          </w:tcPr>
          <w:p>
            <w:r>
              <w:rPr>
                <w:noProof/>
              </w:rPr>
              <w:t>180[m]</w:t>
            </w:r>
          </w:p>
        </w:tc>
        <w:tc>
          <w:tcPr>
            <w:tcW w:w="1269" w:type="pct"/>
          </w:tcPr>
          <w:p>
            <w:r>
              <w:rPr>
                <w:noProof/>
              </w:rPr>
              <w:t>180 m</w:t>
            </w:r>
          </w:p>
        </w:tc>
        <w:tc>
          <w:tcPr>
            <w:tcW w:w="1498" w:type="pct"/>
          </w:tcPr>
          <w:p>
            <w:r>
              <w:t>Domain reference length</w:t>
            </w:r>
          </w:p>
        </w:tc>
      </w:tr>
      <w:tr>
        <w:tc>
          <w:tcPr>
            <w:tcW w:w="683" w:type="pct"/>
          </w:tcPr>
          <w:p>
            <w:r>
              <w:rPr>
                <w:noProof/>
              </w:rPr>
              <w:t>c</w:t>
            </w:r>
          </w:p>
        </w:tc>
        <w:tc>
          <w:tcPr>
            <w:tcW w:w="1551" w:type="pct"/>
          </w:tcPr>
          <w:p>
            <w:r>
              <w:rPr>
                <w:noProof/>
              </w:rPr>
              <w:t>1.8[m]</w:t>
            </w:r>
          </w:p>
        </w:tc>
        <w:tc>
          <w:tcPr>
            <w:tcW w:w="1269" w:type="pct"/>
          </w:tcPr>
          <w:p>
            <w:r>
              <w:rPr>
                <w:noProof/>
              </w:rPr>
              <w:t>1.8 m</w:t>
            </w:r>
          </w:p>
        </w:tc>
        <w:tc>
          <w:tcPr>
            <w:tcW w:w="1498" w:type="pct"/>
          </w:tcPr>
          <w:p>
            <w:r>
              <w:t>Chord length</w:t>
            </w:r>
          </w:p>
        </w:tc>
      </w:tr>
      <w:tr>
        <w:tc>
          <w:tcPr>
            <w:tcW w:w="683" w:type="pct"/>
          </w:tcPr>
          <w:p>
            <w:r>
              <w:rPr>
                <w:noProof/>
              </w:rPr>
              <w:t>k_inf</w:t>
            </w:r>
          </w:p>
        </w:tc>
        <w:tc>
          <w:tcPr>
            <w:tcW w:w="1551" w:type="pct"/>
          </w:tcPr>
          <w:p>
            <w:r>
              <w:rPr>
                <w:noProof/>
              </w:rPr>
              <w:t>0.1*mu_inf*U_inf/(rho_inf*L)</w:t>
            </w:r>
          </w:p>
        </w:tc>
        <w:tc>
          <w:tcPr>
            <w:tcW w:w="1269" w:type="pct"/>
          </w:tcPr>
          <w:p>
            <w:r>
              <w:rPr>
                <w:noProof/>
              </w:rPr>
              <w:t>4.184E−7 m²/s²</w:t>
            </w:r>
          </w:p>
        </w:tc>
        <w:tc>
          <w:tcPr>
            <w:tcW w:w="1498" w:type="pct"/>
          </w:tcPr>
          <w:p>
            <w:r>
              <w:t>Free-stream turbulent kinetic energy</w:t>
            </w:r>
          </w:p>
        </w:tc>
      </w:tr>
      <w:tr>
        <w:tc>
          <w:tcPr>
            <w:tcW w:w="683" w:type="pct"/>
          </w:tcPr>
          <w:p>
            <w:r>
              <w:rPr>
                <w:noProof/>
              </w:rPr>
              <w:t>om_inf</w:t>
            </w:r>
          </w:p>
        </w:tc>
        <w:tc>
          <w:tcPr>
            <w:tcW w:w="1551" w:type="pct"/>
          </w:tcPr>
          <w:p>
            <w:r>
              <w:rPr>
                <w:noProof/>
              </w:rPr>
              <w:t>10*U_inf/L</w:t>
            </w:r>
          </w:p>
        </w:tc>
        <w:tc>
          <w:tcPr>
            <w:tcW w:w="1269" w:type="pct"/>
          </w:tcPr>
          <w:p>
            <w:r>
              <w:rPr>
                <w:noProof/>
              </w:rPr>
              <w:t>2.7778 1/s</w:t>
            </w:r>
          </w:p>
        </w:tc>
        <w:tc>
          <w:tcPr>
            <w:tcW w:w="1498" w:type="pct"/>
          </w:tcPr>
          <w:p>
            <w:r>
              <w:t>Free-stream specific dissipation rate</w:t>
            </w:r>
          </w:p>
        </w:tc>
      </w:tr>
      <w:tr>
        <w:tc>
          <w:tcPr>
            <w:tcW w:w="683" w:type="pct"/>
          </w:tcPr>
          <w:p>
            <w:r>
              <w:rPr>
                <w:noProof/>
              </w:rPr>
              <w:t>alpha</w:t>
            </w:r>
          </w:p>
        </w:tc>
        <w:tc>
          <w:tcPr>
            <w:tcW w:w="155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1269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1498" w:type="pct"/>
          </w:tcPr>
          <w:p>
            <w:r>
              <w:t>Angle of attack</w:t>
            </w:r>
          </w:p>
        </w:tc>
      </w:tr>
    </w:tbl>
    <w:p>
      <w:pPr>
        <w:pStyle w:val="TableSpacing"/>
      </w:pPr>
    </w:p>
    <w:p>
      <w:pPr>
        <w:pageBreakBefore/>
        <w:pStyle w:val="Heading1Numbered">
          <w:name w:val="heading 1 Numbered"/>
        </w:pStyle>
      </w:pPr>
      <w:bookmarkStart w:id="2" w:name="cs4932108"/>
      <w:r>
        <w:t xml:space="preserve">Component 1</w:t>
      </w:r>
      <w:bookmarkEnd w:id="2"/>
    </w:p>
    <w:p>
      <w:pPr>
        <w:pStyle w:val="Heading2Numbered">
          <w:name w:val="heading 2 Numbered"/>
        </w:pStyle>
      </w:pPr>
      <w:bookmarkStart w:id="3" w:name="cs2403845"/>
      <w:r>
        <w:t xml:space="preserve">Definitions</w:t>
      </w:r>
      <w:bookmarkEnd w:id="3"/>
    </w:p>
    <w:p>
      <w:pPr>
        <w:pStyle w:val="Heading3Numbered">
          <w:name w:val="heading 3 Numbered"/>
        </w:pStyle>
      </w:pPr>
      <w:bookmarkStart w:id="4" w:name="cs2782650"/>
      <w:r>
        <w:t xml:space="preserve">Coordinate Systems</w:t>
      </w:r>
      <w:bookmarkEnd w:id="4"/>
    </w:p>
    <w:p>
      <w:pPr>
        <w:pStyle w:val="Heading4">
          <w:name w:val="heading 4"/>
          <w:basedOn w:val="Normal"/>
        </w:pStyle>
      </w:pPr>
      <w:bookmarkStart w:id="5" w:name="cs6728164"/>
      <w:r>
        <w:t xml:space="preserve">Boundary System 1</w:t>
      </w:r>
      <w:bookmarkEnd w:id="5"/>
    </w:p>
    <w:tbl>
      <w:tblPr>
        <w:tblStyle w:val="TableGrid"/>
        <w:tblW w:w="0" w:type="auto"/>
      </w:tblPr>
      <w:tblGrid>
        <w:gridCol w:w="2243"/>
        <w:gridCol w:w="1647"/>
      </w:tblGrid>
      <w:tr>
        <w:tc>
          <w:tcPr>
            <w:tcW w:w="0" w:type="auto"/>
          </w:tcPr>
          <w:p>
            <w:r>
              <w:t>Coordinate system type</w:t>
            </w:r>
          </w:p>
        </w:tc>
        <w:tc>
          <w:tcPr>
            <w:tcW w:w="0" w:type="auto"/>
          </w:tcPr>
          <w:p>
            <w:r>
              <w:t>Boundary system</w:t>
            </w:r>
          </w:p>
        </w:tc>
      </w:tr>
      <w:tr>
        <w:tc>
          <w:tcPr>
            <w:tcW w:w="0" w:type="auto"/>
          </w:tcPr>
          <w:p>
            <w:r>
              <w:t>Tag</w:t>
            </w:r>
          </w:p>
        </w:tc>
        <w:tc>
          <w:tcPr>
            <w:tcW w:w="0" w:type="auto"/>
          </w:tcPr>
          <w:p>
            <w:r>
              <w:t>sys1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Coordinate names</w:t>
      </w:r>
    </w:p>
    <w:tbl>
      <w:tblPr>
        <w:tblStyle w:val="TableGrid"/>
        <w:tblW w:w="0" w:type="auto"/>
        <w:tblCaption w:val="Coordinate names"/>
      </w:tblPr>
      <w:tblGrid>
        <w:gridCol w:w="843"/>
        <w:gridCol w:w="891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First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Second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Third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t1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n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to</w:t>
            </w:r>
          </w:p>
        </w:tc>
      </w:tr>
    </w:tbl>
    <w:p>
      <w:pPr>
        <w:pStyle w:val="TableSpacing"/>
      </w:pPr>
    </w:p>
    <w:p>
      <w:pPr>
        <w:pStyle w:val="Heading2Numbered">
          <w:name w:val="heading 2 Numbered"/>
        </w:pStyle>
      </w:pPr>
      <w:bookmarkStart w:id="6" w:name="cs1930776"/>
      <w:r>
        <w:t xml:space="preserve">Geometry 1</w:t>
      </w:r>
      <w:bookmarkEnd w:id="6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7" name="geom_geom1_view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eom_geom1_view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>
          <w:name w:val="Figure Caption"/>
          <w:basedOn w:val="Caption"/>
        </w:pStyle>
      </w:pPr>
      <w:r>
        <w:t xml:space="preserve">Geometry 1</w:t>
      </w:r>
    </w:p>
    <w:p>
      <w:pPr>
        <w:pStyle w:val="TableCaption">
          <w:name w:val="Table Caption"/>
          <w:basedOn w:val="Caption"/>
        </w:pStyle>
      </w:pPr>
      <w:r>
        <w:t>Units</w:t>
      </w:r>
    </w:p>
    <w:tbl>
      <w:tblPr>
        <w:tblStyle w:val="TableGrid"/>
        <w:tblW w:w="0" w:type="auto"/>
        <w:tblCaption w:val="Units"/>
      </w:tblPr>
      <w:tblGrid>
        <w:gridCol w:w="1401"/>
        <w:gridCol w:w="813"/>
      </w:tblGrid>
      <w:tr>
        <w:tc>
          <w:tcPr>
            <w:tcW w:w="0" w:type="auto"/>
          </w:tcPr>
          <w:p>
            <w:r>
              <w:t>Length unit</w:t>
            </w:r>
          </w:p>
        </w:tc>
        <w:tc>
          <w:tcPr>
            <w:tcW w:w="0" w:type="auto"/>
          </w:tcPr>
          <w:p>
            <w:r>
              <w:t>m</w:t>
            </w:r>
          </w:p>
        </w:tc>
      </w:tr>
      <w:tr>
        <w:tc>
          <w:tcPr>
            <w:tcW w:w="0" w:type="auto"/>
          </w:tcPr>
          <w:p>
            <w:r>
              <w:t>Angular unit</w:t>
            </w:r>
          </w:p>
        </w:tc>
        <w:tc>
          <w:tcPr>
            <w:tcW w:w="0" w:type="auto"/>
          </w:tcPr>
          <w:p>
            <w:r>
              <w:t>deg</w:t>
            </w:r>
          </w:p>
        </w:tc>
      </w:tr>
    </w:tbl>
    <w:p>
      <w:pPr>
        <w:pStyle w:val="TableSpacing"/>
      </w:pPr>
    </w:p>
    <w:p>
      <w:pPr>
        <w:pStyle w:val="Heading2Numbered">
          <w:name w:val="heading 2 Numbered"/>
        </w:pStyle>
      </w:pPr>
      <w:bookmarkStart w:id="7" w:name="cs7792794"/>
      <w:r>
        <w:t xml:space="preserve">Materials</w:t>
      </w:r>
      <w:bookmarkEnd w:id="7"/>
    </w:p>
    <w:p>
      <w:pPr>
        <w:pStyle w:val="Heading3Numbered">
          <w:name w:val="heading 3 Numbered"/>
        </w:pStyle>
      </w:pPr>
      <w:bookmarkStart w:id="8" w:name="cs1053613"/>
      <w:r>
        <w:t xml:space="preserve">Air</w:t>
      </w:r>
      <w:bookmarkEnd w:id="8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8" name="mat_mat1_view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mat_mat1_view1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>
          <w:name w:val="Figure Caption"/>
          <w:basedOn w:val="Caption"/>
        </w:pStyle>
      </w:pPr>
      <w:r>
        <w:t xml:space="preserve">Air</w:t>
      </w:r>
    </w:p>
    <w:p>
      <w:pPr>
        <w:pStyle w:val="TableCaption">
          <w:name w:val="Table Caption"/>
          <w:basedOn w:val="Caption"/>
        </w:pStyle>
      </w:pPr>
      <w:r>
        <w:t>Selection</w:t>
      </w:r>
    </w:p>
    <w:tbl>
      <w:tblPr>
        <w:tblStyle w:val="TableGrid"/>
        <w:tblW w:w="0" w:type="auto"/>
        <w:tblCaption w:val="Selection"/>
      </w:tblPr>
      <w:tblGrid>
        <w:gridCol w:w="2259"/>
        <w:gridCol w:w="5241"/>
      </w:tblGrid>
      <w:tr>
        <w:tc>
          <w:tcPr>
            <w:tcW w:w="0" w:type="auto"/>
          </w:tcPr>
          <w:p>
            <w:r>
              <w:t>Geometric entity level</w:t>
            </w:r>
          </w:p>
        </w:tc>
        <w:tc>
          <w:tcPr>
            <w:tcW w:w="0" w:type="auto"/>
          </w:tcPr>
          <w:p>
            <w:r>
              <w:t>Domain</w:t>
            </w:r>
          </w:p>
        </w:tc>
      </w:tr>
      <w:tr>
        <w:tc>
          <w:tcPr>
            <w:tcW w:w="0" w:type="auto"/>
          </w:tcPr>
          <w:p>
            <w:r>
              <w:t>Selection</w:t>
            </w:r>
          </w:p>
        </w:tc>
        <w:tc>
          <w:tcPr>
            <w:tcW w:w="0" w:type="auto"/>
          </w:tcPr>
          <w:p>
            <w:r>
              <w:t>Geometry geom1: Dimension 2: All domains</w:t>
            </w:r>
          </w:p>
        </w:tc>
      </w:tr>
    </w:tbl>
    <w:p>
      <w:pPr>
        <w:pStyle w:val="TableSpacing"/>
      </w:pPr>
    </w:p>
    <w:p>
      <w:pPr>
        <w:pStyle w:val="Heading2Numbered">
          <w:name w:val="heading 2 Numbered"/>
        </w:pStyle>
      </w:pPr>
      <w:bookmarkStart w:id="9" w:name="cs4821354"/>
      <w:r>
        <w:t xml:space="preserve">Laplace Equation</w:t>
      </w:r>
      <w:bookmarkEnd w:id="9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9" name="phys_lpeq_view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hys_lpeq_view1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>
          <w:name w:val="Figure Caption"/>
          <w:basedOn w:val="Caption"/>
        </w:pStyle>
      </w:pPr>
      <w:r>
        <w:t xml:space="preserve">Laplace Equation</w:t>
      </w:r>
    </w:p>
    <w:p>
      <w:pPr>
        <w:pStyle w:val="TableCaption">
          <w:name w:val="Table Caption"/>
          <w:basedOn w:val="Caption"/>
        </w:pStyle>
      </w:pPr>
      <w:r>
        <w:t>Features</w:t>
      </w:r>
    </w:p>
    <w:tbl>
      <w:tblPr>
        <w:tblStyle w:val="TableGrid"/>
        <w:tblW w:w="0" w:type="auto"/>
        <w:tblCaption w:val="Features"/>
      </w:tblPr>
      <w:tblGrid>
        <w:gridCol w:w="2952"/>
        <w:gridCol w:w="10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Level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Laplace Equation 1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Domain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Zero Flux 1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Boundary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Initial Values 1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Domain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Dirichlet Boundary Condition 1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Boundary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Flux/Source 1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Boundary</w:t>
            </w:r>
          </w:p>
        </w:tc>
      </w:tr>
    </w:tbl>
    <w:p>
      <w:pPr>
        <w:pStyle w:val="TableSpacing"/>
      </w:pPr>
    </w:p>
    <w:p>
      <w:pPr>
        <w:pStyle w:val="Heading2Numbered">
          <w:name w:val="heading 2 Numbered"/>
        </w:pStyle>
      </w:pPr>
      <w:bookmarkStart w:id="10" w:name="cs3808126"/>
      <w:r>
        <w:t xml:space="preserve">Turbulent Flow, SST</w:t>
      </w:r>
      <w:bookmarkEnd w:id="10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0" name="phys_spf_view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hys_spf_view1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>
          <w:name w:val="Figure Caption"/>
          <w:basedOn w:val="Caption"/>
        </w:pStyle>
      </w:pPr>
      <w:r>
        <w:t xml:space="preserve">Turbulent Flow, SST</w:t>
      </w:r>
    </w:p>
    <w:p>
      <w:pPr>
        <w:pStyle w:val="TableCaption">
          <w:name w:val="Table Caption"/>
          <w:basedOn w:val="Caption"/>
        </w:pStyle>
      </w:pPr>
      <w:r>
        <w:t xml:space="preserve">Equations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1566672" cy="164592"/>
            <wp:docPr id="11" name="equ_spf_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equ_spf_1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ext cx="1566672" cy="164592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658368" cy="155448"/>
            <wp:docPr id="12" name="equ_spf_2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equ_spf_2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ext cx="658368" cy="155448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2871216" cy="243840"/>
            <wp:docPr id="13" name="equ_spf_3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equ_spf_3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ext cx="2871216" cy="24384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2383536" cy="207264"/>
            <wp:docPr id="14" name="equ_spf_4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equ_spf_4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ext cx="2383536" cy="207264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4596384" cy="298704"/>
            <wp:docPr id="15" name="equ_spf_5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equ_spf_5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ext cx="4596384" cy="298704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2971800" cy="280416"/>
            <wp:docPr id="16" name="equ_spf_6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equ_spf_6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ext cx="2971800" cy="280416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3081528" cy="307848"/>
            <wp:docPr id="17" name="equ_spf_7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equ_spf_7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ext cx="3081528" cy="307848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1139952" cy="155448"/>
            <wp:docPr id="18" name="equ_spf_8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equ_spf_8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ext cx="1139952" cy="155448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2657856" cy="277368"/>
            <wp:docPr id="19" name="equ_spf_9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equ_spf_9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ext cx="2657856" cy="277368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2039112" cy="155448"/>
            <wp:docPr id="20" name="equ_spf_10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equ_spf_10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ext cx="2039112" cy="155448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TableCaption">
          <w:name w:val="Table Caption"/>
          <w:basedOn w:val="Caption"/>
        </w:pStyle>
      </w:pPr>
      <w:r>
        <w:t>Features</w:t>
      </w:r>
    </w:p>
    <w:tbl>
      <w:tblPr>
        <w:tblStyle w:val="TableGrid"/>
        <w:tblW w:w="0" w:type="auto"/>
        <w:tblCaption w:val="Features"/>
      </w:tblPr>
      <w:tblGrid>
        <w:gridCol w:w="1881"/>
        <w:gridCol w:w="10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Level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Fluid Properties 1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Domain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Initial Values 1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Domain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Wall 1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Boundary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Inlet 1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Boundary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Open Boundary 1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Boundary</w:t>
            </w:r>
          </w:p>
        </w:tc>
      </w:tr>
    </w:tbl>
    <w:p>
      <w:pPr>
        <w:pStyle w:val="TableSpacing"/>
      </w:pPr>
    </w:p>
    <w:p>
      <w:pPr>
        <w:pStyle w:val="Heading2Numbered">
          <w:name w:val="heading 2 Numbered"/>
        </w:pStyle>
      </w:pPr>
      <w:bookmarkStart w:id="11" w:name="cs3655259"/>
      <w:r>
        <w:t xml:space="preserve">Mesh 1</w:t>
      </w:r>
      <w:bookmarkEnd w:id="11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1" name="mesh_mesh1_view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mesh_mesh1_view1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>
          <w:name w:val="Figure Caption"/>
          <w:basedOn w:val="Caption"/>
        </w:pStyle>
      </w:pPr>
      <w:r>
        <w:t xml:space="preserve">Mesh 1</w:t>
      </w:r>
    </w:p>
    <w:p>
      <w:pPr>
        <w:pageBreakBefore/>
        <w:pStyle w:val="Heading1Numbered">
          <w:name w:val="heading 1 Numbered"/>
        </w:pStyle>
      </w:pPr>
      <w:bookmarkStart w:id="12" w:name="cs8177627"/>
      <w:r>
        <w:t xml:space="preserve">Study 1</w:t>
      </w:r>
      <w:bookmarkEnd w:id="12"/>
    </w:p>
    <w:p>
      <w:pPr>
        <w:pStyle w:val="TableCaption">
          <w:name w:val="Table Caption"/>
          <w:basedOn w:val="Caption"/>
        </w:pStyle>
      </w:pPr>
      <w:r>
        <w:t>Computation information</w:t>
      </w:r>
    </w:p>
    <w:tbl>
      <w:tblPr>
        <w:tblStyle w:val="TableGrid"/>
        <w:tblW w:w="0" w:type="auto"/>
        <w:tblCaption w:val="Computation information"/>
      </w:tblPr>
      <w:tblGrid>
        <w:gridCol w:w="1687"/>
        <w:gridCol w:w="1054"/>
      </w:tblGrid>
      <w:tr>
        <w:tc>
          <w:tcPr>
            <w:tcW w:w="0" w:type="auto"/>
          </w:tcPr>
          <w:p>
            <w:r>
              <w:t>Computation time</w:t>
            </w:r>
          </w:p>
        </w:tc>
        <w:tc>
          <w:tcPr>
            <w:tcW w:w="0" w:type="auto"/>
          </w:tcPr>
          <w:p>
            <w:r>
              <w:t>12 s</w:t>
            </w:r>
          </w:p>
        </w:tc>
      </w:tr>
    </w:tbl>
    <w:p>
      <w:pPr>
        <w:pStyle w:val="TableSpacing"/>
      </w:pPr>
    </w:p>
    <w:p>
      <w:pPr>
        <w:pStyle w:val="Heading2Numbered">
          <w:name w:val="heading 2 Numbered"/>
        </w:pStyle>
      </w:pPr>
      <w:bookmarkStart w:id="13" w:name="cs9580655"/>
      <w:r>
        <w:t xml:space="preserve">Stationary</w:t>
      </w:r>
      <w:bookmarkEnd w:id="13"/>
    </w:p>
    <w:p>
      <w:pPr>
        <w:pStyle w:val="TableCaption">
          <w:name w:val="Table Caption"/>
          <w:basedOn w:val="Caption"/>
        </w:pStyle>
      </w:pPr>
      <w:r>
        <w:t>Study settings</w:t>
      </w:r>
    </w:p>
    <w:tbl>
      <w:tblPr>
        <w:tblStyle w:val="TableGrid"/>
        <w:tblW w:w="0" w:type="auto"/>
        <w:tblCaption w:val="Study settings"/>
      </w:tblPr>
      <w:tblGrid>
        <w:gridCol w:w="2940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Include geometric nonlinearity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Physics and variables selection</w:t>
      </w:r>
    </w:p>
    <w:tbl>
      <w:tblPr>
        <w:tblStyle w:val="TableGrid"/>
        <w:tblW w:w="0" w:type="auto"/>
        <w:tblCaption w:val="Physics and variables selection"/>
      </w:tblPr>
      <w:tblGrid>
        <w:gridCol w:w="2349"/>
        <w:gridCol w:w="1476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Physics interface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Discretization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Laplace Equation (lpeq)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physics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Mesh selection</w:t>
      </w:r>
    </w:p>
    <w:tbl>
      <w:tblPr>
        <w:tblStyle w:val="TableGrid"/>
        <w:tblW w:w="0" w:type="auto"/>
        <w:tblCaption w:val="Mesh selection"/>
      </w:tblPr>
      <w:tblGrid>
        <w:gridCol w:w="1918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Geometry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Mesh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Geometry 1 (geom1)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mesh1</w:t>
            </w:r>
          </w:p>
        </w:tc>
      </w:tr>
    </w:tbl>
    <w:p>
      <w:pPr>
        <w:pStyle w:val="TableSpacing"/>
      </w:pPr>
    </w:p>
    <w:p>
      <w:pPr>
        <w:pageBreakBefore/>
        <w:pStyle w:val="Heading1Numbered">
          <w:name w:val="heading 1 Numbered"/>
        </w:pStyle>
      </w:pPr>
      <w:bookmarkStart w:id="14" w:name="cs5608827"/>
      <w:r>
        <w:t xml:space="preserve">Study 2</w:t>
      </w:r>
      <w:bookmarkEnd w:id="14"/>
    </w:p>
    <w:p>
      <w:pPr>
        <w:pStyle w:val="TableCaption">
          <w:name w:val="Table Caption"/>
          <w:basedOn w:val="Caption"/>
        </w:pStyle>
      </w:pPr>
      <w:r>
        <w:t>Computation information</w:t>
      </w:r>
    </w:p>
    <w:tbl>
      <w:tblPr>
        <w:tblStyle w:val="TableGrid"/>
        <w:tblW w:w="0" w:type="auto"/>
        <w:tblCaption w:val="Computation information"/>
      </w:tblPr>
      <w:tblGrid>
        <w:gridCol w:w="1687"/>
        <w:gridCol w:w="1898"/>
      </w:tblGrid>
      <w:tr>
        <w:tc>
          <w:tcPr>
            <w:tcW w:w="0" w:type="auto"/>
          </w:tcPr>
          <w:p>
            <w:r>
              <w:t>Computation time</w:t>
            </w:r>
          </w:p>
        </w:tc>
        <w:tc>
          <w:tcPr>
            <w:tcW w:w="0" w:type="auto"/>
          </w:tcPr>
          <w:p>
            <w:r>
              <w:t>1 h 23 min 28 s</w:t>
            </w:r>
          </w:p>
        </w:tc>
      </w:tr>
    </w:tbl>
    <w:p>
      <w:pPr>
        <w:pStyle w:val="TableSpacing"/>
      </w:pPr>
    </w:p>
    <w:p>
      <w:pPr>
        <w:pStyle w:val="Heading2Numbered">
          <w:name w:val="heading 2 Numbered"/>
        </w:pStyle>
      </w:pPr>
      <w:bookmarkStart w:id="15" w:name="cs8269450"/>
      <w:r>
        <w:t xml:space="preserve">Wall Distance Initialization</w:t>
      </w:r>
      <w:bookmarkEnd w:id="15"/>
    </w:p>
    <w:p>
      <w:pPr>
        <w:pStyle w:val="TableCaption">
          <w:name w:val="Table Caption"/>
          <w:basedOn w:val="Caption"/>
        </w:pStyle>
      </w:pPr>
      <w:r>
        <w:t>Study settings</w:t>
      </w:r>
    </w:p>
    <w:tbl>
      <w:tblPr>
        <w:tblStyle w:val="TableGrid"/>
        <w:tblW w:w="0" w:type="auto"/>
        <w:tblCaption w:val="Study settings"/>
      </w:tblPr>
      <w:tblGrid>
        <w:gridCol w:w="2940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Include geometric nonlinearity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Values of dependent variables</w:t>
      </w:r>
    </w:p>
    <w:tbl>
      <w:tblPr>
        <w:tblStyle w:val="TableGrid"/>
        <w:tblW w:w="0" w:type="auto"/>
        <w:tblCaption w:val="Values of dependent variables"/>
      </w:tblPr>
      <w:tblGrid>
        <w:gridCol w:w="1235"/>
        <w:gridCol w:w="1610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Settings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User controlled</w:t>
            </w:r>
          </w:p>
        </w:tc>
      </w:tr>
      <w:tr>
        <w:tc>
          <w:tcPr>
            <w:tcW w:w="0" w:type="auto"/>
          </w:tcPr>
          <w:p>
            <w:r>
              <w:t>Study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8177627" w:history="1">
                <w:r>
                  <w:rPr>
                    <w:rStyle w:val="Hyperlink"/>
                    <w:noProof/>
                  </w:rPr>
                  <w:t>Study 1</w:t>
                </w:r>
              </w:hyperlink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Physics and variables selection</w:t>
      </w:r>
    </w:p>
    <w:tbl>
      <w:tblPr>
        <w:tblStyle w:val="TableGrid"/>
        <w:tblW w:w="0" w:type="auto"/>
        <w:tblCaption w:val="Physics and variables selection"/>
      </w:tblPr>
      <w:tblGrid>
        <w:gridCol w:w="2530"/>
        <w:gridCol w:w="1476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Physics interface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Discretization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Turbulent Flow, SST (spf)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physics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Mesh selection</w:t>
      </w:r>
    </w:p>
    <w:tbl>
      <w:tblPr>
        <w:tblStyle w:val="TableGrid"/>
        <w:tblW w:w="0" w:type="auto"/>
        <w:tblCaption w:val="Mesh selection"/>
      </w:tblPr>
      <w:tblGrid>
        <w:gridCol w:w="1918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Geometry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Mesh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Geometry 1 (geom1)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mesh1</w:t>
            </w:r>
          </w:p>
        </w:tc>
      </w:tr>
    </w:tbl>
    <w:p>
      <w:pPr>
        <w:pStyle w:val="TableSpacing"/>
      </w:pPr>
    </w:p>
    <w:p>
      <w:pPr>
        <w:pStyle w:val="Heading2Numbered">
          <w:name w:val="heading 2 Numbered"/>
        </w:pStyle>
      </w:pPr>
      <w:bookmarkStart w:id="16" w:name="cs5298784"/>
      <w:r>
        <w:t xml:space="preserve">Stationary</w:t>
      </w:r>
      <w:bookmarkEnd w:id="16"/>
    </w:p>
    <w:p>
      <w:pPr>
        <w:pStyle w:val="TableCaption">
          <w:name w:val="Table Caption"/>
          <w:basedOn w:val="Caption"/>
        </w:pStyle>
      </w:pPr>
      <w:r>
        <w:t>Study settings</w:t>
      </w:r>
    </w:p>
    <w:tbl>
      <w:tblPr>
        <w:tblStyle w:val="TableGrid"/>
        <w:tblW w:w="0" w:type="auto"/>
        <w:tblCaption w:val="Study settings"/>
      </w:tblPr>
      <w:tblGrid>
        <w:gridCol w:w="2940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Include geometric nonlinearity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Values of dependent variables</w:t>
      </w:r>
    </w:p>
    <w:tbl>
      <w:tblPr>
        <w:tblStyle w:val="TableGrid"/>
        <w:tblW w:w="0" w:type="auto"/>
        <w:tblCaption w:val="Values of dependent variables"/>
      </w:tblPr>
      <w:tblGrid>
        <w:gridCol w:w="1235"/>
        <w:gridCol w:w="1610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Settings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User controlled</w:t>
            </w:r>
          </w:p>
        </w:tc>
      </w:tr>
      <w:tr>
        <w:tc>
          <w:tcPr>
            <w:tcW w:w="0" w:type="auto"/>
          </w:tcPr>
          <w:p>
            <w:r>
              <w:t>Study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8177627" w:history="1">
                <w:r>
                  <w:rPr>
                    <w:rStyle w:val="Hyperlink"/>
                    <w:noProof/>
                  </w:rPr>
                  <w:t>Study 1</w:t>
                </w:r>
              </w:hyperlink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Study extensions</w:t>
      </w:r>
    </w:p>
    <w:tbl>
      <w:tblPr>
        <w:tblStyle w:val="TableGrid"/>
        <w:tblW w:w="0" w:type="auto"/>
        <w:tblCaption w:val="Study extensions"/>
      </w:tblPr>
      <w:tblGrid>
        <w:gridCol w:w="1596"/>
        <w:gridCol w:w="2217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Auxiliary sweep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On</w:t>
            </w:r>
          </w:p>
        </w:tc>
      </w:tr>
      <w:tr>
        <w:tc>
          <w:tcPr>
            <w:tcW w:w="0" w:type="auto"/>
          </w:tcPr>
          <w:p>
            <w:r>
              <w:t>Sweep type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Specified combinations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Parameters</w:t>
      </w:r>
    </w:p>
    <w:tbl>
      <w:tblPr>
        <w:tblStyle w:val="TableGrid"/>
        <w:tblW w:w="0" w:type="auto"/>
        <w:tblCaption w:val="Parameters"/>
      </w:tblPr>
      <w:tblGrid>
        <w:gridCol w:w="2349"/>
        <w:gridCol w:w="2078"/>
        <w:gridCol w:w="1536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Parameter name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Parameter value list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Parameter unit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alpha (Angle of attack)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0,2,4,6,8,10,12,14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/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Physics and variables selection</w:t>
      </w:r>
    </w:p>
    <w:tbl>
      <w:tblPr>
        <w:tblStyle w:val="TableGrid"/>
        <w:tblW w:w="0" w:type="auto"/>
        <w:tblCaption w:val="Physics and variables selection"/>
      </w:tblPr>
      <w:tblGrid>
        <w:gridCol w:w="2530"/>
        <w:gridCol w:w="1476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Physics interface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Discretization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Turbulent Flow, SST (spf)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physics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Mesh selection</w:t>
      </w:r>
    </w:p>
    <w:tbl>
      <w:tblPr>
        <w:tblStyle w:val="TableGrid"/>
        <w:tblW w:w="0" w:type="auto"/>
        <w:tblCaption w:val="Mesh selection"/>
      </w:tblPr>
      <w:tblGrid>
        <w:gridCol w:w="1918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Geometry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Mesh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Geometry 1 (geom1)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mesh1</w:t>
            </w:r>
          </w:p>
        </w:tc>
      </w:tr>
    </w:tbl>
    <w:p>
      <w:pPr>
        <w:pStyle w:val="TableSpacing"/>
      </w:pPr>
    </w:p>
    <w:p>
      <w:pPr>
        <w:pStyle w:val="Heading3Numbered">
          <w:name w:val="heading 3 Numbered"/>
        </w:pStyle>
      </w:pPr>
      <w:bookmarkStart w:id="17" w:name="cs3054198"/>
      <w:r>
        <w:t xml:space="preserve">Study extensions</w:t>
      </w:r>
      <w:bookmarkEnd w:id="17"/>
    </w:p>
    <w:p>
      <w:pPr>
        <w:pStyle w:val="TableCaption">
          <w:name w:val="Table Caption"/>
          <w:basedOn w:val="Caption"/>
        </w:pStyle>
      </w:pPr>
      <w:r>
        <w:t>Study extensions</w:t>
      </w:r>
    </w:p>
    <w:tbl>
      <w:tblPr>
        <w:tblStyle w:val="TableGrid"/>
        <w:tblW w:w="0" w:type="auto"/>
        <w:tblCaption w:val="Study extensions"/>
      </w:tblPr>
      <w:tblGrid>
        <w:gridCol w:w="1596"/>
        <w:gridCol w:w="2217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Auxiliary sweep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On</w:t>
            </w:r>
          </w:p>
        </w:tc>
      </w:tr>
      <w:tr>
        <w:tc>
          <w:tcPr>
            <w:tcW w:w="0" w:type="auto"/>
          </w:tcPr>
          <w:p>
            <w:r>
              <w:t>Sweep type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Specified combinations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Parameters</w:t>
      </w:r>
    </w:p>
    <w:tbl>
      <w:tblPr>
        <w:tblStyle w:val="TableGrid"/>
        <w:tblW w:w="0" w:type="auto"/>
        <w:tblCaption w:val="Parameters"/>
      </w:tblPr>
      <w:tblGrid>
        <w:gridCol w:w="2349"/>
        <w:gridCol w:w="2078"/>
        <w:gridCol w:w="1536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Parameter name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Parameter value list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Parameter unit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alpha (Angle of attack)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0,2,4,6,8,10,12,14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/>
            </w:r>
          </w:p>
        </w:tc>
      </w:tr>
    </w:tbl>
    <w:p>
      <w:pPr>
        <w:pStyle w:val="TableSpacing"/>
      </w:pPr>
    </w:p>
    <w:p>
      <w:pPr>
        <w:pageBreakBefore/>
        <w:pStyle w:val="Heading1Numbered">
          <w:name w:val="heading 1 Numbered"/>
        </w:pStyle>
      </w:pPr>
      <w:bookmarkStart w:id="18" w:name="cs3795178"/>
      <w:r>
        <w:t xml:space="preserve">Results</w:t>
      </w:r>
      <w:bookmarkEnd w:id="18"/>
    </w:p>
    <w:p>
      <w:pPr>
        <w:pStyle w:val="Heading2Numbered">
          <w:name w:val="heading 2 Numbered"/>
        </w:pStyle>
      </w:pPr>
      <w:bookmarkStart w:id="19" w:name="cs9551030"/>
      <w:r>
        <w:t xml:space="preserve">Datasets</w:t>
      </w:r>
      <w:bookmarkEnd w:id="19"/>
    </w:p>
    <w:p>
      <w:pPr>
        <w:pStyle w:val="Heading3Numbered">
          <w:name w:val="heading 3 Numbered"/>
        </w:pStyle>
      </w:pPr>
      <w:bookmarkStart w:id="20" w:name="cs5249016"/>
      <w:r>
        <w:t xml:space="preserve">Study 1/Solution 1</w:t>
      </w:r>
      <w:bookmarkEnd w:id="20"/>
    </w:p>
    <w:p>
      <w:pPr>
        <w:pStyle w:val="TableCaption">
          <w:name w:val="Table Caption"/>
          <w:basedOn w:val="Caption"/>
        </w:pStyle>
      </w:pPr>
      <w:r>
        <w:t>Solution</w:t>
      </w:r>
    </w:p>
    <w:tbl>
      <w:tblPr>
        <w:tblStyle w:val="TableGrid"/>
        <w:tblW w:w="0" w:type="auto"/>
        <w:tblCaption w:val="Solution"/>
      </w:tblPr>
      <w:tblGrid>
        <w:gridCol w:w="1235"/>
        <w:gridCol w:w="1988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Solution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Solution 1</w:t>
            </w:r>
          </w:p>
        </w:tc>
      </w:tr>
      <w:tr>
        <w:tc>
          <w:tcPr>
            <w:tcW w:w="0" w:type="auto"/>
          </w:tcPr>
          <w:p>
            <w:r>
              <w:t>Component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Component 1 (comp1)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2" name="dset_dset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dset_dset1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>
          <w:name w:val="Figure Caption"/>
          <w:basedOn w:val="Caption"/>
        </w:pStyle>
      </w:pPr>
      <w:r>
        <w:t xml:space="preserve">Dataset: Study 1/Solution 1</w:t>
      </w:r>
    </w:p>
    <w:p>
      <w:pPr>
        <w:pStyle w:val="Heading3Numbered">
          <w:name w:val="heading 3 Numbered"/>
        </w:pStyle>
      </w:pPr>
      <w:bookmarkStart w:id="21" w:name="cs3868053"/>
      <w:r>
        <w:t xml:space="preserve">Study 2/Solution 2</w:t>
      </w:r>
      <w:bookmarkEnd w:id="21"/>
    </w:p>
    <w:p>
      <w:pPr>
        <w:pStyle w:val="TableCaption">
          <w:name w:val="Table Caption"/>
          <w:basedOn w:val="Caption"/>
        </w:pStyle>
      </w:pPr>
      <w:r>
        <w:t>Solution</w:t>
      </w:r>
    </w:p>
    <w:tbl>
      <w:tblPr>
        <w:tblStyle w:val="TableGrid"/>
        <w:tblW w:w="0" w:type="auto"/>
        <w:tblCaption w:val="Solution"/>
      </w:tblPr>
      <w:tblGrid>
        <w:gridCol w:w="1235"/>
        <w:gridCol w:w="1988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Solution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Solution 2</w:t>
            </w:r>
          </w:p>
        </w:tc>
      </w:tr>
      <w:tr>
        <w:tc>
          <w:tcPr>
            <w:tcW w:w="0" w:type="auto"/>
          </w:tcPr>
          <w:p>
            <w:r>
              <w:t>Component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Component 1 (comp1)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3" name="dset_dset2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dset_dset2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>
          <w:name w:val="Figure Caption"/>
          <w:basedOn w:val="Caption"/>
        </w:pStyle>
      </w:pPr>
      <w:r>
        <w:t xml:space="preserve">Dataset: Study 2/Solution 2</w:t>
      </w:r>
    </w:p>
    <w:p>
      <w:pPr>
        <w:pStyle w:val="Heading3Numbered">
          <w:name w:val="heading 3 Numbered"/>
        </w:pStyle>
      </w:pPr>
      <w:bookmarkStart w:id="22" w:name="cs5511893"/>
      <w:r>
        <w:t xml:space="preserve">Study 2/Solution Store 1</w:t>
      </w:r>
      <w:bookmarkEnd w:id="22"/>
    </w:p>
    <w:p>
      <w:pPr>
        <w:pStyle w:val="TableCaption">
          <w:name w:val="Table Caption"/>
          <w:basedOn w:val="Caption"/>
        </w:pStyle>
      </w:pPr>
      <w:r>
        <w:t>Solution</w:t>
      </w:r>
    </w:p>
    <w:tbl>
      <w:tblPr>
        <w:tblStyle w:val="TableGrid"/>
        <w:tblW w:w="0" w:type="auto"/>
        <w:tblCaption w:val="Solution"/>
      </w:tblPr>
      <w:tblGrid>
        <w:gridCol w:w="1235"/>
        <w:gridCol w:w="1988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Solution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Solution Store 1</w:t>
            </w:r>
          </w:p>
        </w:tc>
      </w:tr>
      <w:tr>
        <w:tc>
          <w:tcPr>
            <w:tcW w:w="0" w:type="auto"/>
          </w:tcPr>
          <w:p>
            <w:r>
              <w:t>Component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Component 1 (comp1)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4" name="dset_dset3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dset_dset3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>
          <w:name w:val="Figure Caption"/>
          <w:basedOn w:val="Caption"/>
        </w:pStyle>
      </w:pPr>
      <w:r>
        <w:t xml:space="preserve">Dataset: Study 2/Solution Store 1</w:t>
      </w:r>
    </w:p>
    <w:p>
      <w:pPr>
        <w:pStyle w:val="Heading3Numbered">
          <w:name w:val="heading 3 Numbered"/>
        </w:pStyle>
      </w:pPr>
      <w:bookmarkStart w:id="23" w:name="cs1883320"/>
      <w:r>
        <w:t xml:space="preserve">Exterior Walls</w:t>
      </w:r>
      <w:bookmarkEnd w:id="23"/>
    </w:p>
    <w:p>
      <w:pPr>
        <w:pStyle w:val="TableCaption">
          <w:name w:val="Table Caption"/>
          <w:basedOn w:val="Caption"/>
        </w:pStyle>
      </w:pPr>
      <w:r>
        <w:t>Data</w:t>
      </w:r>
    </w:p>
    <w:tbl>
      <w:tblPr>
        <w:tblStyle w:val="TableGrid"/>
        <w:tblW w:w="0" w:type="auto"/>
        <w:tblCaption w:val="Data"/>
      </w:tblPr>
      <w:tblGrid>
        <w:gridCol w:w="1235"/>
        <w:gridCol w:w="1881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Dataset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3868053" w:history="1">
                <w:r>
                  <w:rPr>
                    <w:rStyle w:val="Hyperlink"/>
                    <w:noProof/>
                  </w:rPr>
                  <w:t>Study 2/Solution 2</w:t>
                </w:r>
              </w:hyperlink>
            </w:r>
          </w:p>
        </w:tc>
      </w:tr>
    </w:tbl>
    <w:p>
      <w:pPr>
        <w:pStyle w:val="TableSpacing"/>
      </w:pPr>
    </w:p>
    <w:p>
      <w:pPr>
        <w:pStyle w:val="Heading2Numbered">
          <w:name w:val="heading 2 Numbered"/>
        </w:pStyle>
      </w:pPr>
      <w:bookmarkStart w:id="24" w:name="cs7746511"/>
      <w:r>
        <w:t xml:space="preserve">Derived Values</w:t>
      </w:r>
      <w:bookmarkEnd w:id="24"/>
    </w:p>
    <w:p>
      <w:pPr>
        <w:pStyle w:val="Heading3Numbered">
          <w:name w:val="heading 3 Numbered"/>
        </w:pStyle>
      </w:pPr>
      <w:bookmarkStart w:id="25" w:name="cs8207050"/>
      <w:r>
        <w:t xml:space="preserve">Line Integration 1</w:t>
      </w:r>
      <w:bookmarkEnd w:id="25"/>
    </w:p>
    <w:p>
      <w:pPr>
        <w:pStyle w:val="TableCaption">
          <w:name w:val="Table Caption"/>
          <w:basedOn w:val="Caption"/>
        </w:pStyle>
      </w:pPr>
      <w:r>
        <w:t>Output</w:t>
      </w:r>
    </w:p>
    <w:tbl>
      <w:tblPr>
        <w:tblStyle w:val="TableGrid"/>
        <w:tblW w:w="0" w:type="auto"/>
        <w:tblCaption w:val="Output"/>
      </w:tblPr>
      <w:tblGrid>
        <w:gridCol w:w="1355"/>
        <w:gridCol w:w="1024"/>
      </w:tblGrid>
      <w:tr>
        <w:tc>
          <w:tcPr>
            <w:tcW w:w="0" w:type="auto"/>
          </w:tcPr>
          <w:p>
            <w:r>
              <w:t>Evaluated in</w:t>
            </w:r>
          </w:p>
        </w:tc>
        <w:tc>
          <w:tcPr>
            <w:tcW w:w="0" w:type="auto"/>
          </w:tcPr>
          <w:p>
            <w:r>
              <w:hyperlink w:anchor="cs7833154" w:history="1">
                <w:r>
                  <w:rPr>
                    <w:rStyle w:val="Hyperlink"/>
                    <w:noProof/>
                  </w:rPr>
                  <w:t>Table 1</w:t>
                </w:r>
              </w:hyperlink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Data</w:t>
      </w:r>
    </w:p>
    <w:tbl>
      <w:tblPr>
        <w:tblStyle w:val="TableGrid"/>
        <w:tblW w:w="0" w:type="auto"/>
        <w:tblCaption w:val="Data"/>
      </w:tblPr>
      <w:tblGrid>
        <w:gridCol w:w="1235"/>
        <w:gridCol w:w="1881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Dataset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3868053" w:history="1">
                <w:r>
                  <w:rPr>
                    <w:rStyle w:val="Hyperlink"/>
                    <w:noProof/>
                  </w:rPr>
                  <w:t>Study 2/Solution 2</w:t>
                </w:r>
              </w:hyperlink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Expressions</w:t>
      </w:r>
    </w:p>
    <w:tbl>
      <w:tblPr>
        <w:tblStyle w:val="TableGrid"/>
        <w:tblLayout w:type="fixed"/>
        <w:tblW w:w="5000" w:type="pct"/>
        <w:tblCaption w:val="Expressions"/>
      </w:tblPr>
      <w:tblGrid>
        <w:gridCol w:w="4428"/>
        <w:gridCol w:w="843"/>
        <w:gridCol w:w="2229"/>
      </w:tblGrid>
      <w:tr>
        <w:trPr>
          <w:cantSplit/>
          <w:tblHeader/>
        </w:trPr>
        <w:tc>
          <w:tcPr>
            <w:tcW w:w="2952" w:type="pct"/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tcW w:w="562" w:type="pct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tcW w:w="1486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</w:tr>
      <w:tr>
        <w:tc>
          <w:tcPr>
            <w:tcW w:w="2952" w:type="pct"/>
          </w:tcPr>
          <w:p>
            <w:r>
              <w:rPr>
                <w:noProof/>
              </w:rPr>
              <w:t>phi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m^3/s</w:t>
            </w:r>
          </w:p>
        </w:tc>
        <w:tc>
          <w:tcPr>
            <w:tcW w:w="1486" w:type="pct"/>
          </w:tcPr>
          <w:p>
            <w:r>
              <w:t>Dependent variable phi</w:t>
            </w:r>
          </w:p>
        </w:tc>
      </w:tr>
      <w:tr>
        <w:tc>
          <w:tcPr>
            <w:tcW w:w="2952" w:type="pct"/>
          </w:tcPr>
          <w:p>
            <w:r>
              <w:rPr>
                <w:noProof/>
              </w:rPr>
              <w:t>p/(1/2*rho_inf*U_inf^2)/c*(spf.nymesh*cos(alpha*pi/180)-spf.nxmesh*sin(alpha*pi/180))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1486" w:type="pct"/>
          </w:tcPr>
          <w:p>
            <w:r>
              <w:t/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Integration settings</w:t>
      </w:r>
    </w:p>
    <w:tbl>
      <w:tblPr>
        <w:tblStyle w:val="TableGrid"/>
        <w:tblW w:w="0" w:type="auto"/>
        <w:tblCaption w:val="Integration settings"/>
      </w:tblPr>
      <w:tblGrid>
        <w:gridCol w:w="1777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Integration order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4</w:t>
            </w:r>
          </w:p>
        </w:tc>
      </w:tr>
    </w:tbl>
    <w:p>
      <w:pPr>
        <w:pStyle w:val="TableSpacing"/>
      </w:pPr>
    </w:p>
    <w:p>
      <w:pPr>
        <w:pStyle w:val="Heading2Numbered">
          <w:name w:val="heading 2 Numbered"/>
        </w:pStyle>
      </w:pPr>
      <w:bookmarkStart w:id="26" w:name="cs1156279"/>
      <w:r>
        <w:t xml:space="preserve">Tables</w:t>
      </w:r>
      <w:bookmarkEnd w:id="26"/>
    </w:p>
    <w:p>
      <w:pPr>
        <w:pStyle w:val="Heading3Numbered">
          <w:name w:val="heading 3 Numbered"/>
        </w:pStyle>
      </w:pPr>
      <w:bookmarkStart w:id="27" w:name="cs7833154"/>
      <w:r>
        <w:t xml:space="preserve">Table 1</w:t>
      </w:r>
      <w:bookmarkEnd w:id="27"/>
    </w:p>
    <w:p>
      <w:r>
        <w:t xml:space="preserve">Line Integration 1</w:t>
      </w:r>
    </w:p>
    <w:tbl>
      <w:tblPr>
        <w:tblStyle w:val="TableGrid"/>
        <w:tblLayout w:type="fixed"/>
        <w:tblW w:w="5000" w:type="pct"/>
      </w:tblPr>
      <w:tblGrid>
        <w:gridCol w:w="891"/>
        <w:gridCol w:w="1084"/>
        <w:gridCol w:w="5525"/>
      </w:tblGrid>
      <w:tr>
        <w:trPr>
          <w:cantSplit/>
          <w:tblHeader/>
        </w:trPr>
        <w:tc>
          <w:tcPr>
            <w:tcW w:w="594" w:type="pct"/>
            <w:shd w:val="clear" w:color="auto" w:fill="EEEEEE"/>
          </w:tcPr>
          <w:p>
            <w:r>
              <w:rPr>
                <w:b/>
              </w:rPr>
              <w:t>alpha</w:t>
            </w:r>
          </w:p>
        </w:tc>
        <w:tc>
          <w:tcPr>
            <w:tcW w:w="723" w:type="pct"/>
            <w:shd w:val="clear" w:color="auto" w:fill="EEEEEE"/>
          </w:tcPr>
          <w:p>
            <w:r>
              <w:rPr>
                <w:b/>
              </w:rPr>
              <w:t>Dependent variable phi (m^3/s)</w:t>
            </w:r>
          </w:p>
        </w:tc>
        <w:tc>
          <w:tcPr>
            <w:tcW w:w="3683" w:type="pct"/>
            <w:shd w:val="clear" w:color="auto" w:fill="EEEEEE"/>
          </w:tcPr>
          <w:p>
            <w:r>
              <w:rPr>
                <w:b/>
              </w:rPr>
              <w:t>p/(1/2*rho_inf*U_inf^2)/c*(spf.nymesh*cos(alpha*pi/180)-spf.nxmesh*sin(alpha*pi/180)) (1)</w:t>
            </w:r>
          </w:p>
        </w:tc>
      </w:tr>
      <w:tr>
        <w:tc>
          <w:tcPr>
            <w:tcW w:w="594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3683" w:type="pct"/>
          </w:tcPr>
          <w:p>
            <w:r>
              <w:rPr>
                <w:noProof/>
              </w:rPr>
              <w:t>3.8335E-9</w:t>
            </w:r>
          </w:p>
        </w:tc>
      </w:tr>
      <w:tr>
        <w:tc>
          <w:tcPr>
            <w:tcW w:w="594" w:type="pct"/>
          </w:tcPr>
          <w:p>
            <w:r>
              <w:rPr>
                <w:noProof/>
              </w:rPr>
              <w:t>2.0000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3683" w:type="pct"/>
          </w:tcPr>
          <w:p>
            <w:r>
              <w:rPr>
                <w:noProof/>
              </w:rPr>
              <w:t>0.22115</w:t>
            </w:r>
          </w:p>
        </w:tc>
      </w:tr>
      <w:tr>
        <w:tc>
          <w:tcPr>
            <w:tcW w:w="594" w:type="pct"/>
          </w:tcPr>
          <w:p>
            <w:r>
              <w:rPr>
                <w:noProof/>
              </w:rPr>
              <w:t>4.0000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3683" w:type="pct"/>
          </w:tcPr>
          <w:p>
            <w:r>
              <w:rPr>
                <w:noProof/>
              </w:rPr>
              <w:t>0.44100</w:t>
            </w:r>
          </w:p>
        </w:tc>
      </w:tr>
      <w:tr>
        <w:tc>
          <w:tcPr>
            <w:tcW w:w="594" w:type="pct"/>
          </w:tcPr>
          <w:p>
            <w:r>
              <w:rPr>
                <w:noProof/>
              </w:rPr>
              <w:t>6.0000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3683" w:type="pct"/>
          </w:tcPr>
          <w:p>
            <w:r>
              <w:rPr>
                <w:noProof/>
              </w:rPr>
              <w:t>0.65746</w:t>
            </w:r>
          </w:p>
        </w:tc>
      </w:tr>
      <w:tr>
        <w:tc>
          <w:tcPr>
            <w:tcW w:w="594" w:type="pct"/>
          </w:tcPr>
          <w:p>
            <w:r>
              <w:rPr>
                <w:noProof/>
              </w:rPr>
              <w:t>8.0000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3683" w:type="pct"/>
          </w:tcPr>
          <w:p>
            <w:r>
              <w:rPr>
                <w:noProof/>
              </w:rPr>
              <w:t>0.86822</w:t>
            </w:r>
          </w:p>
        </w:tc>
      </w:tr>
      <w:tr>
        <w:tc>
          <w:tcPr>
            <w:tcW w:w="594" w:type="pct"/>
          </w:tcPr>
          <w:p>
            <w:r>
              <w:rPr>
                <w:noProof/>
              </w:rPr>
              <w:t>10.000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3683" w:type="pct"/>
          </w:tcPr>
          <w:p>
            <w:r>
              <w:rPr>
                <w:noProof/>
              </w:rPr>
              <w:t>1.0699</w:t>
            </w:r>
          </w:p>
        </w:tc>
      </w:tr>
      <w:tr>
        <w:tc>
          <w:tcPr>
            <w:tcW w:w="594" w:type="pct"/>
          </w:tcPr>
          <w:p>
            <w:r>
              <w:rPr>
                <w:noProof/>
              </w:rPr>
              <w:t>12.000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3683" w:type="pct"/>
          </w:tcPr>
          <w:p>
            <w:r>
              <w:rPr>
                <w:noProof/>
              </w:rPr>
              <w:t>1.2573</w:t>
            </w:r>
          </w:p>
        </w:tc>
      </w:tr>
      <w:tr>
        <w:tc>
          <w:tcPr>
            <w:tcW w:w="594" w:type="pct"/>
          </w:tcPr>
          <w:p>
            <w:r>
              <w:rPr>
                <w:noProof/>
              </w:rPr>
              <w:t>14.000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3683" w:type="pct"/>
          </w:tcPr>
          <w:p>
            <w:r>
              <w:rPr>
                <w:noProof/>
              </w:rPr>
              <w:t>1.4203</w:t>
            </w:r>
          </w:p>
        </w:tc>
      </w:tr>
    </w:tbl>
    <w:p>
      <w:pPr>
        <w:pStyle w:val="TableSpacing"/>
      </w:pPr>
    </w:p>
    <w:p>
      <w:pPr>
        <w:pStyle w:val="Heading3Numbered">
          <w:name w:val="heading 3 Numbered"/>
        </w:pStyle>
      </w:pPr>
      <w:bookmarkStart w:id="28" w:name="cs3814961"/>
      <w:r>
        <w:t xml:space="preserve">Table 2</w:t>
      </w:r>
      <w:bookmarkEnd w:id="28"/>
    </w:p>
    <w:tbl>
      <w:tblPr>
        <w:tblStyle w:val="TableGrid"/>
        <w:tblW w:w="0" w:type="auto"/>
      </w:tblPr>
      <w:tblGrid>
        <w:gridCol w:w="1104"/>
        <w:gridCol w:w="110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Column 1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Column 2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-0.050000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-0.012600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2.0500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0.21250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4.0400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0.43160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6.0900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0.65460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8.3000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0.88730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10.120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1.0707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11.130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1.1685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12.120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1.2605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13.080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1.3455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14.220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1.4365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15.260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1.5129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16.300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1.5739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17.130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1.6116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18.020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0.99670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19.080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1.1358</w:t>
            </w:r>
          </w:p>
        </w:tc>
      </w:tr>
    </w:tbl>
    <w:p>
      <w:pPr>
        <w:pStyle w:val="TableSpacing"/>
      </w:pPr>
    </w:p>
    <w:p>
      <w:pPr>
        <w:pStyle w:val="Heading3Numbered">
          <w:name w:val="heading 3 Numbered"/>
        </w:pStyle>
      </w:pPr>
      <w:bookmarkStart w:id="29" w:name="cs1276948"/>
      <w:r>
        <w:t xml:space="preserve">Table 3</w:t>
      </w:r>
      <w:bookmarkEnd w:id="29"/>
    </w:p>
    <w:tbl>
      <w:tblPr>
        <w:tblStyle w:val="TableGrid"/>
        <w:tblW w:w="0" w:type="auto"/>
      </w:tblPr>
      <w:tblGrid>
        <w:gridCol w:w="1084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Column 1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Column 2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0.0000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3.6642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0.0021834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5.0438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0.0087336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5.2407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0.013100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4.6713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0.017467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4.3208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0.048035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2.7435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0.074236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2.2612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0.098253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1.9541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0.12445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1.7345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0.14629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1.5588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0.17686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1.3611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0.28821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1.0083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0.32096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0.94188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0.38428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0.78721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0.44760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0.65443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0.51528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0.54346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0.57642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0.43263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0.63756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0.34370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0.70087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0.25473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0.76638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0.16570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0.83188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0.098572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0.89301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0.0096421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0.95852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-0.079384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1.0000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-0.12409</w:t>
            </w:r>
          </w:p>
        </w:tc>
      </w:tr>
    </w:tbl>
    <w:p>
      <w:pPr>
        <w:pStyle w:val="TableSpacing"/>
      </w:pPr>
    </w:p>
    <w:p>
      <w:pPr>
        <w:pStyle w:val="Heading2Numbered">
          <w:name w:val="heading 2 Numbered"/>
        </w:pStyle>
      </w:pPr>
      <w:bookmarkStart w:id="30" w:name="cs2758730"/>
      <w:r>
        <w:t xml:space="preserve">Plot Groups</w:t>
      </w:r>
      <w:bookmarkEnd w:id="30"/>
    </w:p>
    <w:p>
      <w:pPr>
        <w:pStyle w:val="Heading3Numbered">
          <w:name w:val="heading 3 Numbered"/>
        </w:pStyle>
      </w:pPr>
      <w:bookmarkStart w:id="31" w:name="cs2346378"/>
      <w:r>
        <w:t xml:space="preserve">Potential Flow</w:t>
      </w:r>
      <w:bookmarkEnd w:id="31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5" name="pg_pg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g_pg1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>
          <w:name w:val="Figure Caption"/>
          <w:basedOn w:val="Caption"/>
        </w:pStyle>
      </w:pPr>
      <w:r>
        <w:t xml:space="preserve">Velocity magnitude and streamlines for potential flow solution</w:t>
      </w:r>
    </w:p>
    <w:p>
      <w:pPr>
        <w:pStyle w:val="Heading3Numbered">
          <w:name w:val="heading 3 Numbered"/>
        </w:pStyle>
      </w:pPr>
      <w:bookmarkStart w:id="32" w:name="cs8499326"/>
      <w:r>
        <w:t xml:space="preserve">Velocity (spf)</w:t>
      </w:r>
      <w:bookmarkEnd w:id="32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6" name="pg_pg2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g_pg2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>
          <w:name w:val="Figure Caption"/>
          <w:basedOn w:val="Caption"/>
        </w:pStyle>
      </w:pPr>
      <w:r>
        <w:t xml:space="preserve">Surface: Velocity magnitude (m/s) Streamline: Velocity field</w:t>
      </w:r>
    </w:p>
    <w:p>
      <w:pPr>
        <w:pStyle w:val="Heading3Numbered">
          <w:name w:val="heading 3 Numbered"/>
        </w:pStyle>
      </w:pPr>
      <w:bookmarkStart w:id="33" w:name="cs4026076"/>
      <w:r>
        <w:t xml:space="preserve">Pressure (spf)</w:t>
      </w:r>
      <w:bookmarkEnd w:id="33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7" name="pg_pg3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g_pg3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>
          <w:name w:val="Figure Caption"/>
          <w:basedOn w:val="Caption"/>
        </w:pStyle>
      </w:pPr>
      <w:r>
        <w:t xml:space="preserve">Contour: Pressure (Pa)</w:t>
      </w:r>
    </w:p>
    <w:p>
      <w:pPr>
        <w:pStyle w:val="Heading3Numbered">
          <w:name w:val="heading 3 Numbered"/>
        </w:pStyle>
      </w:pPr>
      <w:bookmarkStart w:id="34" w:name="cs7827849"/>
      <w:r>
        <w:t xml:space="preserve">Wall Resolution (spf)</w:t>
      </w:r>
      <w:bookmarkEnd w:id="34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8" name="pg_pg4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g_pg4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>
          <w:name w:val="Figure Caption"/>
          <w:basedOn w:val="Caption"/>
        </w:pStyle>
      </w:pPr>
      <w:r>
        <w:t xml:space="preserve">Line: Wall resolution in viscous units (1)</w:t>
      </w:r>
    </w:p>
    <w:p>
      <w:pPr>
        <w:pStyle w:val="Heading3Numbered">
          <w:name w:val="heading 3 Numbered"/>
        </w:pStyle>
      </w:pPr>
      <w:bookmarkStart w:id="35" w:name="cs1205526"/>
      <w:r>
        <w:t xml:space="preserve">1D Plot Group 5</w:t>
      </w:r>
      <w:bookmarkEnd w:id="35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9" name="pg_pg5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g_pg5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>
          <w:name w:val="Figure Caption"/>
          <w:basedOn w:val="Caption"/>
        </w:pStyle>
      </w:pPr>
      <w:r>
        <w:t xml:space="preserve">Lift vs. angle of attack</w:t>
      </w:r>
    </w:p>
    <w:p>
      <w:pPr>
        <w:pStyle w:val="Heading3Numbered">
          <w:name w:val="heading 3 Numbered"/>
        </w:pStyle>
      </w:pPr>
      <w:bookmarkStart w:id="36" w:name="cs2243899"/>
      <w:r>
        <w:t xml:space="preserve">1D Plot Group 6</w:t>
      </w:r>
      <w:bookmarkEnd w:id="36"/>
    </w:p>
    <w:p>
      <w:pPr>
          </w:pPr>
      <w:r>
        <w:rPr>
          <w:noProof/>
        </w:rPr>
        <w:drawing>
          <wp:inline distT="0" distB="0" distL="0" distR="0">
            <wp:extent cx="3657600" cy="2743200"/>
            <wp:docPr id="30" name="pg_pg6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g_pg6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</w:body>
</w:document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>
    <w:pPr>
      <w:pStyle w:val="Footer"/>
      <w:jc w:val="center"/>
    </w:pPr>
    <w:r>
      <w:fldChar w:fldCharType="begin" w:dirty="false"/>
    </w:r>
    <w:r>
      <w:instrText xml:space="preserve"> PAGE   \* MERGEFORMAT </w:instrText>
    </w:r>
    <w:r>
      <w:fldChar w:fldCharType="separate"/>
    </w:r>
    <w:r>
      <w:rPr>
        <w:noProof/>
      </w:rPr>
      <w:t/>
    </w:r>
    <w:r>
      <w:rPr>
        <w:noProof/>
      </w:rPr>
      <w:fldChar w:fldCharType="end"/>
    </w:r>
  </w:p>
  <w:p>
    <w:pPr>
      <w:pStyle w:val="Footer"/>
    </w:pP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multiLevelType w:val="multilevel"/>
    <w:tmpl w:val="041D0025"/>
    <w:lvl w:ilvl="0">
      <w:start w:val="1"/>
      <w:numFmt w:val="decimal"/>
      <w:pStyle w:val="Heading1Numbered"/>
      <w:lvlText w:val="%1"/>
      <w:lvlJc w:val="left"/>
      <w:pPr>
        <w:ind w:left="432" w:hanging="432"/>
      </w:pPr>
    </w:lvl>
    <w:lvl w:ilvl="1">
      <w:start w:val="1"/>
      <w:numFmt w:val="decimal"/>
      <w:pStyle w:val="Heading2Numbered"/>
      <w:lvlText w:val="%1.%2"/>
      <w:lvlJc w:val="left"/>
      <w:pPr>
        <w:ind w:left="576" w:hanging="576"/>
      </w:pPr>
    </w:lvl>
    <w:lvl w:ilvl="2">
      <w:start w:val="1"/>
      <w:numFmt w:val="decimal"/>
      <w:pStyle w:val="Heading3Numbered"/>
      <w:lvlText w:val="%1.%2.%3"/>
      <w:lvlJc w:val="left"/>
      <w:pPr>
        <w:ind w:left="720" w:hanging="720"/>
      </w:pPr>
    </w:lvl>
    <w:lvl w:ilvl="3">
      <w:start w:val="1"/>
      <w:numFmt w:val="decimal"/>
      <w:pStyle w:val="Heading4Numbered"/>
      <w:lvlText w:val="%1.%2.%3.%4"/>
      <w:lvlJc w:val="left"/>
      <w:pPr>
        <w:ind w:left="864" w:hanging="864"/>
      </w:pPr>
    </w:lvl>
    <w:lvl w:ilvl="4">
      <w:start w:val="1"/>
      <w:numFmt w:val="decimal"/>
      <w:pStyle w:val="Heading5Numbered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Numbered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Numbered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Numbered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Numbered"/>
      <w:lvlText w:val="%1.%2.%3.%4.%5.%6.%7.%8.%9"/>
      <w:lvlJc w:val="left"/>
      <w:pPr>
        <w:ind w:left="1584" w:hanging="1584"/>
      </w:pPr>
    </w:lvl>
  </w:abstractNum>
  <w:abstractNum w:abstractNumId="1">
    <w:multiLevelType w:val="hybridMultilevel"/>
    <w:tmpl w:val="8E98CCEC"/>
    <w:lvl w:ilvl="0" w:tplc="041D0001">
      <w:start w:val="1"/>
      <w:numFmt w:val="bullet"/>
      <w:lvlText w:val="•"/>
      <w:lvlJc w:val="left"/>
      <w:pPr>
        <w:ind w:left="360" w:hanging="320"/>
      </w:pPr>
      <w:rPr>
        <w:rFonts w:ascii="Arial" w:hAnsi="Arial" w:cs="Arial" w:hint="default"/>
      </w:rPr>
    </w:lvl>
    <w:lvl w:ilvl="1" w:tplc="041D0003">
      <w:start w:val="1"/>
      <w:numFmt w:val="bullet"/>
      <w:lvlText w:val="◦"/>
      <w:lvlJc w:val="left"/>
      <w:pPr>
        <w:ind w:left="720" w:hanging="320"/>
      </w:pPr>
      <w:rPr>
        <w:rFonts w:ascii="Arial" w:hAnsi="Arial" w:cs="Arial" w:hint="default"/>
      </w:rPr>
    </w:lvl>
    <w:lvl w:ilvl="2" w:tplc="041D0005" w:tentative="1">
      <w:start w:val="1"/>
      <w:numFmt w:val="bullet"/>
      <w:lvlText w:val="▪"/>
      <w:lvlJc w:val="left"/>
      <w:pPr>
        <w:ind w:left="1080" w:hanging="320"/>
      </w:pPr>
      <w:rPr>
        <w:rFonts w:ascii="Arial" w:hAnsi="Arial" w:cs="Arial" w:hint="default"/>
      </w:rPr>
    </w:lvl>
    <w:lvl w:ilvl="3" w:tplc="041D0001" w:tentative="1">
      <w:start w:val="1"/>
      <w:numFmt w:val="bullet"/>
      <w:lvlText w:val="•"/>
      <w:lvlJc w:val="left"/>
      <w:pPr>
        <w:ind w:left="1440" w:hanging="320"/>
      </w:pPr>
      <w:rPr>
        <w:rFonts w:ascii="Arial" w:hAnsi="Arial" w:cs="Arial" w:hint="default"/>
      </w:rPr>
    </w:lvl>
    <w:lvl w:ilvl="4" w:tplc="041D0003" w:tentative="1">
      <w:start w:val="1"/>
      <w:numFmt w:val="bullet"/>
      <w:lvlText w:val="◦"/>
      <w:lvlJc w:val="left"/>
      <w:pPr>
        <w:ind w:left="1800" w:hanging="320"/>
      </w:pPr>
      <w:rPr>
        <w:rFonts w:ascii="Arial" w:hAnsi="Arial" w:cs="Arial" w:hint="default"/>
      </w:rPr>
    </w:lvl>
    <w:lvl w:ilvl="5" w:tplc="041D0005" w:tentative="1">
      <w:start w:val="1"/>
      <w:numFmt w:val="bullet"/>
      <w:lvlText w:val="▪"/>
      <w:lvlJc w:val="left"/>
      <w:pPr>
        <w:ind w:left="2160" w:hanging="320"/>
      </w:pPr>
      <w:rPr>
        <w:rFonts w:ascii="Arial" w:hAnsi="Arial" w:cs="Arial" w:hint="default"/>
      </w:rPr>
    </w:lvl>
    <w:lvl w:ilvl="6" w:tplc="041D0001" w:tentative="1">
      <w:start w:val="1"/>
      <w:numFmt w:val="bullet"/>
      <w:lvlText w:val="•"/>
      <w:lvlJc w:val="left"/>
      <w:pPr>
        <w:ind w:left="2520" w:hanging="320"/>
      </w:pPr>
      <w:rPr>
        <w:rFonts w:ascii="Arial" w:hAnsi="Arial" w:cs="Arial" w:hint="default"/>
      </w:rPr>
    </w:lvl>
    <w:lvl w:ilvl="7" w:tplc="041D0003" w:tentative="1">
      <w:start w:val="1"/>
      <w:numFmt w:val="bullet"/>
      <w:lvlText w:val="◦"/>
      <w:lvlJc w:val="left"/>
      <w:pPr>
        <w:ind w:left="2880" w:hanging="320"/>
      </w:pPr>
      <w:rPr>
        <w:rFonts w:ascii="Arial" w:hAnsi="Arial" w:cs="Arial" w:hint="default"/>
      </w:rPr>
    </w:lvl>
    <w:lvl w:ilvl="8" w:tplc="041D0005" w:tentative="1">
      <w:start w:val="1"/>
      <w:numFmt w:val="bullet"/>
      <w:lvlText w:val="▪"/>
      <w:lvlJc w:val="left"/>
      <w:pPr>
        <w:ind w:left="3240" w:hanging="320"/>
      </w:pPr>
      <w:rPr>
        <w:rFonts w:ascii="Arial" w:hAnsi="Arial" w:cs="Arial" w:hint="default"/>
      </w:rPr>
    </w:lvl>
  </w:abstractNum>
  <w:abstractNum w:abstractNumId="2">
    <w:multiLevelType w:val="multilevel"/>
    <w:tmpl w:val="041D001D"/>
    <w:lvl w:ilvl="0">
      <w:start w:val="1"/>
      <w:numFmt w:val="decimal"/>
      <w:lvlText w:val="%1)"/>
      <w:lvlJc w:val="left"/>
      <w:pPr>
        <w:ind w:left="360" w:hanging="320"/>
      </w:pPr>
    </w:lvl>
    <w:lvl w:ilvl="1">
      <w:start w:val="1"/>
      <w:numFmt w:val="lowerLetter"/>
      <w:lvlText w:val="%2)"/>
      <w:lvlJc w:val="left"/>
      <w:pPr>
        <w:ind w:left="720" w:hanging="320"/>
      </w:pPr>
    </w:lvl>
    <w:lvl w:ilvl="2">
      <w:start w:val="1"/>
      <w:numFmt w:val="lowerRoman"/>
      <w:lvlText w:val="%3)"/>
      <w:lvlJc w:val="left"/>
      <w:pPr>
        <w:ind w:left="1080" w:hanging="320"/>
      </w:pPr>
    </w:lvl>
    <w:lvl w:ilvl="3">
      <w:start w:val="1"/>
      <w:numFmt w:val="decimal"/>
      <w:lvlText w:val="(%4)"/>
      <w:lvlJc w:val="left"/>
      <w:pPr>
        <w:ind w:left="1440" w:hanging="320"/>
      </w:pPr>
    </w:lvl>
    <w:lvl w:ilvl="4">
      <w:start w:val="1"/>
      <w:numFmt w:val="lowerLetter"/>
      <w:lvlText w:val="(%5)"/>
      <w:lvlJc w:val="left"/>
      <w:pPr>
        <w:ind w:left="1800" w:hanging="320"/>
      </w:pPr>
    </w:lvl>
    <w:lvl w:ilvl="5">
      <w:start w:val="1"/>
      <w:numFmt w:val="lowerRoman"/>
      <w:lvlText w:val="(%6)"/>
      <w:lvlJc w:val="left"/>
      <w:pPr>
        <w:ind w:left="2160" w:hanging="320"/>
      </w:pPr>
    </w:lvl>
    <w:lvl w:ilvl="6">
      <w:start w:val="1"/>
      <w:numFmt w:val="decimal"/>
      <w:lvlText w:val="%7."/>
      <w:lvlJc w:val="left"/>
      <w:pPr>
        <w:ind w:left="2520" w:hanging="320"/>
      </w:pPr>
    </w:lvl>
    <w:lvl w:ilvl="7">
      <w:start w:val="1"/>
      <w:numFmt w:val="lowerLetter"/>
      <w:lvlText w:val="%8."/>
      <w:lvlJc w:val="left"/>
      <w:pPr>
        <w:ind w:left="2880" w:hanging="320"/>
      </w:pPr>
    </w:lvl>
    <w:lvl w:ilvl="8">
      <w:start w:val="1"/>
      <w:numFmt w:val="lowerRoman"/>
      <w:lvlText w:val="%9."/>
      <w:lvlJc w:val="left"/>
      <w:pPr>
        <w:ind w:left="3240" w:hanging="32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0"/>
        <w:szCs w:val="20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rFonts w:ascii="Segoe UI" w:hAnsi="Segoe UI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pPr>
      <w:keepNext/>
      <w:keepLines/>
      <w:spacing w:before="80" w:after="160"/>
      <w:ind w:left="-318"/>
      <w:outlineLvl w:val="0"/>
    </w:pPr>
    <w:rPr>
      <w:rFonts w:ascii="Segoe UI" w:eastAsiaTheme="majorEastAsia" w:hAnsi="Segoe UI" w:cstheme="majorBidi"/>
      <w:b/>
      <w:bCs/>
      <w:color w:val="575757"/>
      <w:sz w:val="28"/>
      <w:szCs w:val="28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pPr>
      <w:keepNext/>
      <w:keepLines/>
      <w:spacing w:before="240" w:after="80"/>
      <w:ind w:left="-318"/>
      <w:outlineLvl w:val="1"/>
    </w:pPr>
    <w:rPr>
      <w:rFonts w:ascii="Segoe UI" w:eastAsiaTheme="majorEastAsia" w:hAnsi="Segoe UI" w:cstheme="majorBidi"/>
      <w:b/>
      <w:bCs/>
      <w:caps/>
      <w:color w:val="575757"/>
      <w:sz w:val="24"/>
      <w:szCs w:val="24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pPr>
      <w:keepNext/>
      <w:keepLines/>
      <w:spacing w:before="240" w:after="60"/>
      <w:ind w:left="-318"/>
      <w:outlineLvl w:val="2"/>
    </w:pPr>
    <w:rPr>
      <w:rFonts w:ascii="Segoe UI" w:eastAsiaTheme="majorEastAsia" w:hAnsi="Segoe UI" w:cstheme="majorBidi"/>
      <w:b/>
      <w:bCs/>
      <w:color w:val="575757"/>
      <w:sz w:val="24"/>
      <w:szCs w:val="24"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pPr>
      <w:keepNext/>
      <w:keepLines/>
      <w:spacing w:before="180" w:after="60"/>
      <w:ind w:left="-318"/>
      <w:outlineLvl w:val="3"/>
    </w:pPr>
    <w:rPr>
      <w:rFonts w:eastAsiaTheme="majorEastAsia" w:cstheme="majorBidi"/>
      <w:b/>
      <w:bCs/>
      <w:iCs/>
      <w:color w:val="575757"/>
    </w:rPr>
  </w:style>
  <w:style w:type="paragraph" w:styleId="Heading5">
    <w:name w:val="heading 5"/>
    <w:basedOn w:val="Normal"/>
    <w:next w:val="Normal"/>
    <w:link w:val="Heading5Char"/>
    <w:autoRedefine/>
    <w:uiPriority w:val="9"/>
    <w:unhideWhenUsed/>
    <w:qFormat/>
    <w:pPr>
      <w:keepNext/>
      <w:keepLines/>
      <w:spacing w:before="140" w:after="60"/>
      <w:ind w:left="-318"/>
      <w:outlineLvl w:val="4"/>
    </w:pPr>
    <w:rPr>
      <w:rFonts w:ascii="Segoe UI" w:eastAsiaTheme="majorEastAsia" w:hAnsi="Segoe UI" w:cstheme="majorBidi"/>
      <w:b/>
      <w:color w:val="575757"/>
      <w:sz w:val="18"/>
      <w:szCs w:val="18"/>
    </w:rPr>
  </w:style>
  <w:style w:type="paragraph" w:styleId="Heading6">
    <w:name w:val="heading 6"/>
    <w:basedOn w:val="Normal"/>
    <w:next w:val="Normal"/>
    <w:link w:val="Heading6Char"/>
    <w:autoRedefine/>
    <w:uiPriority w:val="9"/>
    <w:unhideWhenUsed/>
    <w:qFormat/>
    <w:pPr>
      <w:keepNext/>
      <w:keepLines/>
      <w:spacing w:before="120" w:after="40"/>
      <w:ind w:left="-318"/>
      <w:outlineLvl w:val="5"/>
    </w:pPr>
    <w:rPr>
      <w:rFonts w:eastAsiaTheme="majorEastAsia" w:cstheme="majorBidi"/>
      <w:b/>
      <w:iCs/>
      <w:color w:val="575757"/>
      <w:sz w:val="16"/>
      <w:szCs w:val="16"/>
    </w:rPr>
  </w:style>
  <w:style w:type="paragraph" w:styleId="Heading7">
    <w:name w:val="heading 7"/>
    <w:basedOn w:val="Normal"/>
    <w:next w:val="Normal"/>
    <w:link w:val="Heading7Char"/>
    <w:autoRedefine/>
    <w:uiPriority w:val="9"/>
    <w:unhideWhenUsed/>
    <w:qFormat/>
    <w:pPr>
      <w:keepNext/>
      <w:keepLines/>
      <w:spacing w:before="100" w:after="20"/>
      <w:ind w:left="-318"/>
      <w:outlineLvl w:val="6"/>
    </w:pPr>
    <w:rPr>
      <w:rFonts w:eastAsiaTheme="majorEastAsia" w:cstheme="majorBidi"/>
      <w:b/>
      <w:iCs/>
      <w:color w:val="575757"/>
      <w:sz w:val="16"/>
      <w:szCs w:val="16"/>
    </w:rPr>
  </w:style>
  <w:style w:type="paragraph" w:styleId="Heading8">
    <w:name w:val="heading 8"/>
    <w:autoRedefine/>
    <w:basedOn w:val="Normal"/>
    <w:next w:val="Normal"/>
    <w:link w:val="Heading8Char"/>
    <w:uiPriority w:val="9"/>
    <w:unhideWhenUsed/>
    <w:qFormat/>
    <w:pPr>
      <w:keepNext/>
      <w:keepLines/>
      <w:spacing w:before="100" w:after="0"/>
      <w:ind w:left="-318"/>
      <w:outlineLvl w:val="7"/>
    </w:pPr>
    <w:rPr>
      <w:rFonts w:eastAsiaTheme="majorEastAsia" w:cstheme="majorBidi"/>
      <w:b/>
      <w:color w:val="404040" w:themeColor="text1" w:themeTint="BF"/>
      <w:sz w:val="16"/>
      <w:szCs w:val="16"/>
    </w:rPr>
  </w:style>
  <w:style w:type="paragraph" w:styleId="Heading9">
    <w:name w:val="heading 9"/>
    <w:basedOn w:val="Normal"/>
    <w:next w:val="Normal"/>
    <w:link w:val="Heading9Char"/>
    <w:autoRedefine/>
    <w:uiPriority w:val="9"/>
    <w:unhideWhenUsed/>
    <w:qFormat/>
    <w:pPr>
      <w:keepNext/>
      <w:keepLines/>
      <w:spacing w:before="80" w:after="0"/>
      <w:ind w:left="-318"/>
      <w:outlineLvl w:val="8"/>
    </w:pPr>
    <w:rPr>
      <w:rFonts w:eastAsiaTheme="majorEastAsia" w:cstheme="majorBidi"/>
      <w:b/>
      <w:iCs/>
      <w:color w:val="404040" w:themeColor="text1" w:themeTint="BF"/>
      <w:sz w:val="16"/>
      <w:szCs w:val="1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ing1Numbered">
    <w:name w:val="Heading 1 Numbered"/>
    <w:basedOn w:val="Heading1"/>
    <w:autoRedefine/>
    <w:qFormat/>
    <w:pPr>
      <w:numPr>
        <w:numId w:val="1"/>
      </w:numPr>
      <w:ind w:left="113" w:hanging="431"/>
    </w:pPr>
  </w:style>
  <w:style w:type="paragraph" w:styleId="Heading2Numbered">
    <w:name w:val="Heading 2 Numbered"/>
    <w:basedOn w:val="Heading2"/>
    <w:autoRedefine/>
    <w:pPr>
      <w:numPr>
        <w:ilvl w:val="1"/>
        <w:numId w:val="1"/>
      </w:numPr>
      <w:ind w:left="260" w:hanging="578"/>
    </w:pPr>
  </w:style>
  <w:style w:type="paragraph" w:styleId="Heading3Numbered">
    <w:name w:val="Heading 3 Numbered"/>
    <w:basedOn w:val="Heading3"/>
    <w:autoRedefine/>
    <w:pPr>
      <w:numPr>
        <w:ilvl w:val="2"/>
        <w:numId w:val="1"/>
      </w:numPr>
      <w:ind w:left="402"/>
    </w:pPr>
  </w:style>
  <w:style w:type="paragraph" w:styleId="Heading4Numbered">
    <w:name w:val="Heading 4 Numbered"/>
    <w:basedOn w:val="Heading4"/>
    <w:autoRedefine/>
    <w:pPr>
      <w:numPr>
        <w:ilvl w:val="3"/>
        <w:numId w:val="1"/>
      </w:numPr>
      <w:ind w:left="544" w:hanging="862"/>
    </w:pPr>
  </w:style>
  <w:style w:type="paragraph" w:styleId="Heading5Numbered">
    <w:name w:val="Heading 5 Numbered"/>
    <w:basedOn w:val="Heading5"/>
    <w:autoRedefine/>
    <w:pPr>
      <w:numPr>
        <w:ilvl w:val="4"/>
        <w:numId w:val="1"/>
      </w:numPr>
    </w:pPr>
  </w:style>
  <w:style w:type="paragraph" w:styleId="Heading6Numbered">
    <w:name w:val="Heading 6 Numbered"/>
    <w:basedOn w:val="Heading6"/>
    <w:autoRedefine/>
    <w:pPr>
      <w:numPr>
        <w:ilvl w:val="5"/>
        <w:numId w:val="1"/>
      </w:numPr>
    </w:pPr>
  </w:style>
  <w:style w:type="paragraph" w:styleId="Heading7Numbered">
    <w:name w:val="Heading 7 Numbered"/>
    <w:basedOn w:val="Heading7"/>
    <w:autoRedefine/>
    <w:pPr>
      <w:numPr>
        <w:ilvl w:val="6"/>
        <w:numId w:val="1"/>
      </w:numPr>
    </w:pPr>
  </w:style>
  <w:style w:type="paragraph" w:styleId="Heading8Numbered">
    <w:name w:val="Heading 8 Numbered"/>
    <w:basedOn w:val="Heading8"/>
    <w:link w:val="Heading8NumberedChar"/>
    <w:autoRedefine/>
    <w:pPr>
      <w:numPr>
        <w:ilvl w:val="7"/>
        <w:numId w:val="1"/>
      </w:numPr>
    </w:pPr>
    <w:rPr>
      <w:noProof/>
    </w:rPr>
  </w:style>
  <w:style w:type="paragraph" w:styleId="Heading9Numbered">
    <w:name w:val="Heading 9 Numbered"/>
    <w:basedOn w:val="Heading9"/>
    <w:autoRedefine/>
    <w:pPr>
      <w:numPr>
        <w:ilvl w:val="8"/>
        <w:numId w:val="1"/>
      </w:numPr>
    </w:pPr>
    <w:rPr>
</w:rPr>
  </w:style>
  <w:style w:type="paragraph" w:styleId="TitlePageHeading2">
    <w:name w:val="Title Page Heading 2"/>
    <w:basedOn w:val="Heading2"/>
    <w:autoRedefine/>
    <w:uiPriority w:val="99"/>
    <w:unhideWhenUsed/>
    <w:qFormat/>
    <w:pPr>
      <w:outlineLvl w:val="9"/>
    </w:pPr>
    <w:rPr>
      <w:sz w:val="28"/>
    </w:rPr>
  </w:style>
  <w:style w:type="paragraph" w:styleId="TitlePageHeading3">
    <w:name w:val="Title Page Heading 3"/>
    <w:basedOn w:val="Heading3"/>
    <w:autoRedefine/>
    <w:uiPriority w:val="99"/>
    <w:semiHidden/>
    <w:unhideWhenUsed/>
    <w:pPr>
      <w:outlineLvl w:val="9"/>
    </w:pPr>
  </w:style>
  <w:style w:type="paragraph" w:styleId="TitlePageHeading4">
    <w:name w:val="Title Page Heading 4"/>
    <w:basedOn w:val="Heading4"/>
    <w:autoRedefine/>
    <w:uiPriority w:val="99"/>
    <w:semiHidden/>
    <w:unhideWhenUsed/>
    <w:pPr>
      <w:outlineLvl w:val="9"/>
    </w:pPr>
  </w:style>
  <w:style w:type="paragraph" w:styleId="TitlePageHeading5">
    <w:name w:val="Title Page Heading 5"/>
    <w:basedOn w:val="Heading5"/>
    <w:autoRedefine/>
    <w:uiPriority w:val="99"/>
    <w:semiHidden/>
    <w:unhideWhenUsed/>
    <w:pPr>
      <w:outlineLvl w:val="9"/>
    </w:p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ind w:left="0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pPr>
      <w:spacing w:after="60" w:line="240" w:lineRule="auto"/>
    </w:pPr>
    <w:rPr>
      <w:b/>
      <w:color w:val="575757"/>
    </w:rPr>
  </w:style>
  <w:style w:type="paragraph" w:styleId="TOC2">
    <w:name w:val="toc 2"/>
    <w:basedOn w:val="Normal"/>
    <w:next w:val="Normal"/>
    <w:autoRedefine/>
    <w:uiPriority w:val="39"/>
    <w:unhideWhenUsed/>
    <w:pPr>
      <w:spacing w:after="60" w:line="240" w:lineRule="auto"/>
      <w:ind w:left="160"/>
    </w:pPr>
    <w:rPr>
      <w:color w:val="575757"/>
    </w:rPr>
  </w:style>
  <w:style w:type="paragraph" w:styleId="TOC3">
    <w:name w:val="toc 3"/>
    <w:basedOn w:val="Normal"/>
    <w:next w:val="Normal"/>
    <w:autoRedefine/>
    <w:uiPriority w:val="39"/>
    <w:unhideWhenUsed/>
    <w:pPr>
      <w:spacing w:after="60" w:line="240" w:lineRule="auto"/>
      <w:ind w:left="320"/>
    </w:pPr>
    <w:rPr>
      <w:i/>
      <w:color w:val="575757"/>
    </w:rPr>
  </w:style>
  <w:style w:type="paragraph" w:styleId="TOC4">
    <w:name w:val="toc 4"/>
    <w:basedOn w:val="Normal"/>
    <w:next w:val="Normal"/>
    <w:autoRedefine/>
    <w:uiPriority w:val="39"/>
    <w:unhideWhenUsed/>
    <w:pPr>
      <w:spacing w:after="60" w:line="240" w:lineRule="auto"/>
      <w:ind w:left="480"/>
    </w:pPr>
    <w:rPr>
      <w:i/>
      <w:color w:val="575757"/>
    </w:rPr>
  </w:style>
  <w:style w:type="paragraph" w:styleId="TOC5">
    <w:name w:val="toc 5"/>
    <w:basedOn w:val="Normal"/>
    <w:next w:val="Normal"/>
    <w:autoRedefine/>
    <w:uiPriority w:val="39"/>
    <w:unhideWhenUsed/>
    <w:pPr>
      <w:spacing w:after="60" w:line="240" w:lineRule="auto"/>
      <w:ind w:left="640"/>
    </w:pPr>
    <w:rPr>
      <w:i/>
      <w:color w:val="575757"/>
    </w:rPr>
  </w:style>
  <w:style w:type="paragraph" w:styleId="Caption">
    <w:name w:val="caption"/>
    <w:basedOn w:val="Normal"/>
    <w:next w:val="Normal"/>
    <w:uiPriority w:val="35"/>
    <w:unhideWhenUsed/>
    <w:qFormat/>
    <w:pPr>
      <w:spacing w:line="240" w:lineRule="auto"/>
    </w:pPr>
    <w:rPr>
      <w:b/>
      <w:bCs/>
      <w:color w:val="2B579A"/>
      <w:sz w:val="18"/>
      <w:szCs w:val="18"/>
    </w:rPr>
  </w:style>
  <w:style w:type="paragraph" w:styleId="FigureCaption">
    <w:name w:val="Figure Caption"/>
    <w:basedOn w:val="Caption"/>
    <w:pPr>
      <w:spacing w:after="280"/>
    </w:pPr>
    <w:rPr>
      <w:b w:val="0"/>
      <w:bCs w:val="0"/>
      <w:i/>
      <w:color w:val="auto"/>
      <w:sz w:val="20"/>
    </w:rPr>
  </w:style>
  <w:style w:type="paragraph" w:styleId="TableCaption">
    <w:name w:val="Table Caption"/>
    <w:basedOn w:val="Caption"/>
    <w:pPr>
      <w:spacing w:before="120" w:after="40"/>
      <w:ind w:left="68"/>
    </w:pPr>
    <w:rPr>
      <w:b w:val="0"/>
      <w:caps/>
      <w:sz w:val="20"/>
    </w:rPr>
  </w:style>
  <w:style w:type="paragraph" w:styleId="Code">
    <w:name w:val="Code"/>
    <w:autoRedefine/>
    <w:basedOn w:val="Normal"/>
    <w:next w:val="Code Line"/>
    <w:link w:val="CodeChar"/>
    <w:uiPriority w:val="44"/>
    <w:qFormat/>
    <w:pPr>
      <w:keepNext/>
      <w:keepLines/>
      <w:spacing w:after="40" w:line="276" w:lineRule="auto"/>
      <w:ind w:left="180"/>
      <w:contextualSpacing/>
    </w:pPr>
    <w:rPr>
      <w:rFonts w:ascii="Courier New" w:eastAsiaTheme="majorEastAsia" w:hAnsi="Courier New" w:cstheme="majorBidi"/>
      <w:color w:val="000000" w:themeColor="text1"/>
      <w:sz w:val="18"/>
      <w:szCs w:val="18"/>
    </w:rPr>
  </w:style>
  <w:style w:type="paragraph" w:styleId="CodeLast">
    <w:name w:val="Code Line, Last"/>
    <w:basedOn w:val="Code"/>
    <w:next w:val="Normal"/>
    <w:pPr>
      <w:spacing w:after="200" w:line="276" w:lineRule="auto"/>
    </w:p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styleId="Equation">
    <w:name w:val="Equation Paragraph"/>
    <w:basedOn w:val="Normal"/>
    <w:uiPriority w:val="56"/>
    <w:qFormat/>
    <w:pPr>
      <w:ind w:left="270"/>
      <w:spacing w:before="160" w:after="120"/>
      <w:contextualSpacing/>
    </w:pPr>
  </w:style>
  <w:style w:type="paragraph" w:styleId="TableSpacing">
    <w:name w:val="Table Spacing"/>
    <w:next w:val="Normal"/>
    <w:semiHidden/>
    <w:unhideWhenUsed/>
    <w:qFormat/>
    <w:pPr>
      <w:spacing w:line="20" w:lineRule="exact"/>
    </w:pPr>
  </w:style>
  <w:style w:type="table" w:styleId="TableGrid">
    <w:name w:val="Table Grid"/>
    <w:basedOn w:val="TableNormal"/>
    <w:uiPriority w:val="59"/>
    <w:pPr>
      <w:spacing w:before="40" w:after="40" w:line="240" w:lineRule="auto"/>
    </w:pPr>
    <w:rPr>
      <w:rFonts w:ascii="Segoe UI" w:hAnsi="Segoe UI"/>
      <w:sz w:val="20"/>
    </w:rPr>
    <w:tblPr>
      <w:tblInd w:w="90" w:type="dxa"/>
      <w:tblBorders>
        <w:top w:val="single" w:sz="4" w:space="0" w:color="D6D6D8"/>
        <w:left w:val="single" w:sz="4" w:space="0" w:color="D6D6D8"/>
        <w:bottom w:val="single" w:sz="4" w:space="0" w:color="D6D6D8"/>
        <w:right w:val="single" w:sz="4" w:space="0" w:color="D6D6D8"/>
        <w:insideH w:val="single" w:sz="4" w:space="0" w:color="D6D6D8"/>
        <w:insideV w:val="single" w:sz="4" w:space="0" w:color="D6D6D8"/>
      </w:tblBorders>
    </w:tblPr>
    <w:tcPr>
      <w:vAlign w:val="center"/>
    </w:tcPr>
    <w:tblStylePr w:type="firstRow">
      <w:pPr>
        <w:jc w:val="left"/>
      </w:pPr>
    </w:tblStylePr>
  </w:style>
  <w:style w:type="paragraph" w:styleId="Title">
    <w:name w:val="Title"/>
    <w:basedOn w:val="Normal"/>
    <w:next w:val="Normal"/>
    <w:link w:val="TitleChar"/>
    <w:uiPriority w:val="10"/>
    <w:qFormat/>
    <w:pPr>
      <w:spacing w:before="160" w:after="240" w:line="240" w:lineRule="auto"/>
      <w:ind w:left="-320"/>
      <w:contextualSpacing/>
    </w:pPr>
    <w:rPr>
      <w:rFonts w:ascii="Segoe UI" w:eastAsiaTheme="majorEastAsia" w:hAnsi="Segoe UI" w:cstheme="majorBidi"/>
      <w:color w:val="2B579A"/>
      <w:kern w:val="28"/>
      <w:sz w:val="40"/>
      <w:szCs w:val="40"/>
    </w:rPr>
  </w:style>
  <w:style w:type="character" w:styleId="TitleChar">
    <w:name w:val="Title Char"/>
    <w:basedOn w:val="DefaultParagraphFont"/>
    <w:link w:val="Title"/>
    <w:uiPriority w:val="10"/>
    <w:rPr>
      <w:rFonts w:ascii="Segoe UI" w:eastAsiaTheme="majorEastAsia" w:hAnsi="Segoe UI" w:cstheme="majorBidi"/>
      <w:color w:val="2B579A"/>
      <w:kern w:val="28"/>
      <w:sz w:val="40"/>
      <w:szCs w:val="40"/>
    </w:rPr>
  </w:style>
  <w:style w:type="character" w:styleId="Heading1Char">
    <w:name w:val="Heading 1 Char"/>
    <w:basedOn w:val="DefaultParagraphFont"/>
    <w:link w:val="Heading1"/>
    <w:uiPriority w:val="9"/>
    <w:rPr>
      <w:rFonts w:ascii="Segoe UI" w:eastAsiaTheme="majorEastAsia" w:hAnsi="Segoe UI" w:cstheme="majorBidi"/>
      <w:b/>
      <w:bCs/>
      <w:color w:val="575757"/>
      <w:sz w:val="28"/>
      <w:szCs w:val="28"/>
    </w:rPr>
  </w:style>
  <w:style w:type="character" w:styleId="Heading2Char">
    <w:name w:val="Heading 2 Char"/>
    <w:basedOn w:val="DefaultParagraphFont"/>
    <w:link w:val="Heading2"/>
    <w:uiPriority w:val="9"/>
    <w:rPr>
      <w:rFonts w:ascii="Segoe UI" w:eastAsiaTheme="majorEastAsia" w:hAnsi="Segoe UI" w:cstheme="majorBidi"/>
      <w:b/>
      <w:bCs/>
      <w:caps/>
      <w:color w:val="575757"/>
      <w:sz w:val="24"/>
      <w:szCs w:val="24"/>
    </w:rPr>
  </w:style>
  <w:style w:type="character" w:styleId="Heading3Char">
    <w:name w:val="Heading 3 Char"/>
    <w:basedOn w:val="DefaultParagraphFont"/>
    <w:link w:val="Heading3"/>
    <w:uiPriority w:val="9"/>
    <w:rPr>
      <w:rFonts w:ascii="Segoe UI" w:eastAsiaTheme="majorEastAsia" w:hAnsi="Segoe UI" w:cstheme="majorBidi"/>
      <w:b/>
      <w:bCs/>
      <w:color w:val="575757"/>
      <w:sz w:val="24"/>
      <w:szCs w:val="24"/>
    </w:rPr>
  </w:style>
  <w:style w:type="character" w:styleId="Heading4Char">
    <w:name w:val="Heading 4 Char"/>
    <w:basedOn w:val="DefaultParagraphFont"/>
    <w:link w:val="Heading4"/>
    <w:uiPriority w:val="9"/>
    <w:rPr>
      <w:rFonts w:ascii="Segoe UI" w:eastAsiaTheme="majorEastAsia" w:hAnsi="Segoe UI" w:cstheme="majorBidi"/>
      <w:b/>
      <w:bCs/>
      <w:iCs/>
      <w:color w:val="575757"/>
      <w:sz w:val="20"/>
      <w:szCs w:val="20"/>
    </w:rPr>
  </w:style>
  <w:style w:type="character" w:styleId="Heading5Char">
    <w:name w:val="Heading 5 Char"/>
    <w:basedOn w:val="DefaultParagraphFont"/>
    <w:link w:val="Heading5"/>
    <w:uiPriority w:val="9"/>
    <w:rPr>
      <w:rFonts w:ascii="Segoe UI" w:eastAsiaTheme="majorEastAsia" w:hAnsi="Segoe UI" w:cstheme="majorBidi"/>
      <w:b/>
      <w:color w:val="575757"/>
      <w:sz w:val="18"/>
      <w:szCs w:val="18"/>
    </w:rPr>
  </w:style>
  <w:style w:type="character" w:styleId="Heading6Char">
    <w:name w:val="Heading 6 Char"/>
    <w:basedOn w:val="DefaultParagraphFont"/>
    <w:link w:val="Heading6"/>
    <w:uiPriority w:val="9"/>
    <w:rPr>
      <w:rFonts w:ascii="Segoe UI" w:eastAsiaTheme="majorEastAsia" w:hAnsi="Segoe UI" w:cstheme="majorBidi"/>
      <w:b/>
      <w:iCs/>
      <w:color w:val="575757"/>
      <w:sz w:val="16"/>
      <w:szCs w:val="16"/>
    </w:rPr>
  </w:style>
  <w:style w:type="character" w:styleId="Heading7Char">
    <w:name w:val="Heading 7 Char"/>
    <w:basedOn w:val="DefaultParagraphFont"/>
    <w:link w:val="Heading7"/>
    <w:uiPriority w:val="9"/>
    <w:rPr>
      <w:rFonts w:ascii="Segoe UI" w:eastAsiaTheme="majorEastAsia" w:hAnsi="Segoe UI" w:cstheme="majorBidi"/>
      <w:b/>
      <w:iCs/>
      <w:color w:val="575757"/>
      <w:sz w:val="16"/>
      <w:szCs w:val="16"/>
    </w:rPr>
  </w:style>
  <w:style w:type="character" w:styleId="Heading8Char">
    <w:name w:val="Heading 8 Char"/>
    <w:basedOn w:val="DefaultParagraphFont"/>
    <w:link w:val="Heading8"/>
    <w:uiPriority w:val="9"/>
    <w:rPr>
      <w:rFonts w:ascii="Segoe UI" w:eastAsiaTheme="majorEastAsia" w:hAnsi="Segoe UI" w:cstheme="majorBidi"/>
      <w:b/>
      <w:color w:val="404040" w:themeColor="text1" w:themeTint="BF"/>
      <w:sz w:val="16"/>
      <w:szCs w:val="16"/>
    </w:rPr>
  </w:style>
  <w:style w:type="character" w:styleId="Heading9Char">
    <w:name w:val="Heading 9 Char"/>
    <w:basedOn w:val="DefaultParagraphFont"/>
    <w:link w:val="Heading9"/>
    <w:uiPriority w:val="9"/>
    <w:rPr>
      <w:rFonts w:ascii="Segoe UI" w:eastAsiaTheme="majorEastAsia" w:hAnsi="Segoe UI" w:cstheme="majorBidi"/>
      <w:b/>
      <w:iCs/>
      <w:color w:val="404040" w:themeColor="text1" w:themeTint="BF"/>
      <w:sz w:val="16"/>
      <w:szCs w:val="16"/>
    </w:rPr>
  </w:style>
  <w:style w:type="character" w:styleId="CodeChar">
    <w:name w:val="Code Char"/>
    <w:basedOn w:val="DefaultParagraphFont"/>
    <w:link w:val="Code"/>
    <w:uiPriority w:val="44"/>
    <w:rPr>
      <w:rFonts w:ascii="Courier New" w:eastAsiaTheme="majorEastAsia" w:hAnsi="Courier New" w:cstheme="majorBidi"/>
      <w:color w:val="000000" w:themeColor="text1"/>
      <w:sz w:val="18"/>
      <w:szCs w:val="18"/>
    </w:rPr>
  </w:style>
  <w:style w:type="character" w:styleId="EquationConstants">
    <w:name w:val="Equation Constants"/>
    <w:basedOn w:val="DefaultParagraphFont"/>
    <w:uiPriority w:val="88"/>
    <w:rPr>
      <w:rFonts w:ascii="Century Schoolbook" w:eastAsiaTheme="majorEastAsia" w:hAnsi="Century Schoolbook" w:cstheme="majorBidi"/>
    </w:rPr>
  </w:style>
  <w:style w:type="character" w:styleId="EquationBold">
    <w:name w:val="Equation Bold"/>
    <w:basedOn w:val="EquationConstants"/>
    <w:rPr>
      <w:rFonts w:ascii="Century Schoolbook" w:eastAsiaTheme="majorEastAsia" w:hAnsi="Century Schoolbook" w:cstheme="majorBidi"/>
      <w:b/>
      <w:bCs/>
    </w:rPr>
  </w:style>
  <w:style w:type="character" w:styleId="EquationVariables">
    <w:name w:val="Equation Variables"/>
    <w:basedOn w:val="EquationConstants"/>
    <w:rPr>
      <w:rFonts w:ascii="Century Schoolbook" w:eastAsiaTheme="majorEastAsia" w:hAnsi="Century Schoolbook" w:cstheme="majorBidi"/>
      <w:i/>
      <w:iCs/>
    </w:rPr>
  </w:style>
  <w:style w:type="character" w:styleId="Hyperlink">
    <w:name w:val="Hyperlink"/>
    <w:basedOn w:val="DefaultParagraphFont"/>
    <w:uiPriority w:val="99"/>
    <w:unhideWhenUsed/>
    <w:rPr>
      <w:color w:val="368CCB"/>
      <w:u w:val="single"/>
    </w:rPr>
  </w:style>
  <w:style w:type="character" w:styleId="Label">
    <w:name w:val="Label"/>
    <w:basedOn w:val="DefaultParagraphFont"/>
    <w:uiPriority w:val="88"/>
    <w:rPr>
      <w:rFonts w:ascii="Tahoma" w:eastAsiaTheme="majorEastAsia" w:hAnsi="Tahoma" w:cstheme="majorBidi"/>
      <w:b/>
      <w:bCs/>
      <w:sz w:val="20"/>
      <w:szCs w:val="20"/>
    </w:rPr>
  </w:style>
  <w:style w:type="character" w:styleId="Symbol">
    <w:name w:val="Symbol"/>
    <w:basedOn w:val="DefaultParagraphFont"/>
    <w:uiPriority w:val="88"/>
    <w:rPr>
      <w:rFonts w:ascii="Symbol" w:eastAsiaTheme="majorEastAsia" w:hAnsi="Symbol" w:cstheme="majorBidi"/>
    </w:rPr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sz w:val="16"/>
      <w:szCs w:val="16"/>
    </w:rPr>
  </w:style>
  <w:style w:type="character" w:styleId="Heading8NumberedChar">
    <w:name w:val="Heading 8 Numbered Char"/>
    <w:basedOn w:val="Heading8Char"/>
    <w:link w:val="Heading8Numbered"/>
    <w:rPr>
      <w:rFonts w:ascii="Segoe UI" w:eastAsiaTheme="majorEastAsia" w:hAnsi="Segoe UI" w:cstheme="majorBidi"/>
      <w:b/>
      <w:noProof/>
      <w:color w:val="404040" w:themeColor="text1" w:themeTint="BF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asciiTheme="majorHAnsi" w:eastAsiaTheme="majorEastAsia" w:hAnsiTheme="majorHAnsi" w:cstheme="majorBidi"/>
      <w:i/>
      <w:iCs/>
      <w:color w:val="2B579A"/>
      <w:spacing w:val="15"/>
      <w:sz w:val="24"/>
      <w:szCs w:val="24"/>
    </w:rPr>
  </w:style>
  <w:style w:type="character" w:styleId="SubtitleChar">
    <w:name w:val="Subtitle Char"/>
    <w:basedOn w:val="DefaultParagraphFont"/>
    <w:link w:val="Subtitle"/>
    <w:uiPriority w:val="11"/>
    <w:rPr>
      <w:rFonts w:asciiTheme="majorHAnsi" w:eastAsiaTheme="majorEastAsia" w:hAnsiTheme="majorHAnsi" w:cstheme="majorBidi"/>
      <w:i/>
      <w:iCs/>
      <w:color w:val="2B579A"/>
      <w:spacing w:val="15"/>
      <w:sz w:val="24"/>
      <w:szCs w:val="24"/>
    </w:rPr>
  </w:style>
  <w:style w:type="character" w:styleId="IntenseEmphasis">
    <w:name w:val="Intense Emphasis"/>
    <w:basedOn w:val="DefaultParagraphFont"/>
    <w:uiPriority w:val="21"/>
    <w:qFormat/>
    <w:rPr>
      <w:b/>
      <w:bCs/>
      <w:i/>
      <w:iCs/>
      <w:color w:val="2B579A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2B579A"/>
    </w:rPr>
  </w:style>
  <w:style w:type="character" w:styleId="IntenseQuoteChar">
    <w:name w:val="Intense Quote Char"/>
    <w:basedOn w:val="DefaultParagraphFont"/>
    <w:link w:val="IntenseQuote"/>
    <w:uiPriority w:val="30"/>
    <w:rPr>
      <w:rFonts w:ascii="Segoe UI" w:hAnsi="Segoe UI"/>
      <w:b/>
      <w:bCs/>
      <w:i/>
      <w:iCs/>
      <w:color w:val="2B579A"/>
      <w:sz w:val="20"/>
    </w:rPr>
  </w:style>
  <w:style w:type="character" w:styleId="SubtleEmphasis">
    <w:name w:val="Subtle Emphasis"/>
    <w:basedOn w:val="DefaultParagraphFont"/>
    <w:uiPriority w:val="19"/>
    <w:qFormat/>
    <w:rPr>
      <w:i/>
      <w:iCs/>
      <w:color w:val="575757"/>
    </w:rPr>
  </w:style>
  <w:style w:type="character" w:styleId="SubtleReference">
    <w:name w:val="Subtle Reference"/>
    <w:basedOn w:val="DefaultParagraphFont"/>
    <w:uiPriority w:val="31"/>
    <w:qFormat/>
    <w:rPr>
      <w:smallCaps/>
      <w:color w:val="C0504D" w:themeColor="accent2"/>
      <w:u w:val="single"/>
    </w:rPr>
  </w:style>
</w:styles>
</file>

<file path=word/_rels/document.xml.rels><?xml version="1.0" encoding="UTF-8" standalone="yes" ?>
    <Relationships xmlns="http://schemas.openxmlformats.org/package/2006/relationships">
      <Relationship Id="rId1" Type="http://schemas.openxmlformats.org/officeDocument/2006/relationships/customXml" Target="../customXml/item1.xml"/>
      <Relationship Id="rId2" Type="http://schemas.openxmlformats.org/officeDocument/2006/relationships/hyperlink" Target="https://www.comsol.com/" TargetMode="External"/>
      <Relationship Id="rId3" Type="http://schemas.openxmlformats.org/officeDocument/2006/relationships/image" Target="media/logo.png"/>
      <Relationship Id="rId4" Type="http://schemas.openxmlformats.org/officeDocument/2006/relationships/styles" Target="styles.xml"/>
      <Relationship Id="rId5" Type="http://schemas.openxmlformats.org/officeDocument/2006/relationships/theme" Target="theme/theme1.xml"/>
      <Relationship Id="rId6" Type="http://schemas.openxmlformats.org/officeDocument/2006/relationships/footer" Target="footer2.xml"/>
      <Relationship Id="rId7" Type="http://schemas.openxmlformats.org/officeDocument/2006/relationships/image" Target="media/geom_geom1_view1.png"/>
      <Relationship Id="rId8" Type="http://schemas.openxmlformats.org/officeDocument/2006/relationships/image" Target="media/mat_mat1_view1.png"/>
      <Relationship Id="rId9" Type="http://schemas.openxmlformats.org/officeDocument/2006/relationships/image" Target="media/phys_lpeq_view1.png"/>
      <Relationship Id="rId10" Type="http://schemas.openxmlformats.org/officeDocument/2006/relationships/image" Target="media/phys_spf_view1.png"/>
      <Relationship Id="rId11" Type="http://schemas.openxmlformats.org/officeDocument/2006/relationships/image" Target="media/equ_spf_1.png"/>
      <Relationship Id="rId12" Type="http://schemas.openxmlformats.org/officeDocument/2006/relationships/image" Target="media/equ_spf_2.png"/>
      <Relationship Id="rId13" Type="http://schemas.openxmlformats.org/officeDocument/2006/relationships/image" Target="media/equ_spf_3.png"/>
      <Relationship Id="rId14" Type="http://schemas.openxmlformats.org/officeDocument/2006/relationships/image" Target="media/equ_spf_4.png"/>
      <Relationship Id="rId15" Type="http://schemas.openxmlformats.org/officeDocument/2006/relationships/image" Target="media/equ_spf_5.png"/>
      <Relationship Id="rId16" Type="http://schemas.openxmlformats.org/officeDocument/2006/relationships/image" Target="media/equ_spf_6.png"/>
      <Relationship Id="rId17" Type="http://schemas.openxmlformats.org/officeDocument/2006/relationships/image" Target="media/equ_spf_7.png"/>
      <Relationship Id="rId18" Type="http://schemas.openxmlformats.org/officeDocument/2006/relationships/image" Target="media/equ_spf_8.png"/>
      <Relationship Id="rId19" Type="http://schemas.openxmlformats.org/officeDocument/2006/relationships/image" Target="media/equ_spf_9.png"/>
      <Relationship Id="rId20" Type="http://schemas.openxmlformats.org/officeDocument/2006/relationships/image" Target="media/equ_spf_10.png"/>
      <Relationship Id="rId21" Type="http://schemas.openxmlformats.org/officeDocument/2006/relationships/image" Target="media/mesh_mesh1_view1.png"/>
      <Relationship Id="rId22" Type="http://schemas.openxmlformats.org/officeDocument/2006/relationships/image" Target="media/dset_dset1.png"/>
      <Relationship Id="rId23" Type="http://schemas.openxmlformats.org/officeDocument/2006/relationships/image" Target="media/dset_dset2.png"/>
      <Relationship Id="rId24" Type="http://schemas.openxmlformats.org/officeDocument/2006/relationships/image" Target="media/dset_dset3.png"/>
      <Relationship Id="rId25" Type="http://schemas.openxmlformats.org/officeDocument/2006/relationships/image" Target="media/pg_pg1.png"/>
      <Relationship Id="rId26" Type="http://schemas.openxmlformats.org/officeDocument/2006/relationships/image" Target="media/pg_pg2.png"/>
      <Relationship Id="rId27" Type="http://schemas.openxmlformats.org/officeDocument/2006/relationships/image" Target="media/pg_pg3.png"/>
      <Relationship Id="rId28" Type="http://schemas.openxmlformats.org/officeDocument/2006/relationships/image" Target="media/pg_pg4.png"/>
      <Relationship Id="rId29" Type="http://schemas.openxmlformats.org/officeDocument/2006/relationships/image" Target="media/pg_pg5.png"/>
      <Relationship Id="rId30" Type="http://schemas.openxmlformats.org/officeDocument/2006/relationships/image" Target="media/pg_pg6.png"/>
      <Relationship Id="rId31" Type="http://schemas.openxmlformats.org/officeDocument/2006/relationships/numbering" Target="numbering.xml"/>
    </Relationships>
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
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2550075-25B8-4635-9EC8-DDFAEA3A8842}">
  <ds:schemaRefs>
    <ds:schemaRef ds:uri="http://schemas.openxmlformats.org/officeDocument/2006/bibliography"/>
  </ds:schemaRefs>
</ds:datastoreItem>
</file>