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Data Description (Sample)</w:t>
      </w:r>
    </w:p>
    <w:p>
      <w:r>
        <w:t>This document describes the supplementary materials accompanying the manuscript submission.</w:t>
      </w:r>
    </w:p>
    <w:p/>
    <w:p>
      <w:r>
        <w:t>Included Files:</w:t>
      </w:r>
    </w:p>
    <w:p>
      <w:r>
        <w:t>- Dataset (CSV): Survey responses from 450 participants</w:t>
      </w:r>
    </w:p>
    <w:p>
      <w:r>
        <w:t>- Interview Transcripts (PDF): 12 anonymized interviews</w:t>
      </w:r>
    </w:p>
    <w:p>
      <w:r>
        <w:t>- Data Dictionary (DOCX): Variable descriptions and coding schema</w:t>
      </w:r>
    </w:p>
    <w:p/>
    <w:p>
      <w:r>
        <w:t>All data have been anonymized to protect participant confidentiality.</w:t>
      </w:r>
    </w:p>
    <w:p/>
    <w:p>
      <w:r>
        <w:t>Authors confirm that the data provided are accurate and can be used for verification purposes.</w:t>
      </w:r>
    </w:p>
    <w:p/>
    <w:p>
      <w:r>
        <w:t>Contact Email: a.thistlewood@uveridian.edu.co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