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66" w:rsidRDefault="004544D1" w:rsidP="0010139A">
      <w:pPr>
        <w:pStyle w:val="Titre"/>
        <w:jc w:val="both"/>
        <w:rPr>
          <w:rFonts w:ascii="Centaur" w:hAnsi="Centaur"/>
          <w:b/>
        </w:rPr>
      </w:pPr>
      <w:r w:rsidRPr="004544D1">
        <w:rPr>
          <w:rFonts w:ascii="Centaur" w:hAnsi="Centaur"/>
          <w:b/>
        </w:rPr>
        <w:t xml:space="preserve">Rapport de Projet </w:t>
      </w:r>
    </w:p>
    <w:p w:rsidR="004544D1" w:rsidRDefault="004544D1" w:rsidP="0010139A">
      <w:pPr>
        <w:jc w:val="both"/>
      </w:pPr>
    </w:p>
    <w:p w:rsidR="004544D1" w:rsidRDefault="004544D1" w:rsidP="0095338B">
      <w:pPr>
        <w:pStyle w:val="Titre1"/>
      </w:pPr>
      <w:r>
        <w:t>Présentation</w:t>
      </w:r>
    </w:p>
    <w:p w:rsidR="003A627F" w:rsidRDefault="0010139A" w:rsidP="0010139A">
      <w:pPr>
        <w:jc w:val="both"/>
      </w:pPr>
      <w:r>
        <w:t>Ce projet consiste à mettre en œuvre le stockage, la manipulation et l</w:t>
      </w:r>
      <w:r w:rsidR="003A627F">
        <w:t xml:space="preserve">’envoie de document </w:t>
      </w:r>
      <w:r w:rsidR="00533B85">
        <w:t>XML</w:t>
      </w:r>
      <w:r w:rsidR="003A627F">
        <w:t>. Pour ce faire, nous</w:t>
      </w:r>
      <w:r>
        <w:t xml:space="preserve"> </w:t>
      </w:r>
      <w:r w:rsidR="003A627F">
        <w:t xml:space="preserve">mettrons en pratique un ensemble de technologie adapté au format </w:t>
      </w:r>
      <w:r w:rsidR="00533B85">
        <w:t>XML</w:t>
      </w:r>
      <w:r w:rsidR="003A627F">
        <w:t>. Dans le cadre de notre projet ces technologie ne sont autre que :</w:t>
      </w:r>
    </w:p>
    <w:p w:rsidR="00F53336" w:rsidRDefault="008636B9" w:rsidP="003A627F">
      <w:pPr>
        <w:pStyle w:val="Paragraphedeliste"/>
        <w:numPr>
          <w:ilvl w:val="0"/>
          <w:numId w:val="1"/>
        </w:numPr>
        <w:jc w:val="both"/>
      </w:pPr>
      <w:r>
        <w:t>L</w:t>
      </w:r>
      <w:r w:rsidR="003A627F">
        <w:t xml:space="preserve">e </w:t>
      </w:r>
      <w:r w:rsidR="00533B85">
        <w:t>schéma</w:t>
      </w:r>
      <w:r w:rsidR="003A627F">
        <w:t xml:space="preserve"> </w:t>
      </w:r>
      <w:r w:rsidR="00533B85">
        <w:t>XML</w:t>
      </w:r>
      <w:r w:rsidR="003A627F">
        <w:t xml:space="preserve"> permettant la validation d’un document </w:t>
      </w:r>
      <w:r w:rsidR="00533B85">
        <w:t>XML</w:t>
      </w:r>
      <w:r w:rsidR="003A627F">
        <w:t xml:space="preserve"> via la définition de règles et de contraintes que doit respecter le document </w:t>
      </w:r>
      <w:r w:rsidR="00533B85">
        <w:t>XML</w:t>
      </w:r>
      <w:r w:rsidR="003A627F">
        <w:t xml:space="preserve"> pour être considéré valide. </w:t>
      </w:r>
    </w:p>
    <w:p w:rsidR="003A627F" w:rsidRDefault="003A627F" w:rsidP="003A627F">
      <w:pPr>
        <w:pStyle w:val="Paragraphedeliste"/>
        <w:numPr>
          <w:ilvl w:val="0"/>
          <w:numId w:val="1"/>
        </w:numPr>
        <w:jc w:val="both"/>
      </w:pPr>
      <w:r>
        <w:t xml:space="preserve">Le XSL-FO permettant la transformation d’un document XML en document </w:t>
      </w:r>
      <w:r w:rsidR="00533B85">
        <w:t>PDF</w:t>
      </w:r>
      <w:r>
        <w:t>.</w:t>
      </w:r>
    </w:p>
    <w:p w:rsidR="003A627F" w:rsidRDefault="003A627F" w:rsidP="003A627F">
      <w:pPr>
        <w:jc w:val="both"/>
      </w:pPr>
      <w:r>
        <w:t xml:space="preserve">Enfin pour simuler tout ça nous mettrons en place des services web qui à partir d’un server seront accessible et exploitable par un client. </w:t>
      </w:r>
    </w:p>
    <w:p w:rsidR="0095338B" w:rsidRDefault="0095338B" w:rsidP="003A627F">
      <w:pPr>
        <w:jc w:val="both"/>
      </w:pPr>
    </w:p>
    <w:p w:rsidR="004544D1" w:rsidRDefault="004544D1" w:rsidP="0095338B">
      <w:pPr>
        <w:pStyle w:val="Titre1"/>
      </w:pPr>
      <w:r>
        <w:t>Analyse des besoins</w:t>
      </w:r>
    </w:p>
    <w:p w:rsidR="00AF1660" w:rsidRPr="00AF1660" w:rsidRDefault="00AF1660" w:rsidP="00AF1660">
      <w:pPr>
        <w:pStyle w:val="Titre2"/>
      </w:pPr>
      <w:r>
        <w:t>Les besoins fonctionnels</w:t>
      </w:r>
    </w:p>
    <w:p w:rsidR="00CE7153" w:rsidRDefault="0051628C" w:rsidP="00AF166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AF1660">
        <w:rPr>
          <w:b/>
        </w:rPr>
        <w:t>Valider un document XML</w:t>
      </w:r>
    </w:p>
    <w:p w:rsidR="00A33372" w:rsidRPr="00A33372" w:rsidRDefault="00A33372" w:rsidP="00A33372">
      <w:pPr>
        <w:jc w:val="both"/>
      </w:pPr>
      <w:r w:rsidRPr="00A33372">
        <w:t>La validation d’un document XML</w:t>
      </w:r>
      <w:r>
        <w:t xml:space="preserve"> consiste à vérifier si un document est valide à partir d’un schéma XML.</w:t>
      </w:r>
      <w:r w:rsidR="008F4D68">
        <w:t xml:space="preserve"> Cette validation nécessite la présence d’un schéma XML sur le serveur, et une fonction java permettant de faire appel au schéma pour valider le document XML passé en paramètre.</w:t>
      </w:r>
    </w:p>
    <w:p w:rsidR="0051628C" w:rsidRDefault="0051628C" w:rsidP="00AF166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AF1660">
        <w:rPr>
          <w:b/>
        </w:rPr>
        <w:t>Envoyer un document XML sur le serveur</w:t>
      </w:r>
    </w:p>
    <w:p w:rsidR="00020DD6" w:rsidRPr="00020DD6" w:rsidRDefault="00020DD6" w:rsidP="00020DD6">
      <w:pPr>
        <w:jc w:val="both"/>
      </w:pPr>
      <w:r w:rsidRPr="00020DD6">
        <w:t xml:space="preserve">L’envoi de document </w:t>
      </w:r>
      <w:r>
        <w:t>XML sur le serveur s’effectue après la validation de celui-ci par rapport au schéma.</w:t>
      </w:r>
      <w:r w:rsidR="008F2279">
        <w:t xml:space="preserve"> Lorsque le document n’est pas valide un message d’erreur est retourné au client.</w:t>
      </w:r>
      <w:r>
        <w:t xml:space="preserve">  </w:t>
      </w:r>
    </w:p>
    <w:p w:rsidR="0051628C" w:rsidRDefault="0051628C" w:rsidP="00AF166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AF1660">
        <w:rPr>
          <w:b/>
        </w:rPr>
        <w:t>Rechercher un document</w:t>
      </w:r>
    </w:p>
    <w:p w:rsidR="008636B9" w:rsidRPr="008636B9" w:rsidRDefault="008636B9" w:rsidP="008636B9">
      <w:pPr>
        <w:jc w:val="both"/>
      </w:pPr>
      <w:r w:rsidRPr="008636B9">
        <w:t>La recherche de document</w:t>
      </w:r>
      <w:r>
        <w:t xml:space="preserve"> consiste à rechercher un document XML via son identifiant (car nous allons considérer qu’à chaque document XML on a un identifiant unique) ou via un ou plusieurs mots clés.  </w:t>
      </w:r>
    </w:p>
    <w:p w:rsidR="00E71867" w:rsidRDefault="00E71867" w:rsidP="00AF166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AF1660">
        <w:rPr>
          <w:b/>
        </w:rPr>
        <w:t>Retourner un document XML au client</w:t>
      </w:r>
    </w:p>
    <w:p w:rsidR="00EA6F0C" w:rsidRPr="00466A42" w:rsidRDefault="00466A42" w:rsidP="00EA6F0C">
      <w:pPr>
        <w:jc w:val="both"/>
      </w:pPr>
      <w:r w:rsidRPr="00466A42">
        <w:t>Dans cette partie, le but est de retourner le fichier XML correspondant à l’identifiant passé en paramètre</w:t>
      </w:r>
      <w:r>
        <w:t>.</w:t>
      </w:r>
      <w:r w:rsidR="00223CF3">
        <w:t xml:space="preserve"> S’il n’y a pas de document associé à l’</w:t>
      </w:r>
      <w:r w:rsidR="007D02D1">
        <w:t>identifiant un</w:t>
      </w:r>
      <w:r w:rsidR="00223CF3">
        <w:t xml:space="preserve"> message d’</w:t>
      </w:r>
      <w:r w:rsidR="00244764">
        <w:t>erreur est retourné</w:t>
      </w:r>
      <w:r w:rsidR="007D02D1">
        <w:t xml:space="preserve"> au cl</w:t>
      </w:r>
      <w:r w:rsidR="00223CF3">
        <w:t>i</w:t>
      </w:r>
      <w:r w:rsidR="007D02D1">
        <w:t>e</w:t>
      </w:r>
      <w:r w:rsidR="00223CF3">
        <w:t>nt.</w:t>
      </w:r>
    </w:p>
    <w:p w:rsidR="00E71867" w:rsidRDefault="0051628C" w:rsidP="00AF166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AF1660">
        <w:rPr>
          <w:b/>
        </w:rPr>
        <w:t>Générer un document PDF pour un fichier XML donné</w:t>
      </w:r>
    </w:p>
    <w:p w:rsidR="00244764" w:rsidRDefault="00244764" w:rsidP="00244764">
      <w:pPr>
        <w:jc w:val="both"/>
      </w:pPr>
      <w:r w:rsidRPr="00244764">
        <w:t>Cette fonction permet de générer un fichier PDF à associé à un fichier XML dont l’identifiant est passé en paramètre</w:t>
      </w:r>
      <w:r>
        <w:t>.</w:t>
      </w:r>
    </w:p>
    <w:p w:rsidR="00244764" w:rsidRPr="00244764" w:rsidRDefault="00244764" w:rsidP="00244764">
      <w:pPr>
        <w:jc w:val="both"/>
      </w:pPr>
      <w:r>
        <w:t>Cette fonction nécessite la présence sur le serveur d’un fichier XSLT permettant de définir les règles de transformation document XML en PDF</w:t>
      </w:r>
      <w:r w:rsidR="00450BA6">
        <w:t>.</w:t>
      </w:r>
    </w:p>
    <w:p w:rsidR="00AF1660" w:rsidRPr="00AF1660" w:rsidRDefault="00AF1660" w:rsidP="00AF1660">
      <w:pPr>
        <w:pStyle w:val="Titre2"/>
      </w:pPr>
      <w:r>
        <w:lastRenderedPageBreak/>
        <w:t>Les besoins techniques</w:t>
      </w:r>
    </w:p>
    <w:p w:rsidR="004544D1" w:rsidRDefault="004544D1" w:rsidP="0095338B">
      <w:pPr>
        <w:pStyle w:val="Titre1"/>
      </w:pPr>
      <w:r>
        <w:t>Méthodologie</w:t>
      </w:r>
      <w:bookmarkStart w:id="0" w:name="_GoBack"/>
      <w:bookmarkEnd w:id="0"/>
    </w:p>
    <w:p w:rsidR="004544D1" w:rsidRDefault="004544D1" w:rsidP="0095338B">
      <w:pPr>
        <w:pStyle w:val="Titre1"/>
      </w:pPr>
      <w:r>
        <w:t>Réalisation</w:t>
      </w:r>
    </w:p>
    <w:p w:rsidR="004544D1" w:rsidRDefault="00021307" w:rsidP="00021307">
      <w:pPr>
        <w:pStyle w:val="Titre2"/>
      </w:pPr>
      <w:r>
        <w:t>Architecture du système</w:t>
      </w:r>
    </w:p>
    <w:p w:rsidR="00021307" w:rsidRDefault="00021307" w:rsidP="00021307">
      <w:pPr>
        <w:pStyle w:val="Titre2"/>
      </w:pPr>
      <w:r>
        <w:t>Technologies</w:t>
      </w:r>
    </w:p>
    <w:p w:rsidR="00021307" w:rsidRDefault="00021307" w:rsidP="00021307">
      <w:pPr>
        <w:pStyle w:val="Titre2"/>
      </w:pPr>
      <w:r>
        <w:t>Les Librairies</w:t>
      </w:r>
    </w:p>
    <w:p w:rsidR="00021307" w:rsidRDefault="00021307" w:rsidP="00021307"/>
    <w:p w:rsidR="00021307" w:rsidRPr="00021307" w:rsidRDefault="00021307" w:rsidP="00021307">
      <w:pPr>
        <w:pStyle w:val="Titre1"/>
      </w:pPr>
      <w:r>
        <w:t>Webographie</w:t>
      </w:r>
    </w:p>
    <w:p w:rsidR="00021307" w:rsidRPr="004544D1" w:rsidRDefault="00021307" w:rsidP="0010139A">
      <w:pPr>
        <w:jc w:val="both"/>
      </w:pPr>
    </w:p>
    <w:sectPr w:rsidR="00021307" w:rsidRPr="00454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8125"/>
      </v:shape>
    </w:pict>
  </w:numPicBullet>
  <w:abstractNum w:abstractNumId="0">
    <w:nsid w:val="587E24DE"/>
    <w:multiLevelType w:val="hybridMultilevel"/>
    <w:tmpl w:val="00922CA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356BC"/>
    <w:multiLevelType w:val="hybridMultilevel"/>
    <w:tmpl w:val="565ED74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D1"/>
    <w:rsid w:val="00020DD6"/>
    <w:rsid w:val="00021307"/>
    <w:rsid w:val="000A3BD4"/>
    <w:rsid w:val="0010139A"/>
    <w:rsid w:val="00223CF3"/>
    <w:rsid w:val="00226589"/>
    <w:rsid w:val="0023041D"/>
    <w:rsid w:val="00244764"/>
    <w:rsid w:val="002A0F66"/>
    <w:rsid w:val="003003D0"/>
    <w:rsid w:val="0031586C"/>
    <w:rsid w:val="00364805"/>
    <w:rsid w:val="00375A1E"/>
    <w:rsid w:val="003A627F"/>
    <w:rsid w:val="00412FE5"/>
    <w:rsid w:val="00450BA6"/>
    <w:rsid w:val="004544D1"/>
    <w:rsid w:val="004606AE"/>
    <w:rsid w:val="00466A42"/>
    <w:rsid w:val="004744C3"/>
    <w:rsid w:val="004A0480"/>
    <w:rsid w:val="004F1BC6"/>
    <w:rsid w:val="0051628C"/>
    <w:rsid w:val="00533B85"/>
    <w:rsid w:val="00601AD2"/>
    <w:rsid w:val="00695991"/>
    <w:rsid w:val="007578BB"/>
    <w:rsid w:val="007D02D1"/>
    <w:rsid w:val="008636B9"/>
    <w:rsid w:val="008C03C4"/>
    <w:rsid w:val="008F2279"/>
    <w:rsid w:val="008F4D68"/>
    <w:rsid w:val="0095338B"/>
    <w:rsid w:val="009F4CAC"/>
    <w:rsid w:val="00A33372"/>
    <w:rsid w:val="00AB6A52"/>
    <w:rsid w:val="00AD0A20"/>
    <w:rsid w:val="00AF1660"/>
    <w:rsid w:val="00B90CD6"/>
    <w:rsid w:val="00BC5B04"/>
    <w:rsid w:val="00C03FE7"/>
    <w:rsid w:val="00CA1999"/>
    <w:rsid w:val="00CE7153"/>
    <w:rsid w:val="00DD0FF6"/>
    <w:rsid w:val="00E71867"/>
    <w:rsid w:val="00EA14F6"/>
    <w:rsid w:val="00EA6F0C"/>
    <w:rsid w:val="00F5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EFFE1-2285-437E-96CD-77556B68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3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4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A627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Diadie</dc:creator>
  <cp:keywords/>
  <dc:description/>
  <cp:lastModifiedBy>Diadie</cp:lastModifiedBy>
  <cp:revision>19</cp:revision>
  <dcterms:created xsi:type="dcterms:W3CDTF">2014-10-23T08:22:00Z</dcterms:created>
  <dcterms:modified xsi:type="dcterms:W3CDTF">2014-10-23T09:24:00Z</dcterms:modified>
</cp:coreProperties>
</file>