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EE0" w14:textId="77777777" w:rsidR="00120CF8" w:rsidRDefault="00000000">
      <w:pPr>
        <w:pStyle w:val="Heading1"/>
      </w:pPr>
      <w:bookmarkStart w:id="0" w:name="eda-microsegmentation"/>
      <w:r>
        <w:t>EDA Microsegmentation</w:t>
      </w:r>
    </w:p>
    <w:p w14:paraId="401E64F5" w14:textId="77777777" w:rsidR="00120CF8" w:rsidRDefault="00000000">
      <w:pPr>
        <w:pStyle w:val="FirstParagraph"/>
      </w:pPr>
      <w:r>
        <w:rPr>
          <w:b/>
          <w:bCs/>
        </w:rPr>
        <w:t>Environment:</w:t>
      </w:r>
      <w:r>
        <w:t xml:space="preserve"> WSL EDA (</w:t>
      </w:r>
      <w:r>
        <w:rPr>
          <w:rStyle w:val="VerbatimChar"/>
        </w:rPr>
        <w:t>kind-eda-demo-wsl2</w:t>
      </w:r>
      <w:r>
        <w:t>) — UI https://127.0.0.1:9443</w:t>
      </w:r>
      <w:r>
        <w:br/>
      </w:r>
      <w:r>
        <w:rPr>
          <w:b/>
          <w:bCs/>
        </w:rPr>
        <w:t>Namespace:</w:t>
      </w:r>
      <w:r>
        <w:t xml:space="preserve"> </w:t>
      </w:r>
      <w:r>
        <w:rPr>
          <w:rStyle w:val="VerbatimChar"/>
        </w:rPr>
        <w:t>clab-3-tier-leaf-spine-dcgw</w:t>
      </w:r>
      <w:r>
        <w:br/>
      </w:r>
      <w:r>
        <w:rPr>
          <w:b/>
          <w:bCs/>
        </w:rPr>
        <w:t>Services:</w:t>
      </w:r>
      <w:r>
        <w:t xml:space="preserve"> Seven dedicated </w:t>
      </w:r>
      <w:r>
        <w:rPr>
          <w:rStyle w:val="VerbatimChar"/>
        </w:rPr>
        <w:t>vnet-ms-*</w:t>
      </w:r>
      <w:r>
        <w:t xml:space="preserve"> VirtualNetworks (variants A–G)</w:t>
      </w:r>
    </w:p>
    <w:p w14:paraId="6913CEF6" w14:textId="77777777" w:rsidR="00120CF8" w:rsidRDefault="00000000">
      <w:r>
        <w:pict w14:anchorId="219A8FE5">
          <v:rect id="_x0000_i1025" style="width:0;height:1.5pt" o:hralign="center" o:hrstd="t" o:hr="t"/>
        </w:pict>
      </w:r>
    </w:p>
    <w:p w14:paraId="37F7A9E8" w14:textId="77777777" w:rsidR="00120CF8" w:rsidRDefault="00000000">
      <w:pPr>
        <w:pStyle w:val="Heading2"/>
      </w:pPr>
      <w:bookmarkStart w:id="1" w:name="purpose"/>
      <w:r>
        <w:t>1. Purpose</w:t>
      </w:r>
    </w:p>
    <w:p w14:paraId="333DEA65" w14:textId="77777777" w:rsidR="00120CF8" w:rsidRDefault="00000000">
      <w:pPr>
        <w:pStyle w:val="FirstParagraph"/>
      </w:pPr>
      <w:r>
        <w:t xml:space="preserve">Microsegmentation divides an internal L3 service into </w:t>
      </w:r>
      <w:r>
        <w:rPr>
          <w:b/>
          <w:bCs/>
        </w:rPr>
        <w:t>security groups</w:t>
      </w:r>
      <w:r>
        <w:t xml:space="preserve"> and enforces </w:t>
      </w:r>
      <w:r>
        <w:rPr>
          <w:b/>
          <w:bCs/>
        </w:rPr>
        <w:t>east–west</w:t>
      </w:r>
      <w:r>
        <w:t xml:space="preserve"> rules between them. In this lab:</w:t>
      </w:r>
    </w:p>
    <w:p w14:paraId="6955F89C" w14:textId="77777777" w:rsidR="00120CF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Red</w:t>
      </w:r>
      <w:r>
        <w:t xml:space="preserve"> can talk to </w:t>
      </w:r>
      <w:r>
        <w:rPr>
          <w:b/>
          <w:bCs/>
        </w:rPr>
        <w:t>Blue</w:t>
      </w:r>
    </w:p>
    <w:p w14:paraId="222F634C" w14:textId="77777777" w:rsidR="00120CF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Blue</w:t>
      </w:r>
      <w:r>
        <w:t xml:space="preserve"> can talk to </w:t>
      </w:r>
      <w:r>
        <w:rPr>
          <w:b/>
          <w:bCs/>
        </w:rPr>
        <w:t>Green</w:t>
      </w:r>
    </w:p>
    <w:p w14:paraId="0F01204C" w14:textId="77777777" w:rsidR="00120CF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Red</w:t>
      </w:r>
      <w:r>
        <w:t xml:space="preserve"> cannot talk to </w:t>
      </w:r>
      <w:r>
        <w:rPr>
          <w:b/>
          <w:bCs/>
        </w:rPr>
        <w:t>Green</w:t>
      </w:r>
    </w:p>
    <w:p w14:paraId="3940B43D" w14:textId="03564DB5" w:rsidR="00120CF8" w:rsidRDefault="00000000">
      <w:pPr>
        <w:pStyle w:val="Compact"/>
        <w:numPr>
          <w:ilvl w:val="0"/>
          <w:numId w:val="2"/>
        </w:numPr>
      </w:pPr>
      <w:r>
        <w:t>All other cross-group traffic is denied by default (zero-trust)</w:t>
      </w:r>
    </w:p>
    <w:p w14:paraId="2BFBF3C7" w14:textId="55998B16" w:rsidR="008C410F" w:rsidRDefault="008C410F" w:rsidP="008C410F">
      <w:pPr>
        <w:pStyle w:val="Compact"/>
        <w:ind w:left="240"/>
      </w:pPr>
      <w:r>
        <w:t xml:space="preserve">Note: You don’t need the Red to Green Rule for Drop. This would be covered in implicit default deny. This is just a lab exercise. There may be a need if logging was </w:t>
      </w:r>
      <w:proofErr w:type="gramStart"/>
      <w:r>
        <w:t>required</w:t>
      </w:r>
      <w:proofErr w:type="gramEnd"/>
      <w:r>
        <w:t xml:space="preserve"> example.</w:t>
      </w:r>
    </w:p>
    <w:p w14:paraId="024F5D95" w14:textId="1C1FAC45" w:rsidR="00120CF8" w:rsidRDefault="00000000">
      <w:pPr>
        <w:pStyle w:val="FirstParagraph"/>
      </w:pPr>
      <w:r>
        <w:t xml:space="preserve">This uses Nokia EDA’s </w:t>
      </w:r>
      <w:r>
        <w:rPr>
          <w:b/>
          <w:bCs/>
        </w:rPr>
        <w:t>microsegmentation</w:t>
      </w:r>
      <w:r>
        <w:t xml:space="preserve"> application, which programs </w:t>
      </w:r>
      <w:r>
        <w:rPr>
          <w:b/>
          <w:bCs/>
        </w:rPr>
        <w:t>Group-Based Policy (GBP)</w:t>
      </w:r>
      <w:r>
        <w:t xml:space="preserve"> on SR Linux 26.3+ (7220 IXR-D2</w:t>
      </w:r>
      <w:r w:rsidR="008C410F">
        <w:t>L</w:t>
      </w:r>
      <w:r>
        <w:t>/D3</w:t>
      </w:r>
      <w:r w:rsidR="008C410F">
        <w:t>L</w:t>
      </w:r>
      <w:r>
        <w:t>) leaf nodes.</w:t>
      </w:r>
    </w:p>
    <w:p w14:paraId="39C5D34E" w14:textId="77777777" w:rsidR="00120CF8" w:rsidRDefault="00000000">
      <w:pPr>
        <w:pStyle w:val="CaptionedFigure"/>
      </w:pPr>
      <w:r>
        <w:rPr>
          <w:noProof/>
        </w:rPr>
        <w:drawing>
          <wp:inline distT="0" distB="0" distL="0" distR="0" wp14:anchorId="418F0D19" wp14:editId="27F647CF">
            <wp:extent cx="5334000" cy="2959582"/>
            <wp:effectExtent l="0" t="0" r="0" b="0"/>
            <wp:docPr id="21" name="Picture" descr="Policy intent — red / blue / g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iagrams/policy-rule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481753" w14:textId="77777777" w:rsidR="00120CF8" w:rsidRDefault="00000000">
      <w:pPr>
        <w:pStyle w:val="ImageCaption"/>
      </w:pPr>
      <w:r>
        <w:t>Policy intent — red / blue / green</w:t>
      </w:r>
    </w:p>
    <w:p w14:paraId="69B3C0A3" w14:textId="77777777" w:rsidR="00120CF8" w:rsidRDefault="00000000">
      <w:pPr>
        <w:pStyle w:val="BodyText"/>
      </w:pPr>
      <w:r>
        <w:t xml:space="preserve">The diagram uses a </w:t>
      </w:r>
      <w:r>
        <w:rPr>
          <w:b/>
          <w:bCs/>
        </w:rPr>
        <w:t>triangle</w:t>
      </w:r>
      <w:r>
        <w:t xml:space="preserve"> layout: each edge is one pairwise relationship — allow on red↔blue and blue↔green, drop on red↔green.</w:t>
      </w:r>
    </w:p>
    <w:p w14:paraId="2FF2263A" w14:textId="77777777" w:rsidR="00120CF8" w:rsidRDefault="00000000">
      <w:r>
        <w:lastRenderedPageBreak/>
        <w:pict w14:anchorId="2E2D8DDE">
          <v:rect id="_x0000_i1026" style="width:0;height:1.5pt" o:hralign="center" o:hrstd="t" o:hr="t"/>
        </w:pict>
      </w:r>
    </w:p>
    <w:p w14:paraId="77B13FF5" w14:textId="77777777" w:rsidR="00120CF8" w:rsidRDefault="00000000">
      <w:pPr>
        <w:pStyle w:val="Heading2"/>
      </w:pPr>
      <w:bookmarkStart w:id="2" w:name="X5eb3cf1569f933cc29cdc9204a69c0116d9a6b9"/>
      <w:bookmarkEnd w:id="1"/>
      <w:r>
        <w:t xml:space="preserve">2. Architecture overview (Variant A / </w:t>
      </w:r>
      <w:r>
        <w:rPr>
          <w:rStyle w:val="VerbatimChar"/>
        </w:rPr>
        <w:t>vnet-ms-vlan</w:t>
      </w:r>
      <w:r>
        <w:t>)</w:t>
      </w:r>
    </w:p>
    <w:p w14:paraId="65EF7F61" w14:textId="77777777" w:rsidR="00120CF8" w:rsidRDefault="00000000">
      <w:pPr>
        <w:pStyle w:val="FirstParagraph"/>
      </w:pPr>
      <w:r>
        <w:t>Traffic is classified on the client edge port in the MAC-VRF, then filtered by a group-based ACL on the L3 router before forwarding locally or across EVPN.</w:t>
      </w:r>
    </w:p>
    <w:p w14:paraId="2FF6A34D" w14:textId="77777777" w:rsidR="00120CF8" w:rsidRDefault="00000000">
      <w:pPr>
        <w:pStyle w:val="Heading3"/>
      </w:pPr>
      <w:bookmarkStart w:id="3" w:name="physical-topology"/>
      <w:r>
        <w:t>Physical topology</w:t>
      </w:r>
    </w:p>
    <w:p w14:paraId="23E38C81" w14:textId="77777777" w:rsidR="00120CF8" w:rsidRDefault="00000000">
      <w:pPr>
        <w:pStyle w:val="CaptionedFigure"/>
      </w:pPr>
      <w:r>
        <w:rPr>
          <w:noProof/>
        </w:rPr>
        <w:drawing>
          <wp:inline distT="0" distB="0" distL="0" distR="0" wp14:anchorId="24A843EF" wp14:editId="6642E9D6">
            <wp:extent cx="5334000" cy="3025694"/>
            <wp:effectExtent l="0" t="0" r="0" b="0"/>
            <wp:docPr id="25" name="Picture" descr="Physical topology — clients, leaves, EVPN fabr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diagrams/physical-topolog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91E7EF" w14:textId="24C5A38E" w:rsidR="00120CF8" w:rsidRDefault="00000000">
      <w:pPr>
        <w:pStyle w:val="ImageCaption"/>
      </w:pPr>
      <w:r>
        <w:t xml:space="preserve">Physical topology — clients, </w:t>
      </w:r>
      <w:proofErr w:type="spellStart"/>
      <w:r>
        <w:t>lea</w:t>
      </w:r>
      <w:r w:rsidR="008C410F">
        <w:t>f</w:t>
      </w:r>
      <w:r>
        <w:t>s</w:t>
      </w:r>
      <w:proofErr w:type="spellEnd"/>
      <w:r>
        <w:t>,</w:t>
      </w:r>
      <w:r w:rsidR="008C410F">
        <w:t xml:space="preserve"> spine,</w:t>
      </w:r>
      <w:r>
        <w:t xml:space="preserve"> EVPN fabric</w:t>
      </w:r>
    </w:p>
    <w:p w14:paraId="577BA912" w14:textId="37BD5A65" w:rsidR="00120CF8" w:rsidRDefault="00000000">
      <w:pPr>
        <w:pStyle w:val="Heading3"/>
      </w:pPr>
      <w:bookmarkStart w:id="4" w:name="packet-path-variant-a"/>
      <w:bookmarkEnd w:id="3"/>
      <w:r>
        <w:t>Packet path (Variant A)</w:t>
      </w:r>
      <w:r w:rsidR="008C410F">
        <w:t xml:space="preserve"> </w:t>
      </w:r>
      <w:r w:rsidR="008C410F" w:rsidRPr="008C410F">
        <w:rPr>
          <w:color w:val="FF0000"/>
        </w:rPr>
        <w:sym w:font="Wingdings" w:char="F0DF"/>
      </w:r>
      <w:r w:rsidR="008C410F" w:rsidRPr="008C410F">
        <w:rPr>
          <w:color w:val="FF0000"/>
        </w:rPr>
        <w:t xml:space="preserve"> GBP policy is applied before </w:t>
      </w:r>
      <w:r w:rsidR="008C410F">
        <w:rPr>
          <w:color w:val="FF0000"/>
        </w:rPr>
        <w:t>step5</w:t>
      </w:r>
      <w:r w:rsidR="008C410F" w:rsidRPr="008C410F">
        <w:rPr>
          <w:color w:val="FF0000"/>
        </w:rPr>
        <w:t>??</w:t>
      </w:r>
    </w:p>
    <w:p w14:paraId="3E11EB16" w14:textId="77777777" w:rsidR="00120CF8" w:rsidRDefault="00000000">
      <w:pPr>
        <w:pStyle w:val="CaptionedFigure"/>
      </w:pPr>
      <w:r>
        <w:rPr>
          <w:noProof/>
        </w:rPr>
        <w:drawing>
          <wp:inline distT="0" distB="0" distL="0" distR="0" wp14:anchorId="3011918E" wp14:editId="2D09D41F">
            <wp:extent cx="5334000" cy="1887718"/>
            <wp:effectExtent l="0" t="0" r="0" b="0"/>
            <wp:docPr id="29" name="Picture" descr="Packet path — Variant A vnet-ms-vla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diagrams/packet-path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7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7472C6" w14:textId="77777777" w:rsidR="00120CF8" w:rsidRDefault="00000000">
      <w:pPr>
        <w:pStyle w:val="ImageCaption"/>
      </w:pPr>
      <w:r>
        <w:t>Packet path — Variant A vnet-ms-vlan</w:t>
      </w:r>
    </w:p>
    <w:p w14:paraId="1E63F038" w14:textId="77777777" w:rsidR="00120CF8" w:rsidRDefault="00000000">
      <w:pPr>
        <w:pStyle w:val="Heading3"/>
      </w:pPr>
      <w:bookmarkStart w:id="5" w:name="kubernetes-object-chain-per-variant"/>
      <w:bookmarkEnd w:id="4"/>
      <w:r>
        <w:lastRenderedPageBreak/>
        <w:t>Kubernetes object chain (per variant)</w:t>
      </w:r>
    </w:p>
    <w:p w14:paraId="7B036976" w14:textId="6605EF49" w:rsidR="00120CF8" w:rsidRDefault="00000000">
      <w:pPr>
        <w:pStyle w:val="CaptionedFigure"/>
      </w:pPr>
      <w:r>
        <w:rPr>
          <w:noProof/>
        </w:rPr>
        <w:drawing>
          <wp:inline distT="0" distB="0" distL="0" distR="0" wp14:anchorId="6D1B7370" wp14:editId="51288925">
            <wp:extent cx="5334000" cy="1984776"/>
            <wp:effectExtent l="0" t="0" r="0" b="0"/>
            <wp:docPr id="33" name="Picture" descr="Kubernetes object cha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diagrams/k8s-chai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4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F1BAE5" w14:textId="77777777" w:rsidR="00120CF8" w:rsidRDefault="00000000">
      <w:pPr>
        <w:pStyle w:val="ImageCaption"/>
      </w:pPr>
      <w:r>
        <w:t>Kubernetes object chain</w:t>
      </w:r>
    </w:p>
    <w:p w14:paraId="709BB3BD" w14:textId="77777777" w:rsidR="00120CF8" w:rsidRDefault="00000000">
      <w:r>
        <w:pict w14:anchorId="1B223B37">
          <v:rect id="_x0000_i1027" style="width:0;height:1.5pt" o:hralign="center" o:hrstd="t" o:hr="t"/>
        </w:pict>
      </w:r>
    </w:p>
    <w:p w14:paraId="204B3D9E" w14:textId="77777777" w:rsidR="00120CF8" w:rsidRDefault="00000000">
      <w:pPr>
        <w:pStyle w:val="Heading2"/>
      </w:pPr>
      <w:bookmarkStart w:id="6" w:name="the-four-kubernetes-objects"/>
      <w:bookmarkEnd w:id="2"/>
      <w:bookmarkEnd w:id="5"/>
      <w:r>
        <w:t>3. The four Kubernetes objects</w:t>
      </w:r>
    </w:p>
    <w:p w14:paraId="018795DE" w14:textId="77777777" w:rsidR="00120CF8" w:rsidRDefault="00000000">
      <w:pPr>
        <w:pStyle w:val="Heading3"/>
      </w:pPr>
      <w:bookmarkStart w:id="7" w:name="grouptag"/>
      <w:r>
        <w:t>3.1 GroupTag</w:t>
      </w:r>
    </w:p>
    <w:p w14:paraId="498D135B" w14:textId="77777777" w:rsidR="00120CF8" w:rsidRDefault="00000000">
      <w:pPr>
        <w:pStyle w:val="FirstParagraph"/>
      </w:pPr>
      <w:r>
        <w:t xml:space="preserve">Defines logical segments: </w:t>
      </w:r>
      <w:r>
        <w:rPr>
          <w:rStyle w:val="VerbatimChar"/>
        </w:rPr>
        <w:t>red</w:t>
      </w:r>
      <w:r>
        <w:t xml:space="preserve">, </w:t>
      </w:r>
      <w:r>
        <w:rPr>
          <w:rStyle w:val="VerbatimChar"/>
        </w:rPr>
        <w:t>blue</w:t>
      </w:r>
      <w:r>
        <w:t xml:space="preserve">, </w:t>
      </w:r>
      <w:r>
        <w:rPr>
          <w:rStyle w:val="VerbatimChar"/>
        </w:rPr>
        <w:t>green</w:t>
      </w:r>
      <w: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980"/>
        <w:gridCol w:w="8596"/>
      </w:tblGrid>
      <w:tr w:rsidR="00120CF8" w14:paraId="3AB365D3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2C5C42" w14:textId="77777777" w:rsidR="00120CF8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74DC18E1" w14:textId="77777777" w:rsidR="00120CF8" w:rsidRDefault="00000000">
            <w:pPr>
              <w:pStyle w:val="Compact"/>
            </w:pPr>
            <w:r>
              <w:t>Value</w:t>
            </w:r>
          </w:p>
        </w:tc>
      </w:tr>
      <w:tr w:rsidR="00120CF8" w14:paraId="7D8767EE" w14:textId="77777777">
        <w:tc>
          <w:tcPr>
            <w:tcW w:w="0" w:type="auto"/>
          </w:tcPr>
          <w:p w14:paraId="0F5633AF" w14:textId="77777777" w:rsidR="00120CF8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790986DB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microsegmentation.eda.nokia.com/v1alpha1</w:t>
            </w:r>
          </w:p>
        </w:tc>
      </w:tr>
      <w:tr w:rsidR="00120CF8" w14:paraId="6CD9BBB0" w14:textId="77777777">
        <w:tc>
          <w:tcPr>
            <w:tcW w:w="0" w:type="auto"/>
          </w:tcPr>
          <w:p w14:paraId="4EAB16B6" w14:textId="77777777" w:rsidR="00120CF8" w:rsidRDefault="00000000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4932AB2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GroupTag</w:t>
            </w:r>
          </w:p>
        </w:tc>
      </w:tr>
      <w:tr w:rsidR="00120CF8" w14:paraId="356F3B65" w14:textId="77777777">
        <w:tc>
          <w:tcPr>
            <w:tcW w:w="0" w:type="auto"/>
          </w:tcPr>
          <w:p w14:paraId="780244A6" w14:textId="77777777" w:rsidR="00120CF8" w:rsidRDefault="00000000">
            <w:pPr>
              <w:pStyle w:val="Compact"/>
            </w:pPr>
            <w:r>
              <w:t>Scope</w:t>
            </w:r>
          </w:p>
        </w:tc>
        <w:tc>
          <w:tcPr>
            <w:tcW w:w="0" w:type="auto"/>
          </w:tcPr>
          <w:p w14:paraId="0A107BEF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Local</w:t>
            </w:r>
            <w:r>
              <w:t xml:space="preserve"> (per VirtualNetwork scope; IDs from </w:t>
            </w:r>
            <w:r>
              <w:rPr>
                <w:rStyle w:val="VerbatimChar"/>
              </w:rPr>
              <w:t>group-tag-pool-local</w:t>
            </w:r>
            <w:r>
              <w:t>)</w:t>
            </w:r>
          </w:p>
        </w:tc>
      </w:tr>
    </w:tbl>
    <w:p w14:paraId="074654AE" w14:textId="77777777" w:rsidR="00120CF8" w:rsidRDefault="00000000">
      <w:pPr>
        <w:pStyle w:val="Heading3"/>
      </w:pPr>
      <w:bookmarkStart w:id="8" w:name="associationpolicy"/>
      <w:bookmarkEnd w:id="7"/>
      <w:r>
        <w:t>3.2 AssociationPolicy</w:t>
      </w:r>
    </w:p>
    <w:p w14:paraId="302B5986" w14:textId="77777777" w:rsidR="00120CF8" w:rsidRDefault="00000000">
      <w:pPr>
        <w:pStyle w:val="FirstParagraph"/>
      </w:pPr>
      <w:r>
        <w:t xml:space="preserve">Maps GroupTags to </w:t>
      </w:r>
      <w:r>
        <w:rPr>
          <w:b/>
          <w:bCs/>
        </w:rPr>
        <w:t>network resources</w:t>
      </w:r>
      <w:r>
        <w:t xml:space="preserve"> inside each </w:t>
      </w:r>
      <w:r>
        <w:rPr>
          <w:rStyle w:val="VerbatimChar"/>
        </w:rPr>
        <w:t>vnet-ms-*</w:t>
      </w:r>
      <w:r>
        <w:t xml:space="preserve"> service.</w:t>
      </w:r>
    </w:p>
    <w:p w14:paraId="0A163A02" w14:textId="77777777" w:rsidR="00120CF8" w:rsidRDefault="00000000">
      <w:pPr>
        <w:pStyle w:val="BodyText"/>
      </w:pPr>
      <w:r>
        <w:rPr>
          <w:b/>
          <w:bCs/>
        </w:rPr>
        <w:t>Variant A example</w:t>
      </w:r>
      <w:r>
        <w:t xml:space="preserve"> (</w:t>
      </w:r>
      <w:r>
        <w:rPr>
          <w:rStyle w:val="VerbatimChar"/>
        </w:rPr>
        <w:t>ms-assoc-vlan</w:t>
      </w:r>
      <w:r>
        <w:t xml:space="preserve"> on </w:t>
      </w:r>
      <w:r>
        <w:rPr>
          <w:rStyle w:val="VerbatimChar"/>
        </w:rPr>
        <w:t>vnet-ms-vlan</w:t>
      </w:r>
      <w:r>
        <w:t>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1234"/>
      </w:tblGrid>
      <w:tr w:rsidR="00120CF8" w14:paraId="2D1FAB73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BC076A" w14:textId="77777777" w:rsidR="00120CF8" w:rsidRDefault="00000000">
            <w:pPr>
              <w:pStyle w:val="Compact"/>
            </w:pPr>
            <w:r>
              <w:t>VLAN object</w:t>
            </w:r>
          </w:p>
        </w:tc>
        <w:tc>
          <w:tcPr>
            <w:tcW w:w="0" w:type="auto"/>
          </w:tcPr>
          <w:p w14:paraId="7575392F" w14:textId="77777777" w:rsidR="00120CF8" w:rsidRDefault="00000000">
            <w:pPr>
              <w:pStyle w:val="Compact"/>
            </w:pPr>
            <w:r>
              <w:t>GroupTag</w:t>
            </w:r>
          </w:p>
        </w:tc>
      </w:tr>
      <w:tr w:rsidR="00120CF8" w14:paraId="2DEFC683" w14:textId="77777777">
        <w:tc>
          <w:tcPr>
            <w:tcW w:w="0" w:type="auto"/>
          </w:tcPr>
          <w:p w14:paraId="3301197E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vlan-ms-vlan-red</w:t>
            </w:r>
          </w:p>
        </w:tc>
        <w:tc>
          <w:tcPr>
            <w:tcW w:w="0" w:type="auto"/>
          </w:tcPr>
          <w:p w14:paraId="4C3BD1E3" w14:textId="77777777" w:rsidR="00120CF8" w:rsidRDefault="00000000">
            <w:pPr>
              <w:pStyle w:val="Compact"/>
            </w:pPr>
            <w:r>
              <w:t>red</w:t>
            </w:r>
          </w:p>
        </w:tc>
      </w:tr>
      <w:tr w:rsidR="00120CF8" w14:paraId="78E71725" w14:textId="77777777">
        <w:tc>
          <w:tcPr>
            <w:tcW w:w="0" w:type="auto"/>
          </w:tcPr>
          <w:p w14:paraId="629F4948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vlan-ms-vlan-blue</w:t>
            </w:r>
          </w:p>
        </w:tc>
        <w:tc>
          <w:tcPr>
            <w:tcW w:w="0" w:type="auto"/>
          </w:tcPr>
          <w:p w14:paraId="13CB4A1E" w14:textId="77777777" w:rsidR="00120CF8" w:rsidRDefault="00000000">
            <w:pPr>
              <w:pStyle w:val="Compact"/>
            </w:pPr>
            <w:r>
              <w:t>blue</w:t>
            </w:r>
          </w:p>
        </w:tc>
      </w:tr>
      <w:tr w:rsidR="00120CF8" w14:paraId="7FC618D8" w14:textId="77777777">
        <w:tc>
          <w:tcPr>
            <w:tcW w:w="0" w:type="auto"/>
          </w:tcPr>
          <w:p w14:paraId="546FD3C3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vlan-ms-vlan-green</w:t>
            </w:r>
          </w:p>
        </w:tc>
        <w:tc>
          <w:tcPr>
            <w:tcW w:w="0" w:type="auto"/>
          </w:tcPr>
          <w:p w14:paraId="611BBA47" w14:textId="77777777" w:rsidR="00120CF8" w:rsidRDefault="00000000">
            <w:pPr>
              <w:pStyle w:val="Compact"/>
            </w:pPr>
            <w:r>
              <w:t>green</w:t>
            </w:r>
          </w:p>
        </w:tc>
      </w:tr>
    </w:tbl>
    <w:p w14:paraId="6DB41B9D" w14:textId="77777777" w:rsidR="00120CF8" w:rsidRDefault="00000000">
      <w:pPr>
        <w:pStyle w:val="BodyText"/>
      </w:pPr>
      <w:r>
        <w:t xml:space="preserve">EDA associates the tag with the </w:t>
      </w:r>
      <w:r>
        <w:rPr>
          <w:b/>
          <w:bCs/>
        </w:rPr>
        <w:t>VLAN + bridge attachment</w:t>
      </w:r>
      <w:r>
        <w:t xml:space="preserve"> so SRL programs GBP on the edge subinterface.</w:t>
      </w:r>
    </w:p>
    <w:p w14:paraId="31944DB2" w14:textId="77777777" w:rsidR="00120CF8" w:rsidRDefault="00000000">
      <w:pPr>
        <w:pStyle w:val="Heading3"/>
      </w:pPr>
      <w:bookmarkStart w:id="9" w:name="virtualnetwork-vnet-ms-vlan-variant-a"/>
      <w:bookmarkEnd w:id="8"/>
      <w:r>
        <w:t>3.3 VirtualNetwork (</w:t>
      </w:r>
      <w:r>
        <w:rPr>
          <w:rStyle w:val="VerbatimChar"/>
        </w:rPr>
        <w:t>vnet-ms-vlan</w:t>
      </w:r>
      <w:r>
        <w:t xml:space="preserve"> — Variant A)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22"/>
        <w:gridCol w:w="2958"/>
        <w:gridCol w:w="4996"/>
      </w:tblGrid>
      <w:tr w:rsidR="00120CF8" w14:paraId="76EDA9A2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7582A7" w14:textId="77777777" w:rsidR="00120CF8" w:rsidRDefault="00000000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3422041B" w14:textId="77777777" w:rsidR="00120CF8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18044592" w14:textId="77777777" w:rsidR="00120CF8" w:rsidRDefault="00000000">
            <w:pPr>
              <w:pStyle w:val="Compact"/>
            </w:pPr>
            <w:r>
              <w:t>Details</w:t>
            </w:r>
          </w:p>
        </w:tc>
      </w:tr>
      <w:tr w:rsidR="00120CF8" w14:paraId="03453AA7" w14:textId="77777777">
        <w:tc>
          <w:tcPr>
            <w:tcW w:w="0" w:type="auto"/>
          </w:tcPr>
          <w:p w14:paraId="1691A384" w14:textId="77777777" w:rsidR="00120CF8" w:rsidRDefault="00000000">
            <w:pPr>
              <w:pStyle w:val="Compact"/>
            </w:pPr>
            <w:r>
              <w:t>Bridge domain</w:t>
            </w:r>
          </w:p>
        </w:tc>
        <w:tc>
          <w:tcPr>
            <w:tcW w:w="0" w:type="auto"/>
          </w:tcPr>
          <w:p w14:paraId="6C3AB593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bd-ms-vlan</w:t>
            </w:r>
          </w:p>
        </w:tc>
        <w:tc>
          <w:tcPr>
            <w:tcW w:w="0" w:type="auto"/>
          </w:tcPr>
          <w:p w14:paraId="2354B234" w14:textId="77777777" w:rsidR="00120CF8" w:rsidRDefault="00000000">
            <w:pPr>
              <w:pStyle w:val="Compact"/>
            </w:pPr>
            <w:r>
              <w:t>EVPN VXLAN, MAC learning</w:t>
            </w:r>
          </w:p>
        </w:tc>
      </w:tr>
      <w:tr w:rsidR="00120CF8" w14:paraId="7E87D3C5" w14:textId="77777777">
        <w:tc>
          <w:tcPr>
            <w:tcW w:w="0" w:type="auto"/>
          </w:tcPr>
          <w:p w14:paraId="11E7D045" w14:textId="77777777" w:rsidR="00120CF8" w:rsidRDefault="00000000">
            <w:pPr>
              <w:pStyle w:val="Compact"/>
            </w:pPr>
            <w:r>
              <w:lastRenderedPageBreak/>
              <w:t>Router</w:t>
            </w:r>
          </w:p>
        </w:tc>
        <w:tc>
          <w:tcPr>
            <w:tcW w:w="0" w:type="auto"/>
          </w:tcPr>
          <w:p w14:paraId="052D9202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router-ms-vlan</w:t>
            </w:r>
          </w:p>
        </w:tc>
        <w:tc>
          <w:tcPr>
            <w:tcW w:w="0" w:type="auto"/>
          </w:tcPr>
          <w:p w14:paraId="4046FDEA" w14:textId="77777777" w:rsidR="00120CF8" w:rsidRDefault="00000000">
            <w:pPr>
              <w:pStyle w:val="Compact"/>
            </w:pPr>
            <w:r>
              <w:t xml:space="preserve">IP-VRF, </w:t>
            </w:r>
            <w:r>
              <w:rPr>
                <w:rStyle w:val="VerbatimChar"/>
              </w:rPr>
              <w:t>nodeSelectors: [eda.nokia.com/role=leaf]</w:t>
            </w:r>
          </w:p>
        </w:tc>
      </w:tr>
      <w:tr w:rsidR="00120CF8" w14:paraId="3ABA2461" w14:textId="77777777">
        <w:tc>
          <w:tcPr>
            <w:tcW w:w="0" w:type="auto"/>
          </w:tcPr>
          <w:p w14:paraId="3BD41DA2" w14:textId="77777777" w:rsidR="00120CF8" w:rsidRDefault="00000000">
            <w:pPr>
              <w:pStyle w:val="Compact"/>
            </w:pPr>
            <w:r>
              <w:t>IRB</w:t>
            </w:r>
          </w:p>
        </w:tc>
        <w:tc>
          <w:tcPr>
            <w:tcW w:w="0" w:type="auto"/>
          </w:tcPr>
          <w:p w14:paraId="5381AD70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irb-ms-vlan</w:t>
            </w:r>
          </w:p>
        </w:tc>
        <w:tc>
          <w:tcPr>
            <w:tcW w:w="0" w:type="auto"/>
          </w:tcPr>
          <w:p w14:paraId="30E77682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172.16.101.254/24</w:t>
            </w:r>
          </w:p>
        </w:tc>
      </w:tr>
      <w:tr w:rsidR="00120CF8" w14:paraId="6C5EF240" w14:textId="77777777">
        <w:tc>
          <w:tcPr>
            <w:tcW w:w="0" w:type="auto"/>
          </w:tcPr>
          <w:p w14:paraId="12127E33" w14:textId="77777777" w:rsidR="00120CF8" w:rsidRDefault="00000000">
            <w:pPr>
              <w:pStyle w:val="Compact"/>
            </w:pPr>
            <w:r>
              <w:t>VLANs</w:t>
            </w:r>
          </w:p>
        </w:tc>
        <w:tc>
          <w:tcPr>
            <w:tcW w:w="0" w:type="auto"/>
          </w:tcPr>
          <w:p w14:paraId="6A801FA6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vlan-ms-vlan-red/blue/green</w:t>
            </w:r>
          </w:p>
        </w:tc>
        <w:tc>
          <w:tcPr>
            <w:tcW w:w="0" w:type="auto"/>
          </w:tcPr>
          <w:p w14:paraId="504B1B30" w14:textId="77777777" w:rsidR="00120CF8" w:rsidRDefault="00000000">
            <w:pPr>
              <w:pStyle w:val="Compact"/>
            </w:pPr>
            <w:r>
              <w:t xml:space="preserve">VLAN </w:t>
            </w:r>
            <w:r>
              <w:rPr>
                <w:b/>
                <w:bCs/>
              </w:rPr>
              <w:t>101</w:t>
            </w:r>
            <w:r>
              <w:t xml:space="preserve">, compound </w:t>
            </w:r>
            <w:r>
              <w:rPr>
                <w:rStyle w:val="VerbatimChar"/>
              </w:rPr>
              <w:t>interfaceSelectors</w:t>
            </w:r>
          </w:p>
        </w:tc>
      </w:tr>
    </w:tbl>
    <w:p w14:paraId="11807E15" w14:textId="6DDDA455" w:rsidR="00120CF8" w:rsidRDefault="00000000">
      <w:pPr>
        <w:pStyle w:val="BodyText"/>
      </w:pPr>
      <w:r>
        <w:rPr>
          <w:b/>
          <w:bCs/>
        </w:rPr>
        <w:t xml:space="preserve">Host </w:t>
      </w:r>
      <w:proofErr w:type="gramStart"/>
      <w:r>
        <w:rPr>
          <w:b/>
          <w:bCs/>
        </w:rPr>
        <w:t>route</w:t>
      </w:r>
      <w:proofErr w:type="gramEnd"/>
      <w:r>
        <w:rPr>
          <w:b/>
          <w:bCs/>
        </w:rPr>
        <w:t xml:space="preserve"> populate</w:t>
      </w:r>
      <w:r>
        <w:t xml:space="preserve"> (required for multi-leaf same-subnet):</w:t>
      </w:r>
      <w:r w:rsidR="008C410F">
        <w:t xml:space="preserve">  </w:t>
      </w:r>
      <w:r w:rsidR="008C410F" w:rsidRPr="001F719F">
        <w:rPr>
          <w:color w:val="FF0000"/>
        </w:rPr>
        <w:sym w:font="Wingdings" w:char="F0DF"/>
      </w:r>
      <w:r w:rsidR="008C410F" w:rsidRPr="001F719F">
        <w:rPr>
          <w:color w:val="FF0000"/>
        </w:rPr>
        <w:t xml:space="preserve"> This is superseded by RFC</w:t>
      </w:r>
    </w:p>
    <w:p w14:paraId="0971B6C9" w14:textId="77777777" w:rsidR="00120CF8" w:rsidRDefault="00000000">
      <w:pPr>
        <w:pStyle w:val="SourceCode"/>
      </w:pPr>
      <w:r>
        <w:rPr>
          <w:rStyle w:val="FunctionTok"/>
        </w:rPr>
        <w:t>hostRoutePopulate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dynamic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gramStart"/>
      <w:r>
        <w:rPr>
          <w:rStyle w:val="KeywordTok"/>
        </w:rPr>
        <w:t>{</w:t>
      </w:r>
      <w:r>
        <w:rPr>
          <w:rStyle w:val="AttributeTok"/>
        </w:rPr>
        <w:t xml:space="preserve"> </w:t>
      </w:r>
      <w:r>
        <w:rPr>
          <w:rStyle w:val="FunctionTok"/>
        </w:rPr>
        <w:t>populate</w:t>
      </w:r>
      <w:proofErr w:type="gram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gramStart"/>
      <w:r>
        <w:rPr>
          <w:rStyle w:val="CharTok"/>
        </w:rPr>
        <w:t>true</w:t>
      </w:r>
      <w:r>
        <w:rPr>
          <w:rStyle w:val="AttributeTok"/>
        </w:rPr>
        <w:t xml:space="preserve"> </w:t>
      </w:r>
      <w:r>
        <w:rPr>
          <w:rStyle w:val="KeywordTok"/>
        </w:rPr>
        <w:t>}</w:t>
      </w:r>
      <w:proofErr w:type="gram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evpn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gramStart"/>
      <w:r>
        <w:rPr>
          <w:rStyle w:val="KeywordTok"/>
        </w:rPr>
        <w:t>{</w:t>
      </w:r>
      <w:r>
        <w:rPr>
          <w:rStyle w:val="AttributeTok"/>
        </w:rPr>
        <w:t xml:space="preserve"> </w:t>
      </w:r>
      <w:r>
        <w:rPr>
          <w:rStyle w:val="FunctionTok"/>
        </w:rPr>
        <w:t>populate</w:t>
      </w:r>
      <w:proofErr w:type="gram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datapathProgramming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gramStart"/>
      <w:r>
        <w:rPr>
          <w:rStyle w:val="CharTok"/>
        </w:rPr>
        <w:t>true</w:t>
      </w:r>
      <w:r>
        <w:rPr>
          <w:rStyle w:val="AttributeTok"/>
        </w:rPr>
        <w:t xml:space="preserve"> </w:t>
      </w:r>
      <w:r>
        <w:rPr>
          <w:rStyle w:val="KeywordTok"/>
        </w:rPr>
        <w:t>}</w:t>
      </w:r>
      <w:proofErr w:type="gram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static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gramStart"/>
      <w:r>
        <w:rPr>
          <w:rStyle w:val="KeywordTok"/>
        </w:rPr>
        <w:t>{</w:t>
      </w:r>
      <w:r>
        <w:rPr>
          <w:rStyle w:val="AttributeTok"/>
        </w:rPr>
        <w:t xml:space="preserve"> </w:t>
      </w:r>
      <w:r>
        <w:rPr>
          <w:rStyle w:val="FunctionTok"/>
        </w:rPr>
        <w:t>populate</w:t>
      </w:r>
      <w:proofErr w:type="gram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gramStart"/>
      <w:r>
        <w:rPr>
          <w:rStyle w:val="CharTok"/>
        </w:rPr>
        <w:t>true</w:t>
      </w:r>
      <w:r>
        <w:rPr>
          <w:rStyle w:val="AttributeTok"/>
        </w:rPr>
        <w:t xml:space="preserve"> </w:t>
      </w:r>
      <w:r>
        <w:rPr>
          <w:rStyle w:val="KeywordTok"/>
        </w:rPr>
        <w:t>}</w:t>
      </w:r>
      <w:proofErr w:type="gramEnd"/>
    </w:p>
    <w:p w14:paraId="6A7DF79C" w14:textId="77777777" w:rsidR="00120CF8" w:rsidRDefault="00000000">
      <w:pPr>
        <w:pStyle w:val="Heading3"/>
      </w:pPr>
      <w:bookmarkStart w:id="10" w:name="microsegmentationpolicy-ms-policy-vlan"/>
      <w:bookmarkEnd w:id="9"/>
      <w:r>
        <w:t>3.4 MicroSegmentationPolicy (</w:t>
      </w:r>
      <w:r>
        <w:rPr>
          <w:rStyle w:val="VerbatimChar"/>
        </w:rPr>
        <w:t>ms-policy-vlan</w:t>
      </w:r>
      <w:r>
        <w:t>)</w:t>
      </w:r>
    </w:p>
    <w:p w14:paraId="7D911D85" w14:textId="77777777" w:rsidR="00120CF8" w:rsidRDefault="00000000">
      <w:pPr>
        <w:pStyle w:val="FirstParagraph"/>
      </w:pPr>
      <w:r>
        <w:t xml:space="preserve">Ordered rules — </w:t>
      </w:r>
      <w:r>
        <w:rPr>
          <w:b/>
          <w:bCs/>
        </w:rPr>
        <w:t>first match wins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22"/>
        <w:gridCol w:w="1418"/>
        <w:gridCol w:w="1418"/>
        <w:gridCol w:w="2315"/>
      </w:tblGrid>
      <w:tr w:rsidR="00120CF8" w14:paraId="38350352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266F34" w14:textId="77777777" w:rsidR="00120CF8" w:rsidRDefault="00000000">
            <w:pPr>
              <w:pStyle w:val="Compact"/>
            </w:pPr>
            <w:r>
              <w:t>Order</w:t>
            </w:r>
          </w:p>
        </w:tc>
        <w:tc>
          <w:tcPr>
            <w:tcW w:w="0" w:type="auto"/>
          </w:tcPr>
          <w:p w14:paraId="3484E958" w14:textId="77777777" w:rsidR="00120CF8" w:rsidRDefault="00000000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69F8AB6F" w14:textId="77777777" w:rsidR="00120CF8" w:rsidRDefault="00000000">
            <w:pPr>
              <w:pStyle w:val="Compact"/>
            </w:pPr>
            <w:r>
              <w:t>Destination</w:t>
            </w:r>
          </w:p>
        </w:tc>
        <w:tc>
          <w:tcPr>
            <w:tcW w:w="0" w:type="auto"/>
          </w:tcPr>
          <w:p w14:paraId="03D5B2B2" w14:textId="77777777" w:rsidR="00120CF8" w:rsidRDefault="00000000">
            <w:pPr>
              <w:pStyle w:val="Compact"/>
            </w:pPr>
            <w:r>
              <w:t>Action</w:t>
            </w:r>
          </w:p>
        </w:tc>
      </w:tr>
      <w:tr w:rsidR="00120CF8" w14:paraId="2606FFD9" w14:textId="77777777">
        <w:tc>
          <w:tcPr>
            <w:tcW w:w="0" w:type="auto"/>
          </w:tcPr>
          <w:p w14:paraId="64CD4484" w14:textId="77777777" w:rsidR="00120CF8" w:rsidRDefault="00000000">
            <w:pPr>
              <w:pStyle w:val="Compact"/>
            </w:pPr>
            <w:r>
              <w:t>1–3</w:t>
            </w:r>
          </w:p>
        </w:tc>
        <w:tc>
          <w:tcPr>
            <w:tcW w:w="0" w:type="auto"/>
          </w:tcPr>
          <w:p w14:paraId="31CA7317" w14:textId="77777777" w:rsidR="00120CF8" w:rsidRDefault="00000000">
            <w:pPr>
              <w:pStyle w:val="Compact"/>
            </w:pPr>
            <w:r>
              <w:t>same group</w:t>
            </w:r>
          </w:p>
        </w:tc>
        <w:tc>
          <w:tcPr>
            <w:tcW w:w="0" w:type="auto"/>
          </w:tcPr>
          <w:p w14:paraId="3EAE0BDA" w14:textId="77777777" w:rsidR="00120CF8" w:rsidRDefault="00000000">
            <w:pPr>
              <w:pStyle w:val="Compact"/>
            </w:pPr>
            <w:r>
              <w:t>same group</w:t>
            </w:r>
          </w:p>
        </w:tc>
        <w:tc>
          <w:tcPr>
            <w:tcW w:w="0" w:type="auto"/>
          </w:tcPr>
          <w:p w14:paraId="36098383" w14:textId="77777777" w:rsidR="00120CF8" w:rsidRDefault="00000000">
            <w:pPr>
              <w:pStyle w:val="Compact"/>
            </w:pPr>
            <w:r>
              <w:t>Accept</w:t>
            </w:r>
          </w:p>
        </w:tc>
      </w:tr>
      <w:tr w:rsidR="00120CF8" w14:paraId="036D45CF" w14:textId="77777777">
        <w:tc>
          <w:tcPr>
            <w:tcW w:w="0" w:type="auto"/>
          </w:tcPr>
          <w:p w14:paraId="7591F7B4" w14:textId="77777777" w:rsidR="00120CF8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BD8A65A" w14:textId="77777777" w:rsidR="00120CF8" w:rsidRDefault="00000000">
            <w:pPr>
              <w:pStyle w:val="Compact"/>
            </w:pPr>
            <w:r>
              <w:t>red</w:t>
            </w:r>
          </w:p>
        </w:tc>
        <w:tc>
          <w:tcPr>
            <w:tcW w:w="0" w:type="auto"/>
          </w:tcPr>
          <w:p w14:paraId="4172D58A" w14:textId="77777777" w:rsidR="00120CF8" w:rsidRDefault="00000000">
            <w:pPr>
              <w:pStyle w:val="Compact"/>
            </w:pPr>
            <w:r>
              <w:t>blue</w:t>
            </w:r>
          </w:p>
        </w:tc>
        <w:tc>
          <w:tcPr>
            <w:tcW w:w="0" w:type="auto"/>
          </w:tcPr>
          <w:p w14:paraId="6D76D8EF" w14:textId="77777777" w:rsidR="00120CF8" w:rsidRDefault="00000000">
            <w:pPr>
              <w:pStyle w:val="Compact"/>
            </w:pPr>
            <w:r>
              <w:t>Accept</w:t>
            </w:r>
          </w:p>
        </w:tc>
      </w:tr>
      <w:tr w:rsidR="00120CF8" w14:paraId="0BBE7783" w14:textId="77777777">
        <w:tc>
          <w:tcPr>
            <w:tcW w:w="0" w:type="auto"/>
          </w:tcPr>
          <w:p w14:paraId="121BC8C7" w14:textId="77777777" w:rsidR="00120CF8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EF24512" w14:textId="77777777" w:rsidR="00120CF8" w:rsidRDefault="00000000">
            <w:pPr>
              <w:pStyle w:val="Compact"/>
            </w:pPr>
            <w:r>
              <w:t>blue</w:t>
            </w:r>
          </w:p>
        </w:tc>
        <w:tc>
          <w:tcPr>
            <w:tcW w:w="0" w:type="auto"/>
          </w:tcPr>
          <w:p w14:paraId="3F50A805" w14:textId="77777777" w:rsidR="00120CF8" w:rsidRDefault="00000000">
            <w:pPr>
              <w:pStyle w:val="Compact"/>
            </w:pPr>
            <w:r>
              <w:t>green</w:t>
            </w:r>
          </w:p>
        </w:tc>
        <w:tc>
          <w:tcPr>
            <w:tcW w:w="0" w:type="auto"/>
          </w:tcPr>
          <w:p w14:paraId="144A918D" w14:textId="77777777" w:rsidR="00120CF8" w:rsidRDefault="00000000">
            <w:pPr>
              <w:pStyle w:val="Compact"/>
            </w:pPr>
            <w:r>
              <w:t>Accept</w:t>
            </w:r>
          </w:p>
        </w:tc>
      </w:tr>
      <w:tr w:rsidR="00120CF8" w14:paraId="484FF085" w14:textId="77777777">
        <w:tc>
          <w:tcPr>
            <w:tcW w:w="0" w:type="auto"/>
          </w:tcPr>
          <w:p w14:paraId="24FB934A" w14:textId="77777777" w:rsidR="00120CF8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24E4849" w14:textId="77777777" w:rsidR="00120CF8" w:rsidRDefault="00000000">
            <w:pPr>
              <w:pStyle w:val="Compact"/>
            </w:pPr>
            <w:r>
              <w:t>red</w:t>
            </w:r>
          </w:p>
        </w:tc>
        <w:tc>
          <w:tcPr>
            <w:tcW w:w="0" w:type="auto"/>
          </w:tcPr>
          <w:p w14:paraId="70380084" w14:textId="77777777" w:rsidR="00120CF8" w:rsidRDefault="00000000">
            <w:pPr>
              <w:pStyle w:val="Compact"/>
            </w:pPr>
            <w:r>
              <w:t>green</w:t>
            </w:r>
          </w:p>
        </w:tc>
        <w:tc>
          <w:tcPr>
            <w:tcW w:w="0" w:type="auto"/>
          </w:tcPr>
          <w:p w14:paraId="2F78CCA7" w14:textId="77777777" w:rsidR="00120CF8" w:rsidRDefault="00000000">
            <w:pPr>
              <w:pStyle w:val="Compact"/>
            </w:pPr>
            <w:r>
              <w:t>Drop</w:t>
            </w:r>
          </w:p>
        </w:tc>
      </w:tr>
      <w:tr w:rsidR="00120CF8" w14:paraId="6F4A6053" w14:textId="77777777">
        <w:tc>
          <w:tcPr>
            <w:tcW w:w="0" w:type="auto"/>
          </w:tcPr>
          <w:p w14:paraId="3DCAED97" w14:textId="77777777" w:rsidR="00120CF8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2D099A71" w14:textId="77777777" w:rsidR="00120CF8" w:rsidRDefault="00000000">
            <w:pPr>
              <w:pStyle w:val="Compact"/>
            </w:pPr>
            <w:r>
              <w:t>*</w:t>
            </w:r>
          </w:p>
        </w:tc>
        <w:tc>
          <w:tcPr>
            <w:tcW w:w="0" w:type="auto"/>
          </w:tcPr>
          <w:p w14:paraId="647699B2" w14:textId="77777777" w:rsidR="00120CF8" w:rsidRDefault="00000000">
            <w:pPr>
              <w:pStyle w:val="Compact"/>
            </w:pPr>
            <w:r>
              <w:t>*</w:t>
            </w:r>
          </w:p>
        </w:tc>
        <w:tc>
          <w:tcPr>
            <w:tcW w:w="0" w:type="auto"/>
          </w:tcPr>
          <w:p w14:paraId="34F327CB" w14:textId="77777777" w:rsidR="00120CF8" w:rsidRDefault="00000000">
            <w:pPr>
              <w:pStyle w:val="Compact"/>
            </w:pPr>
            <w:r>
              <w:t>Drop (implicit deny)</w:t>
            </w:r>
          </w:p>
        </w:tc>
      </w:tr>
    </w:tbl>
    <w:p w14:paraId="135E383B" w14:textId="77777777" w:rsidR="00120CF8" w:rsidRDefault="00000000">
      <w:pPr>
        <w:pStyle w:val="BodyText"/>
      </w:pPr>
      <w:r>
        <w:rPr>
          <w:rStyle w:val="VerbatimChar"/>
        </w:rPr>
        <w:t>bidirectional: true</w:t>
      </w:r>
      <w:r>
        <w:t xml:space="preserve"> generates reverse ACL entries on the switch.</w:t>
      </w:r>
    </w:p>
    <w:p w14:paraId="209FEE73" w14:textId="77777777" w:rsidR="00120CF8" w:rsidRDefault="00000000">
      <w:pPr>
        <w:pStyle w:val="SourceCode"/>
      </w:pPr>
      <w:r>
        <w:rPr>
          <w:rStyle w:val="FunctionTok"/>
        </w:rPr>
        <w:t>serviceTargets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virtualNetworks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vnet-ms-vlan</w:t>
      </w:r>
    </w:p>
    <w:p w14:paraId="328B8267" w14:textId="77777777" w:rsidR="00120CF8" w:rsidRDefault="00000000">
      <w:pPr>
        <w:pStyle w:val="Heading3"/>
      </w:pPr>
      <w:bookmarkStart w:id="11" w:name="X8268fc87547c6a6578ba747eeb53e4d1c14bc34"/>
      <w:bookmarkEnd w:id="10"/>
      <w:r>
        <w:t>3.5 Rule design — minimal allows, explicit combinations, and logging</w:t>
      </w:r>
    </w:p>
    <w:p w14:paraId="2D166DFB" w14:textId="77777777" w:rsidR="00120CF8" w:rsidRDefault="00000000">
      <w:pPr>
        <w:pStyle w:val="FirstParagraph"/>
      </w:pPr>
      <w:r>
        <w:t xml:space="preserve">GBP evaluates each packet against </w:t>
      </w:r>
      <w:r>
        <w:rPr>
          <w:b/>
          <w:bCs/>
        </w:rPr>
        <w:t>source group + destination group</w:t>
      </w:r>
      <w:r>
        <w:t xml:space="preserve"> (not hop-by-hop). Rules are </w:t>
      </w:r>
      <w:r>
        <w:rPr>
          <w:b/>
          <w:bCs/>
        </w:rPr>
        <w:t>ordered</w:t>
      </w:r>
      <w:r>
        <w:t xml:space="preserve">; the </w:t>
      </w:r>
      <w:r>
        <w:rPr>
          <w:b/>
          <w:bCs/>
        </w:rPr>
        <w:t>first match wins</w:t>
      </w:r>
      <w:r>
        <w:t xml:space="preserve">. </w:t>
      </w:r>
      <w:r>
        <w:rPr>
          <w:rStyle w:val="VerbatimChar"/>
        </w:rPr>
        <w:t>bidirectional: true</w:t>
      </w:r>
      <w:r>
        <w:t xml:space="preserve"> programs the reverse direction on the switch (e.g. red → blue also covers blue → red).</w:t>
      </w:r>
    </w:p>
    <w:p w14:paraId="5085F160" w14:textId="77777777" w:rsidR="00120CF8" w:rsidRDefault="00000000">
      <w:pPr>
        <w:pStyle w:val="Heading4"/>
      </w:pPr>
      <w:bookmarkStart w:id="12" w:name="Xf2e2a78a387feeaab50a9309e72e1ca77fc6a05"/>
      <w:r>
        <w:t>Minimal cross-group policy (smallest enforceable set)</w:t>
      </w:r>
    </w:p>
    <w:p w14:paraId="3D89DCBF" w14:textId="77777777" w:rsidR="00120CF8" w:rsidRDefault="00000000">
      <w:pPr>
        <w:pStyle w:val="FirstParagraph"/>
      </w:pPr>
      <w:r>
        <w:t xml:space="preserve">For the chain intent (red ↔ blue, blue ↔ green, red ↔ green blocked), only </w:t>
      </w:r>
      <w:r>
        <w:rPr>
          <w:b/>
          <w:bCs/>
        </w:rPr>
        <w:t>two allow entries</w:t>
      </w:r>
      <w:r>
        <w:t xml:space="preserve"> are required: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555"/>
        <w:gridCol w:w="909"/>
        <w:gridCol w:w="3973"/>
      </w:tblGrid>
      <w:tr w:rsidR="00120CF8" w14:paraId="5B2CE38C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E6624D" w14:textId="77777777" w:rsidR="00120CF8" w:rsidRDefault="00000000">
            <w:pPr>
              <w:pStyle w:val="Compact"/>
            </w:pPr>
            <w:r>
              <w:t>Entry</w:t>
            </w:r>
          </w:p>
        </w:tc>
        <w:tc>
          <w:tcPr>
            <w:tcW w:w="0" w:type="auto"/>
          </w:tcPr>
          <w:p w14:paraId="5D5618C9" w14:textId="77777777" w:rsidR="00120CF8" w:rsidRDefault="00000000">
            <w:pPr>
              <w:pStyle w:val="Compact"/>
            </w:pPr>
            <w:r>
              <w:t>Match</w:t>
            </w:r>
          </w:p>
        </w:tc>
        <w:tc>
          <w:tcPr>
            <w:tcW w:w="0" w:type="auto"/>
          </w:tcPr>
          <w:p w14:paraId="4B01B7C0" w14:textId="77777777" w:rsidR="00120CF8" w:rsidRDefault="00000000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14:paraId="1BF32DB3" w14:textId="77777777" w:rsidR="00120CF8" w:rsidRDefault="00000000">
            <w:pPr>
              <w:pStyle w:val="Compact"/>
            </w:pPr>
            <w:r>
              <w:t xml:space="preserve">Covers (with </w:t>
            </w:r>
            <w:r>
              <w:rPr>
                <w:rStyle w:val="VerbatimChar"/>
              </w:rPr>
              <w:t>bidirectional: true</w:t>
            </w:r>
            <w:r>
              <w:t>)</w:t>
            </w:r>
          </w:p>
        </w:tc>
      </w:tr>
      <w:tr w:rsidR="00120CF8" w14:paraId="2A49B861" w14:textId="77777777">
        <w:tc>
          <w:tcPr>
            <w:tcW w:w="0" w:type="auto"/>
          </w:tcPr>
          <w:p w14:paraId="6422628D" w14:textId="77777777" w:rsidR="00120CF8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62B9C42" w14:textId="77777777" w:rsidR="00120CF8" w:rsidRDefault="00000000">
            <w:pPr>
              <w:pStyle w:val="Compact"/>
            </w:pPr>
            <w:r>
              <w:t>red → blue</w:t>
            </w:r>
          </w:p>
        </w:tc>
        <w:tc>
          <w:tcPr>
            <w:tcW w:w="0" w:type="auto"/>
          </w:tcPr>
          <w:p w14:paraId="22164C12" w14:textId="77777777" w:rsidR="00120CF8" w:rsidRDefault="00000000">
            <w:pPr>
              <w:pStyle w:val="Compact"/>
            </w:pPr>
            <w:r>
              <w:t>Accept</w:t>
            </w:r>
          </w:p>
        </w:tc>
        <w:tc>
          <w:tcPr>
            <w:tcW w:w="0" w:type="auto"/>
          </w:tcPr>
          <w:p w14:paraId="4C711BF1" w14:textId="77777777" w:rsidR="00120CF8" w:rsidRDefault="00000000">
            <w:pPr>
              <w:pStyle w:val="Compact"/>
            </w:pPr>
            <w:r>
              <w:t>red ↔ blue</w:t>
            </w:r>
          </w:p>
        </w:tc>
      </w:tr>
      <w:tr w:rsidR="00120CF8" w14:paraId="0AA20FF4" w14:textId="77777777">
        <w:tc>
          <w:tcPr>
            <w:tcW w:w="0" w:type="auto"/>
          </w:tcPr>
          <w:p w14:paraId="6933342F" w14:textId="77777777" w:rsidR="00120CF8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C65CBD5" w14:textId="77777777" w:rsidR="00120CF8" w:rsidRDefault="00000000">
            <w:pPr>
              <w:pStyle w:val="Compact"/>
            </w:pPr>
            <w:r>
              <w:t>blue → green</w:t>
            </w:r>
          </w:p>
        </w:tc>
        <w:tc>
          <w:tcPr>
            <w:tcW w:w="0" w:type="auto"/>
          </w:tcPr>
          <w:p w14:paraId="1849A5A4" w14:textId="77777777" w:rsidR="00120CF8" w:rsidRDefault="00000000">
            <w:pPr>
              <w:pStyle w:val="Compact"/>
            </w:pPr>
            <w:r>
              <w:t>Accept</w:t>
            </w:r>
          </w:p>
        </w:tc>
        <w:tc>
          <w:tcPr>
            <w:tcW w:w="0" w:type="auto"/>
          </w:tcPr>
          <w:p w14:paraId="5C643069" w14:textId="77777777" w:rsidR="00120CF8" w:rsidRDefault="00000000">
            <w:pPr>
              <w:pStyle w:val="Compact"/>
            </w:pPr>
            <w:r>
              <w:t>blue ↔ green</w:t>
            </w:r>
          </w:p>
        </w:tc>
      </w:tr>
    </w:tbl>
    <w:p w14:paraId="064AB506" w14:textId="77777777" w:rsidR="00120CF8" w:rsidRDefault="00000000">
      <w:pPr>
        <w:pStyle w:val="BodyText"/>
      </w:pPr>
      <w:r>
        <w:lastRenderedPageBreak/>
        <w:t xml:space="preserve">Anything else — including </w:t>
      </w:r>
      <w:r>
        <w:rPr>
          <w:b/>
          <w:bCs/>
        </w:rPr>
        <w:t>red ↔ green</w:t>
      </w:r>
      <w:r>
        <w:t xml:space="preserve"> and </w:t>
      </w:r>
      <w:r>
        <w:rPr>
          <w:b/>
          <w:bCs/>
        </w:rPr>
        <w:t>green ↔ red</w:t>
      </w:r>
      <w:r>
        <w:t xml:space="preserve"> — falls through to deny. GBP is </w:t>
      </w:r>
      <w:r>
        <w:rPr>
          <w:b/>
          <w:bCs/>
        </w:rPr>
        <w:t>not transitive</w:t>
      </w:r>
      <w:r>
        <w:t xml:space="preserve">: red → blue and blue → green allowed does </w:t>
      </w:r>
      <w:r>
        <w:rPr>
          <w:b/>
          <w:bCs/>
        </w:rPr>
        <w:t>not</w:t>
      </w:r>
      <w:r>
        <w:t xml:space="preserve"> allow red → green.</w:t>
      </w:r>
    </w:p>
    <w:p w14:paraId="7B0F4F30" w14:textId="275D27CC" w:rsidR="00120CF8" w:rsidRDefault="00000000">
      <w:pPr>
        <w:pStyle w:val="BodyText"/>
      </w:pPr>
      <w:r>
        <w:t xml:space="preserve">Add </w:t>
      </w:r>
      <w:r>
        <w:rPr>
          <w:b/>
          <w:bCs/>
        </w:rPr>
        <w:t>same-group</w:t>
      </w:r>
      <w:r>
        <w:t xml:space="preserve"> allow entries (red ↔ red, blue ↔ blue, green ↔ green) only if you need intra-group or self traffic; the two cross-group rules do not cover them.</w:t>
      </w:r>
      <w:r w:rsidR="001F719F">
        <w:t xml:space="preserve">  </w:t>
      </w:r>
      <w:r w:rsidR="001F719F" w:rsidRPr="001F719F">
        <w:rPr>
          <w:color w:val="FF0000"/>
        </w:rPr>
        <w:sym w:font="Wingdings" w:char="F0DF"/>
      </w:r>
      <w:r w:rsidR="001F719F" w:rsidRPr="001F719F">
        <w:rPr>
          <w:color w:val="FF0000"/>
        </w:rPr>
        <w:t xml:space="preserve"> Check this</w:t>
      </w:r>
    </w:p>
    <w:p w14:paraId="155DE47E" w14:textId="77777777" w:rsidR="00120CF8" w:rsidRDefault="00000000">
      <w:pPr>
        <w:pStyle w:val="Heading4"/>
      </w:pPr>
      <w:bookmarkStart w:id="13" w:name="X836558af45c39229514c757585d4a5993fa1016"/>
      <w:bookmarkEnd w:id="12"/>
      <w:r>
        <w:t>What the lab policy adds beyond the minimum</w:t>
      </w:r>
    </w:p>
    <w:p w14:paraId="4E137995" w14:textId="77777777" w:rsidR="00120CF8" w:rsidRDefault="00000000">
      <w:pPr>
        <w:pStyle w:val="FirstParagraph"/>
      </w:pPr>
      <w:r>
        <w:t>The generated policies (</w:t>
      </w:r>
      <w:r>
        <w:rPr>
          <w:rStyle w:val="VerbatimChar"/>
        </w:rPr>
        <w:t>variants/gen-microsegmentation-policies.py</w:t>
      </w:r>
      <w:r>
        <w:t xml:space="preserve">) use a </w:t>
      </w:r>
      <w:r>
        <w:rPr>
          <w:b/>
          <w:bCs/>
        </w:rPr>
        <w:t>richer</w:t>
      </w:r>
      <w:r>
        <w:t xml:space="preserve"> entry list on purpose: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35"/>
        <w:gridCol w:w="4532"/>
        <w:gridCol w:w="3009"/>
      </w:tblGrid>
      <w:tr w:rsidR="00120CF8" w14:paraId="1A7D6264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2C31BA" w14:textId="77777777" w:rsidR="00120CF8" w:rsidRDefault="00000000">
            <w:pPr>
              <w:pStyle w:val="Compact"/>
            </w:pPr>
            <w:r>
              <w:t>Entry</w:t>
            </w:r>
          </w:p>
        </w:tc>
        <w:tc>
          <w:tcPr>
            <w:tcW w:w="0" w:type="auto"/>
          </w:tcPr>
          <w:p w14:paraId="267C9C4A" w14:textId="77777777" w:rsidR="00120CF8" w:rsidRDefault="00000000">
            <w:pPr>
              <w:pStyle w:val="Compact"/>
            </w:pPr>
            <w:r>
              <w:t>Enforcement need</w:t>
            </w:r>
          </w:p>
        </w:tc>
        <w:tc>
          <w:tcPr>
            <w:tcW w:w="0" w:type="auto"/>
          </w:tcPr>
          <w:p w14:paraId="1584960E" w14:textId="77777777" w:rsidR="00120CF8" w:rsidRDefault="00000000">
            <w:pPr>
              <w:pStyle w:val="Compact"/>
            </w:pPr>
            <w:r>
              <w:t>Why keep it</w:t>
            </w:r>
          </w:p>
        </w:tc>
      </w:tr>
      <w:tr w:rsidR="00120CF8" w14:paraId="7F69A599" w14:textId="77777777">
        <w:tc>
          <w:tcPr>
            <w:tcW w:w="0" w:type="auto"/>
          </w:tcPr>
          <w:p w14:paraId="57345EDC" w14:textId="77777777" w:rsidR="00120CF8" w:rsidRDefault="00000000">
            <w:pPr>
              <w:pStyle w:val="Compact"/>
            </w:pPr>
            <w:r>
              <w:t>Same-group × 3</w:t>
            </w:r>
          </w:p>
        </w:tc>
        <w:tc>
          <w:tcPr>
            <w:tcW w:w="0" w:type="auto"/>
          </w:tcPr>
          <w:p w14:paraId="0F27F12C" w14:textId="77777777" w:rsidR="00120CF8" w:rsidRDefault="00000000">
            <w:pPr>
              <w:pStyle w:val="Compact"/>
            </w:pPr>
            <w:r>
              <w:t>Required for self / intra-group pings in tests</w:t>
            </w:r>
          </w:p>
        </w:tc>
        <w:tc>
          <w:tcPr>
            <w:tcW w:w="0" w:type="auto"/>
          </w:tcPr>
          <w:p w14:paraId="0A5BD0E5" w14:textId="77777777" w:rsidR="00120CF8" w:rsidRDefault="00000000">
            <w:pPr>
              <w:pStyle w:val="Compact"/>
            </w:pPr>
            <w:r>
              <w:t>Not redundant with cross-group allows</w:t>
            </w:r>
          </w:p>
        </w:tc>
      </w:tr>
      <w:tr w:rsidR="00120CF8" w14:paraId="6D359CD8" w14:textId="77777777">
        <w:tc>
          <w:tcPr>
            <w:tcW w:w="0" w:type="auto"/>
          </w:tcPr>
          <w:p w14:paraId="1302D891" w14:textId="77777777" w:rsidR="00120CF8" w:rsidRDefault="00000000">
            <w:pPr>
              <w:pStyle w:val="Compact"/>
            </w:pPr>
            <w:r>
              <w:t>red ↔ blue, blue ↔ green</w:t>
            </w:r>
          </w:p>
        </w:tc>
        <w:tc>
          <w:tcPr>
            <w:tcW w:w="0" w:type="auto"/>
          </w:tcPr>
          <w:p w14:paraId="6F3B016C" w14:textId="77777777" w:rsidR="00120CF8" w:rsidRDefault="00000000">
            <w:pPr>
              <w:pStyle w:val="Compact"/>
            </w:pPr>
            <w:r>
              <w:t>Core chain</w:t>
            </w:r>
          </w:p>
        </w:tc>
        <w:tc>
          <w:tcPr>
            <w:tcW w:w="0" w:type="auto"/>
          </w:tcPr>
          <w:p w14:paraId="45B288C4" w14:textId="77777777" w:rsidR="00120CF8" w:rsidRDefault="00000000">
            <w:pPr>
              <w:pStyle w:val="Compact"/>
            </w:pPr>
            <w:r>
              <w:t>Minimum cross-group set</w:t>
            </w:r>
          </w:p>
        </w:tc>
      </w:tr>
      <w:tr w:rsidR="00120CF8" w14:paraId="7525ECF1" w14:textId="77777777">
        <w:tc>
          <w:tcPr>
            <w:tcW w:w="0" w:type="auto"/>
          </w:tcPr>
          <w:p w14:paraId="3CCEFBE9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red ↔ green Drop</w:t>
            </w:r>
          </w:p>
        </w:tc>
        <w:tc>
          <w:tcPr>
            <w:tcW w:w="0" w:type="auto"/>
          </w:tcPr>
          <w:p w14:paraId="6BA2F3C8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Not required</w:t>
            </w:r>
            <w:r>
              <w:t xml:space="preserve"> for correctness (implicit deny already blocks)</w:t>
            </w:r>
          </w:p>
        </w:tc>
        <w:tc>
          <w:tcPr>
            <w:tcW w:w="0" w:type="auto"/>
          </w:tcPr>
          <w:p w14:paraId="656F2D33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Explicit combination</w:t>
            </w:r>
            <w:r>
              <w:t xml:space="preserve"> for operations</w:t>
            </w:r>
          </w:p>
        </w:tc>
      </w:tr>
      <w:tr w:rsidR="00120CF8" w14:paraId="3A1F127E" w14:textId="77777777">
        <w:tc>
          <w:tcPr>
            <w:tcW w:w="0" w:type="auto"/>
          </w:tcPr>
          <w:p w14:paraId="4AFFDD93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default deny</w:t>
            </w:r>
            <w:r>
              <w:t xml:space="preserve"> (</w:t>
            </w:r>
            <w:r>
              <w:rPr>
                <w:rStyle w:val="VerbatimChar"/>
              </w:rPr>
              <w:t>match: {}</w:t>
            </w:r>
            <w:r>
              <w:t>)</w:t>
            </w:r>
          </w:p>
        </w:tc>
        <w:tc>
          <w:tcPr>
            <w:tcW w:w="0" w:type="auto"/>
          </w:tcPr>
          <w:p w14:paraId="54E42C57" w14:textId="77777777" w:rsidR="00120CF8" w:rsidRDefault="00000000">
            <w:pPr>
              <w:pStyle w:val="Compact"/>
            </w:pPr>
            <w:r>
              <w:t>May be required by the platform to program a terminal deny on SRL</w:t>
            </w:r>
          </w:p>
        </w:tc>
        <w:tc>
          <w:tcPr>
            <w:tcW w:w="0" w:type="auto"/>
          </w:tcPr>
          <w:p w14:paraId="5085DA93" w14:textId="77777777" w:rsidR="00120CF8" w:rsidRDefault="00000000">
            <w:pPr>
              <w:pStyle w:val="Compact"/>
            </w:pPr>
            <w:r>
              <w:t>Catch-all for any pair not listed above</w:t>
            </w:r>
          </w:p>
        </w:tc>
      </w:tr>
    </w:tbl>
    <w:p w14:paraId="5515447D" w14:textId="77777777" w:rsidR="00120CF8" w:rsidRDefault="00000000">
      <w:pPr>
        <w:pStyle w:val="Heading4"/>
      </w:pPr>
      <w:bookmarkStart w:id="14" w:name="Xcac1dc76a05777fdfadba248642cedf23cab2ed"/>
      <w:bookmarkEnd w:id="13"/>
      <w:r>
        <w:t>Why an explicit deny can still be a valid combination</w:t>
      </w:r>
    </w:p>
    <w:p w14:paraId="2BF14BA6" w14:textId="77777777" w:rsidR="00120CF8" w:rsidRDefault="00000000">
      <w:pPr>
        <w:pStyle w:val="FirstParagraph"/>
      </w:pPr>
      <w:r>
        <w:t xml:space="preserve">An explicit </w:t>
      </w:r>
      <w:r>
        <w:rPr>
          <w:b/>
          <w:bCs/>
        </w:rPr>
        <w:t>red → green Drop</w:t>
      </w:r>
      <w:r>
        <w:t xml:space="preserve"> duplicates the outcome of implicit deny, but it is still useful when you want that </w:t>
      </w:r>
      <w:r>
        <w:rPr>
          <w:b/>
          <w:bCs/>
        </w:rPr>
        <w:t>pair</w:t>
      </w:r>
      <w:r>
        <w:t xml:space="preserve"> to be visible and measurable: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00"/>
        <w:gridCol w:w="7976"/>
      </w:tblGrid>
      <w:tr w:rsidR="00120CF8" w14:paraId="7C67B056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EFE9C8" w14:textId="77777777" w:rsidR="00120CF8" w:rsidRDefault="00000000">
            <w:pPr>
              <w:pStyle w:val="Compact"/>
            </w:pPr>
            <w:r>
              <w:t>Benefit</w:t>
            </w:r>
          </w:p>
        </w:tc>
        <w:tc>
          <w:tcPr>
            <w:tcW w:w="0" w:type="auto"/>
          </w:tcPr>
          <w:p w14:paraId="28E88CA0" w14:textId="77777777" w:rsidR="00120CF8" w:rsidRDefault="00000000">
            <w:pPr>
              <w:pStyle w:val="Compact"/>
            </w:pPr>
            <w:r>
              <w:t>Explanation</w:t>
            </w:r>
          </w:p>
        </w:tc>
      </w:tr>
      <w:tr w:rsidR="00120CF8" w14:paraId="72C2144E" w14:textId="77777777">
        <w:tc>
          <w:tcPr>
            <w:tcW w:w="0" w:type="auto"/>
          </w:tcPr>
          <w:p w14:paraId="30E4C7C2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Entry counters</w:t>
            </w:r>
          </w:p>
        </w:tc>
        <w:tc>
          <w:tcPr>
            <w:tcW w:w="0" w:type="auto"/>
          </w:tcPr>
          <w:p w14:paraId="53D02256" w14:textId="77777777" w:rsidR="00120CF8" w:rsidRDefault="00000000">
            <w:pPr>
              <w:pStyle w:val="Compact"/>
            </w:pPr>
            <w:r>
              <w:t xml:space="preserve">EDA UI → Policy → </w:t>
            </w:r>
            <w:r>
              <w:rPr>
                <w:b/>
                <w:bCs/>
              </w:rPr>
              <w:t>Entry Counters</w:t>
            </w:r>
            <w:r>
              <w:t xml:space="preserve"> show hits on that rule, not buried in a generic catch-all</w:t>
            </w:r>
          </w:p>
        </w:tc>
      </w:tr>
      <w:tr w:rsidR="00120CF8" w14:paraId="3E4A5F61" w14:textId="77777777">
        <w:tc>
          <w:tcPr>
            <w:tcW w:w="0" w:type="auto"/>
          </w:tcPr>
          <w:p w14:paraId="1A91F717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Logging</w:t>
            </w:r>
          </w:p>
        </w:tc>
        <w:tc>
          <w:tcPr>
            <w:tcW w:w="0" w:type="auto"/>
          </w:tcPr>
          <w:p w14:paraId="6CC0DF7B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action.log: true</w:t>
            </w:r>
            <w:r>
              <w:t xml:space="preserve"> on a specific Drop entry surfaces blocked red → green attempts in logs without logging every other denied pair</w:t>
            </w:r>
          </w:p>
        </w:tc>
      </w:tr>
      <w:tr w:rsidR="00120CF8" w14:paraId="0A126AF4" w14:textId="77777777">
        <w:tc>
          <w:tcPr>
            <w:tcW w:w="0" w:type="auto"/>
          </w:tcPr>
          <w:p w14:paraId="4639E315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Intent in the CR</w:t>
            </w:r>
          </w:p>
        </w:tc>
        <w:tc>
          <w:tcPr>
            <w:tcW w:w="0" w:type="auto"/>
          </w:tcPr>
          <w:p w14:paraId="35C9641D" w14:textId="77777777" w:rsidR="00120CF8" w:rsidRDefault="00000000">
            <w:pPr>
              <w:pStyle w:val="Compact"/>
            </w:pPr>
            <w:r>
              <w:t>Operators see “block red ↔ green” in the policy object without inferring from absence of allows</w:t>
            </w:r>
          </w:p>
        </w:tc>
      </w:tr>
      <w:tr w:rsidR="00120CF8" w14:paraId="0B8A3157" w14:textId="77777777">
        <w:tc>
          <w:tcPr>
            <w:tcW w:w="0" w:type="auto"/>
          </w:tcPr>
          <w:p w14:paraId="7F9DD1E0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Ordering</w:t>
            </w:r>
          </w:p>
        </w:tc>
        <w:tc>
          <w:tcPr>
            <w:tcW w:w="0" w:type="auto"/>
          </w:tcPr>
          <w:p w14:paraId="64898A44" w14:textId="77777777" w:rsidR="00120CF8" w:rsidRDefault="00000000">
            <w:pPr>
              <w:pStyle w:val="Compact"/>
            </w:pPr>
            <w:r>
              <w:t xml:space="preserve">Placed </w:t>
            </w:r>
            <w:r>
              <w:rPr>
                <w:b/>
                <w:bCs/>
              </w:rPr>
              <w:t>before</w:t>
            </w:r>
            <w:r>
              <w:t xml:space="preserve"> the catch-all, it wins first for that pair — useful if the catch-all is ever broadened</w:t>
            </w:r>
          </w:p>
        </w:tc>
      </w:tr>
    </w:tbl>
    <w:p w14:paraId="4F9399E4" w14:textId="77777777" w:rsidR="00120CF8" w:rsidRDefault="00000000">
      <w:pPr>
        <w:pStyle w:val="BodyText"/>
      </w:pPr>
      <w:r>
        <w:t xml:space="preserve">In the generator, the red ↔ green rule uses </w:t>
      </w:r>
      <w:r>
        <w:rPr>
          <w:rStyle w:val="VerbatimChar"/>
        </w:rPr>
        <w:t>log: true</w:t>
      </w:r>
      <w:r>
        <w:t xml:space="preserve">; allows and the default deny use </w:t>
      </w:r>
      <w:r>
        <w:rPr>
          <w:rStyle w:val="VerbatimChar"/>
        </w:rPr>
        <w:t>log: false</w:t>
      </w:r>
      <w:r>
        <w:t xml:space="preserve"> to avoid noise.</w:t>
      </w:r>
    </w:p>
    <w:p w14:paraId="6C839E03" w14:textId="77777777" w:rsidR="00120CF8" w:rsidRDefault="00000000">
      <w:pPr>
        <w:pStyle w:val="Heading4"/>
      </w:pPr>
      <w:bookmarkStart w:id="15" w:name="logging-when-to-enable-it"/>
      <w:bookmarkEnd w:id="14"/>
      <w:r>
        <w:t>Logging — when to enable it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546"/>
        <w:gridCol w:w="1220"/>
        <w:gridCol w:w="4810"/>
      </w:tblGrid>
      <w:tr w:rsidR="00120CF8" w14:paraId="3DE95BB5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51BF4C" w14:textId="77777777" w:rsidR="00120CF8" w:rsidRDefault="00000000">
            <w:pPr>
              <w:pStyle w:val="Compact"/>
            </w:pPr>
            <w:r>
              <w:t>Pattern</w:t>
            </w:r>
          </w:p>
        </w:tc>
        <w:tc>
          <w:tcPr>
            <w:tcW w:w="0" w:type="auto"/>
          </w:tcPr>
          <w:p w14:paraId="2B2470CC" w14:textId="77777777" w:rsidR="00120CF8" w:rsidRDefault="00000000">
            <w:pPr>
              <w:pStyle w:val="Compact"/>
            </w:pPr>
            <w:r>
              <w:t xml:space="preserve">Typical </w:t>
            </w:r>
            <w:r>
              <w:rPr>
                <w:rStyle w:val="VerbatimChar"/>
              </w:rPr>
              <w:t>log</w:t>
            </w:r>
          </w:p>
        </w:tc>
        <w:tc>
          <w:tcPr>
            <w:tcW w:w="0" w:type="auto"/>
          </w:tcPr>
          <w:p w14:paraId="3007FFB4" w14:textId="77777777" w:rsidR="00120CF8" w:rsidRDefault="00000000">
            <w:pPr>
              <w:pStyle w:val="Compact"/>
            </w:pPr>
            <w:r>
              <w:t>Rationale</w:t>
            </w:r>
          </w:p>
        </w:tc>
      </w:tr>
      <w:tr w:rsidR="00120CF8" w14:paraId="5CF5C13D" w14:textId="77777777">
        <w:tc>
          <w:tcPr>
            <w:tcW w:w="0" w:type="auto"/>
          </w:tcPr>
          <w:p w14:paraId="3C6FF4E3" w14:textId="77777777" w:rsidR="00120CF8" w:rsidRDefault="00000000">
            <w:pPr>
              <w:pStyle w:val="Compact"/>
            </w:pPr>
            <w:r>
              <w:t xml:space="preserve">Cross-group </w:t>
            </w:r>
            <w:r>
              <w:rPr>
                <w:b/>
                <w:bCs/>
              </w:rPr>
              <w:t>Allow</w:t>
            </w:r>
            <w:r>
              <w:t xml:space="preserve"> (red ↔ blue)</w:t>
            </w:r>
          </w:p>
        </w:tc>
        <w:tc>
          <w:tcPr>
            <w:tcW w:w="0" w:type="auto"/>
          </w:tcPr>
          <w:p w14:paraId="2E1282E8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</w:tcPr>
          <w:p w14:paraId="1734BAFA" w14:textId="77777777" w:rsidR="00120CF8" w:rsidRDefault="00000000">
            <w:pPr>
              <w:pStyle w:val="Compact"/>
            </w:pPr>
            <w:r>
              <w:t>High volume; counters (</w:t>
            </w:r>
            <w:r>
              <w:rPr>
                <w:rStyle w:val="VerbatimChar"/>
              </w:rPr>
              <w:t>collectStats: true</w:t>
            </w:r>
            <w:r>
              <w:t>) usually enough</w:t>
            </w:r>
          </w:p>
        </w:tc>
      </w:tr>
      <w:tr w:rsidR="00120CF8" w14:paraId="68AD2319" w14:textId="77777777">
        <w:tc>
          <w:tcPr>
            <w:tcW w:w="0" w:type="auto"/>
          </w:tcPr>
          <w:p w14:paraId="5B0338BF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Explicit Drop</w:t>
            </w:r>
            <w:r>
              <w:t xml:space="preserve"> for a sensitive </w:t>
            </w:r>
            <w:r>
              <w:lastRenderedPageBreak/>
              <w:t>pair (red ↔ green)</w:t>
            </w:r>
          </w:p>
        </w:tc>
        <w:tc>
          <w:tcPr>
            <w:tcW w:w="0" w:type="auto"/>
          </w:tcPr>
          <w:p w14:paraId="25A4CD55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true</w:t>
            </w:r>
          </w:p>
        </w:tc>
        <w:tc>
          <w:tcPr>
            <w:tcW w:w="0" w:type="auto"/>
          </w:tcPr>
          <w:p w14:paraId="3E65F678" w14:textId="77777777" w:rsidR="00120CF8" w:rsidRDefault="00000000">
            <w:pPr>
              <w:pStyle w:val="Compact"/>
            </w:pPr>
            <w:r>
              <w:t xml:space="preserve">Security signal: prove the deny is firing and </w:t>
            </w:r>
            <w:r>
              <w:lastRenderedPageBreak/>
              <w:t>aid troubleshooting</w:t>
            </w:r>
          </w:p>
        </w:tc>
      </w:tr>
      <w:tr w:rsidR="00120CF8" w14:paraId="2DD58EE1" w14:textId="77777777">
        <w:tc>
          <w:tcPr>
            <w:tcW w:w="0" w:type="auto"/>
          </w:tcPr>
          <w:p w14:paraId="55285730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Default deny</w:t>
            </w:r>
            <w:r>
              <w:t xml:space="preserve"> catch-all</w:t>
            </w:r>
          </w:p>
        </w:tc>
        <w:tc>
          <w:tcPr>
            <w:tcW w:w="0" w:type="auto"/>
          </w:tcPr>
          <w:p w14:paraId="07A5B5DE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</w:tcPr>
          <w:p w14:paraId="7B3EA890" w14:textId="77777777" w:rsidR="00120CF8" w:rsidRDefault="00000000">
            <w:pPr>
              <w:pStyle w:val="Compact"/>
            </w:pPr>
            <w:r>
              <w:t>Would flood logs with every unexpected flow</w:t>
            </w:r>
          </w:p>
        </w:tc>
      </w:tr>
      <w:tr w:rsidR="00120CF8" w14:paraId="7D256595" w14:textId="77777777">
        <w:tc>
          <w:tcPr>
            <w:tcW w:w="0" w:type="auto"/>
          </w:tcPr>
          <w:p w14:paraId="74D71D3C" w14:textId="77777777" w:rsidR="00120CF8" w:rsidRDefault="00000000">
            <w:pPr>
              <w:pStyle w:val="Compact"/>
            </w:pPr>
            <w:r>
              <w:t>Gateway / IRB entries (variant D)</w:t>
            </w:r>
          </w:p>
        </w:tc>
        <w:tc>
          <w:tcPr>
            <w:tcW w:w="0" w:type="auto"/>
          </w:tcPr>
          <w:p w14:paraId="7B897C48" w14:textId="77777777" w:rsidR="00120CF8" w:rsidRDefault="00000000">
            <w:pPr>
              <w:pStyle w:val="Compact"/>
            </w:pPr>
            <w:r>
              <w:t>per entry</w:t>
            </w:r>
          </w:p>
        </w:tc>
        <w:tc>
          <w:tcPr>
            <w:tcW w:w="0" w:type="auto"/>
          </w:tcPr>
          <w:p w14:paraId="6471CF2A" w14:textId="77777777" w:rsidR="00120CF8" w:rsidRDefault="00000000">
            <w:pPr>
              <w:pStyle w:val="Compact"/>
            </w:pPr>
            <w:r>
              <w:t>Log gateway violations separately from host-to-host rules</w:t>
            </w:r>
          </w:p>
        </w:tc>
      </w:tr>
    </w:tbl>
    <w:p w14:paraId="1EB6F17A" w14:textId="77777777" w:rsidR="00120CF8" w:rsidRDefault="00000000">
      <w:pPr>
        <w:pStyle w:val="BodyText"/>
      </w:pPr>
      <w:r>
        <w:rPr>
          <w:rStyle w:val="VerbatimChar"/>
        </w:rPr>
        <w:t>collectStats: true</w:t>
      </w:r>
      <w:r>
        <w:t xml:space="preserve"> on each entry is low-cost and complements logging: use counters for volume, logging for exceptions you care about.</w:t>
      </w:r>
    </w:p>
    <w:p w14:paraId="6B5AA1F8" w14:textId="77777777" w:rsidR="00120CF8" w:rsidRDefault="00000000">
      <w:pPr>
        <w:pStyle w:val="Heading4"/>
      </w:pPr>
      <w:bookmarkStart w:id="16" w:name="valid-combination-summary"/>
      <w:bookmarkEnd w:id="15"/>
      <w:r>
        <w:t>Valid combination summary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10"/>
        <w:gridCol w:w="6666"/>
      </w:tblGrid>
      <w:tr w:rsidR="00120CF8" w14:paraId="4E244B74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04A055" w14:textId="77777777" w:rsidR="00120CF8" w:rsidRDefault="00000000">
            <w:pPr>
              <w:pStyle w:val="Compact"/>
            </w:pPr>
            <w:r>
              <w:t>Goal</w:t>
            </w:r>
          </w:p>
        </w:tc>
        <w:tc>
          <w:tcPr>
            <w:tcW w:w="0" w:type="auto"/>
          </w:tcPr>
          <w:p w14:paraId="3F878C75" w14:textId="77777777" w:rsidR="00120CF8" w:rsidRDefault="00000000">
            <w:pPr>
              <w:pStyle w:val="Compact"/>
            </w:pPr>
            <w:r>
              <w:t>Suggested entries</w:t>
            </w:r>
          </w:p>
        </w:tc>
      </w:tr>
      <w:tr w:rsidR="00120CF8" w14:paraId="714A06CD" w14:textId="77777777">
        <w:tc>
          <w:tcPr>
            <w:tcW w:w="0" w:type="auto"/>
          </w:tcPr>
          <w:p w14:paraId="616F9102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Leanest cross-group</w:t>
            </w:r>
          </w:p>
        </w:tc>
        <w:tc>
          <w:tcPr>
            <w:tcW w:w="0" w:type="auto"/>
          </w:tcPr>
          <w:p w14:paraId="101ADAD6" w14:textId="77777777" w:rsidR="00120CF8" w:rsidRDefault="00000000">
            <w:pPr>
              <w:pStyle w:val="Compact"/>
            </w:pPr>
            <w:r>
              <w:t>2 allows (red↔blue, blue↔green) + platform deny</w:t>
            </w:r>
          </w:p>
        </w:tc>
      </w:tr>
      <w:tr w:rsidR="00120CF8" w14:paraId="66F1B99C" w14:textId="77777777">
        <w:tc>
          <w:tcPr>
            <w:tcW w:w="0" w:type="auto"/>
          </w:tcPr>
          <w:p w14:paraId="3FF3D61E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Lab / connectivity tests</w:t>
            </w:r>
          </w:p>
        </w:tc>
        <w:tc>
          <w:tcPr>
            <w:tcW w:w="0" w:type="auto"/>
          </w:tcPr>
          <w:p w14:paraId="086A0941" w14:textId="77777777" w:rsidR="00120CF8" w:rsidRDefault="00000000">
            <w:pPr>
              <w:pStyle w:val="Compact"/>
            </w:pPr>
            <w:r>
              <w:t>+ 3 same-group allows</w:t>
            </w:r>
          </w:p>
        </w:tc>
      </w:tr>
      <w:tr w:rsidR="00120CF8" w14:paraId="731F7B94" w14:textId="77777777">
        <w:tc>
          <w:tcPr>
            <w:tcW w:w="0" w:type="auto"/>
          </w:tcPr>
          <w:p w14:paraId="626A7BF2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Auditable deny of red ↔ green</w:t>
            </w:r>
          </w:p>
        </w:tc>
        <w:tc>
          <w:tcPr>
            <w:tcW w:w="0" w:type="auto"/>
          </w:tcPr>
          <w:p w14:paraId="2A21F0CC" w14:textId="77777777" w:rsidR="00120CF8" w:rsidRDefault="00000000">
            <w:pPr>
              <w:pStyle w:val="Compact"/>
            </w:pPr>
            <w:r>
              <w:t xml:space="preserve">+ explicit red↔green Drop with </w:t>
            </w:r>
            <w:r>
              <w:rPr>
                <w:rStyle w:val="VerbatimChar"/>
              </w:rPr>
              <w:t>log: true</w:t>
            </w:r>
            <w:r>
              <w:t xml:space="preserve"> (redundant for enforcement, valid for ops)</w:t>
            </w:r>
          </w:p>
        </w:tc>
      </w:tr>
      <w:tr w:rsidR="00120CF8" w14:paraId="2428877F" w14:textId="77777777">
        <w:tc>
          <w:tcPr>
            <w:tcW w:w="0" w:type="auto"/>
          </w:tcPr>
          <w:p w14:paraId="19D4C2D2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Explicit zero-trust tail</w:t>
            </w:r>
          </w:p>
        </w:tc>
        <w:tc>
          <w:tcPr>
            <w:tcW w:w="0" w:type="auto"/>
          </w:tcPr>
          <w:p w14:paraId="1242B50E" w14:textId="77777777" w:rsidR="00120CF8" w:rsidRDefault="00000000">
            <w:pPr>
              <w:pStyle w:val="Compact"/>
            </w:pPr>
            <w:r>
              <w:t xml:space="preserve">+ </w:t>
            </w:r>
            <w:r>
              <w:rPr>
                <w:rStyle w:val="VerbatimChar"/>
              </w:rPr>
              <w:t>match: {}</w:t>
            </w:r>
            <w:r>
              <w:t xml:space="preserve"> Drop as last entry</w:t>
            </w:r>
          </w:p>
        </w:tc>
      </w:tr>
      <w:tr w:rsidR="00120CF8" w14:paraId="1C1B1EFE" w14:textId="77777777">
        <w:tc>
          <w:tcPr>
            <w:tcW w:w="0" w:type="auto"/>
          </w:tcPr>
          <w:p w14:paraId="41E2C976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Gateway-centric (IRB variant)</w:t>
            </w:r>
          </w:p>
        </w:tc>
        <w:tc>
          <w:tcPr>
            <w:tcW w:w="0" w:type="auto"/>
          </w:tcPr>
          <w:p w14:paraId="345781CB" w14:textId="77777777" w:rsidR="00120CF8" w:rsidRDefault="00000000">
            <w:pPr>
              <w:pStyle w:val="Compact"/>
            </w:pPr>
            <w:r>
              <w:t xml:space="preserve">+ red/blue/green ↔ gateway allows </w:t>
            </w:r>
            <w:r>
              <w:rPr>
                <w:b/>
                <w:bCs/>
              </w:rPr>
              <w:t>before</w:t>
            </w:r>
            <w:r>
              <w:t xml:space="preserve"> host rules</w:t>
            </w:r>
          </w:p>
        </w:tc>
      </w:tr>
    </w:tbl>
    <w:p w14:paraId="5780AC5F" w14:textId="77777777" w:rsidR="00120CF8" w:rsidRDefault="00000000">
      <w:pPr>
        <w:pStyle w:val="BodyText"/>
      </w:pPr>
      <w:r>
        <w:t xml:space="preserve">Choose </w:t>
      </w:r>
      <w:r>
        <w:rPr>
          <w:b/>
          <w:bCs/>
        </w:rPr>
        <w:t>minimal allows</w:t>
      </w:r>
      <w:r>
        <w:t xml:space="preserve"> for simplicity; add </w:t>
      </w:r>
      <w:r>
        <w:rPr>
          <w:b/>
          <w:bCs/>
        </w:rPr>
        <w:t>explicit combinations</w:t>
      </w:r>
      <w:r>
        <w:t xml:space="preserve"> when counters, logs, or readable policy intent matter more than the shortest YAML.</w:t>
      </w:r>
    </w:p>
    <w:p w14:paraId="7E6197E4" w14:textId="77777777" w:rsidR="00120CF8" w:rsidRDefault="00000000">
      <w:r>
        <w:pict w14:anchorId="0B46809B">
          <v:rect id="_x0000_i1028" style="width:0;height:1.5pt" o:hralign="center" o:hrstd="t" o:hr="t"/>
        </w:pict>
      </w:r>
    </w:p>
    <w:p w14:paraId="010D0ECD" w14:textId="77777777" w:rsidR="00120CF8" w:rsidRDefault="00000000">
      <w:pPr>
        <w:pStyle w:val="Heading2"/>
      </w:pPr>
      <w:bookmarkStart w:id="17" w:name="lab-endpoint-mapping-variant-a"/>
      <w:bookmarkEnd w:id="6"/>
      <w:bookmarkEnd w:id="11"/>
      <w:bookmarkEnd w:id="16"/>
      <w:r>
        <w:t>4. Lab endpoint mapping (Variant A)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6"/>
        <w:gridCol w:w="1228"/>
        <w:gridCol w:w="801"/>
        <w:gridCol w:w="1559"/>
        <w:gridCol w:w="1944"/>
      </w:tblGrid>
      <w:tr w:rsidR="00120CF8" w14:paraId="198B3054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FD8372" w14:textId="77777777" w:rsidR="00120CF8" w:rsidRDefault="00000000">
            <w:pPr>
              <w:pStyle w:val="Compact"/>
            </w:pPr>
            <w:r>
              <w:t>Group</w:t>
            </w:r>
          </w:p>
        </w:tc>
        <w:tc>
          <w:tcPr>
            <w:tcW w:w="0" w:type="auto"/>
          </w:tcPr>
          <w:p w14:paraId="54A8965D" w14:textId="77777777" w:rsidR="00120CF8" w:rsidRDefault="00000000">
            <w:pPr>
              <w:pStyle w:val="Compact"/>
            </w:pPr>
            <w:r>
              <w:t>Container</w:t>
            </w:r>
          </w:p>
        </w:tc>
        <w:tc>
          <w:tcPr>
            <w:tcW w:w="0" w:type="auto"/>
          </w:tcPr>
          <w:p w14:paraId="629D4D04" w14:textId="77777777" w:rsidR="00120CF8" w:rsidRDefault="00000000">
            <w:pPr>
              <w:pStyle w:val="Compact"/>
            </w:pPr>
            <w:r>
              <w:t>Leaf</w:t>
            </w:r>
          </w:p>
        </w:tc>
        <w:tc>
          <w:tcPr>
            <w:tcW w:w="0" w:type="auto"/>
          </w:tcPr>
          <w:p w14:paraId="47A08D7C" w14:textId="77777777" w:rsidR="00120CF8" w:rsidRDefault="00000000">
            <w:pPr>
              <w:pStyle w:val="Compact"/>
            </w:pPr>
            <w:r>
              <w:t>Edge port</w:t>
            </w:r>
          </w:p>
        </w:tc>
        <w:tc>
          <w:tcPr>
            <w:tcW w:w="0" w:type="auto"/>
          </w:tcPr>
          <w:p w14:paraId="7560B1A0" w14:textId="77777777" w:rsidR="00120CF8" w:rsidRDefault="00000000">
            <w:pPr>
              <w:pStyle w:val="Compact"/>
            </w:pPr>
            <w:r>
              <w:t>IPv4</w:t>
            </w:r>
          </w:p>
        </w:tc>
      </w:tr>
      <w:tr w:rsidR="00120CF8" w14:paraId="3922D008" w14:textId="77777777">
        <w:tc>
          <w:tcPr>
            <w:tcW w:w="0" w:type="auto"/>
          </w:tcPr>
          <w:p w14:paraId="0BC9BAE5" w14:textId="77777777" w:rsidR="00120CF8" w:rsidRDefault="00000000">
            <w:pPr>
              <w:pStyle w:val="Compact"/>
            </w:pPr>
            <w:r>
              <w:t>Red</w:t>
            </w:r>
          </w:p>
        </w:tc>
        <w:tc>
          <w:tcPr>
            <w:tcW w:w="0" w:type="auto"/>
          </w:tcPr>
          <w:p w14:paraId="55139564" w14:textId="77777777" w:rsidR="00120CF8" w:rsidRDefault="00000000">
            <w:pPr>
              <w:pStyle w:val="Compact"/>
            </w:pPr>
            <w:r>
              <w:t>client1</w:t>
            </w:r>
          </w:p>
        </w:tc>
        <w:tc>
          <w:tcPr>
            <w:tcW w:w="0" w:type="auto"/>
          </w:tcPr>
          <w:p w14:paraId="6B5711FD" w14:textId="77777777" w:rsidR="00120CF8" w:rsidRDefault="00000000">
            <w:pPr>
              <w:pStyle w:val="Compact"/>
            </w:pPr>
            <w:r>
              <w:t>leaf-1</w:t>
            </w:r>
          </w:p>
        </w:tc>
        <w:tc>
          <w:tcPr>
            <w:tcW w:w="0" w:type="auto"/>
          </w:tcPr>
          <w:p w14:paraId="065A1000" w14:textId="77777777" w:rsidR="00120CF8" w:rsidRDefault="00000000">
            <w:pPr>
              <w:pStyle w:val="Compact"/>
            </w:pPr>
            <w:r>
              <w:t>ethernet-1/5</w:t>
            </w:r>
          </w:p>
        </w:tc>
        <w:tc>
          <w:tcPr>
            <w:tcW w:w="0" w:type="auto"/>
          </w:tcPr>
          <w:p w14:paraId="4824717E" w14:textId="77777777" w:rsidR="00120CF8" w:rsidRDefault="00000000">
            <w:pPr>
              <w:pStyle w:val="Compact"/>
            </w:pPr>
            <w:r>
              <w:t>172.16.101.1/24</w:t>
            </w:r>
          </w:p>
        </w:tc>
      </w:tr>
      <w:tr w:rsidR="00120CF8" w14:paraId="71CF7EF1" w14:textId="77777777">
        <w:tc>
          <w:tcPr>
            <w:tcW w:w="0" w:type="auto"/>
          </w:tcPr>
          <w:p w14:paraId="079393E8" w14:textId="77777777" w:rsidR="00120CF8" w:rsidRDefault="00000000">
            <w:pPr>
              <w:pStyle w:val="Compact"/>
            </w:pPr>
            <w:r>
              <w:t>Blue</w:t>
            </w:r>
          </w:p>
        </w:tc>
        <w:tc>
          <w:tcPr>
            <w:tcW w:w="0" w:type="auto"/>
          </w:tcPr>
          <w:p w14:paraId="439DEC52" w14:textId="77777777" w:rsidR="00120CF8" w:rsidRDefault="00000000">
            <w:pPr>
              <w:pStyle w:val="Compact"/>
            </w:pPr>
            <w:r>
              <w:t>client2</w:t>
            </w:r>
          </w:p>
        </w:tc>
        <w:tc>
          <w:tcPr>
            <w:tcW w:w="0" w:type="auto"/>
          </w:tcPr>
          <w:p w14:paraId="1C7FD2BE" w14:textId="77777777" w:rsidR="00120CF8" w:rsidRDefault="00000000">
            <w:pPr>
              <w:pStyle w:val="Compact"/>
            </w:pPr>
            <w:r>
              <w:t>leaf-2</w:t>
            </w:r>
          </w:p>
        </w:tc>
        <w:tc>
          <w:tcPr>
            <w:tcW w:w="0" w:type="auto"/>
          </w:tcPr>
          <w:p w14:paraId="6EC48B67" w14:textId="77777777" w:rsidR="00120CF8" w:rsidRDefault="00000000">
            <w:pPr>
              <w:pStyle w:val="Compact"/>
            </w:pPr>
            <w:r>
              <w:t>ethernet-1/5</w:t>
            </w:r>
          </w:p>
        </w:tc>
        <w:tc>
          <w:tcPr>
            <w:tcW w:w="0" w:type="auto"/>
          </w:tcPr>
          <w:p w14:paraId="0524DA18" w14:textId="77777777" w:rsidR="00120CF8" w:rsidRDefault="00000000">
            <w:pPr>
              <w:pStyle w:val="Compact"/>
            </w:pPr>
            <w:r>
              <w:t>172.16.101.2/24</w:t>
            </w:r>
          </w:p>
        </w:tc>
      </w:tr>
      <w:tr w:rsidR="00120CF8" w14:paraId="16687CAD" w14:textId="77777777">
        <w:tc>
          <w:tcPr>
            <w:tcW w:w="0" w:type="auto"/>
          </w:tcPr>
          <w:p w14:paraId="4045D48B" w14:textId="77777777" w:rsidR="00120CF8" w:rsidRDefault="00000000">
            <w:pPr>
              <w:pStyle w:val="Compact"/>
            </w:pPr>
            <w:r>
              <w:t>Green</w:t>
            </w:r>
          </w:p>
        </w:tc>
        <w:tc>
          <w:tcPr>
            <w:tcW w:w="0" w:type="auto"/>
          </w:tcPr>
          <w:p w14:paraId="51F7AF0A" w14:textId="77777777" w:rsidR="00120CF8" w:rsidRDefault="00000000">
            <w:pPr>
              <w:pStyle w:val="Compact"/>
            </w:pPr>
            <w:r>
              <w:t>client3</w:t>
            </w:r>
          </w:p>
        </w:tc>
        <w:tc>
          <w:tcPr>
            <w:tcW w:w="0" w:type="auto"/>
          </w:tcPr>
          <w:p w14:paraId="2602E49B" w14:textId="77777777" w:rsidR="00120CF8" w:rsidRDefault="00000000">
            <w:pPr>
              <w:pStyle w:val="Compact"/>
            </w:pPr>
            <w:r>
              <w:t>leaf-3</w:t>
            </w:r>
          </w:p>
        </w:tc>
        <w:tc>
          <w:tcPr>
            <w:tcW w:w="0" w:type="auto"/>
          </w:tcPr>
          <w:p w14:paraId="5808DD35" w14:textId="77777777" w:rsidR="00120CF8" w:rsidRDefault="00000000">
            <w:pPr>
              <w:pStyle w:val="Compact"/>
            </w:pPr>
            <w:r>
              <w:t>ethernet-1/5</w:t>
            </w:r>
          </w:p>
        </w:tc>
        <w:tc>
          <w:tcPr>
            <w:tcW w:w="0" w:type="auto"/>
          </w:tcPr>
          <w:p w14:paraId="671B1E5B" w14:textId="77777777" w:rsidR="00120CF8" w:rsidRDefault="00000000">
            <w:pPr>
              <w:pStyle w:val="Compact"/>
            </w:pPr>
            <w:r>
              <w:t>172.16.101.4/24</w:t>
            </w:r>
          </w:p>
        </w:tc>
      </w:tr>
    </w:tbl>
    <w:p w14:paraId="4183B6BD" w14:textId="77777777" w:rsidR="00120CF8" w:rsidRDefault="00000000">
      <w:pPr>
        <w:pStyle w:val="BodyText"/>
      </w:pPr>
      <w:r>
        <w:t xml:space="preserve">Gateway: </w:t>
      </w:r>
      <w:r>
        <w:rPr>
          <w:rStyle w:val="VerbatimChar"/>
        </w:rPr>
        <w:t>172.16.101.254</w:t>
      </w:r>
      <w:r>
        <w:t xml:space="preserve"> on VLAN </w:t>
      </w:r>
      <w:r>
        <w:rPr>
          <w:b/>
          <w:bCs/>
        </w:rPr>
        <w:t>101</w:t>
      </w:r>
      <w:r>
        <w:t xml:space="preserve"> (</w:t>
      </w:r>
      <w:r>
        <w:rPr>
          <w:rStyle w:val="VerbatimChar"/>
        </w:rPr>
        <w:t>eth1.101</w:t>
      </w:r>
      <w:r>
        <w:t>).</w:t>
      </w:r>
    </w:p>
    <w:p w14:paraId="75064BD8" w14:textId="77777777" w:rsidR="00120CF8" w:rsidRDefault="00000000">
      <w:pPr>
        <w:pStyle w:val="BodyText"/>
      </w:pPr>
      <w:r>
        <w:t xml:space="preserve">Interface labels: </w:t>
      </w:r>
      <w:r>
        <w:rPr>
          <w:rStyle w:val="VerbatimChar"/>
        </w:rPr>
        <w:t>eda.nokia.com/ms-group=red|blue|green</w:t>
      </w:r>
      <w:r>
        <w:t xml:space="preserve"> and </w:t>
      </w:r>
      <w:r>
        <w:rPr>
          <w:rStyle w:val="VerbatimChar"/>
        </w:rPr>
        <w:t>eda.nokia.com/vnet-ms-vlan=bd-ms-vlan</w:t>
      </w:r>
      <w:r>
        <w:t>.</w:t>
      </w:r>
    </w:p>
    <w:p w14:paraId="0D989FD9" w14:textId="77777777" w:rsidR="00120CF8" w:rsidRDefault="00000000">
      <w:pPr>
        <w:pStyle w:val="BodyText"/>
      </w:pPr>
      <w:r>
        <w:t xml:space="preserve">Variants </w:t>
      </w:r>
      <w:r>
        <w:rPr>
          <w:b/>
          <w:bCs/>
        </w:rPr>
        <w:t>B–G</w:t>
      </w:r>
      <w:r>
        <w:t xml:space="preserve"> use client4/5/6 on leaf-4/5/8 — see </w:t>
      </w:r>
      <w:r>
        <w:rPr>
          <w:rStyle w:val="VerbatimChar"/>
        </w:rPr>
        <w:t>variants/README.md</w:t>
      </w:r>
      <w:r>
        <w:t>.</w:t>
      </w:r>
    </w:p>
    <w:p w14:paraId="3338FD68" w14:textId="77777777" w:rsidR="00120CF8" w:rsidRDefault="00000000">
      <w:r>
        <w:pict w14:anchorId="2AC062B2">
          <v:rect id="_x0000_i1029" style="width:0;height:1.5pt" o:hralign="center" o:hrstd="t" o:hr="t"/>
        </w:pict>
      </w:r>
    </w:p>
    <w:p w14:paraId="2C5E53C0" w14:textId="77777777" w:rsidR="00120CF8" w:rsidRDefault="00000000">
      <w:pPr>
        <w:pStyle w:val="Heading2"/>
      </w:pPr>
      <w:bookmarkStart w:id="18" w:name="packet-walkthrough-variant-a"/>
      <w:bookmarkEnd w:id="17"/>
      <w:r>
        <w:t>5. Packet walkthrough (Variant A)</w:t>
      </w:r>
    </w:p>
    <w:p w14:paraId="39BFC5D7" w14:textId="77777777" w:rsidR="00120CF8" w:rsidRDefault="00000000">
      <w:pPr>
        <w:pStyle w:val="Heading3"/>
      </w:pPr>
      <w:bookmarkStart w:id="19" w:name="red-blue-allowed"/>
      <w:r>
        <w:t>Red → Blue (allowed)</w:t>
      </w:r>
    </w:p>
    <w:p w14:paraId="0D15A1D3" w14:textId="77777777" w:rsidR="00120CF8" w:rsidRDefault="00000000">
      <w:pPr>
        <w:pStyle w:val="Compact"/>
        <w:numPr>
          <w:ilvl w:val="0"/>
          <w:numId w:val="3"/>
        </w:numPr>
      </w:pPr>
      <w:r>
        <w:t xml:space="preserve">client1 sends ICMP to </w:t>
      </w:r>
      <w:r>
        <w:rPr>
          <w:rStyle w:val="VerbatimChar"/>
        </w:rPr>
        <w:t>172.16.101.2</w:t>
      </w:r>
      <w:r>
        <w:t xml:space="preserve"> via gateway </w:t>
      </w:r>
      <w:r>
        <w:rPr>
          <w:rStyle w:val="VerbatimChar"/>
        </w:rPr>
        <w:t>172.16.101.254</w:t>
      </w:r>
      <w:r>
        <w:t>.</w:t>
      </w:r>
    </w:p>
    <w:p w14:paraId="11EDD187" w14:textId="77777777" w:rsidR="00120CF8" w:rsidRDefault="00000000">
      <w:pPr>
        <w:pStyle w:val="Compact"/>
        <w:numPr>
          <w:ilvl w:val="0"/>
          <w:numId w:val="3"/>
        </w:numPr>
      </w:pPr>
      <w:r>
        <w:lastRenderedPageBreak/>
        <w:t xml:space="preserve">On leaf-1, source traffic from </w:t>
      </w:r>
      <w:r>
        <w:rPr>
          <w:rStyle w:val="VerbatimChar"/>
        </w:rPr>
        <w:t>ethernet-1/5.101</w:t>
      </w:r>
      <w:r>
        <w:t xml:space="preserve"> is group </w:t>
      </w:r>
      <w:r>
        <w:rPr>
          <w:b/>
          <w:bCs/>
        </w:rPr>
        <w:t>red</w:t>
      </w:r>
      <w:r>
        <w:t>.</w:t>
      </w:r>
    </w:p>
    <w:p w14:paraId="6B8BF285" w14:textId="77777777" w:rsidR="00120CF8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router-ms-vlan</w:t>
      </w:r>
      <w:r>
        <w:t xml:space="preserve"> has host route </w:t>
      </w:r>
      <w:r>
        <w:rPr>
          <w:rStyle w:val="VerbatimChar"/>
        </w:rPr>
        <w:t>172.16.101.2/32</w:t>
      </w:r>
      <w:r>
        <w:t xml:space="preserve"> (EVPN).</w:t>
      </w:r>
    </w:p>
    <w:p w14:paraId="72E3C748" w14:textId="77777777" w:rsidR="00120CF8" w:rsidRDefault="00000000">
      <w:pPr>
        <w:pStyle w:val="Compact"/>
        <w:numPr>
          <w:ilvl w:val="0"/>
          <w:numId w:val="3"/>
        </w:numPr>
      </w:pPr>
      <w:r>
        <w:t xml:space="preserve">GBP ACL: red → blue → </w:t>
      </w:r>
      <w:r>
        <w:rPr>
          <w:b/>
          <w:bCs/>
        </w:rPr>
        <w:t>Accept</w:t>
      </w:r>
      <w:r>
        <w:t>.</w:t>
      </w:r>
    </w:p>
    <w:p w14:paraId="276115CF" w14:textId="77777777" w:rsidR="00120CF8" w:rsidRDefault="00000000">
      <w:pPr>
        <w:pStyle w:val="Compact"/>
        <w:numPr>
          <w:ilvl w:val="0"/>
          <w:numId w:val="3"/>
        </w:numPr>
      </w:pPr>
      <w:r>
        <w:t>Ping succeeds.</w:t>
      </w:r>
    </w:p>
    <w:p w14:paraId="528E7B64" w14:textId="77777777" w:rsidR="00120CF8" w:rsidRDefault="00000000">
      <w:pPr>
        <w:pStyle w:val="Heading3"/>
      </w:pPr>
      <w:bookmarkStart w:id="20" w:name="red-green-blocked"/>
      <w:bookmarkEnd w:id="19"/>
      <w:r>
        <w:t>Red → Green (blocked)</w:t>
      </w:r>
    </w:p>
    <w:p w14:paraId="3F209953" w14:textId="77777777" w:rsidR="00120CF8" w:rsidRDefault="00000000">
      <w:pPr>
        <w:pStyle w:val="FirstParagraph"/>
      </w:pPr>
      <w:r>
        <w:t xml:space="preserve">GBP ACL: red → green → </w:t>
      </w:r>
      <w:r>
        <w:rPr>
          <w:b/>
          <w:bCs/>
        </w:rPr>
        <w:t>Drop</w:t>
      </w:r>
      <w:r>
        <w:t>.</w:t>
      </w:r>
    </w:p>
    <w:p w14:paraId="60A6D181" w14:textId="77777777" w:rsidR="00120CF8" w:rsidRDefault="00000000">
      <w:pPr>
        <w:pStyle w:val="Heading3"/>
      </w:pPr>
      <w:bookmarkStart w:id="21" w:name="blue-green-allowed"/>
      <w:bookmarkEnd w:id="20"/>
      <w:r>
        <w:t>Blue → Green (allowed)</w:t>
      </w:r>
    </w:p>
    <w:p w14:paraId="7AC01F38" w14:textId="77777777" w:rsidR="00120CF8" w:rsidRDefault="00000000">
      <w:pPr>
        <w:pStyle w:val="FirstParagraph"/>
      </w:pPr>
      <w:r>
        <w:t xml:space="preserve">GBP ACL: blue → green → </w:t>
      </w:r>
      <w:r>
        <w:rPr>
          <w:b/>
          <w:bCs/>
        </w:rPr>
        <w:t>Accept</w:t>
      </w:r>
      <w:r>
        <w:t>.</w:t>
      </w:r>
    </w:p>
    <w:p w14:paraId="377AB3FC" w14:textId="77777777" w:rsidR="00120CF8" w:rsidRDefault="00000000">
      <w:r>
        <w:pict w14:anchorId="31971CD5">
          <v:rect id="_x0000_i1030" style="width:0;height:1.5pt" o:hralign="center" o:hrstd="t" o:hr="t"/>
        </w:pict>
      </w:r>
    </w:p>
    <w:p w14:paraId="7957A223" w14:textId="77777777" w:rsidR="00120CF8" w:rsidRDefault="00000000">
      <w:pPr>
        <w:pStyle w:val="Heading2"/>
      </w:pPr>
      <w:bookmarkStart w:id="22" w:name="where-policy-is-applied"/>
      <w:bookmarkEnd w:id="18"/>
      <w:bookmarkEnd w:id="21"/>
      <w:r>
        <w:t>6. Where policy is applied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616"/>
        <w:gridCol w:w="4960"/>
      </w:tblGrid>
      <w:tr w:rsidR="00120CF8" w14:paraId="6BF86373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F3FF85" w14:textId="77777777" w:rsidR="00120CF8" w:rsidRDefault="00000000">
            <w:pPr>
              <w:pStyle w:val="Compact"/>
            </w:pPr>
            <w:r>
              <w:t>Location</w:t>
            </w:r>
          </w:p>
        </w:tc>
        <w:tc>
          <w:tcPr>
            <w:tcW w:w="0" w:type="auto"/>
          </w:tcPr>
          <w:p w14:paraId="789E4CE2" w14:textId="77777777" w:rsidR="00120CF8" w:rsidRDefault="00000000">
            <w:pPr>
              <w:pStyle w:val="Compact"/>
            </w:pPr>
            <w:r>
              <w:t>Applied?</w:t>
            </w:r>
          </w:p>
        </w:tc>
      </w:tr>
      <w:tr w:rsidR="00120CF8" w14:paraId="7682B4EE" w14:textId="77777777">
        <w:tc>
          <w:tcPr>
            <w:tcW w:w="0" w:type="auto"/>
          </w:tcPr>
          <w:p w14:paraId="330C1B9A" w14:textId="77777777" w:rsidR="00120CF8" w:rsidRDefault="00000000">
            <w:pPr>
              <w:pStyle w:val="Compact"/>
            </w:pPr>
            <w:r>
              <w:t>MAC-VRF (</w:t>
            </w:r>
            <w:r>
              <w:rPr>
                <w:rStyle w:val="VerbatimChar"/>
              </w:rPr>
              <w:t>bd-ms-*</w:t>
            </w:r>
            <w:r>
              <w:t xml:space="preserve">) on each </w:t>
            </w:r>
            <w:r>
              <w:rPr>
                <w:b/>
                <w:bCs/>
              </w:rPr>
              <w:t>leaf</w:t>
            </w:r>
          </w:p>
        </w:tc>
        <w:tc>
          <w:tcPr>
            <w:tcW w:w="0" w:type="auto"/>
          </w:tcPr>
          <w:p w14:paraId="728BC147" w14:textId="77777777" w:rsidR="00120CF8" w:rsidRDefault="00000000">
            <w:pPr>
              <w:pStyle w:val="Compact"/>
            </w:pPr>
            <w:r>
              <w:t>Yes — group tag on edge subinterface</w:t>
            </w:r>
          </w:p>
        </w:tc>
      </w:tr>
      <w:tr w:rsidR="00120CF8" w14:paraId="1D407B97" w14:textId="77777777">
        <w:tc>
          <w:tcPr>
            <w:tcW w:w="0" w:type="auto"/>
          </w:tcPr>
          <w:p w14:paraId="0F63FD48" w14:textId="77777777" w:rsidR="00120CF8" w:rsidRDefault="00000000">
            <w:pPr>
              <w:pStyle w:val="Compact"/>
            </w:pPr>
            <w:r>
              <w:t>IP-VRF (</w:t>
            </w:r>
            <w:r>
              <w:rPr>
                <w:rStyle w:val="VerbatimChar"/>
              </w:rPr>
              <w:t>router-ms-*</w:t>
            </w:r>
            <w:r>
              <w:t xml:space="preserve">) on each </w:t>
            </w:r>
            <w:r>
              <w:rPr>
                <w:b/>
                <w:bCs/>
              </w:rPr>
              <w:t>leaf</w:t>
            </w:r>
          </w:p>
        </w:tc>
        <w:tc>
          <w:tcPr>
            <w:tcW w:w="0" w:type="auto"/>
          </w:tcPr>
          <w:p w14:paraId="09F87F83" w14:textId="77777777" w:rsidR="00120CF8" w:rsidRDefault="00000000">
            <w:pPr>
              <w:pStyle w:val="Compact"/>
            </w:pPr>
            <w:r>
              <w:t>Yes — GBP ACL</w:t>
            </w:r>
          </w:p>
        </w:tc>
      </w:tr>
      <w:tr w:rsidR="00120CF8" w14:paraId="23429577" w14:textId="77777777">
        <w:tc>
          <w:tcPr>
            <w:tcW w:w="0" w:type="auto"/>
          </w:tcPr>
          <w:p w14:paraId="4DD20FC5" w14:textId="77777777" w:rsidR="00120CF8" w:rsidRDefault="00000000">
            <w:pPr>
              <w:pStyle w:val="Compact"/>
            </w:pPr>
            <w:r>
              <w:t>Fabric underlay (</w:t>
            </w:r>
            <w:r>
              <w:rPr>
                <w:rStyle w:val="VerbatimChar"/>
              </w:rPr>
              <w:t>default</w:t>
            </w:r>
            <w:r>
              <w:t xml:space="preserve"> NI)</w:t>
            </w:r>
          </w:p>
        </w:tc>
        <w:tc>
          <w:tcPr>
            <w:tcW w:w="0" w:type="auto"/>
          </w:tcPr>
          <w:p w14:paraId="0EB3D016" w14:textId="77777777" w:rsidR="00120CF8" w:rsidRDefault="00000000">
            <w:pPr>
              <w:pStyle w:val="Compact"/>
            </w:pPr>
            <w:r>
              <w:t>No — BGP only</w:t>
            </w:r>
          </w:p>
        </w:tc>
      </w:tr>
      <w:tr w:rsidR="00120CF8" w14:paraId="6E50D92A" w14:textId="77777777">
        <w:tc>
          <w:tcPr>
            <w:tcW w:w="0" w:type="auto"/>
          </w:tcPr>
          <w:p w14:paraId="4C6CB5EB" w14:textId="77777777" w:rsidR="00120CF8" w:rsidRDefault="00000000">
            <w:pPr>
              <w:pStyle w:val="Compact"/>
            </w:pPr>
            <w:r>
              <w:t xml:space="preserve">Other </w:t>
            </w:r>
            <w:r>
              <w:rPr>
                <w:rStyle w:val="VerbatimChar"/>
              </w:rPr>
              <w:t>vnet-ms-*</w:t>
            </w:r>
            <w:r>
              <w:t xml:space="preserve"> services</w:t>
            </w:r>
          </w:p>
        </w:tc>
        <w:tc>
          <w:tcPr>
            <w:tcW w:w="0" w:type="auto"/>
          </w:tcPr>
          <w:p w14:paraId="018BE15A" w14:textId="77777777" w:rsidR="00120CF8" w:rsidRDefault="00000000">
            <w:pPr>
              <w:pStyle w:val="Compact"/>
            </w:pPr>
            <w:r>
              <w:t>No — separate VirtualNetwork scope</w:t>
            </w:r>
          </w:p>
        </w:tc>
      </w:tr>
    </w:tbl>
    <w:p w14:paraId="2EA80530" w14:textId="77777777" w:rsidR="00120CF8" w:rsidRDefault="00000000">
      <w:r>
        <w:pict w14:anchorId="0D39ECE0">
          <v:rect id="_x0000_i1031" style="width:0;height:1.5pt" o:hralign="center" o:hrstd="t" o:hr="t"/>
        </w:pict>
      </w:r>
    </w:p>
    <w:p w14:paraId="7EDBDB39" w14:textId="77777777" w:rsidR="00120CF8" w:rsidRDefault="00000000">
      <w:pPr>
        <w:pStyle w:val="Heading2"/>
      </w:pPr>
      <w:bookmarkStart w:id="23" w:name="expected-behaviour-matrix"/>
      <w:bookmarkEnd w:id="22"/>
      <w:r>
        <w:t>7. Expected behaviour matrix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12"/>
        <w:gridCol w:w="2315"/>
      </w:tblGrid>
      <w:tr w:rsidR="00120CF8" w14:paraId="48E89E26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762346" w14:textId="77777777" w:rsidR="00120CF8" w:rsidRDefault="00000000">
            <w:pPr>
              <w:pStyle w:val="Compact"/>
            </w:pPr>
            <w:r>
              <w:t>Source → Destination</w:t>
            </w:r>
          </w:p>
        </w:tc>
        <w:tc>
          <w:tcPr>
            <w:tcW w:w="0" w:type="auto"/>
          </w:tcPr>
          <w:p w14:paraId="76342126" w14:textId="77777777" w:rsidR="00120CF8" w:rsidRDefault="00000000">
            <w:pPr>
              <w:pStyle w:val="Compact"/>
            </w:pPr>
            <w:r>
              <w:t>Result</w:t>
            </w:r>
          </w:p>
        </w:tc>
      </w:tr>
      <w:tr w:rsidR="00120CF8" w14:paraId="58928CCC" w14:textId="77777777">
        <w:tc>
          <w:tcPr>
            <w:tcW w:w="0" w:type="auto"/>
          </w:tcPr>
          <w:p w14:paraId="1F07EEA6" w14:textId="77777777" w:rsidR="00120CF8" w:rsidRDefault="00000000">
            <w:pPr>
              <w:pStyle w:val="Compact"/>
            </w:pPr>
            <w:r>
              <w:t>red ↔ blue</w:t>
            </w:r>
          </w:p>
        </w:tc>
        <w:tc>
          <w:tcPr>
            <w:tcW w:w="0" w:type="auto"/>
          </w:tcPr>
          <w:p w14:paraId="0E5B1DCA" w14:textId="77777777" w:rsidR="00120CF8" w:rsidRDefault="00000000">
            <w:pPr>
              <w:pStyle w:val="Compact"/>
            </w:pPr>
            <w:r>
              <w:t>Allow</w:t>
            </w:r>
          </w:p>
        </w:tc>
      </w:tr>
      <w:tr w:rsidR="00120CF8" w14:paraId="40576280" w14:textId="77777777">
        <w:tc>
          <w:tcPr>
            <w:tcW w:w="0" w:type="auto"/>
          </w:tcPr>
          <w:p w14:paraId="093053B7" w14:textId="77777777" w:rsidR="00120CF8" w:rsidRDefault="00000000">
            <w:pPr>
              <w:pStyle w:val="Compact"/>
            </w:pPr>
            <w:r>
              <w:t>blue ↔ green</w:t>
            </w:r>
          </w:p>
        </w:tc>
        <w:tc>
          <w:tcPr>
            <w:tcW w:w="0" w:type="auto"/>
          </w:tcPr>
          <w:p w14:paraId="1E0852A6" w14:textId="77777777" w:rsidR="00120CF8" w:rsidRDefault="00000000">
            <w:pPr>
              <w:pStyle w:val="Compact"/>
            </w:pPr>
            <w:r>
              <w:t>Allow</w:t>
            </w:r>
          </w:p>
        </w:tc>
      </w:tr>
      <w:tr w:rsidR="00120CF8" w14:paraId="54C60D48" w14:textId="77777777">
        <w:tc>
          <w:tcPr>
            <w:tcW w:w="0" w:type="auto"/>
          </w:tcPr>
          <w:p w14:paraId="736AAB2E" w14:textId="77777777" w:rsidR="00120CF8" w:rsidRDefault="00000000">
            <w:pPr>
              <w:pStyle w:val="Compact"/>
            </w:pPr>
            <w:r>
              <w:t>red ↔ green</w:t>
            </w:r>
          </w:p>
        </w:tc>
        <w:tc>
          <w:tcPr>
            <w:tcW w:w="0" w:type="auto"/>
          </w:tcPr>
          <w:p w14:paraId="5E35E604" w14:textId="77777777" w:rsidR="00120CF8" w:rsidRDefault="00000000">
            <w:pPr>
              <w:pStyle w:val="Compact"/>
            </w:pPr>
            <w:r>
              <w:t>Drop</w:t>
            </w:r>
          </w:p>
        </w:tc>
      </w:tr>
      <w:tr w:rsidR="00120CF8" w14:paraId="5390FA82" w14:textId="77777777">
        <w:tc>
          <w:tcPr>
            <w:tcW w:w="0" w:type="auto"/>
          </w:tcPr>
          <w:p w14:paraId="4CF8573A" w14:textId="77777777" w:rsidR="00120CF8" w:rsidRDefault="00000000">
            <w:pPr>
              <w:pStyle w:val="Compact"/>
            </w:pPr>
            <w:r>
              <w:t>green ↔ red</w:t>
            </w:r>
          </w:p>
        </w:tc>
        <w:tc>
          <w:tcPr>
            <w:tcW w:w="0" w:type="auto"/>
          </w:tcPr>
          <w:p w14:paraId="6E371E44" w14:textId="77777777" w:rsidR="00120CF8" w:rsidRDefault="00000000">
            <w:pPr>
              <w:pStyle w:val="Compact"/>
            </w:pPr>
            <w:r>
              <w:t>Drop (implicit deny)</w:t>
            </w:r>
          </w:p>
        </w:tc>
      </w:tr>
      <w:tr w:rsidR="00120CF8" w14:paraId="3125316F" w14:textId="77777777">
        <w:tc>
          <w:tcPr>
            <w:tcW w:w="0" w:type="auto"/>
          </w:tcPr>
          <w:p w14:paraId="7BE724F7" w14:textId="77777777" w:rsidR="00120CF8" w:rsidRDefault="00000000">
            <w:pPr>
              <w:pStyle w:val="Compact"/>
            </w:pPr>
            <w:r>
              <w:t>same group</w:t>
            </w:r>
          </w:p>
        </w:tc>
        <w:tc>
          <w:tcPr>
            <w:tcW w:w="0" w:type="auto"/>
          </w:tcPr>
          <w:p w14:paraId="6D820C77" w14:textId="77777777" w:rsidR="00120CF8" w:rsidRDefault="00000000">
            <w:pPr>
              <w:pStyle w:val="Compact"/>
            </w:pPr>
            <w:r>
              <w:t>Allow</w:t>
            </w:r>
          </w:p>
        </w:tc>
      </w:tr>
      <w:tr w:rsidR="00120CF8" w14:paraId="3B4954CF" w14:textId="77777777">
        <w:tc>
          <w:tcPr>
            <w:tcW w:w="0" w:type="auto"/>
          </w:tcPr>
          <w:p w14:paraId="7AE64111" w14:textId="77777777" w:rsidR="00120CF8" w:rsidRDefault="00000000">
            <w:pPr>
              <w:pStyle w:val="Compact"/>
            </w:pPr>
            <w:r>
              <w:t>Host → gateway</w:t>
            </w:r>
          </w:p>
        </w:tc>
        <w:tc>
          <w:tcPr>
            <w:tcW w:w="0" w:type="auto"/>
          </w:tcPr>
          <w:p w14:paraId="6E5B2FE5" w14:textId="77777777" w:rsidR="00120CF8" w:rsidRDefault="00000000">
            <w:pPr>
              <w:pStyle w:val="Compact"/>
            </w:pPr>
            <w:r>
              <w:t>Allow</w:t>
            </w:r>
          </w:p>
        </w:tc>
      </w:tr>
    </w:tbl>
    <w:p w14:paraId="07476357" w14:textId="77777777" w:rsidR="00120CF8" w:rsidRDefault="00000000">
      <w:r>
        <w:pict w14:anchorId="02410A85">
          <v:rect id="_x0000_i1032" style="width:0;height:1.5pt" o:hralign="center" o:hrstd="t" o:hr="t"/>
        </w:pict>
      </w:r>
    </w:p>
    <w:p w14:paraId="58BAC7C9" w14:textId="77777777" w:rsidR="00120CF8" w:rsidRDefault="00000000">
      <w:pPr>
        <w:pStyle w:val="Heading2"/>
      </w:pPr>
      <w:bookmarkStart w:id="24" w:name="validation"/>
      <w:bookmarkEnd w:id="23"/>
      <w:r>
        <w:t>8. Validation</w:t>
      </w:r>
    </w:p>
    <w:p w14:paraId="108F594B" w14:textId="77777777" w:rsidR="00120CF8" w:rsidRDefault="00000000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>--variant</w:t>
      </w:r>
      <w:r>
        <w:rPr>
          <w:rStyle w:val="NormalTok"/>
        </w:rPr>
        <w:t xml:space="preserve"> A </w:t>
      </w:r>
      <w:r>
        <w:rPr>
          <w:rStyle w:val="AttributeTok"/>
        </w:rPr>
        <w:t>--apply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client1 ping </w:t>
      </w:r>
      <w:r>
        <w:rPr>
          <w:rStyle w:val="AttributeTok"/>
        </w:rPr>
        <w:t>-c</w:t>
      </w:r>
      <w:r>
        <w:rPr>
          <w:rStyle w:val="NormalTok"/>
        </w:rPr>
        <w:t xml:space="preserve"> 3 172.16.101.2   </w:t>
      </w:r>
      <w:r>
        <w:rPr>
          <w:rStyle w:val="CommentTok"/>
        </w:rPr>
        <w:t># red→blue OK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client2 ping </w:t>
      </w:r>
      <w:r>
        <w:rPr>
          <w:rStyle w:val="AttributeTok"/>
        </w:rPr>
        <w:t>-c</w:t>
      </w:r>
      <w:r>
        <w:rPr>
          <w:rStyle w:val="NormalTok"/>
        </w:rPr>
        <w:t xml:space="preserve"> 3 172.16.101.4 </w:t>
      </w:r>
      <w:r>
        <w:rPr>
          <w:rStyle w:val="CommentTok"/>
        </w:rPr>
        <w:t># blue→green OK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client1 ping </w:t>
      </w:r>
      <w:r>
        <w:rPr>
          <w:rStyle w:val="AttributeTok"/>
        </w:rPr>
        <w:t>-c</w:t>
      </w:r>
      <w:r>
        <w:rPr>
          <w:rStyle w:val="NormalTok"/>
        </w:rPr>
        <w:t xml:space="preserve"> 3 172.16.101.4 </w:t>
      </w:r>
      <w:r>
        <w:rPr>
          <w:rStyle w:val="CommentTok"/>
        </w:rPr>
        <w:t># red→green FAIL</w:t>
      </w:r>
    </w:p>
    <w:p w14:paraId="66613B9B" w14:textId="77777777" w:rsidR="00120CF8" w:rsidRDefault="00000000">
      <w:pPr>
        <w:pStyle w:val="FirstParagraph"/>
      </w:pPr>
      <w:r>
        <w:rPr>
          <w:b/>
          <w:bCs/>
        </w:rPr>
        <w:t>EDA UI:</w:t>
      </w:r>
      <w:r>
        <w:t xml:space="preserve"> Microsegmentation → Policies → </w:t>
      </w:r>
      <w:r>
        <w:rPr>
          <w:rStyle w:val="VerbatimChar"/>
        </w:rPr>
        <w:t>ms-policy-vlan</w:t>
      </w:r>
      <w:r>
        <w:t xml:space="preserve"> → Entry Counters.</w:t>
      </w:r>
    </w:p>
    <w:p w14:paraId="3B388D57" w14:textId="77777777" w:rsidR="00120CF8" w:rsidRDefault="00000000">
      <w:r>
        <w:pict w14:anchorId="143D4C30">
          <v:rect id="_x0000_i1033" style="width:0;height:1.5pt" o:hralign="center" o:hrstd="t" o:hr="t"/>
        </w:pict>
      </w:r>
    </w:p>
    <w:p w14:paraId="039308E4" w14:textId="77777777" w:rsidR="00120CF8" w:rsidRDefault="00000000">
      <w:pPr>
        <w:pStyle w:val="Heading2"/>
      </w:pPr>
      <w:bookmarkStart w:id="25" w:name="deploy"/>
      <w:bookmarkEnd w:id="24"/>
      <w:r>
        <w:t>9. Deploy</w:t>
      </w:r>
    </w:p>
    <w:p w14:paraId="3AC8D4D7" w14:textId="77777777" w:rsidR="00120CF8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variants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bash</w:t>
      </w:r>
      <w:r>
        <w:rPr>
          <w:rStyle w:val="NormalTok"/>
        </w:rPr>
        <w:t xml:space="preserve"> apply-all.sh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bash</w:t>
      </w:r>
      <w:r>
        <w:rPr>
          <w:rStyle w:val="NormalTok"/>
        </w:rPr>
        <w:t xml:space="preserve"> apply-dot1q.sh</w:t>
      </w:r>
    </w:p>
    <w:p w14:paraId="459A16EB" w14:textId="77777777" w:rsidR="00120CF8" w:rsidRDefault="00000000">
      <w:r>
        <w:lastRenderedPageBreak/>
        <w:pict w14:anchorId="0EA085F0">
          <v:rect id="_x0000_i1034" style="width:0;height:1.5pt" o:hralign="center" o:hrstd="t" o:hr="t"/>
        </w:pict>
      </w:r>
    </w:p>
    <w:p w14:paraId="436E14E8" w14:textId="77777777" w:rsidR="00120CF8" w:rsidRDefault="00000000">
      <w:pPr>
        <w:pStyle w:val="Heading2"/>
      </w:pPr>
      <w:bookmarkStart w:id="26" w:name="troubleshooting"/>
      <w:bookmarkEnd w:id="25"/>
      <w:r>
        <w:t>10. Troubleshooting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16"/>
        <w:gridCol w:w="6960"/>
      </w:tblGrid>
      <w:tr w:rsidR="00120CF8" w14:paraId="2F5F8724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24D275" w14:textId="77777777" w:rsidR="00120CF8" w:rsidRDefault="00000000">
            <w:pPr>
              <w:pStyle w:val="Compact"/>
            </w:pPr>
            <w:r>
              <w:t>Symptom</w:t>
            </w:r>
          </w:p>
        </w:tc>
        <w:tc>
          <w:tcPr>
            <w:tcW w:w="0" w:type="auto"/>
          </w:tcPr>
          <w:p w14:paraId="2CAACBF7" w14:textId="77777777" w:rsidR="00120CF8" w:rsidRDefault="00000000">
            <w:pPr>
              <w:pStyle w:val="Compact"/>
            </w:pPr>
            <w:r>
              <w:t>Check</w:t>
            </w:r>
          </w:p>
        </w:tc>
      </w:tr>
      <w:tr w:rsidR="00120CF8" w14:paraId="2A71C089" w14:textId="77777777">
        <w:tc>
          <w:tcPr>
            <w:tcW w:w="0" w:type="auto"/>
          </w:tcPr>
          <w:p w14:paraId="7ED043B2" w14:textId="77777777" w:rsidR="00120CF8" w:rsidRDefault="00000000">
            <w:pPr>
              <w:pStyle w:val="Compact"/>
            </w:pPr>
            <w:r>
              <w:t>Policy on but red↔blue fails</w:t>
            </w:r>
          </w:p>
        </w:tc>
        <w:tc>
          <w:tcPr>
            <w:tcW w:w="0" w:type="auto"/>
          </w:tcPr>
          <w:p w14:paraId="16C1F8C8" w14:textId="77777777" w:rsidR="00120CF8" w:rsidRDefault="00000000">
            <w:pPr>
              <w:pStyle w:val="Compact"/>
            </w:pPr>
            <w:r>
              <w:t xml:space="preserve">VLAN subif on leaf; parent </w:t>
            </w:r>
            <w:r>
              <w:rPr>
                <w:rStyle w:val="VerbatimChar"/>
              </w:rPr>
              <w:t>eth1</w:t>
            </w:r>
            <w:r>
              <w:t xml:space="preserve"> must not hold the IP (use </w:t>
            </w:r>
            <w:r>
              <w:rPr>
                <w:rStyle w:val="VerbatimChar"/>
              </w:rPr>
              <w:t>eth1.101</w:t>
            </w:r>
            <w:r>
              <w:t>)</w:t>
            </w:r>
          </w:p>
        </w:tc>
      </w:tr>
      <w:tr w:rsidR="00120CF8" w14:paraId="2D579688" w14:textId="77777777">
        <w:tc>
          <w:tcPr>
            <w:tcW w:w="0" w:type="auto"/>
          </w:tcPr>
          <w:p w14:paraId="68F4243B" w14:textId="77777777" w:rsidR="00120CF8" w:rsidRDefault="00000000">
            <w:pPr>
              <w:pStyle w:val="Compact"/>
            </w:pPr>
            <w:r>
              <w:t>Tags missing on switch</w:t>
            </w:r>
          </w:p>
        </w:tc>
        <w:tc>
          <w:tcPr>
            <w:tcW w:w="0" w:type="auto"/>
          </w:tcPr>
          <w:p w14:paraId="791ECAD0" w14:textId="77777777" w:rsidR="00120CF8" w:rsidRDefault="00000000">
            <w:pPr>
              <w:pStyle w:val="Compact"/>
            </w:pPr>
            <w:r>
              <w:t xml:space="preserve">AssociationPolicy VLAN targets; interface </w:t>
            </w:r>
            <w:r>
              <w:rPr>
                <w:rStyle w:val="VerbatimChar"/>
              </w:rPr>
              <w:t>ms-group</w:t>
            </w:r>
            <w:r>
              <w:t xml:space="preserve"> + </w:t>
            </w:r>
            <w:r>
              <w:rPr>
                <w:rStyle w:val="VerbatimChar"/>
              </w:rPr>
              <w:t>vnet-ms-vlan</w:t>
            </w:r>
            <w:r>
              <w:t xml:space="preserve"> labels</w:t>
            </w:r>
          </w:p>
        </w:tc>
      </w:tr>
      <w:tr w:rsidR="00120CF8" w14:paraId="2A10C827" w14:textId="77777777">
        <w:tc>
          <w:tcPr>
            <w:tcW w:w="0" w:type="auto"/>
          </w:tcPr>
          <w:p w14:paraId="1436BABF" w14:textId="77777777" w:rsidR="00120CF8" w:rsidRDefault="00000000">
            <w:pPr>
              <w:pStyle w:val="Compact"/>
            </w:pPr>
            <w:r>
              <w:t>VNet not Up</w:t>
            </w:r>
          </w:p>
        </w:tc>
        <w:tc>
          <w:tcPr>
            <w:tcW w:w="0" w:type="auto"/>
          </w:tcPr>
          <w:p w14:paraId="12A6F4FA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kubectl get virtualnetwork vnet-ms-vlan -n clab-3-tier-leaf-spine-dcgw</w:t>
            </w:r>
          </w:p>
        </w:tc>
      </w:tr>
    </w:tbl>
    <w:p w14:paraId="60DB55E2" w14:textId="77777777" w:rsidR="00120CF8" w:rsidRDefault="00000000">
      <w:r>
        <w:pict w14:anchorId="3F3F1105">
          <v:rect id="_x0000_i1035" style="width:0;height:1.5pt" o:hralign="center" o:hrstd="t" o:hr="t"/>
        </w:pict>
      </w:r>
    </w:p>
    <w:p w14:paraId="597AB783" w14:textId="77777777" w:rsidR="00120CF8" w:rsidRDefault="00000000">
      <w:pPr>
        <w:pStyle w:val="Heading2"/>
      </w:pPr>
      <w:bookmarkStart w:id="27" w:name="artifact-files"/>
      <w:bookmarkEnd w:id="26"/>
      <w:r>
        <w:t>11. Artifact files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306"/>
        <w:gridCol w:w="4270"/>
      </w:tblGrid>
      <w:tr w:rsidR="00120CF8" w14:paraId="79515308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DEF275" w14:textId="77777777" w:rsidR="00120CF8" w:rsidRDefault="00000000">
            <w:pPr>
              <w:pStyle w:val="Compact"/>
            </w:pPr>
            <w:r>
              <w:t>Path</w:t>
            </w:r>
          </w:p>
        </w:tc>
        <w:tc>
          <w:tcPr>
            <w:tcW w:w="0" w:type="auto"/>
          </w:tcPr>
          <w:p w14:paraId="2B08527D" w14:textId="77777777" w:rsidR="00120CF8" w:rsidRDefault="00000000">
            <w:pPr>
              <w:pStyle w:val="Compact"/>
            </w:pPr>
            <w:r>
              <w:t>Purpose</w:t>
            </w:r>
          </w:p>
        </w:tc>
      </w:tr>
      <w:tr w:rsidR="00120CF8" w14:paraId="2F59E6AC" w14:textId="77777777">
        <w:tc>
          <w:tcPr>
            <w:tcW w:w="0" w:type="auto"/>
          </w:tcPr>
          <w:p w14:paraId="3FEB6101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variants/virtualnetworks.yaml</w:t>
            </w:r>
          </w:p>
        </w:tc>
        <w:tc>
          <w:tcPr>
            <w:tcW w:w="0" w:type="auto"/>
          </w:tcPr>
          <w:p w14:paraId="43F52A05" w14:textId="77777777" w:rsidR="00120CF8" w:rsidRDefault="00000000">
            <w:pPr>
              <w:pStyle w:val="Compact"/>
            </w:pPr>
            <w:r>
              <w:t xml:space="preserve">All seven </w:t>
            </w:r>
            <w:r>
              <w:rPr>
                <w:rStyle w:val="VerbatimChar"/>
              </w:rPr>
              <w:t>vnet-ms-*</w:t>
            </w:r>
            <w:r>
              <w:t xml:space="preserve"> services</w:t>
            </w:r>
          </w:p>
        </w:tc>
      </w:tr>
      <w:tr w:rsidR="00120CF8" w14:paraId="46D3D3B0" w14:textId="77777777">
        <w:tc>
          <w:tcPr>
            <w:tcW w:w="0" w:type="auto"/>
          </w:tcPr>
          <w:p w14:paraId="26F31AB2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variants/association-policies.yaml</w:t>
            </w:r>
          </w:p>
        </w:tc>
        <w:tc>
          <w:tcPr>
            <w:tcW w:w="0" w:type="auto"/>
          </w:tcPr>
          <w:p w14:paraId="5753D9B5" w14:textId="77777777" w:rsidR="00120CF8" w:rsidRDefault="00000000">
            <w:pPr>
              <w:pStyle w:val="Compact"/>
            </w:pPr>
            <w:r>
              <w:t>Per-variant AssociationPolicy</w:t>
            </w:r>
          </w:p>
        </w:tc>
      </w:tr>
      <w:tr w:rsidR="00120CF8" w14:paraId="7944525B" w14:textId="77777777">
        <w:tc>
          <w:tcPr>
            <w:tcW w:w="0" w:type="auto"/>
          </w:tcPr>
          <w:p w14:paraId="476CE619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variants/microsegmentation-policies.yaml</w:t>
            </w:r>
          </w:p>
        </w:tc>
        <w:tc>
          <w:tcPr>
            <w:tcW w:w="0" w:type="auto"/>
          </w:tcPr>
          <w:p w14:paraId="37C41AC9" w14:textId="77777777" w:rsidR="00120CF8" w:rsidRDefault="00000000">
            <w:pPr>
              <w:pStyle w:val="Compact"/>
            </w:pPr>
            <w:r>
              <w:t>Per-variant MicroSegmentationPolicy</w:t>
            </w:r>
          </w:p>
        </w:tc>
      </w:tr>
      <w:tr w:rsidR="00120CF8" w14:paraId="54DB9F76" w14:textId="77777777">
        <w:tc>
          <w:tcPr>
            <w:tcW w:w="0" w:type="auto"/>
          </w:tcPr>
          <w:p w14:paraId="4D1855E2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variants/edge-interfaces-dot1q.yaml</w:t>
            </w:r>
          </w:p>
        </w:tc>
        <w:tc>
          <w:tcPr>
            <w:tcW w:w="0" w:type="auto"/>
          </w:tcPr>
          <w:p w14:paraId="39A39D70" w14:textId="77777777" w:rsidR="00120CF8" w:rsidRDefault="00000000">
            <w:pPr>
              <w:pStyle w:val="Compact"/>
            </w:pPr>
            <w:r>
              <w:t>Dot1q + MS labels on edge ports</w:t>
            </w:r>
          </w:p>
        </w:tc>
      </w:tr>
      <w:tr w:rsidR="00120CF8" w14:paraId="3DBF9C98" w14:textId="77777777">
        <w:tc>
          <w:tcPr>
            <w:tcW w:w="0" w:type="auto"/>
          </w:tcPr>
          <w:p w14:paraId="0881608A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variants/apply-dot1q.sh</w:t>
            </w:r>
          </w:p>
        </w:tc>
        <w:tc>
          <w:tcPr>
            <w:tcW w:w="0" w:type="auto"/>
          </w:tcPr>
          <w:p w14:paraId="66614C79" w14:textId="77777777" w:rsidR="00120CF8" w:rsidRDefault="00000000">
            <w:pPr>
              <w:pStyle w:val="Compact"/>
            </w:pPr>
            <w:r>
              <w:t>Apply edge + vnets + policies</w:t>
            </w:r>
          </w:p>
        </w:tc>
      </w:tr>
      <w:tr w:rsidR="00120CF8" w14:paraId="39BA9FA3" w14:textId="77777777">
        <w:tc>
          <w:tcPr>
            <w:tcW w:w="0" w:type="auto"/>
          </w:tcPr>
          <w:p w14:paraId="7AE73680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scripts/configure-client-ms-eth1.py</w:t>
            </w:r>
          </w:p>
        </w:tc>
        <w:tc>
          <w:tcPr>
            <w:tcW w:w="0" w:type="auto"/>
          </w:tcPr>
          <w:p w14:paraId="1322D10D" w14:textId="77777777" w:rsidR="00120CF8" w:rsidRDefault="00000000">
            <w:pPr>
              <w:pStyle w:val="Compact"/>
            </w:pPr>
            <w:r>
              <w:t>Client VLAN/IP switcher</w:t>
            </w:r>
          </w:p>
        </w:tc>
      </w:tr>
      <w:tr w:rsidR="00120CF8" w14:paraId="1456F542" w14:textId="77777777">
        <w:tc>
          <w:tcPr>
            <w:tcW w:w="0" w:type="auto"/>
          </w:tcPr>
          <w:p w14:paraId="478B07BB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scripts/run-ms-tests.py</w:t>
            </w:r>
          </w:p>
        </w:tc>
        <w:tc>
          <w:tcPr>
            <w:tcW w:w="0" w:type="auto"/>
          </w:tcPr>
          <w:p w14:paraId="3BB470C4" w14:textId="77777777" w:rsidR="00120CF8" w:rsidRDefault="00000000">
            <w:pPr>
              <w:pStyle w:val="Compact"/>
            </w:pPr>
            <w:r>
              <w:t>Automated test suite A–G</w:t>
            </w:r>
          </w:p>
        </w:tc>
      </w:tr>
      <w:tr w:rsidR="00120CF8" w14:paraId="539871DD" w14:textId="77777777">
        <w:tc>
          <w:tcPr>
            <w:tcW w:w="0" w:type="auto"/>
          </w:tcPr>
          <w:p w14:paraId="670BA796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variants/README.md</w:t>
            </w:r>
          </w:p>
        </w:tc>
        <w:tc>
          <w:tcPr>
            <w:tcW w:w="0" w:type="auto"/>
          </w:tcPr>
          <w:p w14:paraId="452911B0" w14:textId="77777777" w:rsidR="00120CF8" w:rsidRDefault="00000000">
            <w:pPr>
              <w:pStyle w:val="Compact"/>
            </w:pPr>
            <w:r>
              <w:t>Full service catalog</w:t>
            </w:r>
          </w:p>
        </w:tc>
      </w:tr>
      <w:tr w:rsidR="00120CF8" w14:paraId="7A96137E" w14:textId="77777777">
        <w:tc>
          <w:tcPr>
            <w:tcW w:w="0" w:type="auto"/>
          </w:tcPr>
          <w:p w14:paraId="1A551ED4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docs/diagrams/generate_diagrams.py</w:t>
            </w:r>
          </w:p>
        </w:tc>
        <w:tc>
          <w:tcPr>
            <w:tcW w:w="0" w:type="auto"/>
          </w:tcPr>
          <w:p w14:paraId="4E8C61F0" w14:textId="77777777" w:rsidR="00120CF8" w:rsidRDefault="00000000">
            <w:pPr>
              <w:pStyle w:val="Compact"/>
            </w:pPr>
            <w:r>
              <w:t>Regenerate PNG diagrams for docs</w:t>
            </w:r>
          </w:p>
        </w:tc>
      </w:tr>
    </w:tbl>
    <w:p w14:paraId="6A76CAC6" w14:textId="77777777" w:rsidR="00120CF8" w:rsidRDefault="00000000">
      <w:r>
        <w:pict w14:anchorId="717CB592">
          <v:rect id="_x0000_i1036" style="width:0;height:1.5pt" o:hralign="center" o:hrstd="t" o:hr="t"/>
        </w:pict>
      </w:r>
    </w:p>
    <w:p w14:paraId="6A4DED76" w14:textId="77777777" w:rsidR="00120CF8" w:rsidRDefault="00000000">
      <w:pPr>
        <w:pStyle w:val="Heading2"/>
      </w:pPr>
      <w:bookmarkStart w:id="28" w:name="X30cd0d062fa240df58b91e6376563f5eecfc2a9"/>
      <w:bookmarkEnd w:id="27"/>
      <w:r>
        <w:t>12. Association and enforcement options (full catalog)</w:t>
      </w:r>
    </w:p>
    <w:p w14:paraId="4A9BB869" w14:textId="77777777" w:rsidR="00120CF8" w:rsidRDefault="00000000">
      <w:pPr>
        <w:pStyle w:val="FirstParagraph"/>
      </w:pPr>
      <w:r>
        <w:t>Microsegmentation uses two independent choices:</w:t>
      </w:r>
    </w:p>
    <w:p w14:paraId="52FE673D" w14:textId="77777777" w:rsidR="00120CF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Where endpoints get a GroupTag</w:t>
      </w:r>
      <w:r>
        <w:t xml:space="preserve"> — </w:t>
      </w:r>
      <w:r>
        <w:rPr>
          <w:rStyle w:val="VerbatimChar"/>
        </w:rPr>
        <w:t>AssociationPolicy.associationTargets</w:t>
      </w:r>
    </w:p>
    <w:p w14:paraId="04CB79DD" w14:textId="77777777" w:rsidR="00120CF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Where the GBP ACL is applied</w:t>
      </w:r>
      <w:r>
        <w:t xml:space="preserve"> — </w:t>
      </w:r>
      <w:r>
        <w:rPr>
          <w:rStyle w:val="VerbatimChar"/>
        </w:rPr>
        <w:t>MicroSegmentationPolicy.serviceTargets</w:t>
      </w:r>
    </w:p>
    <w:p w14:paraId="0D0EB994" w14:textId="77777777" w:rsidR="00120CF8" w:rsidRDefault="00000000">
      <w:pPr>
        <w:pStyle w:val="Heading3"/>
      </w:pPr>
      <w:bookmarkStart w:id="29" w:name="association-targets"/>
      <w:r>
        <w:t>12.1 Association targets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5"/>
        <w:gridCol w:w="3225"/>
      </w:tblGrid>
      <w:tr w:rsidR="00120CF8" w14:paraId="550151B9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F20F47" w14:textId="77777777" w:rsidR="00120CF8" w:rsidRDefault="00000000">
            <w:pPr>
              <w:pStyle w:val="Compact"/>
            </w:pPr>
            <w:r>
              <w:t>Target</w:t>
            </w:r>
          </w:p>
        </w:tc>
        <w:tc>
          <w:tcPr>
            <w:tcW w:w="0" w:type="auto"/>
          </w:tcPr>
          <w:p w14:paraId="4940C639" w14:textId="77777777" w:rsidR="00120CF8" w:rsidRDefault="00000000">
            <w:pPr>
              <w:pStyle w:val="Compact"/>
            </w:pPr>
            <w:r>
              <w:t>Typical use</w:t>
            </w:r>
          </w:p>
        </w:tc>
      </w:tr>
      <w:tr w:rsidR="00120CF8" w14:paraId="7CCDC61A" w14:textId="77777777">
        <w:tc>
          <w:tcPr>
            <w:tcW w:w="0" w:type="auto"/>
          </w:tcPr>
          <w:p w14:paraId="2EA8F7F5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VLAN</w:t>
            </w:r>
          </w:p>
        </w:tc>
        <w:tc>
          <w:tcPr>
            <w:tcW w:w="0" w:type="auto"/>
          </w:tcPr>
          <w:p w14:paraId="233D2C00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A</w:t>
            </w:r>
            <w:r>
              <w:t xml:space="preserve"> — </w:t>
            </w:r>
            <w:r>
              <w:rPr>
                <w:rStyle w:val="VerbatimChar"/>
              </w:rPr>
              <w:t>vnet-ms-vlan</w:t>
            </w:r>
          </w:p>
        </w:tc>
      </w:tr>
      <w:tr w:rsidR="00120CF8" w14:paraId="34DD964B" w14:textId="77777777">
        <w:tc>
          <w:tcPr>
            <w:tcW w:w="0" w:type="auto"/>
          </w:tcPr>
          <w:p w14:paraId="7D35C5EF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BridgeInterface</w:t>
            </w:r>
          </w:p>
        </w:tc>
        <w:tc>
          <w:tcPr>
            <w:tcW w:w="0" w:type="auto"/>
          </w:tcPr>
          <w:p w14:paraId="12F750A5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B</w:t>
            </w:r>
            <w:r>
              <w:t xml:space="preserve"> — </w:t>
            </w:r>
            <w:r>
              <w:rPr>
                <w:rStyle w:val="VerbatimChar"/>
              </w:rPr>
              <w:t>vnet-ms-bridge</w:t>
            </w:r>
          </w:p>
        </w:tc>
      </w:tr>
      <w:tr w:rsidR="00120CF8" w14:paraId="12A54A03" w14:textId="77777777">
        <w:tc>
          <w:tcPr>
            <w:tcW w:w="0" w:type="auto"/>
          </w:tcPr>
          <w:p w14:paraId="33DB989C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RoutedInterface</w:t>
            </w:r>
          </w:p>
        </w:tc>
        <w:tc>
          <w:tcPr>
            <w:tcW w:w="0" w:type="auto"/>
          </w:tcPr>
          <w:p w14:paraId="0A7A5897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C</w:t>
            </w:r>
            <w:r>
              <w:t xml:space="preserve"> — </w:t>
            </w:r>
            <w:r>
              <w:rPr>
                <w:rStyle w:val="VerbatimChar"/>
              </w:rPr>
              <w:t>vnet-ms-routed</w:t>
            </w:r>
          </w:p>
        </w:tc>
      </w:tr>
      <w:tr w:rsidR="00120CF8" w14:paraId="56DB6AF9" w14:textId="77777777">
        <w:tc>
          <w:tcPr>
            <w:tcW w:w="0" w:type="auto"/>
          </w:tcPr>
          <w:p w14:paraId="6A150E8F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IRBInterface</w:t>
            </w:r>
          </w:p>
        </w:tc>
        <w:tc>
          <w:tcPr>
            <w:tcW w:w="0" w:type="auto"/>
          </w:tcPr>
          <w:p w14:paraId="44DC6A00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D</w:t>
            </w:r>
            <w:r>
              <w:t xml:space="preserve"> — </w:t>
            </w:r>
            <w:r>
              <w:rPr>
                <w:rStyle w:val="VerbatimChar"/>
              </w:rPr>
              <w:t>vnet-ms-irb</w:t>
            </w:r>
          </w:p>
        </w:tc>
      </w:tr>
      <w:tr w:rsidR="00120CF8" w14:paraId="48A247C2" w14:textId="77777777">
        <w:tc>
          <w:tcPr>
            <w:tcW w:w="0" w:type="auto"/>
          </w:tcPr>
          <w:p w14:paraId="3AA3BEA7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StaticRoute</w:t>
            </w:r>
          </w:p>
        </w:tc>
        <w:tc>
          <w:tcPr>
            <w:tcW w:w="0" w:type="auto"/>
          </w:tcPr>
          <w:p w14:paraId="36D5F199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E</w:t>
            </w:r>
            <w:r>
              <w:t xml:space="preserve"> — </w:t>
            </w:r>
            <w:r>
              <w:rPr>
                <w:rStyle w:val="VerbatimChar"/>
              </w:rPr>
              <w:t>vnet-ms-static</w:t>
            </w:r>
          </w:p>
        </w:tc>
      </w:tr>
    </w:tbl>
    <w:p w14:paraId="14A7BAC4" w14:textId="77777777" w:rsidR="00120CF8" w:rsidRDefault="00000000">
      <w:pPr>
        <w:pStyle w:val="Heading3"/>
      </w:pPr>
      <w:bookmarkStart w:id="30" w:name="enforcement-targets"/>
      <w:bookmarkEnd w:id="29"/>
      <w:r>
        <w:t>12.2 Enforcement targets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7"/>
        <w:gridCol w:w="4222"/>
      </w:tblGrid>
      <w:tr w:rsidR="00120CF8" w14:paraId="40248183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B4AA27" w14:textId="77777777" w:rsidR="00120CF8" w:rsidRDefault="00000000">
            <w:pPr>
              <w:pStyle w:val="Compact"/>
            </w:pPr>
            <w:r>
              <w:t>Target</w:t>
            </w:r>
          </w:p>
        </w:tc>
        <w:tc>
          <w:tcPr>
            <w:tcW w:w="0" w:type="auto"/>
          </w:tcPr>
          <w:p w14:paraId="0AF04F72" w14:textId="77777777" w:rsidR="00120CF8" w:rsidRDefault="00000000">
            <w:pPr>
              <w:pStyle w:val="Compact"/>
            </w:pPr>
            <w:r>
              <w:t>Typical use</w:t>
            </w:r>
          </w:p>
        </w:tc>
      </w:tr>
      <w:tr w:rsidR="00120CF8" w14:paraId="0C9C6183" w14:textId="77777777">
        <w:tc>
          <w:tcPr>
            <w:tcW w:w="0" w:type="auto"/>
          </w:tcPr>
          <w:p w14:paraId="538958CB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VirtualNetwork</w:t>
            </w:r>
          </w:p>
        </w:tc>
        <w:tc>
          <w:tcPr>
            <w:tcW w:w="0" w:type="auto"/>
          </w:tcPr>
          <w:p w14:paraId="572048F9" w14:textId="77777777" w:rsidR="00120CF8" w:rsidRDefault="00000000">
            <w:pPr>
              <w:pStyle w:val="Compact"/>
            </w:pPr>
            <w:r>
              <w:t>Variants A–E — recommended</w:t>
            </w:r>
          </w:p>
        </w:tc>
      </w:tr>
      <w:tr w:rsidR="00120CF8" w14:paraId="37ADD03F" w14:textId="77777777">
        <w:tc>
          <w:tcPr>
            <w:tcW w:w="0" w:type="auto"/>
          </w:tcPr>
          <w:p w14:paraId="66558507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Router</w:t>
            </w:r>
          </w:p>
        </w:tc>
        <w:tc>
          <w:tcPr>
            <w:tcW w:w="0" w:type="auto"/>
          </w:tcPr>
          <w:p w14:paraId="79DD3E59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F</w:t>
            </w:r>
            <w:r>
              <w:t xml:space="preserve"> — </w:t>
            </w:r>
            <w:r>
              <w:rPr>
                <w:rStyle w:val="VerbatimChar"/>
              </w:rPr>
              <w:t>vnet-ms-enf-router</w:t>
            </w:r>
          </w:p>
        </w:tc>
      </w:tr>
      <w:tr w:rsidR="00120CF8" w14:paraId="432B9AEA" w14:textId="77777777">
        <w:tc>
          <w:tcPr>
            <w:tcW w:w="0" w:type="auto"/>
          </w:tcPr>
          <w:p w14:paraId="221ADABA" w14:textId="77777777" w:rsidR="00120CF8" w:rsidRDefault="00000000">
            <w:pPr>
              <w:pStyle w:val="Compact"/>
            </w:pPr>
            <w:r>
              <w:rPr>
                <w:b/>
                <w:bCs/>
              </w:rPr>
              <w:t>BridgeDomain</w:t>
            </w:r>
          </w:p>
        </w:tc>
        <w:tc>
          <w:tcPr>
            <w:tcW w:w="0" w:type="auto"/>
          </w:tcPr>
          <w:p w14:paraId="7B45E33D" w14:textId="77777777" w:rsidR="00120CF8" w:rsidRDefault="00000000">
            <w:pPr>
              <w:pStyle w:val="Compact"/>
            </w:pPr>
            <w:r>
              <w:t xml:space="preserve">Variant </w:t>
            </w:r>
            <w:r>
              <w:rPr>
                <w:b/>
                <w:bCs/>
              </w:rPr>
              <w:t>G</w:t>
            </w:r>
            <w:r>
              <w:t xml:space="preserve"> — </w:t>
            </w:r>
            <w:r>
              <w:rPr>
                <w:rStyle w:val="VerbatimChar"/>
              </w:rPr>
              <w:t>vnet-ms-enf-bd</w:t>
            </w:r>
            <w:r>
              <w:t xml:space="preserve"> (L2 only)</w:t>
            </w:r>
          </w:p>
        </w:tc>
      </w:tr>
    </w:tbl>
    <w:p w14:paraId="7AE2D14E" w14:textId="77777777" w:rsidR="00120CF8" w:rsidRDefault="00000000">
      <w:pPr>
        <w:pStyle w:val="Heading3"/>
      </w:pPr>
      <w:bookmarkStart w:id="31" w:name="lab-variant-services"/>
      <w:bookmarkEnd w:id="30"/>
      <w:r>
        <w:t>12.3 Lab variant services</w:t>
      </w:r>
    </w:p>
    <w:p w14:paraId="6A84966B" w14:textId="77777777" w:rsidR="00120CF8" w:rsidRDefault="00000000">
      <w:pPr>
        <w:pStyle w:val="CaptionedFigure"/>
      </w:pPr>
      <w:r>
        <w:rPr>
          <w:noProof/>
        </w:rPr>
        <w:drawing>
          <wp:inline distT="0" distB="0" distL="0" distR="0" wp14:anchorId="584E8A30" wp14:editId="58183FDC">
            <wp:extent cx="5334000" cy="2440530"/>
            <wp:effectExtent l="0" t="0" r="0" b="0"/>
            <wp:docPr id="62" name="Picture" descr="Variant catalog — association and enforc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diagrams/variant-catalog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8B7516" w14:textId="77777777" w:rsidR="00120CF8" w:rsidRDefault="00000000">
      <w:pPr>
        <w:pStyle w:val="ImageCaption"/>
      </w:pPr>
      <w:r>
        <w:t>Variant catalog — association and enforcement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3"/>
        <w:gridCol w:w="2394"/>
        <w:gridCol w:w="1879"/>
        <w:gridCol w:w="2031"/>
      </w:tblGrid>
      <w:tr w:rsidR="00120CF8" w14:paraId="7D5DDC73" w14:textId="77777777" w:rsidTr="00120C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7D49D" w14:textId="77777777" w:rsidR="00120CF8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1D445C2F" w14:textId="77777777" w:rsidR="00120CF8" w:rsidRDefault="00000000">
            <w:pPr>
              <w:pStyle w:val="Compact"/>
            </w:pPr>
            <w:r>
              <w:t>VirtualNetwork</w:t>
            </w:r>
          </w:p>
        </w:tc>
        <w:tc>
          <w:tcPr>
            <w:tcW w:w="0" w:type="auto"/>
          </w:tcPr>
          <w:p w14:paraId="6291460C" w14:textId="77777777" w:rsidR="00120CF8" w:rsidRDefault="00000000">
            <w:pPr>
              <w:pStyle w:val="Compact"/>
            </w:pPr>
            <w:r>
              <w:t>Association</w:t>
            </w:r>
          </w:p>
        </w:tc>
        <w:tc>
          <w:tcPr>
            <w:tcW w:w="0" w:type="auto"/>
          </w:tcPr>
          <w:p w14:paraId="7A39256E" w14:textId="77777777" w:rsidR="00120CF8" w:rsidRDefault="00000000">
            <w:pPr>
              <w:pStyle w:val="Compact"/>
            </w:pPr>
            <w:r>
              <w:t>Enforcement</w:t>
            </w:r>
          </w:p>
        </w:tc>
      </w:tr>
      <w:tr w:rsidR="00120CF8" w14:paraId="363F64F4" w14:textId="77777777">
        <w:tc>
          <w:tcPr>
            <w:tcW w:w="0" w:type="auto"/>
          </w:tcPr>
          <w:p w14:paraId="14DF32C6" w14:textId="77777777" w:rsidR="00120CF8" w:rsidRDefault="00000000">
            <w:pPr>
              <w:pStyle w:val="Compact"/>
            </w:pPr>
            <w:r>
              <w:t>A</w:t>
            </w:r>
          </w:p>
        </w:tc>
        <w:tc>
          <w:tcPr>
            <w:tcW w:w="0" w:type="auto"/>
          </w:tcPr>
          <w:p w14:paraId="51AB874F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vnet-ms-vlan</w:t>
            </w:r>
          </w:p>
        </w:tc>
        <w:tc>
          <w:tcPr>
            <w:tcW w:w="0" w:type="auto"/>
          </w:tcPr>
          <w:p w14:paraId="3C72B013" w14:textId="77777777" w:rsidR="00120CF8" w:rsidRDefault="00000000">
            <w:pPr>
              <w:pStyle w:val="Compact"/>
            </w:pPr>
            <w:r>
              <w:t>VLAN</w:t>
            </w:r>
          </w:p>
        </w:tc>
        <w:tc>
          <w:tcPr>
            <w:tcW w:w="0" w:type="auto"/>
          </w:tcPr>
          <w:p w14:paraId="16D9A298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virtualNetworks</w:t>
            </w:r>
          </w:p>
        </w:tc>
      </w:tr>
      <w:tr w:rsidR="00120CF8" w14:paraId="39DACC7E" w14:textId="77777777">
        <w:tc>
          <w:tcPr>
            <w:tcW w:w="0" w:type="auto"/>
          </w:tcPr>
          <w:p w14:paraId="3910C646" w14:textId="77777777" w:rsidR="00120CF8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539338E8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vnet-ms-bridge</w:t>
            </w:r>
          </w:p>
        </w:tc>
        <w:tc>
          <w:tcPr>
            <w:tcW w:w="0" w:type="auto"/>
          </w:tcPr>
          <w:p w14:paraId="51FAEF14" w14:textId="77777777" w:rsidR="00120CF8" w:rsidRDefault="00000000">
            <w:pPr>
              <w:pStyle w:val="Compact"/>
            </w:pPr>
            <w:r>
              <w:t>BridgeInterface</w:t>
            </w:r>
          </w:p>
        </w:tc>
        <w:tc>
          <w:tcPr>
            <w:tcW w:w="0" w:type="auto"/>
          </w:tcPr>
          <w:p w14:paraId="22B2A118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virtualNetworks</w:t>
            </w:r>
          </w:p>
        </w:tc>
      </w:tr>
      <w:tr w:rsidR="00120CF8" w14:paraId="7C38702C" w14:textId="77777777">
        <w:tc>
          <w:tcPr>
            <w:tcW w:w="0" w:type="auto"/>
          </w:tcPr>
          <w:p w14:paraId="19E3CF26" w14:textId="77777777" w:rsidR="00120CF8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538EA252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vnet-ms-routed</w:t>
            </w:r>
          </w:p>
        </w:tc>
        <w:tc>
          <w:tcPr>
            <w:tcW w:w="0" w:type="auto"/>
          </w:tcPr>
          <w:p w14:paraId="21F60280" w14:textId="77777777" w:rsidR="00120CF8" w:rsidRDefault="00000000">
            <w:pPr>
              <w:pStyle w:val="Compact"/>
            </w:pPr>
            <w:r>
              <w:t>RoutedInterface</w:t>
            </w:r>
          </w:p>
        </w:tc>
        <w:tc>
          <w:tcPr>
            <w:tcW w:w="0" w:type="auto"/>
          </w:tcPr>
          <w:p w14:paraId="75CAB2C0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virtualNetworks</w:t>
            </w:r>
          </w:p>
        </w:tc>
      </w:tr>
      <w:tr w:rsidR="00120CF8" w14:paraId="456B91A1" w14:textId="77777777">
        <w:tc>
          <w:tcPr>
            <w:tcW w:w="0" w:type="auto"/>
          </w:tcPr>
          <w:p w14:paraId="1C345514" w14:textId="77777777" w:rsidR="00120CF8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1EB094F1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vnet-ms-irb</w:t>
            </w:r>
          </w:p>
        </w:tc>
        <w:tc>
          <w:tcPr>
            <w:tcW w:w="0" w:type="auto"/>
          </w:tcPr>
          <w:p w14:paraId="774EAF9F" w14:textId="77777777" w:rsidR="00120CF8" w:rsidRDefault="00000000">
            <w:pPr>
              <w:pStyle w:val="Compact"/>
            </w:pPr>
            <w:r>
              <w:t>IRBInterface</w:t>
            </w:r>
          </w:p>
        </w:tc>
        <w:tc>
          <w:tcPr>
            <w:tcW w:w="0" w:type="auto"/>
          </w:tcPr>
          <w:p w14:paraId="20B4714E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virtualNetworks</w:t>
            </w:r>
          </w:p>
        </w:tc>
      </w:tr>
      <w:tr w:rsidR="00120CF8" w14:paraId="65029E96" w14:textId="77777777">
        <w:tc>
          <w:tcPr>
            <w:tcW w:w="0" w:type="auto"/>
          </w:tcPr>
          <w:p w14:paraId="4ABEB497" w14:textId="77777777" w:rsidR="00120CF8" w:rsidRDefault="00000000">
            <w:pPr>
              <w:pStyle w:val="Compact"/>
            </w:pPr>
            <w:r>
              <w:t>E</w:t>
            </w:r>
          </w:p>
        </w:tc>
        <w:tc>
          <w:tcPr>
            <w:tcW w:w="0" w:type="auto"/>
          </w:tcPr>
          <w:p w14:paraId="1122DC4D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vnet-ms-static</w:t>
            </w:r>
          </w:p>
        </w:tc>
        <w:tc>
          <w:tcPr>
            <w:tcW w:w="0" w:type="auto"/>
          </w:tcPr>
          <w:p w14:paraId="016A287A" w14:textId="77777777" w:rsidR="00120CF8" w:rsidRDefault="00000000">
            <w:pPr>
              <w:pStyle w:val="Compact"/>
            </w:pPr>
            <w:r>
              <w:t>StaticRoute</w:t>
            </w:r>
          </w:p>
        </w:tc>
        <w:tc>
          <w:tcPr>
            <w:tcW w:w="0" w:type="auto"/>
          </w:tcPr>
          <w:p w14:paraId="609F9421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virtualNetworks</w:t>
            </w:r>
          </w:p>
        </w:tc>
      </w:tr>
      <w:tr w:rsidR="00120CF8" w14:paraId="0545004D" w14:textId="77777777">
        <w:tc>
          <w:tcPr>
            <w:tcW w:w="0" w:type="auto"/>
          </w:tcPr>
          <w:p w14:paraId="308ADBAD" w14:textId="77777777" w:rsidR="00120CF8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5A1A4700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vnet-ms-enf-router</w:t>
            </w:r>
          </w:p>
        </w:tc>
        <w:tc>
          <w:tcPr>
            <w:tcW w:w="0" w:type="auto"/>
          </w:tcPr>
          <w:p w14:paraId="3D22ABF5" w14:textId="77777777" w:rsidR="00120CF8" w:rsidRDefault="00000000">
            <w:pPr>
              <w:pStyle w:val="Compact"/>
            </w:pPr>
            <w:r>
              <w:t>VLAN</w:t>
            </w:r>
          </w:p>
        </w:tc>
        <w:tc>
          <w:tcPr>
            <w:tcW w:w="0" w:type="auto"/>
          </w:tcPr>
          <w:p w14:paraId="762BB17D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routers</w:t>
            </w:r>
          </w:p>
        </w:tc>
      </w:tr>
      <w:tr w:rsidR="00120CF8" w14:paraId="43F737BD" w14:textId="77777777">
        <w:tc>
          <w:tcPr>
            <w:tcW w:w="0" w:type="auto"/>
          </w:tcPr>
          <w:p w14:paraId="43292F10" w14:textId="77777777" w:rsidR="00120CF8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DFF4F48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vnet-ms-enf-bd</w:t>
            </w:r>
          </w:p>
        </w:tc>
        <w:tc>
          <w:tcPr>
            <w:tcW w:w="0" w:type="auto"/>
          </w:tcPr>
          <w:p w14:paraId="66914828" w14:textId="77777777" w:rsidR="00120CF8" w:rsidRDefault="00000000">
            <w:pPr>
              <w:pStyle w:val="Compact"/>
            </w:pPr>
            <w:r>
              <w:t>VLAN</w:t>
            </w:r>
          </w:p>
        </w:tc>
        <w:tc>
          <w:tcPr>
            <w:tcW w:w="0" w:type="auto"/>
          </w:tcPr>
          <w:p w14:paraId="6E8A1FEA" w14:textId="77777777" w:rsidR="00120CF8" w:rsidRDefault="00000000">
            <w:pPr>
              <w:pStyle w:val="Compact"/>
            </w:pPr>
            <w:r>
              <w:rPr>
                <w:rStyle w:val="VerbatimChar"/>
              </w:rPr>
              <w:t>bridgeDomains</w:t>
            </w:r>
          </w:p>
        </w:tc>
      </w:tr>
    </w:tbl>
    <w:p w14:paraId="7E221E81" w14:textId="77777777" w:rsidR="00120CF8" w:rsidRDefault="00000000">
      <w:pPr>
        <w:pStyle w:val="BodyText"/>
      </w:pPr>
      <w:r>
        <w:rPr>
          <w:b/>
          <w:bCs/>
        </w:rPr>
        <w:t>Port sharing:</w:t>
      </w:r>
      <w:r>
        <w:t xml:space="preserve"> Variant A uses leaf-1/2/3 (VLAN </w:t>
      </w:r>
      <w:r>
        <w:rPr>
          <w:b/>
          <w:bCs/>
        </w:rPr>
        <w:t>101</w:t>
      </w:r>
      <w:r>
        <w:t xml:space="preserve">); variants B–G use leaf-4/5/8 (VLANs </w:t>
      </w:r>
      <w:r>
        <w:rPr>
          <w:b/>
          <w:bCs/>
        </w:rPr>
        <w:t>102–108</w:t>
      </w:r>
      <w:r>
        <w:t xml:space="preserve">) on the same </w:t>
      </w:r>
      <w:r>
        <w:rPr>
          <w:rStyle w:val="VerbatimChar"/>
        </w:rPr>
        <w:t>ethernet-1/5</w:t>
      </w:r>
      <w:r>
        <w:t xml:space="preserve"> (Dot1q). See physical topology diagram in §2.</w:t>
      </w:r>
    </w:p>
    <w:p w14:paraId="7DF93AB0" w14:textId="77777777" w:rsidR="00120CF8" w:rsidRDefault="00000000">
      <w:r>
        <w:pict w14:anchorId="3556AE65">
          <v:rect id="_x0000_i1037" style="width:0;height:1.5pt" o:hralign="center" o:hrstd="t" o:hr="t"/>
        </w:pict>
      </w:r>
    </w:p>
    <w:p w14:paraId="5D4D6DA5" w14:textId="77777777" w:rsidR="00120CF8" w:rsidRDefault="00000000">
      <w:pPr>
        <w:pStyle w:val="Heading2"/>
      </w:pPr>
      <w:bookmarkStart w:id="32" w:name="test-results"/>
      <w:bookmarkEnd w:id="28"/>
      <w:bookmarkEnd w:id="31"/>
      <w:r>
        <w:t>13. Test results</w:t>
      </w:r>
    </w:p>
    <w:p w14:paraId="7E742895" w14:textId="77777777" w:rsidR="00120CF8" w:rsidRDefault="00000000">
      <w:pPr>
        <w:pStyle w:val="FirstParagraph"/>
      </w:pPr>
      <w:r>
        <w:t xml:space="preserve">See </w:t>
      </w:r>
      <w:r>
        <w:rPr>
          <w:rStyle w:val="VerbatimChar"/>
        </w:rPr>
        <w:t>docs/EDA-Microsegmentation-Test-Report.md</w:t>
      </w:r>
      <w:r>
        <w:t xml:space="preserve"> for automated ping results per variant.</w:t>
      </w:r>
    </w:p>
    <w:p w14:paraId="4945CD92" w14:textId="77777777" w:rsidR="00120CF8" w:rsidRDefault="00000000">
      <w:r>
        <w:pict w14:anchorId="596D1981">
          <v:rect id="_x0000_i1038" style="width:0;height:1.5pt" o:hralign="center" o:hrstd="t" o:hr="t"/>
        </w:pict>
      </w:r>
    </w:p>
    <w:p w14:paraId="15EC342E" w14:textId="77777777" w:rsidR="00120CF8" w:rsidRDefault="00000000">
      <w:pPr>
        <w:pStyle w:val="FirstParagraph"/>
      </w:pPr>
      <w:r>
        <w:rPr>
          <w:i/>
          <w:iCs/>
        </w:rPr>
        <w:t>Document version: dedicated vnet-ms-</w:t>
      </w:r>
      <w:r>
        <w:t xml:space="preserve"> services, July 2026*</w:t>
      </w:r>
      <w:bookmarkEnd w:id="0"/>
      <w:bookmarkEnd w:id="32"/>
    </w:p>
    <w:sectPr w:rsidR="00120CF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8E635" w14:textId="77777777" w:rsidR="00E57F12" w:rsidRDefault="00E57F12">
      <w:pPr>
        <w:spacing w:after="0"/>
      </w:pPr>
      <w:r>
        <w:separator/>
      </w:r>
    </w:p>
  </w:endnote>
  <w:endnote w:type="continuationSeparator" w:id="0">
    <w:p w14:paraId="5B328133" w14:textId="77777777" w:rsidR="00E57F12" w:rsidRDefault="00E57F1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DBD80" w14:textId="77777777" w:rsidR="00E57F12" w:rsidRDefault="00E57F12">
      <w:r>
        <w:separator/>
      </w:r>
    </w:p>
  </w:footnote>
  <w:footnote w:type="continuationSeparator" w:id="0">
    <w:p w14:paraId="615F7F4C" w14:textId="77777777" w:rsidR="00E57F12" w:rsidRDefault="00E57F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78FD5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5ECD49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D50A85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01119291">
    <w:abstractNumId w:val="0"/>
  </w:num>
  <w:num w:numId="2" w16cid:durableId="379715839">
    <w:abstractNumId w:val="1"/>
  </w:num>
  <w:num w:numId="3" w16cid:durableId="1548847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36386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0CF8"/>
    <w:rsid w:val="00120CF8"/>
    <w:rsid w:val="001661A1"/>
    <w:rsid w:val="001F719F"/>
    <w:rsid w:val="006B351F"/>
    <w:rsid w:val="008C410F"/>
    <w:rsid w:val="00E57F1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B8353"/>
  <w15:docId w15:val="{1BE29D9B-8099-45C3-949C-5ABD4D2C8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9</Pages>
  <Words>1542</Words>
  <Characters>8793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Darren Richards (Nokia)</cp:lastModifiedBy>
  <cp:revision>2</cp:revision>
  <dcterms:created xsi:type="dcterms:W3CDTF">2026-07-31T20:59:00Z</dcterms:created>
  <dcterms:modified xsi:type="dcterms:W3CDTF">2026-08-19T13:45:00Z</dcterms:modified>
</cp:coreProperties>
</file>