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A31F4" w14:textId="6ED86946" w:rsidR="001F6D15" w:rsidRPr="008B38BE" w:rsidRDefault="2FBD6ED5" w:rsidP="2FBD6ED5">
      <w:pPr>
        <w:spacing w:line="480" w:lineRule="auto"/>
        <w:contextualSpacing/>
        <w:rPr>
          <w:b/>
          <w:bCs/>
        </w:rPr>
      </w:pPr>
      <w:r w:rsidRPr="2FBD6ED5">
        <w:rPr>
          <w:b/>
          <w:bCs/>
          <w:u w:val="single"/>
        </w:rPr>
        <w:t>Introduction</w:t>
      </w:r>
    </w:p>
    <w:p w14:paraId="70B5ED71" w14:textId="41114231" w:rsidR="001F6D15" w:rsidRPr="008B38BE" w:rsidRDefault="001F6D15" w:rsidP="2FBD6ED5">
      <w:pPr>
        <w:spacing w:line="480" w:lineRule="auto"/>
        <w:ind w:firstLine="720"/>
        <w:contextualSpacing/>
        <w:rPr>
          <w:b/>
          <w:bCs/>
        </w:rPr>
      </w:pPr>
      <w:r>
        <w:t xml:space="preserve">The media in the United States has always been an important tool for politicians while campaigning and even more so for those seeking reelection. Politicians who are running for reelection find the media to be a useful tool because they have a stronger </w:t>
      </w:r>
      <w:r w:rsidR="00AD2575">
        <w:t xml:space="preserve">relationship with </w:t>
      </w:r>
      <w:r>
        <w:t xml:space="preserve">the media than </w:t>
      </w:r>
      <w:r w:rsidR="00BA02F7">
        <w:t>challengers</w:t>
      </w:r>
      <w:r w:rsidR="00191EB2">
        <w:t>, which</w:t>
      </w:r>
      <w:r w:rsidR="00BA02F7">
        <w:t xml:space="preserve"> </w:t>
      </w:r>
      <w:r w:rsidR="00AD2575">
        <w:t>generates stronger name recognition amongst constituents</w:t>
      </w:r>
      <w:r w:rsidR="00BA02F7">
        <w:t>. “They are better known because they spend a great deal of time, energy, and money trying to make themselves better known.”</w:t>
      </w:r>
      <w:r w:rsidR="000F0D35">
        <w:rPr>
          <w:rStyle w:val="EndnoteReference"/>
        </w:rPr>
        <w:endnoteReference w:id="2"/>
      </w:r>
      <w:r w:rsidR="000F0D35">
        <w:t xml:space="preserve"> </w:t>
      </w:r>
      <w:r w:rsidR="005859EE">
        <w:t>Incumbents must now adapt</w:t>
      </w:r>
      <w:r w:rsidR="004B32A8">
        <w:t xml:space="preserve"> to</w:t>
      </w:r>
      <w:r w:rsidR="005859EE">
        <w:t xml:space="preserve"> the evolving media system in America to secure their reelection by adopting social media (e.g. Facebook, Twitter, Instagram, etc.) into their campai</w:t>
      </w:r>
      <w:r w:rsidR="005B58A6">
        <w:t>gn strategies.</w:t>
      </w:r>
      <w:r w:rsidR="00AD2575">
        <w:t xml:space="preserve"> </w:t>
      </w:r>
      <w:r w:rsidR="005B58A6">
        <w:t>Why must they ada</w:t>
      </w:r>
      <w:r w:rsidR="005859EE">
        <w:t>pt to</w:t>
      </w:r>
      <w:r w:rsidR="00DA03D9">
        <w:t xml:space="preserve"> include this new form of media? Studies show that politicians who utilize social media acquire more votes than those who don’t use social </w:t>
      </w:r>
      <w:r w:rsidR="000B1B5B">
        <w:t>med</w:t>
      </w:r>
      <w:r w:rsidR="005B58A6">
        <w:t>ia and challengers are shown in studies as using social media more frequently</w:t>
      </w:r>
      <w:r w:rsidR="000B1B5B">
        <w:t xml:space="preserve">. </w:t>
      </w:r>
      <w:r w:rsidR="00262B4F">
        <w:t xml:space="preserve">Incumbents must add these new platforms to campaigning or challengers will potentially defeat them in elections </w:t>
      </w:r>
      <w:r w:rsidR="005B58A6">
        <w:t>by securing more votes through social media.</w:t>
      </w:r>
    </w:p>
    <w:p w14:paraId="7BE92EB5" w14:textId="25E637DE" w:rsidR="00821BDA" w:rsidRDefault="40223B05" w:rsidP="40223B05">
      <w:pPr>
        <w:spacing w:line="480" w:lineRule="auto"/>
        <w:ind w:firstLine="720"/>
        <w:contextualSpacing/>
        <w:rPr>
          <w:rFonts w:eastAsia="Times New Roman"/>
        </w:rPr>
      </w:pPr>
      <w:r w:rsidRPr="40223B05">
        <w:rPr>
          <w:rFonts w:eastAsia="Times New Roman"/>
        </w:rPr>
        <w:t xml:space="preserve">Studies have shown the importance of social media use in winning reelection, however, research on the effects of social media in relation to race are lacking. The goal of this study is to examine the effects of social media on the participation of African Americans in presidential elections. Social media is creating a new media system which is referred to as the hybrid media system and makes the presence of politicians online even more important. The growing importance of an Internet presence for politicians also comes with the benefits correlated with such a presence. One of the benefits that come from an online presence </w:t>
      </w:r>
      <w:r w:rsidR="007226DA">
        <w:rPr>
          <w:rFonts w:eastAsia="Times New Roman"/>
        </w:rPr>
        <w:t>is</w:t>
      </w:r>
      <w:r w:rsidRPr="40223B05">
        <w:rPr>
          <w:rFonts w:eastAsia="Times New Roman"/>
        </w:rPr>
        <w:t xml:space="preserve"> the ability to decrease spending on advertising because of the resources found on social media platforms. Social media also creates the opportunities for Incumbent politicians to both combat selective exposure as well </w:t>
      </w:r>
      <w:r w:rsidRPr="40223B05">
        <w:rPr>
          <w:rFonts w:eastAsia="Times New Roman"/>
        </w:rPr>
        <w:lastRenderedPageBreak/>
        <w:t xml:space="preserve">as establish more control over their message. Examining how these benefits can be related to race is a newly established connection because of President Obama and his candidacy. </w:t>
      </w:r>
    </w:p>
    <w:p w14:paraId="2E15BF11" w14:textId="0B6CD1B1" w:rsidR="00821BDA" w:rsidRDefault="2FBD6ED5" w:rsidP="2FBD6ED5">
      <w:pPr>
        <w:spacing w:line="480" w:lineRule="auto"/>
        <w:contextualSpacing/>
        <w:jc w:val="both"/>
        <w:rPr>
          <w:rFonts w:eastAsia="Times New Roman"/>
          <w:b/>
          <w:bCs/>
          <w:u w:val="single"/>
        </w:rPr>
      </w:pPr>
      <w:r w:rsidRPr="2FBD6ED5">
        <w:rPr>
          <w:rFonts w:eastAsia="Times New Roman"/>
          <w:b/>
          <w:bCs/>
          <w:u w:val="single"/>
        </w:rPr>
        <w:t>Research Questions</w:t>
      </w:r>
    </w:p>
    <w:p w14:paraId="2C9EAB2F" w14:textId="1C20181F" w:rsidR="00821BDA" w:rsidRDefault="2FBD6ED5" w:rsidP="2FBD6ED5">
      <w:pPr>
        <w:pStyle w:val="ListParagraph"/>
        <w:numPr>
          <w:ilvl w:val="0"/>
          <w:numId w:val="2"/>
        </w:numPr>
        <w:spacing w:line="480" w:lineRule="auto"/>
      </w:pPr>
      <w:r w:rsidRPr="2FBD6ED5">
        <w:rPr>
          <w:rFonts w:eastAsia="Times New Roman"/>
        </w:rPr>
        <w:t>Did President Obama generate an increase in the participation of African Americans in relation to monitoring presidential elections on social media?</w:t>
      </w:r>
    </w:p>
    <w:p w14:paraId="4A5DF3B3" w14:textId="0030B151" w:rsidR="00821BDA" w:rsidRDefault="2FBD6ED5" w:rsidP="2FBD6ED5">
      <w:pPr>
        <w:pStyle w:val="ListParagraph"/>
        <w:numPr>
          <w:ilvl w:val="0"/>
          <w:numId w:val="2"/>
        </w:numPr>
        <w:spacing w:line="480" w:lineRule="auto"/>
      </w:pPr>
      <w:r w:rsidRPr="2FBD6ED5">
        <w:rPr>
          <w:rFonts w:eastAsia="Times New Roman"/>
        </w:rPr>
        <w:t xml:space="preserve">Was the party identification of the African American respondent an influential factor in their participation? </w:t>
      </w:r>
    </w:p>
    <w:p w14:paraId="7FC97273" w14:textId="7CB7CA7C" w:rsidR="00821BDA" w:rsidRDefault="2FBD6ED5" w:rsidP="2FBD6ED5">
      <w:pPr>
        <w:spacing w:line="480" w:lineRule="auto"/>
        <w:contextualSpacing/>
      </w:pPr>
      <w:r w:rsidRPr="2FBD6ED5">
        <w:rPr>
          <w:b/>
          <w:bCs/>
          <w:u w:val="single"/>
        </w:rPr>
        <w:t>Literature Review</w:t>
      </w:r>
    </w:p>
    <w:p w14:paraId="70B5ED72" w14:textId="5819B0F1" w:rsidR="00821BDA" w:rsidRDefault="00262B4F" w:rsidP="2FBD6ED5">
      <w:pPr>
        <w:spacing w:line="480" w:lineRule="auto"/>
        <w:ind w:firstLine="720"/>
        <w:contextualSpacing/>
      </w:pPr>
      <w:r>
        <w:t>Traditional media (Traditional media (e.g</w:t>
      </w:r>
      <w:r w:rsidR="00240530">
        <w:t xml:space="preserve"> newspapers, radio, television, etc.) </w:t>
      </w:r>
      <w:r w:rsidR="00370DD9">
        <w:t>used t</w:t>
      </w:r>
      <w:r w:rsidR="00240530">
        <w:t>o be one of the main sources of</w:t>
      </w:r>
      <w:r w:rsidR="00821BDA">
        <w:t xml:space="preserve"> advertising in campaigns which </w:t>
      </w:r>
      <w:r w:rsidR="005B58A6">
        <w:t>benefited incumbents more than challengers because of the cost.</w:t>
      </w:r>
      <w:r w:rsidR="000D131F">
        <w:t xml:space="preserve"> Incumbents in the past were also granted advantages because of their posit</w:t>
      </w:r>
      <w:r w:rsidR="005B58A6">
        <w:t>i</w:t>
      </w:r>
      <w:r w:rsidR="00E42C44">
        <w:t xml:space="preserve">on in office which </w:t>
      </w:r>
      <w:r w:rsidR="005B58A6">
        <w:t>allows them to send newsletters to constituents or make press releases</w:t>
      </w:r>
      <w:r w:rsidR="0038535B" w:rsidRPr="1248DC8F">
        <w:t>.</w:t>
      </w:r>
      <w:r w:rsidR="00821BDA" w:rsidRPr="1248DC8F">
        <w:t xml:space="preserve"> </w:t>
      </w:r>
      <w:r w:rsidR="000D131F">
        <w:t>Social media combined with the increasing importance of the internet in Americ</w:t>
      </w:r>
      <w:r w:rsidR="00BD1668">
        <w:t>a has</w:t>
      </w:r>
      <w:r w:rsidR="00525ADB">
        <w:t xml:space="preserve"> eliminated th</w:t>
      </w:r>
      <w:r w:rsidR="00BD1668">
        <w:t xml:space="preserve">ose </w:t>
      </w:r>
      <w:r w:rsidR="00821BDA">
        <w:t>advantages previously experienced through traditional media</w:t>
      </w:r>
      <w:r w:rsidR="2FBD6ED5" w:rsidRPr="1248DC8F">
        <w:t xml:space="preserve">. </w:t>
      </w:r>
      <w:r w:rsidR="2FBD6ED5">
        <w:t xml:space="preserve">The increasing importance of the Internet in citizens' daily lives has generated an equal increase in </w:t>
      </w:r>
      <w:r w:rsidR="009747B7">
        <w:t xml:space="preserve">its </w:t>
      </w:r>
      <w:r w:rsidR="2FBD6ED5">
        <w:t>importance for campaign</w:t>
      </w:r>
      <w:r w:rsidR="009747B7">
        <w:t>in</w:t>
      </w:r>
      <w:r w:rsidR="00A6357A">
        <w:t>g</w:t>
      </w:r>
      <w:r w:rsidR="001C6576">
        <w:t>.</w:t>
      </w:r>
      <w:r w:rsidR="001C6576">
        <w:rPr>
          <w:rStyle w:val="EndnoteReference"/>
        </w:rPr>
        <w:endnoteReference w:id="3"/>
      </w:r>
      <w:r w:rsidR="00532E0F">
        <w:t xml:space="preserve"> The evolving media system in America has made the presence of politicians on the Internet </w:t>
      </w:r>
      <w:r w:rsidR="000F0D35">
        <w:t>necessary because of the way it allows them to reach constituents in a cost-effective manner</w:t>
      </w:r>
      <w:r w:rsidR="00CD08C3" w:rsidRPr="1248DC8F">
        <w:t xml:space="preserve">. </w:t>
      </w:r>
      <w:r w:rsidR="00324DBF">
        <w:t xml:space="preserve">The ability for </w:t>
      </w:r>
      <w:r w:rsidR="00F748F5">
        <w:t xml:space="preserve">an incumbent to take advantage of both social media and traditional media </w:t>
      </w:r>
      <w:r w:rsidR="001B359B">
        <w:t xml:space="preserve">places them in a better position because they get the benefits generated </w:t>
      </w:r>
      <w:r w:rsidR="007226DA">
        <w:t>by</w:t>
      </w:r>
      <w:r w:rsidR="001B359B">
        <w:t xml:space="preserve"> both media systems. Incumbents don't have to rely on social media for their message to reach the traditional media outlets, because they already </w:t>
      </w:r>
      <w:r w:rsidR="00A6357A">
        <w:t>can</w:t>
      </w:r>
      <w:r w:rsidR="001B359B">
        <w:t xml:space="preserve"> spread their message with such outlets. </w:t>
      </w:r>
    </w:p>
    <w:p w14:paraId="31803645" w14:textId="14155705" w:rsidR="0089792A" w:rsidRDefault="001A2A4B" w:rsidP="00A36F0D">
      <w:pPr>
        <w:spacing w:line="480" w:lineRule="auto"/>
        <w:contextualSpacing/>
      </w:pPr>
      <w:r>
        <w:tab/>
      </w:r>
      <w:r w:rsidR="006C2529">
        <w:t>The hybrid media system in the United States also makes it necessary for politicians to increase their presence online</w:t>
      </w:r>
      <w:r w:rsidR="00DC0C22" w:rsidRPr="1248DC8F">
        <w:t xml:space="preserve">. </w:t>
      </w:r>
      <w:r w:rsidR="0057235F">
        <w:t xml:space="preserve">Media systems being connected to each other is what “hybrid </w:t>
      </w:r>
      <w:r w:rsidR="0057235F">
        <w:lastRenderedPageBreak/>
        <w:t xml:space="preserve">media” defines and the flow of information across those connections. Therefore, </w:t>
      </w:r>
      <w:r w:rsidR="00C37F06">
        <w:t>taking advantage of one</w:t>
      </w:r>
      <w:r w:rsidR="00C900CF" w:rsidRPr="1248DC8F">
        <w:t>’</w:t>
      </w:r>
      <w:r w:rsidR="00C37F06">
        <w:t xml:space="preserve">s position as an incumbent </w:t>
      </w:r>
      <w:r w:rsidR="00E17CF8">
        <w:t xml:space="preserve">and </w:t>
      </w:r>
      <w:r w:rsidR="001F1F81">
        <w:t xml:space="preserve">utilizing </w:t>
      </w:r>
      <w:r w:rsidR="00CE2D85">
        <w:t>the</w:t>
      </w:r>
      <w:r w:rsidR="001F1F81">
        <w:t xml:space="preserve"> relationship</w:t>
      </w:r>
      <w:r w:rsidR="00E17CF8" w:rsidRPr="1248DC8F">
        <w:t xml:space="preserve"> </w:t>
      </w:r>
      <w:r w:rsidR="00CE2D85">
        <w:t xml:space="preserve">already established </w:t>
      </w:r>
      <w:r w:rsidR="00E17CF8">
        <w:t xml:space="preserve">with the traditional media the next logical step is to move online. </w:t>
      </w:r>
      <w:r w:rsidR="00987CCF">
        <w:t xml:space="preserve">Studies show that incumbents have regularly adopted the Internet into their campaign strategies, but one cannot simply rely on their generic </w:t>
      </w:r>
      <w:r w:rsidR="009C7CB0">
        <w:t>government</w:t>
      </w:r>
      <w:r w:rsidR="00F73AAE">
        <w:t xml:space="preserve"> website to win </w:t>
      </w:r>
      <w:r w:rsidR="00E451F5">
        <w:t>votes</w:t>
      </w:r>
      <w:r w:rsidR="008F2A24">
        <w:t xml:space="preserve">. “A study of the 2000 Senate </w:t>
      </w:r>
      <w:r w:rsidR="00F36AC0">
        <w:t xml:space="preserve">races found that all but five of the </w:t>
      </w:r>
      <w:r w:rsidR="00DF0803">
        <w:t>68 major party candidates, or 93%, and 60 of 103 third-party candidates, or 58%, had campaign Web sites.”</w:t>
      </w:r>
      <w:r w:rsidR="00DF0803">
        <w:rPr>
          <w:rStyle w:val="EndnoteReference"/>
        </w:rPr>
        <w:endnoteReference w:id="4"/>
      </w:r>
      <w:r w:rsidR="005E6912">
        <w:t xml:space="preserve"> The data from this study allows the observation of how websi</w:t>
      </w:r>
      <w:r w:rsidR="00955B2C">
        <w:t xml:space="preserve">tes had become common among </w:t>
      </w:r>
      <w:r w:rsidR="00A6357A">
        <w:t>most</w:t>
      </w:r>
      <w:r w:rsidR="00955B2C" w:rsidRPr="1248DC8F">
        <w:t xml:space="preserve"> </w:t>
      </w:r>
      <w:r w:rsidR="005E6912">
        <w:t>candidates during the 2000 Senate races. Therefore, showing that the Internet was even importa</w:t>
      </w:r>
      <w:r w:rsidR="008E089C">
        <w:t xml:space="preserve">nt </w:t>
      </w:r>
      <w:r w:rsidR="00955B2C">
        <w:t xml:space="preserve">before it had become </w:t>
      </w:r>
      <w:r w:rsidR="005E6912">
        <w:t xml:space="preserve">fundamental in people’s everyday lives. </w:t>
      </w:r>
      <w:r w:rsidR="00F57104">
        <w:t>Web presence is essential in modern campa</w:t>
      </w:r>
      <w:r w:rsidR="00FC76C3">
        <w:t>igns and as</w:t>
      </w:r>
      <w:r w:rsidR="00F57104">
        <w:t xml:space="preserve"> challengers are more likely to use the Internet since they don’t have easy access to traditional media platforms. Candidate’s web presence is no longer determined just by having a website but now includes other platforms of the Internet like social networking sites (e.g. social media). The use of social network</w:t>
      </w:r>
      <w:r w:rsidR="008B38BE">
        <w:t>ing sites is important because being active on them increases the web presence of the candidate and certain sites require active participation to use them properly</w:t>
      </w:r>
      <w:r w:rsidR="00FC76C3">
        <w:t>. Candidates can create</w:t>
      </w:r>
      <w:r w:rsidR="00FC76C3" w:rsidRPr="1248DC8F">
        <w:t xml:space="preserve"> </w:t>
      </w:r>
      <w:r w:rsidR="00FC76C3">
        <w:t>a compounding effect on</w:t>
      </w:r>
      <w:r w:rsidR="008B38BE">
        <w:t xml:space="preserve"> their web presence</w:t>
      </w:r>
      <w:r w:rsidR="00FC76C3">
        <w:t xml:space="preserve"> by adopting multiple social media platforms</w:t>
      </w:r>
      <w:r w:rsidR="008B38BE" w:rsidRPr="1248DC8F">
        <w:t xml:space="preserve">. </w:t>
      </w:r>
      <w:r w:rsidR="009C107A">
        <w:t>Figure 1displays the importance of web presence for candidates in a Senate race. “The number of votes received increases by nearly 700,000 when moving from the lowest web presence to the highest.”</w:t>
      </w:r>
      <w:r w:rsidR="009C107A">
        <w:rPr>
          <w:rStyle w:val="EndnoteReference"/>
        </w:rPr>
        <w:endnoteReference w:id="5"/>
      </w:r>
      <w:r w:rsidR="00A73E3C">
        <w:t xml:space="preserve"> Level of web</w:t>
      </w:r>
      <w:r w:rsidR="00FC76C3">
        <w:t xml:space="preserve"> presence in large elections is</w:t>
      </w:r>
      <w:r w:rsidR="00A73E3C">
        <w:t xml:space="preserve"> essential because if the incumbent has a lower web presence than the challenger the election could be decide</w:t>
      </w:r>
      <w:r w:rsidR="00FC76C3">
        <w:t xml:space="preserve">d by the votes they get in proportion </w:t>
      </w:r>
      <w:r w:rsidR="00A73E3C">
        <w:t xml:space="preserve">to their web presence. </w:t>
      </w:r>
    </w:p>
    <w:p w14:paraId="1D7CB532" w14:textId="2C2A23A2" w:rsidR="00A73E3C" w:rsidRPr="00BE74DA" w:rsidRDefault="2FBD6ED5" w:rsidP="00F23052">
      <w:pPr>
        <w:keepNext/>
        <w:spacing w:line="480" w:lineRule="auto"/>
        <w:contextualSpacing/>
        <w:jc w:val="center"/>
        <w:rPr>
          <w:b/>
          <w:bCs/>
        </w:rPr>
      </w:pPr>
      <w:r w:rsidRPr="2FBD6ED5">
        <w:rPr>
          <w:b/>
          <w:bCs/>
        </w:rPr>
        <w:lastRenderedPageBreak/>
        <w:t xml:space="preserve">Social Media is Free Advertising </w:t>
      </w:r>
    </w:p>
    <w:p w14:paraId="3AE9C979" w14:textId="5CAA492F" w:rsidR="00A73E3C" w:rsidRDefault="00A73E3C" w:rsidP="00A36F0D">
      <w:pPr>
        <w:spacing w:line="480" w:lineRule="auto"/>
        <w:contextualSpacing/>
      </w:pPr>
      <w:r>
        <w:tab/>
        <w:t xml:space="preserve">The main thought on the mind of every politician while in office is securing their reelection and what they can do to achieve that goal. </w:t>
      </w:r>
      <w:r w:rsidR="00703E23">
        <w:t>“Whether they are safe or marginal, cautious or audacious, congressmen must constantly engage in activities related to reelection.”</w:t>
      </w:r>
      <w:r w:rsidR="00703E23">
        <w:rPr>
          <w:rStyle w:val="EndnoteReference"/>
        </w:rPr>
        <w:endnoteReference w:id="6"/>
      </w:r>
      <w:r w:rsidR="00E44B91">
        <w:t xml:space="preserve"> Social Media allows incumbents to engage in an activity that can benefit his reelection daily. The different platforms of social networking sites (Twitter, Facebook, and Instagram) all allow a politician to interact with constituents </w:t>
      </w:r>
      <w:r w:rsidR="00A6357A">
        <w:t>daily</w:t>
      </w:r>
      <w:r w:rsidR="00E44B91">
        <w:t xml:space="preserve"> in different ways. All the varying ways that these platforms can be utilized are forms of advertising that don’t cost an incumbent any money. </w:t>
      </w:r>
      <w:r w:rsidR="00920870">
        <w:t>The current media system in America is one where being both on social media and on television can allow an incumbent to connect with their constituents</w:t>
      </w:r>
      <w:r w:rsidR="00B53DB5">
        <w:t xml:space="preserve"> on a larger scale</w:t>
      </w:r>
      <w:r w:rsidR="00920870">
        <w:t xml:space="preserve">. Candidates who have a presence on both </w:t>
      </w:r>
      <w:r w:rsidR="00D81F06">
        <w:t xml:space="preserve">forms of media </w:t>
      </w:r>
      <w:r w:rsidR="00920870">
        <w:t>benefit</w:t>
      </w:r>
      <w:r w:rsidR="008E089C">
        <w:t>s</w:t>
      </w:r>
      <w:r w:rsidR="00920870">
        <w:t xml:space="preserve"> from the fact that the younger generations in America currently focus on more than one screen at a time. Positive predictors for having engaged with a presidential candidate through social networking sites in any form were the sociocognitive motivations for using a second screen.</w:t>
      </w:r>
      <w:r w:rsidR="00920870">
        <w:rPr>
          <w:rStyle w:val="EndnoteReference"/>
        </w:rPr>
        <w:endnoteReference w:id="7"/>
      </w:r>
      <w:r w:rsidR="00920870" w:rsidRPr="1248DC8F">
        <w:t xml:space="preserve"> </w:t>
      </w:r>
      <w:r w:rsidR="00BB2178">
        <w:t xml:space="preserve">Sociocognitive refers to how people process, store, and apply information about other people and social situations. </w:t>
      </w:r>
      <w:r w:rsidR="00432812">
        <w:t xml:space="preserve">The way platforms like Facebook and Twitter are set up is that when </w:t>
      </w:r>
      <w:r w:rsidR="00B53DB5">
        <w:t>someone shares, likes, or retweets a post that information gets distributed to their friends or followers at no cost to the person who posted. Social media allows an incumbent to not only reach people who agree with their political views but also those from t</w:t>
      </w:r>
      <w:r w:rsidR="004452B2">
        <w:t>he other party who are friends with the person that shared the message of the candidate.</w:t>
      </w:r>
    </w:p>
    <w:p w14:paraId="2E3B72A2" w14:textId="18A293CA" w:rsidR="00105F3C" w:rsidRPr="00751433" w:rsidRDefault="00A86A74" w:rsidP="00A36F0D">
      <w:pPr>
        <w:spacing w:line="480" w:lineRule="auto"/>
        <w:contextualSpacing/>
        <w:rPr>
          <w:i/>
        </w:rPr>
      </w:pPr>
      <w:r>
        <w:tab/>
        <w:t>Advertising through social networking sites not only allows incumbents to save money on campaigning expenses</w:t>
      </w:r>
      <w:r w:rsidR="007312D0" w:rsidRPr="1248DC8F">
        <w:t xml:space="preserve">. </w:t>
      </w:r>
      <w:r w:rsidR="00751433">
        <w:rPr>
          <w:i/>
        </w:rPr>
        <w:t>Appendix 1</w:t>
      </w:r>
      <w:r w:rsidR="007312D0">
        <w:t xml:space="preserve"> shows the increasing amount of spending on political ads for online/digital purposes and highlights the potential savings that social media could create for campaigns</w:t>
      </w:r>
      <w:r w:rsidRPr="1248DC8F">
        <w:t xml:space="preserve">. </w:t>
      </w:r>
      <w:r w:rsidR="000B26CA">
        <w:t xml:space="preserve">Platforms like Instagram allow candidates to connect with the voters on a more </w:t>
      </w:r>
      <w:r w:rsidR="000B26CA">
        <w:lastRenderedPageBreak/>
        <w:t>personal level by sharing photos of their families, offering behind the scene looks, thank you messages, and pictures from rallies.</w:t>
      </w:r>
      <w:r w:rsidR="000B26CA">
        <w:rPr>
          <w:rStyle w:val="EndnoteReference"/>
        </w:rPr>
        <w:endnoteReference w:id="8"/>
      </w:r>
      <w:r w:rsidR="00053503">
        <w:t xml:space="preserve"> The personalization of politicians through social media is beneficial because it allows voters to feel a stronger connection to their candidate. Instagram can be used as a virtual billboard and </w:t>
      </w:r>
      <w:r w:rsidR="00A6357A">
        <w:t>like</w:t>
      </w:r>
      <w:r w:rsidR="00053503">
        <w:t xml:space="preserve"> campaigning in the past where politicians would display themselves as family oriented through television ads including their families. Incumbents</w:t>
      </w:r>
      <w:r w:rsidR="00553D88" w:rsidRPr="1248DC8F">
        <w:t>,</w:t>
      </w:r>
      <w:r w:rsidR="00053503">
        <w:t xml:space="preserve"> unlike challengers</w:t>
      </w:r>
      <w:r w:rsidR="00553D88" w:rsidRPr="1248DC8F">
        <w:t>,</w:t>
      </w:r>
      <w:r w:rsidR="00053503">
        <w:t xml:space="preserve"> can take advantage of traditional media and still air those television </w:t>
      </w:r>
      <w:r w:rsidR="00F30735">
        <w:t>ads;</w:t>
      </w:r>
      <w:r w:rsidR="00053503">
        <w:t xml:space="preserve"> however, they don’t have to pay for as much airtime if they have enough followers on social media.</w:t>
      </w:r>
      <w:r w:rsidR="00105F3C">
        <w:t xml:space="preserve"> Studies show that the shift to digital medi</w:t>
      </w:r>
      <w:r w:rsidR="00553D88">
        <w:t>a is showing a steady decrease in the amount candidates are</w:t>
      </w:r>
      <w:r w:rsidR="00553D88" w:rsidRPr="1248DC8F">
        <w:t xml:space="preserve"> </w:t>
      </w:r>
      <w:r w:rsidR="00105F3C">
        <w:t xml:space="preserve">spending on traditional media advertisements. </w:t>
      </w:r>
      <w:r w:rsidR="00105F3C">
        <w:rPr>
          <w:rStyle w:val="EndnoteReference"/>
        </w:rPr>
        <w:endnoteReference w:id="9"/>
      </w:r>
      <w:r w:rsidR="005D65B9">
        <w:t xml:space="preserve"> The decrease in the amount of spending on traditional media, however, shows an increase in digital advertisement spending. Incumbents who want to campaign efficiently will adopt social media because it will allow them to decrease the amount of spending for both traditional and digital.</w:t>
      </w:r>
    </w:p>
    <w:p w14:paraId="264E4CB1" w14:textId="71E7AB82" w:rsidR="00A86A74" w:rsidRDefault="008E7D93" w:rsidP="00A36F0D">
      <w:pPr>
        <w:spacing w:line="480" w:lineRule="auto"/>
        <w:ind w:firstLine="720"/>
        <w:contextualSpacing/>
      </w:pPr>
      <w:r>
        <w:t xml:space="preserve">The number of followers a candidate has on social </w:t>
      </w:r>
      <w:r w:rsidR="00AB1D4F">
        <w:t>media is essential to increase</w:t>
      </w:r>
      <w:r>
        <w:t xml:space="preserve"> the productivity of advertising on social networking sites because each platform doesn’t reach the same demographic. “Regarding demographics, Instagram users are more likely to be female, non-white, and between the ages of 18-29, with 28% of adult Internet users using the platform.”</w:t>
      </w:r>
      <w:r>
        <w:rPr>
          <w:rStyle w:val="EndnoteReference"/>
        </w:rPr>
        <w:endnoteReference w:id="10"/>
      </w:r>
      <w:r w:rsidR="00F30735" w:rsidRPr="1248DC8F">
        <w:t xml:space="preserve"> </w:t>
      </w:r>
      <w:r w:rsidR="00DD4EDC">
        <w:t>The population of constituents for that one platform demonstrates the necessity for candidates to not only adopt a single platform.</w:t>
      </w:r>
      <w:r w:rsidR="00572791">
        <w:t xml:space="preserve"> Facebook and Twitter also have different demographics of users that can be targeted through advertising on social media. “Facebook remains the most-used social networking platform, as two-thirds of online adults say that they are Facebook users. Women are more likely than men to be Facebook users, and Facebook use is especially common among younger adults.”</w:t>
      </w:r>
      <w:r w:rsidR="00082949">
        <w:rPr>
          <w:rStyle w:val="EndnoteReference"/>
        </w:rPr>
        <w:endnoteReference w:id="11"/>
      </w:r>
      <w:r w:rsidR="00572791">
        <w:t xml:space="preserve"> Growing technology and the increasing importance of </w:t>
      </w:r>
      <w:r w:rsidR="00015646">
        <w:t>the I</w:t>
      </w:r>
      <w:r w:rsidR="00572791">
        <w:t xml:space="preserve">nternet in people’s everyday lives continues to shift the groups of people that use specific social </w:t>
      </w:r>
      <w:r w:rsidR="00572791">
        <w:lastRenderedPageBreak/>
        <w:t>networking sites.</w:t>
      </w:r>
      <w:r w:rsidR="00DD4EDC">
        <w:t xml:space="preserve"> Incumbents who adopt multiple social networking sites will be able to reach the varying populations that frequent those sites and that will result in less </w:t>
      </w:r>
      <w:r w:rsidR="006F1DB0">
        <w:t xml:space="preserve">spending on advertising that may only reach certain voters because of selective exposure. </w:t>
      </w:r>
      <w:r w:rsidR="00082949" w:rsidRPr="1248DC8F">
        <w:t xml:space="preserve"> </w:t>
      </w:r>
    </w:p>
    <w:p w14:paraId="0C8F1C69" w14:textId="072AA208" w:rsidR="00A86A74" w:rsidRPr="00BE74DA" w:rsidRDefault="2FBD6ED5" w:rsidP="2FBD6ED5">
      <w:pPr>
        <w:spacing w:line="480" w:lineRule="auto"/>
        <w:contextualSpacing/>
        <w:jc w:val="center"/>
        <w:rPr>
          <w:b/>
          <w:bCs/>
        </w:rPr>
      </w:pPr>
      <w:r w:rsidRPr="2FBD6ED5">
        <w:rPr>
          <w:b/>
          <w:bCs/>
        </w:rPr>
        <w:t xml:space="preserve">Combating Selective Exposure </w:t>
      </w:r>
    </w:p>
    <w:p w14:paraId="68880FA6" w14:textId="78FEAD14" w:rsidR="00883ADB" w:rsidRDefault="00656758" w:rsidP="00A36F0D">
      <w:pPr>
        <w:spacing w:line="480" w:lineRule="auto"/>
        <w:contextualSpacing/>
      </w:pPr>
      <w:r>
        <w:tab/>
        <w:t xml:space="preserve">Incumbents benefit from the way that social media allows them to reach people who don’t have similar ideologies, because of the combination of selective exposure and the number of media choices available. Selective exposure </w:t>
      </w:r>
      <w:r w:rsidR="00E83CB8">
        <w:t xml:space="preserve">refers to individuals’ tendency to favor information which reinforces their pre-existing views while avoiding contradictory information. The selective exposure of American citizens can be combatted with Facebook and Twitter by increasing the candidate’s number of followers. </w:t>
      </w:r>
      <w:r w:rsidR="005C55B8">
        <w:t xml:space="preserve">A larger population of followers on social networking platforms increases the potential range of the politician’s message because every extra follower has their own followers. Social networking sites create a sort of domino effect where once something is shared it has the potential to spread outwards and downwards through the list of followers. </w:t>
      </w:r>
      <w:r w:rsidR="000C1941">
        <w:t xml:space="preserve">The domino effect is essential for incumbents </w:t>
      </w:r>
      <w:r w:rsidR="009C0C80">
        <w:t>because it allows them to increase their name recognition among voters. Voters are always changing with the addition of new voters each year;</w:t>
      </w:r>
      <w:r w:rsidR="009C0C80" w:rsidRPr="1248DC8F">
        <w:t xml:space="preserve"> </w:t>
      </w:r>
      <w:r w:rsidR="009C0C80">
        <w:t>therefore, politicians must become better at advertising themselves to stay on the voters' minds.</w:t>
      </w:r>
      <w:r w:rsidR="009C0C80">
        <w:rPr>
          <w:rStyle w:val="EndnoteReference"/>
        </w:rPr>
        <w:endnoteReference w:id="12"/>
      </w:r>
      <w:r w:rsidR="007F3A53">
        <w:t xml:space="preserve"> Social media allows </w:t>
      </w:r>
      <w:r w:rsidR="00DC075F">
        <w:t>an incumbent</w:t>
      </w:r>
      <w:r w:rsidR="007F3A53">
        <w:t xml:space="preserve"> to reach voters that may not follow </w:t>
      </w:r>
      <w:r w:rsidR="00DC075F">
        <w:t>them because o</w:t>
      </w:r>
      <w:r w:rsidR="001731CA">
        <w:t>f differing ideological beliefs</w:t>
      </w:r>
      <w:r w:rsidR="00DC075F">
        <w:t xml:space="preserve">, but who live in their district and potentially could vote for their reelection. </w:t>
      </w:r>
      <w:r w:rsidR="00D04568">
        <w:t xml:space="preserve">The active use of social media not only allows them to reach wider </w:t>
      </w:r>
      <w:r w:rsidR="007458AE">
        <w:t>audiences,</w:t>
      </w:r>
      <w:r w:rsidR="00D04568">
        <w:t xml:space="preserve"> but it increases their web presence which is essential in combatting selective exposure in high choice environments.</w:t>
      </w:r>
    </w:p>
    <w:p w14:paraId="64AEE2EC" w14:textId="413A1ECB" w:rsidR="00D04568" w:rsidRDefault="00D04568" w:rsidP="00A36F0D">
      <w:pPr>
        <w:spacing w:line="480" w:lineRule="auto"/>
        <w:contextualSpacing/>
      </w:pPr>
      <w:r>
        <w:tab/>
        <w:t xml:space="preserve">Web presence is fundamental in increasing the name recognition of candidates while minimizing the effect of selective exposure. </w:t>
      </w:r>
      <w:r w:rsidR="00EB048B">
        <w:t xml:space="preserve">“Recent research shows that 85% of Americans go </w:t>
      </w:r>
      <w:r w:rsidR="00EB048B">
        <w:lastRenderedPageBreak/>
        <w:t>online, and while they are there, 78% of them get their news online and 61% specifically look for news or information about politics.”</w:t>
      </w:r>
      <w:r w:rsidR="00EB048B">
        <w:rPr>
          <w:rStyle w:val="EndnoteReference"/>
        </w:rPr>
        <w:endnoteReference w:id="13"/>
      </w:r>
      <w:r w:rsidR="00287223" w:rsidRPr="1248DC8F">
        <w:t xml:space="preserve"> </w:t>
      </w:r>
      <w:r w:rsidR="007F2C0F">
        <w:rPr>
          <w:i/>
        </w:rPr>
        <w:t>Appendix 2</w:t>
      </w:r>
      <w:r w:rsidR="00287223" w:rsidRPr="1248DC8F">
        <w:t xml:space="preserve"> </w:t>
      </w:r>
      <w:r w:rsidR="00287223">
        <w:t xml:space="preserve">illustrates the selective exposure of people while looking at news information online. Conservatives and liberals are going to go from one source that aligns with their ideology to a similar one 96% of the time. Social media users utilize the platforms in a similar fashion by only following politicians that align with their ideological stance. Increasing the number of followers that an incumbent has on social networking sites will allow them to combat this selective exposure. </w:t>
      </w:r>
      <w:r w:rsidR="00026BD1">
        <w:t>Twitter creates a separate scenario that allows candidates to bypass selective exposure. People who use Twitter are more likely to be attentive to news and to politically participate online.</w:t>
      </w:r>
      <w:r w:rsidR="00026BD1">
        <w:rPr>
          <w:rStyle w:val="EndnoteReference"/>
        </w:rPr>
        <w:endnoteReference w:id="14"/>
      </w:r>
      <w:r w:rsidR="00D32F38">
        <w:t xml:space="preserve"> The participation is usually the discussion of politics on Twitter in the form of debating or expressing one’s own ideas in the comments on tweets. People debating with conflicting views benefit the incumbent because it brings voters who normally wouldn’t view their page or posts. Social networking sites also create the ability for candidates to spread their own message. </w:t>
      </w:r>
    </w:p>
    <w:p w14:paraId="2C2BDCF4" w14:textId="29C8495E" w:rsidR="00D32F38" w:rsidRPr="00BE74DA" w:rsidRDefault="2FBD6ED5" w:rsidP="2FBD6ED5">
      <w:pPr>
        <w:spacing w:line="480" w:lineRule="auto"/>
        <w:contextualSpacing/>
        <w:jc w:val="center"/>
        <w:rPr>
          <w:b/>
          <w:bCs/>
        </w:rPr>
      </w:pPr>
      <w:r w:rsidRPr="2FBD6ED5">
        <w:rPr>
          <w:b/>
          <w:bCs/>
        </w:rPr>
        <w:t>Controlling the Message</w:t>
      </w:r>
    </w:p>
    <w:p w14:paraId="19910381" w14:textId="6CA5EAD6" w:rsidR="00D902A1" w:rsidRDefault="00883ADB" w:rsidP="00A36F0D">
      <w:pPr>
        <w:spacing w:line="480" w:lineRule="auto"/>
        <w:ind w:firstLine="720"/>
        <w:contextualSpacing/>
      </w:pPr>
      <w:r>
        <w:t xml:space="preserve">Politicians not only have to compete with conflicting </w:t>
      </w:r>
      <w:r w:rsidR="001731CA">
        <w:t>ideologies that limit the number</w:t>
      </w:r>
      <w:r>
        <w:t xml:space="preserve"> of constituents that access their information or see their message, but also </w:t>
      </w:r>
      <w:r w:rsidR="007458AE">
        <w:t>must</w:t>
      </w:r>
      <w:r>
        <w:t xml:space="preserve"> compete with the leve</w:t>
      </w:r>
      <w:r w:rsidR="0070141C">
        <w:t xml:space="preserve">ls of entertainment access that Americans have at their disposal. </w:t>
      </w:r>
      <w:r w:rsidR="0070141C">
        <w:rPr>
          <w:rStyle w:val="EndnoteReference"/>
        </w:rPr>
        <w:endnoteReference w:id="15"/>
      </w:r>
      <w:r w:rsidR="0070141C">
        <w:t xml:space="preserve"> Mobile devices have increased the entertainment choices readily available to constituents that make having social media networking sites necessary to get their message across. Studies show that only 40 percent of Americans post political content, however</w:t>
      </w:r>
      <w:r w:rsidR="007226DA">
        <w:t>,</w:t>
      </w:r>
      <w:r w:rsidR="0070141C">
        <w:t xml:space="preserve"> 80 percent come across such content on social networking sites.</w:t>
      </w:r>
      <w:r w:rsidR="000D2504">
        <w:rPr>
          <w:rStyle w:val="EndnoteReference"/>
        </w:rPr>
        <w:endnoteReference w:id="16"/>
      </w:r>
      <w:r w:rsidR="00971AFB">
        <w:t xml:space="preserve"> The lack of people posting political messages on social networking sites doesn’t affect the overall number of people who come across the content as shown in the study. </w:t>
      </w:r>
      <w:r w:rsidR="0027195A">
        <w:t xml:space="preserve">Traditional media creates more restrictions on reaching people in a high choice environment </w:t>
      </w:r>
      <w:r w:rsidR="0027195A">
        <w:lastRenderedPageBreak/>
        <w:t>because if people don’t want to view the information they can change channels or stations on the radio. Political knowledge has been observed as decreasing because viewers can choose entertainment over political news easier with the new media system.</w:t>
      </w:r>
      <w:r w:rsidR="00D902A1">
        <w:rPr>
          <w:rStyle w:val="EndnoteReference"/>
        </w:rPr>
        <w:endnoteReference w:id="17"/>
      </w:r>
      <w:r w:rsidR="0012198C">
        <w:t xml:space="preserve"> Incumbents, therefore, should feel the need to adopt social networking sites to reach the group of people who </w:t>
      </w:r>
      <w:r w:rsidR="005B49EF">
        <w:t>prefer</w:t>
      </w:r>
      <w:r w:rsidR="0012198C">
        <w:t xml:space="preserve"> entertainment</w:t>
      </w:r>
      <w:r w:rsidR="001F2E1A">
        <w:t xml:space="preserve">. Those with a preference for entertainment can’t avoid political information as easily on social media. The study shows that the percentage of Americans who view the political information is twice the size of those posting, therefore, </w:t>
      </w:r>
      <w:r w:rsidR="00E73913">
        <w:t xml:space="preserve">social media allows political content or messages to bypass the content preferences of viewers. Candidates being able to bypass the content preference through social media make the messages they distribute through such networks crucial in educating voters. </w:t>
      </w:r>
    </w:p>
    <w:p w14:paraId="691811EB" w14:textId="084A5C65" w:rsidR="00656758" w:rsidRDefault="00971AFB" w:rsidP="00A36F0D">
      <w:pPr>
        <w:spacing w:line="480" w:lineRule="auto"/>
        <w:ind w:firstLine="720"/>
        <w:contextualSpacing/>
      </w:pPr>
      <w:r>
        <w:t xml:space="preserve">Incumbents who create messages and distribute them through social media have the ability to reach a wide audience. The message that one chooses to spread is also important to consider when campaigning </w:t>
      </w:r>
      <w:r w:rsidR="00F92A8C">
        <w:t>through social networking sites. Incumbents who adopt social media are able to have more control over their message as it is spread to constituents without having to pay advertisement costs to control that message. Social media allows for politicians to have more control over their message without it being filtered by media outlets.</w:t>
      </w:r>
      <w:r w:rsidR="00F92A8C">
        <w:rPr>
          <w:rStyle w:val="EndnoteReference"/>
        </w:rPr>
        <w:endnoteReference w:id="18"/>
      </w:r>
      <w:r w:rsidR="00AA0B1F">
        <w:t xml:space="preserve"> The ability for a candidate to bypass the filtering mechanisms found in traditional media is another reason why incumbents should adopt social media. American citizens have started to doubt the information they come across on traditional media outlets, however, the public treats social media differently. Roughly 50% of the public who follow candidates on social networking sites believe the information is more reliable.</w:t>
      </w:r>
      <w:r w:rsidR="00AA0B1F">
        <w:rPr>
          <w:rStyle w:val="EndnoteReference"/>
        </w:rPr>
        <w:endnoteReference w:id="19"/>
      </w:r>
      <w:r w:rsidR="00B346A2">
        <w:t xml:space="preserve"> Incumbents who want to secure their reelection have to use social media because as noted above if they don’t control the message it leaves that open for challengers. Research shows that challengers are already more likely to use social media, so if they are the one </w:t>
      </w:r>
      <w:r w:rsidR="00B346A2">
        <w:lastRenderedPageBreak/>
        <w:t xml:space="preserve">controlling what is heard about the incumbent </w:t>
      </w:r>
      <w:r w:rsidR="00281287">
        <w:t>it minimizes the eff</w:t>
      </w:r>
      <w:r w:rsidR="00945538">
        <w:t>ects</w:t>
      </w:r>
      <w:r w:rsidR="00281287">
        <w:t xml:space="preserve"> of campaign spending. The way it affects the efficiency of campaign spending is by countering the information candidates distribute through advertisements on traditional </w:t>
      </w:r>
      <w:r w:rsidR="00F71F72">
        <w:t xml:space="preserve">media outlets. Information found on social networking sites being believed by roughly 50% of the public means that if challengers have a stronger presence on social media they can control the information available. </w:t>
      </w:r>
    </w:p>
    <w:p w14:paraId="74534E0B" w14:textId="0D60ECCC" w:rsidR="2FBD6ED5" w:rsidRDefault="2FBD6ED5" w:rsidP="00F23052">
      <w:pPr>
        <w:spacing w:line="480" w:lineRule="auto"/>
        <w:jc w:val="center"/>
      </w:pPr>
      <w:r w:rsidRPr="2FBD6ED5">
        <w:rPr>
          <w:b/>
          <w:bCs/>
        </w:rPr>
        <w:t xml:space="preserve">The Obama Effect </w:t>
      </w:r>
    </w:p>
    <w:p w14:paraId="2C058111" w14:textId="1116A2F8" w:rsidR="2FBD6ED5" w:rsidRDefault="2FBD6ED5" w:rsidP="40223B05">
      <w:pPr>
        <w:spacing w:after="160" w:line="480" w:lineRule="auto"/>
        <w:ind w:firstLine="720"/>
        <w:rPr>
          <w:rFonts w:eastAsia="Times New Roman"/>
        </w:rPr>
      </w:pPr>
      <w:r w:rsidRPr="2FBD6ED5">
        <w:rPr>
          <w:rFonts w:eastAsia="Times New Roman"/>
        </w:rPr>
        <w:t xml:space="preserve">Race has always played a major role in southern politics and is something that the original party to dominate in the south based a lot of its ideology. The Democratic Party that originally controlled the south was one with an ideology that favored Jim Crow laws. Conservatism under the Democratic Party was something easily associated with racism and that could play a role in why a large majority of black southerners don’t want to associate themselves with the conservative ideology. Race no longer plays the same role in southern politics today, however, because Jim Crow laws are no longer a factor. The role race now plays is by dividing the population of the southern voters into different groups of ideology. White southern voters tend to be conservative and have regularly identified themselves as Republican and helped the party maintain control of the south until now. Black southern voters tend to be liberal or populist but haven’t regularly identified themselves as Democratic. Fowler discusses how there is a possibility that the African American voters have a reluctance in adopting ideological labels because of the association between racism and the Democratic Party of the past. Maxwell and Fowler both discuss the role that President Obama has played in the decreasing single-party control of the south. The “Obama effect” as Fowler refers to it is giving the Democratic party a revival. President Obama didn’t attempt to abuse race loyalty as a means of motivating voters, however, his campaign did result in a large increase in voter turnout and voter registration within </w:t>
      </w:r>
      <w:r w:rsidRPr="2FBD6ED5">
        <w:rPr>
          <w:rFonts w:eastAsia="Times New Roman"/>
        </w:rPr>
        <w:lastRenderedPageBreak/>
        <w:t>the African American community. The single-party domination in the south is threatened by this because it gives African American voters a reason to self-identify as liberal and is increasing voter turnout among a population that didn’t regularly vote in the conservative controlled south.</w:t>
      </w:r>
      <w:r w:rsidRPr="2FBD6ED5">
        <w:rPr>
          <w:rStyle w:val="EndnoteReference"/>
          <w:rFonts w:eastAsia="Times New Roman"/>
        </w:rPr>
        <w:endnoteReference w:id="20"/>
      </w:r>
    </w:p>
    <w:p w14:paraId="3486B77E" w14:textId="4C518A14" w:rsidR="40223B05" w:rsidRDefault="2CC66908" w:rsidP="2CC66908">
      <w:pPr>
        <w:spacing w:after="160" w:line="480" w:lineRule="auto"/>
        <w:ind w:firstLine="720"/>
        <w:rPr>
          <w:rFonts w:eastAsia="Times New Roman"/>
        </w:rPr>
      </w:pPr>
      <w:r w:rsidRPr="2CC66908">
        <w:rPr>
          <w:rFonts w:eastAsia="Times New Roman"/>
        </w:rPr>
        <w:t xml:space="preserve">The study I am proposing will look at the "Obama Effect" in relation to social media use by African Americans. Data from this study will help as the study of social media use for African Americans will help increase the field of digital politics. The data will do so by allowing a broader understanding of the effects generated by a minority candidate, such as increasing turnout. I will do a better job of addressing the impact President Obama had on African Americans by looking at their party identifications and the role they played in participation between 2012 and 2016. The observation of the change that takes place after President Obama leaves office will also allow for a clearer understanding of the overall impact his candidacy had on African Americans. Incumbent politicians whether they are African American or not can also capitalize on the results </w:t>
      </w:r>
      <w:r w:rsidR="00945538">
        <w:rPr>
          <w:rFonts w:eastAsia="Times New Roman"/>
        </w:rPr>
        <w:t>of</w:t>
      </w:r>
      <w:r w:rsidRPr="2CC66908">
        <w:rPr>
          <w:rFonts w:eastAsia="Times New Roman"/>
        </w:rPr>
        <w:t xml:space="preserve"> this study by embracing social media in a similar fashion and generating an increase in voter turnout. The increase in voter turnout is among a population that is not generally active and will benefit those seeking reelection. </w:t>
      </w:r>
    </w:p>
    <w:p w14:paraId="54496D1F" w14:textId="549585C0" w:rsidR="40223B05" w:rsidRDefault="2CC66908" w:rsidP="2CC66908">
      <w:pPr>
        <w:spacing w:after="160" w:line="480" w:lineRule="auto"/>
        <w:rPr>
          <w:rFonts w:eastAsia="Times New Roman"/>
        </w:rPr>
      </w:pPr>
      <w:r w:rsidRPr="2CC66908">
        <w:rPr>
          <w:rFonts w:eastAsia="Times New Roman"/>
          <w:b/>
          <w:bCs/>
          <w:u w:val="single"/>
        </w:rPr>
        <w:t>Hypotheses</w:t>
      </w:r>
    </w:p>
    <w:p w14:paraId="1FF8C233" w14:textId="0E7F7F03" w:rsidR="1248DC8F" w:rsidRDefault="2CC66908" w:rsidP="2CC66908">
      <w:pPr>
        <w:spacing w:after="160" w:line="480" w:lineRule="auto"/>
        <w:ind w:firstLine="720"/>
        <w:rPr>
          <w:rFonts w:eastAsia="Times New Roman"/>
          <w:b/>
          <w:bCs/>
          <w:u w:val="single"/>
        </w:rPr>
      </w:pPr>
      <w:r w:rsidRPr="2CC66908">
        <w:rPr>
          <w:rFonts w:eastAsia="Times New Roman"/>
        </w:rPr>
        <w:t>I expect this paper to yield two separate hypotheses in relation to President Obama's impact on African American participation. The participation observed between the two data sets will allow for a clear understanding of Obama's impact because the 2016 election did not feature a minority or African American candidate.</w:t>
      </w:r>
    </w:p>
    <w:p w14:paraId="6627F770" w14:textId="273BBF08" w:rsidR="1248DC8F" w:rsidRDefault="2CC66908" w:rsidP="2CC66908">
      <w:pPr>
        <w:spacing w:after="160" w:line="480" w:lineRule="auto"/>
        <w:ind w:firstLine="720"/>
        <w:rPr>
          <w:rFonts w:eastAsia="Times New Roman"/>
        </w:rPr>
      </w:pPr>
      <w:r w:rsidRPr="2CC66908">
        <w:rPr>
          <w:rFonts w:eastAsia="Times New Roman"/>
        </w:rPr>
        <w:lastRenderedPageBreak/>
        <w:t xml:space="preserve">First, I posit that Obama's presence as a candidate in the 2012 election will demonstrate an impact by showing a larger population of African American participation on social media. </w:t>
      </w:r>
    </w:p>
    <w:p w14:paraId="135C5340" w14:textId="17B1B9A7" w:rsidR="40223B05" w:rsidRDefault="2CC66908" w:rsidP="2CC66908">
      <w:pPr>
        <w:spacing w:after="160" w:line="480" w:lineRule="auto"/>
        <w:ind w:firstLine="720"/>
        <w:rPr>
          <w:rFonts w:eastAsia="Times New Roman"/>
        </w:rPr>
      </w:pPr>
      <w:r w:rsidRPr="2CC66908">
        <w:rPr>
          <w:rFonts w:eastAsia="Times New Roman"/>
          <w:b/>
          <w:bCs/>
        </w:rPr>
        <w:t xml:space="preserve">H1. </w:t>
      </w:r>
      <w:r w:rsidRPr="2CC66908">
        <w:rPr>
          <w:rFonts w:eastAsia="Times New Roman"/>
        </w:rPr>
        <w:t>If President Obama's candidacy generated an increase in the number of African Americans using social media to monitor presidential elections than there should be a decrease between 2012 and 2016.</w:t>
      </w:r>
    </w:p>
    <w:p w14:paraId="4184CFE3" w14:textId="1C06C07D" w:rsidR="1248DC8F" w:rsidRDefault="2CC66908" w:rsidP="2CC66908">
      <w:pPr>
        <w:spacing w:after="160" w:line="480" w:lineRule="auto"/>
        <w:ind w:firstLine="720"/>
        <w:rPr>
          <w:rFonts w:eastAsia="Times New Roman"/>
        </w:rPr>
      </w:pPr>
      <w:r w:rsidRPr="2CC66908">
        <w:rPr>
          <w:rFonts w:eastAsia="Times New Roman"/>
        </w:rPr>
        <w:t xml:space="preserve">Second, I posit that Obama's presence as a candidate will also generate a stronger Democrat identification for African Americans </w:t>
      </w:r>
      <w:r w:rsidR="000E69D9" w:rsidRPr="2CC66908">
        <w:rPr>
          <w:rFonts w:eastAsia="Times New Roman"/>
        </w:rPr>
        <w:t>regarding</w:t>
      </w:r>
      <w:r w:rsidRPr="2CC66908">
        <w:rPr>
          <w:rFonts w:eastAsia="Times New Roman"/>
        </w:rPr>
        <w:t xml:space="preserve"> social media use for the 2012 election.</w:t>
      </w:r>
      <w:r w:rsidR="003D1CB2">
        <w:rPr>
          <w:rFonts w:eastAsia="Times New Roman"/>
        </w:rPr>
        <w:t xml:space="preserve"> There should be a positive correlation between </w:t>
      </w:r>
      <w:r w:rsidR="00B54736">
        <w:rPr>
          <w:rFonts w:eastAsia="Times New Roman"/>
        </w:rPr>
        <w:t xml:space="preserve">social media use and African Americans </w:t>
      </w:r>
      <w:r w:rsidR="00684D8E">
        <w:rPr>
          <w:rFonts w:eastAsia="Times New Roman"/>
        </w:rPr>
        <w:t>who identify as a Democrat</w:t>
      </w:r>
      <w:r w:rsidR="000E69D9">
        <w:rPr>
          <w:rFonts w:eastAsia="Times New Roman"/>
        </w:rPr>
        <w:t>.</w:t>
      </w:r>
    </w:p>
    <w:p w14:paraId="7D8F8E87" w14:textId="59150944" w:rsidR="1248DC8F" w:rsidRDefault="2CC66908" w:rsidP="2CC66908">
      <w:pPr>
        <w:spacing w:after="160" w:line="480" w:lineRule="auto"/>
        <w:ind w:left="720"/>
        <w:rPr>
          <w:rFonts w:eastAsia="Times New Roman"/>
        </w:rPr>
      </w:pPr>
      <w:r w:rsidRPr="2CC66908">
        <w:rPr>
          <w:rFonts w:eastAsia="Times New Roman"/>
          <w:b/>
          <w:bCs/>
        </w:rPr>
        <w:t>H2</w:t>
      </w:r>
      <w:r w:rsidRPr="2CC66908">
        <w:rPr>
          <w:rFonts w:eastAsia="Times New Roman"/>
        </w:rPr>
        <w:t xml:space="preserve">. If President Obama's candidacy generated an increase in the level of Democrat identification for African </w:t>
      </w:r>
      <w:r w:rsidR="00F15146" w:rsidRPr="2CC66908">
        <w:rPr>
          <w:rFonts w:eastAsia="Times New Roman"/>
        </w:rPr>
        <w:t>Americans,</w:t>
      </w:r>
      <w:r w:rsidR="00E62B96">
        <w:rPr>
          <w:rFonts w:eastAsia="Times New Roman"/>
        </w:rPr>
        <w:t xml:space="preserve"> there should be a</w:t>
      </w:r>
      <w:r w:rsidR="00F15146">
        <w:rPr>
          <w:rFonts w:eastAsia="Times New Roman"/>
        </w:rPr>
        <w:t xml:space="preserve"> stronger</w:t>
      </w:r>
      <w:r w:rsidR="00E62B96">
        <w:rPr>
          <w:rFonts w:eastAsia="Times New Roman"/>
        </w:rPr>
        <w:t xml:space="preserve"> correlation in 2012</w:t>
      </w:r>
      <w:r w:rsidRPr="2CC66908">
        <w:rPr>
          <w:rFonts w:eastAsia="Times New Roman"/>
        </w:rPr>
        <w:t>.</w:t>
      </w:r>
    </w:p>
    <w:p w14:paraId="0B922682" w14:textId="5E727D48" w:rsidR="2CC66908" w:rsidRDefault="2CC66908" w:rsidP="2CC66908">
      <w:pPr>
        <w:spacing w:after="160" w:line="480" w:lineRule="auto"/>
        <w:rPr>
          <w:rFonts w:eastAsia="Times New Roman"/>
          <w:b/>
          <w:bCs/>
        </w:rPr>
      </w:pPr>
      <w:r w:rsidRPr="2CC66908">
        <w:rPr>
          <w:rFonts w:eastAsia="Times New Roman"/>
          <w:b/>
          <w:bCs/>
        </w:rPr>
        <w:t xml:space="preserve">Conceptualization </w:t>
      </w:r>
    </w:p>
    <w:p w14:paraId="1D6B283F" w14:textId="7D2D8BC0" w:rsidR="2CC66908" w:rsidRDefault="00A2360C" w:rsidP="2CC66908">
      <w:pPr>
        <w:spacing w:after="160" w:line="480" w:lineRule="auto"/>
        <w:ind w:firstLine="720"/>
        <w:rPr>
          <w:rFonts w:eastAsia="Times New Roman"/>
        </w:rPr>
      </w:pPr>
      <w:r w:rsidRPr="2CC66908">
        <w:rPr>
          <w:rFonts w:eastAsia="Times New Roman"/>
        </w:rPr>
        <w:t>For</w:t>
      </w:r>
      <w:r w:rsidR="2CC66908" w:rsidRPr="2CC66908">
        <w:rPr>
          <w:rFonts w:eastAsia="Times New Roman"/>
        </w:rPr>
        <w:t xml:space="preserve"> this paper, there is a single dependent variable and multiple independent variables. The dependent variable in both hypotheses is the level of social media use to monitor the presidential election. African American and not African American are the independent variables in the first hypothesis. President Obama's presence as a candidate in the 2012 election should show a higher level of participation for African Americans than the 2016 election. African American party identification is the independent variable for the second hypothesis. The lack of Obama's presence in 2016 should show a decrease in the strength of Democrat identification for African Americans in relation to social media use. The unit of analysis for this study will be the levels of social media use from both 2012 and 2016.</w:t>
      </w:r>
    </w:p>
    <w:p w14:paraId="1B423762" w14:textId="10470670" w:rsidR="2CC66908" w:rsidRDefault="2CC66908" w:rsidP="2CC66908">
      <w:pPr>
        <w:spacing w:after="160" w:line="480" w:lineRule="auto"/>
        <w:ind w:firstLine="720"/>
        <w:rPr>
          <w:rFonts w:eastAsia="Times New Roman"/>
        </w:rPr>
      </w:pPr>
      <w:r w:rsidRPr="2CC66908">
        <w:rPr>
          <w:rFonts w:eastAsia="Times New Roman"/>
        </w:rPr>
        <w:lastRenderedPageBreak/>
        <w:t xml:space="preserve">The levels of social media use were conceptualized using the data found from the American National Election Study of 2012 and 2016. R Studio was used to test the statistical significance of relations between the level of social media use in relation to the race of the respondent as well as the party identification of respondents. The level of social media use is measured by the </w:t>
      </w:r>
      <w:r w:rsidR="009C631C">
        <w:rPr>
          <w:rFonts w:eastAsia="Times New Roman"/>
        </w:rPr>
        <w:t>number</w:t>
      </w:r>
      <w:r w:rsidRPr="2CC66908">
        <w:rPr>
          <w:rFonts w:eastAsia="Times New Roman"/>
        </w:rPr>
        <w:t xml:space="preserve"> of days the respondent used social media to monitor the presidential election of that year. Party identification was measured in a similar fashion by having the respondents self-identify their level of party identification in relation to Strong Democrat and Strong Republican. </w:t>
      </w:r>
    </w:p>
    <w:p w14:paraId="1246ED1D" w14:textId="2BB5DAF3" w:rsidR="2CC66908" w:rsidRDefault="2CC66908" w:rsidP="2CC66908">
      <w:pPr>
        <w:spacing w:after="160" w:line="480" w:lineRule="auto"/>
        <w:rPr>
          <w:rFonts w:eastAsia="Times New Roman"/>
        </w:rPr>
      </w:pPr>
      <w:r w:rsidRPr="2CC66908">
        <w:rPr>
          <w:rFonts w:eastAsia="Times New Roman"/>
          <w:b/>
          <w:bCs/>
        </w:rPr>
        <w:t xml:space="preserve">Methodology </w:t>
      </w:r>
    </w:p>
    <w:p w14:paraId="27D3A33C" w14:textId="0FCEB9C0" w:rsidR="2CC66908" w:rsidRDefault="2CC66908" w:rsidP="2CC66908">
      <w:pPr>
        <w:spacing w:after="160" w:line="480" w:lineRule="auto"/>
        <w:ind w:firstLine="720"/>
        <w:rPr>
          <w:rFonts w:eastAsia="Times New Roman"/>
          <w:b/>
          <w:bCs/>
        </w:rPr>
      </w:pPr>
      <w:r w:rsidRPr="2CC66908">
        <w:rPr>
          <w:rFonts w:eastAsia="Times New Roman"/>
        </w:rPr>
        <w:t>This project measures the changes in social media use with the relationship between African Americans and the presidency of Barak Obama.  The samples for this study were pulled from two surveys conducted by the American National Election Studies (ANES) which has its data readily available online. ANES Time Series studies have been conducted since 1948, typically through in-person interviewing, during years of biennial national elections. Topics cover voting behavior and the elections, together with questions on public opinion and attitudes of the electorate. In all Time Series studies, an interview is completed just after the election (the Post-election or "Post" interview); during years of Presidential elections an interview is also completed just before the election (the Pre-election or "Pre" interview). The Time Series studies allow for an accurate study of the changes that take place over</w:t>
      </w:r>
      <w:r w:rsidR="009C631C">
        <w:rPr>
          <w:rFonts w:eastAsia="Times New Roman"/>
        </w:rPr>
        <w:t xml:space="preserve"> </w:t>
      </w:r>
      <w:r w:rsidRPr="2CC66908">
        <w:rPr>
          <w:rFonts w:eastAsia="Times New Roman"/>
        </w:rPr>
        <w:t>time between elections.</w:t>
      </w:r>
    </w:p>
    <w:p w14:paraId="376B546A" w14:textId="527D7AC9" w:rsidR="2CC66908" w:rsidRDefault="2CC66908" w:rsidP="2CC66908">
      <w:pPr>
        <w:spacing w:after="160" w:line="480" w:lineRule="auto"/>
        <w:ind w:firstLine="720"/>
        <w:rPr>
          <w:rFonts w:eastAsia="Times New Roman"/>
        </w:rPr>
      </w:pPr>
      <w:r w:rsidRPr="2CC66908">
        <w:rPr>
          <w:rFonts w:eastAsia="Times New Roman"/>
        </w:rPr>
        <w:t xml:space="preserve">There are several dummy variables as well as control variables that were coded to allow for more generalizable results from this study. One of the tests ran required a dummy variable to be created for social media use that separated it into three categories: low use, medium use, and high use. Social media use was on a scale from 0 days a week to 7 days a week (low use = 0-2 </w:t>
      </w:r>
      <w:r w:rsidRPr="2CC66908">
        <w:rPr>
          <w:rFonts w:eastAsia="Times New Roman"/>
        </w:rPr>
        <w:lastRenderedPageBreak/>
        <w:t>days, medium use = 3-5 days, high use = 6-7 days). The dummy variables for testing the main dependent variables are for the race of the respondent (0 = African Americans, 1 = not African American) and the party identification</w:t>
      </w:r>
      <w:r w:rsidR="00770284">
        <w:rPr>
          <w:rFonts w:eastAsia="Times New Roman"/>
        </w:rPr>
        <w:t xml:space="preserve"> (PID)</w:t>
      </w:r>
      <w:r w:rsidRPr="2CC66908">
        <w:rPr>
          <w:rFonts w:eastAsia="Times New Roman"/>
        </w:rPr>
        <w:t xml:space="preserve"> of the respondent (0 = Strong Democrat, 1 = Strong Republican). A separate dummy variable was also created to represent African American party identification (African American dummy*PID estimate). Basic control dummy variables were also created for gender (male = 0, female = 1) and age, however, the age variables were different in 2012 and 2016. ANES 2012 had the age variables grouped (17-20=1, 21-24=2, 25-29=3, 30-34=4, 35-39=5, 40-44=6, 45-49=7, 50-54=8, 55-59=9, 60-64=10, 65-69=11, 70-74=12, 75 and up=13) the grouped variables were rescaled from 0-1 ((age-1)/12). ANES 2016 had age ranging from (18-90) age was rescaled similarly to 2012 ((age-1)/89). The final dummy variable was socioeconomic status (SES) the variable looks at a combination of education and income that is calculated using R studio. </w:t>
      </w:r>
    </w:p>
    <w:p w14:paraId="5151B78A" w14:textId="05BEC4FE" w:rsidR="2CC66908" w:rsidRDefault="0075329E" w:rsidP="2CC66908">
      <w:pPr>
        <w:spacing w:after="160" w:line="480" w:lineRule="auto"/>
        <w:ind w:firstLine="720"/>
        <w:rPr>
          <w:rFonts w:eastAsia="Times New Roman"/>
        </w:rPr>
      </w:pPr>
      <w:r>
        <w:rPr>
          <w:rFonts w:eastAsia="Times New Roman"/>
        </w:rPr>
        <w:t>Histograms</w:t>
      </w:r>
      <w:r w:rsidR="2CC66908" w:rsidRPr="2CC66908">
        <w:rPr>
          <w:rFonts w:eastAsia="Times New Roman"/>
        </w:rPr>
        <w:t xml:space="preserve"> were utilized to allow for an overall understanding of the change that took place in social media use levels between the two datasets. The tests will be conducted to examine the relationship between the different independent variables and the dependent variable. Contingency tables will be generated to examine the relationship between the collapsed variable for social media use and the dummy variable for race to examine the change that took place between 2012 and 2016. Multivariate regression models will be ran for each dataset and compared to examine how the variables changed in significance over</w:t>
      </w:r>
      <w:r w:rsidR="00782C50">
        <w:rPr>
          <w:rFonts w:eastAsia="Times New Roman"/>
        </w:rPr>
        <w:t xml:space="preserve"> </w:t>
      </w:r>
      <w:r w:rsidR="2CC66908" w:rsidRPr="2CC66908">
        <w:rPr>
          <w:rFonts w:eastAsia="Times New Roman"/>
        </w:rPr>
        <w:t xml:space="preserve">time. Results will be declared statistically significant if they generate a p-value = .05 or less. The results will be used to determine whether hypothesis 1 or hypothesis 2 are proven correct or disproved. </w:t>
      </w:r>
    </w:p>
    <w:p w14:paraId="696AE444" w14:textId="379E1CC4" w:rsidR="2CC66908" w:rsidRDefault="2CC66908" w:rsidP="00960B2C">
      <w:pPr>
        <w:keepNext/>
        <w:spacing w:after="160" w:line="480" w:lineRule="auto"/>
      </w:pPr>
      <w:r w:rsidRPr="2CC66908">
        <w:rPr>
          <w:rFonts w:eastAsia="Times New Roman"/>
          <w:b/>
          <w:bCs/>
        </w:rPr>
        <w:lastRenderedPageBreak/>
        <w:t xml:space="preserve">Results </w:t>
      </w:r>
    </w:p>
    <w:p w14:paraId="65DA94A8" w14:textId="6F850D12" w:rsidR="2CC66908" w:rsidRDefault="2CC66908" w:rsidP="2CC66908">
      <w:pPr>
        <w:spacing w:after="160" w:line="480" w:lineRule="auto"/>
        <w:ind w:firstLine="720"/>
        <w:rPr>
          <w:rFonts w:eastAsia="Times New Roman"/>
        </w:rPr>
      </w:pPr>
      <w:r w:rsidRPr="2CC66908">
        <w:rPr>
          <w:rFonts w:eastAsia="Times New Roman"/>
        </w:rPr>
        <w:t>This paper sough</w:t>
      </w:r>
      <w:r w:rsidR="00782C50">
        <w:rPr>
          <w:rFonts w:eastAsia="Times New Roman"/>
        </w:rPr>
        <w:t>t</w:t>
      </w:r>
      <w:r w:rsidRPr="2CC66908">
        <w:rPr>
          <w:rFonts w:eastAsia="Times New Roman"/>
        </w:rPr>
        <w:t xml:space="preserve"> to examine the impact that President Obama's candidacy had on African American voters and their use of social media to monitor elections. Understanding how the use of social media has increased in importance can be understood by observing the change in social media use between the two datasets. </w:t>
      </w:r>
    </w:p>
    <w:p w14:paraId="4A55FFD2" w14:textId="78457B71" w:rsidR="00D85604" w:rsidRDefault="0075329E" w:rsidP="00D85604">
      <w:pPr>
        <w:keepNext/>
        <w:spacing w:after="160" w:line="480" w:lineRule="auto"/>
        <w:ind w:firstLine="720"/>
      </w:pPr>
      <w:r>
        <w:rPr>
          <w:noProof/>
        </w:rPr>
        <w:t xml:space="preserve"> </w:t>
      </w:r>
      <w:r w:rsidR="00D85604">
        <w:rPr>
          <w:noProof/>
        </w:rPr>
        <w:drawing>
          <wp:inline distT="0" distB="0" distL="0" distR="0" wp14:anchorId="3368F0F2" wp14:editId="02369A5A">
            <wp:extent cx="2749208" cy="1720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5758" cy="1730570"/>
                    </a:xfrm>
                    <a:prstGeom prst="rect">
                      <a:avLst/>
                    </a:prstGeom>
                  </pic:spPr>
                </pic:pic>
              </a:graphicData>
            </a:graphic>
          </wp:inline>
        </w:drawing>
      </w:r>
      <w:r w:rsidR="00D85604">
        <w:rPr>
          <w:noProof/>
        </w:rPr>
        <w:drawing>
          <wp:inline distT="0" distB="0" distL="0" distR="0" wp14:anchorId="1C9D9EEE" wp14:editId="7753DF83">
            <wp:extent cx="2580005" cy="1753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8964" cy="1779638"/>
                    </a:xfrm>
                    <a:prstGeom prst="rect">
                      <a:avLst/>
                    </a:prstGeom>
                  </pic:spPr>
                </pic:pic>
              </a:graphicData>
            </a:graphic>
          </wp:inline>
        </w:drawing>
      </w:r>
    </w:p>
    <w:p w14:paraId="355D58B8" w14:textId="66941702" w:rsidR="00D85604" w:rsidRDefault="00D85604" w:rsidP="00D85604">
      <w:pPr>
        <w:pStyle w:val="Caption"/>
      </w:pPr>
      <w:r>
        <w:t xml:space="preserve">Figure </w:t>
      </w:r>
      <w:r w:rsidR="00385DAB">
        <w:fldChar w:fldCharType="begin"/>
      </w:r>
      <w:r w:rsidR="00385DAB">
        <w:instrText xml:space="preserve"> SEQ Figure \* ARABIC </w:instrText>
      </w:r>
      <w:r w:rsidR="00385DAB">
        <w:fldChar w:fldCharType="separate"/>
      </w:r>
      <w:r>
        <w:rPr>
          <w:noProof/>
        </w:rPr>
        <w:t>1</w:t>
      </w:r>
      <w:r w:rsidR="00385DAB">
        <w:rPr>
          <w:noProof/>
        </w:rPr>
        <w:fldChar w:fldCharType="end"/>
      </w:r>
      <w:r>
        <w:t>.1 Social media use 2012</w:t>
      </w:r>
      <w:r>
        <w:tab/>
      </w:r>
      <w:r>
        <w:tab/>
      </w:r>
      <w:r>
        <w:tab/>
      </w:r>
      <w:r>
        <w:tab/>
      </w:r>
      <w:r>
        <w:tab/>
        <w:t>Figure 1.2 Social media use 2016</w:t>
      </w:r>
    </w:p>
    <w:p w14:paraId="08EABE39" w14:textId="13F4C59B" w:rsidR="00933C67" w:rsidRDefault="00D85604" w:rsidP="00977729">
      <w:pPr>
        <w:spacing w:after="160" w:line="480" w:lineRule="auto"/>
        <w:ind w:firstLine="720"/>
        <w:rPr>
          <w:rStyle w:val="normaltextrun"/>
          <w:color w:val="000000"/>
          <w:shd w:val="clear" w:color="auto" w:fill="FFFFFF"/>
        </w:rPr>
      </w:pPr>
      <w:r>
        <w:rPr>
          <w:noProof/>
        </w:rPr>
        <w:t xml:space="preserve">The histograms show the drastic increase in social media use that took place between the </w:t>
      </w:r>
      <w:r w:rsidR="00F3635D">
        <w:rPr>
          <w:noProof/>
        </w:rPr>
        <w:t xml:space="preserve">four years the surveys were conducted. ANES 2012 showed a larger population of respondents who said they didn’t use social media at all to monitor elections than all of the other options provided to respondents. The study from 2016 showed the exact opposite and the means from the two allow for a better understanding of how the average use increased. </w:t>
      </w:r>
      <w:r w:rsidR="00F3635D">
        <w:rPr>
          <w:rStyle w:val="normaltextrun"/>
          <w:color w:val="000000"/>
          <w:shd w:val="clear" w:color="auto" w:fill="FFFFFF"/>
        </w:rPr>
        <w:t>The mean during the 2012 survey was 1.49 days a week and in 2016 it was 3.87 days a week. Social media use experienced more than a 200% increase between the four years.</w:t>
      </w:r>
    </w:p>
    <w:p w14:paraId="47002A91" w14:textId="336D8EB4" w:rsidR="00D57E9C" w:rsidRDefault="002E393E" w:rsidP="00385DAB">
      <w:pPr>
        <w:keepNext/>
        <w:spacing w:after="0" w:line="480" w:lineRule="auto"/>
        <w:ind w:firstLine="720"/>
        <w:rPr>
          <w:i/>
        </w:rPr>
      </w:pPr>
      <w:r>
        <w:rPr>
          <w:i/>
        </w:rPr>
        <w:t>Hypothesis One</w:t>
      </w:r>
    </w:p>
    <w:tbl>
      <w:tblPr>
        <w:tblpPr w:leftFromText="180" w:rightFromText="180" w:vertAnchor="text" w:horzAnchor="page" w:tblpX="2317" w:tblpY="172"/>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4"/>
        <w:gridCol w:w="2032"/>
        <w:gridCol w:w="1817"/>
        <w:gridCol w:w="1421"/>
      </w:tblGrid>
      <w:tr w:rsidR="00AA2D10" w:rsidRPr="00BC3CDD" w14:paraId="68C7950E" w14:textId="77777777" w:rsidTr="00AA2D10">
        <w:trPr>
          <w:trHeight w:val="634"/>
        </w:trPr>
        <w:tc>
          <w:tcPr>
            <w:tcW w:w="6774" w:type="dxa"/>
            <w:gridSpan w:val="4"/>
            <w:tcBorders>
              <w:top w:val="single" w:sz="6" w:space="0" w:color="auto"/>
              <w:left w:val="single" w:sz="6" w:space="0" w:color="auto"/>
              <w:bottom w:val="single" w:sz="6" w:space="0" w:color="auto"/>
              <w:right w:val="single" w:sz="6" w:space="0" w:color="auto"/>
            </w:tcBorders>
            <w:shd w:val="clear" w:color="auto" w:fill="auto"/>
          </w:tcPr>
          <w:p w14:paraId="01E9289C" w14:textId="77777777" w:rsidR="00AA2D10" w:rsidRPr="006911F2" w:rsidRDefault="00AA2D10" w:rsidP="00960B2C">
            <w:pPr>
              <w:keepNext/>
              <w:spacing w:after="0" w:line="240" w:lineRule="auto"/>
              <w:jc w:val="center"/>
              <w:textAlignment w:val="baseline"/>
              <w:rPr>
                <w:rFonts w:eastAsia="Times New Roman"/>
                <w:b/>
              </w:rPr>
            </w:pPr>
            <w:r>
              <w:rPr>
                <w:rFonts w:eastAsia="Times New Roman"/>
                <w:b/>
              </w:rPr>
              <w:t>Table 1: Contingency Table for Race and Social Media Use in 2012 and 2016</w:t>
            </w:r>
          </w:p>
        </w:tc>
      </w:tr>
      <w:tr w:rsidR="00AA2D10" w:rsidRPr="00BC3CDD" w14:paraId="2F344FF4" w14:textId="77777777" w:rsidTr="00AA2D10">
        <w:trPr>
          <w:trHeight w:val="34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BAE3B36" w14:textId="77777777" w:rsidR="00AA2D10" w:rsidRPr="00BC3CDD" w:rsidRDefault="00AA2D10" w:rsidP="00960B2C">
            <w:pPr>
              <w:keepNext/>
              <w:spacing w:after="0" w:line="240" w:lineRule="auto"/>
              <w:jc w:val="center"/>
              <w:textAlignment w:val="baseline"/>
              <w:rPr>
                <w:rFonts w:ascii="Segoe UI" w:eastAsia="Times New Roman" w:hAnsi="Segoe UI" w:cs="Segoe UI"/>
                <w:sz w:val="20"/>
                <w:szCs w:val="20"/>
              </w:rPr>
            </w:pPr>
            <w:r w:rsidRPr="005E0900">
              <w:rPr>
                <w:rFonts w:eastAsia="Times New Roman"/>
                <w:sz w:val="20"/>
                <w:szCs w:val="20"/>
              </w:rPr>
              <w:t>Social media 2012</w:t>
            </w:r>
          </w:p>
        </w:tc>
        <w:tc>
          <w:tcPr>
            <w:tcW w:w="2032" w:type="dxa"/>
            <w:tcBorders>
              <w:top w:val="single" w:sz="6" w:space="0" w:color="auto"/>
              <w:left w:val="outset" w:sz="6" w:space="0" w:color="auto"/>
              <w:bottom w:val="single" w:sz="6" w:space="0" w:color="auto"/>
              <w:right w:val="single" w:sz="6" w:space="0" w:color="auto"/>
            </w:tcBorders>
            <w:shd w:val="clear" w:color="auto" w:fill="auto"/>
            <w:hideMark/>
          </w:tcPr>
          <w:p w14:paraId="762275F5" w14:textId="77777777" w:rsidR="00AA2D10" w:rsidRPr="00BC3CDD" w:rsidRDefault="00AA2D10" w:rsidP="00960B2C">
            <w:pPr>
              <w:keepNext/>
              <w:spacing w:after="0" w:line="240" w:lineRule="auto"/>
              <w:jc w:val="center"/>
              <w:textAlignment w:val="baseline"/>
              <w:rPr>
                <w:rFonts w:ascii="Segoe UI" w:eastAsia="Times New Roman" w:hAnsi="Segoe UI" w:cs="Segoe UI"/>
                <w:sz w:val="20"/>
                <w:szCs w:val="20"/>
              </w:rPr>
            </w:pPr>
            <w:r w:rsidRPr="005E0900">
              <w:rPr>
                <w:rFonts w:eastAsia="Times New Roman"/>
                <w:sz w:val="20"/>
                <w:szCs w:val="20"/>
              </w:rPr>
              <w:t>Not African American</w:t>
            </w:r>
          </w:p>
        </w:tc>
        <w:tc>
          <w:tcPr>
            <w:tcW w:w="1817" w:type="dxa"/>
            <w:tcBorders>
              <w:top w:val="single" w:sz="6" w:space="0" w:color="auto"/>
              <w:left w:val="outset" w:sz="6" w:space="0" w:color="auto"/>
              <w:bottom w:val="single" w:sz="6" w:space="0" w:color="auto"/>
              <w:right w:val="single" w:sz="6" w:space="0" w:color="auto"/>
            </w:tcBorders>
            <w:shd w:val="clear" w:color="auto" w:fill="auto"/>
            <w:hideMark/>
          </w:tcPr>
          <w:p w14:paraId="23143510" w14:textId="77777777" w:rsidR="00AA2D10" w:rsidRPr="00BC3CDD" w:rsidRDefault="00AA2D10" w:rsidP="00960B2C">
            <w:pPr>
              <w:keepNext/>
              <w:spacing w:after="0" w:line="240" w:lineRule="auto"/>
              <w:jc w:val="center"/>
              <w:textAlignment w:val="baseline"/>
              <w:rPr>
                <w:rFonts w:ascii="Segoe UI" w:eastAsia="Times New Roman" w:hAnsi="Segoe UI" w:cs="Segoe UI"/>
                <w:sz w:val="20"/>
                <w:szCs w:val="20"/>
              </w:rPr>
            </w:pPr>
            <w:r w:rsidRPr="005E0900">
              <w:rPr>
                <w:rFonts w:eastAsia="Times New Roman"/>
                <w:sz w:val="20"/>
                <w:szCs w:val="20"/>
              </w:rPr>
              <w:t>African American</w:t>
            </w:r>
          </w:p>
        </w:tc>
        <w:tc>
          <w:tcPr>
            <w:tcW w:w="1421" w:type="dxa"/>
            <w:tcBorders>
              <w:top w:val="single" w:sz="6" w:space="0" w:color="auto"/>
              <w:left w:val="outset" w:sz="6" w:space="0" w:color="auto"/>
              <w:bottom w:val="single" w:sz="6" w:space="0" w:color="auto"/>
              <w:right w:val="single" w:sz="6" w:space="0" w:color="auto"/>
            </w:tcBorders>
            <w:shd w:val="clear" w:color="auto" w:fill="auto"/>
            <w:hideMark/>
          </w:tcPr>
          <w:p w14:paraId="5944606E" w14:textId="77777777" w:rsidR="00AA2D10" w:rsidRPr="00BC3CDD" w:rsidRDefault="00AA2D10" w:rsidP="00960B2C">
            <w:pPr>
              <w:keepNext/>
              <w:spacing w:after="0" w:line="240" w:lineRule="auto"/>
              <w:jc w:val="center"/>
              <w:textAlignment w:val="baseline"/>
              <w:rPr>
                <w:rFonts w:ascii="Segoe UI" w:eastAsia="Times New Roman" w:hAnsi="Segoe UI" w:cs="Segoe UI"/>
                <w:sz w:val="20"/>
                <w:szCs w:val="20"/>
              </w:rPr>
            </w:pPr>
            <w:r w:rsidRPr="005E0900">
              <w:rPr>
                <w:rFonts w:eastAsia="Times New Roman"/>
                <w:sz w:val="20"/>
                <w:szCs w:val="20"/>
              </w:rPr>
              <w:t>Totals</w:t>
            </w:r>
          </w:p>
        </w:tc>
      </w:tr>
      <w:tr w:rsidR="00AA2D10" w:rsidRPr="00BC3CDD" w14:paraId="39F66615" w14:textId="77777777" w:rsidTr="00AA2D10">
        <w:trPr>
          <w:trHeight w:val="417"/>
        </w:trPr>
        <w:tc>
          <w:tcPr>
            <w:tcW w:w="0" w:type="auto"/>
            <w:tcBorders>
              <w:top w:val="outset" w:sz="6" w:space="0" w:color="auto"/>
              <w:left w:val="single" w:sz="6" w:space="0" w:color="auto"/>
              <w:bottom w:val="single" w:sz="6" w:space="0" w:color="auto"/>
              <w:right w:val="single" w:sz="6" w:space="0" w:color="auto"/>
            </w:tcBorders>
            <w:shd w:val="clear" w:color="auto" w:fill="auto"/>
            <w:hideMark/>
          </w:tcPr>
          <w:p w14:paraId="04EBFE04" w14:textId="77777777" w:rsidR="00AA2D10" w:rsidRPr="00BC3CDD" w:rsidRDefault="00AA2D10" w:rsidP="00960B2C">
            <w:pPr>
              <w:keepNext/>
              <w:spacing w:after="0" w:line="240" w:lineRule="auto"/>
              <w:jc w:val="center"/>
              <w:textAlignment w:val="baseline"/>
              <w:rPr>
                <w:rFonts w:ascii="Segoe UI" w:eastAsia="Times New Roman" w:hAnsi="Segoe UI" w:cs="Segoe UI"/>
                <w:sz w:val="20"/>
                <w:szCs w:val="20"/>
              </w:rPr>
            </w:pPr>
            <w:r w:rsidRPr="005E0900">
              <w:rPr>
                <w:rFonts w:eastAsia="Times New Roman"/>
                <w:sz w:val="20"/>
                <w:szCs w:val="20"/>
              </w:rPr>
              <w:t>Low use</w:t>
            </w:r>
          </w:p>
        </w:tc>
        <w:tc>
          <w:tcPr>
            <w:tcW w:w="2032" w:type="dxa"/>
            <w:tcBorders>
              <w:top w:val="outset" w:sz="6" w:space="0" w:color="auto"/>
              <w:left w:val="outset" w:sz="6" w:space="0" w:color="auto"/>
              <w:bottom w:val="single" w:sz="6" w:space="0" w:color="auto"/>
              <w:right w:val="single" w:sz="6" w:space="0" w:color="auto"/>
            </w:tcBorders>
            <w:shd w:val="clear" w:color="auto" w:fill="auto"/>
            <w:hideMark/>
          </w:tcPr>
          <w:p w14:paraId="6C7C7FAB" w14:textId="77777777" w:rsidR="00AA2D10" w:rsidRPr="00BC3CDD" w:rsidRDefault="00AA2D10" w:rsidP="00960B2C">
            <w:pPr>
              <w:keepNext/>
              <w:spacing w:after="0" w:line="240" w:lineRule="auto"/>
              <w:jc w:val="center"/>
              <w:textAlignment w:val="baseline"/>
              <w:rPr>
                <w:rFonts w:ascii="Segoe UI" w:eastAsia="Times New Roman" w:hAnsi="Segoe UI" w:cs="Segoe UI"/>
                <w:sz w:val="20"/>
                <w:szCs w:val="20"/>
              </w:rPr>
            </w:pPr>
            <w:r w:rsidRPr="005E0900">
              <w:rPr>
                <w:rFonts w:eastAsia="Times New Roman"/>
                <w:sz w:val="20"/>
                <w:szCs w:val="20"/>
              </w:rPr>
              <w:t>3686 (0.774)</w:t>
            </w:r>
          </w:p>
        </w:tc>
        <w:tc>
          <w:tcPr>
            <w:tcW w:w="1817" w:type="dxa"/>
            <w:tcBorders>
              <w:top w:val="outset" w:sz="6" w:space="0" w:color="auto"/>
              <w:left w:val="outset" w:sz="6" w:space="0" w:color="auto"/>
              <w:bottom w:val="single" w:sz="6" w:space="0" w:color="auto"/>
              <w:right w:val="single" w:sz="6" w:space="0" w:color="auto"/>
            </w:tcBorders>
            <w:shd w:val="clear" w:color="auto" w:fill="auto"/>
            <w:hideMark/>
          </w:tcPr>
          <w:p w14:paraId="7F3AC75E" w14:textId="77777777" w:rsidR="00AA2D10" w:rsidRPr="00BC3CDD" w:rsidRDefault="00AA2D10" w:rsidP="00960B2C">
            <w:pPr>
              <w:keepNext/>
              <w:spacing w:after="0" w:line="240" w:lineRule="auto"/>
              <w:jc w:val="center"/>
              <w:textAlignment w:val="baseline"/>
              <w:rPr>
                <w:rFonts w:ascii="Segoe UI" w:eastAsia="Times New Roman" w:hAnsi="Segoe UI" w:cs="Segoe UI"/>
                <w:sz w:val="20"/>
                <w:szCs w:val="20"/>
              </w:rPr>
            </w:pPr>
            <w:r w:rsidRPr="005E0900">
              <w:rPr>
                <w:rFonts w:eastAsia="Times New Roman"/>
                <w:sz w:val="20"/>
                <w:szCs w:val="20"/>
              </w:rPr>
              <w:t>721 (0.735)</w:t>
            </w:r>
          </w:p>
        </w:tc>
        <w:tc>
          <w:tcPr>
            <w:tcW w:w="1421" w:type="dxa"/>
            <w:tcBorders>
              <w:top w:val="outset" w:sz="6" w:space="0" w:color="auto"/>
              <w:left w:val="outset" w:sz="6" w:space="0" w:color="auto"/>
              <w:bottom w:val="single" w:sz="6" w:space="0" w:color="auto"/>
              <w:right w:val="single" w:sz="6" w:space="0" w:color="auto"/>
            </w:tcBorders>
            <w:shd w:val="clear" w:color="auto" w:fill="auto"/>
            <w:hideMark/>
          </w:tcPr>
          <w:p w14:paraId="0CFF51EB" w14:textId="77777777" w:rsidR="00AA2D10" w:rsidRPr="00BC3CDD" w:rsidRDefault="00AA2D10" w:rsidP="00960B2C">
            <w:pPr>
              <w:keepNext/>
              <w:spacing w:after="0" w:line="240" w:lineRule="auto"/>
              <w:jc w:val="center"/>
              <w:textAlignment w:val="baseline"/>
              <w:rPr>
                <w:rFonts w:ascii="Segoe UI" w:eastAsia="Times New Roman" w:hAnsi="Segoe UI" w:cs="Segoe UI"/>
                <w:sz w:val="20"/>
                <w:szCs w:val="20"/>
              </w:rPr>
            </w:pPr>
            <w:r w:rsidRPr="005E0900">
              <w:rPr>
                <w:rFonts w:eastAsia="Times New Roman"/>
                <w:sz w:val="20"/>
                <w:szCs w:val="20"/>
              </w:rPr>
              <w:t>4407</w:t>
            </w:r>
          </w:p>
        </w:tc>
      </w:tr>
      <w:tr w:rsidR="00AA2D10" w:rsidRPr="00BC3CDD" w14:paraId="79524D32" w14:textId="77777777" w:rsidTr="00AA2D10">
        <w:trPr>
          <w:trHeight w:val="435"/>
        </w:trPr>
        <w:tc>
          <w:tcPr>
            <w:tcW w:w="0" w:type="auto"/>
            <w:tcBorders>
              <w:top w:val="outset" w:sz="6" w:space="0" w:color="auto"/>
              <w:left w:val="single" w:sz="6" w:space="0" w:color="auto"/>
              <w:bottom w:val="single" w:sz="6" w:space="0" w:color="auto"/>
              <w:right w:val="single" w:sz="6" w:space="0" w:color="auto"/>
            </w:tcBorders>
            <w:shd w:val="clear" w:color="auto" w:fill="auto"/>
            <w:hideMark/>
          </w:tcPr>
          <w:p w14:paraId="3CB718EF" w14:textId="77777777" w:rsidR="00AA2D10" w:rsidRPr="00BC3CDD" w:rsidRDefault="00AA2D10" w:rsidP="00960B2C">
            <w:pPr>
              <w:keepNext/>
              <w:spacing w:after="0" w:line="240" w:lineRule="auto"/>
              <w:jc w:val="center"/>
              <w:textAlignment w:val="baseline"/>
              <w:rPr>
                <w:rFonts w:ascii="Segoe UI" w:eastAsia="Times New Roman" w:hAnsi="Segoe UI" w:cs="Segoe UI"/>
                <w:sz w:val="20"/>
                <w:szCs w:val="20"/>
              </w:rPr>
            </w:pPr>
            <w:r w:rsidRPr="005E0900">
              <w:rPr>
                <w:rFonts w:eastAsia="Times New Roman"/>
                <w:sz w:val="20"/>
                <w:szCs w:val="20"/>
              </w:rPr>
              <w:lastRenderedPageBreak/>
              <w:t>Medium use</w:t>
            </w:r>
          </w:p>
        </w:tc>
        <w:tc>
          <w:tcPr>
            <w:tcW w:w="2032" w:type="dxa"/>
            <w:tcBorders>
              <w:top w:val="outset" w:sz="6" w:space="0" w:color="auto"/>
              <w:left w:val="outset" w:sz="6" w:space="0" w:color="auto"/>
              <w:bottom w:val="single" w:sz="6" w:space="0" w:color="auto"/>
              <w:right w:val="single" w:sz="6" w:space="0" w:color="auto"/>
            </w:tcBorders>
            <w:shd w:val="clear" w:color="auto" w:fill="auto"/>
            <w:hideMark/>
          </w:tcPr>
          <w:p w14:paraId="5744527A" w14:textId="77777777" w:rsidR="00AA2D10" w:rsidRPr="00BC3CDD" w:rsidRDefault="00AA2D10" w:rsidP="00960B2C">
            <w:pPr>
              <w:keepNext/>
              <w:spacing w:after="0" w:line="240" w:lineRule="auto"/>
              <w:jc w:val="center"/>
              <w:textAlignment w:val="baseline"/>
              <w:rPr>
                <w:rFonts w:ascii="Segoe UI" w:eastAsia="Times New Roman" w:hAnsi="Segoe UI" w:cs="Segoe UI"/>
                <w:sz w:val="20"/>
                <w:szCs w:val="20"/>
              </w:rPr>
            </w:pPr>
            <w:r w:rsidRPr="005E0900">
              <w:rPr>
                <w:rFonts w:eastAsia="Times New Roman"/>
                <w:sz w:val="20"/>
                <w:szCs w:val="20"/>
              </w:rPr>
              <w:t>394 (0.083)</w:t>
            </w:r>
          </w:p>
        </w:tc>
        <w:tc>
          <w:tcPr>
            <w:tcW w:w="1817" w:type="dxa"/>
            <w:tcBorders>
              <w:top w:val="outset" w:sz="6" w:space="0" w:color="auto"/>
              <w:left w:val="outset" w:sz="6" w:space="0" w:color="auto"/>
              <w:bottom w:val="single" w:sz="6" w:space="0" w:color="auto"/>
              <w:right w:val="single" w:sz="6" w:space="0" w:color="auto"/>
            </w:tcBorders>
            <w:shd w:val="clear" w:color="auto" w:fill="auto"/>
            <w:hideMark/>
          </w:tcPr>
          <w:p w14:paraId="731D015C" w14:textId="77777777" w:rsidR="00AA2D10" w:rsidRPr="00BC3CDD" w:rsidRDefault="00AA2D10" w:rsidP="00960B2C">
            <w:pPr>
              <w:keepNext/>
              <w:spacing w:after="0" w:line="240" w:lineRule="auto"/>
              <w:jc w:val="center"/>
              <w:textAlignment w:val="baseline"/>
              <w:rPr>
                <w:rFonts w:ascii="Segoe UI" w:eastAsia="Times New Roman" w:hAnsi="Segoe UI" w:cs="Segoe UI"/>
                <w:sz w:val="20"/>
                <w:szCs w:val="20"/>
              </w:rPr>
            </w:pPr>
            <w:r w:rsidRPr="005E0900">
              <w:rPr>
                <w:rFonts w:eastAsia="Times New Roman"/>
                <w:sz w:val="20"/>
                <w:szCs w:val="20"/>
              </w:rPr>
              <w:t>112 (0.114)</w:t>
            </w:r>
          </w:p>
        </w:tc>
        <w:tc>
          <w:tcPr>
            <w:tcW w:w="1421" w:type="dxa"/>
            <w:tcBorders>
              <w:top w:val="outset" w:sz="6" w:space="0" w:color="auto"/>
              <w:left w:val="outset" w:sz="6" w:space="0" w:color="auto"/>
              <w:bottom w:val="single" w:sz="6" w:space="0" w:color="auto"/>
              <w:right w:val="single" w:sz="6" w:space="0" w:color="auto"/>
            </w:tcBorders>
            <w:shd w:val="clear" w:color="auto" w:fill="auto"/>
            <w:hideMark/>
          </w:tcPr>
          <w:p w14:paraId="3ACA2DF8" w14:textId="77777777" w:rsidR="00AA2D10" w:rsidRPr="00BC3CDD" w:rsidRDefault="00AA2D10" w:rsidP="00960B2C">
            <w:pPr>
              <w:keepNext/>
              <w:spacing w:after="0" w:line="240" w:lineRule="auto"/>
              <w:jc w:val="center"/>
              <w:textAlignment w:val="baseline"/>
              <w:rPr>
                <w:rFonts w:ascii="Segoe UI" w:eastAsia="Times New Roman" w:hAnsi="Segoe UI" w:cs="Segoe UI"/>
                <w:sz w:val="20"/>
                <w:szCs w:val="20"/>
              </w:rPr>
            </w:pPr>
            <w:r w:rsidRPr="005E0900">
              <w:rPr>
                <w:rFonts w:eastAsia="Times New Roman"/>
                <w:sz w:val="20"/>
                <w:szCs w:val="20"/>
              </w:rPr>
              <w:t>506</w:t>
            </w:r>
          </w:p>
        </w:tc>
      </w:tr>
      <w:tr w:rsidR="00AA2D10" w:rsidRPr="00BC3CDD" w14:paraId="20705FA8" w14:textId="77777777" w:rsidTr="00AA2D10">
        <w:trPr>
          <w:trHeight w:val="345"/>
        </w:trPr>
        <w:tc>
          <w:tcPr>
            <w:tcW w:w="0" w:type="auto"/>
            <w:tcBorders>
              <w:top w:val="outset" w:sz="6" w:space="0" w:color="auto"/>
              <w:left w:val="single" w:sz="6" w:space="0" w:color="auto"/>
              <w:bottom w:val="single" w:sz="6" w:space="0" w:color="auto"/>
              <w:right w:val="single" w:sz="6" w:space="0" w:color="auto"/>
            </w:tcBorders>
            <w:shd w:val="clear" w:color="auto" w:fill="auto"/>
            <w:hideMark/>
          </w:tcPr>
          <w:p w14:paraId="656869A7" w14:textId="77777777" w:rsidR="00AA2D10" w:rsidRPr="00BC3CDD" w:rsidRDefault="00AA2D10" w:rsidP="00960B2C">
            <w:pPr>
              <w:keepNext/>
              <w:spacing w:after="0" w:line="240" w:lineRule="auto"/>
              <w:jc w:val="center"/>
              <w:textAlignment w:val="baseline"/>
              <w:rPr>
                <w:rFonts w:ascii="Segoe UI" w:eastAsia="Times New Roman" w:hAnsi="Segoe UI" w:cs="Segoe UI"/>
                <w:sz w:val="20"/>
                <w:szCs w:val="20"/>
              </w:rPr>
            </w:pPr>
            <w:r w:rsidRPr="005E0900">
              <w:rPr>
                <w:rFonts w:eastAsia="Times New Roman"/>
                <w:sz w:val="20"/>
                <w:szCs w:val="20"/>
              </w:rPr>
              <w:t>High use</w:t>
            </w:r>
          </w:p>
        </w:tc>
        <w:tc>
          <w:tcPr>
            <w:tcW w:w="2032" w:type="dxa"/>
            <w:tcBorders>
              <w:top w:val="outset" w:sz="6" w:space="0" w:color="auto"/>
              <w:left w:val="outset" w:sz="6" w:space="0" w:color="auto"/>
              <w:bottom w:val="single" w:sz="6" w:space="0" w:color="auto"/>
              <w:right w:val="single" w:sz="6" w:space="0" w:color="auto"/>
            </w:tcBorders>
            <w:shd w:val="clear" w:color="auto" w:fill="auto"/>
            <w:hideMark/>
          </w:tcPr>
          <w:p w14:paraId="71AA1A7C" w14:textId="77777777" w:rsidR="00AA2D10" w:rsidRPr="00BC3CDD" w:rsidRDefault="00AA2D10" w:rsidP="00960B2C">
            <w:pPr>
              <w:keepNext/>
              <w:spacing w:after="0" w:line="240" w:lineRule="auto"/>
              <w:jc w:val="center"/>
              <w:textAlignment w:val="baseline"/>
              <w:rPr>
                <w:rFonts w:ascii="Segoe UI" w:eastAsia="Times New Roman" w:hAnsi="Segoe UI" w:cs="Segoe UI"/>
                <w:sz w:val="20"/>
                <w:szCs w:val="20"/>
              </w:rPr>
            </w:pPr>
            <w:r w:rsidRPr="005E0900">
              <w:rPr>
                <w:rFonts w:eastAsia="Times New Roman"/>
                <w:sz w:val="20"/>
                <w:szCs w:val="20"/>
              </w:rPr>
              <w:t>685 (0.144)</w:t>
            </w:r>
          </w:p>
        </w:tc>
        <w:tc>
          <w:tcPr>
            <w:tcW w:w="1817" w:type="dxa"/>
            <w:tcBorders>
              <w:top w:val="outset" w:sz="6" w:space="0" w:color="auto"/>
              <w:left w:val="outset" w:sz="6" w:space="0" w:color="auto"/>
              <w:bottom w:val="single" w:sz="6" w:space="0" w:color="auto"/>
              <w:right w:val="single" w:sz="6" w:space="0" w:color="auto"/>
            </w:tcBorders>
            <w:shd w:val="clear" w:color="auto" w:fill="auto"/>
            <w:hideMark/>
          </w:tcPr>
          <w:p w14:paraId="25C6F9B0" w14:textId="77777777" w:rsidR="00AA2D10" w:rsidRPr="00BC3CDD" w:rsidRDefault="00AA2D10" w:rsidP="00960B2C">
            <w:pPr>
              <w:keepNext/>
              <w:spacing w:after="0" w:line="240" w:lineRule="auto"/>
              <w:jc w:val="center"/>
              <w:textAlignment w:val="baseline"/>
              <w:rPr>
                <w:rFonts w:ascii="Segoe UI" w:eastAsia="Times New Roman" w:hAnsi="Segoe UI" w:cs="Segoe UI"/>
                <w:sz w:val="20"/>
                <w:szCs w:val="20"/>
              </w:rPr>
            </w:pPr>
            <w:r w:rsidRPr="005E0900">
              <w:rPr>
                <w:rFonts w:eastAsia="Times New Roman"/>
                <w:sz w:val="20"/>
                <w:szCs w:val="20"/>
              </w:rPr>
              <w:t>148 (0.151)</w:t>
            </w:r>
          </w:p>
        </w:tc>
        <w:tc>
          <w:tcPr>
            <w:tcW w:w="1421" w:type="dxa"/>
            <w:tcBorders>
              <w:top w:val="outset" w:sz="6" w:space="0" w:color="auto"/>
              <w:left w:val="outset" w:sz="6" w:space="0" w:color="auto"/>
              <w:bottom w:val="single" w:sz="6" w:space="0" w:color="auto"/>
              <w:right w:val="single" w:sz="6" w:space="0" w:color="auto"/>
            </w:tcBorders>
            <w:shd w:val="clear" w:color="auto" w:fill="auto"/>
            <w:hideMark/>
          </w:tcPr>
          <w:p w14:paraId="5D65AB7A" w14:textId="77777777" w:rsidR="00AA2D10" w:rsidRPr="00BC3CDD" w:rsidRDefault="00AA2D10" w:rsidP="00960B2C">
            <w:pPr>
              <w:keepNext/>
              <w:spacing w:after="0" w:line="240" w:lineRule="auto"/>
              <w:jc w:val="center"/>
              <w:textAlignment w:val="baseline"/>
              <w:rPr>
                <w:rFonts w:ascii="Segoe UI" w:eastAsia="Times New Roman" w:hAnsi="Segoe UI" w:cs="Segoe UI"/>
                <w:sz w:val="20"/>
                <w:szCs w:val="20"/>
              </w:rPr>
            </w:pPr>
            <w:r w:rsidRPr="005E0900">
              <w:rPr>
                <w:rFonts w:eastAsia="Times New Roman"/>
                <w:sz w:val="20"/>
                <w:szCs w:val="20"/>
              </w:rPr>
              <w:t>833</w:t>
            </w:r>
          </w:p>
        </w:tc>
      </w:tr>
      <w:tr w:rsidR="00AA2D10" w:rsidRPr="00BC3CDD" w14:paraId="2294C2E3" w14:textId="77777777" w:rsidTr="00AA2D10">
        <w:trPr>
          <w:trHeight w:val="345"/>
        </w:trPr>
        <w:tc>
          <w:tcPr>
            <w:tcW w:w="0" w:type="auto"/>
            <w:tcBorders>
              <w:top w:val="outset" w:sz="6" w:space="0" w:color="auto"/>
              <w:left w:val="single" w:sz="6" w:space="0" w:color="auto"/>
              <w:bottom w:val="outset" w:sz="6" w:space="0" w:color="auto"/>
              <w:right w:val="single" w:sz="6" w:space="0" w:color="auto"/>
            </w:tcBorders>
            <w:shd w:val="clear" w:color="auto" w:fill="auto"/>
            <w:hideMark/>
          </w:tcPr>
          <w:p w14:paraId="12127EEF" w14:textId="77777777" w:rsidR="00AA2D10" w:rsidRPr="00BC3CDD" w:rsidRDefault="00AA2D10" w:rsidP="00960B2C">
            <w:pPr>
              <w:keepNext/>
              <w:spacing w:after="0" w:line="240" w:lineRule="auto"/>
              <w:jc w:val="center"/>
              <w:textAlignment w:val="baseline"/>
              <w:rPr>
                <w:rFonts w:ascii="Segoe UI" w:eastAsia="Times New Roman" w:hAnsi="Segoe UI" w:cs="Segoe UI"/>
                <w:sz w:val="20"/>
                <w:szCs w:val="20"/>
              </w:rPr>
            </w:pPr>
            <w:r w:rsidRPr="005E0900">
              <w:rPr>
                <w:rFonts w:eastAsia="Times New Roman"/>
                <w:sz w:val="20"/>
                <w:szCs w:val="20"/>
              </w:rPr>
              <w:t>Totals</w:t>
            </w:r>
          </w:p>
        </w:tc>
        <w:tc>
          <w:tcPr>
            <w:tcW w:w="2032" w:type="dxa"/>
            <w:tcBorders>
              <w:top w:val="outset" w:sz="6" w:space="0" w:color="auto"/>
              <w:left w:val="outset" w:sz="6" w:space="0" w:color="auto"/>
              <w:bottom w:val="outset" w:sz="6" w:space="0" w:color="auto"/>
              <w:right w:val="single" w:sz="6" w:space="0" w:color="auto"/>
            </w:tcBorders>
            <w:shd w:val="clear" w:color="auto" w:fill="auto"/>
            <w:hideMark/>
          </w:tcPr>
          <w:p w14:paraId="6A9C5490" w14:textId="77777777" w:rsidR="00AA2D10" w:rsidRPr="00BC3CDD" w:rsidRDefault="00AA2D10" w:rsidP="00960B2C">
            <w:pPr>
              <w:keepNext/>
              <w:spacing w:after="0" w:line="240" w:lineRule="auto"/>
              <w:jc w:val="center"/>
              <w:textAlignment w:val="baseline"/>
              <w:rPr>
                <w:rFonts w:ascii="Segoe UI" w:eastAsia="Times New Roman" w:hAnsi="Segoe UI" w:cs="Segoe UI"/>
                <w:sz w:val="20"/>
                <w:szCs w:val="20"/>
              </w:rPr>
            </w:pPr>
            <w:r w:rsidRPr="005E0900">
              <w:rPr>
                <w:rFonts w:eastAsia="Times New Roman"/>
                <w:sz w:val="20"/>
                <w:szCs w:val="20"/>
              </w:rPr>
              <w:t>4765 (0.829)</w:t>
            </w:r>
          </w:p>
        </w:tc>
        <w:tc>
          <w:tcPr>
            <w:tcW w:w="1817" w:type="dxa"/>
            <w:tcBorders>
              <w:top w:val="outset" w:sz="6" w:space="0" w:color="auto"/>
              <w:left w:val="outset" w:sz="6" w:space="0" w:color="auto"/>
              <w:bottom w:val="outset" w:sz="6" w:space="0" w:color="auto"/>
              <w:right w:val="single" w:sz="6" w:space="0" w:color="auto"/>
            </w:tcBorders>
            <w:shd w:val="clear" w:color="auto" w:fill="auto"/>
            <w:hideMark/>
          </w:tcPr>
          <w:p w14:paraId="0A650BEE" w14:textId="77777777" w:rsidR="00AA2D10" w:rsidRPr="00BC3CDD" w:rsidRDefault="00AA2D10" w:rsidP="00960B2C">
            <w:pPr>
              <w:keepNext/>
              <w:spacing w:after="0" w:line="240" w:lineRule="auto"/>
              <w:jc w:val="center"/>
              <w:textAlignment w:val="baseline"/>
              <w:rPr>
                <w:rFonts w:ascii="Segoe UI" w:eastAsia="Times New Roman" w:hAnsi="Segoe UI" w:cs="Segoe UI"/>
                <w:sz w:val="20"/>
                <w:szCs w:val="20"/>
              </w:rPr>
            </w:pPr>
            <w:r w:rsidRPr="005E0900">
              <w:rPr>
                <w:rFonts w:eastAsia="Times New Roman"/>
                <w:sz w:val="20"/>
                <w:szCs w:val="20"/>
              </w:rPr>
              <w:t>981 (0.171)</w:t>
            </w:r>
          </w:p>
        </w:tc>
        <w:tc>
          <w:tcPr>
            <w:tcW w:w="1421" w:type="dxa"/>
            <w:tcBorders>
              <w:top w:val="outset" w:sz="6" w:space="0" w:color="auto"/>
              <w:left w:val="outset" w:sz="6" w:space="0" w:color="auto"/>
              <w:bottom w:val="outset" w:sz="6" w:space="0" w:color="auto"/>
              <w:right w:val="single" w:sz="6" w:space="0" w:color="auto"/>
            </w:tcBorders>
            <w:shd w:val="clear" w:color="auto" w:fill="auto"/>
            <w:hideMark/>
          </w:tcPr>
          <w:p w14:paraId="6187675A" w14:textId="77777777" w:rsidR="00AA2D10" w:rsidRPr="00BC3CDD" w:rsidRDefault="00AA2D10" w:rsidP="00960B2C">
            <w:pPr>
              <w:keepNext/>
              <w:spacing w:after="0" w:line="240" w:lineRule="auto"/>
              <w:jc w:val="center"/>
              <w:textAlignment w:val="baseline"/>
              <w:rPr>
                <w:rFonts w:ascii="Segoe UI" w:eastAsia="Times New Roman" w:hAnsi="Segoe UI" w:cs="Segoe UI"/>
                <w:sz w:val="20"/>
                <w:szCs w:val="20"/>
              </w:rPr>
            </w:pPr>
            <w:r w:rsidRPr="005E0900">
              <w:rPr>
                <w:rFonts w:eastAsia="Times New Roman"/>
                <w:sz w:val="20"/>
                <w:szCs w:val="20"/>
              </w:rPr>
              <w:t>5746</w:t>
            </w:r>
          </w:p>
        </w:tc>
      </w:tr>
      <w:tr w:rsidR="00AA2D10" w:rsidRPr="00BC3CDD" w14:paraId="22AD1879" w14:textId="77777777" w:rsidTr="00AA2D10">
        <w:trPr>
          <w:trHeight w:val="435"/>
        </w:trPr>
        <w:tc>
          <w:tcPr>
            <w:tcW w:w="6774" w:type="dxa"/>
            <w:gridSpan w:val="4"/>
            <w:tcBorders>
              <w:top w:val="outset" w:sz="6" w:space="0" w:color="auto"/>
              <w:left w:val="single" w:sz="6" w:space="0" w:color="auto"/>
              <w:bottom w:val="outset" w:sz="6" w:space="0" w:color="auto"/>
              <w:right w:val="single" w:sz="6" w:space="0" w:color="auto"/>
            </w:tcBorders>
            <w:shd w:val="clear" w:color="auto" w:fill="auto"/>
          </w:tcPr>
          <w:p w14:paraId="4005341D" w14:textId="77777777" w:rsidR="00AA2D10" w:rsidRPr="00613CAF" w:rsidRDefault="00AA2D10" w:rsidP="00960B2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jc w:val="center"/>
              <w:rPr>
                <w:rFonts w:eastAsia="Times New Roman"/>
                <w:color w:val="000000"/>
                <w:sz w:val="20"/>
                <w:szCs w:val="20"/>
                <w:bdr w:val="none" w:sz="0" w:space="0" w:color="auto" w:frame="1"/>
              </w:rPr>
            </w:pPr>
            <w:r w:rsidRPr="00613CAF">
              <w:rPr>
                <w:rFonts w:eastAsia="Times New Roman"/>
                <w:color w:val="000000"/>
                <w:sz w:val="20"/>
                <w:szCs w:val="20"/>
                <w:bdr w:val="none" w:sz="0" w:space="0" w:color="auto" w:frame="1"/>
              </w:rPr>
              <w:t>Chi</w:t>
            </w:r>
            <w:r w:rsidRPr="00613CAF">
              <w:rPr>
                <w:rFonts w:eastAsia="Times New Roman"/>
                <w:color w:val="000000"/>
                <w:sz w:val="20"/>
                <w:szCs w:val="20"/>
                <w:bdr w:val="none" w:sz="0" w:space="0" w:color="auto" w:frame="1"/>
                <w:vertAlign w:val="superscript"/>
              </w:rPr>
              <w:t>2</w:t>
            </w:r>
            <w:r w:rsidRPr="00613CAF">
              <w:rPr>
                <w:rFonts w:eastAsia="Times New Roman"/>
                <w:color w:val="000000"/>
                <w:sz w:val="20"/>
                <w:szCs w:val="20"/>
                <w:bdr w:val="none" w:sz="0" w:space="0" w:color="auto" w:frame="1"/>
              </w:rPr>
              <w:t xml:space="preserve"> =  82.56724     d.f. =  2     p =  1.176931e</w:t>
            </w:r>
            <w:r w:rsidRPr="00613CAF">
              <w:rPr>
                <w:rFonts w:eastAsia="Times New Roman"/>
                <w:color w:val="000000"/>
                <w:sz w:val="20"/>
                <w:szCs w:val="20"/>
                <w:bdr w:val="none" w:sz="0" w:space="0" w:color="auto" w:frame="1"/>
                <w:vertAlign w:val="superscript"/>
              </w:rPr>
              <w:t>-18</w:t>
            </w:r>
          </w:p>
        </w:tc>
      </w:tr>
      <w:tr w:rsidR="00AA2D10" w:rsidRPr="006539EA" w14:paraId="14777D43" w14:textId="77777777" w:rsidTr="00AA2D10">
        <w:trPr>
          <w:trHeight w:val="345"/>
        </w:trPr>
        <w:tc>
          <w:tcPr>
            <w:tcW w:w="0" w:type="auto"/>
            <w:tcBorders>
              <w:top w:val="outset" w:sz="6" w:space="0" w:color="auto"/>
              <w:left w:val="single" w:sz="6" w:space="0" w:color="auto"/>
              <w:bottom w:val="outset" w:sz="6" w:space="0" w:color="auto"/>
              <w:right w:val="single" w:sz="6" w:space="0" w:color="auto"/>
            </w:tcBorders>
            <w:shd w:val="clear" w:color="auto" w:fill="auto"/>
            <w:hideMark/>
          </w:tcPr>
          <w:p w14:paraId="6590AEEC" w14:textId="77777777" w:rsidR="00AA2D10" w:rsidRPr="006539EA" w:rsidRDefault="00AA2D10" w:rsidP="00960B2C">
            <w:pPr>
              <w:keepNext/>
              <w:spacing w:after="0" w:line="240" w:lineRule="auto"/>
              <w:jc w:val="center"/>
              <w:textAlignment w:val="baseline"/>
              <w:rPr>
                <w:rFonts w:eastAsia="Times New Roman"/>
                <w:sz w:val="20"/>
                <w:szCs w:val="20"/>
              </w:rPr>
            </w:pPr>
            <w:r w:rsidRPr="005E0900">
              <w:rPr>
                <w:rFonts w:eastAsia="Times New Roman"/>
                <w:sz w:val="20"/>
                <w:szCs w:val="20"/>
              </w:rPr>
              <w:t>Social media 2016</w:t>
            </w:r>
          </w:p>
        </w:tc>
        <w:tc>
          <w:tcPr>
            <w:tcW w:w="2032" w:type="dxa"/>
            <w:tcBorders>
              <w:top w:val="outset" w:sz="6" w:space="0" w:color="auto"/>
              <w:left w:val="outset" w:sz="6" w:space="0" w:color="auto"/>
              <w:bottom w:val="outset" w:sz="6" w:space="0" w:color="auto"/>
              <w:right w:val="single" w:sz="6" w:space="0" w:color="auto"/>
            </w:tcBorders>
            <w:shd w:val="clear" w:color="auto" w:fill="auto"/>
            <w:hideMark/>
          </w:tcPr>
          <w:p w14:paraId="7A93932F" w14:textId="77777777" w:rsidR="00AA2D10" w:rsidRPr="006539EA" w:rsidRDefault="00AA2D10" w:rsidP="00960B2C">
            <w:pPr>
              <w:keepNext/>
              <w:spacing w:after="0" w:line="240" w:lineRule="auto"/>
              <w:jc w:val="center"/>
              <w:textAlignment w:val="baseline"/>
              <w:rPr>
                <w:rFonts w:eastAsia="Times New Roman"/>
                <w:sz w:val="20"/>
                <w:szCs w:val="20"/>
              </w:rPr>
            </w:pPr>
          </w:p>
        </w:tc>
        <w:tc>
          <w:tcPr>
            <w:tcW w:w="1817" w:type="dxa"/>
            <w:tcBorders>
              <w:top w:val="outset" w:sz="6" w:space="0" w:color="auto"/>
              <w:left w:val="outset" w:sz="6" w:space="0" w:color="auto"/>
              <w:bottom w:val="outset" w:sz="6" w:space="0" w:color="auto"/>
              <w:right w:val="single" w:sz="6" w:space="0" w:color="auto"/>
            </w:tcBorders>
            <w:shd w:val="clear" w:color="auto" w:fill="auto"/>
            <w:hideMark/>
          </w:tcPr>
          <w:p w14:paraId="0A827128" w14:textId="77777777" w:rsidR="00AA2D10" w:rsidRPr="006539EA" w:rsidRDefault="00AA2D10" w:rsidP="00960B2C">
            <w:pPr>
              <w:keepNext/>
              <w:spacing w:after="0" w:line="240" w:lineRule="auto"/>
              <w:jc w:val="center"/>
              <w:textAlignment w:val="baseline"/>
              <w:rPr>
                <w:rFonts w:eastAsia="Times New Roman"/>
                <w:sz w:val="20"/>
                <w:szCs w:val="20"/>
              </w:rPr>
            </w:pPr>
          </w:p>
        </w:tc>
        <w:tc>
          <w:tcPr>
            <w:tcW w:w="1421" w:type="dxa"/>
            <w:tcBorders>
              <w:top w:val="outset" w:sz="6" w:space="0" w:color="auto"/>
              <w:left w:val="outset" w:sz="6" w:space="0" w:color="auto"/>
              <w:bottom w:val="outset" w:sz="6" w:space="0" w:color="auto"/>
              <w:right w:val="single" w:sz="6" w:space="0" w:color="auto"/>
            </w:tcBorders>
            <w:shd w:val="clear" w:color="auto" w:fill="auto"/>
            <w:hideMark/>
          </w:tcPr>
          <w:p w14:paraId="493BC168" w14:textId="77777777" w:rsidR="00AA2D10" w:rsidRPr="006539EA" w:rsidRDefault="00AA2D10" w:rsidP="00960B2C">
            <w:pPr>
              <w:keepNext/>
              <w:spacing w:after="0" w:line="240" w:lineRule="auto"/>
              <w:jc w:val="center"/>
              <w:textAlignment w:val="baseline"/>
              <w:rPr>
                <w:rFonts w:eastAsia="Times New Roman"/>
                <w:sz w:val="20"/>
                <w:szCs w:val="20"/>
              </w:rPr>
            </w:pPr>
          </w:p>
        </w:tc>
      </w:tr>
      <w:tr w:rsidR="00AA2D10" w:rsidRPr="006539EA" w14:paraId="147C5463" w14:textId="77777777" w:rsidTr="00AA2D10">
        <w:trPr>
          <w:trHeight w:val="345"/>
        </w:trPr>
        <w:tc>
          <w:tcPr>
            <w:tcW w:w="0" w:type="auto"/>
            <w:tcBorders>
              <w:top w:val="outset" w:sz="6" w:space="0" w:color="auto"/>
              <w:left w:val="single" w:sz="6" w:space="0" w:color="auto"/>
              <w:bottom w:val="outset" w:sz="6" w:space="0" w:color="auto"/>
              <w:right w:val="single" w:sz="6" w:space="0" w:color="auto"/>
            </w:tcBorders>
            <w:shd w:val="clear" w:color="auto" w:fill="auto"/>
            <w:hideMark/>
          </w:tcPr>
          <w:p w14:paraId="470D3BF2" w14:textId="77777777" w:rsidR="00AA2D10" w:rsidRPr="006539EA" w:rsidRDefault="00AA2D10" w:rsidP="00960B2C">
            <w:pPr>
              <w:keepNext/>
              <w:spacing w:after="0" w:line="240" w:lineRule="auto"/>
              <w:jc w:val="center"/>
              <w:textAlignment w:val="baseline"/>
              <w:rPr>
                <w:rFonts w:eastAsia="Times New Roman"/>
                <w:sz w:val="20"/>
                <w:szCs w:val="20"/>
              </w:rPr>
            </w:pPr>
            <w:r w:rsidRPr="005E0900">
              <w:rPr>
                <w:rFonts w:eastAsia="Times New Roman"/>
                <w:sz w:val="20"/>
                <w:szCs w:val="20"/>
              </w:rPr>
              <w:t>Low use</w:t>
            </w:r>
          </w:p>
        </w:tc>
        <w:tc>
          <w:tcPr>
            <w:tcW w:w="2032" w:type="dxa"/>
            <w:tcBorders>
              <w:top w:val="outset" w:sz="6" w:space="0" w:color="auto"/>
              <w:left w:val="outset" w:sz="6" w:space="0" w:color="auto"/>
              <w:bottom w:val="outset" w:sz="6" w:space="0" w:color="auto"/>
              <w:right w:val="single" w:sz="6" w:space="0" w:color="auto"/>
            </w:tcBorders>
            <w:shd w:val="clear" w:color="auto" w:fill="auto"/>
            <w:hideMark/>
          </w:tcPr>
          <w:p w14:paraId="61C18D20" w14:textId="77777777" w:rsidR="00AA2D10" w:rsidRPr="006539EA" w:rsidRDefault="00AA2D10" w:rsidP="00960B2C">
            <w:pPr>
              <w:keepNext/>
              <w:spacing w:after="0" w:line="240" w:lineRule="auto"/>
              <w:jc w:val="center"/>
              <w:textAlignment w:val="baseline"/>
              <w:rPr>
                <w:rFonts w:eastAsia="Times New Roman"/>
                <w:sz w:val="20"/>
                <w:szCs w:val="20"/>
              </w:rPr>
            </w:pPr>
            <w:r w:rsidRPr="005E0900">
              <w:rPr>
                <w:rFonts w:eastAsia="Times New Roman"/>
                <w:sz w:val="20"/>
                <w:szCs w:val="20"/>
              </w:rPr>
              <w:t>1470 (0.389)</w:t>
            </w:r>
          </w:p>
        </w:tc>
        <w:tc>
          <w:tcPr>
            <w:tcW w:w="1817" w:type="dxa"/>
            <w:tcBorders>
              <w:top w:val="outset" w:sz="6" w:space="0" w:color="auto"/>
              <w:left w:val="outset" w:sz="6" w:space="0" w:color="auto"/>
              <w:bottom w:val="outset" w:sz="6" w:space="0" w:color="auto"/>
              <w:right w:val="single" w:sz="6" w:space="0" w:color="auto"/>
            </w:tcBorders>
            <w:shd w:val="clear" w:color="auto" w:fill="auto"/>
            <w:hideMark/>
          </w:tcPr>
          <w:p w14:paraId="594FF923" w14:textId="77777777" w:rsidR="00AA2D10" w:rsidRPr="006539EA" w:rsidRDefault="00AA2D10" w:rsidP="00960B2C">
            <w:pPr>
              <w:keepNext/>
              <w:spacing w:after="0" w:line="240" w:lineRule="auto"/>
              <w:jc w:val="center"/>
              <w:textAlignment w:val="baseline"/>
              <w:rPr>
                <w:rFonts w:eastAsia="Times New Roman"/>
                <w:sz w:val="20"/>
                <w:szCs w:val="20"/>
              </w:rPr>
            </w:pPr>
            <w:r w:rsidRPr="005E0900">
              <w:rPr>
                <w:rFonts w:eastAsia="Times New Roman"/>
                <w:sz w:val="20"/>
                <w:szCs w:val="20"/>
              </w:rPr>
              <w:t>175 (0.412)</w:t>
            </w:r>
          </w:p>
        </w:tc>
        <w:tc>
          <w:tcPr>
            <w:tcW w:w="1421" w:type="dxa"/>
            <w:tcBorders>
              <w:top w:val="outset" w:sz="6" w:space="0" w:color="auto"/>
              <w:left w:val="outset" w:sz="6" w:space="0" w:color="auto"/>
              <w:bottom w:val="outset" w:sz="6" w:space="0" w:color="auto"/>
              <w:right w:val="single" w:sz="6" w:space="0" w:color="auto"/>
            </w:tcBorders>
            <w:shd w:val="clear" w:color="auto" w:fill="auto"/>
            <w:hideMark/>
          </w:tcPr>
          <w:p w14:paraId="6C159EDC" w14:textId="77777777" w:rsidR="00AA2D10" w:rsidRPr="006539EA" w:rsidRDefault="00AA2D10" w:rsidP="00960B2C">
            <w:pPr>
              <w:keepNext/>
              <w:spacing w:after="0" w:line="240" w:lineRule="auto"/>
              <w:jc w:val="center"/>
              <w:textAlignment w:val="baseline"/>
              <w:rPr>
                <w:rFonts w:eastAsia="Times New Roman"/>
                <w:sz w:val="20"/>
                <w:szCs w:val="20"/>
              </w:rPr>
            </w:pPr>
            <w:r w:rsidRPr="005E0900">
              <w:rPr>
                <w:rFonts w:eastAsia="Times New Roman"/>
                <w:sz w:val="20"/>
                <w:szCs w:val="20"/>
              </w:rPr>
              <w:t>1645</w:t>
            </w:r>
          </w:p>
        </w:tc>
      </w:tr>
      <w:tr w:rsidR="00AA2D10" w:rsidRPr="006539EA" w14:paraId="07CAB247" w14:textId="77777777" w:rsidTr="00AA2D10">
        <w:trPr>
          <w:trHeight w:val="345"/>
        </w:trPr>
        <w:tc>
          <w:tcPr>
            <w:tcW w:w="0" w:type="auto"/>
            <w:tcBorders>
              <w:top w:val="outset" w:sz="6" w:space="0" w:color="auto"/>
              <w:left w:val="single" w:sz="6" w:space="0" w:color="auto"/>
              <w:bottom w:val="outset" w:sz="6" w:space="0" w:color="auto"/>
              <w:right w:val="single" w:sz="6" w:space="0" w:color="auto"/>
            </w:tcBorders>
            <w:shd w:val="clear" w:color="auto" w:fill="auto"/>
            <w:hideMark/>
          </w:tcPr>
          <w:p w14:paraId="00BE1430" w14:textId="77777777" w:rsidR="00AA2D10" w:rsidRPr="006539EA" w:rsidRDefault="00AA2D10" w:rsidP="00960B2C">
            <w:pPr>
              <w:keepNext/>
              <w:spacing w:after="0" w:line="240" w:lineRule="auto"/>
              <w:jc w:val="center"/>
              <w:textAlignment w:val="baseline"/>
              <w:rPr>
                <w:rFonts w:eastAsia="Times New Roman"/>
                <w:sz w:val="20"/>
                <w:szCs w:val="20"/>
              </w:rPr>
            </w:pPr>
            <w:r w:rsidRPr="005E0900">
              <w:rPr>
                <w:rFonts w:eastAsia="Times New Roman"/>
                <w:sz w:val="20"/>
                <w:szCs w:val="20"/>
              </w:rPr>
              <w:t>Medium Use</w:t>
            </w:r>
          </w:p>
        </w:tc>
        <w:tc>
          <w:tcPr>
            <w:tcW w:w="2032" w:type="dxa"/>
            <w:tcBorders>
              <w:top w:val="outset" w:sz="6" w:space="0" w:color="auto"/>
              <w:left w:val="outset" w:sz="6" w:space="0" w:color="auto"/>
              <w:bottom w:val="outset" w:sz="6" w:space="0" w:color="auto"/>
              <w:right w:val="single" w:sz="6" w:space="0" w:color="auto"/>
            </w:tcBorders>
            <w:shd w:val="clear" w:color="auto" w:fill="auto"/>
            <w:hideMark/>
          </w:tcPr>
          <w:p w14:paraId="17192E16" w14:textId="77777777" w:rsidR="00AA2D10" w:rsidRPr="006539EA" w:rsidRDefault="00AA2D10" w:rsidP="00960B2C">
            <w:pPr>
              <w:keepNext/>
              <w:spacing w:after="0" w:line="240" w:lineRule="auto"/>
              <w:jc w:val="center"/>
              <w:textAlignment w:val="baseline"/>
              <w:rPr>
                <w:rFonts w:eastAsia="Times New Roman"/>
                <w:sz w:val="20"/>
                <w:szCs w:val="20"/>
              </w:rPr>
            </w:pPr>
            <w:r w:rsidRPr="005E0900">
              <w:rPr>
                <w:rFonts w:eastAsia="Times New Roman"/>
                <w:sz w:val="20"/>
                <w:szCs w:val="20"/>
              </w:rPr>
              <w:t>570 (0.151)</w:t>
            </w:r>
          </w:p>
        </w:tc>
        <w:tc>
          <w:tcPr>
            <w:tcW w:w="1817" w:type="dxa"/>
            <w:tcBorders>
              <w:top w:val="outset" w:sz="6" w:space="0" w:color="auto"/>
              <w:left w:val="outset" w:sz="6" w:space="0" w:color="auto"/>
              <w:bottom w:val="outset" w:sz="6" w:space="0" w:color="auto"/>
              <w:right w:val="single" w:sz="6" w:space="0" w:color="auto"/>
            </w:tcBorders>
            <w:shd w:val="clear" w:color="auto" w:fill="auto"/>
            <w:hideMark/>
          </w:tcPr>
          <w:p w14:paraId="3C09C1C2" w14:textId="77777777" w:rsidR="00AA2D10" w:rsidRPr="006539EA" w:rsidRDefault="00AA2D10" w:rsidP="00960B2C">
            <w:pPr>
              <w:keepNext/>
              <w:spacing w:after="0" w:line="240" w:lineRule="auto"/>
              <w:jc w:val="center"/>
              <w:textAlignment w:val="baseline"/>
              <w:rPr>
                <w:rFonts w:eastAsia="Times New Roman"/>
                <w:sz w:val="20"/>
                <w:szCs w:val="20"/>
              </w:rPr>
            </w:pPr>
            <w:r w:rsidRPr="005E0900">
              <w:rPr>
                <w:rFonts w:eastAsia="Times New Roman"/>
                <w:sz w:val="20"/>
                <w:szCs w:val="20"/>
              </w:rPr>
              <w:t>85 (0.181)</w:t>
            </w:r>
          </w:p>
        </w:tc>
        <w:tc>
          <w:tcPr>
            <w:tcW w:w="1421" w:type="dxa"/>
            <w:tcBorders>
              <w:top w:val="outset" w:sz="6" w:space="0" w:color="auto"/>
              <w:left w:val="outset" w:sz="6" w:space="0" w:color="auto"/>
              <w:bottom w:val="outset" w:sz="6" w:space="0" w:color="auto"/>
              <w:right w:val="single" w:sz="6" w:space="0" w:color="auto"/>
            </w:tcBorders>
            <w:shd w:val="clear" w:color="auto" w:fill="auto"/>
            <w:hideMark/>
          </w:tcPr>
          <w:p w14:paraId="5D5B048E" w14:textId="77777777" w:rsidR="00AA2D10" w:rsidRPr="006539EA" w:rsidRDefault="00AA2D10" w:rsidP="00960B2C">
            <w:pPr>
              <w:keepNext/>
              <w:spacing w:after="0" w:line="240" w:lineRule="auto"/>
              <w:jc w:val="center"/>
              <w:textAlignment w:val="baseline"/>
              <w:rPr>
                <w:rFonts w:eastAsia="Times New Roman"/>
                <w:sz w:val="20"/>
                <w:szCs w:val="20"/>
              </w:rPr>
            </w:pPr>
            <w:r w:rsidRPr="005E0900">
              <w:rPr>
                <w:rFonts w:eastAsia="Times New Roman"/>
                <w:sz w:val="20"/>
                <w:szCs w:val="20"/>
              </w:rPr>
              <w:t>655</w:t>
            </w:r>
          </w:p>
        </w:tc>
      </w:tr>
      <w:tr w:rsidR="00AA2D10" w:rsidRPr="006539EA" w14:paraId="7887D5D6" w14:textId="77777777" w:rsidTr="00AA2D10">
        <w:trPr>
          <w:trHeight w:val="345"/>
        </w:trPr>
        <w:tc>
          <w:tcPr>
            <w:tcW w:w="0" w:type="auto"/>
            <w:tcBorders>
              <w:top w:val="outset" w:sz="6" w:space="0" w:color="auto"/>
              <w:left w:val="single" w:sz="6" w:space="0" w:color="auto"/>
              <w:bottom w:val="outset" w:sz="6" w:space="0" w:color="auto"/>
              <w:right w:val="single" w:sz="6" w:space="0" w:color="auto"/>
            </w:tcBorders>
            <w:shd w:val="clear" w:color="auto" w:fill="auto"/>
            <w:hideMark/>
          </w:tcPr>
          <w:p w14:paraId="0625F67C" w14:textId="77777777" w:rsidR="00AA2D10" w:rsidRPr="006539EA" w:rsidRDefault="00AA2D10" w:rsidP="00960B2C">
            <w:pPr>
              <w:keepNext/>
              <w:spacing w:after="0" w:line="240" w:lineRule="auto"/>
              <w:jc w:val="center"/>
              <w:textAlignment w:val="baseline"/>
              <w:rPr>
                <w:rFonts w:eastAsia="Times New Roman"/>
                <w:sz w:val="20"/>
                <w:szCs w:val="20"/>
              </w:rPr>
            </w:pPr>
            <w:r w:rsidRPr="005E0900">
              <w:rPr>
                <w:rFonts w:eastAsia="Times New Roman"/>
                <w:sz w:val="20"/>
                <w:szCs w:val="20"/>
              </w:rPr>
              <w:t>High Use</w:t>
            </w:r>
          </w:p>
        </w:tc>
        <w:tc>
          <w:tcPr>
            <w:tcW w:w="2032" w:type="dxa"/>
            <w:tcBorders>
              <w:top w:val="outset" w:sz="6" w:space="0" w:color="auto"/>
              <w:left w:val="outset" w:sz="6" w:space="0" w:color="auto"/>
              <w:bottom w:val="outset" w:sz="6" w:space="0" w:color="auto"/>
              <w:right w:val="single" w:sz="6" w:space="0" w:color="auto"/>
            </w:tcBorders>
            <w:shd w:val="clear" w:color="auto" w:fill="auto"/>
            <w:hideMark/>
          </w:tcPr>
          <w:p w14:paraId="796D985C" w14:textId="77777777" w:rsidR="00AA2D10" w:rsidRPr="006539EA" w:rsidRDefault="00AA2D10" w:rsidP="00960B2C">
            <w:pPr>
              <w:keepNext/>
              <w:spacing w:after="0" w:line="240" w:lineRule="auto"/>
              <w:jc w:val="center"/>
              <w:textAlignment w:val="baseline"/>
              <w:rPr>
                <w:rFonts w:eastAsia="Times New Roman"/>
                <w:sz w:val="20"/>
                <w:szCs w:val="20"/>
              </w:rPr>
            </w:pPr>
            <w:r w:rsidRPr="005E0900">
              <w:rPr>
                <w:rFonts w:eastAsia="Times New Roman"/>
                <w:sz w:val="20"/>
                <w:szCs w:val="20"/>
              </w:rPr>
              <w:t>1737 (0.460)</w:t>
            </w:r>
          </w:p>
        </w:tc>
        <w:tc>
          <w:tcPr>
            <w:tcW w:w="1817" w:type="dxa"/>
            <w:tcBorders>
              <w:top w:val="outset" w:sz="6" w:space="0" w:color="auto"/>
              <w:left w:val="outset" w:sz="6" w:space="0" w:color="auto"/>
              <w:bottom w:val="outset" w:sz="6" w:space="0" w:color="auto"/>
              <w:right w:val="single" w:sz="6" w:space="0" w:color="auto"/>
            </w:tcBorders>
            <w:shd w:val="clear" w:color="auto" w:fill="auto"/>
            <w:hideMark/>
          </w:tcPr>
          <w:p w14:paraId="7C7AECCA" w14:textId="77777777" w:rsidR="00AA2D10" w:rsidRPr="006539EA" w:rsidRDefault="00AA2D10" w:rsidP="00960B2C">
            <w:pPr>
              <w:keepNext/>
              <w:spacing w:after="0" w:line="240" w:lineRule="auto"/>
              <w:jc w:val="center"/>
              <w:textAlignment w:val="baseline"/>
              <w:rPr>
                <w:rFonts w:eastAsia="Times New Roman"/>
                <w:sz w:val="20"/>
                <w:szCs w:val="20"/>
              </w:rPr>
            </w:pPr>
            <w:r w:rsidRPr="005E0900">
              <w:rPr>
                <w:rFonts w:eastAsia="Times New Roman"/>
                <w:sz w:val="20"/>
                <w:szCs w:val="20"/>
              </w:rPr>
              <w:t>134 (0.406)</w:t>
            </w:r>
          </w:p>
        </w:tc>
        <w:tc>
          <w:tcPr>
            <w:tcW w:w="1421" w:type="dxa"/>
            <w:tcBorders>
              <w:top w:val="outset" w:sz="6" w:space="0" w:color="auto"/>
              <w:left w:val="outset" w:sz="6" w:space="0" w:color="auto"/>
              <w:bottom w:val="outset" w:sz="6" w:space="0" w:color="auto"/>
              <w:right w:val="single" w:sz="6" w:space="0" w:color="auto"/>
            </w:tcBorders>
            <w:shd w:val="clear" w:color="auto" w:fill="auto"/>
            <w:hideMark/>
          </w:tcPr>
          <w:p w14:paraId="12DB0CD4" w14:textId="77777777" w:rsidR="00AA2D10" w:rsidRPr="006539EA" w:rsidRDefault="00AA2D10" w:rsidP="00960B2C">
            <w:pPr>
              <w:keepNext/>
              <w:spacing w:after="0" w:line="240" w:lineRule="auto"/>
              <w:jc w:val="center"/>
              <w:textAlignment w:val="baseline"/>
              <w:rPr>
                <w:rFonts w:eastAsia="Times New Roman"/>
                <w:sz w:val="20"/>
                <w:szCs w:val="20"/>
              </w:rPr>
            </w:pPr>
            <w:r w:rsidRPr="005E0900">
              <w:rPr>
                <w:rFonts w:eastAsia="Times New Roman"/>
                <w:sz w:val="20"/>
                <w:szCs w:val="20"/>
              </w:rPr>
              <w:t>1871</w:t>
            </w:r>
          </w:p>
        </w:tc>
      </w:tr>
      <w:tr w:rsidR="00AA2D10" w:rsidRPr="006539EA" w14:paraId="35FCF579" w14:textId="77777777" w:rsidTr="00AA2D10">
        <w:trPr>
          <w:trHeight w:val="345"/>
        </w:trPr>
        <w:tc>
          <w:tcPr>
            <w:tcW w:w="0" w:type="auto"/>
            <w:tcBorders>
              <w:top w:val="outset" w:sz="6" w:space="0" w:color="auto"/>
              <w:left w:val="single" w:sz="6" w:space="0" w:color="auto"/>
              <w:bottom w:val="outset" w:sz="6" w:space="0" w:color="auto"/>
              <w:right w:val="single" w:sz="6" w:space="0" w:color="auto"/>
            </w:tcBorders>
            <w:shd w:val="clear" w:color="auto" w:fill="auto"/>
            <w:hideMark/>
          </w:tcPr>
          <w:p w14:paraId="0E23751F" w14:textId="77777777" w:rsidR="00AA2D10" w:rsidRPr="006539EA" w:rsidRDefault="00AA2D10" w:rsidP="00960B2C">
            <w:pPr>
              <w:keepNext/>
              <w:spacing w:after="0" w:line="240" w:lineRule="auto"/>
              <w:jc w:val="center"/>
              <w:textAlignment w:val="baseline"/>
              <w:rPr>
                <w:rFonts w:eastAsia="Times New Roman"/>
                <w:sz w:val="20"/>
                <w:szCs w:val="20"/>
              </w:rPr>
            </w:pPr>
            <w:r w:rsidRPr="005E0900">
              <w:rPr>
                <w:rFonts w:eastAsia="Times New Roman"/>
                <w:sz w:val="20"/>
                <w:szCs w:val="20"/>
              </w:rPr>
              <w:t>Totals</w:t>
            </w:r>
          </w:p>
        </w:tc>
        <w:tc>
          <w:tcPr>
            <w:tcW w:w="2032" w:type="dxa"/>
            <w:tcBorders>
              <w:top w:val="outset" w:sz="6" w:space="0" w:color="auto"/>
              <w:left w:val="outset" w:sz="6" w:space="0" w:color="auto"/>
              <w:bottom w:val="outset" w:sz="6" w:space="0" w:color="auto"/>
              <w:right w:val="single" w:sz="6" w:space="0" w:color="auto"/>
            </w:tcBorders>
            <w:shd w:val="clear" w:color="auto" w:fill="auto"/>
            <w:hideMark/>
          </w:tcPr>
          <w:p w14:paraId="0150DBD7" w14:textId="77777777" w:rsidR="00AA2D10" w:rsidRPr="006539EA" w:rsidRDefault="00AA2D10" w:rsidP="00960B2C">
            <w:pPr>
              <w:keepNext/>
              <w:spacing w:after="0" w:line="240" w:lineRule="auto"/>
              <w:jc w:val="center"/>
              <w:textAlignment w:val="baseline"/>
              <w:rPr>
                <w:rFonts w:eastAsia="Times New Roman"/>
                <w:sz w:val="20"/>
                <w:szCs w:val="20"/>
              </w:rPr>
            </w:pPr>
            <w:r w:rsidRPr="005E0900">
              <w:rPr>
                <w:rFonts w:eastAsia="Times New Roman"/>
                <w:sz w:val="20"/>
                <w:szCs w:val="20"/>
              </w:rPr>
              <w:t>3777 (0.906)</w:t>
            </w:r>
          </w:p>
        </w:tc>
        <w:tc>
          <w:tcPr>
            <w:tcW w:w="1817" w:type="dxa"/>
            <w:tcBorders>
              <w:top w:val="outset" w:sz="6" w:space="0" w:color="auto"/>
              <w:left w:val="outset" w:sz="6" w:space="0" w:color="auto"/>
              <w:bottom w:val="outset" w:sz="6" w:space="0" w:color="auto"/>
              <w:right w:val="single" w:sz="6" w:space="0" w:color="auto"/>
            </w:tcBorders>
            <w:shd w:val="clear" w:color="auto" w:fill="auto"/>
            <w:hideMark/>
          </w:tcPr>
          <w:p w14:paraId="160E75B7" w14:textId="77777777" w:rsidR="00AA2D10" w:rsidRPr="006539EA" w:rsidRDefault="00AA2D10" w:rsidP="00960B2C">
            <w:pPr>
              <w:keepNext/>
              <w:spacing w:after="0" w:line="240" w:lineRule="auto"/>
              <w:jc w:val="center"/>
              <w:textAlignment w:val="baseline"/>
              <w:rPr>
                <w:rFonts w:eastAsia="Times New Roman"/>
                <w:sz w:val="20"/>
                <w:szCs w:val="20"/>
              </w:rPr>
            </w:pPr>
            <w:r w:rsidRPr="005E0900">
              <w:rPr>
                <w:rFonts w:eastAsia="Times New Roman"/>
                <w:sz w:val="20"/>
                <w:szCs w:val="20"/>
              </w:rPr>
              <w:t>394 (0.094)</w:t>
            </w:r>
          </w:p>
        </w:tc>
        <w:tc>
          <w:tcPr>
            <w:tcW w:w="1421" w:type="dxa"/>
            <w:tcBorders>
              <w:top w:val="outset" w:sz="6" w:space="0" w:color="auto"/>
              <w:left w:val="outset" w:sz="6" w:space="0" w:color="auto"/>
              <w:bottom w:val="outset" w:sz="6" w:space="0" w:color="auto"/>
              <w:right w:val="single" w:sz="6" w:space="0" w:color="auto"/>
            </w:tcBorders>
            <w:shd w:val="clear" w:color="auto" w:fill="auto"/>
            <w:hideMark/>
          </w:tcPr>
          <w:p w14:paraId="43C6A035" w14:textId="77777777" w:rsidR="00AA2D10" w:rsidRPr="006539EA" w:rsidRDefault="00AA2D10" w:rsidP="00960B2C">
            <w:pPr>
              <w:keepNext/>
              <w:spacing w:after="0" w:line="240" w:lineRule="auto"/>
              <w:jc w:val="center"/>
              <w:textAlignment w:val="baseline"/>
              <w:rPr>
                <w:rFonts w:eastAsia="Times New Roman"/>
                <w:sz w:val="20"/>
                <w:szCs w:val="20"/>
              </w:rPr>
            </w:pPr>
            <w:r w:rsidRPr="005E0900">
              <w:rPr>
                <w:rFonts w:eastAsia="Times New Roman"/>
                <w:sz w:val="20"/>
                <w:szCs w:val="20"/>
              </w:rPr>
              <w:t>4171</w:t>
            </w:r>
          </w:p>
        </w:tc>
      </w:tr>
      <w:tr w:rsidR="00AA2D10" w:rsidRPr="006539EA" w14:paraId="7AF8B4A3" w14:textId="77777777" w:rsidTr="00AA2D10">
        <w:trPr>
          <w:trHeight w:val="345"/>
        </w:trPr>
        <w:tc>
          <w:tcPr>
            <w:tcW w:w="6774" w:type="dxa"/>
            <w:gridSpan w:val="4"/>
            <w:tcBorders>
              <w:top w:val="outset" w:sz="6" w:space="0" w:color="auto"/>
              <w:left w:val="single" w:sz="6" w:space="0" w:color="auto"/>
              <w:bottom w:val="outset" w:sz="6" w:space="0" w:color="auto"/>
              <w:right w:val="single" w:sz="6" w:space="0" w:color="auto"/>
            </w:tcBorders>
            <w:shd w:val="clear" w:color="auto" w:fill="auto"/>
          </w:tcPr>
          <w:p w14:paraId="4461E771" w14:textId="77777777" w:rsidR="00AA2D10" w:rsidRPr="00001866" w:rsidRDefault="00AA2D10" w:rsidP="00960B2C">
            <w:pPr>
              <w:pStyle w:val="HTMLPreformatted"/>
              <w:keepNext/>
              <w:shd w:val="clear" w:color="auto" w:fill="FFFFFF"/>
              <w:spacing w:line="225" w:lineRule="atLeast"/>
              <w:jc w:val="center"/>
              <w:rPr>
                <w:rFonts w:ascii="Times New Roman" w:hAnsi="Times New Roman" w:cs="Times New Roman"/>
                <w:color w:val="000000"/>
                <w:bdr w:val="none" w:sz="0" w:space="0" w:color="auto" w:frame="1"/>
              </w:rPr>
            </w:pPr>
            <w:r w:rsidRPr="00001866">
              <w:rPr>
                <w:rStyle w:val="gnkrckgcgsb"/>
                <w:rFonts w:ascii="Times New Roman" w:hAnsi="Times New Roman" w:cs="Times New Roman"/>
                <w:color w:val="000000"/>
                <w:bdr w:val="none" w:sz="0" w:space="0" w:color="auto" w:frame="1"/>
              </w:rPr>
              <w:t>Chi</w:t>
            </w:r>
            <w:r w:rsidRPr="00001866">
              <w:rPr>
                <w:rStyle w:val="gnkrckgcgsb"/>
                <w:rFonts w:ascii="Times New Roman" w:hAnsi="Times New Roman" w:cs="Times New Roman"/>
                <w:color w:val="000000"/>
                <w:bdr w:val="none" w:sz="0" w:space="0" w:color="auto" w:frame="1"/>
                <w:vertAlign w:val="superscript"/>
              </w:rPr>
              <w:t>2</w:t>
            </w:r>
            <w:r w:rsidRPr="00001866">
              <w:rPr>
                <w:rStyle w:val="gnkrckgcgsb"/>
                <w:rFonts w:ascii="Times New Roman" w:hAnsi="Times New Roman" w:cs="Times New Roman"/>
                <w:color w:val="000000"/>
                <w:bdr w:val="none" w:sz="0" w:space="0" w:color="auto" w:frame="1"/>
              </w:rPr>
              <w:t xml:space="preserve"> =  23.69253     d.f. =  2     p =  7.165262e</w:t>
            </w:r>
            <w:r w:rsidRPr="00001866">
              <w:rPr>
                <w:rStyle w:val="gnkrckgcgsb"/>
                <w:rFonts w:ascii="Times New Roman" w:hAnsi="Times New Roman" w:cs="Times New Roman"/>
                <w:color w:val="000000"/>
                <w:bdr w:val="none" w:sz="0" w:space="0" w:color="auto" w:frame="1"/>
                <w:vertAlign w:val="superscript"/>
              </w:rPr>
              <w:t>-06</w:t>
            </w:r>
          </w:p>
        </w:tc>
      </w:tr>
    </w:tbl>
    <w:p w14:paraId="0D084D5C" w14:textId="77777777" w:rsidR="00AA2D10" w:rsidRPr="00277ACE" w:rsidRDefault="00AA2D10" w:rsidP="00977729">
      <w:pPr>
        <w:spacing w:after="160" w:line="480" w:lineRule="auto"/>
        <w:ind w:firstLine="720"/>
        <w:rPr>
          <w:i/>
        </w:rPr>
      </w:pPr>
    </w:p>
    <w:p w14:paraId="24EF0A39" w14:textId="77777777" w:rsidR="00E642AF" w:rsidRDefault="005F6609" w:rsidP="00977729">
      <w:pPr>
        <w:spacing w:after="160" w:line="480" w:lineRule="auto"/>
      </w:pPr>
      <w:r>
        <w:tab/>
      </w:r>
    </w:p>
    <w:p w14:paraId="0D4ECBDD" w14:textId="77777777" w:rsidR="00E642AF" w:rsidRDefault="00E642AF" w:rsidP="00977729">
      <w:pPr>
        <w:spacing w:after="160" w:line="480" w:lineRule="auto"/>
      </w:pPr>
    </w:p>
    <w:p w14:paraId="5DC4CCAA" w14:textId="77777777" w:rsidR="00E642AF" w:rsidRDefault="00E642AF" w:rsidP="00977729">
      <w:pPr>
        <w:spacing w:after="160" w:line="480" w:lineRule="auto"/>
      </w:pPr>
    </w:p>
    <w:p w14:paraId="48524D68" w14:textId="77777777" w:rsidR="00E642AF" w:rsidRDefault="00E642AF" w:rsidP="00977729">
      <w:pPr>
        <w:spacing w:after="160" w:line="480" w:lineRule="auto"/>
      </w:pPr>
    </w:p>
    <w:p w14:paraId="3C0B7C3F" w14:textId="77777777" w:rsidR="00385DAB" w:rsidRDefault="00385DAB" w:rsidP="00E642AF">
      <w:pPr>
        <w:spacing w:after="160" w:line="480" w:lineRule="auto"/>
        <w:ind w:firstLine="720"/>
      </w:pPr>
    </w:p>
    <w:p w14:paraId="1D62DA24" w14:textId="1FAA5DFF" w:rsidR="0067656A" w:rsidRPr="00CF3C01" w:rsidRDefault="005F6609" w:rsidP="00E642AF">
      <w:pPr>
        <w:spacing w:after="160" w:line="480" w:lineRule="auto"/>
        <w:ind w:firstLine="720"/>
        <w:rPr>
          <w:rFonts w:eastAsia="Times New Roman"/>
          <w:color w:val="000000"/>
          <w:bdr w:val="none" w:sz="0" w:space="0" w:color="auto" w:frame="1"/>
        </w:rPr>
      </w:pPr>
      <w:r>
        <w:t xml:space="preserve">This Hypothesis sought to determine if </w:t>
      </w:r>
      <w:r w:rsidR="00076273">
        <w:t xml:space="preserve">President Obama’s candidacy in the 2012 presidential election </w:t>
      </w:r>
      <w:r w:rsidR="00665370">
        <w:t xml:space="preserve">created an increase </w:t>
      </w:r>
      <w:r w:rsidR="00791DF5">
        <w:t xml:space="preserve">in the levels of social media use by African Americans to monitor the election. </w:t>
      </w:r>
      <w:r w:rsidR="009A3135">
        <w:t xml:space="preserve">The contingency table in </w:t>
      </w:r>
      <w:r w:rsidR="00D74C28" w:rsidRPr="00D74C28">
        <w:rPr>
          <w:i/>
        </w:rPr>
        <w:t>Table 1</w:t>
      </w:r>
      <w:r w:rsidR="00D74C28">
        <w:t xml:space="preserve"> was generated through </w:t>
      </w:r>
      <w:r w:rsidR="001E2190">
        <w:t xml:space="preserve">cross tables that were ran for both ANES 2012 and </w:t>
      </w:r>
      <w:r w:rsidR="004756D6">
        <w:t>2016. C</w:t>
      </w:r>
      <w:r w:rsidR="00675BCF">
        <w:t xml:space="preserve">ross tables are important for generating the </w:t>
      </w:r>
      <w:r w:rsidR="00C57F9D">
        <w:t xml:space="preserve">percentages for levels of social media use for African Americans and not African Americans. The </w:t>
      </w:r>
      <w:r w:rsidR="004E06CE">
        <w:t xml:space="preserve">overall total percentage of </w:t>
      </w:r>
      <w:r w:rsidR="008F2330">
        <w:t xml:space="preserve">African Americans who used social media to monitor the presidential election experienced a drop from 17.1% in 2012 to </w:t>
      </w:r>
      <w:r w:rsidR="0036407E">
        <w:t xml:space="preserve">9.5% in 2016. </w:t>
      </w:r>
      <w:r w:rsidR="00E56227">
        <w:t xml:space="preserve">P-values as discussed previously allow for an understanding of the statistical </w:t>
      </w:r>
      <w:r w:rsidR="0033102B">
        <w:t xml:space="preserve">significance of the tests ran and both 2012 and 2016 showed statistical </w:t>
      </w:r>
      <w:r w:rsidR="008A5093">
        <w:t>significance. The</w:t>
      </w:r>
      <w:r w:rsidR="0027681D">
        <w:t xml:space="preserve"> </w:t>
      </w:r>
      <w:r w:rsidR="00F87691">
        <w:rPr>
          <w:rFonts w:eastAsia="Times New Roman"/>
          <w:color w:val="000000"/>
          <w:bdr w:val="none" w:sz="0" w:space="0" w:color="auto" w:frame="1"/>
        </w:rPr>
        <w:t xml:space="preserve">tests prove that race had significance in both </w:t>
      </w:r>
      <w:r w:rsidR="0027681D">
        <w:rPr>
          <w:rFonts w:eastAsia="Times New Roman"/>
          <w:color w:val="000000"/>
          <w:bdr w:val="none" w:sz="0" w:space="0" w:color="auto" w:frame="1"/>
        </w:rPr>
        <w:t>data set</w:t>
      </w:r>
      <w:r w:rsidR="0027681D" w:rsidRPr="00074706">
        <w:rPr>
          <w:rFonts w:eastAsia="Times New Roman"/>
          <w:color w:val="000000"/>
          <w:bdr w:val="none" w:sz="0" w:space="0" w:color="auto" w:frame="1"/>
        </w:rPr>
        <w:t xml:space="preserve">s, however, </w:t>
      </w:r>
      <w:r w:rsidR="0027681D" w:rsidRPr="00074706">
        <w:t xml:space="preserve">statistical significance was stronger in 2012 with a p-value </w:t>
      </w:r>
      <w:r w:rsidR="00074706" w:rsidRPr="00074706">
        <w:t>of p</w:t>
      </w:r>
      <w:r w:rsidR="0027681D" w:rsidRPr="00074706">
        <w:rPr>
          <w:rFonts w:eastAsia="Times New Roman"/>
          <w:color w:val="000000"/>
          <w:bdr w:val="none" w:sz="0" w:space="0" w:color="auto" w:frame="1"/>
        </w:rPr>
        <w:t xml:space="preserve"> =  1.176931e</w:t>
      </w:r>
      <w:r w:rsidR="0027681D" w:rsidRPr="00074706">
        <w:rPr>
          <w:rFonts w:eastAsia="Times New Roman"/>
          <w:color w:val="000000"/>
          <w:bdr w:val="none" w:sz="0" w:space="0" w:color="auto" w:frame="1"/>
          <w:vertAlign w:val="superscript"/>
        </w:rPr>
        <w:t>-1</w:t>
      </w:r>
      <w:r w:rsidR="00CF3C01">
        <w:rPr>
          <w:rFonts w:eastAsia="Times New Roman"/>
          <w:color w:val="000000"/>
          <w:bdr w:val="none" w:sz="0" w:space="0" w:color="auto" w:frame="1"/>
          <w:vertAlign w:val="superscript"/>
        </w:rPr>
        <w:t>8</w:t>
      </w:r>
      <w:r w:rsidR="00CF3C01">
        <w:rPr>
          <w:rFonts w:eastAsia="Times New Roman"/>
          <w:color w:val="000000"/>
          <w:bdr w:val="none" w:sz="0" w:space="0" w:color="auto" w:frame="1"/>
        </w:rPr>
        <w:t xml:space="preserve">. Hypothesis One </w:t>
      </w:r>
      <w:r w:rsidR="00EC7227">
        <w:rPr>
          <w:rFonts w:eastAsia="Times New Roman"/>
          <w:color w:val="000000"/>
          <w:bdr w:val="none" w:sz="0" w:space="0" w:color="auto" w:frame="1"/>
        </w:rPr>
        <w:t xml:space="preserve">is proven to be correct with this test as it shows both a decrease in the total percentage of African Americans </w:t>
      </w:r>
      <w:r w:rsidR="005F627B">
        <w:rPr>
          <w:rFonts w:eastAsia="Times New Roman"/>
          <w:color w:val="000000"/>
          <w:bdr w:val="none" w:sz="0" w:space="0" w:color="auto" w:frame="1"/>
        </w:rPr>
        <w:t>who used social media to monitor the elections</w:t>
      </w:r>
      <w:r w:rsidR="00DE6B6C">
        <w:rPr>
          <w:rFonts w:eastAsia="Times New Roman"/>
          <w:color w:val="000000"/>
          <w:bdr w:val="none" w:sz="0" w:space="0" w:color="auto" w:frame="1"/>
        </w:rPr>
        <w:t xml:space="preserve"> after President Obama’s candidacy</w:t>
      </w:r>
      <w:r w:rsidR="002F65BD">
        <w:rPr>
          <w:rFonts w:eastAsia="Times New Roman"/>
          <w:color w:val="000000"/>
          <w:bdr w:val="none" w:sz="0" w:space="0" w:color="auto" w:frame="1"/>
        </w:rPr>
        <w:t xml:space="preserve">. </w:t>
      </w:r>
    </w:p>
    <w:p w14:paraId="70CAB33E" w14:textId="6475E638" w:rsidR="008C26F8" w:rsidRPr="008C26F8" w:rsidRDefault="008C26F8" w:rsidP="000C0F55">
      <w:pPr>
        <w:keepNext/>
        <w:spacing w:after="160" w:line="480" w:lineRule="auto"/>
        <w:ind w:firstLine="720"/>
        <w:rPr>
          <w:i/>
        </w:rPr>
      </w:pPr>
      <w:r>
        <w:rPr>
          <w:i/>
        </w:rPr>
        <w:lastRenderedPageBreak/>
        <w:t>Hypothesis Two</w:t>
      </w:r>
    </w:p>
    <w:tbl>
      <w:tblPr>
        <w:tblStyle w:val="TableGrid"/>
        <w:tblW w:w="0" w:type="auto"/>
        <w:jc w:val="center"/>
        <w:tblLook w:val="04A0" w:firstRow="1" w:lastRow="0" w:firstColumn="1" w:lastColumn="0" w:noHBand="0" w:noVBand="1"/>
      </w:tblPr>
      <w:tblGrid>
        <w:gridCol w:w="2038"/>
        <w:gridCol w:w="916"/>
        <w:gridCol w:w="1366"/>
        <w:gridCol w:w="772"/>
        <w:gridCol w:w="1056"/>
      </w:tblGrid>
      <w:tr w:rsidR="0077667B" w14:paraId="455D78F5" w14:textId="77777777" w:rsidTr="009C68F4">
        <w:trPr>
          <w:trHeight w:val="634"/>
          <w:jc w:val="center"/>
        </w:trPr>
        <w:tc>
          <w:tcPr>
            <w:tcW w:w="0" w:type="auto"/>
            <w:gridSpan w:val="5"/>
          </w:tcPr>
          <w:p w14:paraId="2A421CF4" w14:textId="6EE04733" w:rsidR="0077667B" w:rsidRPr="00AD6A62" w:rsidRDefault="00AD6A62" w:rsidP="00F506D6">
            <w:pPr>
              <w:keepNext/>
              <w:spacing w:after="160" w:line="480" w:lineRule="auto"/>
              <w:jc w:val="center"/>
              <w:rPr>
                <w:b/>
              </w:rPr>
            </w:pPr>
            <w:r>
              <w:rPr>
                <w:b/>
              </w:rPr>
              <w:t xml:space="preserve">Table 2: Multiple Regression </w:t>
            </w:r>
            <w:r w:rsidR="00F506D6">
              <w:rPr>
                <w:b/>
              </w:rPr>
              <w:t>Model 2012</w:t>
            </w:r>
          </w:p>
        </w:tc>
      </w:tr>
      <w:tr w:rsidR="00F506D6" w14:paraId="5DD62F50" w14:textId="77777777" w:rsidTr="009C68F4">
        <w:trPr>
          <w:trHeight w:val="432"/>
          <w:jc w:val="center"/>
        </w:trPr>
        <w:tc>
          <w:tcPr>
            <w:tcW w:w="0" w:type="auto"/>
          </w:tcPr>
          <w:p w14:paraId="6D68D635" w14:textId="1347BD40" w:rsidR="00F506D6" w:rsidRPr="002B0703" w:rsidRDefault="00F506D6" w:rsidP="00413019">
            <w:pPr>
              <w:keepNext/>
              <w:spacing w:after="160" w:line="480" w:lineRule="auto"/>
              <w:rPr>
                <w:sz w:val="20"/>
                <w:szCs w:val="20"/>
              </w:rPr>
            </w:pPr>
            <w:r w:rsidRPr="002B0703">
              <w:rPr>
                <w:sz w:val="20"/>
                <w:szCs w:val="20"/>
              </w:rPr>
              <w:t xml:space="preserve">Variable </w:t>
            </w:r>
          </w:p>
        </w:tc>
        <w:tc>
          <w:tcPr>
            <w:tcW w:w="0" w:type="auto"/>
          </w:tcPr>
          <w:p w14:paraId="69EEA138" w14:textId="12622CBA" w:rsidR="00F506D6" w:rsidRPr="002B0703" w:rsidRDefault="005E0900" w:rsidP="00413019">
            <w:pPr>
              <w:keepNext/>
              <w:spacing w:after="160" w:line="480" w:lineRule="auto"/>
              <w:rPr>
                <w:sz w:val="20"/>
                <w:szCs w:val="20"/>
              </w:rPr>
            </w:pPr>
            <w:r w:rsidRPr="002B0703">
              <w:rPr>
                <w:sz w:val="20"/>
                <w:szCs w:val="20"/>
              </w:rPr>
              <w:t xml:space="preserve">Estimate </w:t>
            </w:r>
          </w:p>
        </w:tc>
        <w:tc>
          <w:tcPr>
            <w:tcW w:w="0" w:type="auto"/>
          </w:tcPr>
          <w:p w14:paraId="02ABC5D4" w14:textId="4340C7F7" w:rsidR="00F506D6" w:rsidRPr="002B0703" w:rsidRDefault="005E0900" w:rsidP="00413019">
            <w:pPr>
              <w:keepNext/>
              <w:spacing w:after="160" w:line="480" w:lineRule="auto"/>
              <w:rPr>
                <w:sz w:val="20"/>
                <w:szCs w:val="20"/>
              </w:rPr>
            </w:pPr>
            <w:r w:rsidRPr="002B0703">
              <w:rPr>
                <w:sz w:val="20"/>
                <w:szCs w:val="20"/>
              </w:rPr>
              <w:t>Standard error</w:t>
            </w:r>
          </w:p>
        </w:tc>
        <w:tc>
          <w:tcPr>
            <w:tcW w:w="0" w:type="auto"/>
          </w:tcPr>
          <w:p w14:paraId="12D0F963" w14:textId="34D50BBF" w:rsidR="00F506D6" w:rsidRPr="002B0703" w:rsidRDefault="005E0900" w:rsidP="00413019">
            <w:pPr>
              <w:keepNext/>
              <w:spacing w:after="160" w:line="480" w:lineRule="auto"/>
              <w:rPr>
                <w:sz w:val="20"/>
                <w:szCs w:val="20"/>
              </w:rPr>
            </w:pPr>
            <w:r w:rsidRPr="002B0703">
              <w:rPr>
                <w:sz w:val="20"/>
                <w:szCs w:val="20"/>
              </w:rPr>
              <w:t>t-value</w:t>
            </w:r>
          </w:p>
        </w:tc>
        <w:tc>
          <w:tcPr>
            <w:tcW w:w="0" w:type="auto"/>
          </w:tcPr>
          <w:p w14:paraId="75FBF440" w14:textId="29801BEA" w:rsidR="00F506D6" w:rsidRPr="002B0703" w:rsidRDefault="00ED6FD1" w:rsidP="00413019">
            <w:pPr>
              <w:keepNext/>
              <w:spacing w:after="160" w:line="480" w:lineRule="auto"/>
              <w:rPr>
                <w:sz w:val="20"/>
                <w:szCs w:val="20"/>
              </w:rPr>
            </w:pPr>
            <w:r w:rsidRPr="002B0703">
              <w:rPr>
                <w:sz w:val="20"/>
                <w:szCs w:val="20"/>
              </w:rPr>
              <w:t>p-value</w:t>
            </w:r>
          </w:p>
        </w:tc>
      </w:tr>
      <w:tr w:rsidR="009C508B" w14:paraId="359743AA" w14:textId="77777777" w:rsidTr="009C68F4">
        <w:trPr>
          <w:trHeight w:val="432"/>
          <w:jc w:val="center"/>
        </w:trPr>
        <w:tc>
          <w:tcPr>
            <w:tcW w:w="0" w:type="auto"/>
          </w:tcPr>
          <w:p w14:paraId="0BF1CB6D" w14:textId="5A1F7332" w:rsidR="009C508B" w:rsidRPr="002B0703" w:rsidRDefault="00F506D6" w:rsidP="00413019">
            <w:pPr>
              <w:keepNext/>
              <w:spacing w:after="160" w:line="480" w:lineRule="auto"/>
              <w:rPr>
                <w:sz w:val="20"/>
                <w:szCs w:val="20"/>
              </w:rPr>
            </w:pPr>
            <w:r w:rsidRPr="002B0703">
              <w:rPr>
                <w:sz w:val="20"/>
                <w:szCs w:val="20"/>
              </w:rPr>
              <w:t xml:space="preserve">Intercept </w:t>
            </w:r>
          </w:p>
        </w:tc>
        <w:tc>
          <w:tcPr>
            <w:tcW w:w="0" w:type="auto"/>
          </w:tcPr>
          <w:p w14:paraId="5615DB8E" w14:textId="56A193F8" w:rsidR="00ED6FD1" w:rsidRPr="002B0703" w:rsidRDefault="007927AA" w:rsidP="00413019">
            <w:pPr>
              <w:keepNext/>
              <w:spacing w:after="160" w:line="480" w:lineRule="auto"/>
              <w:rPr>
                <w:sz w:val="20"/>
                <w:szCs w:val="20"/>
              </w:rPr>
            </w:pPr>
            <w:r w:rsidRPr="002B0703">
              <w:rPr>
                <w:sz w:val="20"/>
                <w:szCs w:val="20"/>
              </w:rPr>
              <w:t>1.858</w:t>
            </w:r>
          </w:p>
        </w:tc>
        <w:tc>
          <w:tcPr>
            <w:tcW w:w="0" w:type="auto"/>
          </w:tcPr>
          <w:p w14:paraId="1F94C7F2" w14:textId="000E3BF0" w:rsidR="002B0703" w:rsidRPr="002B0703" w:rsidRDefault="008B1086" w:rsidP="00413019">
            <w:pPr>
              <w:keepNext/>
              <w:spacing w:after="160" w:line="480" w:lineRule="auto"/>
              <w:rPr>
                <w:sz w:val="20"/>
                <w:szCs w:val="20"/>
              </w:rPr>
            </w:pPr>
            <w:r w:rsidRPr="002B0703">
              <w:rPr>
                <w:sz w:val="20"/>
                <w:szCs w:val="20"/>
              </w:rPr>
              <w:t>0.232</w:t>
            </w:r>
          </w:p>
        </w:tc>
        <w:tc>
          <w:tcPr>
            <w:tcW w:w="0" w:type="auto"/>
          </w:tcPr>
          <w:p w14:paraId="29C752A7" w14:textId="354864F2" w:rsidR="009C508B" w:rsidRPr="002B0703" w:rsidRDefault="00817FC5" w:rsidP="00413019">
            <w:pPr>
              <w:keepNext/>
              <w:spacing w:after="160" w:line="480" w:lineRule="auto"/>
              <w:rPr>
                <w:sz w:val="20"/>
                <w:szCs w:val="20"/>
              </w:rPr>
            </w:pPr>
            <w:r w:rsidRPr="002B0703">
              <w:rPr>
                <w:sz w:val="20"/>
                <w:szCs w:val="20"/>
              </w:rPr>
              <w:t>7.994</w:t>
            </w:r>
          </w:p>
        </w:tc>
        <w:tc>
          <w:tcPr>
            <w:tcW w:w="0" w:type="auto"/>
          </w:tcPr>
          <w:p w14:paraId="5EBA8BEF" w14:textId="6A5F9F14" w:rsidR="009C508B" w:rsidRPr="002B0703" w:rsidRDefault="001D0D1A" w:rsidP="00413019">
            <w:pPr>
              <w:keepNext/>
              <w:spacing w:after="160" w:line="480" w:lineRule="auto"/>
              <w:rPr>
                <w:sz w:val="20"/>
                <w:szCs w:val="20"/>
              </w:rPr>
            </w:pPr>
            <w:r w:rsidRPr="002B0703">
              <w:rPr>
                <w:sz w:val="20"/>
                <w:szCs w:val="20"/>
              </w:rPr>
              <w:t>1.</w:t>
            </w:r>
            <w:r w:rsidR="00A23CBF" w:rsidRPr="002B0703">
              <w:rPr>
                <w:sz w:val="20"/>
                <w:szCs w:val="20"/>
              </w:rPr>
              <w:t>58</w:t>
            </w:r>
            <w:r w:rsidR="0081401B" w:rsidRPr="002B0703">
              <w:rPr>
                <w:sz w:val="20"/>
                <w:szCs w:val="20"/>
              </w:rPr>
              <w:t>e</w:t>
            </w:r>
            <w:r w:rsidR="00AF3D02" w:rsidRPr="002B0703">
              <w:rPr>
                <w:sz w:val="20"/>
                <w:szCs w:val="20"/>
                <w:vertAlign w:val="superscript"/>
              </w:rPr>
              <w:t xml:space="preserve">-15 </w:t>
            </w:r>
            <w:r w:rsidR="0041530B" w:rsidRPr="002B0703">
              <w:rPr>
                <w:sz w:val="20"/>
                <w:szCs w:val="20"/>
                <w:vertAlign w:val="superscript"/>
              </w:rPr>
              <w:t>***</w:t>
            </w:r>
          </w:p>
        </w:tc>
      </w:tr>
      <w:tr w:rsidR="009C508B" w14:paraId="2BE2AF72" w14:textId="77777777" w:rsidTr="009C68F4">
        <w:trPr>
          <w:trHeight w:val="432"/>
          <w:jc w:val="center"/>
        </w:trPr>
        <w:tc>
          <w:tcPr>
            <w:tcW w:w="0" w:type="auto"/>
          </w:tcPr>
          <w:p w14:paraId="070BA38F" w14:textId="7A91E6BF" w:rsidR="009C508B" w:rsidRPr="002B0703" w:rsidRDefault="00F506D6" w:rsidP="00413019">
            <w:pPr>
              <w:keepNext/>
              <w:spacing w:after="160" w:line="480" w:lineRule="auto"/>
              <w:rPr>
                <w:sz w:val="20"/>
                <w:szCs w:val="20"/>
              </w:rPr>
            </w:pPr>
            <w:r w:rsidRPr="002B0703">
              <w:rPr>
                <w:sz w:val="20"/>
                <w:szCs w:val="20"/>
              </w:rPr>
              <w:t xml:space="preserve">SES </w:t>
            </w:r>
          </w:p>
        </w:tc>
        <w:tc>
          <w:tcPr>
            <w:tcW w:w="0" w:type="auto"/>
          </w:tcPr>
          <w:p w14:paraId="648E4D69" w14:textId="0610DB70" w:rsidR="009C508B" w:rsidRPr="002B0703" w:rsidRDefault="007927AA" w:rsidP="00413019">
            <w:pPr>
              <w:keepNext/>
              <w:spacing w:after="160" w:line="480" w:lineRule="auto"/>
              <w:rPr>
                <w:sz w:val="20"/>
                <w:szCs w:val="20"/>
              </w:rPr>
            </w:pPr>
            <w:r w:rsidRPr="002B0703">
              <w:rPr>
                <w:sz w:val="20"/>
                <w:szCs w:val="20"/>
              </w:rPr>
              <w:t>-0.282</w:t>
            </w:r>
          </w:p>
        </w:tc>
        <w:tc>
          <w:tcPr>
            <w:tcW w:w="0" w:type="auto"/>
          </w:tcPr>
          <w:p w14:paraId="423C9248" w14:textId="15A8F362" w:rsidR="009C508B" w:rsidRPr="002B0703" w:rsidRDefault="008B1086" w:rsidP="00413019">
            <w:pPr>
              <w:keepNext/>
              <w:spacing w:after="160" w:line="480" w:lineRule="auto"/>
              <w:rPr>
                <w:sz w:val="20"/>
                <w:szCs w:val="20"/>
              </w:rPr>
            </w:pPr>
            <w:r w:rsidRPr="002B0703">
              <w:rPr>
                <w:sz w:val="20"/>
                <w:szCs w:val="20"/>
              </w:rPr>
              <w:t>0.</w:t>
            </w:r>
            <w:r w:rsidR="00F53473" w:rsidRPr="002B0703">
              <w:rPr>
                <w:sz w:val="20"/>
                <w:szCs w:val="20"/>
              </w:rPr>
              <w:t>136</w:t>
            </w:r>
          </w:p>
        </w:tc>
        <w:tc>
          <w:tcPr>
            <w:tcW w:w="0" w:type="auto"/>
          </w:tcPr>
          <w:p w14:paraId="28C4A588" w14:textId="2C9CBE2A" w:rsidR="009C508B" w:rsidRPr="002B0703" w:rsidRDefault="00817FC5" w:rsidP="00413019">
            <w:pPr>
              <w:keepNext/>
              <w:spacing w:after="160" w:line="480" w:lineRule="auto"/>
              <w:rPr>
                <w:sz w:val="20"/>
                <w:szCs w:val="20"/>
              </w:rPr>
            </w:pPr>
            <w:r w:rsidRPr="002B0703">
              <w:rPr>
                <w:sz w:val="20"/>
                <w:szCs w:val="20"/>
              </w:rPr>
              <w:t>-2.076</w:t>
            </w:r>
          </w:p>
        </w:tc>
        <w:tc>
          <w:tcPr>
            <w:tcW w:w="0" w:type="auto"/>
          </w:tcPr>
          <w:p w14:paraId="1B0F0FED" w14:textId="7166A1F2" w:rsidR="009C508B" w:rsidRPr="002B0703" w:rsidRDefault="00F01232" w:rsidP="00413019">
            <w:pPr>
              <w:keepNext/>
              <w:spacing w:after="160" w:line="480" w:lineRule="auto"/>
              <w:rPr>
                <w:sz w:val="20"/>
                <w:szCs w:val="20"/>
              </w:rPr>
            </w:pPr>
            <w:r w:rsidRPr="002B0703">
              <w:rPr>
                <w:sz w:val="20"/>
                <w:szCs w:val="20"/>
              </w:rPr>
              <w:t>0.0379</w:t>
            </w:r>
            <w:r w:rsidR="0041530B" w:rsidRPr="002B0703">
              <w:rPr>
                <w:sz w:val="20"/>
                <w:szCs w:val="20"/>
              </w:rPr>
              <w:t>*</w:t>
            </w:r>
          </w:p>
        </w:tc>
      </w:tr>
      <w:tr w:rsidR="009C508B" w14:paraId="2230EAA5" w14:textId="77777777" w:rsidTr="009C68F4">
        <w:trPr>
          <w:trHeight w:val="432"/>
          <w:jc w:val="center"/>
        </w:trPr>
        <w:tc>
          <w:tcPr>
            <w:tcW w:w="0" w:type="auto"/>
          </w:tcPr>
          <w:p w14:paraId="327172AB" w14:textId="79340BEE" w:rsidR="009C508B" w:rsidRPr="002B0703" w:rsidRDefault="00796533" w:rsidP="00413019">
            <w:pPr>
              <w:keepNext/>
              <w:spacing w:after="160" w:line="480" w:lineRule="auto"/>
              <w:rPr>
                <w:sz w:val="20"/>
                <w:szCs w:val="20"/>
              </w:rPr>
            </w:pPr>
            <w:r w:rsidRPr="002B0703">
              <w:rPr>
                <w:sz w:val="20"/>
                <w:szCs w:val="20"/>
              </w:rPr>
              <w:t xml:space="preserve">Age </w:t>
            </w:r>
          </w:p>
        </w:tc>
        <w:tc>
          <w:tcPr>
            <w:tcW w:w="0" w:type="auto"/>
          </w:tcPr>
          <w:p w14:paraId="4548E42F" w14:textId="0FB8C6BF" w:rsidR="009C508B" w:rsidRPr="002B0703" w:rsidRDefault="007927AA" w:rsidP="00413019">
            <w:pPr>
              <w:keepNext/>
              <w:spacing w:after="160" w:line="480" w:lineRule="auto"/>
              <w:rPr>
                <w:sz w:val="20"/>
                <w:szCs w:val="20"/>
              </w:rPr>
            </w:pPr>
            <w:r w:rsidRPr="002B0703">
              <w:rPr>
                <w:sz w:val="20"/>
                <w:szCs w:val="20"/>
              </w:rPr>
              <w:t>-1.</w:t>
            </w:r>
            <w:r w:rsidR="00EC76A9" w:rsidRPr="002B0703">
              <w:rPr>
                <w:sz w:val="20"/>
                <w:szCs w:val="20"/>
              </w:rPr>
              <w:t>873</w:t>
            </w:r>
          </w:p>
        </w:tc>
        <w:tc>
          <w:tcPr>
            <w:tcW w:w="0" w:type="auto"/>
          </w:tcPr>
          <w:p w14:paraId="1866C5A7" w14:textId="20143586" w:rsidR="009C508B" w:rsidRPr="002B0703" w:rsidRDefault="00F53473" w:rsidP="00413019">
            <w:pPr>
              <w:keepNext/>
              <w:spacing w:after="160" w:line="480" w:lineRule="auto"/>
              <w:rPr>
                <w:sz w:val="20"/>
                <w:szCs w:val="20"/>
              </w:rPr>
            </w:pPr>
            <w:r w:rsidRPr="002B0703">
              <w:rPr>
                <w:sz w:val="20"/>
                <w:szCs w:val="20"/>
              </w:rPr>
              <w:t>0.117</w:t>
            </w:r>
          </w:p>
        </w:tc>
        <w:tc>
          <w:tcPr>
            <w:tcW w:w="0" w:type="auto"/>
          </w:tcPr>
          <w:p w14:paraId="39B964B2" w14:textId="5E6BE3BA" w:rsidR="009C508B" w:rsidRPr="002B0703" w:rsidRDefault="00817FC5" w:rsidP="00413019">
            <w:pPr>
              <w:keepNext/>
              <w:spacing w:after="160" w:line="480" w:lineRule="auto"/>
              <w:rPr>
                <w:sz w:val="20"/>
                <w:szCs w:val="20"/>
              </w:rPr>
            </w:pPr>
            <w:r w:rsidRPr="002B0703">
              <w:rPr>
                <w:sz w:val="20"/>
                <w:szCs w:val="20"/>
              </w:rPr>
              <w:t>-15.96</w:t>
            </w:r>
          </w:p>
        </w:tc>
        <w:tc>
          <w:tcPr>
            <w:tcW w:w="0" w:type="auto"/>
          </w:tcPr>
          <w:p w14:paraId="1858D004" w14:textId="26A4CFF2" w:rsidR="009C508B" w:rsidRPr="002B0703" w:rsidRDefault="007B6DFA" w:rsidP="00413019">
            <w:pPr>
              <w:keepNext/>
              <w:spacing w:after="160" w:line="480" w:lineRule="auto"/>
              <w:rPr>
                <w:sz w:val="20"/>
                <w:szCs w:val="20"/>
              </w:rPr>
            </w:pPr>
            <w:r w:rsidRPr="002B0703">
              <w:rPr>
                <w:sz w:val="20"/>
                <w:szCs w:val="20"/>
              </w:rPr>
              <w:t>&lt;</w:t>
            </w:r>
            <w:r w:rsidR="00EC095A" w:rsidRPr="002B0703">
              <w:rPr>
                <w:sz w:val="20"/>
                <w:szCs w:val="20"/>
              </w:rPr>
              <w:t xml:space="preserve"> 2e</w:t>
            </w:r>
            <w:r w:rsidR="00EC095A" w:rsidRPr="002B0703">
              <w:rPr>
                <w:sz w:val="20"/>
                <w:szCs w:val="20"/>
                <w:vertAlign w:val="superscript"/>
              </w:rPr>
              <w:t>-16</w:t>
            </w:r>
            <w:r w:rsidR="0041530B" w:rsidRPr="002B0703">
              <w:rPr>
                <w:sz w:val="20"/>
                <w:szCs w:val="20"/>
                <w:vertAlign w:val="superscript"/>
              </w:rPr>
              <w:t>***</w:t>
            </w:r>
          </w:p>
        </w:tc>
      </w:tr>
      <w:tr w:rsidR="009C508B" w14:paraId="219557C1" w14:textId="77777777" w:rsidTr="009C68F4">
        <w:trPr>
          <w:trHeight w:val="432"/>
          <w:jc w:val="center"/>
        </w:trPr>
        <w:tc>
          <w:tcPr>
            <w:tcW w:w="0" w:type="auto"/>
          </w:tcPr>
          <w:p w14:paraId="49A67077" w14:textId="14B15C68" w:rsidR="009C508B" w:rsidRPr="002B0703" w:rsidRDefault="00770284" w:rsidP="00413019">
            <w:pPr>
              <w:keepNext/>
              <w:spacing w:after="160" w:line="480" w:lineRule="auto"/>
              <w:rPr>
                <w:sz w:val="20"/>
                <w:szCs w:val="20"/>
              </w:rPr>
            </w:pPr>
            <w:r w:rsidRPr="002B0703">
              <w:rPr>
                <w:sz w:val="20"/>
                <w:szCs w:val="20"/>
              </w:rPr>
              <w:t>PID</w:t>
            </w:r>
          </w:p>
        </w:tc>
        <w:tc>
          <w:tcPr>
            <w:tcW w:w="0" w:type="auto"/>
          </w:tcPr>
          <w:p w14:paraId="11356BBC" w14:textId="50F52A7E" w:rsidR="009C508B" w:rsidRPr="002B0703" w:rsidRDefault="00EC76A9" w:rsidP="00413019">
            <w:pPr>
              <w:keepNext/>
              <w:spacing w:after="160" w:line="480" w:lineRule="auto"/>
              <w:rPr>
                <w:sz w:val="20"/>
                <w:szCs w:val="20"/>
              </w:rPr>
            </w:pPr>
            <w:r w:rsidRPr="002B0703">
              <w:rPr>
                <w:sz w:val="20"/>
                <w:szCs w:val="20"/>
              </w:rPr>
              <w:t>-0.297</w:t>
            </w:r>
          </w:p>
        </w:tc>
        <w:tc>
          <w:tcPr>
            <w:tcW w:w="0" w:type="auto"/>
          </w:tcPr>
          <w:p w14:paraId="4972D15B" w14:textId="6156A415" w:rsidR="009C508B" w:rsidRPr="002B0703" w:rsidRDefault="00F53473" w:rsidP="00413019">
            <w:pPr>
              <w:keepNext/>
              <w:spacing w:after="160" w:line="480" w:lineRule="auto"/>
              <w:rPr>
                <w:sz w:val="20"/>
                <w:szCs w:val="20"/>
              </w:rPr>
            </w:pPr>
            <w:r w:rsidRPr="002B0703">
              <w:rPr>
                <w:sz w:val="20"/>
                <w:szCs w:val="20"/>
              </w:rPr>
              <w:t>0.298</w:t>
            </w:r>
          </w:p>
        </w:tc>
        <w:tc>
          <w:tcPr>
            <w:tcW w:w="0" w:type="auto"/>
          </w:tcPr>
          <w:p w14:paraId="54D66387" w14:textId="323665D0" w:rsidR="009C508B" w:rsidRPr="002B0703" w:rsidRDefault="00817FC5" w:rsidP="00413019">
            <w:pPr>
              <w:keepNext/>
              <w:spacing w:after="160" w:line="480" w:lineRule="auto"/>
              <w:rPr>
                <w:sz w:val="20"/>
                <w:szCs w:val="20"/>
              </w:rPr>
            </w:pPr>
            <w:r w:rsidRPr="002B0703">
              <w:rPr>
                <w:sz w:val="20"/>
                <w:szCs w:val="20"/>
              </w:rPr>
              <w:t>-</w:t>
            </w:r>
            <w:r w:rsidR="001D0D1A" w:rsidRPr="002B0703">
              <w:rPr>
                <w:sz w:val="20"/>
                <w:szCs w:val="20"/>
              </w:rPr>
              <w:t>0.997</w:t>
            </w:r>
          </w:p>
        </w:tc>
        <w:tc>
          <w:tcPr>
            <w:tcW w:w="0" w:type="auto"/>
          </w:tcPr>
          <w:p w14:paraId="3FB51938" w14:textId="10B353BF" w:rsidR="009C508B" w:rsidRPr="002B0703" w:rsidRDefault="00EC095A" w:rsidP="00413019">
            <w:pPr>
              <w:keepNext/>
              <w:spacing w:after="160" w:line="480" w:lineRule="auto"/>
              <w:rPr>
                <w:sz w:val="20"/>
                <w:szCs w:val="20"/>
              </w:rPr>
            </w:pPr>
            <w:r w:rsidRPr="002B0703">
              <w:rPr>
                <w:sz w:val="20"/>
                <w:szCs w:val="20"/>
              </w:rPr>
              <w:t>0.3189</w:t>
            </w:r>
          </w:p>
        </w:tc>
      </w:tr>
      <w:tr w:rsidR="009C508B" w14:paraId="4CF3C1AA" w14:textId="77777777" w:rsidTr="009C68F4">
        <w:trPr>
          <w:trHeight w:val="432"/>
          <w:jc w:val="center"/>
        </w:trPr>
        <w:tc>
          <w:tcPr>
            <w:tcW w:w="0" w:type="auto"/>
          </w:tcPr>
          <w:p w14:paraId="79545BDB" w14:textId="5DDD875B" w:rsidR="009C508B" w:rsidRPr="002B0703" w:rsidRDefault="00770284" w:rsidP="00413019">
            <w:pPr>
              <w:keepNext/>
              <w:spacing w:after="160" w:line="480" w:lineRule="auto"/>
              <w:rPr>
                <w:sz w:val="20"/>
                <w:szCs w:val="20"/>
              </w:rPr>
            </w:pPr>
            <w:r w:rsidRPr="002B0703">
              <w:rPr>
                <w:sz w:val="20"/>
                <w:szCs w:val="20"/>
              </w:rPr>
              <w:t>Race</w:t>
            </w:r>
          </w:p>
        </w:tc>
        <w:tc>
          <w:tcPr>
            <w:tcW w:w="0" w:type="auto"/>
          </w:tcPr>
          <w:p w14:paraId="3454CB1C" w14:textId="27BB18F3" w:rsidR="009C508B" w:rsidRPr="002B0703" w:rsidRDefault="00EC76A9" w:rsidP="00413019">
            <w:pPr>
              <w:keepNext/>
              <w:spacing w:after="160" w:line="480" w:lineRule="auto"/>
              <w:rPr>
                <w:sz w:val="20"/>
                <w:szCs w:val="20"/>
              </w:rPr>
            </w:pPr>
            <w:r w:rsidRPr="002B0703">
              <w:rPr>
                <w:sz w:val="20"/>
                <w:szCs w:val="20"/>
              </w:rPr>
              <w:t>0.225</w:t>
            </w:r>
          </w:p>
        </w:tc>
        <w:tc>
          <w:tcPr>
            <w:tcW w:w="0" w:type="auto"/>
          </w:tcPr>
          <w:p w14:paraId="3400B00A" w14:textId="1F21E07C" w:rsidR="009C508B" w:rsidRPr="002B0703" w:rsidRDefault="00F53473" w:rsidP="00413019">
            <w:pPr>
              <w:keepNext/>
              <w:spacing w:after="160" w:line="480" w:lineRule="auto"/>
              <w:rPr>
                <w:sz w:val="20"/>
                <w:szCs w:val="20"/>
              </w:rPr>
            </w:pPr>
            <w:r w:rsidRPr="002B0703">
              <w:rPr>
                <w:sz w:val="20"/>
                <w:szCs w:val="20"/>
              </w:rPr>
              <w:t>0.105</w:t>
            </w:r>
          </w:p>
        </w:tc>
        <w:tc>
          <w:tcPr>
            <w:tcW w:w="0" w:type="auto"/>
          </w:tcPr>
          <w:p w14:paraId="196E3252" w14:textId="54EF584A" w:rsidR="009C508B" w:rsidRPr="002B0703" w:rsidRDefault="001D0D1A" w:rsidP="00413019">
            <w:pPr>
              <w:keepNext/>
              <w:spacing w:after="160" w:line="480" w:lineRule="auto"/>
              <w:rPr>
                <w:sz w:val="20"/>
                <w:szCs w:val="20"/>
              </w:rPr>
            </w:pPr>
            <w:r w:rsidRPr="002B0703">
              <w:rPr>
                <w:sz w:val="20"/>
                <w:szCs w:val="20"/>
              </w:rPr>
              <w:t>2.134</w:t>
            </w:r>
          </w:p>
        </w:tc>
        <w:tc>
          <w:tcPr>
            <w:tcW w:w="0" w:type="auto"/>
          </w:tcPr>
          <w:p w14:paraId="338D4097" w14:textId="1BCA3C86" w:rsidR="009C508B" w:rsidRPr="002B0703" w:rsidRDefault="0041530B" w:rsidP="00413019">
            <w:pPr>
              <w:keepNext/>
              <w:spacing w:after="160" w:line="480" w:lineRule="auto"/>
              <w:rPr>
                <w:sz w:val="20"/>
                <w:szCs w:val="20"/>
              </w:rPr>
            </w:pPr>
            <w:r w:rsidRPr="002B0703">
              <w:rPr>
                <w:sz w:val="20"/>
                <w:szCs w:val="20"/>
              </w:rPr>
              <w:t>0.0329*</w:t>
            </w:r>
          </w:p>
        </w:tc>
      </w:tr>
      <w:tr w:rsidR="0041530B" w14:paraId="4454B1FE" w14:textId="77777777" w:rsidTr="009C68F4">
        <w:trPr>
          <w:trHeight w:val="432"/>
          <w:jc w:val="center"/>
        </w:trPr>
        <w:tc>
          <w:tcPr>
            <w:tcW w:w="0" w:type="auto"/>
          </w:tcPr>
          <w:p w14:paraId="3E59644F" w14:textId="7F9D567B" w:rsidR="0041530B" w:rsidRPr="002B0703" w:rsidRDefault="0041530B" w:rsidP="0041530B">
            <w:pPr>
              <w:keepNext/>
              <w:spacing w:after="160" w:line="480" w:lineRule="auto"/>
              <w:rPr>
                <w:sz w:val="20"/>
                <w:szCs w:val="20"/>
              </w:rPr>
            </w:pPr>
            <w:r w:rsidRPr="002B0703">
              <w:rPr>
                <w:sz w:val="20"/>
                <w:szCs w:val="20"/>
              </w:rPr>
              <w:t xml:space="preserve">Gender </w:t>
            </w:r>
          </w:p>
        </w:tc>
        <w:tc>
          <w:tcPr>
            <w:tcW w:w="0" w:type="auto"/>
          </w:tcPr>
          <w:p w14:paraId="066A0478" w14:textId="507987D5" w:rsidR="0041530B" w:rsidRPr="002B0703" w:rsidRDefault="0041530B" w:rsidP="0041530B">
            <w:pPr>
              <w:keepNext/>
              <w:spacing w:after="160" w:line="480" w:lineRule="auto"/>
              <w:rPr>
                <w:sz w:val="20"/>
                <w:szCs w:val="20"/>
              </w:rPr>
            </w:pPr>
            <w:r w:rsidRPr="002B0703">
              <w:rPr>
                <w:sz w:val="20"/>
                <w:szCs w:val="20"/>
              </w:rPr>
              <w:t>0.341</w:t>
            </w:r>
          </w:p>
        </w:tc>
        <w:tc>
          <w:tcPr>
            <w:tcW w:w="0" w:type="auto"/>
          </w:tcPr>
          <w:p w14:paraId="2C3A13EF" w14:textId="16A25003" w:rsidR="0041530B" w:rsidRPr="002B0703" w:rsidRDefault="0041530B" w:rsidP="0041530B">
            <w:pPr>
              <w:keepNext/>
              <w:spacing w:after="160" w:line="480" w:lineRule="auto"/>
              <w:rPr>
                <w:sz w:val="20"/>
                <w:szCs w:val="20"/>
              </w:rPr>
            </w:pPr>
            <w:r w:rsidRPr="002B0703">
              <w:rPr>
                <w:sz w:val="20"/>
                <w:szCs w:val="20"/>
              </w:rPr>
              <w:t>0.065</w:t>
            </w:r>
          </w:p>
        </w:tc>
        <w:tc>
          <w:tcPr>
            <w:tcW w:w="0" w:type="auto"/>
          </w:tcPr>
          <w:p w14:paraId="4B1B9556" w14:textId="5169E70B" w:rsidR="0041530B" w:rsidRPr="002B0703" w:rsidRDefault="0041530B" w:rsidP="0041530B">
            <w:pPr>
              <w:keepNext/>
              <w:spacing w:after="160" w:line="480" w:lineRule="auto"/>
              <w:rPr>
                <w:sz w:val="20"/>
                <w:szCs w:val="20"/>
              </w:rPr>
            </w:pPr>
            <w:r w:rsidRPr="002B0703">
              <w:rPr>
                <w:sz w:val="20"/>
                <w:szCs w:val="20"/>
              </w:rPr>
              <w:t>5.171</w:t>
            </w:r>
          </w:p>
        </w:tc>
        <w:tc>
          <w:tcPr>
            <w:tcW w:w="0" w:type="auto"/>
          </w:tcPr>
          <w:p w14:paraId="7C3CD217" w14:textId="10CE00A0" w:rsidR="0041530B" w:rsidRPr="002B0703" w:rsidRDefault="0041530B" w:rsidP="0041530B">
            <w:pPr>
              <w:keepNext/>
              <w:spacing w:after="160" w:line="480" w:lineRule="auto"/>
              <w:rPr>
                <w:sz w:val="20"/>
                <w:szCs w:val="20"/>
              </w:rPr>
            </w:pPr>
            <w:r w:rsidRPr="002B0703">
              <w:rPr>
                <w:sz w:val="20"/>
                <w:szCs w:val="20"/>
              </w:rPr>
              <w:t>2.41e</w:t>
            </w:r>
            <w:r w:rsidRPr="002B0703">
              <w:rPr>
                <w:sz w:val="20"/>
                <w:szCs w:val="20"/>
                <w:vertAlign w:val="superscript"/>
              </w:rPr>
              <w:t>-07***</w:t>
            </w:r>
          </w:p>
        </w:tc>
      </w:tr>
      <w:tr w:rsidR="0041530B" w14:paraId="16C6BD41" w14:textId="77777777" w:rsidTr="009C68F4">
        <w:trPr>
          <w:trHeight w:val="432"/>
          <w:jc w:val="center"/>
        </w:trPr>
        <w:tc>
          <w:tcPr>
            <w:tcW w:w="0" w:type="auto"/>
          </w:tcPr>
          <w:p w14:paraId="003D3E03" w14:textId="521D0E23" w:rsidR="0041530B" w:rsidRPr="002B0703" w:rsidRDefault="0041530B" w:rsidP="0041530B">
            <w:pPr>
              <w:keepNext/>
              <w:spacing w:after="160" w:line="480" w:lineRule="auto"/>
              <w:rPr>
                <w:sz w:val="20"/>
                <w:szCs w:val="20"/>
              </w:rPr>
            </w:pPr>
            <w:r w:rsidRPr="002B0703">
              <w:rPr>
                <w:sz w:val="20"/>
                <w:szCs w:val="20"/>
              </w:rPr>
              <w:t>African American PID</w:t>
            </w:r>
          </w:p>
        </w:tc>
        <w:tc>
          <w:tcPr>
            <w:tcW w:w="0" w:type="auto"/>
          </w:tcPr>
          <w:p w14:paraId="4880994F" w14:textId="61027B2D" w:rsidR="0041530B" w:rsidRPr="002B0703" w:rsidRDefault="0041530B" w:rsidP="0041530B">
            <w:pPr>
              <w:keepNext/>
              <w:spacing w:after="160" w:line="480" w:lineRule="auto"/>
              <w:rPr>
                <w:sz w:val="20"/>
                <w:szCs w:val="20"/>
              </w:rPr>
            </w:pPr>
            <w:r w:rsidRPr="002B0703">
              <w:rPr>
                <w:sz w:val="20"/>
                <w:szCs w:val="20"/>
              </w:rPr>
              <w:t>0.112</w:t>
            </w:r>
          </w:p>
        </w:tc>
        <w:tc>
          <w:tcPr>
            <w:tcW w:w="0" w:type="auto"/>
          </w:tcPr>
          <w:p w14:paraId="08864997" w14:textId="5D56C968" w:rsidR="0041530B" w:rsidRPr="002B0703" w:rsidRDefault="0041530B" w:rsidP="0041530B">
            <w:pPr>
              <w:keepNext/>
              <w:spacing w:after="160" w:line="480" w:lineRule="auto"/>
              <w:rPr>
                <w:sz w:val="20"/>
                <w:szCs w:val="20"/>
              </w:rPr>
            </w:pPr>
            <w:r w:rsidRPr="002B0703">
              <w:rPr>
                <w:sz w:val="20"/>
                <w:szCs w:val="20"/>
              </w:rPr>
              <w:t>0.21</w:t>
            </w:r>
          </w:p>
        </w:tc>
        <w:tc>
          <w:tcPr>
            <w:tcW w:w="0" w:type="auto"/>
          </w:tcPr>
          <w:p w14:paraId="22C1D836" w14:textId="2D4C9E68" w:rsidR="0041530B" w:rsidRPr="002B0703" w:rsidRDefault="0041530B" w:rsidP="0041530B">
            <w:pPr>
              <w:keepNext/>
              <w:spacing w:after="160" w:line="480" w:lineRule="auto"/>
              <w:rPr>
                <w:sz w:val="20"/>
                <w:szCs w:val="20"/>
              </w:rPr>
            </w:pPr>
            <w:r w:rsidRPr="002B0703">
              <w:rPr>
                <w:sz w:val="20"/>
                <w:szCs w:val="20"/>
              </w:rPr>
              <w:t>0.533</w:t>
            </w:r>
          </w:p>
        </w:tc>
        <w:tc>
          <w:tcPr>
            <w:tcW w:w="0" w:type="auto"/>
          </w:tcPr>
          <w:p w14:paraId="0190457F" w14:textId="71316F0B" w:rsidR="0041530B" w:rsidRPr="002B0703" w:rsidRDefault="00CB7D03" w:rsidP="00D5238C">
            <w:pPr>
              <w:keepNext/>
              <w:spacing w:after="160" w:line="480" w:lineRule="auto"/>
              <w:rPr>
                <w:sz w:val="20"/>
                <w:szCs w:val="20"/>
              </w:rPr>
            </w:pPr>
            <w:r w:rsidRPr="002B0703">
              <w:rPr>
                <w:sz w:val="20"/>
                <w:szCs w:val="20"/>
              </w:rPr>
              <w:t>0.5940</w:t>
            </w:r>
          </w:p>
        </w:tc>
      </w:tr>
    </w:tbl>
    <w:p w14:paraId="3DC3BE39" w14:textId="56E6C199" w:rsidR="008453A3" w:rsidRDefault="00D5238C" w:rsidP="00D5238C">
      <w:pPr>
        <w:pStyle w:val="Caption"/>
      </w:pPr>
      <w:r>
        <w:t xml:space="preserve">Table </w:t>
      </w:r>
      <w:r w:rsidR="00385DAB">
        <w:fldChar w:fldCharType="begin"/>
      </w:r>
      <w:r w:rsidR="00385DAB">
        <w:instrText xml:space="preserve"> SEQ Table \* ARABIC </w:instrText>
      </w:r>
      <w:r w:rsidR="00385DAB">
        <w:fldChar w:fldCharType="separate"/>
      </w:r>
      <w:r w:rsidR="000209B4">
        <w:rPr>
          <w:noProof/>
        </w:rPr>
        <w:t>2</w:t>
      </w:r>
      <w:r w:rsidR="00385DAB">
        <w:rPr>
          <w:noProof/>
        </w:rPr>
        <w:fldChar w:fldCharType="end"/>
      </w:r>
      <w:r w:rsidR="000209B4">
        <w:t xml:space="preserve"> Multiple Regression Model for </w:t>
      </w:r>
      <w:r w:rsidR="00B05FA9">
        <w:t>ANES 2012</w:t>
      </w:r>
      <w:r w:rsidR="00C334B3">
        <w:t xml:space="preserve">; </w:t>
      </w:r>
      <w:r w:rsidR="001073EE" w:rsidRPr="001073EE">
        <w:t>*p ≤ .05. **p ≤ .01. ***p ≤ .001.</w:t>
      </w:r>
    </w:p>
    <w:p w14:paraId="36EC497B" w14:textId="5220810F" w:rsidR="00F55754" w:rsidRPr="00C342C8" w:rsidRDefault="00C342C8" w:rsidP="003405F3">
      <w:pPr>
        <w:spacing w:line="480" w:lineRule="auto"/>
      </w:pPr>
      <w:r>
        <w:tab/>
      </w:r>
      <w:r w:rsidR="003D3067">
        <w:rPr>
          <w:rStyle w:val="normaltextrun"/>
          <w:color w:val="000000"/>
          <w:shd w:val="clear" w:color="auto" w:fill="FFFFFF"/>
        </w:rPr>
        <w:t>The multiple regression models with the dependent variable being social media use and the independent variables being: socioeconomic status, age, party identification on the 7-point scale, race which was coded to African American and ‘not African American’, the gender of the respondent</w:t>
      </w:r>
      <w:r w:rsidR="005479FC">
        <w:rPr>
          <w:rStyle w:val="normaltextrun"/>
          <w:color w:val="000000"/>
          <w:shd w:val="clear" w:color="auto" w:fill="FFFFFF"/>
        </w:rPr>
        <w:t xml:space="preserve">, and the African American PID. </w:t>
      </w:r>
      <w:r>
        <w:t xml:space="preserve">The PID variable listed in </w:t>
      </w:r>
      <w:r w:rsidRPr="00C342C8">
        <w:rPr>
          <w:i/>
        </w:rPr>
        <w:t>Table 2</w:t>
      </w:r>
      <w:r>
        <w:t xml:space="preserve"> is a variable that must be subtracted f</w:t>
      </w:r>
      <w:r w:rsidR="00423420">
        <w:t xml:space="preserve">rom the African American PID to allow for </w:t>
      </w:r>
      <w:r w:rsidR="00943CB0">
        <w:t>an analysis of the</w:t>
      </w:r>
      <w:r w:rsidR="00A470DF">
        <w:t xml:space="preserve"> overall</w:t>
      </w:r>
      <w:r w:rsidR="00943CB0">
        <w:t xml:space="preserve"> effects of PID. </w:t>
      </w:r>
      <w:r w:rsidR="00C37DA7">
        <w:t xml:space="preserve">Further steps must be taken to analyze the results </w:t>
      </w:r>
      <w:r w:rsidR="00362CBB">
        <w:t>of</w:t>
      </w:r>
      <w:r w:rsidR="00C37DA7">
        <w:t xml:space="preserve"> the test because </w:t>
      </w:r>
      <w:r w:rsidR="00380899">
        <w:t>of the separate dummy variable</w:t>
      </w:r>
      <w:r w:rsidR="00857F8B">
        <w:t xml:space="preserve">. </w:t>
      </w:r>
      <w:r w:rsidR="00FC25E1">
        <w:t xml:space="preserve">Therefore, the overall estimate for African Americans in 2012 is </w:t>
      </w:r>
      <w:r w:rsidR="009C362B">
        <w:t xml:space="preserve">.409 </w:t>
      </w:r>
      <w:r w:rsidR="00F60033">
        <w:t xml:space="preserve">(.112-(-.297)). </w:t>
      </w:r>
      <w:r w:rsidR="001B5569">
        <w:t>The coding for the regression model is set</w:t>
      </w:r>
      <w:r w:rsidR="00362CBB">
        <w:t xml:space="preserve"> </w:t>
      </w:r>
      <w:r w:rsidR="001B5569">
        <w:t xml:space="preserve">up to where the higher value </w:t>
      </w:r>
      <w:r w:rsidR="002A57C7">
        <w:t xml:space="preserve">for party identification is </w:t>
      </w:r>
      <w:r w:rsidR="00BE6F8E">
        <w:t xml:space="preserve">Strong </w:t>
      </w:r>
      <w:r w:rsidR="002A57C7">
        <w:t>Republican (1</w:t>
      </w:r>
      <w:r w:rsidR="00BE6F8E">
        <w:t xml:space="preserve">) and the lower is Strong Democrat (0). </w:t>
      </w:r>
      <w:r w:rsidR="00050337">
        <w:t xml:space="preserve">Interpreting the results </w:t>
      </w:r>
      <w:r w:rsidR="0023588E">
        <w:t xml:space="preserve">from the regression model shows that the relationship between PID and </w:t>
      </w:r>
      <w:r w:rsidR="00567BEB">
        <w:t xml:space="preserve">social media use is stronger </w:t>
      </w:r>
      <w:r w:rsidR="00470637">
        <w:t xml:space="preserve">in relation to </w:t>
      </w:r>
      <w:r w:rsidR="00B8520C">
        <w:t>African American</w:t>
      </w:r>
      <w:r w:rsidR="00334785">
        <w:t xml:space="preserve"> party identification</w:t>
      </w:r>
      <w:r w:rsidR="00F71A67">
        <w:t xml:space="preserve">. </w:t>
      </w:r>
      <w:r w:rsidR="00F60C8F">
        <w:t xml:space="preserve">The </w:t>
      </w:r>
      <w:r w:rsidR="00FA1E3E">
        <w:t xml:space="preserve">stronger </w:t>
      </w:r>
      <w:r w:rsidR="00B8520C">
        <w:t xml:space="preserve">of a </w:t>
      </w:r>
      <w:r w:rsidR="00E1517B">
        <w:t>Democrat</w:t>
      </w:r>
      <w:r w:rsidR="00B8520C">
        <w:t xml:space="preserve"> the </w:t>
      </w:r>
      <w:r w:rsidR="00B8520C">
        <w:lastRenderedPageBreak/>
        <w:t>non-African American is the</w:t>
      </w:r>
      <w:r w:rsidR="00E1517B">
        <w:t xml:space="preserve"> more</w:t>
      </w:r>
      <w:r w:rsidR="006112A6">
        <w:t xml:space="preserve"> </w:t>
      </w:r>
      <w:r w:rsidR="0078369D">
        <w:t xml:space="preserve">(-0.297) likely </w:t>
      </w:r>
      <w:r w:rsidR="006112A6">
        <w:t xml:space="preserve">they are </w:t>
      </w:r>
      <w:r w:rsidR="0078369D">
        <w:t xml:space="preserve">to use social media. </w:t>
      </w:r>
      <w:r w:rsidR="00B60EF6">
        <w:t>African American</w:t>
      </w:r>
      <w:r w:rsidR="00F6236F">
        <w:t>s</w:t>
      </w:r>
      <w:r w:rsidR="00B60EF6">
        <w:t xml:space="preserve"> who identify </w:t>
      </w:r>
      <w:r w:rsidR="00F6236F">
        <w:t xml:space="preserve">less with the Democratic Party </w:t>
      </w:r>
      <w:r w:rsidR="005E7A63">
        <w:t>are more likely</w:t>
      </w:r>
      <w:r w:rsidR="00BC7DD1">
        <w:t xml:space="preserve"> (.409)</w:t>
      </w:r>
      <w:r w:rsidR="005E7A63">
        <w:t xml:space="preserve"> to</w:t>
      </w:r>
      <w:r w:rsidR="00BC7DD1">
        <w:t xml:space="preserve"> use social media </w:t>
      </w:r>
    </w:p>
    <w:tbl>
      <w:tblPr>
        <w:tblStyle w:val="TableGrid"/>
        <w:tblW w:w="0" w:type="auto"/>
        <w:jc w:val="center"/>
        <w:tblLook w:val="04A0" w:firstRow="1" w:lastRow="0" w:firstColumn="1" w:lastColumn="0" w:noHBand="0" w:noVBand="1"/>
      </w:tblPr>
      <w:tblGrid>
        <w:gridCol w:w="2041"/>
        <w:gridCol w:w="916"/>
        <w:gridCol w:w="1366"/>
        <w:gridCol w:w="772"/>
        <w:gridCol w:w="969"/>
      </w:tblGrid>
      <w:tr w:rsidR="009F5E5A" w:rsidRPr="00AD6A62" w14:paraId="75BEFBCC" w14:textId="77777777" w:rsidTr="00F92FC5">
        <w:trPr>
          <w:trHeight w:val="521"/>
          <w:jc w:val="center"/>
        </w:trPr>
        <w:tc>
          <w:tcPr>
            <w:tcW w:w="0" w:type="auto"/>
            <w:gridSpan w:val="5"/>
          </w:tcPr>
          <w:p w14:paraId="7AF074D5" w14:textId="03A97729" w:rsidR="009F5E5A" w:rsidRPr="00AD6A62" w:rsidRDefault="009F5E5A" w:rsidP="00F92FC5">
            <w:pPr>
              <w:keepNext/>
              <w:spacing w:after="160" w:line="480" w:lineRule="auto"/>
              <w:jc w:val="center"/>
              <w:rPr>
                <w:b/>
              </w:rPr>
            </w:pPr>
            <w:r>
              <w:rPr>
                <w:b/>
              </w:rPr>
              <w:t xml:space="preserve">Table </w:t>
            </w:r>
            <w:r w:rsidR="00D5238C">
              <w:rPr>
                <w:b/>
              </w:rPr>
              <w:t>3</w:t>
            </w:r>
            <w:r>
              <w:rPr>
                <w:b/>
              </w:rPr>
              <w:t>: Multiple Regression Model 2016</w:t>
            </w:r>
          </w:p>
        </w:tc>
      </w:tr>
      <w:tr w:rsidR="009F5E5A" w:rsidRPr="002B0703" w14:paraId="1E2E8F4C" w14:textId="77777777" w:rsidTr="009C68F4">
        <w:trPr>
          <w:trHeight w:val="432"/>
          <w:jc w:val="center"/>
        </w:trPr>
        <w:tc>
          <w:tcPr>
            <w:tcW w:w="2041" w:type="dxa"/>
          </w:tcPr>
          <w:p w14:paraId="3ACEBB05" w14:textId="77777777" w:rsidR="009F5E5A" w:rsidRPr="002B0703" w:rsidRDefault="009F5E5A" w:rsidP="00F92FC5">
            <w:pPr>
              <w:keepNext/>
              <w:spacing w:after="160" w:line="480" w:lineRule="auto"/>
              <w:rPr>
                <w:sz w:val="20"/>
                <w:szCs w:val="20"/>
              </w:rPr>
            </w:pPr>
            <w:r w:rsidRPr="002B0703">
              <w:rPr>
                <w:sz w:val="20"/>
                <w:szCs w:val="20"/>
              </w:rPr>
              <w:t xml:space="preserve">Variable </w:t>
            </w:r>
          </w:p>
        </w:tc>
        <w:tc>
          <w:tcPr>
            <w:tcW w:w="913" w:type="dxa"/>
          </w:tcPr>
          <w:p w14:paraId="27E976AD" w14:textId="77777777" w:rsidR="009F5E5A" w:rsidRPr="002B0703" w:rsidRDefault="009F5E5A" w:rsidP="00F92FC5">
            <w:pPr>
              <w:keepNext/>
              <w:spacing w:after="160" w:line="480" w:lineRule="auto"/>
              <w:rPr>
                <w:sz w:val="20"/>
                <w:szCs w:val="20"/>
              </w:rPr>
            </w:pPr>
            <w:r w:rsidRPr="002B0703">
              <w:rPr>
                <w:sz w:val="20"/>
                <w:szCs w:val="20"/>
              </w:rPr>
              <w:t xml:space="preserve">Estimate </w:t>
            </w:r>
          </w:p>
        </w:tc>
        <w:tc>
          <w:tcPr>
            <w:tcW w:w="0" w:type="auto"/>
          </w:tcPr>
          <w:p w14:paraId="427A85BE" w14:textId="77777777" w:rsidR="009F5E5A" w:rsidRPr="002B0703" w:rsidRDefault="009F5E5A" w:rsidP="00F92FC5">
            <w:pPr>
              <w:keepNext/>
              <w:spacing w:after="160" w:line="480" w:lineRule="auto"/>
              <w:rPr>
                <w:sz w:val="20"/>
                <w:szCs w:val="20"/>
              </w:rPr>
            </w:pPr>
            <w:r w:rsidRPr="002B0703">
              <w:rPr>
                <w:sz w:val="20"/>
                <w:szCs w:val="20"/>
              </w:rPr>
              <w:t>Standard error</w:t>
            </w:r>
          </w:p>
        </w:tc>
        <w:tc>
          <w:tcPr>
            <w:tcW w:w="0" w:type="auto"/>
          </w:tcPr>
          <w:p w14:paraId="71699B05" w14:textId="77777777" w:rsidR="009F5E5A" w:rsidRPr="002B0703" w:rsidRDefault="009F5E5A" w:rsidP="00F92FC5">
            <w:pPr>
              <w:keepNext/>
              <w:spacing w:after="160" w:line="480" w:lineRule="auto"/>
              <w:rPr>
                <w:sz w:val="20"/>
                <w:szCs w:val="20"/>
              </w:rPr>
            </w:pPr>
            <w:r w:rsidRPr="002B0703">
              <w:rPr>
                <w:sz w:val="20"/>
                <w:szCs w:val="20"/>
              </w:rPr>
              <w:t>t-value</w:t>
            </w:r>
          </w:p>
        </w:tc>
        <w:tc>
          <w:tcPr>
            <w:tcW w:w="0" w:type="auto"/>
          </w:tcPr>
          <w:p w14:paraId="7B6CF637" w14:textId="77777777" w:rsidR="009F5E5A" w:rsidRPr="002B0703" w:rsidRDefault="009F5E5A" w:rsidP="00F92FC5">
            <w:pPr>
              <w:keepNext/>
              <w:spacing w:after="160" w:line="480" w:lineRule="auto"/>
              <w:rPr>
                <w:sz w:val="20"/>
                <w:szCs w:val="20"/>
              </w:rPr>
            </w:pPr>
            <w:r w:rsidRPr="002B0703">
              <w:rPr>
                <w:sz w:val="20"/>
                <w:szCs w:val="20"/>
              </w:rPr>
              <w:t>p-value</w:t>
            </w:r>
          </w:p>
        </w:tc>
      </w:tr>
      <w:tr w:rsidR="009F5E5A" w:rsidRPr="002B0703" w14:paraId="32C50153" w14:textId="77777777" w:rsidTr="009C68F4">
        <w:trPr>
          <w:trHeight w:val="432"/>
          <w:jc w:val="center"/>
        </w:trPr>
        <w:tc>
          <w:tcPr>
            <w:tcW w:w="2041" w:type="dxa"/>
          </w:tcPr>
          <w:p w14:paraId="7B3C1F10" w14:textId="77777777" w:rsidR="009F5E5A" w:rsidRPr="002B0703" w:rsidRDefault="009F5E5A" w:rsidP="00F92FC5">
            <w:pPr>
              <w:keepNext/>
              <w:spacing w:after="160" w:line="480" w:lineRule="auto"/>
              <w:rPr>
                <w:sz w:val="20"/>
                <w:szCs w:val="20"/>
              </w:rPr>
            </w:pPr>
            <w:r w:rsidRPr="002B0703">
              <w:rPr>
                <w:sz w:val="20"/>
                <w:szCs w:val="20"/>
              </w:rPr>
              <w:t xml:space="preserve">Intercept </w:t>
            </w:r>
          </w:p>
        </w:tc>
        <w:tc>
          <w:tcPr>
            <w:tcW w:w="913" w:type="dxa"/>
          </w:tcPr>
          <w:p w14:paraId="4C809B74" w14:textId="332A4B45" w:rsidR="009F5E5A" w:rsidRPr="002B0703" w:rsidRDefault="0069140C" w:rsidP="00F92FC5">
            <w:pPr>
              <w:keepNext/>
              <w:spacing w:after="160" w:line="480" w:lineRule="auto"/>
              <w:rPr>
                <w:sz w:val="20"/>
                <w:szCs w:val="20"/>
              </w:rPr>
            </w:pPr>
            <w:r>
              <w:rPr>
                <w:sz w:val="20"/>
                <w:szCs w:val="20"/>
              </w:rPr>
              <w:t>4.916</w:t>
            </w:r>
          </w:p>
        </w:tc>
        <w:tc>
          <w:tcPr>
            <w:tcW w:w="0" w:type="auto"/>
          </w:tcPr>
          <w:p w14:paraId="7CD887AE" w14:textId="71D426B4" w:rsidR="009F5E5A" w:rsidRPr="002B0703" w:rsidRDefault="00DB4386" w:rsidP="00F92FC5">
            <w:pPr>
              <w:keepNext/>
              <w:spacing w:after="160" w:line="480" w:lineRule="auto"/>
              <w:rPr>
                <w:sz w:val="20"/>
                <w:szCs w:val="20"/>
              </w:rPr>
            </w:pPr>
            <w:r>
              <w:rPr>
                <w:sz w:val="20"/>
                <w:szCs w:val="20"/>
              </w:rPr>
              <w:t>0.229</w:t>
            </w:r>
          </w:p>
        </w:tc>
        <w:tc>
          <w:tcPr>
            <w:tcW w:w="0" w:type="auto"/>
          </w:tcPr>
          <w:p w14:paraId="19DA168C" w14:textId="794416E2" w:rsidR="009F5E5A" w:rsidRPr="002B0703" w:rsidRDefault="00C86733" w:rsidP="00F92FC5">
            <w:pPr>
              <w:keepNext/>
              <w:spacing w:after="160" w:line="480" w:lineRule="auto"/>
              <w:rPr>
                <w:sz w:val="20"/>
                <w:szCs w:val="20"/>
              </w:rPr>
            </w:pPr>
            <w:r>
              <w:rPr>
                <w:sz w:val="20"/>
                <w:szCs w:val="20"/>
              </w:rPr>
              <w:t>21.44</w:t>
            </w:r>
          </w:p>
        </w:tc>
        <w:tc>
          <w:tcPr>
            <w:tcW w:w="0" w:type="auto"/>
          </w:tcPr>
          <w:p w14:paraId="5E9FC7E8" w14:textId="6237C243" w:rsidR="009F5E5A" w:rsidRPr="002B0703" w:rsidRDefault="00A51710" w:rsidP="00F92FC5">
            <w:pPr>
              <w:keepNext/>
              <w:spacing w:after="160" w:line="480" w:lineRule="auto"/>
              <w:rPr>
                <w:sz w:val="20"/>
                <w:szCs w:val="20"/>
              </w:rPr>
            </w:pPr>
            <w:r>
              <w:rPr>
                <w:sz w:val="20"/>
                <w:szCs w:val="20"/>
              </w:rPr>
              <w:t xml:space="preserve">&lt; </w:t>
            </w:r>
            <w:r w:rsidR="005E6762">
              <w:rPr>
                <w:sz w:val="20"/>
                <w:szCs w:val="20"/>
              </w:rPr>
              <w:t>2</w:t>
            </w:r>
            <w:r w:rsidR="009F5E5A" w:rsidRPr="002B0703">
              <w:rPr>
                <w:sz w:val="20"/>
                <w:szCs w:val="20"/>
              </w:rPr>
              <w:t>e</w:t>
            </w:r>
            <w:r w:rsidR="009F5E5A" w:rsidRPr="002B0703">
              <w:rPr>
                <w:sz w:val="20"/>
                <w:szCs w:val="20"/>
                <w:vertAlign w:val="superscript"/>
              </w:rPr>
              <w:t>-1</w:t>
            </w:r>
            <w:r w:rsidR="005E6762">
              <w:rPr>
                <w:sz w:val="20"/>
                <w:szCs w:val="20"/>
                <w:vertAlign w:val="superscript"/>
              </w:rPr>
              <w:t>6</w:t>
            </w:r>
            <w:r w:rsidR="009F5E5A" w:rsidRPr="002B0703">
              <w:rPr>
                <w:sz w:val="20"/>
                <w:szCs w:val="20"/>
                <w:vertAlign w:val="superscript"/>
              </w:rPr>
              <w:t xml:space="preserve"> ***</w:t>
            </w:r>
          </w:p>
        </w:tc>
      </w:tr>
      <w:tr w:rsidR="009F5E5A" w:rsidRPr="002B0703" w14:paraId="3AC62DE8" w14:textId="77777777" w:rsidTr="009C68F4">
        <w:trPr>
          <w:trHeight w:val="432"/>
          <w:jc w:val="center"/>
        </w:trPr>
        <w:tc>
          <w:tcPr>
            <w:tcW w:w="2041" w:type="dxa"/>
          </w:tcPr>
          <w:p w14:paraId="4AD09229" w14:textId="77777777" w:rsidR="009F5E5A" w:rsidRPr="002B0703" w:rsidRDefault="009F5E5A" w:rsidP="00F92FC5">
            <w:pPr>
              <w:keepNext/>
              <w:spacing w:after="160" w:line="480" w:lineRule="auto"/>
              <w:rPr>
                <w:sz w:val="20"/>
                <w:szCs w:val="20"/>
              </w:rPr>
            </w:pPr>
            <w:r w:rsidRPr="002B0703">
              <w:rPr>
                <w:sz w:val="20"/>
                <w:szCs w:val="20"/>
              </w:rPr>
              <w:t xml:space="preserve">SES </w:t>
            </w:r>
          </w:p>
        </w:tc>
        <w:tc>
          <w:tcPr>
            <w:tcW w:w="913" w:type="dxa"/>
          </w:tcPr>
          <w:p w14:paraId="3E8413E6" w14:textId="3AD8A103" w:rsidR="009F5E5A" w:rsidRPr="002B0703" w:rsidRDefault="0069140C" w:rsidP="00F92FC5">
            <w:pPr>
              <w:keepNext/>
              <w:spacing w:after="160" w:line="480" w:lineRule="auto"/>
              <w:rPr>
                <w:sz w:val="20"/>
                <w:szCs w:val="20"/>
              </w:rPr>
            </w:pPr>
            <w:r>
              <w:rPr>
                <w:sz w:val="20"/>
                <w:szCs w:val="20"/>
              </w:rPr>
              <w:t>0.304</w:t>
            </w:r>
          </w:p>
        </w:tc>
        <w:tc>
          <w:tcPr>
            <w:tcW w:w="0" w:type="auto"/>
          </w:tcPr>
          <w:p w14:paraId="6BFC32B2" w14:textId="086BAFEF" w:rsidR="009F5E5A" w:rsidRPr="002B0703" w:rsidRDefault="00457251" w:rsidP="00F92FC5">
            <w:pPr>
              <w:keepNext/>
              <w:spacing w:after="160" w:line="480" w:lineRule="auto"/>
              <w:rPr>
                <w:sz w:val="20"/>
                <w:szCs w:val="20"/>
              </w:rPr>
            </w:pPr>
            <w:r>
              <w:rPr>
                <w:sz w:val="20"/>
                <w:szCs w:val="20"/>
              </w:rPr>
              <w:t>0.093</w:t>
            </w:r>
          </w:p>
        </w:tc>
        <w:tc>
          <w:tcPr>
            <w:tcW w:w="0" w:type="auto"/>
          </w:tcPr>
          <w:p w14:paraId="4531D631" w14:textId="268D7138" w:rsidR="009F5E5A" w:rsidRPr="002B0703" w:rsidRDefault="00C86733" w:rsidP="00F92FC5">
            <w:pPr>
              <w:keepNext/>
              <w:spacing w:after="160" w:line="480" w:lineRule="auto"/>
              <w:rPr>
                <w:sz w:val="20"/>
                <w:szCs w:val="20"/>
              </w:rPr>
            </w:pPr>
            <w:r>
              <w:rPr>
                <w:sz w:val="20"/>
                <w:szCs w:val="20"/>
              </w:rPr>
              <w:t>3.261</w:t>
            </w:r>
          </w:p>
        </w:tc>
        <w:tc>
          <w:tcPr>
            <w:tcW w:w="0" w:type="auto"/>
          </w:tcPr>
          <w:p w14:paraId="23F2F5A3" w14:textId="081AAC8E" w:rsidR="009F5E5A" w:rsidRPr="002B0703" w:rsidRDefault="009F5E5A" w:rsidP="00F92FC5">
            <w:pPr>
              <w:keepNext/>
              <w:spacing w:after="160" w:line="480" w:lineRule="auto"/>
              <w:rPr>
                <w:sz w:val="20"/>
                <w:szCs w:val="20"/>
              </w:rPr>
            </w:pPr>
            <w:r w:rsidRPr="002B0703">
              <w:rPr>
                <w:sz w:val="20"/>
                <w:szCs w:val="20"/>
              </w:rPr>
              <w:t>0.0</w:t>
            </w:r>
            <w:r w:rsidR="00A51710">
              <w:rPr>
                <w:sz w:val="20"/>
                <w:szCs w:val="20"/>
              </w:rPr>
              <w:t>011</w:t>
            </w:r>
            <w:r w:rsidRPr="002B0703">
              <w:rPr>
                <w:sz w:val="20"/>
                <w:szCs w:val="20"/>
              </w:rPr>
              <w:t>*</w:t>
            </w:r>
            <w:r w:rsidR="00A51710">
              <w:rPr>
                <w:sz w:val="20"/>
                <w:szCs w:val="20"/>
              </w:rPr>
              <w:t>*</w:t>
            </w:r>
          </w:p>
        </w:tc>
      </w:tr>
      <w:tr w:rsidR="009F5E5A" w:rsidRPr="002B0703" w14:paraId="4FBD3B73" w14:textId="77777777" w:rsidTr="009C68F4">
        <w:trPr>
          <w:trHeight w:val="432"/>
          <w:jc w:val="center"/>
        </w:trPr>
        <w:tc>
          <w:tcPr>
            <w:tcW w:w="2041" w:type="dxa"/>
          </w:tcPr>
          <w:p w14:paraId="5FDBDFE4" w14:textId="77777777" w:rsidR="009F5E5A" w:rsidRPr="002B0703" w:rsidRDefault="009F5E5A" w:rsidP="00F92FC5">
            <w:pPr>
              <w:keepNext/>
              <w:spacing w:after="160" w:line="480" w:lineRule="auto"/>
              <w:rPr>
                <w:sz w:val="20"/>
                <w:szCs w:val="20"/>
              </w:rPr>
            </w:pPr>
            <w:r w:rsidRPr="002B0703">
              <w:rPr>
                <w:sz w:val="20"/>
                <w:szCs w:val="20"/>
              </w:rPr>
              <w:t xml:space="preserve">Age </w:t>
            </w:r>
          </w:p>
        </w:tc>
        <w:tc>
          <w:tcPr>
            <w:tcW w:w="913" w:type="dxa"/>
          </w:tcPr>
          <w:p w14:paraId="11291A07" w14:textId="434AE6CF" w:rsidR="009F5E5A" w:rsidRPr="002B0703" w:rsidRDefault="0069140C" w:rsidP="00F92FC5">
            <w:pPr>
              <w:keepNext/>
              <w:spacing w:after="160" w:line="480" w:lineRule="auto"/>
              <w:rPr>
                <w:sz w:val="20"/>
                <w:szCs w:val="20"/>
              </w:rPr>
            </w:pPr>
            <w:r>
              <w:rPr>
                <w:sz w:val="20"/>
                <w:szCs w:val="20"/>
              </w:rPr>
              <w:t>-5</w:t>
            </w:r>
            <w:r w:rsidR="00C140F3">
              <w:rPr>
                <w:sz w:val="20"/>
                <w:szCs w:val="20"/>
              </w:rPr>
              <w:t>.703</w:t>
            </w:r>
          </w:p>
        </w:tc>
        <w:tc>
          <w:tcPr>
            <w:tcW w:w="0" w:type="auto"/>
          </w:tcPr>
          <w:p w14:paraId="70D83D1B" w14:textId="40DD51DF" w:rsidR="009F5E5A" w:rsidRPr="002B0703" w:rsidRDefault="00EA7617" w:rsidP="00F92FC5">
            <w:pPr>
              <w:keepNext/>
              <w:spacing w:after="160" w:line="480" w:lineRule="auto"/>
              <w:rPr>
                <w:sz w:val="20"/>
                <w:szCs w:val="20"/>
              </w:rPr>
            </w:pPr>
            <w:r>
              <w:rPr>
                <w:sz w:val="20"/>
                <w:szCs w:val="20"/>
              </w:rPr>
              <w:t>0.227</w:t>
            </w:r>
          </w:p>
        </w:tc>
        <w:tc>
          <w:tcPr>
            <w:tcW w:w="0" w:type="auto"/>
          </w:tcPr>
          <w:p w14:paraId="32AD2859" w14:textId="019D6079" w:rsidR="009F5E5A" w:rsidRPr="002B0703" w:rsidRDefault="00C86733" w:rsidP="00F92FC5">
            <w:pPr>
              <w:keepNext/>
              <w:spacing w:after="160" w:line="480" w:lineRule="auto"/>
              <w:rPr>
                <w:sz w:val="20"/>
                <w:szCs w:val="20"/>
              </w:rPr>
            </w:pPr>
            <w:r>
              <w:rPr>
                <w:sz w:val="20"/>
                <w:szCs w:val="20"/>
              </w:rPr>
              <w:t>-25.08</w:t>
            </w:r>
          </w:p>
        </w:tc>
        <w:tc>
          <w:tcPr>
            <w:tcW w:w="0" w:type="auto"/>
          </w:tcPr>
          <w:p w14:paraId="37F1BBC5" w14:textId="77777777" w:rsidR="009F5E5A" w:rsidRPr="002B0703" w:rsidRDefault="009F5E5A" w:rsidP="00F92FC5">
            <w:pPr>
              <w:keepNext/>
              <w:spacing w:after="160" w:line="480" w:lineRule="auto"/>
              <w:rPr>
                <w:sz w:val="20"/>
                <w:szCs w:val="20"/>
              </w:rPr>
            </w:pPr>
            <w:r w:rsidRPr="002B0703">
              <w:rPr>
                <w:sz w:val="20"/>
                <w:szCs w:val="20"/>
              </w:rPr>
              <w:t>&lt; 2e</w:t>
            </w:r>
            <w:r w:rsidRPr="002B0703">
              <w:rPr>
                <w:sz w:val="20"/>
                <w:szCs w:val="20"/>
                <w:vertAlign w:val="superscript"/>
              </w:rPr>
              <w:t>-16***</w:t>
            </w:r>
          </w:p>
        </w:tc>
      </w:tr>
      <w:tr w:rsidR="009F5E5A" w:rsidRPr="002B0703" w14:paraId="3D8A4953" w14:textId="77777777" w:rsidTr="009C68F4">
        <w:trPr>
          <w:trHeight w:val="432"/>
          <w:jc w:val="center"/>
        </w:trPr>
        <w:tc>
          <w:tcPr>
            <w:tcW w:w="2041" w:type="dxa"/>
          </w:tcPr>
          <w:p w14:paraId="299E7E2D" w14:textId="77777777" w:rsidR="009F5E5A" w:rsidRPr="002B0703" w:rsidRDefault="009F5E5A" w:rsidP="00F92FC5">
            <w:pPr>
              <w:keepNext/>
              <w:spacing w:after="160" w:line="480" w:lineRule="auto"/>
              <w:rPr>
                <w:sz w:val="20"/>
                <w:szCs w:val="20"/>
              </w:rPr>
            </w:pPr>
            <w:r w:rsidRPr="002B0703">
              <w:rPr>
                <w:sz w:val="20"/>
                <w:szCs w:val="20"/>
              </w:rPr>
              <w:t>PID</w:t>
            </w:r>
          </w:p>
        </w:tc>
        <w:tc>
          <w:tcPr>
            <w:tcW w:w="913" w:type="dxa"/>
          </w:tcPr>
          <w:p w14:paraId="405B3E31" w14:textId="286802B2" w:rsidR="009F5E5A" w:rsidRPr="002B0703" w:rsidRDefault="00C140F3" w:rsidP="00F92FC5">
            <w:pPr>
              <w:keepNext/>
              <w:spacing w:after="160" w:line="480" w:lineRule="auto"/>
              <w:rPr>
                <w:sz w:val="20"/>
                <w:szCs w:val="20"/>
              </w:rPr>
            </w:pPr>
            <w:r>
              <w:rPr>
                <w:sz w:val="20"/>
                <w:szCs w:val="20"/>
              </w:rPr>
              <w:t>1.8</w:t>
            </w:r>
          </w:p>
        </w:tc>
        <w:tc>
          <w:tcPr>
            <w:tcW w:w="0" w:type="auto"/>
          </w:tcPr>
          <w:p w14:paraId="076DC056" w14:textId="0322795E" w:rsidR="009F5E5A" w:rsidRPr="002B0703" w:rsidRDefault="00EA7617" w:rsidP="00F92FC5">
            <w:pPr>
              <w:keepNext/>
              <w:spacing w:after="160" w:line="480" w:lineRule="auto"/>
              <w:rPr>
                <w:sz w:val="20"/>
                <w:szCs w:val="20"/>
              </w:rPr>
            </w:pPr>
            <w:r>
              <w:rPr>
                <w:sz w:val="20"/>
                <w:szCs w:val="20"/>
              </w:rPr>
              <w:t>0.676</w:t>
            </w:r>
          </w:p>
        </w:tc>
        <w:tc>
          <w:tcPr>
            <w:tcW w:w="0" w:type="auto"/>
          </w:tcPr>
          <w:p w14:paraId="18785140" w14:textId="6115A2DA" w:rsidR="009F5E5A" w:rsidRPr="002B0703" w:rsidRDefault="00C86733" w:rsidP="00F92FC5">
            <w:pPr>
              <w:keepNext/>
              <w:spacing w:after="160" w:line="480" w:lineRule="auto"/>
              <w:rPr>
                <w:sz w:val="20"/>
                <w:szCs w:val="20"/>
              </w:rPr>
            </w:pPr>
            <w:r>
              <w:rPr>
                <w:sz w:val="20"/>
                <w:szCs w:val="20"/>
              </w:rPr>
              <w:t>2.666</w:t>
            </w:r>
          </w:p>
        </w:tc>
        <w:tc>
          <w:tcPr>
            <w:tcW w:w="0" w:type="auto"/>
          </w:tcPr>
          <w:p w14:paraId="5AD1CBF4" w14:textId="41BE9BFD" w:rsidR="009F5E5A" w:rsidRPr="002B0703" w:rsidRDefault="00DC4B34" w:rsidP="00F92FC5">
            <w:pPr>
              <w:keepNext/>
              <w:spacing w:after="160" w:line="480" w:lineRule="auto"/>
              <w:rPr>
                <w:sz w:val="20"/>
                <w:szCs w:val="20"/>
              </w:rPr>
            </w:pPr>
            <w:r>
              <w:rPr>
                <w:sz w:val="20"/>
                <w:szCs w:val="20"/>
              </w:rPr>
              <w:t>0.0077**</w:t>
            </w:r>
          </w:p>
        </w:tc>
      </w:tr>
      <w:tr w:rsidR="009F5E5A" w:rsidRPr="002B0703" w14:paraId="5CF7A74E" w14:textId="77777777" w:rsidTr="009C68F4">
        <w:trPr>
          <w:trHeight w:val="432"/>
          <w:jc w:val="center"/>
        </w:trPr>
        <w:tc>
          <w:tcPr>
            <w:tcW w:w="2041" w:type="dxa"/>
          </w:tcPr>
          <w:p w14:paraId="7D2BCE63" w14:textId="77777777" w:rsidR="009F5E5A" w:rsidRPr="002B0703" w:rsidRDefault="009F5E5A" w:rsidP="00F92FC5">
            <w:pPr>
              <w:keepNext/>
              <w:spacing w:after="160" w:line="480" w:lineRule="auto"/>
              <w:rPr>
                <w:sz w:val="20"/>
                <w:szCs w:val="20"/>
              </w:rPr>
            </w:pPr>
            <w:r w:rsidRPr="002B0703">
              <w:rPr>
                <w:sz w:val="20"/>
                <w:szCs w:val="20"/>
              </w:rPr>
              <w:t>Race</w:t>
            </w:r>
          </w:p>
        </w:tc>
        <w:tc>
          <w:tcPr>
            <w:tcW w:w="913" w:type="dxa"/>
          </w:tcPr>
          <w:p w14:paraId="1499B8FC" w14:textId="6F470D53" w:rsidR="009F5E5A" w:rsidRPr="002B0703" w:rsidRDefault="00C140F3" w:rsidP="00F92FC5">
            <w:pPr>
              <w:keepNext/>
              <w:spacing w:after="160" w:line="480" w:lineRule="auto"/>
              <w:rPr>
                <w:sz w:val="20"/>
                <w:szCs w:val="20"/>
              </w:rPr>
            </w:pPr>
            <w:r>
              <w:rPr>
                <w:sz w:val="20"/>
                <w:szCs w:val="20"/>
              </w:rPr>
              <w:t>-0</w:t>
            </w:r>
            <w:r w:rsidR="00C872BD">
              <w:rPr>
                <w:sz w:val="20"/>
                <w:szCs w:val="20"/>
              </w:rPr>
              <w:t>.407</w:t>
            </w:r>
          </w:p>
        </w:tc>
        <w:tc>
          <w:tcPr>
            <w:tcW w:w="0" w:type="auto"/>
          </w:tcPr>
          <w:p w14:paraId="685A4953" w14:textId="422F1962" w:rsidR="009F5E5A" w:rsidRPr="002B0703" w:rsidRDefault="00171BF9" w:rsidP="00F92FC5">
            <w:pPr>
              <w:keepNext/>
              <w:spacing w:after="160" w:line="480" w:lineRule="auto"/>
              <w:rPr>
                <w:sz w:val="20"/>
                <w:szCs w:val="20"/>
              </w:rPr>
            </w:pPr>
            <w:r>
              <w:rPr>
                <w:sz w:val="20"/>
                <w:szCs w:val="20"/>
              </w:rPr>
              <w:t>0.197</w:t>
            </w:r>
          </w:p>
        </w:tc>
        <w:tc>
          <w:tcPr>
            <w:tcW w:w="0" w:type="auto"/>
          </w:tcPr>
          <w:p w14:paraId="6ABBF4AE" w14:textId="5F5EECFF" w:rsidR="009F5E5A" w:rsidRPr="002B0703" w:rsidRDefault="00C86733" w:rsidP="00F92FC5">
            <w:pPr>
              <w:keepNext/>
              <w:spacing w:after="160" w:line="480" w:lineRule="auto"/>
              <w:rPr>
                <w:sz w:val="20"/>
                <w:szCs w:val="20"/>
              </w:rPr>
            </w:pPr>
            <w:r>
              <w:rPr>
                <w:sz w:val="20"/>
                <w:szCs w:val="20"/>
              </w:rPr>
              <w:t>-</w:t>
            </w:r>
            <w:r w:rsidR="005E6762">
              <w:rPr>
                <w:sz w:val="20"/>
                <w:szCs w:val="20"/>
              </w:rPr>
              <w:t>2.071</w:t>
            </w:r>
          </w:p>
        </w:tc>
        <w:tc>
          <w:tcPr>
            <w:tcW w:w="0" w:type="auto"/>
          </w:tcPr>
          <w:p w14:paraId="47A696E5" w14:textId="10C826EA" w:rsidR="009F5E5A" w:rsidRPr="002B0703" w:rsidRDefault="009F5E5A" w:rsidP="00F92FC5">
            <w:pPr>
              <w:keepNext/>
              <w:spacing w:after="160" w:line="480" w:lineRule="auto"/>
              <w:rPr>
                <w:sz w:val="20"/>
                <w:szCs w:val="20"/>
              </w:rPr>
            </w:pPr>
            <w:r w:rsidRPr="002B0703">
              <w:rPr>
                <w:sz w:val="20"/>
                <w:szCs w:val="20"/>
              </w:rPr>
              <w:t>0.03</w:t>
            </w:r>
            <w:r w:rsidR="00A1752A">
              <w:rPr>
                <w:sz w:val="20"/>
                <w:szCs w:val="20"/>
              </w:rPr>
              <w:t>85</w:t>
            </w:r>
            <w:r w:rsidRPr="002B0703">
              <w:rPr>
                <w:sz w:val="20"/>
                <w:szCs w:val="20"/>
              </w:rPr>
              <w:t>*</w:t>
            </w:r>
          </w:p>
        </w:tc>
      </w:tr>
      <w:tr w:rsidR="009F5E5A" w:rsidRPr="002B0703" w14:paraId="1BA3C68D" w14:textId="77777777" w:rsidTr="009C68F4">
        <w:trPr>
          <w:trHeight w:val="432"/>
          <w:jc w:val="center"/>
        </w:trPr>
        <w:tc>
          <w:tcPr>
            <w:tcW w:w="2041" w:type="dxa"/>
          </w:tcPr>
          <w:p w14:paraId="23DA4C8E" w14:textId="77777777" w:rsidR="009F5E5A" w:rsidRPr="002B0703" w:rsidRDefault="009F5E5A" w:rsidP="00F92FC5">
            <w:pPr>
              <w:keepNext/>
              <w:spacing w:after="160" w:line="480" w:lineRule="auto"/>
              <w:rPr>
                <w:sz w:val="20"/>
                <w:szCs w:val="20"/>
              </w:rPr>
            </w:pPr>
            <w:r w:rsidRPr="002B0703">
              <w:rPr>
                <w:sz w:val="20"/>
                <w:szCs w:val="20"/>
              </w:rPr>
              <w:t xml:space="preserve">Gender </w:t>
            </w:r>
          </w:p>
        </w:tc>
        <w:tc>
          <w:tcPr>
            <w:tcW w:w="913" w:type="dxa"/>
          </w:tcPr>
          <w:p w14:paraId="08B7A8AC" w14:textId="50E4AEA7" w:rsidR="009F5E5A" w:rsidRPr="002B0703" w:rsidRDefault="00C872BD" w:rsidP="00F92FC5">
            <w:pPr>
              <w:keepNext/>
              <w:spacing w:after="160" w:line="480" w:lineRule="auto"/>
              <w:rPr>
                <w:sz w:val="20"/>
                <w:szCs w:val="20"/>
              </w:rPr>
            </w:pPr>
            <w:r>
              <w:rPr>
                <w:sz w:val="20"/>
                <w:szCs w:val="20"/>
              </w:rPr>
              <w:t>1.1</w:t>
            </w:r>
            <w:r w:rsidR="00DB4386">
              <w:rPr>
                <w:sz w:val="20"/>
                <w:szCs w:val="20"/>
              </w:rPr>
              <w:t>08</w:t>
            </w:r>
          </w:p>
        </w:tc>
        <w:tc>
          <w:tcPr>
            <w:tcW w:w="0" w:type="auto"/>
          </w:tcPr>
          <w:p w14:paraId="08CE9419" w14:textId="07C43580" w:rsidR="009F5E5A" w:rsidRPr="002B0703" w:rsidRDefault="009F5E5A" w:rsidP="00F92FC5">
            <w:pPr>
              <w:keepNext/>
              <w:spacing w:after="160" w:line="480" w:lineRule="auto"/>
              <w:rPr>
                <w:sz w:val="20"/>
                <w:szCs w:val="20"/>
              </w:rPr>
            </w:pPr>
            <w:r w:rsidRPr="002B0703">
              <w:rPr>
                <w:sz w:val="20"/>
                <w:szCs w:val="20"/>
              </w:rPr>
              <w:t>0.</w:t>
            </w:r>
            <w:r w:rsidR="00171BF9">
              <w:rPr>
                <w:sz w:val="20"/>
                <w:szCs w:val="20"/>
              </w:rPr>
              <w:t>09</w:t>
            </w:r>
          </w:p>
        </w:tc>
        <w:tc>
          <w:tcPr>
            <w:tcW w:w="0" w:type="auto"/>
          </w:tcPr>
          <w:p w14:paraId="78142CBD" w14:textId="5D0D911D" w:rsidR="009F5E5A" w:rsidRPr="002B0703" w:rsidRDefault="005E6762" w:rsidP="00F92FC5">
            <w:pPr>
              <w:keepNext/>
              <w:spacing w:after="160" w:line="480" w:lineRule="auto"/>
              <w:rPr>
                <w:sz w:val="20"/>
                <w:szCs w:val="20"/>
              </w:rPr>
            </w:pPr>
            <w:r>
              <w:rPr>
                <w:sz w:val="20"/>
                <w:szCs w:val="20"/>
              </w:rPr>
              <w:t>12.31</w:t>
            </w:r>
          </w:p>
        </w:tc>
        <w:tc>
          <w:tcPr>
            <w:tcW w:w="0" w:type="auto"/>
          </w:tcPr>
          <w:p w14:paraId="39054E90" w14:textId="2C0BF6C2" w:rsidR="009F5E5A" w:rsidRPr="002B0703" w:rsidRDefault="00A1752A" w:rsidP="00F92FC5">
            <w:pPr>
              <w:keepNext/>
              <w:spacing w:after="160" w:line="480" w:lineRule="auto"/>
              <w:rPr>
                <w:sz w:val="20"/>
                <w:szCs w:val="20"/>
              </w:rPr>
            </w:pPr>
            <w:r>
              <w:rPr>
                <w:sz w:val="20"/>
                <w:szCs w:val="20"/>
              </w:rPr>
              <w:t xml:space="preserve">&lt; </w:t>
            </w:r>
            <w:r w:rsidR="009F5E5A" w:rsidRPr="002B0703">
              <w:rPr>
                <w:sz w:val="20"/>
                <w:szCs w:val="20"/>
              </w:rPr>
              <w:t>2e</w:t>
            </w:r>
            <w:r w:rsidR="009F5E5A" w:rsidRPr="002B0703">
              <w:rPr>
                <w:sz w:val="20"/>
                <w:szCs w:val="20"/>
                <w:vertAlign w:val="superscript"/>
              </w:rPr>
              <w:t>-</w:t>
            </w:r>
            <w:r>
              <w:rPr>
                <w:sz w:val="20"/>
                <w:szCs w:val="20"/>
                <w:vertAlign w:val="superscript"/>
              </w:rPr>
              <w:t>16</w:t>
            </w:r>
            <w:r w:rsidR="009F5E5A" w:rsidRPr="002B0703">
              <w:rPr>
                <w:sz w:val="20"/>
                <w:szCs w:val="20"/>
                <w:vertAlign w:val="superscript"/>
              </w:rPr>
              <w:t>***</w:t>
            </w:r>
          </w:p>
        </w:tc>
      </w:tr>
      <w:tr w:rsidR="009F5E5A" w:rsidRPr="002B0703" w14:paraId="50583533" w14:textId="77777777" w:rsidTr="00764935">
        <w:trPr>
          <w:trHeight w:val="269"/>
          <w:jc w:val="center"/>
        </w:trPr>
        <w:tc>
          <w:tcPr>
            <w:tcW w:w="2041" w:type="dxa"/>
          </w:tcPr>
          <w:p w14:paraId="7504D9B3" w14:textId="77777777" w:rsidR="009F5E5A" w:rsidRPr="002B0703" w:rsidRDefault="009F5E5A" w:rsidP="00F92FC5">
            <w:pPr>
              <w:keepNext/>
              <w:spacing w:after="160" w:line="480" w:lineRule="auto"/>
              <w:rPr>
                <w:sz w:val="20"/>
                <w:szCs w:val="20"/>
              </w:rPr>
            </w:pPr>
            <w:r w:rsidRPr="002B0703">
              <w:rPr>
                <w:sz w:val="20"/>
                <w:szCs w:val="20"/>
              </w:rPr>
              <w:t>African American PID</w:t>
            </w:r>
          </w:p>
        </w:tc>
        <w:tc>
          <w:tcPr>
            <w:tcW w:w="913" w:type="dxa"/>
          </w:tcPr>
          <w:p w14:paraId="562096FF" w14:textId="54057E7B" w:rsidR="009F5E5A" w:rsidRPr="002B0703" w:rsidRDefault="00DB4386" w:rsidP="00F92FC5">
            <w:pPr>
              <w:keepNext/>
              <w:spacing w:after="160" w:line="480" w:lineRule="auto"/>
              <w:rPr>
                <w:sz w:val="20"/>
                <w:szCs w:val="20"/>
              </w:rPr>
            </w:pPr>
            <w:r>
              <w:rPr>
                <w:sz w:val="20"/>
                <w:szCs w:val="20"/>
              </w:rPr>
              <w:t>-1.515</w:t>
            </w:r>
          </w:p>
        </w:tc>
        <w:tc>
          <w:tcPr>
            <w:tcW w:w="0" w:type="auto"/>
          </w:tcPr>
          <w:p w14:paraId="3B4D8EED" w14:textId="4E5C8B8E" w:rsidR="009F5E5A" w:rsidRPr="002B0703" w:rsidRDefault="00171BF9" w:rsidP="00F92FC5">
            <w:pPr>
              <w:keepNext/>
              <w:spacing w:after="160" w:line="480" w:lineRule="auto"/>
              <w:rPr>
                <w:sz w:val="20"/>
                <w:szCs w:val="20"/>
              </w:rPr>
            </w:pPr>
            <w:r>
              <w:rPr>
                <w:sz w:val="20"/>
                <w:szCs w:val="20"/>
              </w:rPr>
              <w:t>0.63</w:t>
            </w:r>
            <w:r w:rsidR="00C86733">
              <w:rPr>
                <w:sz w:val="20"/>
                <w:szCs w:val="20"/>
              </w:rPr>
              <w:t>5</w:t>
            </w:r>
          </w:p>
        </w:tc>
        <w:tc>
          <w:tcPr>
            <w:tcW w:w="0" w:type="auto"/>
          </w:tcPr>
          <w:p w14:paraId="2970EF38" w14:textId="7A7EFEA9" w:rsidR="009F5E5A" w:rsidRPr="002B0703" w:rsidRDefault="005E6762" w:rsidP="00F92FC5">
            <w:pPr>
              <w:keepNext/>
              <w:spacing w:after="160" w:line="480" w:lineRule="auto"/>
              <w:rPr>
                <w:sz w:val="20"/>
                <w:szCs w:val="20"/>
              </w:rPr>
            </w:pPr>
            <w:r>
              <w:rPr>
                <w:sz w:val="20"/>
                <w:szCs w:val="20"/>
              </w:rPr>
              <w:t>-2.384</w:t>
            </w:r>
          </w:p>
        </w:tc>
        <w:tc>
          <w:tcPr>
            <w:tcW w:w="0" w:type="auto"/>
          </w:tcPr>
          <w:p w14:paraId="6C95F801" w14:textId="56C9BDC5" w:rsidR="009F5E5A" w:rsidRPr="002B0703" w:rsidRDefault="009F5E5A" w:rsidP="000209B4">
            <w:pPr>
              <w:keepNext/>
              <w:spacing w:after="160" w:line="480" w:lineRule="auto"/>
              <w:rPr>
                <w:sz w:val="20"/>
                <w:szCs w:val="20"/>
              </w:rPr>
            </w:pPr>
            <w:r w:rsidRPr="002B0703">
              <w:rPr>
                <w:sz w:val="20"/>
                <w:szCs w:val="20"/>
              </w:rPr>
              <w:t>0.</w:t>
            </w:r>
            <w:r w:rsidR="00B63093">
              <w:rPr>
                <w:sz w:val="20"/>
                <w:szCs w:val="20"/>
              </w:rPr>
              <w:t>0172*</w:t>
            </w:r>
          </w:p>
        </w:tc>
      </w:tr>
    </w:tbl>
    <w:p w14:paraId="5BCC30BA" w14:textId="7A8A8EE1" w:rsidR="000C3E00" w:rsidRDefault="000209B4" w:rsidP="000209B4">
      <w:pPr>
        <w:pStyle w:val="Caption"/>
      </w:pPr>
      <w:r>
        <w:t xml:space="preserve">Table </w:t>
      </w:r>
      <w:r w:rsidR="00385DAB">
        <w:fldChar w:fldCharType="begin"/>
      </w:r>
      <w:r w:rsidR="00385DAB">
        <w:instrText xml:space="preserve"> SEQ Table \* ARABIC </w:instrText>
      </w:r>
      <w:r w:rsidR="00385DAB">
        <w:fldChar w:fldCharType="separate"/>
      </w:r>
      <w:r>
        <w:rPr>
          <w:noProof/>
        </w:rPr>
        <w:t>3</w:t>
      </w:r>
      <w:r w:rsidR="00385DAB">
        <w:rPr>
          <w:noProof/>
        </w:rPr>
        <w:fldChar w:fldCharType="end"/>
      </w:r>
      <w:r w:rsidR="00B05FA9">
        <w:t xml:space="preserve"> Multiple Regression Model for ANES 2016</w:t>
      </w:r>
      <w:r w:rsidR="00847431">
        <w:t xml:space="preserve">; </w:t>
      </w:r>
      <w:r w:rsidR="00847431" w:rsidRPr="00847431">
        <w:t>*p ≤ .05.</w:t>
      </w:r>
      <w:r w:rsidR="00C334B3" w:rsidRPr="00C334B3">
        <w:t xml:space="preserve"> **p ≤ .01. ***p ≤ .001.</w:t>
      </w:r>
    </w:p>
    <w:p w14:paraId="3D6179B6" w14:textId="77777777" w:rsidR="00813283" w:rsidRPr="00813283" w:rsidRDefault="00813283" w:rsidP="00E642AF">
      <w:pPr>
        <w:spacing w:after="0"/>
      </w:pPr>
    </w:p>
    <w:p w14:paraId="5F7ECBA4" w14:textId="4403F47D" w:rsidR="00EF3FF8" w:rsidRPr="00AB53CD" w:rsidRDefault="00EF3FF8" w:rsidP="00D97D14">
      <w:pPr>
        <w:spacing w:line="480" w:lineRule="auto"/>
      </w:pPr>
      <w:r>
        <w:tab/>
      </w:r>
      <w:r w:rsidR="00E81B12">
        <w:t xml:space="preserve">Analyzing the multiple regression model of ANES 2016 was conducted using the same variables </w:t>
      </w:r>
      <w:r w:rsidR="005B1CE7">
        <w:t xml:space="preserve">as the 2012 test. </w:t>
      </w:r>
      <w:r>
        <w:t xml:space="preserve">The </w:t>
      </w:r>
      <w:r w:rsidR="00AB53CD">
        <w:t xml:space="preserve">African American PID variable in </w:t>
      </w:r>
      <w:r w:rsidR="00AB53CD">
        <w:rPr>
          <w:i/>
        </w:rPr>
        <w:t>Table 3</w:t>
      </w:r>
      <w:r w:rsidR="00AB53CD">
        <w:t xml:space="preserve"> </w:t>
      </w:r>
      <w:r w:rsidR="009E274D">
        <w:t>must</w:t>
      </w:r>
      <w:r w:rsidR="00AB53CD">
        <w:t xml:space="preserve"> </w:t>
      </w:r>
      <w:r w:rsidR="002C0322">
        <w:t xml:space="preserve">be analyzed the same way as the variable from </w:t>
      </w:r>
      <w:r w:rsidR="00A3177A">
        <w:t>the previous table.</w:t>
      </w:r>
      <w:r w:rsidR="005329AE">
        <w:t xml:space="preserve"> African American PID for 2016 </w:t>
      </w:r>
      <w:r w:rsidR="00764935">
        <w:t xml:space="preserve">ends up being </w:t>
      </w:r>
      <w:r w:rsidR="00A03EE3">
        <w:t>-3.</w:t>
      </w:r>
      <w:r w:rsidR="00905CA3">
        <w:t xml:space="preserve">315 </w:t>
      </w:r>
      <w:r w:rsidR="00944889">
        <w:t>((</w:t>
      </w:r>
      <w:r w:rsidR="00824971">
        <w:t>-1.515)-1.8</w:t>
      </w:r>
      <w:r w:rsidR="00717FA6">
        <w:t xml:space="preserve">). The effect of PID for non-African Americans shows that the more a respondent identifies with the </w:t>
      </w:r>
      <w:r w:rsidR="004C3555">
        <w:t>Republican party the more they use social media</w:t>
      </w:r>
      <w:r w:rsidR="003E231E">
        <w:t xml:space="preserve"> (1.8) to monitor presidential elections. </w:t>
      </w:r>
      <w:r w:rsidR="003E441A">
        <w:t>However, the o</w:t>
      </w:r>
      <w:r w:rsidR="003E231E">
        <w:t xml:space="preserve">verall effect for </w:t>
      </w:r>
      <w:r w:rsidR="00CE3E4C">
        <w:t>African Americans show</w:t>
      </w:r>
      <w:r w:rsidR="00362CBB">
        <w:t>s</w:t>
      </w:r>
      <w:r w:rsidR="00CE3E4C">
        <w:t xml:space="preserve"> that the more they identify with the Democratic Party </w:t>
      </w:r>
      <w:r w:rsidR="003E441A">
        <w:t xml:space="preserve">the more likely they are to use social media. </w:t>
      </w:r>
      <w:r w:rsidR="00F15146">
        <w:t xml:space="preserve">Hypothesis Two is disproven because the </w:t>
      </w:r>
      <w:r w:rsidR="002F0524">
        <w:t xml:space="preserve">correlation between </w:t>
      </w:r>
      <w:r w:rsidR="006F4C2F">
        <w:t xml:space="preserve">social media use and African Americans who </w:t>
      </w:r>
      <w:r w:rsidR="006F4C2F">
        <w:lastRenderedPageBreak/>
        <w:t xml:space="preserve">identify as Democrats is stronger </w:t>
      </w:r>
      <w:r w:rsidR="008F26D1">
        <w:t xml:space="preserve">in 2016 than 2012. The hypothesis is also </w:t>
      </w:r>
      <w:r w:rsidR="00032A85">
        <w:t>negated because the relationship between party identification and African America</w:t>
      </w:r>
      <w:r w:rsidR="006822FC">
        <w:t xml:space="preserve">n use of social media </w:t>
      </w:r>
      <w:r w:rsidR="005C7B4E">
        <w:t xml:space="preserve">is stronger for the Republican Party. </w:t>
      </w:r>
    </w:p>
    <w:p w14:paraId="0E243A00" w14:textId="6EDB96FD" w:rsidR="00932D17" w:rsidRDefault="001E7BEA" w:rsidP="00413019">
      <w:pPr>
        <w:keepNext/>
        <w:spacing w:after="160" w:line="480" w:lineRule="auto"/>
        <w:rPr>
          <w:b/>
        </w:rPr>
      </w:pPr>
      <w:r>
        <w:rPr>
          <w:b/>
        </w:rPr>
        <w:t xml:space="preserve">Weaknesses </w:t>
      </w:r>
    </w:p>
    <w:p w14:paraId="6DB21AFD" w14:textId="6EDFD460" w:rsidR="00265F80" w:rsidRPr="00A00488" w:rsidRDefault="001746C3" w:rsidP="00137034">
      <w:pPr>
        <w:keepNext/>
        <w:spacing w:after="160" w:line="480" w:lineRule="auto"/>
      </w:pPr>
      <w:r>
        <w:rPr>
          <w:b/>
        </w:rPr>
        <w:tab/>
      </w:r>
      <w:r w:rsidR="00A00488">
        <w:t xml:space="preserve">The main weakness of this study is the </w:t>
      </w:r>
      <w:r w:rsidR="002509A3">
        <w:t xml:space="preserve">period of the data sets used for determining the results. President Obama </w:t>
      </w:r>
      <w:r w:rsidR="00AA13CF">
        <w:t xml:space="preserve">was a candidate during more than one of the ANES time series surveys conducted. </w:t>
      </w:r>
      <w:r w:rsidR="00E1007E">
        <w:t xml:space="preserve">The study could be strengthened if the </w:t>
      </w:r>
      <w:r w:rsidR="006A5CA5">
        <w:t xml:space="preserve">test were performed </w:t>
      </w:r>
      <w:r w:rsidR="005D1EC8">
        <w:t xml:space="preserve">over the span of </w:t>
      </w:r>
      <w:r w:rsidR="004B4485">
        <w:t xml:space="preserve">2008-2016 </w:t>
      </w:r>
      <w:r w:rsidR="00FA0F3B">
        <w:t>to</w:t>
      </w:r>
      <w:r w:rsidR="004B4485">
        <w:t xml:space="preserve"> observe the effect he had </w:t>
      </w:r>
      <w:r w:rsidR="00FA0F3B">
        <w:t xml:space="preserve">over a larger span of time. Studying the party identification levels </w:t>
      </w:r>
      <w:r w:rsidR="00811A26">
        <w:t xml:space="preserve">of African Americans can be conducted going even further back to 2004, however, social media being a new </w:t>
      </w:r>
      <w:r w:rsidR="00522776">
        <w:t xml:space="preserve">media system makes it difficult to observe </w:t>
      </w:r>
      <w:r w:rsidR="00A86653">
        <w:t xml:space="preserve">using studies conducted before 2012. </w:t>
      </w:r>
      <w:r w:rsidR="00305DC9">
        <w:t>The study can only be re</w:t>
      </w:r>
      <w:r w:rsidR="00CB26B4">
        <w:t>-</w:t>
      </w:r>
      <w:r w:rsidR="00305DC9">
        <w:t xml:space="preserve">conducted in the future when another candidate appears who </w:t>
      </w:r>
      <w:r w:rsidR="00E25A52">
        <w:t xml:space="preserve">will create a racial activation of citizens who generally have low signs of </w:t>
      </w:r>
      <w:r w:rsidR="00B82F6D">
        <w:t xml:space="preserve">political participation. </w:t>
      </w:r>
      <w:r w:rsidR="00265F80">
        <w:t>Researche</w:t>
      </w:r>
      <w:r w:rsidR="00FA63F8">
        <w:t>r</w:t>
      </w:r>
      <w:r w:rsidR="00265F80">
        <w:t xml:space="preserve">s could also </w:t>
      </w:r>
      <w:r w:rsidR="00D60A65">
        <w:t xml:space="preserve">reconduct the study going further back and looking at traditional forms of media instead of social media to observe the changes after </w:t>
      </w:r>
      <w:r w:rsidR="00380A26">
        <w:t>President Obama’s candidacy.</w:t>
      </w:r>
      <w:r w:rsidR="00265F80">
        <w:t xml:space="preserve"> </w:t>
      </w:r>
    </w:p>
    <w:p w14:paraId="5D3E4210" w14:textId="3B37BF7F" w:rsidR="40223B05" w:rsidRDefault="40223B05" w:rsidP="40223B05">
      <w:pPr>
        <w:spacing w:after="160" w:line="480" w:lineRule="auto"/>
        <w:rPr>
          <w:rFonts w:eastAsia="Times New Roman"/>
          <w:b/>
          <w:bCs/>
        </w:rPr>
      </w:pPr>
      <w:r w:rsidRPr="00793B18">
        <w:rPr>
          <w:rFonts w:eastAsia="Times New Roman"/>
          <w:b/>
          <w:bCs/>
        </w:rPr>
        <w:t>Conclusions</w:t>
      </w:r>
    </w:p>
    <w:p w14:paraId="64BA4B0B" w14:textId="6ABA2040" w:rsidR="00793B18" w:rsidRDefault="00793B18" w:rsidP="40223B05">
      <w:pPr>
        <w:spacing w:after="160" w:line="480" w:lineRule="auto"/>
        <w:rPr>
          <w:rFonts w:eastAsia="Times New Roman"/>
          <w:bCs/>
        </w:rPr>
      </w:pPr>
      <w:r>
        <w:rPr>
          <w:rFonts w:eastAsia="Times New Roman"/>
          <w:bCs/>
        </w:rPr>
        <w:tab/>
      </w:r>
      <w:r w:rsidR="00482F0D">
        <w:rPr>
          <w:rFonts w:eastAsia="Times New Roman"/>
          <w:bCs/>
        </w:rPr>
        <w:t xml:space="preserve">The purpose of this study was to examine </w:t>
      </w:r>
      <w:r w:rsidR="00C84F1D">
        <w:rPr>
          <w:rFonts w:eastAsia="Times New Roman"/>
          <w:bCs/>
        </w:rPr>
        <w:t>the importance of social media use in monitoring presidential elections</w:t>
      </w:r>
      <w:r w:rsidR="00912BA3">
        <w:rPr>
          <w:rFonts w:eastAsia="Times New Roman"/>
          <w:bCs/>
        </w:rPr>
        <w:t xml:space="preserve"> and the effect President Obama had on </w:t>
      </w:r>
      <w:r w:rsidR="000939C6">
        <w:rPr>
          <w:rFonts w:eastAsia="Times New Roman"/>
          <w:bCs/>
        </w:rPr>
        <w:t xml:space="preserve">it for African Americans. </w:t>
      </w:r>
      <w:r w:rsidR="00776D96">
        <w:rPr>
          <w:rFonts w:eastAsia="Times New Roman"/>
          <w:bCs/>
        </w:rPr>
        <w:t>By observing the changes that took place between the ANES 2012 times series study and the ANES 2016 study</w:t>
      </w:r>
      <w:r w:rsidR="00E866D2">
        <w:rPr>
          <w:rFonts w:eastAsia="Times New Roman"/>
          <w:bCs/>
        </w:rPr>
        <w:t xml:space="preserve">. The study allows for the observation of the growing importance of social media </w:t>
      </w:r>
      <w:r w:rsidR="00515D2A">
        <w:rPr>
          <w:rFonts w:eastAsia="Times New Roman"/>
          <w:bCs/>
        </w:rPr>
        <w:t>and the Internet as it became more important over</w:t>
      </w:r>
      <w:r w:rsidR="001C7448">
        <w:rPr>
          <w:rFonts w:eastAsia="Times New Roman"/>
          <w:bCs/>
        </w:rPr>
        <w:t xml:space="preserve"> the span of the study. </w:t>
      </w:r>
      <w:r w:rsidR="00D66DE6">
        <w:rPr>
          <w:rFonts w:eastAsia="Times New Roman"/>
          <w:bCs/>
        </w:rPr>
        <w:t xml:space="preserve">Looking at the 2012 and 2016 time series study also allows the </w:t>
      </w:r>
      <w:r w:rsidR="008C1A0E">
        <w:rPr>
          <w:rFonts w:eastAsia="Times New Roman"/>
          <w:bCs/>
        </w:rPr>
        <w:t xml:space="preserve">observation of </w:t>
      </w:r>
      <w:r w:rsidR="009A30E9">
        <w:rPr>
          <w:rFonts w:eastAsia="Times New Roman"/>
          <w:bCs/>
        </w:rPr>
        <w:t xml:space="preserve">the impact </w:t>
      </w:r>
      <w:r w:rsidR="00020CDA">
        <w:rPr>
          <w:rFonts w:eastAsia="Times New Roman"/>
          <w:bCs/>
        </w:rPr>
        <w:t>Obama’s candidacy had on African American respondents.</w:t>
      </w:r>
    </w:p>
    <w:p w14:paraId="01742BFE" w14:textId="19E6B658" w:rsidR="00D60C92" w:rsidRDefault="00D60C92" w:rsidP="40223B05">
      <w:pPr>
        <w:spacing w:after="160" w:line="480" w:lineRule="auto"/>
      </w:pPr>
      <w:r>
        <w:rPr>
          <w:rFonts w:eastAsia="Times New Roman"/>
          <w:bCs/>
        </w:rPr>
        <w:lastRenderedPageBreak/>
        <w:tab/>
        <w:t xml:space="preserve">The first hypothesis was proven to be </w:t>
      </w:r>
      <w:r w:rsidR="001F0E97">
        <w:rPr>
          <w:rFonts w:eastAsia="Times New Roman"/>
          <w:bCs/>
        </w:rPr>
        <w:t>correct</w:t>
      </w:r>
      <w:r w:rsidR="00005598">
        <w:rPr>
          <w:rFonts w:eastAsia="Times New Roman"/>
          <w:bCs/>
        </w:rPr>
        <w:t xml:space="preserve">, which is to say that President Obama’s candidacy </w:t>
      </w:r>
      <w:r w:rsidR="00DB0C12">
        <w:rPr>
          <w:rFonts w:eastAsia="Times New Roman"/>
          <w:bCs/>
        </w:rPr>
        <w:t xml:space="preserve">caused </w:t>
      </w:r>
      <w:r w:rsidR="0092199E">
        <w:rPr>
          <w:rFonts w:eastAsia="Times New Roman"/>
          <w:bCs/>
        </w:rPr>
        <w:t xml:space="preserve">an increase in the political participation of African Americans on social media. Comparing the </w:t>
      </w:r>
      <w:r w:rsidR="000033CF">
        <w:rPr>
          <w:rFonts w:eastAsia="Times New Roman"/>
          <w:bCs/>
        </w:rPr>
        <w:t xml:space="preserve">levels of social media use by African Americans and non-African Americans </w:t>
      </w:r>
      <w:r w:rsidR="00B95DF0">
        <w:rPr>
          <w:rFonts w:eastAsia="Times New Roman"/>
          <w:bCs/>
        </w:rPr>
        <w:t xml:space="preserve">shows a drastic difference in the level of social media use </w:t>
      </w:r>
      <w:r w:rsidR="00697A5A">
        <w:rPr>
          <w:rFonts w:eastAsia="Times New Roman"/>
          <w:bCs/>
        </w:rPr>
        <w:t>to observe the election in 2012 and 2016. The percentage of</w:t>
      </w:r>
      <w:r w:rsidR="00C87610">
        <w:rPr>
          <w:rFonts w:eastAsia="Times New Roman"/>
          <w:bCs/>
        </w:rPr>
        <w:t xml:space="preserve"> African Americans dropped </w:t>
      </w:r>
      <w:r w:rsidR="002002B9">
        <w:t>from 17.1% in 2012 to 9.5% in 2016</w:t>
      </w:r>
      <w:r w:rsidR="001F1D82">
        <w:t xml:space="preserve">. </w:t>
      </w:r>
      <w:r w:rsidR="00B56289">
        <w:t xml:space="preserve">Looking at the percentage </w:t>
      </w:r>
      <w:r w:rsidR="00046708">
        <w:t>of respondents does show a positive correlation between Obama’s candidacy and social media use</w:t>
      </w:r>
      <w:r w:rsidR="004C177E">
        <w:t xml:space="preserve">, however, even in 2016 low use of social media </w:t>
      </w:r>
      <w:r w:rsidR="00235C63">
        <w:t>remains</w:t>
      </w:r>
      <w:r w:rsidR="004C177E">
        <w:t xml:space="preserve"> the norm for African Americans. </w:t>
      </w:r>
    </w:p>
    <w:p w14:paraId="6C595063" w14:textId="71462BED" w:rsidR="2FBD6ED5" w:rsidRPr="00037AE6" w:rsidRDefault="00ED04DD" w:rsidP="00037AE6">
      <w:pPr>
        <w:spacing w:line="480" w:lineRule="auto"/>
        <w:sectPr w:rsidR="2FBD6ED5" w:rsidRPr="00037AE6" w:rsidSect="0075329E">
          <w:footerReference w:type="default" r:id="rId10"/>
          <w:headerReference w:type="first" r:id="rId11"/>
          <w:footerReference w:type="first" r:id="rId12"/>
          <w:endnotePr>
            <w:numFmt w:val="decimal"/>
          </w:endnotePr>
          <w:pgSz w:w="12240" w:h="15840"/>
          <w:pgMar w:top="1440" w:right="1440" w:bottom="1440" w:left="1440" w:header="720" w:footer="720" w:gutter="0"/>
          <w:pgNumType w:chapStyle="1"/>
          <w:cols w:space="720"/>
          <w:titlePg/>
          <w:docGrid w:linePitch="360"/>
        </w:sectPr>
      </w:pPr>
      <w:r>
        <w:rPr>
          <w:rFonts w:eastAsia="Times New Roman"/>
          <w:bCs/>
        </w:rPr>
        <w:tab/>
        <w:t xml:space="preserve">For the second hypothesis, </w:t>
      </w:r>
      <w:r w:rsidR="008B5CC8">
        <w:rPr>
          <w:rFonts w:eastAsia="Times New Roman"/>
          <w:bCs/>
        </w:rPr>
        <w:t xml:space="preserve">the data did not align with the effect that was expected of </w:t>
      </w:r>
      <w:r w:rsidR="00DB1B30">
        <w:rPr>
          <w:rFonts w:eastAsia="Times New Roman"/>
          <w:bCs/>
        </w:rPr>
        <w:t xml:space="preserve">President Obama’s candidacy. </w:t>
      </w:r>
      <w:r w:rsidR="0078176D">
        <w:rPr>
          <w:rFonts w:eastAsia="Times New Roman"/>
          <w:bCs/>
        </w:rPr>
        <w:t>The comparison of the mu</w:t>
      </w:r>
      <w:r w:rsidR="007D215E">
        <w:rPr>
          <w:rFonts w:eastAsia="Times New Roman"/>
          <w:bCs/>
        </w:rPr>
        <w:t>ltiple regression models showed that there was</w:t>
      </w:r>
      <w:r w:rsidR="00021620">
        <w:rPr>
          <w:rFonts w:eastAsia="Times New Roman"/>
          <w:bCs/>
        </w:rPr>
        <w:t xml:space="preserve"> less of a correlation with the Democrat </w:t>
      </w:r>
      <w:r w:rsidR="00E5546A">
        <w:rPr>
          <w:rFonts w:eastAsia="Times New Roman"/>
          <w:bCs/>
        </w:rPr>
        <w:t>Party than anticipated.</w:t>
      </w:r>
      <w:r w:rsidR="007D215E">
        <w:rPr>
          <w:rFonts w:eastAsia="Times New Roman"/>
          <w:bCs/>
        </w:rPr>
        <w:t xml:space="preserve"> </w:t>
      </w:r>
      <w:r w:rsidR="00AD6C56">
        <w:t>The effect of PID for non-African Americans</w:t>
      </w:r>
      <w:r w:rsidR="00E5546A">
        <w:t xml:space="preserve"> in 2016</w:t>
      </w:r>
      <w:r w:rsidR="00AD6C56">
        <w:t xml:space="preserve"> shows that the more a respondent identifies with the Republican </w:t>
      </w:r>
      <w:r w:rsidR="00506BCE">
        <w:t>P</w:t>
      </w:r>
      <w:r w:rsidR="00AD6C56">
        <w:t xml:space="preserve">arty the more they use social media to monitor presidential elections. </w:t>
      </w:r>
      <w:r w:rsidR="003E4DB9">
        <w:t xml:space="preserve">The effect for African American respondents showed that the more they </w:t>
      </w:r>
      <w:r w:rsidR="00506BCE">
        <w:t xml:space="preserve">identified with the Democratic Party the more </w:t>
      </w:r>
      <w:r w:rsidR="002816CB">
        <w:t>likely they were to use social media</w:t>
      </w:r>
      <w:r w:rsidR="00AD6C56">
        <w:t xml:space="preserve">. Hypothesis Two is disproven because the correlation between social media use and African Americans who identify as Democrats is stronger in 2016 than 2012. The hypothesis is also negated because the relationship between party identification and African American use of social media is stronger for the Republican Party. </w:t>
      </w:r>
      <w:r w:rsidR="00037AE6">
        <w:t xml:space="preserve"> The research</w:t>
      </w:r>
      <w:r w:rsidR="00314F0B">
        <w:t xml:space="preserve"> could be </w:t>
      </w:r>
      <w:r w:rsidR="00F24888">
        <w:t>further conducted</w:t>
      </w:r>
      <w:r w:rsidR="008E7A80">
        <w:t xml:space="preserve"> by looking at other minorities besides just African Americans to look at the impact Obama </w:t>
      </w:r>
      <w:r w:rsidR="00F24888">
        <w:t xml:space="preserve">had on participation. More theory building could also be conducted to examine </w:t>
      </w:r>
      <w:r w:rsidR="00A10A2B">
        <w:t xml:space="preserve">African </w:t>
      </w:r>
      <w:r w:rsidR="001051FD">
        <w:t>Americans use</w:t>
      </w:r>
      <w:r w:rsidR="00A10A2B">
        <w:t xml:space="preserve"> of social networking sites </w:t>
      </w:r>
      <w:r w:rsidR="00937C61">
        <w:t>for</w:t>
      </w:r>
      <w:r w:rsidR="00D2691F">
        <w:t xml:space="preserve"> </w:t>
      </w:r>
      <w:r w:rsidR="00937C61">
        <w:t xml:space="preserve">political participation.  </w:t>
      </w:r>
    </w:p>
    <w:p w14:paraId="27773B60" w14:textId="1341C98B" w:rsidR="00AF0A25" w:rsidRDefault="00AF0A25" w:rsidP="2CC66908">
      <w:pPr>
        <w:pStyle w:val="EndnoteText"/>
        <w:spacing w:line="276" w:lineRule="auto"/>
        <w:jc w:val="center"/>
        <w:rPr>
          <w:sz w:val="24"/>
          <w:szCs w:val="24"/>
        </w:rPr>
      </w:pPr>
      <w:r>
        <w:rPr>
          <w:sz w:val="24"/>
          <w:szCs w:val="24"/>
        </w:rPr>
        <w:lastRenderedPageBreak/>
        <w:t xml:space="preserve">Appendix </w:t>
      </w:r>
    </w:p>
    <w:p w14:paraId="5DDD8E65" w14:textId="77777777" w:rsidR="00AF0A25" w:rsidRDefault="00AF0A25" w:rsidP="009F4C32">
      <w:pPr>
        <w:pStyle w:val="EndnoteText"/>
        <w:spacing w:line="276" w:lineRule="auto"/>
        <w:rPr>
          <w:sz w:val="24"/>
          <w:szCs w:val="24"/>
        </w:rPr>
      </w:pPr>
    </w:p>
    <w:p w14:paraId="063C7AA4" w14:textId="746A8B79" w:rsidR="00AF0A25" w:rsidRDefault="00E13785" w:rsidP="00E3188F">
      <w:pPr>
        <w:pStyle w:val="EndnoteText"/>
        <w:spacing w:line="276" w:lineRule="auto"/>
        <w:rPr>
          <w:sz w:val="24"/>
          <w:szCs w:val="24"/>
        </w:rPr>
      </w:pPr>
      <w:r>
        <w:rPr>
          <w:noProof/>
          <w:sz w:val="24"/>
          <w:szCs w:val="24"/>
        </w:rPr>
        <mc:AlternateContent>
          <mc:Choice Requires="wps">
            <w:drawing>
              <wp:anchor distT="0" distB="0" distL="114300" distR="114300" simplePos="0" relativeHeight="251659264" behindDoc="0" locked="0" layoutInCell="1" allowOverlap="1" wp14:anchorId="19734174" wp14:editId="55FFDE51">
                <wp:simplePos x="0" y="0"/>
                <wp:positionH relativeFrom="column">
                  <wp:posOffset>-231756</wp:posOffset>
                </wp:positionH>
                <wp:positionV relativeFrom="paragraph">
                  <wp:posOffset>2216785</wp:posOffset>
                </wp:positionV>
                <wp:extent cx="709684" cy="191069"/>
                <wp:effectExtent l="0" t="0" r="0" b="0"/>
                <wp:wrapNone/>
                <wp:docPr id="4" name="Text Box 4"/>
                <wp:cNvGraphicFramePr/>
                <a:graphic xmlns:a="http://schemas.openxmlformats.org/drawingml/2006/main">
                  <a:graphicData uri="http://schemas.microsoft.com/office/word/2010/wordprocessingShape">
                    <wps:wsp>
                      <wps:cNvSpPr txBox="1"/>
                      <wps:spPr>
                        <a:xfrm>
                          <a:off x="0" y="0"/>
                          <a:ext cx="709684" cy="191069"/>
                        </a:xfrm>
                        <a:prstGeom prst="rect">
                          <a:avLst/>
                        </a:prstGeom>
                        <a:solidFill>
                          <a:schemeClr val="lt1"/>
                        </a:solidFill>
                        <a:ln w="6350">
                          <a:noFill/>
                        </a:ln>
                      </wps:spPr>
                      <wps:txbx>
                        <w:txbxContent>
                          <w:p w14:paraId="7F90F336" w14:textId="5AF7BF1E" w:rsidR="00E13785" w:rsidRPr="00EC43FA" w:rsidRDefault="00EC43FA">
                            <w:pPr>
                              <w:rPr>
                                <w:sz w:val="16"/>
                                <w:szCs w:val="16"/>
                              </w:rPr>
                            </w:pPr>
                            <w:r>
                              <w:rPr>
                                <w:sz w:val="16"/>
                                <w:szCs w:val="16"/>
                              </w:rPr>
                              <w:t>Appendix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734174" id="_x0000_t202" coordsize="21600,21600" o:spt="202" path="m,l,21600r21600,l21600,xe">
                <v:stroke joinstyle="miter"/>
                <v:path gradientshapeok="t" o:connecttype="rect"/>
              </v:shapetype>
              <v:shape id="Text Box 4" o:spid="_x0000_s1026" type="#_x0000_t202" style="position:absolute;margin-left:-18.25pt;margin-top:174.55pt;width:55.9pt;height:1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" fillcolor="white [3201]" stroked="f" strokeweight=".5pt">
                <v:textbox>
                  <w:txbxContent>
                    <w:p w14:paraId="7F90F336" w14:textId="5AF7BF1E" w:rsidR="00E13785" w:rsidRPr="00EC43FA" w:rsidRDefault="00EC43FA">
                      <w:pPr>
                        <w:rPr>
                          <w:sz w:val="16"/>
                          <w:szCs w:val="16"/>
                        </w:rPr>
                      </w:pPr>
                      <w:r>
                        <w:rPr>
                          <w:sz w:val="16"/>
                          <w:szCs w:val="16"/>
                        </w:rPr>
                        <w:t>Appendix 1</w:t>
                      </w:r>
                    </w:p>
                  </w:txbxContent>
                </v:textbox>
              </v:shape>
            </w:pict>
          </mc:Fallback>
        </mc:AlternateContent>
      </w:r>
      <w:r w:rsidR="000579B6">
        <w:rPr>
          <w:noProof/>
          <w:sz w:val="24"/>
          <w:szCs w:val="24"/>
        </w:rPr>
        <w:drawing>
          <wp:inline distT="0" distB="0" distL="0" distR="0" wp14:anchorId="71DF5B2B" wp14:editId="4DBB22F0">
            <wp:extent cx="5066030" cy="27432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6030" cy="2743200"/>
                    </a:xfrm>
                    <a:prstGeom prst="rect">
                      <a:avLst/>
                    </a:prstGeom>
                    <a:noFill/>
                  </pic:spPr>
                </pic:pic>
              </a:graphicData>
            </a:graphic>
          </wp:inline>
        </w:drawing>
      </w:r>
    </w:p>
    <w:p w14:paraId="11FF1C45" w14:textId="0BB1BF92" w:rsidR="00AF0A25" w:rsidRDefault="00173137" w:rsidP="2CC66908">
      <w:pPr>
        <w:pStyle w:val="EndnoteText"/>
        <w:spacing w:line="276" w:lineRule="auto"/>
        <w:jc w:val="center"/>
        <w:rPr>
          <w:sz w:val="24"/>
          <w:szCs w:val="24"/>
        </w:rPr>
      </w:pPr>
      <w:r>
        <w:rPr>
          <w:noProof/>
        </w:rPr>
        <mc:AlternateContent>
          <mc:Choice Requires="wps">
            <w:drawing>
              <wp:anchor distT="0" distB="0" distL="114300" distR="114300" simplePos="0" relativeHeight="251662336" behindDoc="0" locked="0" layoutInCell="1" allowOverlap="1" wp14:anchorId="3D0EF112" wp14:editId="0C0BED53">
                <wp:simplePos x="0" y="0"/>
                <wp:positionH relativeFrom="column">
                  <wp:posOffset>-5423838</wp:posOffset>
                </wp:positionH>
                <wp:positionV relativeFrom="paragraph">
                  <wp:posOffset>191305</wp:posOffset>
                </wp:positionV>
                <wp:extent cx="805218" cy="361665"/>
                <wp:effectExtent l="0" t="0" r="13970" b="19685"/>
                <wp:wrapNone/>
                <wp:docPr id="7" name="Text Box 7"/>
                <wp:cNvGraphicFramePr/>
                <a:graphic xmlns:a="http://schemas.openxmlformats.org/drawingml/2006/main">
                  <a:graphicData uri="http://schemas.microsoft.com/office/word/2010/wordprocessingShape">
                    <wps:wsp>
                      <wps:cNvSpPr txBox="1"/>
                      <wps:spPr>
                        <a:xfrm>
                          <a:off x="0" y="0"/>
                          <a:ext cx="805218" cy="361665"/>
                        </a:xfrm>
                        <a:prstGeom prst="rect">
                          <a:avLst/>
                        </a:prstGeom>
                        <a:solidFill>
                          <a:schemeClr val="lt1"/>
                        </a:solidFill>
                        <a:ln w="6350">
                          <a:solidFill>
                            <a:prstClr val="black"/>
                          </a:solidFill>
                        </a:ln>
                      </wps:spPr>
                      <wps:txbx>
                        <w:txbxContent>
                          <w:p w14:paraId="0725C4EC" w14:textId="31E9ABF0" w:rsidR="00173137" w:rsidRPr="003B6DAB" w:rsidRDefault="00173137">
                            <w:pPr>
                              <w:rPr>
                                <w:sz w:val="16"/>
                                <w:szCs w:val="16"/>
                              </w:rPr>
                            </w:pPr>
                            <w:r w:rsidRPr="003B6DAB">
                              <w:rPr>
                                <w:sz w:val="16"/>
                                <w:szCs w:val="16"/>
                              </w:rPr>
                              <w:t>Appendix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0EF112" id="Text Box 7" o:spid="_x0000_s1027" type="#_x0000_t202" style="position:absolute;left:0;text-align:left;margin-left:-427.05pt;margin-top:15.05pt;width:63.4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" fillcolor="white [3201]" strokeweight=".5pt">
                <v:textbox>
                  <w:txbxContent>
                    <w:p w14:paraId="0725C4EC" w14:textId="31E9ABF0" w:rsidR="00173137" w:rsidRPr="003B6DAB" w:rsidRDefault="00173137">
                      <w:pPr>
                        <w:rPr>
                          <w:sz w:val="16"/>
                          <w:szCs w:val="16"/>
                        </w:rPr>
                      </w:pPr>
                      <w:r w:rsidRPr="003B6DAB">
                        <w:rPr>
                          <w:sz w:val="16"/>
                          <w:szCs w:val="16"/>
                        </w:rPr>
                        <w:t>Appendix 2</w:t>
                      </w:r>
                    </w:p>
                  </w:txbxContent>
                </v:textbox>
              </v:shape>
            </w:pict>
          </mc:Fallback>
        </mc:AlternateContent>
      </w:r>
      <w:r>
        <w:rPr>
          <w:noProof/>
        </w:rPr>
        <w:drawing>
          <wp:anchor distT="0" distB="0" distL="114300" distR="114300" simplePos="0" relativeHeight="251656192" behindDoc="0" locked="0" layoutInCell="1" allowOverlap="1" wp14:anchorId="4DA42A54" wp14:editId="05B986B3">
            <wp:simplePos x="0" y="0"/>
            <wp:positionH relativeFrom="margin">
              <wp:posOffset>0</wp:posOffset>
            </wp:positionH>
            <wp:positionV relativeFrom="margin">
              <wp:posOffset>3370580</wp:posOffset>
            </wp:positionV>
            <wp:extent cx="5096510" cy="3343275"/>
            <wp:effectExtent l="0" t="0" r="889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reference.png"/>
                    <pic:cNvPicPr/>
                  </pic:nvPicPr>
                  <pic:blipFill>
                    <a:blip r:embed="rId14">
                      <a:extLst>
                        <a:ext uri="{28A0092B-C50C-407E-A947-70E740481C1C}">
                          <a14:useLocalDpi xmlns:a14="http://schemas.microsoft.com/office/drawing/2010/main" val="0"/>
                        </a:ext>
                      </a:extLst>
                    </a:blip>
                    <a:stretch>
                      <a:fillRect/>
                    </a:stretch>
                  </pic:blipFill>
                  <pic:spPr>
                    <a:xfrm>
                      <a:off x="0" y="0"/>
                      <a:ext cx="5096510" cy="3343275"/>
                    </a:xfrm>
                    <a:prstGeom prst="rect">
                      <a:avLst/>
                    </a:prstGeom>
                  </pic:spPr>
                </pic:pic>
              </a:graphicData>
            </a:graphic>
          </wp:anchor>
        </w:drawing>
      </w:r>
    </w:p>
    <w:p w14:paraId="3B769E59" w14:textId="33074BAA" w:rsidR="00AF0A25" w:rsidRDefault="00AF0A25" w:rsidP="2CC66908">
      <w:pPr>
        <w:pStyle w:val="EndnoteText"/>
        <w:spacing w:line="276" w:lineRule="auto"/>
        <w:jc w:val="center"/>
        <w:rPr>
          <w:sz w:val="24"/>
          <w:szCs w:val="24"/>
        </w:rPr>
      </w:pPr>
    </w:p>
    <w:p w14:paraId="5FFD46FC" w14:textId="543655D5" w:rsidR="00AF0A25" w:rsidRDefault="00AF0A25" w:rsidP="2CC66908">
      <w:pPr>
        <w:pStyle w:val="EndnoteText"/>
        <w:spacing w:line="276" w:lineRule="auto"/>
        <w:jc w:val="center"/>
        <w:rPr>
          <w:sz w:val="24"/>
          <w:szCs w:val="24"/>
        </w:rPr>
      </w:pPr>
    </w:p>
    <w:p w14:paraId="178FA186" w14:textId="77777777" w:rsidR="00AF0A25" w:rsidRDefault="00AF0A25" w:rsidP="2CC66908">
      <w:pPr>
        <w:pStyle w:val="EndnoteText"/>
        <w:spacing w:line="276" w:lineRule="auto"/>
        <w:jc w:val="center"/>
        <w:rPr>
          <w:sz w:val="24"/>
          <w:szCs w:val="24"/>
        </w:rPr>
      </w:pPr>
    </w:p>
    <w:p w14:paraId="7D36B6B9" w14:textId="77777777" w:rsidR="00AF0A25" w:rsidRDefault="00AF0A25" w:rsidP="2CC66908">
      <w:pPr>
        <w:pStyle w:val="EndnoteText"/>
        <w:spacing w:line="276" w:lineRule="auto"/>
        <w:jc w:val="center"/>
        <w:rPr>
          <w:sz w:val="24"/>
          <w:szCs w:val="24"/>
        </w:rPr>
      </w:pPr>
    </w:p>
    <w:p w14:paraId="045A15C1" w14:textId="77777777" w:rsidR="00AF0A25" w:rsidRDefault="00AF0A25" w:rsidP="2CC66908">
      <w:pPr>
        <w:pStyle w:val="EndnoteText"/>
        <w:spacing w:line="276" w:lineRule="auto"/>
        <w:jc w:val="center"/>
        <w:rPr>
          <w:sz w:val="24"/>
          <w:szCs w:val="24"/>
        </w:rPr>
      </w:pPr>
    </w:p>
    <w:p w14:paraId="3FA7408D" w14:textId="77777777" w:rsidR="00AF0A25" w:rsidRDefault="00AF0A25" w:rsidP="2CC66908">
      <w:pPr>
        <w:pStyle w:val="EndnoteText"/>
        <w:spacing w:line="276" w:lineRule="auto"/>
        <w:jc w:val="center"/>
        <w:rPr>
          <w:sz w:val="24"/>
          <w:szCs w:val="24"/>
        </w:rPr>
      </w:pPr>
    </w:p>
    <w:p w14:paraId="368E02BC" w14:textId="77777777" w:rsidR="00AF0A25" w:rsidRDefault="00AF0A25" w:rsidP="2CC66908">
      <w:pPr>
        <w:pStyle w:val="EndnoteText"/>
        <w:spacing w:line="276" w:lineRule="auto"/>
        <w:jc w:val="center"/>
        <w:rPr>
          <w:sz w:val="24"/>
          <w:szCs w:val="24"/>
        </w:rPr>
      </w:pPr>
    </w:p>
    <w:p w14:paraId="3A1BF8CB" w14:textId="77777777" w:rsidR="00AF0A25" w:rsidRDefault="00AF0A25" w:rsidP="2CC66908">
      <w:pPr>
        <w:pStyle w:val="EndnoteText"/>
        <w:spacing w:line="276" w:lineRule="auto"/>
        <w:jc w:val="center"/>
        <w:rPr>
          <w:sz w:val="24"/>
          <w:szCs w:val="24"/>
        </w:rPr>
      </w:pPr>
    </w:p>
    <w:p w14:paraId="33FC0292" w14:textId="77777777" w:rsidR="00AF0A25" w:rsidRDefault="00AF0A25" w:rsidP="2CC66908">
      <w:pPr>
        <w:pStyle w:val="EndnoteText"/>
        <w:spacing w:line="276" w:lineRule="auto"/>
        <w:jc w:val="center"/>
        <w:rPr>
          <w:sz w:val="24"/>
          <w:szCs w:val="24"/>
        </w:rPr>
      </w:pPr>
    </w:p>
    <w:p w14:paraId="773ED5C2" w14:textId="77777777" w:rsidR="00AF0A25" w:rsidRDefault="00AF0A25" w:rsidP="2CC66908">
      <w:pPr>
        <w:pStyle w:val="EndnoteText"/>
        <w:spacing w:line="276" w:lineRule="auto"/>
        <w:jc w:val="center"/>
        <w:rPr>
          <w:sz w:val="24"/>
          <w:szCs w:val="24"/>
        </w:rPr>
      </w:pPr>
    </w:p>
    <w:p w14:paraId="23D78CCF" w14:textId="77777777" w:rsidR="00AF0A25" w:rsidRDefault="00AF0A25" w:rsidP="2CC66908">
      <w:pPr>
        <w:pStyle w:val="EndnoteText"/>
        <w:spacing w:line="276" w:lineRule="auto"/>
        <w:jc w:val="center"/>
        <w:rPr>
          <w:sz w:val="24"/>
          <w:szCs w:val="24"/>
        </w:rPr>
      </w:pPr>
    </w:p>
    <w:p w14:paraId="348F4463" w14:textId="77777777" w:rsidR="00AF0A25" w:rsidRDefault="00AF0A25" w:rsidP="2CC66908">
      <w:pPr>
        <w:pStyle w:val="EndnoteText"/>
        <w:spacing w:line="276" w:lineRule="auto"/>
        <w:jc w:val="center"/>
        <w:rPr>
          <w:sz w:val="24"/>
          <w:szCs w:val="24"/>
        </w:rPr>
      </w:pPr>
    </w:p>
    <w:p w14:paraId="55A84A39" w14:textId="77777777" w:rsidR="00AF0A25" w:rsidRDefault="00AF0A25" w:rsidP="2CC66908">
      <w:pPr>
        <w:pStyle w:val="EndnoteText"/>
        <w:spacing w:line="276" w:lineRule="auto"/>
        <w:jc w:val="center"/>
        <w:rPr>
          <w:sz w:val="24"/>
          <w:szCs w:val="24"/>
        </w:rPr>
      </w:pPr>
    </w:p>
    <w:p w14:paraId="55ED6A3C" w14:textId="77777777" w:rsidR="00AF0A25" w:rsidRDefault="00AF0A25" w:rsidP="2CC66908">
      <w:pPr>
        <w:pStyle w:val="EndnoteText"/>
        <w:spacing w:line="276" w:lineRule="auto"/>
        <w:jc w:val="center"/>
        <w:rPr>
          <w:sz w:val="24"/>
          <w:szCs w:val="24"/>
        </w:rPr>
      </w:pPr>
    </w:p>
    <w:p w14:paraId="074375E3" w14:textId="77777777" w:rsidR="00AF0A25" w:rsidRDefault="00AF0A25" w:rsidP="2CC66908">
      <w:pPr>
        <w:pStyle w:val="EndnoteText"/>
        <w:spacing w:line="276" w:lineRule="auto"/>
        <w:jc w:val="center"/>
        <w:rPr>
          <w:sz w:val="24"/>
          <w:szCs w:val="24"/>
        </w:rPr>
      </w:pPr>
    </w:p>
    <w:p w14:paraId="370D02D4" w14:textId="77777777" w:rsidR="00AF0A25" w:rsidRDefault="00AF0A25" w:rsidP="2CC66908">
      <w:pPr>
        <w:pStyle w:val="EndnoteText"/>
        <w:spacing w:line="276" w:lineRule="auto"/>
        <w:jc w:val="center"/>
        <w:rPr>
          <w:sz w:val="24"/>
          <w:szCs w:val="24"/>
        </w:rPr>
      </w:pPr>
    </w:p>
    <w:p w14:paraId="67B64733" w14:textId="77777777" w:rsidR="00AF0A25" w:rsidRDefault="00AF0A25" w:rsidP="2CC66908">
      <w:pPr>
        <w:pStyle w:val="EndnoteText"/>
        <w:spacing w:line="276" w:lineRule="auto"/>
        <w:jc w:val="center"/>
        <w:rPr>
          <w:sz w:val="24"/>
          <w:szCs w:val="24"/>
        </w:rPr>
      </w:pPr>
    </w:p>
    <w:p w14:paraId="78BA8AEF" w14:textId="77777777" w:rsidR="00AF0A25" w:rsidRDefault="00AF0A25" w:rsidP="2CC66908">
      <w:pPr>
        <w:pStyle w:val="EndnoteText"/>
        <w:spacing w:line="276" w:lineRule="auto"/>
        <w:jc w:val="center"/>
        <w:rPr>
          <w:sz w:val="24"/>
          <w:szCs w:val="24"/>
        </w:rPr>
      </w:pPr>
    </w:p>
    <w:p w14:paraId="32422FA3" w14:textId="77777777" w:rsidR="00AF0A25" w:rsidRDefault="00AF0A25" w:rsidP="2CC66908">
      <w:pPr>
        <w:pStyle w:val="EndnoteText"/>
        <w:spacing w:line="276" w:lineRule="auto"/>
        <w:jc w:val="center"/>
        <w:rPr>
          <w:sz w:val="24"/>
          <w:szCs w:val="24"/>
        </w:rPr>
      </w:pPr>
    </w:p>
    <w:p w14:paraId="6271CC68" w14:textId="77777777" w:rsidR="00AF0A25" w:rsidRDefault="00AF0A25" w:rsidP="2CC66908">
      <w:pPr>
        <w:pStyle w:val="EndnoteText"/>
        <w:spacing w:line="276" w:lineRule="auto"/>
        <w:jc w:val="center"/>
        <w:rPr>
          <w:sz w:val="24"/>
          <w:szCs w:val="24"/>
        </w:rPr>
      </w:pPr>
    </w:p>
    <w:p w14:paraId="2FD40557" w14:textId="77777777" w:rsidR="00AF0A25" w:rsidRDefault="00AF0A25" w:rsidP="2CC66908">
      <w:pPr>
        <w:pStyle w:val="EndnoteText"/>
        <w:spacing w:line="276" w:lineRule="auto"/>
        <w:jc w:val="center"/>
        <w:rPr>
          <w:sz w:val="24"/>
          <w:szCs w:val="24"/>
        </w:rPr>
      </w:pPr>
    </w:p>
    <w:p w14:paraId="19E1FC4A" w14:textId="3F137668" w:rsidR="00AF0A25" w:rsidRDefault="00AF0A25" w:rsidP="2CC66908">
      <w:pPr>
        <w:pStyle w:val="EndnoteText"/>
        <w:spacing w:line="276" w:lineRule="auto"/>
        <w:jc w:val="center"/>
        <w:rPr>
          <w:sz w:val="24"/>
          <w:szCs w:val="24"/>
        </w:rPr>
      </w:pPr>
    </w:p>
    <w:p w14:paraId="68B250EA" w14:textId="77777777" w:rsidR="00E642AF" w:rsidRDefault="00E642AF" w:rsidP="2CC66908">
      <w:pPr>
        <w:pStyle w:val="EndnoteText"/>
        <w:spacing w:line="276" w:lineRule="auto"/>
        <w:jc w:val="center"/>
        <w:rPr>
          <w:sz w:val="24"/>
          <w:szCs w:val="24"/>
        </w:rPr>
      </w:pPr>
    </w:p>
    <w:p w14:paraId="54A3E63A" w14:textId="77777777" w:rsidR="00AF0A25" w:rsidRDefault="00AF0A25" w:rsidP="00A20652">
      <w:pPr>
        <w:pStyle w:val="EndnoteText"/>
        <w:spacing w:line="276" w:lineRule="auto"/>
        <w:rPr>
          <w:sz w:val="24"/>
          <w:szCs w:val="24"/>
        </w:rPr>
      </w:pPr>
    </w:p>
    <w:p w14:paraId="57940EAC" w14:textId="2EA03F29" w:rsidR="005E0EE2" w:rsidRDefault="2CC66908" w:rsidP="2CC66908">
      <w:pPr>
        <w:pStyle w:val="EndnoteText"/>
        <w:spacing w:line="276" w:lineRule="auto"/>
        <w:jc w:val="center"/>
        <w:rPr>
          <w:sz w:val="24"/>
          <w:szCs w:val="24"/>
        </w:rPr>
      </w:pPr>
      <w:r w:rsidRPr="2CC66908">
        <w:rPr>
          <w:sz w:val="24"/>
          <w:szCs w:val="24"/>
        </w:rPr>
        <w:lastRenderedPageBreak/>
        <w:t>Works Cited</w:t>
      </w:r>
    </w:p>
    <w:p w14:paraId="65180AE4" w14:textId="77777777" w:rsidR="005E0EE2" w:rsidRPr="00B66BE9" w:rsidRDefault="005E0EE2" w:rsidP="2CC66908">
      <w:pPr>
        <w:pStyle w:val="EndnoteText"/>
        <w:spacing w:line="276" w:lineRule="auto"/>
        <w:ind w:left="720" w:hanging="720"/>
        <w:rPr>
          <w:rFonts w:eastAsia="Times New Roman"/>
          <w:sz w:val="24"/>
          <w:szCs w:val="24"/>
        </w:rPr>
      </w:pPr>
      <w:r w:rsidRPr="2CC66908">
        <w:rPr>
          <w:rFonts w:eastAsia="Times New Roman"/>
          <w:sz w:val="24"/>
          <w:szCs w:val="24"/>
          <w:shd w:val="clear" w:color="auto" w:fill="FFFFFF"/>
        </w:rPr>
        <w:t>Boulianne S. "Campaigns and Conflict on Social Media: A Literature Snapshot." </w:t>
      </w:r>
      <w:r w:rsidRPr="2CC66908">
        <w:rPr>
          <w:rFonts w:eastAsia="Times New Roman"/>
          <w:i/>
          <w:iCs/>
          <w:sz w:val="24"/>
          <w:szCs w:val="24"/>
          <w:shd w:val="clear" w:color="auto" w:fill="FFFFFF"/>
        </w:rPr>
        <w:t>Online Information Review</w:t>
      </w:r>
      <w:r w:rsidRPr="2CC66908">
        <w:rPr>
          <w:rFonts w:eastAsia="Times New Roman"/>
          <w:sz w:val="24"/>
          <w:szCs w:val="24"/>
          <w:shd w:val="clear" w:color="auto" w:fill="FFFFFF"/>
        </w:rPr>
        <w:t> 40, no. 5 (2016): 566-79</w:t>
      </w:r>
    </w:p>
    <w:p w14:paraId="6666AFCE" w14:textId="77777777" w:rsidR="005E0EE2" w:rsidRPr="00B66BE9" w:rsidRDefault="005E0EE2" w:rsidP="2CC66908">
      <w:pPr>
        <w:pStyle w:val="EndnoteText"/>
        <w:spacing w:line="276" w:lineRule="auto"/>
        <w:ind w:left="720" w:hanging="720"/>
        <w:rPr>
          <w:rFonts w:eastAsia="Times New Roman"/>
          <w:color w:val="222222"/>
          <w:sz w:val="24"/>
          <w:szCs w:val="24"/>
        </w:rPr>
      </w:pPr>
      <w:r w:rsidRPr="2CC66908">
        <w:rPr>
          <w:rFonts w:eastAsia="Times New Roman"/>
          <w:color w:val="222222"/>
          <w:sz w:val="24"/>
          <w:szCs w:val="24"/>
          <w:shd w:val="clear" w:color="auto" w:fill="FFFFFF"/>
        </w:rPr>
        <w:t>Duggan, Maeve, and Joanna Brenner. </w:t>
      </w:r>
      <w:r w:rsidRPr="2CC66908">
        <w:rPr>
          <w:rFonts w:eastAsia="Times New Roman"/>
          <w:i/>
          <w:iCs/>
          <w:color w:val="222222"/>
          <w:sz w:val="24"/>
          <w:szCs w:val="24"/>
          <w:shd w:val="clear" w:color="auto" w:fill="FFFFFF"/>
        </w:rPr>
        <w:t>The demographics of social media users, 2012</w:t>
      </w:r>
      <w:r w:rsidRPr="2CC66908">
        <w:rPr>
          <w:rFonts w:eastAsia="Times New Roman"/>
          <w:color w:val="222222"/>
          <w:sz w:val="24"/>
          <w:szCs w:val="24"/>
          <w:shd w:val="clear" w:color="auto" w:fill="FFFFFF"/>
        </w:rPr>
        <w:t>. Vol. 14. Washington, DC: Pew Research Center's Internet &amp; American Life Project, 2013.</w:t>
      </w:r>
    </w:p>
    <w:p w14:paraId="596EF5BA" w14:textId="26234DEF" w:rsidR="2CC66908" w:rsidRDefault="2CC66908" w:rsidP="2CC66908">
      <w:pPr>
        <w:spacing w:after="160"/>
        <w:ind w:left="720" w:hanging="720"/>
        <w:rPr>
          <w:rFonts w:eastAsia="Times New Roman"/>
        </w:rPr>
      </w:pPr>
      <w:r w:rsidRPr="2CC66908">
        <w:rPr>
          <w:rFonts w:eastAsia="Times New Roman"/>
        </w:rPr>
        <w:t>Fowler , Matthew. “ Race Still Matters: Political Ideology and the South .” </w:t>
      </w:r>
      <w:r w:rsidRPr="2CC66908">
        <w:rPr>
          <w:rFonts w:eastAsia="Times New Roman"/>
          <w:i/>
          <w:iCs/>
        </w:rPr>
        <w:t>American Political Science Association</w:t>
      </w:r>
      <w:r w:rsidRPr="2CC66908">
        <w:rPr>
          <w:rFonts w:eastAsia="Times New Roman"/>
        </w:rPr>
        <w:t>, 2016, pp. 215–220.</w:t>
      </w:r>
    </w:p>
    <w:p w14:paraId="0C737005" w14:textId="77777777" w:rsidR="005E0EE2" w:rsidRPr="00B66BE9" w:rsidRDefault="005E0EE2" w:rsidP="2CC66908">
      <w:pPr>
        <w:pStyle w:val="EndnoteText"/>
        <w:spacing w:line="276" w:lineRule="auto"/>
        <w:ind w:left="720" w:hanging="720"/>
        <w:rPr>
          <w:rFonts w:eastAsia="Times New Roman"/>
          <w:sz w:val="24"/>
          <w:szCs w:val="24"/>
        </w:rPr>
      </w:pPr>
      <w:r w:rsidRPr="2CC66908">
        <w:rPr>
          <w:rFonts w:eastAsia="Times New Roman"/>
          <w:sz w:val="24"/>
          <w:szCs w:val="24"/>
          <w:shd w:val="clear" w:color="auto" w:fill="FFFFFF"/>
        </w:rPr>
        <w:t>Gainous, Jason, and Kevin M Wagner. </w:t>
      </w:r>
      <w:r w:rsidRPr="2CC66908">
        <w:rPr>
          <w:rFonts w:eastAsia="Times New Roman"/>
          <w:i/>
          <w:iCs/>
          <w:sz w:val="24"/>
          <w:szCs w:val="24"/>
          <w:shd w:val="clear" w:color="auto" w:fill="FFFFFF"/>
        </w:rPr>
        <w:t>Tweeting to Power : The Social Media Revolution in American Politics</w:t>
      </w:r>
      <w:r w:rsidRPr="2CC66908">
        <w:rPr>
          <w:rFonts w:eastAsia="Times New Roman"/>
          <w:sz w:val="24"/>
          <w:szCs w:val="24"/>
          <w:shd w:val="clear" w:color="auto" w:fill="FFFFFF"/>
        </w:rPr>
        <w:t>. Oxford Studies in Digital Politics. New York: Oxford University Press, 2014.</w:t>
      </w:r>
    </w:p>
    <w:p w14:paraId="439D1ECC" w14:textId="1AC090DF" w:rsidR="005E0EE2" w:rsidRDefault="005E0EE2" w:rsidP="2CC66908">
      <w:pPr>
        <w:pStyle w:val="EndnoteText"/>
        <w:spacing w:line="276" w:lineRule="auto"/>
        <w:ind w:left="720" w:hanging="720"/>
        <w:rPr>
          <w:rFonts w:eastAsia="Times New Roman"/>
          <w:sz w:val="24"/>
          <w:szCs w:val="24"/>
        </w:rPr>
      </w:pPr>
      <w:r w:rsidRPr="2CC66908">
        <w:rPr>
          <w:rFonts w:eastAsia="Times New Roman"/>
          <w:sz w:val="24"/>
          <w:szCs w:val="24"/>
          <w:shd w:val="clear" w:color="auto" w:fill="FFFFFF"/>
        </w:rPr>
        <w:t>Herrnson, Paul, Atiya Stokes-Brown, and Matthew Hindman. "Campaign Politics and the Digital Divide." </w:t>
      </w:r>
      <w:r w:rsidRPr="2CC66908">
        <w:rPr>
          <w:rFonts w:eastAsia="Times New Roman"/>
          <w:i/>
          <w:iCs/>
          <w:sz w:val="24"/>
          <w:szCs w:val="24"/>
          <w:shd w:val="clear" w:color="auto" w:fill="FFFFFF"/>
        </w:rPr>
        <w:t>Political Research Quarterly</w:t>
      </w:r>
      <w:r w:rsidRPr="2CC66908">
        <w:rPr>
          <w:rFonts w:eastAsia="Times New Roman"/>
          <w:sz w:val="24"/>
          <w:szCs w:val="24"/>
          <w:shd w:val="clear" w:color="auto" w:fill="FFFFFF"/>
        </w:rPr>
        <w:t> 60, no. 1 (2007): 31</w:t>
      </w:r>
      <w:r w:rsidR="00A342EF" w:rsidRPr="2CC66908">
        <w:rPr>
          <w:rFonts w:eastAsia="Times New Roman"/>
          <w:sz w:val="24"/>
          <w:szCs w:val="24"/>
          <w:shd w:val="clear" w:color="auto" w:fill="FFFFFF"/>
        </w:rPr>
        <w:t>-42</w:t>
      </w:r>
    </w:p>
    <w:p w14:paraId="7DB34DAD" w14:textId="77777777" w:rsidR="005E0EE2" w:rsidRDefault="005E0EE2" w:rsidP="2CC66908">
      <w:pPr>
        <w:pStyle w:val="EndnoteText"/>
        <w:spacing w:line="276" w:lineRule="auto"/>
        <w:ind w:left="720" w:hanging="720"/>
        <w:rPr>
          <w:rFonts w:eastAsia="Times New Roman"/>
          <w:sz w:val="24"/>
          <w:szCs w:val="24"/>
        </w:rPr>
      </w:pPr>
      <w:r w:rsidRPr="2CC66908">
        <w:rPr>
          <w:rFonts w:eastAsia="Times New Roman"/>
          <w:sz w:val="24"/>
          <w:szCs w:val="24"/>
          <w:shd w:val="clear" w:color="auto" w:fill="FFFFFF"/>
        </w:rPr>
        <w:t>Latimer, Christopher P. "Utilizing the Internet As a Campaign Tool: The Relationship between Incumbency, Political Party Affiliation, Election Outcomes, and the Quality of Campaign Web Sites in the United States." </w:t>
      </w:r>
      <w:r w:rsidRPr="2CC66908">
        <w:rPr>
          <w:rFonts w:eastAsia="Times New Roman"/>
          <w:i/>
          <w:iCs/>
          <w:sz w:val="24"/>
          <w:szCs w:val="24"/>
          <w:shd w:val="clear" w:color="auto" w:fill="FFFFFF"/>
        </w:rPr>
        <w:t>Journal of Information Technology &amp; Politics</w:t>
      </w:r>
      <w:r w:rsidRPr="2CC66908">
        <w:rPr>
          <w:rFonts w:eastAsia="Times New Roman"/>
          <w:sz w:val="24"/>
          <w:szCs w:val="24"/>
          <w:shd w:val="clear" w:color="auto" w:fill="FFFFFF"/>
        </w:rPr>
        <w:t> 4, no. 3 (2008): 81-95</w:t>
      </w:r>
    </w:p>
    <w:p w14:paraId="62B7D052" w14:textId="77777777" w:rsidR="005E0EE2" w:rsidRPr="00B66BE9" w:rsidRDefault="005E0EE2" w:rsidP="2CC66908">
      <w:pPr>
        <w:pStyle w:val="EndnoteText"/>
        <w:spacing w:line="276" w:lineRule="auto"/>
        <w:ind w:left="720" w:hanging="720"/>
        <w:rPr>
          <w:rFonts w:eastAsia="Times New Roman"/>
          <w:sz w:val="24"/>
          <w:szCs w:val="24"/>
        </w:rPr>
      </w:pPr>
      <w:r w:rsidRPr="2CC66908">
        <w:rPr>
          <w:rFonts w:eastAsia="Times New Roman"/>
          <w:sz w:val="24"/>
          <w:szCs w:val="24"/>
          <w:shd w:val="clear" w:color="auto" w:fill="FFFFFF"/>
        </w:rPr>
        <w:t>Lindsay H. Hoffman, and Hui Fang. 2014. “Quantifying Political Behavior on Mobile Devices Over Time: A User Evaluation Study.” </w:t>
      </w:r>
      <w:r w:rsidRPr="2CC66908">
        <w:rPr>
          <w:rFonts w:eastAsia="Times New Roman"/>
          <w:i/>
          <w:iCs/>
          <w:sz w:val="24"/>
          <w:szCs w:val="24"/>
          <w:shd w:val="clear" w:color="auto" w:fill="FFFFFF"/>
        </w:rPr>
        <w:t>Journal of Information Technology &amp; Politics</w:t>
      </w:r>
      <w:r w:rsidRPr="2CC66908">
        <w:rPr>
          <w:rFonts w:eastAsia="Times New Roman"/>
          <w:sz w:val="24"/>
          <w:szCs w:val="24"/>
          <w:shd w:val="clear" w:color="auto" w:fill="FFFFFF"/>
        </w:rPr>
        <w:t> 11 (4): 435–45</w:t>
      </w:r>
    </w:p>
    <w:p w14:paraId="40BFB7F9" w14:textId="7BB12C6D" w:rsidR="005E0EE2" w:rsidRDefault="2CC66908" w:rsidP="2CC66908">
      <w:pPr>
        <w:pStyle w:val="EndnoteText"/>
        <w:spacing w:line="276" w:lineRule="auto"/>
        <w:ind w:left="720" w:hanging="720"/>
        <w:rPr>
          <w:rFonts w:eastAsia="Times New Roman"/>
          <w:sz w:val="24"/>
          <w:szCs w:val="24"/>
        </w:rPr>
      </w:pPr>
      <w:r w:rsidRPr="2CC66908">
        <w:rPr>
          <w:rFonts w:eastAsia="Times New Roman"/>
          <w:sz w:val="24"/>
          <w:szCs w:val="24"/>
        </w:rPr>
        <w:t xml:space="preserve">Mayhew, David R. “From Congress: The Electoral Connection.” In </w:t>
      </w:r>
      <w:r w:rsidRPr="2CC66908">
        <w:rPr>
          <w:rFonts w:eastAsia="Times New Roman"/>
          <w:i/>
          <w:iCs/>
          <w:sz w:val="24"/>
          <w:szCs w:val="24"/>
        </w:rPr>
        <w:t>Readings in American Politics: Analysis and Perspectives.</w:t>
      </w:r>
      <w:r w:rsidRPr="2CC66908">
        <w:rPr>
          <w:rFonts w:eastAsia="Times New Roman"/>
          <w:sz w:val="24"/>
          <w:szCs w:val="24"/>
        </w:rPr>
        <w:t xml:space="preserve"> 1974. p. 155-167</w:t>
      </w:r>
    </w:p>
    <w:p w14:paraId="154F3EBA" w14:textId="060D6A20" w:rsidR="2CC66908" w:rsidRDefault="2CC66908" w:rsidP="2CC66908">
      <w:pPr>
        <w:spacing w:after="160"/>
        <w:ind w:left="720" w:hanging="720"/>
        <w:rPr>
          <w:rFonts w:eastAsia="Times New Roman"/>
        </w:rPr>
      </w:pPr>
      <w:r w:rsidRPr="2CC66908">
        <w:rPr>
          <w:rFonts w:eastAsia="Times New Roman"/>
        </w:rPr>
        <w:t>Maxwell, Angie. “ A Tale of Two Tea Parties? Southern Distinctiveness and Tea Party Membership.” </w:t>
      </w:r>
      <w:r w:rsidRPr="2CC66908">
        <w:rPr>
          <w:rFonts w:eastAsia="Times New Roman"/>
          <w:i/>
          <w:iCs/>
        </w:rPr>
        <w:t>American Political Science Association</w:t>
      </w:r>
      <w:r w:rsidRPr="2CC66908">
        <w:rPr>
          <w:rFonts w:eastAsia="Times New Roman"/>
        </w:rPr>
        <w:t>, 2016, pp. 210–214.</w:t>
      </w:r>
    </w:p>
    <w:p w14:paraId="1601B1A9" w14:textId="6A84CD5D" w:rsidR="005E0EE2" w:rsidRPr="00B66BE9" w:rsidRDefault="005E0EE2" w:rsidP="2CC66908">
      <w:pPr>
        <w:pStyle w:val="EndnoteText"/>
        <w:spacing w:line="276" w:lineRule="auto"/>
        <w:ind w:left="720" w:hanging="720"/>
        <w:rPr>
          <w:rFonts w:eastAsia="Times New Roman"/>
          <w:sz w:val="24"/>
          <w:szCs w:val="24"/>
        </w:rPr>
      </w:pPr>
      <w:r w:rsidRPr="2CC66908">
        <w:rPr>
          <w:rFonts w:eastAsia="Times New Roman"/>
          <w:sz w:val="24"/>
          <w:szCs w:val="24"/>
          <w:shd w:val="clear" w:color="auto" w:fill="FFFFFF"/>
        </w:rPr>
        <w:t>Muñoz, Caroline Lego, and Terri L Towner. "The Image Is the Message: Instagram Marketing and the 2016 Presidential Primary Season." </w:t>
      </w:r>
      <w:r w:rsidRPr="2CC66908">
        <w:rPr>
          <w:rFonts w:eastAsia="Times New Roman"/>
          <w:i/>
          <w:iCs/>
          <w:sz w:val="24"/>
          <w:szCs w:val="24"/>
          <w:shd w:val="clear" w:color="auto" w:fill="FFFFFF"/>
        </w:rPr>
        <w:t>Journal of Political Marketing</w:t>
      </w:r>
      <w:r w:rsidRPr="2CC66908">
        <w:rPr>
          <w:rFonts w:eastAsia="Times New Roman"/>
          <w:sz w:val="24"/>
          <w:szCs w:val="24"/>
          <w:shd w:val="clear" w:color="auto" w:fill="FFFFFF"/>
        </w:rPr>
        <w:t> 16, no. 3/4 (2017)</w:t>
      </w:r>
      <w:r w:rsidR="00A342EF" w:rsidRPr="2CC66908">
        <w:rPr>
          <w:rFonts w:eastAsia="Times New Roman"/>
          <w:sz w:val="24"/>
          <w:szCs w:val="24"/>
          <w:shd w:val="clear" w:color="auto" w:fill="FFFFFF"/>
        </w:rPr>
        <w:t>: 290-318</w:t>
      </w:r>
    </w:p>
    <w:p w14:paraId="5A0970F1" w14:textId="711D12D3" w:rsidR="005E0EE2" w:rsidRPr="00B66BE9" w:rsidRDefault="005E0EE2" w:rsidP="2CC66908">
      <w:pPr>
        <w:pStyle w:val="EndnoteText"/>
        <w:spacing w:line="276" w:lineRule="auto"/>
        <w:ind w:left="720" w:hanging="720"/>
        <w:rPr>
          <w:rFonts w:eastAsia="Times New Roman"/>
          <w:sz w:val="24"/>
          <w:szCs w:val="24"/>
        </w:rPr>
      </w:pPr>
      <w:r w:rsidRPr="2CC66908">
        <w:rPr>
          <w:rFonts w:eastAsia="Times New Roman"/>
          <w:sz w:val="24"/>
          <w:szCs w:val="24"/>
          <w:shd w:val="clear" w:color="auto" w:fill="FFFFFF"/>
        </w:rPr>
        <w:t>Nee, Rebecca Coates. "Social TV and the 2012 Election." </w:t>
      </w:r>
      <w:r w:rsidRPr="2CC66908">
        <w:rPr>
          <w:rFonts w:eastAsia="Times New Roman"/>
          <w:i/>
          <w:iCs/>
          <w:sz w:val="24"/>
          <w:szCs w:val="24"/>
          <w:shd w:val="clear" w:color="auto" w:fill="FFFFFF"/>
        </w:rPr>
        <w:t>Electronic News</w:t>
      </w:r>
      <w:r w:rsidRPr="2CC66908">
        <w:rPr>
          <w:rFonts w:eastAsia="Times New Roman"/>
          <w:sz w:val="24"/>
          <w:szCs w:val="24"/>
          <w:shd w:val="clear" w:color="auto" w:fill="FFFFFF"/>
        </w:rPr>
        <w:t> 7, no. 4 (2013</w:t>
      </w:r>
      <w:r w:rsidR="00A342EF" w:rsidRPr="2CC66908">
        <w:rPr>
          <w:rFonts w:eastAsia="Times New Roman"/>
          <w:sz w:val="24"/>
          <w:szCs w:val="24"/>
          <w:shd w:val="clear" w:color="auto" w:fill="FFFFFF"/>
        </w:rPr>
        <w:t>): 171-188</w:t>
      </w:r>
    </w:p>
    <w:p w14:paraId="373EB182" w14:textId="77777777" w:rsidR="005E0EE2" w:rsidRDefault="2CC66908" w:rsidP="2CC66908">
      <w:pPr>
        <w:jc w:val="center"/>
        <w:rPr>
          <w:rFonts w:eastAsia="Times New Roman"/>
        </w:rPr>
      </w:pPr>
      <w:r w:rsidRPr="2CC66908">
        <w:rPr>
          <w:rFonts w:eastAsia="Times New Roman"/>
        </w:rPr>
        <w:t xml:space="preserve">Prior, Markus. “News vs. Entertainment: How Increasing Media Choice Widens Gaps in Political Knowledge and Turnout.” In </w:t>
      </w:r>
      <w:r w:rsidRPr="2CC66908">
        <w:rPr>
          <w:rFonts w:eastAsia="Times New Roman"/>
          <w:i/>
          <w:iCs/>
        </w:rPr>
        <w:t>Controversies in Voting Behavior.</w:t>
      </w:r>
      <w:r w:rsidRPr="2CC66908">
        <w:rPr>
          <w:rFonts w:eastAsia="Times New Roman"/>
        </w:rPr>
        <w:t xml:space="preserve"> 2005. p.577-592</w:t>
      </w:r>
    </w:p>
    <w:p w14:paraId="7B2C878A" w14:textId="77777777" w:rsidR="005E0EE2" w:rsidRPr="00B66BE9" w:rsidRDefault="005E0EE2" w:rsidP="2CC66908">
      <w:pPr>
        <w:pStyle w:val="EndnoteText"/>
        <w:spacing w:line="276" w:lineRule="auto"/>
        <w:ind w:left="720" w:hanging="720"/>
        <w:rPr>
          <w:rFonts w:eastAsia="Times New Roman"/>
          <w:sz w:val="24"/>
          <w:szCs w:val="24"/>
        </w:rPr>
      </w:pPr>
      <w:r w:rsidRPr="2CC66908">
        <w:rPr>
          <w:rFonts w:eastAsia="Times New Roman"/>
          <w:sz w:val="24"/>
          <w:szCs w:val="24"/>
          <w:shd w:val="clear" w:color="auto" w:fill="FFFFFF"/>
        </w:rPr>
        <w:t>Wagner, Kevin M, and Jason Gainous. "Electronic Grassroots: Does Online Campaigning Work?" </w:t>
      </w:r>
      <w:r w:rsidRPr="2CC66908">
        <w:rPr>
          <w:rFonts w:eastAsia="Times New Roman"/>
          <w:i/>
          <w:iCs/>
          <w:sz w:val="24"/>
          <w:szCs w:val="24"/>
          <w:shd w:val="clear" w:color="auto" w:fill="FFFFFF"/>
        </w:rPr>
        <w:t>The Journal of Legislative Studies</w:t>
      </w:r>
      <w:r w:rsidRPr="2CC66908">
        <w:rPr>
          <w:rFonts w:eastAsia="Times New Roman"/>
          <w:sz w:val="24"/>
          <w:szCs w:val="24"/>
          <w:shd w:val="clear" w:color="auto" w:fill="FFFFFF"/>
        </w:rPr>
        <w:t> 15, no. 4 (2009): 502-20</w:t>
      </w:r>
    </w:p>
    <w:p w14:paraId="7658A5A0" w14:textId="77777777" w:rsidR="005E0EE2" w:rsidRPr="00B66BE9" w:rsidRDefault="005E0EE2" w:rsidP="2CC66908">
      <w:pPr>
        <w:pStyle w:val="EndnoteText"/>
        <w:spacing w:line="276" w:lineRule="auto"/>
        <w:ind w:left="720" w:hanging="720"/>
        <w:rPr>
          <w:rFonts w:eastAsia="Times New Roman"/>
          <w:sz w:val="24"/>
          <w:szCs w:val="24"/>
        </w:rPr>
      </w:pPr>
      <w:r w:rsidRPr="2CC66908">
        <w:rPr>
          <w:rFonts w:eastAsia="Times New Roman"/>
          <w:sz w:val="24"/>
          <w:szCs w:val="24"/>
          <w:shd w:val="clear" w:color="auto" w:fill="FFFFFF"/>
        </w:rPr>
        <w:t>Williams, Christine B, and Girish J. “Jeff” Gulati. "Digital Advertising Expenditures in the 2016 Presidential Election." </w:t>
      </w:r>
      <w:r w:rsidRPr="2CC66908">
        <w:rPr>
          <w:rFonts w:eastAsia="Times New Roman"/>
          <w:i/>
          <w:iCs/>
          <w:sz w:val="24"/>
          <w:szCs w:val="24"/>
          <w:shd w:val="clear" w:color="auto" w:fill="FFFFFF"/>
        </w:rPr>
        <w:t>Social Science Computer Review</w:t>
      </w:r>
      <w:r w:rsidRPr="2CC66908">
        <w:rPr>
          <w:rFonts w:eastAsia="Times New Roman"/>
          <w:sz w:val="24"/>
          <w:szCs w:val="24"/>
          <w:shd w:val="clear" w:color="auto" w:fill="FFFFFF"/>
        </w:rPr>
        <w:t> 089443931772675 (2017)</w:t>
      </w:r>
    </w:p>
    <w:sectPr w:rsidR="005E0EE2" w:rsidRPr="00B66BE9" w:rsidSect="00223F51">
      <w:headerReference w:type="default" r:id="rId15"/>
      <w:footerReference w:type="default" r:id="rId16"/>
      <w:headerReference w:type="first" r:id="rId17"/>
      <w:footerReference w:type="first" r:id="rId1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3F733" w14:textId="77777777" w:rsidR="00DC23BF" w:rsidRDefault="00DC23BF" w:rsidP="00BA02F7">
      <w:pPr>
        <w:spacing w:after="0" w:line="240" w:lineRule="auto"/>
      </w:pPr>
      <w:r>
        <w:separator/>
      </w:r>
    </w:p>
  </w:endnote>
  <w:endnote w:type="continuationSeparator" w:id="0">
    <w:p w14:paraId="0668B387" w14:textId="77777777" w:rsidR="00DC23BF" w:rsidRDefault="00DC23BF" w:rsidP="00BA02F7">
      <w:pPr>
        <w:spacing w:after="0" w:line="240" w:lineRule="auto"/>
      </w:pPr>
      <w:r>
        <w:continuationSeparator/>
      </w:r>
    </w:p>
  </w:endnote>
  <w:endnote w:type="continuationNotice" w:id="1">
    <w:p w14:paraId="3D3C44AB" w14:textId="77777777" w:rsidR="00DC23BF" w:rsidRDefault="00DC23BF">
      <w:pPr>
        <w:spacing w:after="0" w:line="240" w:lineRule="auto"/>
      </w:pPr>
    </w:p>
  </w:endnote>
  <w:endnote w:id="2">
    <w:p w14:paraId="70B5ED78" w14:textId="73942EEA" w:rsidR="00124DA1" w:rsidRPr="00F71F72" w:rsidRDefault="00124DA1" w:rsidP="2FBD6ED5">
      <w:pPr>
        <w:pStyle w:val="EndnoteText"/>
        <w:rPr>
          <w:rFonts w:asciiTheme="minorHAnsi" w:hAnsiTheme="minorHAnsi" w:cstheme="minorBidi"/>
        </w:rPr>
      </w:pPr>
      <w:r w:rsidRPr="2FBD6ED5">
        <w:rPr>
          <w:rStyle w:val="EndnoteReference"/>
          <w:rFonts w:eastAsia="Times New Roman"/>
        </w:rPr>
        <w:endnoteRef/>
      </w:r>
      <w:r w:rsidRPr="2FBD6ED5">
        <w:rPr>
          <w:rFonts w:eastAsia="Times New Roman"/>
        </w:rPr>
        <w:t xml:space="preserve"> Mayhew, David R. “From Congress: The Electoral Connection.” In </w:t>
      </w:r>
      <w:r w:rsidRPr="2FBD6ED5">
        <w:rPr>
          <w:rFonts w:eastAsia="Times New Roman"/>
          <w:i/>
          <w:iCs/>
        </w:rPr>
        <w:t>Readings in American Politics: Analysis and Perspectives.</w:t>
      </w:r>
      <w:r w:rsidRPr="2FBD6ED5">
        <w:rPr>
          <w:rFonts w:eastAsia="Times New Roman"/>
        </w:rPr>
        <w:t xml:space="preserve"> 1974. p. 160</w:t>
      </w:r>
    </w:p>
  </w:endnote>
  <w:endnote w:id="3">
    <w:p w14:paraId="5EF1BD50" w14:textId="39BE06A6" w:rsidR="001C6576" w:rsidRDefault="001C6576">
      <w:pPr>
        <w:pStyle w:val="EndnoteText"/>
      </w:pPr>
      <w:r>
        <w:rPr>
          <w:rStyle w:val="EndnoteReference"/>
        </w:rPr>
        <w:endnoteRef/>
      </w:r>
      <w:r>
        <w:t xml:space="preserve"> </w:t>
      </w:r>
      <w:r w:rsidR="00AA0982">
        <w:rPr>
          <w:rStyle w:val="spellingerror"/>
          <w:rFonts w:ascii="Calibri" w:hAnsi="Calibri" w:cs="Calibri"/>
          <w:color w:val="000000"/>
          <w:shd w:val="clear" w:color="auto" w:fill="FFFFFF"/>
        </w:rPr>
        <w:t>Herrnson</w:t>
      </w:r>
      <w:r w:rsidR="00AA0982">
        <w:rPr>
          <w:rStyle w:val="normaltextrun"/>
          <w:rFonts w:ascii="Calibri" w:hAnsi="Calibri" w:cs="Calibri"/>
          <w:color w:val="000000"/>
          <w:shd w:val="clear" w:color="auto" w:fill="FFFFFF"/>
        </w:rPr>
        <w:t>, Paul, Atiya Stokes-Brown, and Matthew Hindman. "Campaign Politics and the Digital Divide." </w:t>
      </w:r>
      <w:r w:rsidR="00AA0982">
        <w:rPr>
          <w:rStyle w:val="normaltextrun"/>
          <w:rFonts w:ascii="Calibri" w:hAnsi="Calibri" w:cs="Calibri"/>
          <w:i/>
          <w:iCs/>
          <w:color w:val="000000"/>
          <w:shd w:val="clear" w:color="auto" w:fill="FFFFFF"/>
        </w:rPr>
        <w:t>Political Research Quarterly</w:t>
      </w:r>
      <w:r w:rsidR="00AA0982">
        <w:rPr>
          <w:rStyle w:val="normaltextrun"/>
          <w:rFonts w:ascii="Calibri" w:hAnsi="Calibri" w:cs="Calibri"/>
          <w:color w:val="000000"/>
          <w:shd w:val="clear" w:color="auto" w:fill="FFFFFF"/>
        </w:rPr>
        <w:t> 60, no. 1 (2007): 31</w:t>
      </w:r>
    </w:p>
  </w:endnote>
  <w:endnote w:id="4">
    <w:p w14:paraId="22477C85" w14:textId="02DCA75C" w:rsidR="00124DA1" w:rsidRPr="00F71F72" w:rsidRDefault="00124DA1" w:rsidP="2FBD6ED5">
      <w:pPr>
        <w:pStyle w:val="EndnoteText"/>
        <w:rPr>
          <w:rFonts w:asciiTheme="minorHAnsi" w:hAnsiTheme="minorHAnsi" w:cstheme="minorBidi"/>
        </w:rPr>
      </w:pPr>
      <w:r w:rsidRPr="2FBD6ED5">
        <w:rPr>
          <w:rStyle w:val="EndnoteReference"/>
          <w:rFonts w:eastAsia="Times New Roman"/>
        </w:rPr>
        <w:endnoteRef/>
      </w:r>
      <w:r w:rsidRPr="2FBD6ED5">
        <w:rPr>
          <w:rFonts w:eastAsia="Times New Roman"/>
        </w:rPr>
        <w:t xml:space="preserve"> </w:t>
      </w:r>
      <w:r w:rsidRPr="2FBD6ED5">
        <w:rPr>
          <w:rFonts w:eastAsia="Times New Roman"/>
          <w:shd w:val="clear" w:color="auto" w:fill="FFFFFF"/>
        </w:rPr>
        <w:t>Latimer, Christopher P. "Utilizing the Internet As a Campaign Tool: The Relationship between Incumbency, Political Party Affiliation, Election Outcomes, and the Quality of Campaign Web Sites in the United States." </w:t>
      </w:r>
      <w:r w:rsidRPr="2FBD6ED5">
        <w:rPr>
          <w:rFonts w:eastAsia="Times New Roman"/>
          <w:i/>
          <w:iCs/>
          <w:shd w:val="clear" w:color="auto" w:fill="FFFFFF"/>
        </w:rPr>
        <w:t>Journal of Information Technology &amp; Politics</w:t>
      </w:r>
      <w:r w:rsidRPr="2FBD6ED5">
        <w:rPr>
          <w:rFonts w:eastAsia="Times New Roman"/>
          <w:shd w:val="clear" w:color="auto" w:fill="FFFFFF"/>
        </w:rPr>
        <w:t> 4, no. 3 (2008): 81-95</w:t>
      </w:r>
    </w:p>
  </w:endnote>
  <w:endnote w:id="5">
    <w:p w14:paraId="60140F50" w14:textId="600474F6" w:rsidR="00124DA1" w:rsidRPr="00F71F72" w:rsidRDefault="00124DA1" w:rsidP="2FBD6ED5">
      <w:pPr>
        <w:pStyle w:val="EndnoteText"/>
        <w:rPr>
          <w:rFonts w:asciiTheme="minorHAnsi" w:hAnsiTheme="minorHAnsi" w:cstheme="minorBidi"/>
        </w:rPr>
      </w:pPr>
      <w:r w:rsidRPr="2FBD6ED5">
        <w:rPr>
          <w:rStyle w:val="EndnoteReference"/>
          <w:rFonts w:eastAsia="Times New Roman"/>
        </w:rPr>
        <w:endnoteRef/>
      </w:r>
      <w:r w:rsidRPr="2FBD6ED5">
        <w:rPr>
          <w:rFonts w:eastAsia="Times New Roman"/>
        </w:rPr>
        <w:t xml:space="preserve"> </w:t>
      </w:r>
      <w:r w:rsidRPr="2FBD6ED5">
        <w:rPr>
          <w:rFonts w:eastAsia="Times New Roman"/>
          <w:shd w:val="clear" w:color="auto" w:fill="FFFFFF"/>
        </w:rPr>
        <w:t>Wagner, Kevin M, and Jason Gainous. "Electronic Grassroots: Does Online Campaigning Work?" </w:t>
      </w:r>
      <w:r w:rsidRPr="2FBD6ED5">
        <w:rPr>
          <w:rFonts w:eastAsia="Times New Roman"/>
          <w:i/>
          <w:iCs/>
          <w:shd w:val="clear" w:color="auto" w:fill="FFFFFF"/>
        </w:rPr>
        <w:t>The Journal of Legislative Studies</w:t>
      </w:r>
      <w:r w:rsidRPr="2FBD6ED5">
        <w:rPr>
          <w:rFonts w:eastAsia="Times New Roman"/>
          <w:shd w:val="clear" w:color="auto" w:fill="FFFFFF"/>
        </w:rPr>
        <w:t> 15, no. 4 (2009): 502-20</w:t>
      </w:r>
    </w:p>
  </w:endnote>
  <w:endnote w:id="6">
    <w:p w14:paraId="0147ECFB" w14:textId="131DC379" w:rsidR="00124DA1" w:rsidRPr="00F71F72" w:rsidRDefault="00124DA1" w:rsidP="2FBD6ED5">
      <w:pPr>
        <w:pStyle w:val="EndnoteText"/>
        <w:rPr>
          <w:rFonts w:asciiTheme="minorHAnsi" w:hAnsiTheme="minorHAnsi" w:cstheme="minorBidi"/>
        </w:rPr>
      </w:pPr>
      <w:r w:rsidRPr="2FBD6ED5">
        <w:rPr>
          <w:rStyle w:val="EndnoteReference"/>
          <w:rFonts w:eastAsia="Times New Roman"/>
        </w:rPr>
        <w:endnoteRef/>
      </w:r>
      <w:r w:rsidRPr="2FBD6ED5">
        <w:rPr>
          <w:rFonts w:eastAsia="Times New Roman"/>
        </w:rPr>
        <w:t xml:space="preserve"> Mayhew, David R. “From Congress: The Electoral Connection.” In </w:t>
      </w:r>
      <w:r w:rsidRPr="2FBD6ED5">
        <w:rPr>
          <w:rFonts w:eastAsia="Times New Roman"/>
          <w:i/>
          <w:iCs/>
        </w:rPr>
        <w:t>Readings in American Politics: Analysis and Perspectives.</w:t>
      </w:r>
      <w:r w:rsidRPr="2FBD6ED5">
        <w:rPr>
          <w:rFonts w:eastAsia="Times New Roman"/>
        </w:rPr>
        <w:t xml:space="preserve"> 1974. p. 160</w:t>
      </w:r>
    </w:p>
  </w:endnote>
  <w:endnote w:id="7">
    <w:p w14:paraId="50C0EB47" w14:textId="113C85D2" w:rsidR="00124DA1" w:rsidRPr="00F71F72" w:rsidRDefault="00124DA1" w:rsidP="2FBD6ED5">
      <w:pPr>
        <w:pStyle w:val="EndnoteText"/>
        <w:rPr>
          <w:rFonts w:asciiTheme="minorHAnsi" w:hAnsiTheme="minorHAnsi" w:cstheme="minorBidi"/>
        </w:rPr>
      </w:pPr>
      <w:r w:rsidRPr="2FBD6ED5">
        <w:rPr>
          <w:rStyle w:val="EndnoteReference"/>
          <w:rFonts w:eastAsia="Times New Roman"/>
        </w:rPr>
        <w:endnoteRef/>
      </w:r>
      <w:r w:rsidRPr="2FBD6ED5">
        <w:rPr>
          <w:rFonts w:eastAsia="Times New Roman"/>
        </w:rPr>
        <w:t xml:space="preserve"> </w:t>
      </w:r>
      <w:r w:rsidRPr="2FBD6ED5">
        <w:rPr>
          <w:rFonts w:eastAsia="Times New Roman"/>
          <w:shd w:val="clear" w:color="auto" w:fill="FFFFFF"/>
        </w:rPr>
        <w:t>Nee, Rebecca Coates. "Social TV and the 2012 Election." </w:t>
      </w:r>
      <w:r w:rsidRPr="2FBD6ED5">
        <w:rPr>
          <w:rFonts w:eastAsia="Times New Roman"/>
          <w:i/>
          <w:iCs/>
          <w:shd w:val="clear" w:color="auto" w:fill="FFFFFF"/>
        </w:rPr>
        <w:t>Electronic News</w:t>
      </w:r>
      <w:r w:rsidRPr="2FBD6ED5">
        <w:rPr>
          <w:rFonts w:eastAsia="Times New Roman"/>
          <w:shd w:val="clear" w:color="auto" w:fill="FFFFFF"/>
        </w:rPr>
        <w:t> 7, no. 4 (2013): 182</w:t>
      </w:r>
    </w:p>
  </w:endnote>
  <w:endnote w:id="8">
    <w:p w14:paraId="682BF1E2" w14:textId="4C5AA63B" w:rsidR="000B26CA" w:rsidRPr="00F71F72" w:rsidRDefault="000B26CA" w:rsidP="2FBD6ED5">
      <w:pPr>
        <w:pStyle w:val="EndnoteText"/>
        <w:rPr>
          <w:rFonts w:asciiTheme="minorHAnsi" w:hAnsiTheme="minorHAnsi" w:cstheme="minorBidi"/>
        </w:rPr>
      </w:pPr>
      <w:r w:rsidRPr="2FBD6ED5">
        <w:rPr>
          <w:rStyle w:val="EndnoteReference"/>
          <w:rFonts w:eastAsia="Times New Roman"/>
        </w:rPr>
        <w:endnoteRef/>
      </w:r>
      <w:r w:rsidRPr="2FBD6ED5">
        <w:rPr>
          <w:rFonts w:eastAsia="Times New Roman"/>
        </w:rPr>
        <w:t xml:space="preserve"> </w:t>
      </w:r>
      <w:r w:rsidRPr="2FBD6ED5">
        <w:rPr>
          <w:rFonts w:eastAsia="Times New Roman"/>
          <w:shd w:val="clear" w:color="auto" w:fill="FFFFFF"/>
        </w:rPr>
        <w:t>Muñoz, Caroline Lego, and Terri L Towner. "The Image Is the Message: Instagram Marketing and the 2016 Presidential Primary Season." </w:t>
      </w:r>
      <w:r w:rsidRPr="2FBD6ED5">
        <w:rPr>
          <w:rFonts w:eastAsia="Times New Roman"/>
          <w:i/>
          <w:iCs/>
          <w:shd w:val="clear" w:color="auto" w:fill="FFFFFF"/>
        </w:rPr>
        <w:t>Journal of Political Marketing</w:t>
      </w:r>
      <w:r w:rsidRPr="2FBD6ED5">
        <w:rPr>
          <w:rFonts w:eastAsia="Times New Roman"/>
          <w:shd w:val="clear" w:color="auto" w:fill="FFFFFF"/>
        </w:rPr>
        <w:t> 16, no. 3/4 (2017)</w:t>
      </w:r>
      <w:r w:rsidR="008E7D93" w:rsidRPr="2FBD6ED5">
        <w:rPr>
          <w:rFonts w:eastAsia="Times New Roman"/>
          <w:shd w:val="clear" w:color="auto" w:fill="FFFFFF"/>
        </w:rPr>
        <w:t>: p.2</w:t>
      </w:r>
    </w:p>
  </w:endnote>
  <w:endnote w:id="9">
    <w:p w14:paraId="2E1DEEC7" w14:textId="3374DC4B" w:rsidR="00105F3C" w:rsidRPr="00F71F72" w:rsidRDefault="00105F3C" w:rsidP="2FBD6ED5">
      <w:pPr>
        <w:pStyle w:val="EndnoteText"/>
        <w:rPr>
          <w:rFonts w:asciiTheme="minorHAnsi" w:hAnsiTheme="minorHAnsi" w:cstheme="minorBidi"/>
          <w:b/>
          <w:bCs/>
        </w:rPr>
      </w:pPr>
      <w:r w:rsidRPr="2FBD6ED5">
        <w:rPr>
          <w:rStyle w:val="EndnoteReference"/>
          <w:rFonts w:eastAsia="Times New Roman"/>
        </w:rPr>
        <w:endnoteRef/>
      </w:r>
      <w:r w:rsidRPr="2FBD6ED5">
        <w:rPr>
          <w:rFonts w:eastAsia="Times New Roman"/>
        </w:rPr>
        <w:t xml:space="preserve"> </w:t>
      </w:r>
      <w:r w:rsidRPr="2FBD6ED5">
        <w:rPr>
          <w:rFonts w:eastAsia="Times New Roman"/>
          <w:shd w:val="clear" w:color="auto" w:fill="FFFFFF"/>
        </w:rPr>
        <w:t>Williams, Christine B, and Girish J. “Jeff” Gulati. "Digital Advertising Expenditures in the 2016 Presidential Election." </w:t>
      </w:r>
      <w:r w:rsidRPr="2FBD6ED5">
        <w:rPr>
          <w:rFonts w:eastAsia="Times New Roman"/>
          <w:i/>
          <w:iCs/>
          <w:shd w:val="clear" w:color="auto" w:fill="FFFFFF"/>
        </w:rPr>
        <w:t>Social Science Computer Review</w:t>
      </w:r>
      <w:r w:rsidRPr="2FBD6ED5">
        <w:rPr>
          <w:rFonts w:eastAsia="Times New Roman"/>
          <w:shd w:val="clear" w:color="auto" w:fill="FFFFFF"/>
        </w:rPr>
        <w:t> 089443931772675 (2017)</w:t>
      </w:r>
    </w:p>
  </w:endnote>
  <w:endnote w:id="10">
    <w:p w14:paraId="4B3926AC" w14:textId="4CA80424" w:rsidR="008E7D93" w:rsidRPr="00F71F72" w:rsidRDefault="008E7D93" w:rsidP="2FBD6ED5">
      <w:pPr>
        <w:pStyle w:val="EndnoteText"/>
        <w:rPr>
          <w:rFonts w:asciiTheme="minorHAnsi" w:hAnsiTheme="minorHAnsi" w:cstheme="minorBidi"/>
        </w:rPr>
      </w:pPr>
      <w:r w:rsidRPr="2FBD6ED5">
        <w:rPr>
          <w:rStyle w:val="EndnoteReference"/>
          <w:rFonts w:eastAsia="Times New Roman"/>
        </w:rPr>
        <w:endnoteRef/>
      </w:r>
      <w:r w:rsidRPr="2FBD6ED5">
        <w:rPr>
          <w:rFonts w:eastAsia="Times New Roman"/>
        </w:rPr>
        <w:t xml:space="preserve"> Ibid., p.1 </w:t>
      </w:r>
    </w:p>
  </w:endnote>
  <w:endnote w:id="11">
    <w:p w14:paraId="4E815D14" w14:textId="7BAF5565" w:rsidR="00082949" w:rsidRPr="00F71F72" w:rsidRDefault="00082949" w:rsidP="2FBD6ED5">
      <w:pPr>
        <w:pStyle w:val="EndnoteText"/>
        <w:rPr>
          <w:rFonts w:asciiTheme="minorHAnsi" w:hAnsiTheme="minorHAnsi" w:cstheme="minorBidi"/>
        </w:rPr>
      </w:pPr>
      <w:r w:rsidRPr="2FBD6ED5">
        <w:rPr>
          <w:rStyle w:val="EndnoteReference"/>
          <w:rFonts w:eastAsia="Times New Roman"/>
        </w:rPr>
        <w:endnoteRef/>
      </w:r>
      <w:r w:rsidRPr="2FBD6ED5">
        <w:rPr>
          <w:rFonts w:eastAsia="Times New Roman"/>
        </w:rPr>
        <w:t xml:space="preserve"> </w:t>
      </w:r>
      <w:r w:rsidRPr="2FBD6ED5">
        <w:rPr>
          <w:rFonts w:eastAsia="Times New Roman"/>
          <w:color w:val="222222"/>
          <w:shd w:val="clear" w:color="auto" w:fill="FFFFFF"/>
        </w:rPr>
        <w:t>Duggan, Maeve, and Joanna Brenner. </w:t>
      </w:r>
      <w:r w:rsidRPr="2FBD6ED5">
        <w:rPr>
          <w:rFonts w:eastAsia="Times New Roman"/>
          <w:i/>
          <w:iCs/>
          <w:color w:val="222222"/>
          <w:shd w:val="clear" w:color="auto" w:fill="FFFFFF"/>
        </w:rPr>
        <w:t>The demographics of social media users, 2012</w:t>
      </w:r>
      <w:r w:rsidRPr="2FBD6ED5">
        <w:rPr>
          <w:rFonts w:eastAsia="Times New Roman"/>
          <w:color w:val="222222"/>
          <w:shd w:val="clear" w:color="auto" w:fill="FFFFFF"/>
        </w:rPr>
        <w:t>. Vol. 14. Washington, DC: Pew Research Center's Internet &amp; American Life Project, 2013.</w:t>
      </w:r>
    </w:p>
  </w:endnote>
  <w:endnote w:id="12">
    <w:p w14:paraId="41FC4551" w14:textId="4CC056D4" w:rsidR="009C0C80" w:rsidRPr="00F71F72" w:rsidRDefault="009C0C80" w:rsidP="2FBD6ED5">
      <w:pPr>
        <w:pStyle w:val="EndnoteText"/>
        <w:rPr>
          <w:rFonts w:asciiTheme="minorHAnsi" w:hAnsiTheme="minorHAnsi" w:cstheme="minorBidi"/>
        </w:rPr>
      </w:pPr>
      <w:r w:rsidRPr="2FBD6ED5">
        <w:rPr>
          <w:rStyle w:val="EndnoteReference"/>
          <w:rFonts w:eastAsia="Times New Roman"/>
        </w:rPr>
        <w:endnoteRef/>
      </w:r>
      <w:r w:rsidRPr="2FBD6ED5">
        <w:rPr>
          <w:rFonts w:eastAsia="Times New Roman"/>
        </w:rPr>
        <w:t xml:space="preserve"> Mayhew, David R. “From Congress: The Electoral Connection.” In </w:t>
      </w:r>
      <w:r w:rsidRPr="2FBD6ED5">
        <w:rPr>
          <w:rFonts w:eastAsia="Times New Roman"/>
          <w:i/>
          <w:iCs/>
        </w:rPr>
        <w:t>Readings in American Politics: Analysis and Perspectives.</w:t>
      </w:r>
      <w:r w:rsidRPr="2FBD6ED5">
        <w:rPr>
          <w:rFonts w:eastAsia="Times New Roman"/>
        </w:rPr>
        <w:t xml:space="preserve"> 1974. p. 161</w:t>
      </w:r>
    </w:p>
  </w:endnote>
  <w:endnote w:id="13">
    <w:p w14:paraId="5109BCCE" w14:textId="66267F7D" w:rsidR="00EB048B" w:rsidRPr="00F71F72" w:rsidRDefault="00EB048B" w:rsidP="2FBD6ED5">
      <w:pPr>
        <w:pStyle w:val="EndnoteText"/>
        <w:rPr>
          <w:rFonts w:asciiTheme="minorHAnsi" w:hAnsiTheme="minorHAnsi" w:cstheme="minorBidi"/>
        </w:rPr>
      </w:pPr>
      <w:r w:rsidRPr="2FBD6ED5">
        <w:rPr>
          <w:rStyle w:val="EndnoteReference"/>
          <w:rFonts w:eastAsia="Times New Roman"/>
        </w:rPr>
        <w:endnoteRef/>
      </w:r>
      <w:r w:rsidRPr="2FBD6ED5">
        <w:rPr>
          <w:rFonts w:eastAsia="Times New Roman"/>
        </w:rPr>
        <w:t xml:space="preserve"> </w:t>
      </w:r>
      <w:r w:rsidRPr="2FBD6ED5">
        <w:rPr>
          <w:rFonts w:eastAsia="Times New Roman"/>
          <w:shd w:val="clear" w:color="auto" w:fill="FFFFFF"/>
        </w:rPr>
        <w:t>Lindsay H. Hoffman, and Hui Fang. 2014. “Quantifying Political Behavior on Mobile Devices Over Time: A User Evaluation Study.” </w:t>
      </w:r>
      <w:r w:rsidRPr="2FBD6ED5">
        <w:rPr>
          <w:rFonts w:eastAsia="Times New Roman"/>
          <w:i/>
          <w:iCs/>
          <w:shd w:val="clear" w:color="auto" w:fill="FFFFFF"/>
        </w:rPr>
        <w:t>Journal of Information Technology &amp; Politics</w:t>
      </w:r>
      <w:r w:rsidRPr="2FBD6ED5">
        <w:rPr>
          <w:rFonts w:eastAsia="Times New Roman"/>
          <w:shd w:val="clear" w:color="auto" w:fill="FFFFFF"/>
        </w:rPr>
        <w:t> 11 (4): 435–45</w:t>
      </w:r>
    </w:p>
  </w:endnote>
  <w:endnote w:id="14">
    <w:p w14:paraId="3D557877" w14:textId="0326C4DB" w:rsidR="00026BD1" w:rsidRPr="00F71F72" w:rsidRDefault="00026BD1" w:rsidP="2FBD6ED5">
      <w:pPr>
        <w:pStyle w:val="EndnoteText"/>
        <w:rPr>
          <w:rFonts w:asciiTheme="minorHAnsi" w:hAnsiTheme="minorHAnsi" w:cstheme="minorBidi"/>
        </w:rPr>
      </w:pPr>
      <w:r w:rsidRPr="2FBD6ED5">
        <w:rPr>
          <w:rStyle w:val="EndnoteReference"/>
          <w:rFonts w:eastAsia="Times New Roman"/>
        </w:rPr>
        <w:endnoteRef/>
      </w:r>
      <w:r w:rsidRPr="2FBD6ED5">
        <w:rPr>
          <w:rFonts w:eastAsia="Times New Roman"/>
        </w:rPr>
        <w:t xml:space="preserve"> </w:t>
      </w:r>
      <w:r w:rsidRPr="2FBD6ED5">
        <w:rPr>
          <w:rFonts w:eastAsia="Times New Roman"/>
          <w:shd w:val="clear" w:color="auto" w:fill="FFFFFF"/>
        </w:rPr>
        <w:t>Gainous, Jason, and Kevin M Wagner. </w:t>
      </w:r>
      <w:r w:rsidRPr="2FBD6ED5">
        <w:rPr>
          <w:rFonts w:eastAsia="Times New Roman"/>
          <w:i/>
          <w:iCs/>
          <w:shd w:val="clear" w:color="auto" w:fill="FFFFFF"/>
        </w:rPr>
        <w:t>Tweeting to Power : The Social Media Revolution in American Politics</w:t>
      </w:r>
      <w:r w:rsidRPr="2FBD6ED5">
        <w:rPr>
          <w:rFonts w:eastAsia="Times New Roman"/>
          <w:shd w:val="clear" w:color="auto" w:fill="FFFFFF"/>
        </w:rPr>
        <w:t>. Oxford Studies in Digital Politics. New York: Oxford University Press, 2014.</w:t>
      </w:r>
    </w:p>
  </w:endnote>
  <w:endnote w:id="15">
    <w:p w14:paraId="7377387A" w14:textId="7D848EFF" w:rsidR="0070141C" w:rsidRPr="00F71F72" w:rsidRDefault="0070141C" w:rsidP="2FBD6ED5">
      <w:pPr>
        <w:pStyle w:val="EndnoteText"/>
        <w:rPr>
          <w:rFonts w:asciiTheme="minorHAnsi" w:hAnsiTheme="minorHAnsi" w:cstheme="minorBidi"/>
        </w:rPr>
      </w:pPr>
      <w:r w:rsidRPr="2FBD6ED5">
        <w:rPr>
          <w:rStyle w:val="EndnoteReference"/>
          <w:rFonts w:eastAsia="Times New Roman"/>
        </w:rPr>
        <w:endnoteRef/>
      </w:r>
      <w:r w:rsidRPr="2FBD6ED5">
        <w:rPr>
          <w:rFonts w:eastAsia="Times New Roman"/>
        </w:rPr>
        <w:t xml:space="preserve"> Prior, Markus. “News vs. Entertainment: How Increasing Media Choice Widens Gaps in Political Knowledge and Turnout.” In </w:t>
      </w:r>
      <w:r w:rsidRPr="2FBD6ED5">
        <w:rPr>
          <w:rFonts w:eastAsia="Times New Roman"/>
          <w:i/>
          <w:iCs/>
        </w:rPr>
        <w:t>Controversies in Voting Behavior.</w:t>
      </w:r>
      <w:r w:rsidRPr="2FBD6ED5">
        <w:rPr>
          <w:rFonts w:eastAsia="Times New Roman"/>
        </w:rPr>
        <w:t xml:space="preserve"> 2005. p.577</w:t>
      </w:r>
      <w:r w:rsidR="00D902A1" w:rsidRPr="2FBD6ED5">
        <w:rPr>
          <w:rFonts w:eastAsia="Times New Roman"/>
        </w:rPr>
        <w:t xml:space="preserve">-592 </w:t>
      </w:r>
    </w:p>
  </w:endnote>
  <w:endnote w:id="16">
    <w:p w14:paraId="5F6E4F15" w14:textId="450F7B7A" w:rsidR="000D2504" w:rsidRPr="00F71F72" w:rsidRDefault="000D2504" w:rsidP="2FBD6ED5">
      <w:pPr>
        <w:pStyle w:val="EndnoteText"/>
        <w:rPr>
          <w:rFonts w:asciiTheme="minorHAnsi" w:hAnsiTheme="minorHAnsi" w:cstheme="minorBidi"/>
        </w:rPr>
      </w:pPr>
      <w:r w:rsidRPr="2FBD6ED5">
        <w:rPr>
          <w:rStyle w:val="EndnoteReference"/>
          <w:rFonts w:eastAsia="Times New Roman"/>
        </w:rPr>
        <w:endnoteRef/>
      </w:r>
      <w:r w:rsidRPr="2FBD6ED5">
        <w:rPr>
          <w:rFonts w:eastAsia="Times New Roman"/>
        </w:rPr>
        <w:t xml:space="preserve"> </w:t>
      </w:r>
      <w:r w:rsidRPr="2FBD6ED5">
        <w:rPr>
          <w:rFonts w:eastAsia="Times New Roman"/>
          <w:shd w:val="clear" w:color="auto" w:fill="FFFFFF"/>
        </w:rPr>
        <w:t>Boulianne S. "Campaigns and Conflict on Social Media: A Literature Snapshot." </w:t>
      </w:r>
      <w:r w:rsidRPr="2FBD6ED5">
        <w:rPr>
          <w:rFonts w:eastAsia="Times New Roman"/>
          <w:i/>
          <w:iCs/>
          <w:shd w:val="clear" w:color="auto" w:fill="FFFFFF"/>
        </w:rPr>
        <w:t>Online Information Review</w:t>
      </w:r>
      <w:r w:rsidRPr="2FBD6ED5">
        <w:rPr>
          <w:rFonts w:eastAsia="Times New Roman"/>
          <w:shd w:val="clear" w:color="auto" w:fill="FFFFFF"/>
        </w:rPr>
        <w:t> 40, no. 5 (2016): 566-79</w:t>
      </w:r>
    </w:p>
  </w:endnote>
  <w:endnote w:id="17">
    <w:p w14:paraId="1585565E" w14:textId="08714C30" w:rsidR="00D902A1" w:rsidRPr="00F71F72" w:rsidRDefault="00D902A1" w:rsidP="2FBD6ED5">
      <w:pPr>
        <w:pStyle w:val="EndnoteText"/>
        <w:rPr>
          <w:rFonts w:asciiTheme="minorHAnsi" w:hAnsiTheme="minorHAnsi" w:cstheme="minorBidi"/>
        </w:rPr>
      </w:pPr>
      <w:r w:rsidRPr="2FBD6ED5">
        <w:rPr>
          <w:rStyle w:val="EndnoteReference"/>
          <w:rFonts w:eastAsia="Times New Roman"/>
        </w:rPr>
        <w:endnoteRef/>
      </w:r>
      <w:r w:rsidRPr="2FBD6ED5">
        <w:rPr>
          <w:rFonts w:eastAsia="Times New Roman"/>
        </w:rPr>
        <w:t xml:space="preserve"> Prior, Markus. “News vs. Entertainment: How Increasing Media Choice Widens Gaps in Political Knowledge and Turnout.” In </w:t>
      </w:r>
      <w:r w:rsidRPr="2FBD6ED5">
        <w:rPr>
          <w:rFonts w:eastAsia="Times New Roman"/>
          <w:i/>
          <w:iCs/>
        </w:rPr>
        <w:t>Controversies in Voting Behavior.</w:t>
      </w:r>
      <w:r w:rsidRPr="2FBD6ED5">
        <w:rPr>
          <w:rFonts w:eastAsia="Times New Roman"/>
        </w:rPr>
        <w:t xml:space="preserve"> 2005. p.577-592</w:t>
      </w:r>
    </w:p>
  </w:endnote>
  <w:endnote w:id="18">
    <w:p w14:paraId="4498410E" w14:textId="572B0A98" w:rsidR="00F92A8C" w:rsidRPr="00F71F72" w:rsidRDefault="00F92A8C" w:rsidP="2FBD6ED5">
      <w:pPr>
        <w:pStyle w:val="EndnoteText"/>
        <w:rPr>
          <w:rFonts w:asciiTheme="minorHAnsi" w:hAnsiTheme="minorHAnsi" w:cstheme="minorBidi"/>
        </w:rPr>
      </w:pPr>
      <w:r w:rsidRPr="2FBD6ED5">
        <w:rPr>
          <w:rStyle w:val="EndnoteReference"/>
          <w:rFonts w:eastAsia="Times New Roman"/>
        </w:rPr>
        <w:endnoteRef/>
      </w:r>
      <w:r w:rsidRPr="2FBD6ED5">
        <w:rPr>
          <w:rFonts w:eastAsia="Times New Roman"/>
        </w:rPr>
        <w:t xml:space="preserve"> </w:t>
      </w:r>
      <w:r w:rsidRPr="2FBD6ED5">
        <w:rPr>
          <w:rFonts w:eastAsia="Times New Roman"/>
          <w:shd w:val="clear" w:color="auto" w:fill="FFFFFF"/>
        </w:rPr>
        <w:t>Gainous, Jason, and Kevin M Wagner. </w:t>
      </w:r>
      <w:r w:rsidRPr="2FBD6ED5">
        <w:rPr>
          <w:rFonts w:eastAsia="Times New Roman"/>
          <w:i/>
          <w:iCs/>
          <w:shd w:val="clear" w:color="auto" w:fill="FFFFFF"/>
        </w:rPr>
        <w:t>Tweeting to Power : The Social Media Revolution in American Politics</w:t>
      </w:r>
      <w:r w:rsidRPr="2FBD6ED5">
        <w:rPr>
          <w:rFonts w:eastAsia="Times New Roman"/>
          <w:shd w:val="clear" w:color="auto" w:fill="FFFFFF"/>
        </w:rPr>
        <w:t>. Oxford Studies in Digital Politics. New York: Oxford University Press, 2014.</w:t>
      </w:r>
    </w:p>
  </w:endnote>
  <w:endnote w:id="19">
    <w:p w14:paraId="74A9ACE5" w14:textId="2C596E4C" w:rsidR="00B66BE9" w:rsidRPr="0061003F" w:rsidRDefault="00AA0B1F" w:rsidP="0061003F">
      <w:pPr>
        <w:pStyle w:val="EndnoteText"/>
        <w:rPr>
          <w:rFonts w:asciiTheme="minorHAnsi" w:hAnsiTheme="minorHAnsi" w:cstheme="minorBidi"/>
        </w:rPr>
      </w:pPr>
      <w:r w:rsidRPr="2FBD6ED5">
        <w:rPr>
          <w:rStyle w:val="EndnoteReference"/>
          <w:rFonts w:eastAsia="Times New Roman"/>
        </w:rPr>
        <w:endnoteRef/>
      </w:r>
      <w:r w:rsidR="00B66BE9" w:rsidRPr="2FBD6ED5">
        <w:rPr>
          <w:rFonts w:eastAsia="Times New Roman"/>
        </w:rPr>
        <w:t xml:space="preserve"> Ibid</w:t>
      </w:r>
    </w:p>
  </w:endnote>
  <w:endnote w:id="20">
    <w:p w14:paraId="18870C3B" w14:textId="4C1A9042" w:rsidR="2FBD6ED5" w:rsidRDefault="2FBD6ED5" w:rsidP="00D47F62">
      <w:pPr>
        <w:spacing w:after="160" w:line="240" w:lineRule="auto"/>
        <w:rPr>
          <w:rFonts w:eastAsia="Helvetica"/>
          <w:sz w:val="20"/>
          <w:szCs w:val="20"/>
        </w:rPr>
      </w:pPr>
      <w:r w:rsidRPr="00D95742">
        <w:rPr>
          <w:rStyle w:val="EndnoteReference"/>
          <w:sz w:val="20"/>
          <w:szCs w:val="20"/>
        </w:rPr>
        <w:endnoteRef/>
      </w:r>
      <w:r w:rsidRPr="00D95742">
        <w:rPr>
          <w:sz w:val="20"/>
          <w:szCs w:val="20"/>
        </w:rPr>
        <w:t xml:space="preserve"> </w:t>
      </w:r>
      <w:r w:rsidRPr="00515101">
        <w:rPr>
          <w:rFonts w:eastAsia="Times New Roman"/>
          <w:sz w:val="20"/>
          <w:szCs w:val="20"/>
        </w:rPr>
        <w:t>Fowler , Matthew. “ Race Still Matters: Political Ideology and the South .” </w:t>
      </w:r>
      <w:r w:rsidRPr="00515101">
        <w:rPr>
          <w:rFonts w:eastAsia="Times New Roman"/>
          <w:i/>
          <w:iCs/>
          <w:sz w:val="20"/>
          <w:szCs w:val="20"/>
        </w:rPr>
        <w:t>American Political Science Association</w:t>
      </w:r>
      <w:r w:rsidRPr="00515101">
        <w:rPr>
          <w:rFonts w:eastAsia="Times New Roman"/>
          <w:sz w:val="20"/>
          <w:szCs w:val="20"/>
        </w:rPr>
        <w:t>, 2016, pp. 215–220.</w:t>
      </w:r>
      <w:r w:rsidR="0061003F" w:rsidRPr="00515101">
        <w:rPr>
          <w:rFonts w:eastAsia="Times New Roman"/>
          <w:sz w:val="20"/>
          <w:szCs w:val="20"/>
        </w:rPr>
        <w:t xml:space="preserve"> </w:t>
      </w:r>
      <w:r w:rsidRPr="00515101">
        <w:rPr>
          <w:rFonts w:eastAsia="Helvetica"/>
          <w:sz w:val="20"/>
          <w:szCs w:val="20"/>
        </w:rPr>
        <w:t>Maxwell, Angie. “ A Tale of Two Tea Parties? Southern Distinctiveness and Tea Party Membership.” </w:t>
      </w:r>
      <w:r w:rsidRPr="00515101">
        <w:rPr>
          <w:rFonts w:eastAsia="Helvetica"/>
          <w:i/>
          <w:iCs/>
          <w:sz w:val="20"/>
          <w:szCs w:val="20"/>
        </w:rPr>
        <w:t>American Political Science Association</w:t>
      </w:r>
      <w:r w:rsidRPr="00515101">
        <w:rPr>
          <w:rFonts w:eastAsia="Helvetica"/>
          <w:sz w:val="20"/>
          <w:szCs w:val="20"/>
        </w:rPr>
        <w:t>, 2016, pp. 210–214.</w:t>
      </w:r>
    </w:p>
    <w:p w14:paraId="321D0340" w14:textId="1E128ED6" w:rsidR="00AF0A25" w:rsidRDefault="00AF0A25" w:rsidP="00D47F62">
      <w:pPr>
        <w:spacing w:after="160" w:line="240" w:lineRule="auto"/>
        <w:rPr>
          <w:rFonts w:eastAsia="Helvetica"/>
          <w:sz w:val="20"/>
          <w:szCs w:val="20"/>
        </w:rPr>
      </w:pPr>
    </w:p>
    <w:p w14:paraId="48FE6063" w14:textId="61C49C17" w:rsidR="00AF0A25" w:rsidRDefault="00AF0A25" w:rsidP="00D47F62">
      <w:pPr>
        <w:spacing w:after="160" w:line="240" w:lineRule="auto"/>
        <w:rPr>
          <w:rFonts w:eastAsia="Helvetica"/>
          <w:sz w:val="20"/>
          <w:szCs w:val="20"/>
        </w:rPr>
      </w:pPr>
    </w:p>
    <w:p w14:paraId="4EA50E4C" w14:textId="2D2261B0" w:rsidR="00AF0A25" w:rsidRDefault="00AF0A25" w:rsidP="00D47F62">
      <w:pPr>
        <w:spacing w:after="160" w:line="240" w:lineRule="auto"/>
        <w:rPr>
          <w:rFonts w:eastAsia="Helvetica"/>
          <w:sz w:val="20"/>
          <w:szCs w:val="20"/>
        </w:rPr>
      </w:pPr>
    </w:p>
    <w:p w14:paraId="1B0A5BE1" w14:textId="77777777" w:rsidR="00AF0A25" w:rsidRPr="00AF0A25" w:rsidRDefault="00AF0A25" w:rsidP="00D47F62">
      <w:pPr>
        <w:spacing w:after="160" w:line="240" w:lineRule="auto"/>
        <w:rPr>
          <w:rFonts w:eastAsia="Helvetica"/>
          <w:sz w:val="20"/>
          <w:szCs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3C57E" w14:textId="5839B324" w:rsidR="2FBD6ED5" w:rsidRDefault="0075329E" w:rsidP="0075329E">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2FBD6ED5" w14:paraId="0E16D6C1" w14:textId="77777777" w:rsidTr="2FBD6ED5">
      <w:tc>
        <w:tcPr>
          <w:tcW w:w="3120" w:type="dxa"/>
        </w:tcPr>
        <w:p w14:paraId="20D97DB6" w14:textId="16333306" w:rsidR="2FBD6ED5" w:rsidRDefault="2FBD6ED5" w:rsidP="2FBD6ED5">
          <w:pPr>
            <w:pStyle w:val="Header"/>
            <w:ind w:left="-115"/>
          </w:pPr>
        </w:p>
      </w:tc>
      <w:tc>
        <w:tcPr>
          <w:tcW w:w="3120" w:type="dxa"/>
        </w:tcPr>
        <w:p w14:paraId="503E5EAF" w14:textId="11E5F0F8" w:rsidR="2FBD6ED5" w:rsidRDefault="2FBD6ED5" w:rsidP="2FBD6ED5">
          <w:pPr>
            <w:pStyle w:val="Header"/>
            <w:jc w:val="center"/>
          </w:pPr>
        </w:p>
      </w:tc>
      <w:tc>
        <w:tcPr>
          <w:tcW w:w="3120" w:type="dxa"/>
        </w:tcPr>
        <w:p w14:paraId="0FA2C04D" w14:textId="1561A507" w:rsidR="2FBD6ED5" w:rsidRDefault="2FBD6ED5" w:rsidP="2FBD6ED5">
          <w:pPr>
            <w:pStyle w:val="Header"/>
            <w:ind w:right="-115"/>
            <w:jc w:val="right"/>
          </w:pPr>
        </w:p>
      </w:tc>
    </w:tr>
  </w:tbl>
  <w:p w14:paraId="68B321A7" w14:textId="2BB8CC92" w:rsidR="2FBD6ED5" w:rsidRDefault="0075329E" w:rsidP="0075329E">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4ED0D" w14:textId="2161702D" w:rsidR="2FBD6ED5" w:rsidRDefault="001051FD" w:rsidP="00E3188F">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B143A" w14:textId="5E6C2202" w:rsidR="2FBD6ED5" w:rsidRDefault="00E3188F" w:rsidP="00E3188F">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3722E" w14:textId="77777777" w:rsidR="00DC23BF" w:rsidRDefault="00DC23BF" w:rsidP="00BA02F7">
      <w:pPr>
        <w:spacing w:after="0" w:line="240" w:lineRule="auto"/>
      </w:pPr>
      <w:r>
        <w:separator/>
      </w:r>
    </w:p>
  </w:footnote>
  <w:footnote w:type="continuationSeparator" w:id="0">
    <w:p w14:paraId="6B67A55E" w14:textId="77777777" w:rsidR="00DC23BF" w:rsidRDefault="00DC23BF" w:rsidP="00BA02F7">
      <w:pPr>
        <w:spacing w:after="0" w:line="240" w:lineRule="auto"/>
      </w:pPr>
      <w:r>
        <w:continuationSeparator/>
      </w:r>
    </w:p>
  </w:footnote>
  <w:footnote w:type="continuationNotice" w:id="1">
    <w:p w14:paraId="6B9DCDED" w14:textId="77777777" w:rsidR="00DC23BF" w:rsidRDefault="00DC23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AE019" w14:textId="562C5604" w:rsidR="2FBD6ED5" w:rsidRDefault="2FBD6ED5" w:rsidP="2FBD6ED5">
    <w:pPr>
      <w:pStyle w:val="Header"/>
    </w:pPr>
    <w:r>
      <w:t xml:space="preserve">Research Paper                                                                                                       Dylan Swinford </w:t>
    </w:r>
  </w:p>
  <w:p w14:paraId="518DEFF6" w14:textId="215C4316" w:rsidR="2FBD6ED5" w:rsidRDefault="2FBD6ED5" w:rsidP="2FBD6ED5">
    <w:pPr>
      <w:pStyle w:val="Header"/>
    </w:pPr>
    <w:r>
      <w:t>POLS 671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0678D" w14:textId="0C55D90F" w:rsidR="2FBD6ED5" w:rsidRDefault="2FBD6ED5" w:rsidP="2FBD6E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D9E1D" w14:textId="6594B3F8" w:rsidR="005E0EE2" w:rsidRDefault="005E0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615E5"/>
    <w:multiLevelType w:val="hybridMultilevel"/>
    <w:tmpl w:val="50FA139C"/>
    <w:lvl w:ilvl="0" w:tplc="8EAE32D0">
      <w:start w:val="1"/>
      <w:numFmt w:val="decimal"/>
      <w:lvlText w:val="%1."/>
      <w:lvlJc w:val="left"/>
      <w:pPr>
        <w:ind w:left="720" w:hanging="360"/>
      </w:pPr>
    </w:lvl>
    <w:lvl w:ilvl="1" w:tplc="C9763958">
      <w:start w:val="1"/>
      <w:numFmt w:val="lowerLetter"/>
      <w:lvlText w:val="%2."/>
      <w:lvlJc w:val="left"/>
      <w:pPr>
        <w:ind w:left="1440" w:hanging="360"/>
      </w:pPr>
    </w:lvl>
    <w:lvl w:ilvl="2" w:tplc="6DDE44AE">
      <w:start w:val="1"/>
      <w:numFmt w:val="lowerRoman"/>
      <w:lvlText w:val="%3."/>
      <w:lvlJc w:val="right"/>
      <w:pPr>
        <w:ind w:left="2160" w:hanging="180"/>
      </w:pPr>
    </w:lvl>
    <w:lvl w:ilvl="3" w:tplc="4D0061DA">
      <w:start w:val="1"/>
      <w:numFmt w:val="decimal"/>
      <w:lvlText w:val="%4."/>
      <w:lvlJc w:val="left"/>
      <w:pPr>
        <w:ind w:left="2880" w:hanging="360"/>
      </w:pPr>
    </w:lvl>
    <w:lvl w:ilvl="4" w:tplc="5388FFB0">
      <w:start w:val="1"/>
      <w:numFmt w:val="lowerLetter"/>
      <w:lvlText w:val="%5."/>
      <w:lvlJc w:val="left"/>
      <w:pPr>
        <w:ind w:left="3600" w:hanging="360"/>
      </w:pPr>
    </w:lvl>
    <w:lvl w:ilvl="5" w:tplc="9FCAB71C">
      <w:start w:val="1"/>
      <w:numFmt w:val="lowerRoman"/>
      <w:lvlText w:val="%6."/>
      <w:lvlJc w:val="right"/>
      <w:pPr>
        <w:ind w:left="4320" w:hanging="180"/>
      </w:pPr>
    </w:lvl>
    <w:lvl w:ilvl="6" w:tplc="551C7DC6">
      <w:start w:val="1"/>
      <w:numFmt w:val="decimal"/>
      <w:lvlText w:val="%7."/>
      <w:lvlJc w:val="left"/>
      <w:pPr>
        <w:ind w:left="5040" w:hanging="360"/>
      </w:pPr>
    </w:lvl>
    <w:lvl w:ilvl="7" w:tplc="77740706">
      <w:start w:val="1"/>
      <w:numFmt w:val="lowerLetter"/>
      <w:lvlText w:val="%8."/>
      <w:lvlJc w:val="left"/>
      <w:pPr>
        <w:ind w:left="5760" w:hanging="360"/>
      </w:pPr>
    </w:lvl>
    <w:lvl w:ilvl="8" w:tplc="E5B0520C">
      <w:start w:val="1"/>
      <w:numFmt w:val="lowerRoman"/>
      <w:lvlText w:val="%9."/>
      <w:lvlJc w:val="right"/>
      <w:pPr>
        <w:ind w:left="6480" w:hanging="180"/>
      </w:pPr>
    </w:lvl>
  </w:abstractNum>
  <w:abstractNum w:abstractNumId="1" w15:restartNumberingAfterBreak="0">
    <w:nsid w:val="42BC7315"/>
    <w:multiLevelType w:val="hybridMultilevel"/>
    <w:tmpl w:val="9344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A094A"/>
    <w:multiLevelType w:val="hybridMultilevel"/>
    <w:tmpl w:val="307EBA2A"/>
    <w:lvl w:ilvl="0" w:tplc="8BAE2266">
      <w:start w:val="1"/>
      <w:numFmt w:val="decimal"/>
      <w:lvlText w:val="%1."/>
      <w:lvlJc w:val="left"/>
      <w:pPr>
        <w:ind w:left="720" w:hanging="360"/>
      </w:pPr>
    </w:lvl>
    <w:lvl w:ilvl="1" w:tplc="0B981182">
      <w:start w:val="1"/>
      <w:numFmt w:val="lowerLetter"/>
      <w:lvlText w:val="%2."/>
      <w:lvlJc w:val="left"/>
      <w:pPr>
        <w:ind w:left="1440" w:hanging="360"/>
      </w:pPr>
    </w:lvl>
    <w:lvl w:ilvl="2" w:tplc="29ECC68A">
      <w:start w:val="1"/>
      <w:numFmt w:val="lowerRoman"/>
      <w:lvlText w:val="%3."/>
      <w:lvlJc w:val="right"/>
      <w:pPr>
        <w:ind w:left="2160" w:hanging="180"/>
      </w:pPr>
    </w:lvl>
    <w:lvl w:ilvl="3" w:tplc="5930E8D8">
      <w:start w:val="1"/>
      <w:numFmt w:val="decimal"/>
      <w:lvlText w:val="%4."/>
      <w:lvlJc w:val="left"/>
      <w:pPr>
        <w:ind w:left="2880" w:hanging="360"/>
      </w:pPr>
    </w:lvl>
    <w:lvl w:ilvl="4" w:tplc="34A4FB52">
      <w:start w:val="1"/>
      <w:numFmt w:val="lowerLetter"/>
      <w:lvlText w:val="%5."/>
      <w:lvlJc w:val="left"/>
      <w:pPr>
        <w:ind w:left="3600" w:hanging="360"/>
      </w:pPr>
    </w:lvl>
    <w:lvl w:ilvl="5" w:tplc="3C8E6EDC">
      <w:start w:val="1"/>
      <w:numFmt w:val="lowerRoman"/>
      <w:lvlText w:val="%6."/>
      <w:lvlJc w:val="right"/>
      <w:pPr>
        <w:ind w:left="4320" w:hanging="180"/>
      </w:pPr>
    </w:lvl>
    <w:lvl w:ilvl="6" w:tplc="6B4CD696">
      <w:start w:val="1"/>
      <w:numFmt w:val="decimal"/>
      <w:lvlText w:val="%7."/>
      <w:lvlJc w:val="left"/>
      <w:pPr>
        <w:ind w:left="5040" w:hanging="360"/>
      </w:pPr>
    </w:lvl>
    <w:lvl w:ilvl="7" w:tplc="D7C05EC6">
      <w:start w:val="1"/>
      <w:numFmt w:val="lowerLetter"/>
      <w:lvlText w:val="%8."/>
      <w:lvlJc w:val="left"/>
      <w:pPr>
        <w:ind w:left="5760" w:hanging="360"/>
      </w:pPr>
    </w:lvl>
    <w:lvl w:ilvl="8" w:tplc="52ACE6E4">
      <w:start w:val="1"/>
      <w:numFmt w:val="lowerRoman"/>
      <w:lvlText w:val="%9."/>
      <w:lvlJc w:val="right"/>
      <w:pPr>
        <w:ind w:left="6480" w:hanging="180"/>
      </w:pPr>
    </w:lvl>
  </w:abstractNum>
  <w:abstractNum w:abstractNumId="3" w15:restartNumberingAfterBreak="0">
    <w:nsid w:val="62EC5418"/>
    <w:multiLevelType w:val="hybridMultilevel"/>
    <w:tmpl w:val="E0244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8193"/>
  </w:hdrShapeDefaults>
  <w:footnotePr>
    <w:footnote w:id="-1"/>
    <w:footnote w:id="0"/>
    <w:footnote w:id="1"/>
  </w:footnotePr>
  <w:endnotePr>
    <w:pos w:val="sectEnd"/>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6D15"/>
    <w:rsid w:val="00001866"/>
    <w:rsid w:val="000033CF"/>
    <w:rsid w:val="00005598"/>
    <w:rsid w:val="00014D4A"/>
    <w:rsid w:val="00015646"/>
    <w:rsid w:val="000209B4"/>
    <w:rsid w:val="00020CDA"/>
    <w:rsid w:val="00021620"/>
    <w:rsid w:val="00026BD1"/>
    <w:rsid w:val="00032A85"/>
    <w:rsid w:val="00037AE6"/>
    <w:rsid w:val="00046708"/>
    <w:rsid w:val="00050337"/>
    <w:rsid w:val="00053503"/>
    <w:rsid w:val="000579B6"/>
    <w:rsid w:val="000649A0"/>
    <w:rsid w:val="00065D70"/>
    <w:rsid w:val="00074706"/>
    <w:rsid w:val="00076273"/>
    <w:rsid w:val="000810D4"/>
    <w:rsid w:val="000812B0"/>
    <w:rsid w:val="00082949"/>
    <w:rsid w:val="00090765"/>
    <w:rsid w:val="000939C6"/>
    <w:rsid w:val="00093EC8"/>
    <w:rsid w:val="000963AD"/>
    <w:rsid w:val="00096D29"/>
    <w:rsid w:val="000B1B5B"/>
    <w:rsid w:val="000B26CA"/>
    <w:rsid w:val="000B2E51"/>
    <w:rsid w:val="000B33B9"/>
    <w:rsid w:val="000B4C65"/>
    <w:rsid w:val="000B7D3D"/>
    <w:rsid w:val="000C0F55"/>
    <w:rsid w:val="000C1941"/>
    <w:rsid w:val="000C3E00"/>
    <w:rsid w:val="000D131F"/>
    <w:rsid w:val="000D2504"/>
    <w:rsid w:val="000E69D9"/>
    <w:rsid w:val="000F0D35"/>
    <w:rsid w:val="000F1DE6"/>
    <w:rsid w:val="00100AC1"/>
    <w:rsid w:val="00103D13"/>
    <w:rsid w:val="001051FD"/>
    <w:rsid w:val="00105F3C"/>
    <w:rsid w:val="001073EE"/>
    <w:rsid w:val="00112269"/>
    <w:rsid w:val="0012198C"/>
    <w:rsid w:val="00124DA1"/>
    <w:rsid w:val="00137034"/>
    <w:rsid w:val="00143849"/>
    <w:rsid w:val="0014491E"/>
    <w:rsid w:val="00145167"/>
    <w:rsid w:val="00171BF9"/>
    <w:rsid w:val="00173137"/>
    <w:rsid w:val="001731CA"/>
    <w:rsid w:val="001746C3"/>
    <w:rsid w:val="00183B46"/>
    <w:rsid w:val="00184135"/>
    <w:rsid w:val="00191EB2"/>
    <w:rsid w:val="001A0065"/>
    <w:rsid w:val="001A0936"/>
    <w:rsid w:val="001A2A4B"/>
    <w:rsid w:val="001A2CC7"/>
    <w:rsid w:val="001B216D"/>
    <w:rsid w:val="001B359B"/>
    <w:rsid w:val="001B5569"/>
    <w:rsid w:val="001C6576"/>
    <w:rsid w:val="001C7166"/>
    <w:rsid w:val="001C7448"/>
    <w:rsid w:val="001D0D1A"/>
    <w:rsid w:val="001E2190"/>
    <w:rsid w:val="001E2274"/>
    <w:rsid w:val="001E7BEA"/>
    <w:rsid w:val="001F0E97"/>
    <w:rsid w:val="001F1D82"/>
    <w:rsid w:val="001F1F81"/>
    <w:rsid w:val="001F2E1A"/>
    <w:rsid w:val="001F6D15"/>
    <w:rsid w:val="002002B9"/>
    <w:rsid w:val="0020315E"/>
    <w:rsid w:val="00207B34"/>
    <w:rsid w:val="00215241"/>
    <w:rsid w:val="00223F51"/>
    <w:rsid w:val="00234661"/>
    <w:rsid w:val="0023588E"/>
    <w:rsid w:val="00235C63"/>
    <w:rsid w:val="00240530"/>
    <w:rsid w:val="002509A3"/>
    <w:rsid w:val="0025461B"/>
    <w:rsid w:val="002625ED"/>
    <w:rsid w:val="00262B4F"/>
    <w:rsid w:val="00265F80"/>
    <w:rsid w:val="0027195A"/>
    <w:rsid w:val="00275DAC"/>
    <w:rsid w:val="0027681D"/>
    <w:rsid w:val="00277ACE"/>
    <w:rsid w:val="00281287"/>
    <w:rsid w:val="002816CB"/>
    <w:rsid w:val="00285199"/>
    <w:rsid w:val="00287223"/>
    <w:rsid w:val="002A0FB0"/>
    <w:rsid w:val="002A2074"/>
    <w:rsid w:val="002A57C7"/>
    <w:rsid w:val="002B0703"/>
    <w:rsid w:val="002C0322"/>
    <w:rsid w:val="002C08E1"/>
    <w:rsid w:val="002C0916"/>
    <w:rsid w:val="002C22CC"/>
    <w:rsid w:val="002D3EE7"/>
    <w:rsid w:val="002D5396"/>
    <w:rsid w:val="002E247E"/>
    <w:rsid w:val="002E393E"/>
    <w:rsid w:val="002E609E"/>
    <w:rsid w:val="002E65E2"/>
    <w:rsid w:val="002F0524"/>
    <w:rsid w:val="002F65BD"/>
    <w:rsid w:val="00302A7B"/>
    <w:rsid w:val="00303C4E"/>
    <w:rsid w:val="00305DC9"/>
    <w:rsid w:val="00310F2E"/>
    <w:rsid w:val="0031306D"/>
    <w:rsid w:val="00314F0B"/>
    <w:rsid w:val="00324DBF"/>
    <w:rsid w:val="0033102B"/>
    <w:rsid w:val="00334785"/>
    <w:rsid w:val="003405F3"/>
    <w:rsid w:val="003440AA"/>
    <w:rsid w:val="0035760E"/>
    <w:rsid w:val="00362CBB"/>
    <w:rsid w:val="0036407E"/>
    <w:rsid w:val="00370DD9"/>
    <w:rsid w:val="00375F32"/>
    <w:rsid w:val="00380899"/>
    <w:rsid w:val="00380A26"/>
    <w:rsid w:val="0038535B"/>
    <w:rsid w:val="00385DAB"/>
    <w:rsid w:val="003B6DAB"/>
    <w:rsid w:val="003C0D11"/>
    <w:rsid w:val="003C5028"/>
    <w:rsid w:val="003D1370"/>
    <w:rsid w:val="003D1CB2"/>
    <w:rsid w:val="003D3067"/>
    <w:rsid w:val="003E231E"/>
    <w:rsid w:val="003E441A"/>
    <w:rsid w:val="003E4DB9"/>
    <w:rsid w:val="004052D6"/>
    <w:rsid w:val="00413019"/>
    <w:rsid w:val="0041530B"/>
    <w:rsid w:val="00416F18"/>
    <w:rsid w:val="0042205A"/>
    <w:rsid w:val="00423420"/>
    <w:rsid w:val="00432812"/>
    <w:rsid w:val="004452B2"/>
    <w:rsid w:val="00457251"/>
    <w:rsid w:val="00470637"/>
    <w:rsid w:val="004756D6"/>
    <w:rsid w:val="00482F0D"/>
    <w:rsid w:val="004A3E30"/>
    <w:rsid w:val="004B32A8"/>
    <w:rsid w:val="004B4485"/>
    <w:rsid w:val="004C177E"/>
    <w:rsid w:val="004C3555"/>
    <w:rsid w:val="004E06CE"/>
    <w:rsid w:val="004F329B"/>
    <w:rsid w:val="00506BCE"/>
    <w:rsid w:val="00515101"/>
    <w:rsid w:val="00515D2A"/>
    <w:rsid w:val="00521EAD"/>
    <w:rsid w:val="00522776"/>
    <w:rsid w:val="00525ADB"/>
    <w:rsid w:val="005329AE"/>
    <w:rsid w:val="00532E0F"/>
    <w:rsid w:val="00533F39"/>
    <w:rsid w:val="00540FA8"/>
    <w:rsid w:val="005479FC"/>
    <w:rsid w:val="00553D88"/>
    <w:rsid w:val="005546C6"/>
    <w:rsid w:val="005556F6"/>
    <w:rsid w:val="00567BEB"/>
    <w:rsid w:val="0057235F"/>
    <w:rsid w:val="00572791"/>
    <w:rsid w:val="005859EE"/>
    <w:rsid w:val="00587B7D"/>
    <w:rsid w:val="005963BD"/>
    <w:rsid w:val="005A268B"/>
    <w:rsid w:val="005B1CE7"/>
    <w:rsid w:val="005B49EF"/>
    <w:rsid w:val="005B58A6"/>
    <w:rsid w:val="005C55B8"/>
    <w:rsid w:val="005C7B4E"/>
    <w:rsid w:val="005D1EC8"/>
    <w:rsid w:val="005D274D"/>
    <w:rsid w:val="005D65B9"/>
    <w:rsid w:val="005D70F1"/>
    <w:rsid w:val="005E0900"/>
    <w:rsid w:val="005E0EE2"/>
    <w:rsid w:val="005E3EC0"/>
    <w:rsid w:val="005E5B86"/>
    <w:rsid w:val="005E6762"/>
    <w:rsid w:val="005E6912"/>
    <w:rsid w:val="005E7A63"/>
    <w:rsid w:val="005F627B"/>
    <w:rsid w:val="005F6609"/>
    <w:rsid w:val="0061003F"/>
    <w:rsid w:val="006112A6"/>
    <w:rsid w:val="00613CAF"/>
    <w:rsid w:val="00614C14"/>
    <w:rsid w:val="00616212"/>
    <w:rsid w:val="00635B26"/>
    <w:rsid w:val="006432FE"/>
    <w:rsid w:val="006539EA"/>
    <w:rsid w:val="00656758"/>
    <w:rsid w:val="00665370"/>
    <w:rsid w:val="00670D3F"/>
    <w:rsid w:val="00675BCF"/>
    <w:rsid w:val="0067656A"/>
    <w:rsid w:val="006822FC"/>
    <w:rsid w:val="00684D8E"/>
    <w:rsid w:val="006911F2"/>
    <w:rsid w:val="0069140C"/>
    <w:rsid w:val="00694EE6"/>
    <w:rsid w:val="0069664B"/>
    <w:rsid w:val="00697A5A"/>
    <w:rsid w:val="006A22F5"/>
    <w:rsid w:val="006A2579"/>
    <w:rsid w:val="006A4BCA"/>
    <w:rsid w:val="006A5CA5"/>
    <w:rsid w:val="006A65C4"/>
    <w:rsid w:val="006A7432"/>
    <w:rsid w:val="006C1C76"/>
    <w:rsid w:val="006C2529"/>
    <w:rsid w:val="006E046E"/>
    <w:rsid w:val="006E2265"/>
    <w:rsid w:val="006F1DB0"/>
    <w:rsid w:val="006F4C2F"/>
    <w:rsid w:val="0070141C"/>
    <w:rsid w:val="00703E23"/>
    <w:rsid w:val="00711DC1"/>
    <w:rsid w:val="007138B0"/>
    <w:rsid w:val="00717FA6"/>
    <w:rsid w:val="007210D5"/>
    <w:rsid w:val="007226DA"/>
    <w:rsid w:val="00724287"/>
    <w:rsid w:val="007312D0"/>
    <w:rsid w:val="0074353B"/>
    <w:rsid w:val="007458AE"/>
    <w:rsid w:val="00751433"/>
    <w:rsid w:val="0075329E"/>
    <w:rsid w:val="007648C6"/>
    <w:rsid w:val="00764935"/>
    <w:rsid w:val="00770284"/>
    <w:rsid w:val="0077667B"/>
    <w:rsid w:val="0077671B"/>
    <w:rsid w:val="00776D96"/>
    <w:rsid w:val="0078176D"/>
    <w:rsid w:val="00782C50"/>
    <w:rsid w:val="0078369D"/>
    <w:rsid w:val="00786211"/>
    <w:rsid w:val="00791DF5"/>
    <w:rsid w:val="007927AA"/>
    <w:rsid w:val="00793B18"/>
    <w:rsid w:val="00796533"/>
    <w:rsid w:val="007B324D"/>
    <w:rsid w:val="007B6DFA"/>
    <w:rsid w:val="007D215E"/>
    <w:rsid w:val="007D4111"/>
    <w:rsid w:val="007E183A"/>
    <w:rsid w:val="007F2C0F"/>
    <w:rsid w:val="007F32BA"/>
    <w:rsid w:val="007F3A53"/>
    <w:rsid w:val="00800677"/>
    <w:rsid w:val="00800F32"/>
    <w:rsid w:val="00811A26"/>
    <w:rsid w:val="00813283"/>
    <w:rsid w:val="0081401B"/>
    <w:rsid w:val="00815244"/>
    <w:rsid w:val="00817FC5"/>
    <w:rsid w:val="00821BDA"/>
    <w:rsid w:val="00824971"/>
    <w:rsid w:val="008345F5"/>
    <w:rsid w:val="008412F8"/>
    <w:rsid w:val="008453A3"/>
    <w:rsid w:val="00847431"/>
    <w:rsid w:val="00854B71"/>
    <w:rsid w:val="00857F8B"/>
    <w:rsid w:val="008712BE"/>
    <w:rsid w:val="00875171"/>
    <w:rsid w:val="0087544E"/>
    <w:rsid w:val="00883ADB"/>
    <w:rsid w:val="008863B5"/>
    <w:rsid w:val="00887297"/>
    <w:rsid w:val="0089715F"/>
    <w:rsid w:val="0089792A"/>
    <w:rsid w:val="008A5093"/>
    <w:rsid w:val="008B1086"/>
    <w:rsid w:val="008B259C"/>
    <w:rsid w:val="008B38BE"/>
    <w:rsid w:val="008B5CC8"/>
    <w:rsid w:val="008B6B04"/>
    <w:rsid w:val="008C1A0E"/>
    <w:rsid w:val="008C1C77"/>
    <w:rsid w:val="008C26F8"/>
    <w:rsid w:val="008E089C"/>
    <w:rsid w:val="008E61B8"/>
    <w:rsid w:val="008E7A80"/>
    <w:rsid w:val="008E7D93"/>
    <w:rsid w:val="008F2330"/>
    <w:rsid w:val="008F26D1"/>
    <w:rsid w:val="008F2A24"/>
    <w:rsid w:val="00905CA3"/>
    <w:rsid w:val="00910EA7"/>
    <w:rsid w:val="00912BA3"/>
    <w:rsid w:val="00920870"/>
    <w:rsid w:val="0092199E"/>
    <w:rsid w:val="00932D17"/>
    <w:rsid w:val="00933C67"/>
    <w:rsid w:val="00937C61"/>
    <w:rsid w:val="00943CB0"/>
    <w:rsid w:val="00944889"/>
    <w:rsid w:val="00945538"/>
    <w:rsid w:val="00955B2C"/>
    <w:rsid w:val="0096043A"/>
    <w:rsid w:val="00960B2C"/>
    <w:rsid w:val="009665D1"/>
    <w:rsid w:val="00971AFB"/>
    <w:rsid w:val="009747B7"/>
    <w:rsid w:val="00977729"/>
    <w:rsid w:val="00987CCF"/>
    <w:rsid w:val="009937AD"/>
    <w:rsid w:val="009938CE"/>
    <w:rsid w:val="009A2D2F"/>
    <w:rsid w:val="009A30E9"/>
    <w:rsid w:val="009A3135"/>
    <w:rsid w:val="009B0FD8"/>
    <w:rsid w:val="009B4F65"/>
    <w:rsid w:val="009C0C80"/>
    <w:rsid w:val="009C107A"/>
    <w:rsid w:val="009C362B"/>
    <w:rsid w:val="009C508B"/>
    <w:rsid w:val="009C631C"/>
    <w:rsid w:val="009C68F4"/>
    <w:rsid w:val="009C7CB0"/>
    <w:rsid w:val="009D4F23"/>
    <w:rsid w:val="009E11E9"/>
    <w:rsid w:val="009E274D"/>
    <w:rsid w:val="009F4C32"/>
    <w:rsid w:val="009F5E5A"/>
    <w:rsid w:val="00A00488"/>
    <w:rsid w:val="00A03EE3"/>
    <w:rsid w:val="00A10A2B"/>
    <w:rsid w:val="00A1437D"/>
    <w:rsid w:val="00A1752A"/>
    <w:rsid w:val="00A20652"/>
    <w:rsid w:val="00A2360C"/>
    <w:rsid w:val="00A23CBF"/>
    <w:rsid w:val="00A3177A"/>
    <w:rsid w:val="00A342EF"/>
    <w:rsid w:val="00A36F0D"/>
    <w:rsid w:val="00A43AA3"/>
    <w:rsid w:val="00A45E2B"/>
    <w:rsid w:val="00A470DF"/>
    <w:rsid w:val="00A51710"/>
    <w:rsid w:val="00A6357A"/>
    <w:rsid w:val="00A73E3C"/>
    <w:rsid w:val="00A76C1E"/>
    <w:rsid w:val="00A86653"/>
    <w:rsid w:val="00A86A74"/>
    <w:rsid w:val="00AA0982"/>
    <w:rsid w:val="00AA0B1F"/>
    <w:rsid w:val="00AA13CF"/>
    <w:rsid w:val="00AA228E"/>
    <w:rsid w:val="00AA2D10"/>
    <w:rsid w:val="00AB1D4F"/>
    <w:rsid w:val="00AB53CD"/>
    <w:rsid w:val="00AC111C"/>
    <w:rsid w:val="00AC6B20"/>
    <w:rsid w:val="00AD2575"/>
    <w:rsid w:val="00AD6A62"/>
    <w:rsid w:val="00AD6C56"/>
    <w:rsid w:val="00AE5A0F"/>
    <w:rsid w:val="00AF0A25"/>
    <w:rsid w:val="00AF3D02"/>
    <w:rsid w:val="00AF467E"/>
    <w:rsid w:val="00B05FA9"/>
    <w:rsid w:val="00B315F8"/>
    <w:rsid w:val="00B346A2"/>
    <w:rsid w:val="00B36B52"/>
    <w:rsid w:val="00B41AFC"/>
    <w:rsid w:val="00B53DB5"/>
    <w:rsid w:val="00B54736"/>
    <w:rsid w:val="00B56289"/>
    <w:rsid w:val="00B60EF6"/>
    <w:rsid w:val="00B63093"/>
    <w:rsid w:val="00B66BE9"/>
    <w:rsid w:val="00B81D03"/>
    <w:rsid w:val="00B82F6D"/>
    <w:rsid w:val="00B8520C"/>
    <w:rsid w:val="00B95DF0"/>
    <w:rsid w:val="00BA02F7"/>
    <w:rsid w:val="00BA2B7D"/>
    <w:rsid w:val="00BA30FF"/>
    <w:rsid w:val="00BA3C67"/>
    <w:rsid w:val="00BB2178"/>
    <w:rsid w:val="00BB46D9"/>
    <w:rsid w:val="00BC1988"/>
    <w:rsid w:val="00BC3CDD"/>
    <w:rsid w:val="00BC7DD1"/>
    <w:rsid w:val="00BD1668"/>
    <w:rsid w:val="00BD50C9"/>
    <w:rsid w:val="00BE4673"/>
    <w:rsid w:val="00BE5829"/>
    <w:rsid w:val="00BE6F8E"/>
    <w:rsid w:val="00BE74DA"/>
    <w:rsid w:val="00BF51C8"/>
    <w:rsid w:val="00C03F40"/>
    <w:rsid w:val="00C07E10"/>
    <w:rsid w:val="00C140F3"/>
    <w:rsid w:val="00C16D8E"/>
    <w:rsid w:val="00C171AE"/>
    <w:rsid w:val="00C24C1D"/>
    <w:rsid w:val="00C334B3"/>
    <w:rsid w:val="00C33B0F"/>
    <w:rsid w:val="00C342C8"/>
    <w:rsid w:val="00C37DA7"/>
    <w:rsid w:val="00C37F06"/>
    <w:rsid w:val="00C57F9D"/>
    <w:rsid w:val="00C672E1"/>
    <w:rsid w:val="00C67F64"/>
    <w:rsid w:val="00C84F1D"/>
    <w:rsid w:val="00C86733"/>
    <w:rsid w:val="00C872BD"/>
    <w:rsid w:val="00C87610"/>
    <w:rsid w:val="00C877E5"/>
    <w:rsid w:val="00C900CF"/>
    <w:rsid w:val="00C9501F"/>
    <w:rsid w:val="00CA599A"/>
    <w:rsid w:val="00CB26B4"/>
    <w:rsid w:val="00CB7D03"/>
    <w:rsid w:val="00CD08C3"/>
    <w:rsid w:val="00CD29B4"/>
    <w:rsid w:val="00CE2D85"/>
    <w:rsid w:val="00CE3E4C"/>
    <w:rsid w:val="00CF3C01"/>
    <w:rsid w:val="00CF6C63"/>
    <w:rsid w:val="00D04568"/>
    <w:rsid w:val="00D12375"/>
    <w:rsid w:val="00D166EC"/>
    <w:rsid w:val="00D2691F"/>
    <w:rsid w:val="00D3073C"/>
    <w:rsid w:val="00D32861"/>
    <w:rsid w:val="00D32F38"/>
    <w:rsid w:val="00D47F62"/>
    <w:rsid w:val="00D5238C"/>
    <w:rsid w:val="00D56C44"/>
    <w:rsid w:val="00D57E9C"/>
    <w:rsid w:val="00D60A65"/>
    <w:rsid w:val="00D60C92"/>
    <w:rsid w:val="00D66DE6"/>
    <w:rsid w:val="00D747E7"/>
    <w:rsid w:val="00D74C28"/>
    <w:rsid w:val="00D81F06"/>
    <w:rsid w:val="00D85604"/>
    <w:rsid w:val="00D902A1"/>
    <w:rsid w:val="00D94FC1"/>
    <w:rsid w:val="00D95742"/>
    <w:rsid w:val="00D97D14"/>
    <w:rsid w:val="00DA03D9"/>
    <w:rsid w:val="00DB0C12"/>
    <w:rsid w:val="00DB1B30"/>
    <w:rsid w:val="00DB4386"/>
    <w:rsid w:val="00DC075F"/>
    <w:rsid w:val="00DC0C22"/>
    <w:rsid w:val="00DC23BF"/>
    <w:rsid w:val="00DC4B34"/>
    <w:rsid w:val="00DC5AE8"/>
    <w:rsid w:val="00DD24AC"/>
    <w:rsid w:val="00DD4EDC"/>
    <w:rsid w:val="00DE0669"/>
    <w:rsid w:val="00DE580A"/>
    <w:rsid w:val="00DE6B6C"/>
    <w:rsid w:val="00DF0803"/>
    <w:rsid w:val="00DF5593"/>
    <w:rsid w:val="00E036A8"/>
    <w:rsid w:val="00E1007E"/>
    <w:rsid w:val="00E13785"/>
    <w:rsid w:val="00E1517B"/>
    <w:rsid w:val="00E17CF8"/>
    <w:rsid w:val="00E25A52"/>
    <w:rsid w:val="00E3188F"/>
    <w:rsid w:val="00E41B34"/>
    <w:rsid w:val="00E42C44"/>
    <w:rsid w:val="00E44B91"/>
    <w:rsid w:val="00E451F5"/>
    <w:rsid w:val="00E53228"/>
    <w:rsid w:val="00E5546A"/>
    <w:rsid w:val="00E56227"/>
    <w:rsid w:val="00E57F20"/>
    <w:rsid w:val="00E62B96"/>
    <w:rsid w:val="00E642AF"/>
    <w:rsid w:val="00E711F3"/>
    <w:rsid w:val="00E72791"/>
    <w:rsid w:val="00E73913"/>
    <w:rsid w:val="00E81B12"/>
    <w:rsid w:val="00E83CB8"/>
    <w:rsid w:val="00E8448F"/>
    <w:rsid w:val="00E866D2"/>
    <w:rsid w:val="00E94041"/>
    <w:rsid w:val="00E94CBF"/>
    <w:rsid w:val="00EA7617"/>
    <w:rsid w:val="00EB048B"/>
    <w:rsid w:val="00EC095A"/>
    <w:rsid w:val="00EC1A86"/>
    <w:rsid w:val="00EC43FA"/>
    <w:rsid w:val="00EC7227"/>
    <w:rsid w:val="00EC76A9"/>
    <w:rsid w:val="00ED04DD"/>
    <w:rsid w:val="00ED6FD1"/>
    <w:rsid w:val="00EE3739"/>
    <w:rsid w:val="00EF3FF8"/>
    <w:rsid w:val="00F01232"/>
    <w:rsid w:val="00F046D3"/>
    <w:rsid w:val="00F15146"/>
    <w:rsid w:val="00F23052"/>
    <w:rsid w:val="00F24888"/>
    <w:rsid w:val="00F30735"/>
    <w:rsid w:val="00F3635D"/>
    <w:rsid w:val="00F36874"/>
    <w:rsid w:val="00F36AC0"/>
    <w:rsid w:val="00F40CD6"/>
    <w:rsid w:val="00F506D6"/>
    <w:rsid w:val="00F53473"/>
    <w:rsid w:val="00F55754"/>
    <w:rsid w:val="00F57104"/>
    <w:rsid w:val="00F60033"/>
    <w:rsid w:val="00F60C8F"/>
    <w:rsid w:val="00F6236F"/>
    <w:rsid w:val="00F705DE"/>
    <w:rsid w:val="00F71A67"/>
    <w:rsid w:val="00F71F72"/>
    <w:rsid w:val="00F73318"/>
    <w:rsid w:val="00F73AAE"/>
    <w:rsid w:val="00F748F5"/>
    <w:rsid w:val="00F8661D"/>
    <w:rsid w:val="00F87691"/>
    <w:rsid w:val="00F91F00"/>
    <w:rsid w:val="00F92A8C"/>
    <w:rsid w:val="00FA0F3B"/>
    <w:rsid w:val="00FA1E3E"/>
    <w:rsid w:val="00FA3E66"/>
    <w:rsid w:val="00FA63F8"/>
    <w:rsid w:val="00FC1295"/>
    <w:rsid w:val="00FC25E1"/>
    <w:rsid w:val="00FC76C3"/>
    <w:rsid w:val="00FD5F7F"/>
    <w:rsid w:val="00FF40D6"/>
    <w:rsid w:val="00FF4FE1"/>
    <w:rsid w:val="051485ED"/>
    <w:rsid w:val="1248DC8F"/>
    <w:rsid w:val="1975332F"/>
    <w:rsid w:val="2CC66908"/>
    <w:rsid w:val="2FB5BD55"/>
    <w:rsid w:val="2FBD6ED5"/>
    <w:rsid w:val="40223B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51485ED"/>
  <w15:docId w15:val="{0A253F2D-30B7-497B-9240-5CE5E96A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A02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2F7"/>
    <w:rPr>
      <w:sz w:val="20"/>
      <w:szCs w:val="20"/>
    </w:rPr>
  </w:style>
  <w:style w:type="character" w:styleId="FootnoteReference">
    <w:name w:val="footnote reference"/>
    <w:basedOn w:val="DefaultParagraphFont"/>
    <w:uiPriority w:val="99"/>
    <w:semiHidden/>
    <w:unhideWhenUsed/>
    <w:rsid w:val="00BA02F7"/>
    <w:rPr>
      <w:vertAlign w:val="superscript"/>
    </w:rPr>
  </w:style>
  <w:style w:type="paragraph" w:styleId="EndnoteText">
    <w:name w:val="endnote text"/>
    <w:basedOn w:val="Normal"/>
    <w:link w:val="EndnoteTextChar"/>
    <w:uiPriority w:val="99"/>
    <w:semiHidden/>
    <w:unhideWhenUsed/>
    <w:rsid w:val="000F0D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F0D35"/>
    <w:rPr>
      <w:sz w:val="20"/>
      <w:szCs w:val="20"/>
    </w:rPr>
  </w:style>
  <w:style w:type="character" w:styleId="EndnoteReference">
    <w:name w:val="endnote reference"/>
    <w:basedOn w:val="DefaultParagraphFont"/>
    <w:uiPriority w:val="99"/>
    <w:semiHidden/>
    <w:unhideWhenUsed/>
    <w:rsid w:val="000F0D35"/>
    <w:rPr>
      <w:vertAlign w:val="superscript"/>
    </w:rPr>
  </w:style>
  <w:style w:type="character" w:styleId="Hyperlink">
    <w:name w:val="Hyperlink"/>
    <w:basedOn w:val="DefaultParagraphFont"/>
    <w:uiPriority w:val="99"/>
    <w:unhideWhenUsed/>
    <w:rsid w:val="00310F2E"/>
    <w:rPr>
      <w:color w:val="0000FF" w:themeColor="hyperlink"/>
      <w:u w:val="single"/>
    </w:rPr>
  </w:style>
  <w:style w:type="character" w:customStyle="1" w:styleId="UnresolvedMention1">
    <w:name w:val="Unresolved Mention1"/>
    <w:basedOn w:val="DefaultParagraphFont"/>
    <w:uiPriority w:val="99"/>
    <w:semiHidden/>
    <w:unhideWhenUsed/>
    <w:rsid w:val="00310F2E"/>
    <w:rPr>
      <w:color w:val="808080"/>
      <w:shd w:val="clear" w:color="auto" w:fill="E6E6E6"/>
    </w:rPr>
  </w:style>
  <w:style w:type="paragraph" w:styleId="Header">
    <w:name w:val="header"/>
    <w:basedOn w:val="Normal"/>
    <w:link w:val="HeaderChar"/>
    <w:uiPriority w:val="99"/>
    <w:unhideWhenUsed/>
    <w:rsid w:val="00BB4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6D9"/>
  </w:style>
  <w:style w:type="paragraph" w:styleId="Footer">
    <w:name w:val="footer"/>
    <w:basedOn w:val="Normal"/>
    <w:link w:val="FooterChar"/>
    <w:uiPriority w:val="99"/>
    <w:unhideWhenUsed/>
    <w:rsid w:val="00BB4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6D9"/>
  </w:style>
  <w:style w:type="paragraph" w:styleId="BalloonText">
    <w:name w:val="Balloon Text"/>
    <w:basedOn w:val="Normal"/>
    <w:link w:val="BalloonTextChar"/>
    <w:uiPriority w:val="99"/>
    <w:semiHidden/>
    <w:unhideWhenUsed/>
    <w:rsid w:val="005E6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912"/>
    <w:rPr>
      <w:rFonts w:ascii="Tahoma" w:hAnsi="Tahoma" w:cs="Tahoma"/>
      <w:sz w:val="16"/>
      <w:szCs w:val="16"/>
    </w:rPr>
  </w:style>
  <w:style w:type="character" w:styleId="FollowedHyperlink">
    <w:name w:val="FollowedHyperlink"/>
    <w:basedOn w:val="DefaultParagraphFont"/>
    <w:uiPriority w:val="99"/>
    <w:semiHidden/>
    <w:unhideWhenUsed/>
    <w:rsid w:val="00E41B34"/>
    <w:rPr>
      <w:color w:val="800080" w:themeColor="followedHyperlink"/>
      <w:u w:val="single"/>
    </w:rPr>
  </w:style>
  <w:style w:type="paragraph" w:styleId="ListParagraph">
    <w:name w:val="List Paragraph"/>
    <w:basedOn w:val="Normal"/>
    <w:uiPriority w:val="34"/>
    <w:qFormat/>
    <w:rsid w:val="0025461B"/>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75329E"/>
    <w:pPr>
      <w:spacing w:line="240" w:lineRule="auto"/>
    </w:pPr>
    <w:rPr>
      <w:i/>
      <w:iCs/>
      <w:color w:val="1F497D" w:themeColor="text2"/>
      <w:sz w:val="18"/>
      <w:szCs w:val="18"/>
    </w:rPr>
  </w:style>
  <w:style w:type="character" w:customStyle="1" w:styleId="normaltextrun">
    <w:name w:val="normaltextrun"/>
    <w:basedOn w:val="DefaultParagraphFont"/>
    <w:rsid w:val="00F3635D"/>
  </w:style>
  <w:style w:type="paragraph" w:customStyle="1" w:styleId="paragraph">
    <w:name w:val="paragraph"/>
    <w:basedOn w:val="Normal"/>
    <w:rsid w:val="002E609E"/>
    <w:pPr>
      <w:spacing w:before="100" w:beforeAutospacing="1" w:after="100" w:afterAutospacing="1" w:line="240" w:lineRule="auto"/>
    </w:pPr>
    <w:rPr>
      <w:rFonts w:eastAsia="Times New Roman"/>
    </w:rPr>
  </w:style>
  <w:style w:type="character" w:customStyle="1" w:styleId="eop">
    <w:name w:val="eop"/>
    <w:basedOn w:val="DefaultParagraphFont"/>
    <w:rsid w:val="002E609E"/>
  </w:style>
  <w:style w:type="paragraph" w:styleId="HTMLPreformatted">
    <w:name w:val="HTML Preformatted"/>
    <w:basedOn w:val="Normal"/>
    <w:link w:val="HTMLPreformattedChar"/>
    <w:uiPriority w:val="99"/>
    <w:unhideWhenUsed/>
    <w:rsid w:val="0030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2A7B"/>
    <w:rPr>
      <w:rFonts w:ascii="Courier New" w:eastAsia="Times New Roman" w:hAnsi="Courier New" w:cs="Courier New"/>
      <w:sz w:val="20"/>
      <w:szCs w:val="20"/>
    </w:rPr>
  </w:style>
  <w:style w:type="character" w:customStyle="1" w:styleId="gnkrckgcgsb">
    <w:name w:val="gnkrckgcgsb"/>
    <w:basedOn w:val="DefaultParagraphFont"/>
    <w:rsid w:val="00302A7B"/>
  </w:style>
  <w:style w:type="character" w:customStyle="1" w:styleId="spellingerror">
    <w:name w:val="spellingerror"/>
    <w:basedOn w:val="DefaultParagraphFont"/>
    <w:rsid w:val="00AA0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618706">
      <w:bodyDiv w:val="1"/>
      <w:marLeft w:val="0"/>
      <w:marRight w:val="0"/>
      <w:marTop w:val="0"/>
      <w:marBottom w:val="0"/>
      <w:divBdr>
        <w:top w:val="none" w:sz="0" w:space="0" w:color="auto"/>
        <w:left w:val="none" w:sz="0" w:space="0" w:color="auto"/>
        <w:bottom w:val="none" w:sz="0" w:space="0" w:color="auto"/>
        <w:right w:val="none" w:sz="0" w:space="0" w:color="auto"/>
      </w:divBdr>
    </w:div>
    <w:div w:id="809977006">
      <w:bodyDiv w:val="1"/>
      <w:marLeft w:val="0"/>
      <w:marRight w:val="0"/>
      <w:marTop w:val="0"/>
      <w:marBottom w:val="0"/>
      <w:divBdr>
        <w:top w:val="none" w:sz="0" w:space="0" w:color="auto"/>
        <w:left w:val="none" w:sz="0" w:space="0" w:color="auto"/>
        <w:bottom w:val="none" w:sz="0" w:space="0" w:color="auto"/>
        <w:right w:val="none" w:sz="0" w:space="0" w:color="auto"/>
      </w:divBdr>
      <w:divsChild>
        <w:div w:id="1770663065">
          <w:marLeft w:val="0"/>
          <w:marRight w:val="0"/>
          <w:marTop w:val="0"/>
          <w:marBottom w:val="0"/>
          <w:divBdr>
            <w:top w:val="none" w:sz="0" w:space="0" w:color="auto"/>
            <w:left w:val="none" w:sz="0" w:space="0" w:color="auto"/>
            <w:bottom w:val="none" w:sz="0" w:space="0" w:color="auto"/>
            <w:right w:val="none" w:sz="0" w:space="0" w:color="auto"/>
          </w:divBdr>
          <w:divsChild>
            <w:div w:id="1257983037">
              <w:marLeft w:val="0"/>
              <w:marRight w:val="0"/>
              <w:marTop w:val="0"/>
              <w:marBottom w:val="0"/>
              <w:divBdr>
                <w:top w:val="none" w:sz="0" w:space="0" w:color="auto"/>
                <w:left w:val="none" w:sz="0" w:space="0" w:color="auto"/>
                <w:bottom w:val="none" w:sz="0" w:space="0" w:color="auto"/>
                <w:right w:val="none" w:sz="0" w:space="0" w:color="auto"/>
              </w:divBdr>
            </w:div>
          </w:divsChild>
        </w:div>
        <w:div w:id="1423264255">
          <w:marLeft w:val="0"/>
          <w:marRight w:val="0"/>
          <w:marTop w:val="0"/>
          <w:marBottom w:val="0"/>
          <w:divBdr>
            <w:top w:val="none" w:sz="0" w:space="0" w:color="auto"/>
            <w:left w:val="none" w:sz="0" w:space="0" w:color="auto"/>
            <w:bottom w:val="none" w:sz="0" w:space="0" w:color="auto"/>
            <w:right w:val="none" w:sz="0" w:space="0" w:color="auto"/>
          </w:divBdr>
          <w:divsChild>
            <w:div w:id="144663664">
              <w:marLeft w:val="0"/>
              <w:marRight w:val="0"/>
              <w:marTop w:val="0"/>
              <w:marBottom w:val="0"/>
              <w:divBdr>
                <w:top w:val="none" w:sz="0" w:space="0" w:color="auto"/>
                <w:left w:val="none" w:sz="0" w:space="0" w:color="auto"/>
                <w:bottom w:val="none" w:sz="0" w:space="0" w:color="auto"/>
                <w:right w:val="none" w:sz="0" w:space="0" w:color="auto"/>
              </w:divBdr>
            </w:div>
          </w:divsChild>
        </w:div>
        <w:div w:id="943610173">
          <w:marLeft w:val="0"/>
          <w:marRight w:val="0"/>
          <w:marTop w:val="0"/>
          <w:marBottom w:val="0"/>
          <w:divBdr>
            <w:top w:val="none" w:sz="0" w:space="0" w:color="auto"/>
            <w:left w:val="none" w:sz="0" w:space="0" w:color="auto"/>
            <w:bottom w:val="none" w:sz="0" w:space="0" w:color="auto"/>
            <w:right w:val="none" w:sz="0" w:space="0" w:color="auto"/>
          </w:divBdr>
          <w:divsChild>
            <w:div w:id="1640842476">
              <w:marLeft w:val="0"/>
              <w:marRight w:val="0"/>
              <w:marTop w:val="0"/>
              <w:marBottom w:val="0"/>
              <w:divBdr>
                <w:top w:val="none" w:sz="0" w:space="0" w:color="auto"/>
                <w:left w:val="none" w:sz="0" w:space="0" w:color="auto"/>
                <w:bottom w:val="none" w:sz="0" w:space="0" w:color="auto"/>
                <w:right w:val="none" w:sz="0" w:space="0" w:color="auto"/>
              </w:divBdr>
            </w:div>
          </w:divsChild>
        </w:div>
        <w:div w:id="288439911">
          <w:marLeft w:val="0"/>
          <w:marRight w:val="0"/>
          <w:marTop w:val="0"/>
          <w:marBottom w:val="0"/>
          <w:divBdr>
            <w:top w:val="none" w:sz="0" w:space="0" w:color="auto"/>
            <w:left w:val="none" w:sz="0" w:space="0" w:color="auto"/>
            <w:bottom w:val="none" w:sz="0" w:space="0" w:color="auto"/>
            <w:right w:val="none" w:sz="0" w:space="0" w:color="auto"/>
          </w:divBdr>
          <w:divsChild>
            <w:div w:id="515385267">
              <w:marLeft w:val="0"/>
              <w:marRight w:val="0"/>
              <w:marTop w:val="0"/>
              <w:marBottom w:val="0"/>
              <w:divBdr>
                <w:top w:val="none" w:sz="0" w:space="0" w:color="auto"/>
                <w:left w:val="none" w:sz="0" w:space="0" w:color="auto"/>
                <w:bottom w:val="none" w:sz="0" w:space="0" w:color="auto"/>
                <w:right w:val="none" w:sz="0" w:space="0" w:color="auto"/>
              </w:divBdr>
            </w:div>
          </w:divsChild>
        </w:div>
        <w:div w:id="1180201891">
          <w:marLeft w:val="0"/>
          <w:marRight w:val="0"/>
          <w:marTop w:val="0"/>
          <w:marBottom w:val="0"/>
          <w:divBdr>
            <w:top w:val="none" w:sz="0" w:space="0" w:color="auto"/>
            <w:left w:val="none" w:sz="0" w:space="0" w:color="auto"/>
            <w:bottom w:val="none" w:sz="0" w:space="0" w:color="auto"/>
            <w:right w:val="none" w:sz="0" w:space="0" w:color="auto"/>
          </w:divBdr>
          <w:divsChild>
            <w:div w:id="130172604">
              <w:marLeft w:val="0"/>
              <w:marRight w:val="0"/>
              <w:marTop w:val="0"/>
              <w:marBottom w:val="0"/>
              <w:divBdr>
                <w:top w:val="none" w:sz="0" w:space="0" w:color="auto"/>
                <w:left w:val="none" w:sz="0" w:space="0" w:color="auto"/>
                <w:bottom w:val="none" w:sz="0" w:space="0" w:color="auto"/>
                <w:right w:val="none" w:sz="0" w:space="0" w:color="auto"/>
              </w:divBdr>
            </w:div>
          </w:divsChild>
        </w:div>
        <w:div w:id="349257916">
          <w:marLeft w:val="0"/>
          <w:marRight w:val="0"/>
          <w:marTop w:val="0"/>
          <w:marBottom w:val="0"/>
          <w:divBdr>
            <w:top w:val="none" w:sz="0" w:space="0" w:color="auto"/>
            <w:left w:val="none" w:sz="0" w:space="0" w:color="auto"/>
            <w:bottom w:val="none" w:sz="0" w:space="0" w:color="auto"/>
            <w:right w:val="none" w:sz="0" w:space="0" w:color="auto"/>
          </w:divBdr>
          <w:divsChild>
            <w:div w:id="1600066365">
              <w:marLeft w:val="0"/>
              <w:marRight w:val="0"/>
              <w:marTop w:val="0"/>
              <w:marBottom w:val="0"/>
              <w:divBdr>
                <w:top w:val="none" w:sz="0" w:space="0" w:color="auto"/>
                <w:left w:val="none" w:sz="0" w:space="0" w:color="auto"/>
                <w:bottom w:val="none" w:sz="0" w:space="0" w:color="auto"/>
                <w:right w:val="none" w:sz="0" w:space="0" w:color="auto"/>
              </w:divBdr>
            </w:div>
            <w:div w:id="502402827">
              <w:marLeft w:val="0"/>
              <w:marRight w:val="0"/>
              <w:marTop w:val="0"/>
              <w:marBottom w:val="0"/>
              <w:divBdr>
                <w:top w:val="none" w:sz="0" w:space="0" w:color="auto"/>
                <w:left w:val="none" w:sz="0" w:space="0" w:color="auto"/>
                <w:bottom w:val="none" w:sz="0" w:space="0" w:color="auto"/>
                <w:right w:val="none" w:sz="0" w:space="0" w:color="auto"/>
              </w:divBdr>
            </w:div>
          </w:divsChild>
        </w:div>
        <w:div w:id="1429541920">
          <w:marLeft w:val="0"/>
          <w:marRight w:val="0"/>
          <w:marTop w:val="0"/>
          <w:marBottom w:val="0"/>
          <w:divBdr>
            <w:top w:val="none" w:sz="0" w:space="0" w:color="auto"/>
            <w:left w:val="none" w:sz="0" w:space="0" w:color="auto"/>
            <w:bottom w:val="none" w:sz="0" w:space="0" w:color="auto"/>
            <w:right w:val="none" w:sz="0" w:space="0" w:color="auto"/>
          </w:divBdr>
          <w:divsChild>
            <w:div w:id="194972363">
              <w:marLeft w:val="0"/>
              <w:marRight w:val="0"/>
              <w:marTop w:val="0"/>
              <w:marBottom w:val="0"/>
              <w:divBdr>
                <w:top w:val="none" w:sz="0" w:space="0" w:color="auto"/>
                <w:left w:val="none" w:sz="0" w:space="0" w:color="auto"/>
                <w:bottom w:val="none" w:sz="0" w:space="0" w:color="auto"/>
                <w:right w:val="none" w:sz="0" w:space="0" w:color="auto"/>
              </w:divBdr>
            </w:div>
            <w:div w:id="488252798">
              <w:marLeft w:val="0"/>
              <w:marRight w:val="0"/>
              <w:marTop w:val="0"/>
              <w:marBottom w:val="0"/>
              <w:divBdr>
                <w:top w:val="none" w:sz="0" w:space="0" w:color="auto"/>
                <w:left w:val="none" w:sz="0" w:space="0" w:color="auto"/>
                <w:bottom w:val="none" w:sz="0" w:space="0" w:color="auto"/>
                <w:right w:val="none" w:sz="0" w:space="0" w:color="auto"/>
              </w:divBdr>
            </w:div>
          </w:divsChild>
        </w:div>
        <w:div w:id="1054500888">
          <w:marLeft w:val="0"/>
          <w:marRight w:val="0"/>
          <w:marTop w:val="0"/>
          <w:marBottom w:val="0"/>
          <w:divBdr>
            <w:top w:val="none" w:sz="0" w:space="0" w:color="auto"/>
            <w:left w:val="none" w:sz="0" w:space="0" w:color="auto"/>
            <w:bottom w:val="none" w:sz="0" w:space="0" w:color="auto"/>
            <w:right w:val="none" w:sz="0" w:space="0" w:color="auto"/>
          </w:divBdr>
          <w:divsChild>
            <w:div w:id="210071561">
              <w:marLeft w:val="0"/>
              <w:marRight w:val="0"/>
              <w:marTop w:val="0"/>
              <w:marBottom w:val="0"/>
              <w:divBdr>
                <w:top w:val="none" w:sz="0" w:space="0" w:color="auto"/>
                <w:left w:val="none" w:sz="0" w:space="0" w:color="auto"/>
                <w:bottom w:val="none" w:sz="0" w:space="0" w:color="auto"/>
                <w:right w:val="none" w:sz="0" w:space="0" w:color="auto"/>
              </w:divBdr>
            </w:div>
          </w:divsChild>
        </w:div>
        <w:div w:id="321659809">
          <w:marLeft w:val="0"/>
          <w:marRight w:val="0"/>
          <w:marTop w:val="0"/>
          <w:marBottom w:val="0"/>
          <w:divBdr>
            <w:top w:val="none" w:sz="0" w:space="0" w:color="auto"/>
            <w:left w:val="none" w:sz="0" w:space="0" w:color="auto"/>
            <w:bottom w:val="none" w:sz="0" w:space="0" w:color="auto"/>
            <w:right w:val="none" w:sz="0" w:space="0" w:color="auto"/>
          </w:divBdr>
          <w:divsChild>
            <w:div w:id="2092773703">
              <w:marLeft w:val="0"/>
              <w:marRight w:val="0"/>
              <w:marTop w:val="0"/>
              <w:marBottom w:val="0"/>
              <w:divBdr>
                <w:top w:val="none" w:sz="0" w:space="0" w:color="auto"/>
                <w:left w:val="none" w:sz="0" w:space="0" w:color="auto"/>
                <w:bottom w:val="none" w:sz="0" w:space="0" w:color="auto"/>
                <w:right w:val="none" w:sz="0" w:space="0" w:color="auto"/>
              </w:divBdr>
            </w:div>
          </w:divsChild>
        </w:div>
        <w:div w:id="1899780303">
          <w:marLeft w:val="0"/>
          <w:marRight w:val="0"/>
          <w:marTop w:val="0"/>
          <w:marBottom w:val="0"/>
          <w:divBdr>
            <w:top w:val="none" w:sz="0" w:space="0" w:color="auto"/>
            <w:left w:val="none" w:sz="0" w:space="0" w:color="auto"/>
            <w:bottom w:val="none" w:sz="0" w:space="0" w:color="auto"/>
            <w:right w:val="none" w:sz="0" w:space="0" w:color="auto"/>
          </w:divBdr>
          <w:divsChild>
            <w:div w:id="1898466599">
              <w:marLeft w:val="0"/>
              <w:marRight w:val="0"/>
              <w:marTop w:val="0"/>
              <w:marBottom w:val="0"/>
              <w:divBdr>
                <w:top w:val="none" w:sz="0" w:space="0" w:color="auto"/>
                <w:left w:val="none" w:sz="0" w:space="0" w:color="auto"/>
                <w:bottom w:val="none" w:sz="0" w:space="0" w:color="auto"/>
                <w:right w:val="none" w:sz="0" w:space="0" w:color="auto"/>
              </w:divBdr>
            </w:div>
            <w:div w:id="2060011942">
              <w:marLeft w:val="0"/>
              <w:marRight w:val="0"/>
              <w:marTop w:val="0"/>
              <w:marBottom w:val="0"/>
              <w:divBdr>
                <w:top w:val="none" w:sz="0" w:space="0" w:color="auto"/>
                <w:left w:val="none" w:sz="0" w:space="0" w:color="auto"/>
                <w:bottom w:val="none" w:sz="0" w:space="0" w:color="auto"/>
                <w:right w:val="none" w:sz="0" w:space="0" w:color="auto"/>
              </w:divBdr>
            </w:div>
          </w:divsChild>
        </w:div>
        <w:div w:id="535392463">
          <w:marLeft w:val="0"/>
          <w:marRight w:val="0"/>
          <w:marTop w:val="0"/>
          <w:marBottom w:val="0"/>
          <w:divBdr>
            <w:top w:val="none" w:sz="0" w:space="0" w:color="auto"/>
            <w:left w:val="none" w:sz="0" w:space="0" w:color="auto"/>
            <w:bottom w:val="none" w:sz="0" w:space="0" w:color="auto"/>
            <w:right w:val="none" w:sz="0" w:space="0" w:color="auto"/>
          </w:divBdr>
          <w:divsChild>
            <w:div w:id="502017494">
              <w:marLeft w:val="0"/>
              <w:marRight w:val="0"/>
              <w:marTop w:val="0"/>
              <w:marBottom w:val="0"/>
              <w:divBdr>
                <w:top w:val="none" w:sz="0" w:space="0" w:color="auto"/>
                <w:left w:val="none" w:sz="0" w:space="0" w:color="auto"/>
                <w:bottom w:val="none" w:sz="0" w:space="0" w:color="auto"/>
                <w:right w:val="none" w:sz="0" w:space="0" w:color="auto"/>
              </w:divBdr>
            </w:div>
            <w:div w:id="1913731714">
              <w:marLeft w:val="0"/>
              <w:marRight w:val="0"/>
              <w:marTop w:val="0"/>
              <w:marBottom w:val="0"/>
              <w:divBdr>
                <w:top w:val="none" w:sz="0" w:space="0" w:color="auto"/>
                <w:left w:val="none" w:sz="0" w:space="0" w:color="auto"/>
                <w:bottom w:val="none" w:sz="0" w:space="0" w:color="auto"/>
                <w:right w:val="none" w:sz="0" w:space="0" w:color="auto"/>
              </w:divBdr>
            </w:div>
          </w:divsChild>
        </w:div>
        <w:div w:id="1996689220">
          <w:marLeft w:val="0"/>
          <w:marRight w:val="0"/>
          <w:marTop w:val="0"/>
          <w:marBottom w:val="0"/>
          <w:divBdr>
            <w:top w:val="none" w:sz="0" w:space="0" w:color="auto"/>
            <w:left w:val="none" w:sz="0" w:space="0" w:color="auto"/>
            <w:bottom w:val="none" w:sz="0" w:space="0" w:color="auto"/>
            <w:right w:val="none" w:sz="0" w:space="0" w:color="auto"/>
          </w:divBdr>
          <w:divsChild>
            <w:div w:id="1597396244">
              <w:marLeft w:val="0"/>
              <w:marRight w:val="0"/>
              <w:marTop w:val="0"/>
              <w:marBottom w:val="0"/>
              <w:divBdr>
                <w:top w:val="none" w:sz="0" w:space="0" w:color="auto"/>
                <w:left w:val="none" w:sz="0" w:space="0" w:color="auto"/>
                <w:bottom w:val="none" w:sz="0" w:space="0" w:color="auto"/>
                <w:right w:val="none" w:sz="0" w:space="0" w:color="auto"/>
              </w:divBdr>
            </w:div>
          </w:divsChild>
        </w:div>
        <w:div w:id="517424510">
          <w:marLeft w:val="0"/>
          <w:marRight w:val="0"/>
          <w:marTop w:val="0"/>
          <w:marBottom w:val="0"/>
          <w:divBdr>
            <w:top w:val="none" w:sz="0" w:space="0" w:color="auto"/>
            <w:left w:val="none" w:sz="0" w:space="0" w:color="auto"/>
            <w:bottom w:val="none" w:sz="0" w:space="0" w:color="auto"/>
            <w:right w:val="none" w:sz="0" w:space="0" w:color="auto"/>
          </w:divBdr>
          <w:divsChild>
            <w:div w:id="975379412">
              <w:marLeft w:val="0"/>
              <w:marRight w:val="0"/>
              <w:marTop w:val="0"/>
              <w:marBottom w:val="0"/>
              <w:divBdr>
                <w:top w:val="none" w:sz="0" w:space="0" w:color="auto"/>
                <w:left w:val="none" w:sz="0" w:space="0" w:color="auto"/>
                <w:bottom w:val="none" w:sz="0" w:space="0" w:color="auto"/>
                <w:right w:val="none" w:sz="0" w:space="0" w:color="auto"/>
              </w:divBdr>
            </w:div>
          </w:divsChild>
        </w:div>
        <w:div w:id="205526903">
          <w:marLeft w:val="0"/>
          <w:marRight w:val="0"/>
          <w:marTop w:val="0"/>
          <w:marBottom w:val="0"/>
          <w:divBdr>
            <w:top w:val="none" w:sz="0" w:space="0" w:color="auto"/>
            <w:left w:val="none" w:sz="0" w:space="0" w:color="auto"/>
            <w:bottom w:val="none" w:sz="0" w:space="0" w:color="auto"/>
            <w:right w:val="none" w:sz="0" w:space="0" w:color="auto"/>
          </w:divBdr>
          <w:divsChild>
            <w:div w:id="2117089479">
              <w:marLeft w:val="0"/>
              <w:marRight w:val="0"/>
              <w:marTop w:val="0"/>
              <w:marBottom w:val="0"/>
              <w:divBdr>
                <w:top w:val="none" w:sz="0" w:space="0" w:color="auto"/>
                <w:left w:val="none" w:sz="0" w:space="0" w:color="auto"/>
                <w:bottom w:val="none" w:sz="0" w:space="0" w:color="auto"/>
                <w:right w:val="none" w:sz="0" w:space="0" w:color="auto"/>
              </w:divBdr>
            </w:div>
            <w:div w:id="873427136">
              <w:marLeft w:val="0"/>
              <w:marRight w:val="0"/>
              <w:marTop w:val="0"/>
              <w:marBottom w:val="0"/>
              <w:divBdr>
                <w:top w:val="none" w:sz="0" w:space="0" w:color="auto"/>
                <w:left w:val="none" w:sz="0" w:space="0" w:color="auto"/>
                <w:bottom w:val="none" w:sz="0" w:space="0" w:color="auto"/>
                <w:right w:val="none" w:sz="0" w:space="0" w:color="auto"/>
              </w:divBdr>
            </w:div>
          </w:divsChild>
        </w:div>
        <w:div w:id="1221478705">
          <w:marLeft w:val="0"/>
          <w:marRight w:val="0"/>
          <w:marTop w:val="0"/>
          <w:marBottom w:val="0"/>
          <w:divBdr>
            <w:top w:val="none" w:sz="0" w:space="0" w:color="auto"/>
            <w:left w:val="none" w:sz="0" w:space="0" w:color="auto"/>
            <w:bottom w:val="none" w:sz="0" w:space="0" w:color="auto"/>
            <w:right w:val="none" w:sz="0" w:space="0" w:color="auto"/>
          </w:divBdr>
          <w:divsChild>
            <w:div w:id="1092703631">
              <w:marLeft w:val="0"/>
              <w:marRight w:val="0"/>
              <w:marTop w:val="0"/>
              <w:marBottom w:val="0"/>
              <w:divBdr>
                <w:top w:val="none" w:sz="0" w:space="0" w:color="auto"/>
                <w:left w:val="none" w:sz="0" w:space="0" w:color="auto"/>
                <w:bottom w:val="none" w:sz="0" w:space="0" w:color="auto"/>
                <w:right w:val="none" w:sz="0" w:space="0" w:color="auto"/>
              </w:divBdr>
            </w:div>
            <w:div w:id="2030374434">
              <w:marLeft w:val="0"/>
              <w:marRight w:val="0"/>
              <w:marTop w:val="0"/>
              <w:marBottom w:val="0"/>
              <w:divBdr>
                <w:top w:val="none" w:sz="0" w:space="0" w:color="auto"/>
                <w:left w:val="none" w:sz="0" w:space="0" w:color="auto"/>
                <w:bottom w:val="none" w:sz="0" w:space="0" w:color="auto"/>
                <w:right w:val="none" w:sz="0" w:space="0" w:color="auto"/>
              </w:divBdr>
            </w:div>
          </w:divsChild>
        </w:div>
        <w:div w:id="1784694181">
          <w:marLeft w:val="0"/>
          <w:marRight w:val="0"/>
          <w:marTop w:val="0"/>
          <w:marBottom w:val="0"/>
          <w:divBdr>
            <w:top w:val="none" w:sz="0" w:space="0" w:color="auto"/>
            <w:left w:val="none" w:sz="0" w:space="0" w:color="auto"/>
            <w:bottom w:val="none" w:sz="0" w:space="0" w:color="auto"/>
            <w:right w:val="none" w:sz="0" w:space="0" w:color="auto"/>
          </w:divBdr>
          <w:divsChild>
            <w:div w:id="2121291978">
              <w:marLeft w:val="0"/>
              <w:marRight w:val="0"/>
              <w:marTop w:val="0"/>
              <w:marBottom w:val="0"/>
              <w:divBdr>
                <w:top w:val="none" w:sz="0" w:space="0" w:color="auto"/>
                <w:left w:val="none" w:sz="0" w:space="0" w:color="auto"/>
                <w:bottom w:val="none" w:sz="0" w:space="0" w:color="auto"/>
                <w:right w:val="none" w:sz="0" w:space="0" w:color="auto"/>
              </w:divBdr>
            </w:div>
          </w:divsChild>
        </w:div>
        <w:div w:id="1946838579">
          <w:marLeft w:val="0"/>
          <w:marRight w:val="0"/>
          <w:marTop w:val="0"/>
          <w:marBottom w:val="0"/>
          <w:divBdr>
            <w:top w:val="none" w:sz="0" w:space="0" w:color="auto"/>
            <w:left w:val="none" w:sz="0" w:space="0" w:color="auto"/>
            <w:bottom w:val="none" w:sz="0" w:space="0" w:color="auto"/>
            <w:right w:val="none" w:sz="0" w:space="0" w:color="auto"/>
          </w:divBdr>
          <w:divsChild>
            <w:div w:id="2019769508">
              <w:marLeft w:val="0"/>
              <w:marRight w:val="0"/>
              <w:marTop w:val="0"/>
              <w:marBottom w:val="0"/>
              <w:divBdr>
                <w:top w:val="none" w:sz="0" w:space="0" w:color="auto"/>
                <w:left w:val="none" w:sz="0" w:space="0" w:color="auto"/>
                <w:bottom w:val="none" w:sz="0" w:space="0" w:color="auto"/>
                <w:right w:val="none" w:sz="0" w:space="0" w:color="auto"/>
              </w:divBdr>
            </w:div>
          </w:divsChild>
        </w:div>
        <w:div w:id="1309633293">
          <w:marLeft w:val="0"/>
          <w:marRight w:val="0"/>
          <w:marTop w:val="0"/>
          <w:marBottom w:val="0"/>
          <w:divBdr>
            <w:top w:val="none" w:sz="0" w:space="0" w:color="auto"/>
            <w:left w:val="none" w:sz="0" w:space="0" w:color="auto"/>
            <w:bottom w:val="none" w:sz="0" w:space="0" w:color="auto"/>
            <w:right w:val="none" w:sz="0" w:space="0" w:color="auto"/>
          </w:divBdr>
          <w:divsChild>
            <w:div w:id="1680617328">
              <w:marLeft w:val="0"/>
              <w:marRight w:val="0"/>
              <w:marTop w:val="0"/>
              <w:marBottom w:val="0"/>
              <w:divBdr>
                <w:top w:val="none" w:sz="0" w:space="0" w:color="auto"/>
                <w:left w:val="none" w:sz="0" w:space="0" w:color="auto"/>
                <w:bottom w:val="none" w:sz="0" w:space="0" w:color="auto"/>
                <w:right w:val="none" w:sz="0" w:space="0" w:color="auto"/>
              </w:divBdr>
            </w:div>
            <w:div w:id="2080979714">
              <w:marLeft w:val="0"/>
              <w:marRight w:val="0"/>
              <w:marTop w:val="0"/>
              <w:marBottom w:val="0"/>
              <w:divBdr>
                <w:top w:val="none" w:sz="0" w:space="0" w:color="auto"/>
                <w:left w:val="none" w:sz="0" w:space="0" w:color="auto"/>
                <w:bottom w:val="none" w:sz="0" w:space="0" w:color="auto"/>
                <w:right w:val="none" w:sz="0" w:space="0" w:color="auto"/>
              </w:divBdr>
            </w:div>
          </w:divsChild>
        </w:div>
        <w:div w:id="125121428">
          <w:marLeft w:val="0"/>
          <w:marRight w:val="0"/>
          <w:marTop w:val="0"/>
          <w:marBottom w:val="0"/>
          <w:divBdr>
            <w:top w:val="none" w:sz="0" w:space="0" w:color="auto"/>
            <w:left w:val="none" w:sz="0" w:space="0" w:color="auto"/>
            <w:bottom w:val="none" w:sz="0" w:space="0" w:color="auto"/>
            <w:right w:val="none" w:sz="0" w:space="0" w:color="auto"/>
          </w:divBdr>
          <w:divsChild>
            <w:div w:id="2082366327">
              <w:marLeft w:val="0"/>
              <w:marRight w:val="0"/>
              <w:marTop w:val="0"/>
              <w:marBottom w:val="0"/>
              <w:divBdr>
                <w:top w:val="none" w:sz="0" w:space="0" w:color="auto"/>
                <w:left w:val="none" w:sz="0" w:space="0" w:color="auto"/>
                <w:bottom w:val="none" w:sz="0" w:space="0" w:color="auto"/>
                <w:right w:val="none" w:sz="0" w:space="0" w:color="auto"/>
              </w:divBdr>
            </w:div>
            <w:div w:id="1659337887">
              <w:marLeft w:val="0"/>
              <w:marRight w:val="0"/>
              <w:marTop w:val="0"/>
              <w:marBottom w:val="0"/>
              <w:divBdr>
                <w:top w:val="none" w:sz="0" w:space="0" w:color="auto"/>
                <w:left w:val="none" w:sz="0" w:space="0" w:color="auto"/>
                <w:bottom w:val="none" w:sz="0" w:space="0" w:color="auto"/>
                <w:right w:val="none" w:sz="0" w:space="0" w:color="auto"/>
              </w:divBdr>
            </w:div>
          </w:divsChild>
        </w:div>
        <w:div w:id="1100636181">
          <w:marLeft w:val="0"/>
          <w:marRight w:val="0"/>
          <w:marTop w:val="0"/>
          <w:marBottom w:val="0"/>
          <w:divBdr>
            <w:top w:val="none" w:sz="0" w:space="0" w:color="auto"/>
            <w:left w:val="none" w:sz="0" w:space="0" w:color="auto"/>
            <w:bottom w:val="none" w:sz="0" w:space="0" w:color="auto"/>
            <w:right w:val="none" w:sz="0" w:space="0" w:color="auto"/>
          </w:divBdr>
          <w:divsChild>
            <w:div w:id="12362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07321">
      <w:bodyDiv w:val="1"/>
      <w:marLeft w:val="0"/>
      <w:marRight w:val="0"/>
      <w:marTop w:val="0"/>
      <w:marBottom w:val="0"/>
      <w:divBdr>
        <w:top w:val="none" w:sz="0" w:space="0" w:color="auto"/>
        <w:left w:val="none" w:sz="0" w:space="0" w:color="auto"/>
        <w:bottom w:val="none" w:sz="0" w:space="0" w:color="auto"/>
        <w:right w:val="none" w:sz="0" w:space="0" w:color="auto"/>
      </w:divBdr>
    </w:div>
    <w:div w:id="1314141693">
      <w:bodyDiv w:val="1"/>
      <w:marLeft w:val="0"/>
      <w:marRight w:val="0"/>
      <w:marTop w:val="0"/>
      <w:marBottom w:val="0"/>
      <w:divBdr>
        <w:top w:val="none" w:sz="0" w:space="0" w:color="auto"/>
        <w:left w:val="none" w:sz="0" w:space="0" w:color="auto"/>
        <w:bottom w:val="none" w:sz="0" w:space="0" w:color="auto"/>
        <w:right w:val="none" w:sz="0" w:space="0" w:color="auto"/>
      </w:divBdr>
      <w:divsChild>
        <w:div w:id="1168638144">
          <w:marLeft w:val="0"/>
          <w:marRight w:val="0"/>
          <w:marTop w:val="0"/>
          <w:marBottom w:val="0"/>
          <w:divBdr>
            <w:top w:val="none" w:sz="0" w:space="0" w:color="auto"/>
            <w:left w:val="none" w:sz="0" w:space="0" w:color="auto"/>
            <w:bottom w:val="none" w:sz="0" w:space="0" w:color="auto"/>
            <w:right w:val="none" w:sz="0" w:space="0" w:color="auto"/>
          </w:divBdr>
          <w:divsChild>
            <w:div w:id="682633441">
              <w:marLeft w:val="0"/>
              <w:marRight w:val="0"/>
              <w:marTop w:val="0"/>
              <w:marBottom w:val="0"/>
              <w:divBdr>
                <w:top w:val="none" w:sz="0" w:space="0" w:color="auto"/>
                <w:left w:val="none" w:sz="0" w:space="0" w:color="auto"/>
                <w:bottom w:val="none" w:sz="0" w:space="0" w:color="auto"/>
                <w:right w:val="none" w:sz="0" w:space="0" w:color="auto"/>
              </w:divBdr>
            </w:div>
          </w:divsChild>
        </w:div>
        <w:div w:id="1759712535">
          <w:marLeft w:val="0"/>
          <w:marRight w:val="0"/>
          <w:marTop w:val="0"/>
          <w:marBottom w:val="0"/>
          <w:divBdr>
            <w:top w:val="none" w:sz="0" w:space="0" w:color="auto"/>
            <w:left w:val="none" w:sz="0" w:space="0" w:color="auto"/>
            <w:bottom w:val="none" w:sz="0" w:space="0" w:color="auto"/>
            <w:right w:val="none" w:sz="0" w:space="0" w:color="auto"/>
          </w:divBdr>
          <w:divsChild>
            <w:div w:id="1117483135">
              <w:marLeft w:val="0"/>
              <w:marRight w:val="0"/>
              <w:marTop w:val="0"/>
              <w:marBottom w:val="0"/>
              <w:divBdr>
                <w:top w:val="none" w:sz="0" w:space="0" w:color="auto"/>
                <w:left w:val="none" w:sz="0" w:space="0" w:color="auto"/>
                <w:bottom w:val="none" w:sz="0" w:space="0" w:color="auto"/>
                <w:right w:val="none" w:sz="0" w:space="0" w:color="auto"/>
              </w:divBdr>
            </w:div>
          </w:divsChild>
        </w:div>
        <w:div w:id="1547251922">
          <w:marLeft w:val="0"/>
          <w:marRight w:val="0"/>
          <w:marTop w:val="0"/>
          <w:marBottom w:val="0"/>
          <w:divBdr>
            <w:top w:val="none" w:sz="0" w:space="0" w:color="auto"/>
            <w:left w:val="none" w:sz="0" w:space="0" w:color="auto"/>
            <w:bottom w:val="none" w:sz="0" w:space="0" w:color="auto"/>
            <w:right w:val="none" w:sz="0" w:space="0" w:color="auto"/>
          </w:divBdr>
          <w:divsChild>
            <w:div w:id="639577327">
              <w:marLeft w:val="0"/>
              <w:marRight w:val="0"/>
              <w:marTop w:val="0"/>
              <w:marBottom w:val="0"/>
              <w:divBdr>
                <w:top w:val="none" w:sz="0" w:space="0" w:color="auto"/>
                <w:left w:val="none" w:sz="0" w:space="0" w:color="auto"/>
                <w:bottom w:val="none" w:sz="0" w:space="0" w:color="auto"/>
                <w:right w:val="none" w:sz="0" w:space="0" w:color="auto"/>
              </w:divBdr>
            </w:div>
          </w:divsChild>
        </w:div>
        <w:div w:id="1077942132">
          <w:marLeft w:val="0"/>
          <w:marRight w:val="0"/>
          <w:marTop w:val="0"/>
          <w:marBottom w:val="0"/>
          <w:divBdr>
            <w:top w:val="none" w:sz="0" w:space="0" w:color="auto"/>
            <w:left w:val="none" w:sz="0" w:space="0" w:color="auto"/>
            <w:bottom w:val="none" w:sz="0" w:space="0" w:color="auto"/>
            <w:right w:val="none" w:sz="0" w:space="0" w:color="auto"/>
          </w:divBdr>
          <w:divsChild>
            <w:div w:id="206840919">
              <w:marLeft w:val="0"/>
              <w:marRight w:val="0"/>
              <w:marTop w:val="0"/>
              <w:marBottom w:val="0"/>
              <w:divBdr>
                <w:top w:val="none" w:sz="0" w:space="0" w:color="auto"/>
                <w:left w:val="none" w:sz="0" w:space="0" w:color="auto"/>
                <w:bottom w:val="none" w:sz="0" w:space="0" w:color="auto"/>
                <w:right w:val="none" w:sz="0" w:space="0" w:color="auto"/>
              </w:divBdr>
            </w:div>
          </w:divsChild>
        </w:div>
        <w:div w:id="831068219">
          <w:marLeft w:val="0"/>
          <w:marRight w:val="0"/>
          <w:marTop w:val="0"/>
          <w:marBottom w:val="0"/>
          <w:divBdr>
            <w:top w:val="none" w:sz="0" w:space="0" w:color="auto"/>
            <w:left w:val="none" w:sz="0" w:space="0" w:color="auto"/>
            <w:bottom w:val="none" w:sz="0" w:space="0" w:color="auto"/>
            <w:right w:val="none" w:sz="0" w:space="0" w:color="auto"/>
          </w:divBdr>
          <w:divsChild>
            <w:div w:id="1145925311">
              <w:marLeft w:val="0"/>
              <w:marRight w:val="0"/>
              <w:marTop w:val="0"/>
              <w:marBottom w:val="0"/>
              <w:divBdr>
                <w:top w:val="none" w:sz="0" w:space="0" w:color="auto"/>
                <w:left w:val="none" w:sz="0" w:space="0" w:color="auto"/>
                <w:bottom w:val="none" w:sz="0" w:space="0" w:color="auto"/>
                <w:right w:val="none" w:sz="0" w:space="0" w:color="auto"/>
              </w:divBdr>
            </w:div>
          </w:divsChild>
        </w:div>
        <w:div w:id="276062058">
          <w:marLeft w:val="0"/>
          <w:marRight w:val="0"/>
          <w:marTop w:val="0"/>
          <w:marBottom w:val="0"/>
          <w:divBdr>
            <w:top w:val="none" w:sz="0" w:space="0" w:color="auto"/>
            <w:left w:val="none" w:sz="0" w:space="0" w:color="auto"/>
            <w:bottom w:val="none" w:sz="0" w:space="0" w:color="auto"/>
            <w:right w:val="none" w:sz="0" w:space="0" w:color="auto"/>
          </w:divBdr>
          <w:divsChild>
            <w:div w:id="819031185">
              <w:marLeft w:val="0"/>
              <w:marRight w:val="0"/>
              <w:marTop w:val="0"/>
              <w:marBottom w:val="0"/>
              <w:divBdr>
                <w:top w:val="none" w:sz="0" w:space="0" w:color="auto"/>
                <w:left w:val="none" w:sz="0" w:space="0" w:color="auto"/>
                <w:bottom w:val="none" w:sz="0" w:space="0" w:color="auto"/>
                <w:right w:val="none" w:sz="0" w:space="0" w:color="auto"/>
              </w:divBdr>
            </w:div>
            <w:div w:id="424813321">
              <w:marLeft w:val="0"/>
              <w:marRight w:val="0"/>
              <w:marTop w:val="0"/>
              <w:marBottom w:val="0"/>
              <w:divBdr>
                <w:top w:val="none" w:sz="0" w:space="0" w:color="auto"/>
                <w:left w:val="none" w:sz="0" w:space="0" w:color="auto"/>
                <w:bottom w:val="none" w:sz="0" w:space="0" w:color="auto"/>
                <w:right w:val="none" w:sz="0" w:space="0" w:color="auto"/>
              </w:divBdr>
            </w:div>
          </w:divsChild>
        </w:div>
        <w:div w:id="2123186486">
          <w:marLeft w:val="0"/>
          <w:marRight w:val="0"/>
          <w:marTop w:val="0"/>
          <w:marBottom w:val="0"/>
          <w:divBdr>
            <w:top w:val="none" w:sz="0" w:space="0" w:color="auto"/>
            <w:left w:val="none" w:sz="0" w:space="0" w:color="auto"/>
            <w:bottom w:val="none" w:sz="0" w:space="0" w:color="auto"/>
            <w:right w:val="none" w:sz="0" w:space="0" w:color="auto"/>
          </w:divBdr>
          <w:divsChild>
            <w:div w:id="2036929972">
              <w:marLeft w:val="0"/>
              <w:marRight w:val="0"/>
              <w:marTop w:val="0"/>
              <w:marBottom w:val="0"/>
              <w:divBdr>
                <w:top w:val="none" w:sz="0" w:space="0" w:color="auto"/>
                <w:left w:val="none" w:sz="0" w:space="0" w:color="auto"/>
                <w:bottom w:val="none" w:sz="0" w:space="0" w:color="auto"/>
                <w:right w:val="none" w:sz="0" w:space="0" w:color="auto"/>
              </w:divBdr>
            </w:div>
            <w:div w:id="415323929">
              <w:marLeft w:val="0"/>
              <w:marRight w:val="0"/>
              <w:marTop w:val="0"/>
              <w:marBottom w:val="0"/>
              <w:divBdr>
                <w:top w:val="none" w:sz="0" w:space="0" w:color="auto"/>
                <w:left w:val="none" w:sz="0" w:space="0" w:color="auto"/>
                <w:bottom w:val="none" w:sz="0" w:space="0" w:color="auto"/>
                <w:right w:val="none" w:sz="0" w:space="0" w:color="auto"/>
              </w:divBdr>
            </w:div>
          </w:divsChild>
        </w:div>
        <w:div w:id="1069184870">
          <w:marLeft w:val="0"/>
          <w:marRight w:val="0"/>
          <w:marTop w:val="0"/>
          <w:marBottom w:val="0"/>
          <w:divBdr>
            <w:top w:val="none" w:sz="0" w:space="0" w:color="auto"/>
            <w:left w:val="none" w:sz="0" w:space="0" w:color="auto"/>
            <w:bottom w:val="none" w:sz="0" w:space="0" w:color="auto"/>
            <w:right w:val="none" w:sz="0" w:space="0" w:color="auto"/>
          </w:divBdr>
          <w:divsChild>
            <w:div w:id="1437291774">
              <w:marLeft w:val="0"/>
              <w:marRight w:val="0"/>
              <w:marTop w:val="0"/>
              <w:marBottom w:val="0"/>
              <w:divBdr>
                <w:top w:val="none" w:sz="0" w:space="0" w:color="auto"/>
                <w:left w:val="none" w:sz="0" w:space="0" w:color="auto"/>
                <w:bottom w:val="none" w:sz="0" w:space="0" w:color="auto"/>
                <w:right w:val="none" w:sz="0" w:space="0" w:color="auto"/>
              </w:divBdr>
            </w:div>
          </w:divsChild>
        </w:div>
        <w:div w:id="1607232289">
          <w:marLeft w:val="0"/>
          <w:marRight w:val="0"/>
          <w:marTop w:val="0"/>
          <w:marBottom w:val="0"/>
          <w:divBdr>
            <w:top w:val="none" w:sz="0" w:space="0" w:color="auto"/>
            <w:left w:val="none" w:sz="0" w:space="0" w:color="auto"/>
            <w:bottom w:val="none" w:sz="0" w:space="0" w:color="auto"/>
            <w:right w:val="none" w:sz="0" w:space="0" w:color="auto"/>
          </w:divBdr>
          <w:divsChild>
            <w:div w:id="681905055">
              <w:marLeft w:val="0"/>
              <w:marRight w:val="0"/>
              <w:marTop w:val="0"/>
              <w:marBottom w:val="0"/>
              <w:divBdr>
                <w:top w:val="none" w:sz="0" w:space="0" w:color="auto"/>
                <w:left w:val="none" w:sz="0" w:space="0" w:color="auto"/>
                <w:bottom w:val="none" w:sz="0" w:space="0" w:color="auto"/>
                <w:right w:val="none" w:sz="0" w:space="0" w:color="auto"/>
              </w:divBdr>
            </w:div>
          </w:divsChild>
        </w:div>
        <w:div w:id="197472180">
          <w:marLeft w:val="0"/>
          <w:marRight w:val="0"/>
          <w:marTop w:val="0"/>
          <w:marBottom w:val="0"/>
          <w:divBdr>
            <w:top w:val="none" w:sz="0" w:space="0" w:color="auto"/>
            <w:left w:val="none" w:sz="0" w:space="0" w:color="auto"/>
            <w:bottom w:val="none" w:sz="0" w:space="0" w:color="auto"/>
            <w:right w:val="none" w:sz="0" w:space="0" w:color="auto"/>
          </w:divBdr>
          <w:divsChild>
            <w:div w:id="1784227270">
              <w:marLeft w:val="0"/>
              <w:marRight w:val="0"/>
              <w:marTop w:val="0"/>
              <w:marBottom w:val="0"/>
              <w:divBdr>
                <w:top w:val="none" w:sz="0" w:space="0" w:color="auto"/>
                <w:left w:val="none" w:sz="0" w:space="0" w:color="auto"/>
                <w:bottom w:val="none" w:sz="0" w:space="0" w:color="auto"/>
                <w:right w:val="none" w:sz="0" w:space="0" w:color="auto"/>
              </w:divBdr>
            </w:div>
            <w:div w:id="666789268">
              <w:marLeft w:val="0"/>
              <w:marRight w:val="0"/>
              <w:marTop w:val="0"/>
              <w:marBottom w:val="0"/>
              <w:divBdr>
                <w:top w:val="none" w:sz="0" w:space="0" w:color="auto"/>
                <w:left w:val="none" w:sz="0" w:space="0" w:color="auto"/>
                <w:bottom w:val="none" w:sz="0" w:space="0" w:color="auto"/>
                <w:right w:val="none" w:sz="0" w:space="0" w:color="auto"/>
              </w:divBdr>
            </w:div>
          </w:divsChild>
        </w:div>
        <w:div w:id="492725396">
          <w:marLeft w:val="0"/>
          <w:marRight w:val="0"/>
          <w:marTop w:val="0"/>
          <w:marBottom w:val="0"/>
          <w:divBdr>
            <w:top w:val="none" w:sz="0" w:space="0" w:color="auto"/>
            <w:left w:val="none" w:sz="0" w:space="0" w:color="auto"/>
            <w:bottom w:val="none" w:sz="0" w:space="0" w:color="auto"/>
            <w:right w:val="none" w:sz="0" w:space="0" w:color="auto"/>
          </w:divBdr>
          <w:divsChild>
            <w:div w:id="397637132">
              <w:marLeft w:val="0"/>
              <w:marRight w:val="0"/>
              <w:marTop w:val="0"/>
              <w:marBottom w:val="0"/>
              <w:divBdr>
                <w:top w:val="none" w:sz="0" w:space="0" w:color="auto"/>
                <w:left w:val="none" w:sz="0" w:space="0" w:color="auto"/>
                <w:bottom w:val="none" w:sz="0" w:space="0" w:color="auto"/>
                <w:right w:val="none" w:sz="0" w:space="0" w:color="auto"/>
              </w:divBdr>
            </w:div>
            <w:div w:id="1470634026">
              <w:marLeft w:val="0"/>
              <w:marRight w:val="0"/>
              <w:marTop w:val="0"/>
              <w:marBottom w:val="0"/>
              <w:divBdr>
                <w:top w:val="none" w:sz="0" w:space="0" w:color="auto"/>
                <w:left w:val="none" w:sz="0" w:space="0" w:color="auto"/>
                <w:bottom w:val="none" w:sz="0" w:space="0" w:color="auto"/>
                <w:right w:val="none" w:sz="0" w:space="0" w:color="auto"/>
              </w:divBdr>
            </w:div>
          </w:divsChild>
        </w:div>
        <w:div w:id="146944075">
          <w:marLeft w:val="0"/>
          <w:marRight w:val="0"/>
          <w:marTop w:val="0"/>
          <w:marBottom w:val="0"/>
          <w:divBdr>
            <w:top w:val="none" w:sz="0" w:space="0" w:color="auto"/>
            <w:left w:val="none" w:sz="0" w:space="0" w:color="auto"/>
            <w:bottom w:val="none" w:sz="0" w:space="0" w:color="auto"/>
            <w:right w:val="none" w:sz="0" w:space="0" w:color="auto"/>
          </w:divBdr>
          <w:divsChild>
            <w:div w:id="673992529">
              <w:marLeft w:val="0"/>
              <w:marRight w:val="0"/>
              <w:marTop w:val="0"/>
              <w:marBottom w:val="0"/>
              <w:divBdr>
                <w:top w:val="none" w:sz="0" w:space="0" w:color="auto"/>
                <w:left w:val="none" w:sz="0" w:space="0" w:color="auto"/>
                <w:bottom w:val="none" w:sz="0" w:space="0" w:color="auto"/>
                <w:right w:val="none" w:sz="0" w:space="0" w:color="auto"/>
              </w:divBdr>
            </w:div>
          </w:divsChild>
        </w:div>
        <w:div w:id="2010254534">
          <w:marLeft w:val="0"/>
          <w:marRight w:val="0"/>
          <w:marTop w:val="0"/>
          <w:marBottom w:val="0"/>
          <w:divBdr>
            <w:top w:val="none" w:sz="0" w:space="0" w:color="auto"/>
            <w:left w:val="none" w:sz="0" w:space="0" w:color="auto"/>
            <w:bottom w:val="none" w:sz="0" w:space="0" w:color="auto"/>
            <w:right w:val="none" w:sz="0" w:space="0" w:color="auto"/>
          </w:divBdr>
          <w:divsChild>
            <w:div w:id="956525228">
              <w:marLeft w:val="0"/>
              <w:marRight w:val="0"/>
              <w:marTop w:val="0"/>
              <w:marBottom w:val="0"/>
              <w:divBdr>
                <w:top w:val="none" w:sz="0" w:space="0" w:color="auto"/>
                <w:left w:val="none" w:sz="0" w:space="0" w:color="auto"/>
                <w:bottom w:val="none" w:sz="0" w:space="0" w:color="auto"/>
                <w:right w:val="none" w:sz="0" w:space="0" w:color="auto"/>
              </w:divBdr>
            </w:div>
          </w:divsChild>
        </w:div>
        <w:div w:id="1685132889">
          <w:marLeft w:val="0"/>
          <w:marRight w:val="0"/>
          <w:marTop w:val="0"/>
          <w:marBottom w:val="0"/>
          <w:divBdr>
            <w:top w:val="none" w:sz="0" w:space="0" w:color="auto"/>
            <w:left w:val="none" w:sz="0" w:space="0" w:color="auto"/>
            <w:bottom w:val="none" w:sz="0" w:space="0" w:color="auto"/>
            <w:right w:val="none" w:sz="0" w:space="0" w:color="auto"/>
          </w:divBdr>
          <w:divsChild>
            <w:div w:id="159085133">
              <w:marLeft w:val="0"/>
              <w:marRight w:val="0"/>
              <w:marTop w:val="0"/>
              <w:marBottom w:val="0"/>
              <w:divBdr>
                <w:top w:val="none" w:sz="0" w:space="0" w:color="auto"/>
                <w:left w:val="none" w:sz="0" w:space="0" w:color="auto"/>
                <w:bottom w:val="none" w:sz="0" w:space="0" w:color="auto"/>
                <w:right w:val="none" w:sz="0" w:space="0" w:color="auto"/>
              </w:divBdr>
            </w:div>
            <w:div w:id="612513558">
              <w:marLeft w:val="0"/>
              <w:marRight w:val="0"/>
              <w:marTop w:val="0"/>
              <w:marBottom w:val="0"/>
              <w:divBdr>
                <w:top w:val="none" w:sz="0" w:space="0" w:color="auto"/>
                <w:left w:val="none" w:sz="0" w:space="0" w:color="auto"/>
                <w:bottom w:val="none" w:sz="0" w:space="0" w:color="auto"/>
                <w:right w:val="none" w:sz="0" w:space="0" w:color="auto"/>
              </w:divBdr>
            </w:div>
          </w:divsChild>
        </w:div>
        <w:div w:id="1035932729">
          <w:marLeft w:val="0"/>
          <w:marRight w:val="0"/>
          <w:marTop w:val="0"/>
          <w:marBottom w:val="0"/>
          <w:divBdr>
            <w:top w:val="none" w:sz="0" w:space="0" w:color="auto"/>
            <w:left w:val="none" w:sz="0" w:space="0" w:color="auto"/>
            <w:bottom w:val="none" w:sz="0" w:space="0" w:color="auto"/>
            <w:right w:val="none" w:sz="0" w:space="0" w:color="auto"/>
          </w:divBdr>
          <w:divsChild>
            <w:div w:id="1512258115">
              <w:marLeft w:val="0"/>
              <w:marRight w:val="0"/>
              <w:marTop w:val="0"/>
              <w:marBottom w:val="0"/>
              <w:divBdr>
                <w:top w:val="none" w:sz="0" w:space="0" w:color="auto"/>
                <w:left w:val="none" w:sz="0" w:space="0" w:color="auto"/>
                <w:bottom w:val="none" w:sz="0" w:space="0" w:color="auto"/>
                <w:right w:val="none" w:sz="0" w:space="0" w:color="auto"/>
              </w:divBdr>
            </w:div>
            <w:div w:id="983658952">
              <w:marLeft w:val="0"/>
              <w:marRight w:val="0"/>
              <w:marTop w:val="0"/>
              <w:marBottom w:val="0"/>
              <w:divBdr>
                <w:top w:val="none" w:sz="0" w:space="0" w:color="auto"/>
                <w:left w:val="none" w:sz="0" w:space="0" w:color="auto"/>
                <w:bottom w:val="none" w:sz="0" w:space="0" w:color="auto"/>
                <w:right w:val="none" w:sz="0" w:space="0" w:color="auto"/>
              </w:divBdr>
            </w:div>
          </w:divsChild>
        </w:div>
        <w:div w:id="621956570">
          <w:marLeft w:val="0"/>
          <w:marRight w:val="0"/>
          <w:marTop w:val="0"/>
          <w:marBottom w:val="0"/>
          <w:divBdr>
            <w:top w:val="none" w:sz="0" w:space="0" w:color="auto"/>
            <w:left w:val="none" w:sz="0" w:space="0" w:color="auto"/>
            <w:bottom w:val="none" w:sz="0" w:space="0" w:color="auto"/>
            <w:right w:val="none" w:sz="0" w:space="0" w:color="auto"/>
          </w:divBdr>
          <w:divsChild>
            <w:div w:id="1609392002">
              <w:marLeft w:val="0"/>
              <w:marRight w:val="0"/>
              <w:marTop w:val="0"/>
              <w:marBottom w:val="0"/>
              <w:divBdr>
                <w:top w:val="none" w:sz="0" w:space="0" w:color="auto"/>
                <w:left w:val="none" w:sz="0" w:space="0" w:color="auto"/>
                <w:bottom w:val="none" w:sz="0" w:space="0" w:color="auto"/>
                <w:right w:val="none" w:sz="0" w:space="0" w:color="auto"/>
              </w:divBdr>
            </w:div>
          </w:divsChild>
        </w:div>
        <w:div w:id="1910919607">
          <w:marLeft w:val="0"/>
          <w:marRight w:val="0"/>
          <w:marTop w:val="0"/>
          <w:marBottom w:val="0"/>
          <w:divBdr>
            <w:top w:val="none" w:sz="0" w:space="0" w:color="auto"/>
            <w:left w:val="none" w:sz="0" w:space="0" w:color="auto"/>
            <w:bottom w:val="none" w:sz="0" w:space="0" w:color="auto"/>
            <w:right w:val="none" w:sz="0" w:space="0" w:color="auto"/>
          </w:divBdr>
          <w:divsChild>
            <w:div w:id="1074817928">
              <w:marLeft w:val="0"/>
              <w:marRight w:val="0"/>
              <w:marTop w:val="0"/>
              <w:marBottom w:val="0"/>
              <w:divBdr>
                <w:top w:val="none" w:sz="0" w:space="0" w:color="auto"/>
                <w:left w:val="none" w:sz="0" w:space="0" w:color="auto"/>
                <w:bottom w:val="none" w:sz="0" w:space="0" w:color="auto"/>
                <w:right w:val="none" w:sz="0" w:space="0" w:color="auto"/>
              </w:divBdr>
            </w:div>
          </w:divsChild>
        </w:div>
        <w:div w:id="984745426">
          <w:marLeft w:val="0"/>
          <w:marRight w:val="0"/>
          <w:marTop w:val="0"/>
          <w:marBottom w:val="0"/>
          <w:divBdr>
            <w:top w:val="none" w:sz="0" w:space="0" w:color="auto"/>
            <w:left w:val="none" w:sz="0" w:space="0" w:color="auto"/>
            <w:bottom w:val="none" w:sz="0" w:space="0" w:color="auto"/>
            <w:right w:val="none" w:sz="0" w:space="0" w:color="auto"/>
          </w:divBdr>
          <w:divsChild>
            <w:div w:id="1884439603">
              <w:marLeft w:val="0"/>
              <w:marRight w:val="0"/>
              <w:marTop w:val="0"/>
              <w:marBottom w:val="0"/>
              <w:divBdr>
                <w:top w:val="none" w:sz="0" w:space="0" w:color="auto"/>
                <w:left w:val="none" w:sz="0" w:space="0" w:color="auto"/>
                <w:bottom w:val="none" w:sz="0" w:space="0" w:color="auto"/>
                <w:right w:val="none" w:sz="0" w:space="0" w:color="auto"/>
              </w:divBdr>
            </w:div>
            <w:div w:id="2006661676">
              <w:marLeft w:val="0"/>
              <w:marRight w:val="0"/>
              <w:marTop w:val="0"/>
              <w:marBottom w:val="0"/>
              <w:divBdr>
                <w:top w:val="none" w:sz="0" w:space="0" w:color="auto"/>
                <w:left w:val="none" w:sz="0" w:space="0" w:color="auto"/>
                <w:bottom w:val="none" w:sz="0" w:space="0" w:color="auto"/>
                <w:right w:val="none" w:sz="0" w:space="0" w:color="auto"/>
              </w:divBdr>
            </w:div>
          </w:divsChild>
        </w:div>
        <w:div w:id="1746757526">
          <w:marLeft w:val="0"/>
          <w:marRight w:val="0"/>
          <w:marTop w:val="0"/>
          <w:marBottom w:val="0"/>
          <w:divBdr>
            <w:top w:val="none" w:sz="0" w:space="0" w:color="auto"/>
            <w:left w:val="none" w:sz="0" w:space="0" w:color="auto"/>
            <w:bottom w:val="none" w:sz="0" w:space="0" w:color="auto"/>
            <w:right w:val="none" w:sz="0" w:space="0" w:color="auto"/>
          </w:divBdr>
          <w:divsChild>
            <w:div w:id="1257444377">
              <w:marLeft w:val="0"/>
              <w:marRight w:val="0"/>
              <w:marTop w:val="0"/>
              <w:marBottom w:val="0"/>
              <w:divBdr>
                <w:top w:val="none" w:sz="0" w:space="0" w:color="auto"/>
                <w:left w:val="none" w:sz="0" w:space="0" w:color="auto"/>
                <w:bottom w:val="none" w:sz="0" w:space="0" w:color="auto"/>
                <w:right w:val="none" w:sz="0" w:space="0" w:color="auto"/>
              </w:divBdr>
            </w:div>
            <w:div w:id="66806693">
              <w:marLeft w:val="0"/>
              <w:marRight w:val="0"/>
              <w:marTop w:val="0"/>
              <w:marBottom w:val="0"/>
              <w:divBdr>
                <w:top w:val="none" w:sz="0" w:space="0" w:color="auto"/>
                <w:left w:val="none" w:sz="0" w:space="0" w:color="auto"/>
                <w:bottom w:val="none" w:sz="0" w:space="0" w:color="auto"/>
                <w:right w:val="none" w:sz="0" w:space="0" w:color="auto"/>
              </w:divBdr>
            </w:div>
          </w:divsChild>
        </w:div>
        <w:div w:id="1364673717">
          <w:marLeft w:val="0"/>
          <w:marRight w:val="0"/>
          <w:marTop w:val="0"/>
          <w:marBottom w:val="0"/>
          <w:divBdr>
            <w:top w:val="none" w:sz="0" w:space="0" w:color="auto"/>
            <w:left w:val="none" w:sz="0" w:space="0" w:color="auto"/>
            <w:bottom w:val="none" w:sz="0" w:space="0" w:color="auto"/>
            <w:right w:val="none" w:sz="0" w:space="0" w:color="auto"/>
          </w:divBdr>
          <w:divsChild>
            <w:div w:id="2941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445">
      <w:bodyDiv w:val="1"/>
      <w:marLeft w:val="0"/>
      <w:marRight w:val="0"/>
      <w:marTop w:val="0"/>
      <w:marBottom w:val="0"/>
      <w:divBdr>
        <w:top w:val="none" w:sz="0" w:space="0" w:color="auto"/>
        <w:left w:val="none" w:sz="0" w:space="0" w:color="auto"/>
        <w:bottom w:val="none" w:sz="0" w:space="0" w:color="auto"/>
        <w:right w:val="none" w:sz="0" w:space="0" w:color="auto"/>
      </w:divBdr>
      <w:divsChild>
        <w:div w:id="879167791">
          <w:marLeft w:val="0"/>
          <w:marRight w:val="0"/>
          <w:marTop w:val="0"/>
          <w:marBottom w:val="0"/>
          <w:divBdr>
            <w:top w:val="none" w:sz="0" w:space="0" w:color="auto"/>
            <w:left w:val="none" w:sz="0" w:space="0" w:color="auto"/>
            <w:bottom w:val="none" w:sz="0" w:space="0" w:color="auto"/>
            <w:right w:val="none" w:sz="0" w:space="0" w:color="auto"/>
          </w:divBdr>
          <w:divsChild>
            <w:div w:id="1894921588">
              <w:marLeft w:val="0"/>
              <w:marRight w:val="0"/>
              <w:marTop w:val="0"/>
              <w:marBottom w:val="0"/>
              <w:divBdr>
                <w:top w:val="none" w:sz="0" w:space="0" w:color="auto"/>
                <w:left w:val="none" w:sz="0" w:space="0" w:color="auto"/>
                <w:bottom w:val="none" w:sz="0" w:space="0" w:color="auto"/>
                <w:right w:val="none" w:sz="0" w:space="0" w:color="auto"/>
              </w:divBdr>
            </w:div>
          </w:divsChild>
        </w:div>
        <w:div w:id="128792170">
          <w:marLeft w:val="0"/>
          <w:marRight w:val="0"/>
          <w:marTop w:val="0"/>
          <w:marBottom w:val="0"/>
          <w:divBdr>
            <w:top w:val="none" w:sz="0" w:space="0" w:color="auto"/>
            <w:left w:val="none" w:sz="0" w:space="0" w:color="auto"/>
            <w:bottom w:val="none" w:sz="0" w:space="0" w:color="auto"/>
            <w:right w:val="none" w:sz="0" w:space="0" w:color="auto"/>
          </w:divBdr>
          <w:divsChild>
            <w:div w:id="1639651977">
              <w:marLeft w:val="0"/>
              <w:marRight w:val="0"/>
              <w:marTop w:val="0"/>
              <w:marBottom w:val="0"/>
              <w:divBdr>
                <w:top w:val="none" w:sz="0" w:space="0" w:color="auto"/>
                <w:left w:val="none" w:sz="0" w:space="0" w:color="auto"/>
                <w:bottom w:val="none" w:sz="0" w:space="0" w:color="auto"/>
                <w:right w:val="none" w:sz="0" w:space="0" w:color="auto"/>
              </w:divBdr>
            </w:div>
          </w:divsChild>
        </w:div>
        <w:div w:id="812940320">
          <w:marLeft w:val="0"/>
          <w:marRight w:val="0"/>
          <w:marTop w:val="0"/>
          <w:marBottom w:val="0"/>
          <w:divBdr>
            <w:top w:val="none" w:sz="0" w:space="0" w:color="auto"/>
            <w:left w:val="none" w:sz="0" w:space="0" w:color="auto"/>
            <w:bottom w:val="none" w:sz="0" w:space="0" w:color="auto"/>
            <w:right w:val="none" w:sz="0" w:space="0" w:color="auto"/>
          </w:divBdr>
          <w:divsChild>
            <w:div w:id="133647143">
              <w:marLeft w:val="0"/>
              <w:marRight w:val="0"/>
              <w:marTop w:val="0"/>
              <w:marBottom w:val="0"/>
              <w:divBdr>
                <w:top w:val="none" w:sz="0" w:space="0" w:color="auto"/>
                <w:left w:val="none" w:sz="0" w:space="0" w:color="auto"/>
                <w:bottom w:val="none" w:sz="0" w:space="0" w:color="auto"/>
                <w:right w:val="none" w:sz="0" w:space="0" w:color="auto"/>
              </w:divBdr>
            </w:div>
          </w:divsChild>
        </w:div>
        <w:div w:id="1375739454">
          <w:marLeft w:val="0"/>
          <w:marRight w:val="0"/>
          <w:marTop w:val="0"/>
          <w:marBottom w:val="0"/>
          <w:divBdr>
            <w:top w:val="none" w:sz="0" w:space="0" w:color="auto"/>
            <w:left w:val="none" w:sz="0" w:space="0" w:color="auto"/>
            <w:bottom w:val="none" w:sz="0" w:space="0" w:color="auto"/>
            <w:right w:val="none" w:sz="0" w:space="0" w:color="auto"/>
          </w:divBdr>
          <w:divsChild>
            <w:div w:id="1982346496">
              <w:marLeft w:val="0"/>
              <w:marRight w:val="0"/>
              <w:marTop w:val="0"/>
              <w:marBottom w:val="0"/>
              <w:divBdr>
                <w:top w:val="none" w:sz="0" w:space="0" w:color="auto"/>
                <w:left w:val="none" w:sz="0" w:space="0" w:color="auto"/>
                <w:bottom w:val="none" w:sz="0" w:space="0" w:color="auto"/>
                <w:right w:val="none" w:sz="0" w:space="0" w:color="auto"/>
              </w:divBdr>
            </w:div>
          </w:divsChild>
        </w:div>
        <w:div w:id="1127237220">
          <w:marLeft w:val="0"/>
          <w:marRight w:val="0"/>
          <w:marTop w:val="0"/>
          <w:marBottom w:val="0"/>
          <w:divBdr>
            <w:top w:val="none" w:sz="0" w:space="0" w:color="auto"/>
            <w:left w:val="none" w:sz="0" w:space="0" w:color="auto"/>
            <w:bottom w:val="none" w:sz="0" w:space="0" w:color="auto"/>
            <w:right w:val="none" w:sz="0" w:space="0" w:color="auto"/>
          </w:divBdr>
          <w:divsChild>
            <w:div w:id="1123575930">
              <w:marLeft w:val="0"/>
              <w:marRight w:val="0"/>
              <w:marTop w:val="0"/>
              <w:marBottom w:val="0"/>
              <w:divBdr>
                <w:top w:val="none" w:sz="0" w:space="0" w:color="auto"/>
                <w:left w:val="none" w:sz="0" w:space="0" w:color="auto"/>
                <w:bottom w:val="none" w:sz="0" w:space="0" w:color="auto"/>
                <w:right w:val="none" w:sz="0" w:space="0" w:color="auto"/>
              </w:divBdr>
            </w:div>
          </w:divsChild>
        </w:div>
        <w:div w:id="1996952309">
          <w:marLeft w:val="0"/>
          <w:marRight w:val="0"/>
          <w:marTop w:val="0"/>
          <w:marBottom w:val="0"/>
          <w:divBdr>
            <w:top w:val="none" w:sz="0" w:space="0" w:color="auto"/>
            <w:left w:val="none" w:sz="0" w:space="0" w:color="auto"/>
            <w:bottom w:val="none" w:sz="0" w:space="0" w:color="auto"/>
            <w:right w:val="none" w:sz="0" w:space="0" w:color="auto"/>
          </w:divBdr>
          <w:divsChild>
            <w:div w:id="25302417">
              <w:marLeft w:val="0"/>
              <w:marRight w:val="0"/>
              <w:marTop w:val="0"/>
              <w:marBottom w:val="0"/>
              <w:divBdr>
                <w:top w:val="none" w:sz="0" w:space="0" w:color="auto"/>
                <w:left w:val="none" w:sz="0" w:space="0" w:color="auto"/>
                <w:bottom w:val="none" w:sz="0" w:space="0" w:color="auto"/>
                <w:right w:val="none" w:sz="0" w:space="0" w:color="auto"/>
              </w:divBdr>
            </w:div>
            <w:div w:id="1690372987">
              <w:marLeft w:val="0"/>
              <w:marRight w:val="0"/>
              <w:marTop w:val="0"/>
              <w:marBottom w:val="0"/>
              <w:divBdr>
                <w:top w:val="none" w:sz="0" w:space="0" w:color="auto"/>
                <w:left w:val="none" w:sz="0" w:space="0" w:color="auto"/>
                <w:bottom w:val="none" w:sz="0" w:space="0" w:color="auto"/>
                <w:right w:val="none" w:sz="0" w:space="0" w:color="auto"/>
              </w:divBdr>
            </w:div>
          </w:divsChild>
        </w:div>
        <w:div w:id="453329795">
          <w:marLeft w:val="0"/>
          <w:marRight w:val="0"/>
          <w:marTop w:val="0"/>
          <w:marBottom w:val="0"/>
          <w:divBdr>
            <w:top w:val="none" w:sz="0" w:space="0" w:color="auto"/>
            <w:left w:val="none" w:sz="0" w:space="0" w:color="auto"/>
            <w:bottom w:val="none" w:sz="0" w:space="0" w:color="auto"/>
            <w:right w:val="none" w:sz="0" w:space="0" w:color="auto"/>
          </w:divBdr>
          <w:divsChild>
            <w:div w:id="1221791483">
              <w:marLeft w:val="0"/>
              <w:marRight w:val="0"/>
              <w:marTop w:val="0"/>
              <w:marBottom w:val="0"/>
              <w:divBdr>
                <w:top w:val="none" w:sz="0" w:space="0" w:color="auto"/>
                <w:left w:val="none" w:sz="0" w:space="0" w:color="auto"/>
                <w:bottom w:val="none" w:sz="0" w:space="0" w:color="auto"/>
                <w:right w:val="none" w:sz="0" w:space="0" w:color="auto"/>
              </w:divBdr>
            </w:div>
            <w:div w:id="926887346">
              <w:marLeft w:val="0"/>
              <w:marRight w:val="0"/>
              <w:marTop w:val="0"/>
              <w:marBottom w:val="0"/>
              <w:divBdr>
                <w:top w:val="none" w:sz="0" w:space="0" w:color="auto"/>
                <w:left w:val="none" w:sz="0" w:space="0" w:color="auto"/>
                <w:bottom w:val="none" w:sz="0" w:space="0" w:color="auto"/>
                <w:right w:val="none" w:sz="0" w:space="0" w:color="auto"/>
              </w:divBdr>
            </w:div>
          </w:divsChild>
        </w:div>
        <w:div w:id="1364359707">
          <w:marLeft w:val="0"/>
          <w:marRight w:val="0"/>
          <w:marTop w:val="0"/>
          <w:marBottom w:val="0"/>
          <w:divBdr>
            <w:top w:val="none" w:sz="0" w:space="0" w:color="auto"/>
            <w:left w:val="none" w:sz="0" w:space="0" w:color="auto"/>
            <w:bottom w:val="none" w:sz="0" w:space="0" w:color="auto"/>
            <w:right w:val="none" w:sz="0" w:space="0" w:color="auto"/>
          </w:divBdr>
          <w:divsChild>
            <w:div w:id="464783486">
              <w:marLeft w:val="0"/>
              <w:marRight w:val="0"/>
              <w:marTop w:val="0"/>
              <w:marBottom w:val="0"/>
              <w:divBdr>
                <w:top w:val="none" w:sz="0" w:space="0" w:color="auto"/>
                <w:left w:val="none" w:sz="0" w:space="0" w:color="auto"/>
                <w:bottom w:val="none" w:sz="0" w:space="0" w:color="auto"/>
                <w:right w:val="none" w:sz="0" w:space="0" w:color="auto"/>
              </w:divBdr>
            </w:div>
          </w:divsChild>
        </w:div>
        <w:div w:id="678582972">
          <w:marLeft w:val="0"/>
          <w:marRight w:val="0"/>
          <w:marTop w:val="0"/>
          <w:marBottom w:val="0"/>
          <w:divBdr>
            <w:top w:val="none" w:sz="0" w:space="0" w:color="auto"/>
            <w:left w:val="none" w:sz="0" w:space="0" w:color="auto"/>
            <w:bottom w:val="none" w:sz="0" w:space="0" w:color="auto"/>
            <w:right w:val="none" w:sz="0" w:space="0" w:color="auto"/>
          </w:divBdr>
          <w:divsChild>
            <w:div w:id="167138991">
              <w:marLeft w:val="0"/>
              <w:marRight w:val="0"/>
              <w:marTop w:val="0"/>
              <w:marBottom w:val="0"/>
              <w:divBdr>
                <w:top w:val="none" w:sz="0" w:space="0" w:color="auto"/>
                <w:left w:val="none" w:sz="0" w:space="0" w:color="auto"/>
                <w:bottom w:val="none" w:sz="0" w:space="0" w:color="auto"/>
                <w:right w:val="none" w:sz="0" w:space="0" w:color="auto"/>
              </w:divBdr>
            </w:div>
          </w:divsChild>
        </w:div>
        <w:div w:id="1761562148">
          <w:marLeft w:val="0"/>
          <w:marRight w:val="0"/>
          <w:marTop w:val="0"/>
          <w:marBottom w:val="0"/>
          <w:divBdr>
            <w:top w:val="none" w:sz="0" w:space="0" w:color="auto"/>
            <w:left w:val="none" w:sz="0" w:space="0" w:color="auto"/>
            <w:bottom w:val="none" w:sz="0" w:space="0" w:color="auto"/>
            <w:right w:val="none" w:sz="0" w:space="0" w:color="auto"/>
          </w:divBdr>
          <w:divsChild>
            <w:div w:id="72555141">
              <w:marLeft w:val="0"/>
              <w:marRight w:val="0"/>
              <w:marTop w:val="0"/>
              <w:marBottom w:val="0"/>
              <w:divBdr>
                <w:top w:val="none" w:sz="0" w:space="0" w:color="auto"/>
                <w:left w:val="none" w:sz="0" w:space="0" w:color="auto"/>
                <w:bottom w:val="none" w:sz="0" w:space="0" w:color="auto"/>
                <w:right w:val="none" w:sz="0" w:space="0" w:color="auto"/>
              </w:divBdr>
            </w:div>
            <w:div w:id="1884369059">
              <w:marLeft w:val="0"/>
              <w:marRight w:val="0"/>
              <w:marTop w:val="0"/>
              <w:marBottom w:val="0"/>
              <w:divBdr>
                <w:top w:val="none" w:sz="0" w:space="0" w:color="auto"/>
                <w:left w:val="none" w:sz="0" w:space="0" w:color="auto"/>
                <w:bottom w:val="none" w:sz="0" w:space="0" w:color="auto"/>
                <w:right w:val="none" w:sz="0" w:space="0" w:color="auto"/>
              </w:divBdr>
            </w:div>
          </w:divsChild>
        </w:div>
        <w:div w:id="830021994">
          <w:marLeft w:val="0"/>
          <w:marRight w:val="0"/>
          <w:marTop w:val="0"/>
          <w:marBottom w:val="0"/>
          <w:divBdr>
            <w:top w:val="none" w:sz="0" w:space="0" w:color="auto"/>
            <w:left w:val="none" w:sz="0" w:space="0" w:color="auto"/>
            <w:bottom w:val="none" w:sz="0" w:space="0" w:color="auto"/>
            <w:right w:val="none" w:sz="0" w:space="0" w:color="auto"/>
          </w:divBdr>
          <w:divsChild>
            <w:div w:id="1392582796">
              <w:marLeft w:val="0"/>
              <w:marRight w:val="0"/>
              <w:marTop w:val="0"/>
              <w:marBottom w:val="0"/>
              <w:divBdr>
                <w:top w:val="none" w:sz="0" w:space="0" w:color="auto"/>
                <w:left w:val="none" w:sz="0" w:space="0" w:color="auto"/>
                <w:bottom w:val="none" w:sz="0" w:space="0" w:color="auto"/>
                <w:right w:val="none" w:sz="0" w:space="0" w:color="auto"/>
              </w:divBdr>
            </w:div>
            <w:div w:id="507863465">
              <w:marLeft w:val="0"/>
              <w:marRight w:val="0"/>
              <w:marTop w:val="0"/>
              <w:marBottom w:val="0"/>
              <w:divBdr>
                <w:top w:val="none" w:sz="0" w:space="0" w:color="auto"/>
                <w:left w:val="none" w:sz="0" w:space="0" w:color="auto"/>
                <w:bottom w:val="none" w:sz="0" w:space="0" w:color="auto"/>
                <w:right w:val="none" w:sz="0" w:space="0" w:color="auto"/>
              </w:divBdr>
            </w:div>
          </w:divsChild>
        </w:div>
        <w:div w:id="1399665538">
          <w:marLeft w:val="0"/>
          <w:marRight w:val="0"/>
          <w:marTop w:val="0"/>
          <w:marBottom w:val="0"/>
          <w:divBdr>
            <w:top w:val="none" w:sz="0" w:space="0" w:color="auto"/>
            <w:left w:val="none" w:sz="0" w:space="0" w:color="auto"/>
            <w:bottom w:val="none" w:sz="0" w:space="0" w:color="auto"/>
            <w:right w:val="none" w:sz="0" w:space="0" w:color="auto"/>
          </w:divBdr>
          <w:divsChild>
            <w:div w:id="1637220474">
              <w:marLeft w:val="0"/>
              <w:marRight w:val="0"/>
              <w:marTop w:val="0"/>
              <w:marBottom w:val="0"/>
              <w:divBdr>
                <w:top w:val="none" w:sz="0" w:space="0" w:color="auto"/>
                <w:left w:val="none" w:sz="0" w:space="0" w:color="auto"/>
                <w:bottom w:val="none" w:sz="0" w:space="0" w:color="auto"/>
                <w:right w:val="none" w:sz="0" w:space="0" w:color="auto"/>
              </w:divBdr>
            </w:div>
          </w:divsChild>
        </w:div>
        <w:div w:id="1040592581">
          <w:marLeft w:val="0"/>
          <w:marRight w:val="0"/>
          <w:marTop w:val="0"/>
          <w:marBottom w:val="0"/>
          <w:divBdr>
            <w:top w:val="none" w:sz="0" w:space="0" w:color="auto"/>
            <w:left w:val="none" w:sz="0" w:space="0" w:color="auto"/>
            <w:bottom w:val="none" w:sz="0" w:space="0" w:color="auto"/>
            <w:right w:val="none" w:sz="0" w:space="0" w:color="auto"/>
          </w:divBdr>
          <w:divsChild>
            <w:div w:id="730805530">
              <w:marLeft w:val="0"/>
              <w:marRight w:val="0"/>
              <w:marTop w:val="0"/>
              <w:marBottom w:val="0"/>
              <w:divBdr>
                <w:top w:val="none" w:sz="0" w:space="0" w:color="auto"/>
                <w:left w:val="none" w:sz="0" w:space="0" w:color="auto"/>
                <w:bottom w:val="none" w:sz="0" w:space="0" w:color="auto"/>
                <w:right w:val="none" w:sz="0" w:space="0" w:color="auto"/>
              </w:divBdr>
            </w:div>
          </w:divsChild>
        </w:div>
        <w:div w:id="1566648918">
          <w:marLeft w:val="0"/>
          <w:marRight w:val="0"/>
          <w:marTop w:val="0"/>
          <w:marBottom w:val="0"/>
          <w:divBdr>
            <w:top w:val="none" w:sz="0" w:space="0" w:color="auto"/>
            <w:left w:val="none" w:sz="0" w:space="0" w:color="auto"/>
            <w:bottom w:val="none" w:sz="0" w:space="0" w:color="auto"/>
            <w:right w:val="none" w:sz="0" w:space="0" w:color="auto"/>
          </w:divBdr>
          <w:divsChild>
            <w:div w:id="1529635819">
              <w:marLeft w:val="0"/>
              <w:marRight w:val="0"/>
              <w:marTop w:val="0"/>
              <w:marBottom w:val="0"/>
              <w:divBdr>
                <w:top w:val="none" w:sz="0" w:space="0" w:color="auto"/>
                <w:left w:val="none" w:sz="0" w:space="0" w:color="auto"/>
                <w:bottom w:val="none" w:sz="0" w:space="0" w:color="auto"/>
                <w:right w:val="none" w:sz="0" w:space="0" w:color="auto"/>
              </w:divBdr>
            </w:div>
            <w:div w:id="1362390763">
              <w:marLeft w:val="0"/>
              <w:marRight w:val="0"/>
              <w:marTop w:val="0"/>
              <w:marBottom w:val="0"/>
              <w:divBdr>
                <w:top w:val="none" w:sz="0" w:space="0" w:color="auto"/>
                <w:left w:val="none" w:sz="0" w:space="0" w:color="auto"/>
                <w:bottom w:val="none" w:sz="0" w:space="0" w:color="auto"/>
                <w:right w:val="none" w:sz="0" w:space="0" w:color="auto"/>
              </w:divBdr>
            </w:div>
          </w:divsChild>
        </w:div>
        <w:div w:id="73479531">
          <w:marLeft w:val="0"/>
          <w:marRight w:val="0"/>
          <w:marTop w:val="0"/>
          <w:marBottom w:val="0"/>
          <w:divBdr>
            <w:top w:val="none" w:sz="0" w:space="0" w:color="auto"/>
            <w:left w:val="none" w:sz="0" w:space="0" w:color="auto"/>
            <w:bottom w:val="none" w:sz="0" w:space="0" w:color="auto"/>
            <w:right w:val="none" w:sz="0" w:space="0" w:color="auto"/>
          </w:divBdr>
          <w:divsChild>
            <w:div w:id="1096051163">
              <w:marLeft w:val="0"/>
              <w:marRight w:val="0"/>
              <w:marTop w:val="0"/>
              <w:marBottom w:val="0"/>
              <w:divBdr>
                <w:top w:val="none" w:sz="0" w:space="0" w:color="auto"/>
                <w:left w:val="none" w:sz="0" w:space="0" w:color="auto"/>
                <w:bottom w:val="none" w:sz="0" w:space="0" w:color="auto"/>
                <w:right w:val="none" w:sz="0" w:space="0" w:color="auto"/>
              </w:divBdr>
            </w:div>
            <w:div w:id="695271884">
              <w:marLeft w:val="0"/>
              <w:marRight w:val="0"/>
              <w:marTop w:val="0"/>
              <w:marBottom w:val="0"/>
              <w:divBdr>
                <w:top w:val="none" w:sz="0" w:space="0" w:color="auto"/>
                <w:left w:val="none" w:sz="0" w:space="0" w:color="auto"/>
                <w:bottom w:val="none" w:sz="0" w:space="0" w:color="auto"/>
                <w:right w:val="none" w:sz="0" w:space="0" w:color="auto"/>
              </w:divBdr>
            </w:div>
          </w:divsChild>
        </w:div>
        <w:div w:id="1437402609">
          <w:marLeft w:val="0"/>
          <w:marRight w:val="0"/>
          <w:marTop w:val="0"/>
          <w:marBottom w:val="0"/>
          <w:divBdr>
            <w:top w:val="none" w:sz="0" w:space="0" w:color="auto"/>
            <w:left w:val="none" w:sz="0" w:space="0" w:color="auto"/>
            <w:bottom w:val="none" w:sz="0" w:space="0" w:color="auto"/>
            <w:right w:val="none" w:sz="0" w:space="0" w:color="auto"/>
          </w:divBdr>
          <w:divsChild>
            <w:div w:id="1629047802">
              <w:marLeft w:val="0"/>
              <w:marRight w:val="0"/>
              <w:marTop w:val="0"/>
              <w:marBottom w:val="0"/>
              <w:divBdr>
                <w:top w:val="none" w:sz="0" w:space="0" w:color="auto"/>
                <w:left w:val="none" w:sz="0" w:space="0" w:color="auto"/>
                <w:bottom w:val="none" w:sz="0" w:space="0" w:color="auto"/>
                <w:right w:val="none" w:sz="0" w:space="0" w:color="auto"/>
              </w:divBdr>
            </w:div>
          </w:divsChild>
        </w:div>
        <w:div w:id="889000633">
          <w:marLeft w:val="0"/>
          <w:marRight w:val="0"/>
          <w:marTop w:val="0"/>
          <w:marBottom w:val="0"/>
          <w:divBdr>
            <w:top w:val="none" w:sz="0" w:space="0" w:color="auto"/>
            <w:left w:val="none" w:sz="0" w:space="0" w:color="auto"/>
            <w:bottom w:val="none" w:sz="0" w:space="0" w:color="auto"/>
            <w:right w:val="none" w:sz="0" w:space="0" w:color="auto"/>
          </w:divBdr>
          <w:divsChild>
            <w:div w:id="1717706135">
              <w:marLeft w:val="0"/>
              <w:marRight w:val="0"/>
              <w:marTop w:val="0"/>
              <w:marBottom w:val="0"/>
              <w:divBdr>
                <w:top w:val="none" w:sz="0" w:space="0" w:color="auto"/>
                <w:left w:val="none" w:sz="0" w:space="0" w:color="auto"/>
                <w:bottom w:val="none" w:sz="0" w:space="0" w:color="auto"/>
                <w:right w:val="none" w:sz="0" w:space="0" w:color="auto"/>
              </w:divBdr>
            </w:div>
          </w:divsChild>
        </w:div>
        <w:div w:id="1750417479">
          <w:marLeft w:val="0"/>
          <w:marRight w:val="0"/>
          <w:marTop w:val="0"/>
          <w:marBottom w:val="0"/>
          <w:divBdr>
            <w:top w:val="none" w:sz="0" w:space="0" w:color="auto"/>
            <w:left w:val="none" w:sz="0" w:space="0" w:color="auto"/>
            <w:bottom w:val="none" w:sz="0" w:space="0" w:color="auto"/>
            <w:right w:val="none" w:sz="0" w:space="0" w:color="auto"/>
          </w:divBdr>
          <w:divsChild>
            <w:div w:id="1204826992">
              <w:marLeft w:val="0"/>
              <w:marRight w:val="0"/>
              <w:marTop w:val="0"/>
              <w:marBottom w:val="0"/>
              <w:divBdr>
                <w:top w:val="none" w:sz="0" w:space="0" w:color="auto"/>
                <w:left w:val="none" w:sz="0" w:space="0" w:color="auto"/>
                <w:bottom w:val="none" w:sz="0" w:space="0" w:color="auto"/>
                <w:right w:val="none" w:sz="0" w:space="0" w:color="auto"/>
              </w:divBdr>
            </w:div>
            <w:div w:id="1572040184">
              <w:marLeft w:val="0"/>
              <w:marRight w:val="0"/>
              <w:marTop w:val="0"/>
              <w:marBottom w:val="0"/>
              <w:divBdr>
                <w:top w:val="none" w:sz="0" w:space="0" w:color="auto"/>
                <w:left w:val="none" w:sz="0" w:space="0" w:color="auto"/>
                <w:bottom w:val="none" w:sz="0" w:space="0" w:color="auto"/>
                <w:right w:val="none" w:sz="0" w:space="0" w:color="auto"/>
              </w:divBdr>
            </w:div>
          </w:divsChild>
        </w:div>
        <w:div w:id="815486414">
          <w:marLeft w:val="0"/>
          <w:marRight w:val="0"/>
          <w:marTop w:val="0"/>
          <w:marBottom w:val="0"/>
          <w:divBdr>
            <w:top w:val="none" w:sz="0" w:space="0" w:color="auto"/>
            <w:left w:val="none" w:sz="0" w:space="0" w:color="auto"/>
            <w:bottom w:val="none" w:sz="0" w:space="0" w:color="auto"/>
            <w:right w:val="none" w:sz="0" w:space="0" w:color="auto"/>
          </w:divBdr>
          <w:divsChild>
            <w:div w:id="149248938">
              <w:marLeft w:val="0"/>
              <w:marRight w:val="0"/>
              <w:marTop w:val="0"/>
              <w:marBottom w:val="0"/>
              <w:divBdr>
                <w:top w:val="none" w:sz="0" w:space="0" w:color="auto"/>
                <w:left w:val="none" w:sz="0" w:space="0" w:color="auto"/>
                <w:bottom w:val="none" w:sz="0" w:space="0" w:color="auto"/>
                <w:right w:val="none" w:sz="0" w:space="0" w:color="auto"/>
              </w:divBdr>
            </w:div>
            <w:div w:id="547961127">
              <w:marLeft w:val="0"/>
              <w:marRight w:val="0"/>
              <w:marTop w:val="0"/>
              <w:marBottom w:val="0"/>
              <w:divBdr>
                <w:top w:val="none" w:sz="0" w:space="0" w:color="auto"/>
                <w:left w:val="none" w:sz="0" w:space="0" w:color="auto"/>
                <w:bottom w:val="none" w:sz="0" w:space="0" w:color="auto"/>
                <w:right w:val="none" w:sz="0" w:space="0" w:color="auto"/>
              </w:divBdr>
            </w:div>
          </w:divsChild>
        </w:div>
        <w:div w:id="873229392">
          <w:marLeft w:val="0"/>
          <w:marRight w:val="0"/>
          <w:marTop w:val="0"/>
          <w:marBottom w:val="0"/>
          <w:divBdr>
            <w:top w:val="none" w:sz="0" w:space="0" w:color="auto"/>
            <w:left w:val="none" w:sz="0" w:space="0" w:color="auto"/>
            <w:bottom w:val="none" w:sz="0" w:space="0" w:color="auto"/>
            <w:right w:val="none" w:sz="0" w:space="0" w:color="auto"/>
          </w:divBdr>
          <w:divsChild>
            <w:div w:id="17088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46B8E-BF57-44A1-84D2-0446A9452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22</Pages>
  <Words>5534</Words>
  <Characters>31550</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Swinford</dc:creator>
  <cp:lastModifiedBy>Dylan Swinford</cp:lastModifiedBy>
  <cp:revision>18</cp:revision>
  <dcterms:created xsi:type="dcterms:W3CDTF">2018-04-18T19:56:00Z</dcterms:created>
  <dcterms:modified xsi:type="dcterms:W3CDTF">2021-08-24T18:32:00Z</dcterms:modified>
</cp:coreProperties>
</file>