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02D" w:rsidRPr="003A65F9" w:rsidRDefault="00A8002D" w:rsidP="00A8002D">
      <w:pPr>
        <w:rPr>
          <w:b/>
          <w:bCs/>
        </w:rPr>
      </w:pPr>
      <w:r w:rsidRPr="003A65F9">
        <w:rPr>
          <w:b/>
          <w:bCs/>
        </w:rPr>
        <w:t xml:space="preserve">Menu </w:t>
      </w:r>
      <w:proofErr w:type="spellStart"/>
      <w:r w:rsidRPr="003A65F9">
        <w:rPr>
          <w:b/>
          <w:bCs/>
        </w:rPr>
        <w:t>chính</w:t>
      </w:r>
      <w:proofErr w:type="spellEnd"/>
      <w:r w:rsidRPr="003A65F9">
        <w:rPr>
          <w:b/>
          <w:bCs/>
        </w:rPr>
        <w:t xml:space="preserve"> </w:t>
      </w:r>
    </w:p>
    <w:tbl>
      <w:tblPr>
        <w:tblStyle w:val="LiBang"/>
        <w:tblW w:w="9919" w:type="dxa"/>
        <w:tblInd w:w="-455" w:type="dxa"/>
        <w:tblLook w:val="04A0" w:firstRow="1" w:lastRow="0" w:firstColumn="1" w:lastColumn="0" w:noHBand="0" w:noVBand="1"/>
      </w:tblPr>
      <w:tblGrid>
        <w:gridCol w:w="2250"/>
        <w:gridCol w:w="3240"/>
        <w:gridCol w:w="2070"/>
        <w:gridCol w:w="1440"/>
        <w:gridCol w:w="919"/>
      </w:tblGrid>
      <w:tr w:rsidR="00A8002D" w:rsidRPr="00F23DF3" w:rsidTr="001D42B6">
        <w:tc>
          <w:tcPr>
            <w:tcW w:w="2250" w:type="dxa"/>
          </w:tcPr>
          <w:p w:rsidR="00A8002D" w:rsidRPr="00F23DF3" w:rsidRDefault="00A8002D" w:rsidP="00693004">
            <w:pPr>
              <w:rPr>
                <w:b/>
                <w:bCs/>
              </w:rPr>
            </w:pPr>
            <w:bookmarkStart w:id="0" w:name="_Hlk55314475"/>
            <w:proofErr w:type="spellStart"/>
            <w:r w:rsidRPr="00F23DF3">
              <w:rPr>
                <w:b/>
                <w:bCs/>
              </w:rPr>
              <w:t>Về</w:t>
            </w:r>
            <w:proofErr w:type="spellEnd"/>
            <w:r w:rsidRPr="00F23DF3">
              <w:rPr>
                <w:b/>
                <w:bCs/>
              </w:rPr>
              <w:t xml:space="preserve"> </w:t>
            </w:r>
            <w:proofErr w:type="spellStart"/>
            <w:r w:rsidRPr="00F23DF3">
              <w:rPr>
                <w:b/>
                <w:bCs/>
              </w:rPr>
              <w:t>chúng</w:t>
            </w:r>
            <w:proofErr w:type="spellEnd"/>
            <w:r w:rsidRPr="00F23DF3">
              <w:rPr>
                <w:b/>
                <w:bCs/>
              </w:rPr>
              <w:t xml:space="preserve"> </w:t>
            </w:r>
            <w:proofErr w:type="spellStart"/>
            <w:r w:rsidRPr="00F23DF3">
              <w:rPr>
                <w:b/>
                <w:bCs/>
              </w:rPr>
              <w:t>tôi</w:t>
            </w:r>
            <w:proofErr w:type="spellEnd"/>
          </w:p>
        </w:tc>
        <w:tc>
          <w:tcPr>
            <w:tcW w:w="3240" w:type="dxa"/>
          </w:tcPr>
          <w:p w:rsidR="00A8002D" w:rsidRPr="00F23DF3" w:rsidRDefault="00A8002D" w:rsidP="00693004">
            <w:pPr>
              <w:rPr>
                <w:b/>
                <w:bCs/>
              </w:rPr>
            </w:pPr>
            <w:proofErr w:type="spellStart"/>
            <w:r>
              <w:rPr>
                <w:b/>
                <w:bCs/>
              </w:rPr>
              <w:t>Dịch</w:t>
            </w:r>
            <w:proofErr w:type="spellEnd"/>
            <w:r>
              <w:rPr>
                <w:b/>
                <w:bCs/>
              </w:rPr>
              <w:t xml:space="preserve"> </w:t>
            </w:r>
            <w:proofErr w:type="spellStart"/>
            <w:r>
              <w:rPr>
                <w:b/>
                <w:bCs/>
              </w:rPr>
              <w:t>vụ</w:t>
            </w:r>
            <w:proofErr w:type="spellEnd"/>
            <w:r w:rsidRPr="00F23DF3">
              <w:rPr>
                <w:b/>
                <w:bCs/>
              </w:rPr>
              <w:t xml:space="preserve"> </w:t>
            </w:r>
          </w:p>
        </w:tc>
        <w:tc>
          <w:tcPr>
            <w:tcW w:w="2070" w:type="dxa"/>
          </w:tcPr>
          <w:p w:rsidR="00A8002D" w:rsidRPr="00F23DF3" w:rsidRDefault="00A8002D" w:rsidP="00693004">
            <w:pPr>
              <w:rPr>
                <w:b/>
                <w:bCs/>
              </w:rPr>
            </w:pPr>
            <w:r>
              <w:rPr>
                <w:b/>
                <w:bCs/>
              </w:rPr>
              <w:t xml:space="preserve">Tin </w:t>
            </w:r>
            <w:proofErr w:type="spellStart"/>
            <w:r>
              <w:rPr>
                <w:b/>
                <w:bCs/>
              </w:rPr>
              <w:t>tức</w:t>
            </w:r>
            <w:proofErr w:type="spellEnd"/>
            <w:r w:rsidRPr="00F23DF3">
              <w:rPr>
                <w:b/>
                <w:bCs/>
              </w:rPr>
              <w:t xml:space="preserve"> </w:t>
            </w:r>
            <w:proofErr w:type="spellStart"/>
            <w:r w:rsidRPr="00F23DF3">
              <w:rPr>
                <w:b/>
                <w:bCs/>
              </w:rPr>
              <w:t>luật</w:t>
            </w:r>
            <w:proofErr w:type="spellEnd"/>
            <w:r w:rsidRPr="00F23DF3">
              <w:rPr>
                <w:b/>
                <w:bCs/>
              </w:rPr>
              <w:t xml:space="preserve"> </w:t>
            </w:r>
          </w:p>
        </w:tc>
        <w:tc>
          <w:tcPr>
            <w:tcW w:w="1440" w:type="dxa"/>
          </w:tcPr>
          <w:p w:rsidR="00A8002D" w:rsidRPr="00F23DF3" w:rsidRDefault="00A8002D" w:rsidP="00693004">
            <w:pPr>
              <w:rPr>
                <w:b/>
                <w:bCs/>
              </w:rPr>
            </w:pPr>
            <w:proofErr w:type="spellStart"/>
            <w:r w:rsidRPr="00F23DF3">
              <w:rPr>
                <w:b/>
                <w:bCs/>
              </w:rPr>
              <w:t>Quy</w:t>
            </w:r>
            <w:proofErr w:type="spellEnd"/>
            <w:r w:rsidRPr="00F23DF3">
              <w:rPr>
                <w:b/>
                <w:bCs/>
              </w:rPr>
              <w:t xml:space="preserve"> </w:t>
            </w:r>
            <w:proofErr w:type="spellStart"/>
            <w:r>
              <w:rPr>
                <w:b/>
                <w:bCs/>
              </w:rPr>
              <w:t>định</w:t>
            </w:r>
            <w:proofErr w:type="spellEnd"/>
            <w:r>
              <w:rPr>
                <w:b/>
                <w:bCs/>
              </w:rPr>
              <w:t xml:space="preserve"> </w:t>
            </w:r>
            <w:proofErr w:type="spellStart"/>
            <w:r>
              <w:rPr>
                <w:b/>
                <w:bCs/>
              </w:rPr>
              <w:t>thủ</w:t>
            </w:r>
            <w:proofErr w:type="spellEnd"/>
            <w:r>
              <w:rPr>
                <w:b/>
                <w:bCs/>
              </w:rPr>
              <w:t xml:space="preserve"> </w:t>
            </w:r>
            <w:proofErr w:type="spellStart"/>
            <w:r>
              <w:rPr>
                <w:b/>
                <w:bCs/>
              </w:rPr>
              <w:t>tục</w:t>
            </w:r>
            <w:proofErr w:type="spellEnd"/>
            <w:r>
              <w:rPr>
                <w:b/>
                <w:bCs/>
              </w:rPr>
              <w:t xml:space="preserve"> </w:t>
            </w:r>
          </w:p>
        </w:tc>
        <w:tc>
          <w:tcPr>
            <w:tcW w:w="919" w:type="dxa"/>
          </w:tcPr>
          <w:p w:rsidR="00A8002D" w:rsidRPr="00F23DF3" w:rsidRDefault="00A8002D" w:rsidP="00693004">
            <w:pPr>
              <w:rPr>
                <w:b/>
                <w:bCs/>
              </w:rPr>
            </w:pPr>
            <w:proofErr w:type="spellStart"/>
            <w:r w:rsidRPr="00F23DF3">
              <w:rPr>
                <w:b/>
                <w:bCs/>
              </w:rPr>
              <w:t>Liên</w:t>
            </w:r>
            <w:proofErr w:type="spellEnd"/>
            <w:r w:rsidRPr="00F23DF3">
              <w:rPr>
                <w:b/>
                <w:bCs/>
              </w:rPr>
              <w:t xml:space="preserve"> </w:t>
            </w:r>
            <w:proofErr w:type="spellStart"/>
            <w:r w:rsidRPr="00F23DF3">
              <w:rPr>
                <w:b/>
                <w:bCs/>
              </w:rPr>
              <w:t>hệ</w:t>
            </w:r>
            <w:proofErr w:type="spellEnd"/>
            <w:r w:rsidRPr="00F23DF3">
              <w:rPr>
                <w:b/>
                <w:bCs/>
              </w:rPr>
              <w:t xml:space="preserve"> </w:t>
            </w:r>
          </w:p>
        </w:tc>
      </w:tr>
      <w:tr w:rsidR="00A8002D" w:rsidTr="001D42B6">
        <w:tc>
          <w:tcPr>
            <w:tcW w:w="2250" w:type="dxa"/>
          </w:tcPr>
          <w:p w:rsidR="00A8002D" w:rsidRDefault="00A8002D" w:rsidP="00693004">
            <w:proofErr w:type="spellStart"/>
            <w:r>
              <w:t>Lịch</w:t>
            </w:r>
            <w:proofErr w:type="spellEnd"/>
            <w:r>
              <w:t xml:space="preserve"> </w:t>
            </w:r>
            <w:proofErr w:type="spellStart"/>
            <w:r>
              <w:t>sử</w:t>
            </w:r>
            <w:proofErr w:type="spellEnd"/>
          </w:p>
        </w:tc>
        <w:tc>
          <w:tcPr>
            <w:tcW w:w="3240" w:type="dxa"/>
          </w:tcPr>
          <w:p w:rsidR="00A8002D" w:rsidRDefault="00A8002D" w:rsidP="00693004">
            <w:proofErr w:type="spellStart"/>
            <w:r>
              <w:t>Sản</w:t>
            </w:r>
            <w:proofErr w:type="spellEnd"/>
            <w:r>
              <w:t xml:space="preserve"> </w:t>
            </w:r>
            <w:proofErr w:type="spellStart"/>
            <w:r>
              <w:t>phẩm</w:t>
            </w:r>
            <w:proofErr w:type="spellEnd"/>
            <w:r>
              <w:t xml:space="preserve"> </w:t>
            </w:r>
            <w:proofErr w:type="spellStart"/>
            <w:r>
              <w:t>vô</w:t>
            </w:r>
            <w:proofErr w:type="spellEnd"/>
            <w:r>
              <w:t xml:space="preserve"> </w:t>
            </w:r>
            <w:proofErr w:type="spellStart"/>
            <w:r>
              <w:t>tuyến</w:t>
            </w:r>
            <w:proofErr w:type="spellEnd"/>
            <w:r>
              <w:t>, ICT</w:t>
            </w:r>
          </w:p>
        </w:tc>
        <w:tc>
          <w:tcPr>
            <w:tcW w:w="2070" w:type="dxa"/>
          </w:tcPr>
          <w:p w:rsidR="00A8002D" w:rsidRDefault="00A8002D" w:rsidP="00693004">
            <w:proofErr w:type="spellStart"/>
            <w:r>
              <w:t>Dự</w:t>
            </w:r>
            <w:proofErr w:type="spellEnd"/>
            <w:r>
              <w:t xml:space="preserve"> </w:t>
            </w:r>
            <w:proofErr w:type="spellStart"/>
            <w:r>
              <w:t>thảo</w:t>
            </w:r>
            <w:proofErr w:type="spellEnd"/>
            <w:r>
              <w:t xml:space="preserve"> </w:t>
            </w:r>
            <w:proofErr w:type="spellStart"/>
            <w:r>
              <w:t>quy</w:t>
            </w:r>
            <w:proofErr w:type="spellEnd"/>
            <w:r>
              <w:t xml:space="preserve"> </w:t>
            </w:r>
            <w:proofErr w:type="spellStart"/>
            <w:r>
              <w:t>chuẩn</w:t>
            </w:r>
            <w:proofErr w:type="spellEnd"/>
            <w:r>
              <w:t xml:space="preserve">, </w:t>
            </w:r>
            <w:proofErr w:type="spellStart"/>
            <w:r>
              <w:t>thông</w:t>
            </w:r>
            <w:proofErr w:type="spellEnd"/>
            <w:r>
              <w:t xml:space="preserve"> </w:t>
            </w:r>
            <w:proofErr w:type="spellStart"/>
            <w:r>
              <w:t>tư</w:t>
            </w:r>
            <w:proofErr w:type="spellEnd"/>
          </w:p>
        </w:tc>
        <w:tc>
          <w:tcPr>
            <w:tcW w:w="1440" w:type="dxa"/>
          </w:tcPr>
          <w:p w:rsidR="00A8002D" w:rsidRDefault="00A8002D" w:rsidP="00693004">
            <w:proofErr w:type="spellStart"/>
            <w:r>
              <w:t>Thủ</w:t>
            </w:r>
            <w:proofErr w:type="spellEnd"/>
            <w:r>
              <w:t xml:space="preserve"> </w:t>
            </w:r>
            <w:proofErr w:type="spellStart"/>
            <w:r>
              <w:t>tục</w:t>
            </w:r>
            <w:proofErr w:type="spellEnd"/>
            <w:r>
              <w:t xml:space="preserve"> </w:t>
            </w:r>
            <w:proofErr w:type="spellStart"/>
            <w:r>
              <w:t>nhập</w:t>
            </w:r>
            <w:proofErr w:type="spellEnd"/>
            <w:r>
              <w:t xml:space="preserve"> </w:t>
            </w:r>
            <w:proofErr w:type="spellStart"/>
            <w:r>
              <w:t>khẩu</w:t>
            </w:r>
            <w:proofErr w:type="spellEnd"/>
          </w:p>
        </w:tc>
        <w:tc>
          <w:tcPr>
            <w:tcW w:w="919" w:type="dxa"/>
          </w:tcPr>
          <w:p w:rsidR="00A8002D" w:rsidRDefault="00A8002D" w:rsidP="00693004"/>
        </w:tc>
      </w:tr>
      <w:tr w:rsidR="00A8002D" w:rsidTr="001D42B6">
        <w:tc>
          <w:tcPr>
            <w:tcW w:w="2250" w:type="dxa"/>
          </w:tcPr>
          <w:p w:rsidR="00A8002D" w:rsidRDefault="00A8002D" w:rsidP="00693004">
            <w:proofErr w:type="spellStart"/>
            <w:r>
              <w:t>Tầm</w:t>
            </w:r>
            <w:proofErr w:type="spellEnd"/>
            <w:r>
              <w:t xml:space="preserve"> </w:t>
            </w:r>
            <w:proofErr w:type="spellStart"/>
            <w:r>
              <w:t>nhìn</w:t>
            </w:r>
            <w:proofErr w:type="spellEnd"/>
            <w:r>
              <w:t xml:space="preserve"> &amp; </w:t>
            </w:r>
            <w:proofErr w:type="spellStart"/>
            <w:r>
              <w:t>sứ</w:t>
            </w:r>
            <w:proofErr w:type="spellEnd"/>
            <w:r>
              <w:t xml:space="preserve"> </w:t>
            </w:r>
            <w:proofErr w:type="spellStart"/>
            <w:r>
              <w:t>mệnh</w:t>
            </w:r>
            <w:proofErr w:type="spellEnd"/>
          </w:p>
        </w:tc>
        <w:tc>
          <w:tcPr>
            <w:tcW w:w="3240" w:type="dxa"/>
          </w:tcPr>
          <w:p w:rsidR="00A8002D" w:rsidRDefault="00A8002D" w:rsidP="00693004">
            <w:proofErr w:type="spellStart"/>
            <w:r>
              <w:t>Điện</w:t>
            </w:r>
            <w:proofErr w:type="spellEnd"/>
            <w:r>
              <w:t xml:space="preserve"> </w:t>
            </w:r>
            <w:proofErr w:type="spellStart"/>
            <w:r>
              <w:t>dân</w:t>
            </w:r>
            <w:proofErr w:type="spellEnd"/>
            <w:r>
              <w:t xml:space="preserve"> </w:t>
            </w:r>
            <w:proofErr w:type="spellStart"/>
            <w:r>
              <w:t>dụng</w:t>
            </w:r>
            <w:proofErr w:type="spellEnd"/>
            <w:r>
              <w:t xml:space="preserve"> – </w:t>
            </w:r>
            <w:proofErr w:type="spellStart"/>
            <w:r>
              <w:t>Điện</w:t>
            </w:r>
            <w:proofErr w:type="spellEnd"/>
            <w:r>
              <w:t xml:space="preserve"> </w:t>
            </w:r>
            <w:proofErr w:type="spellStart"/>
            <w:r>
              <w:t>công</w:t>
            </w:r>
            <w:proofErr w:type="spellEnd"/>
            <w:r>
              <w:t xml:space="preserve"> </w:t>
            </w:r>
            <w:proofErr w:type="spellStart"/>
            <w:r>
              <w:t>nghiệp</w:t>
            </w:r>
            <w:proofErr w:type="spellEnd"/>
          </w:p>
        </w:tc>
        <w:tc>
          <w:tcPr>
            <w:tcW w:w="2070" w:type="dxa"/>
          </w:tcPr>
          <w:p w:rsidR="00A8002D" w:rsidRDefault="00A8002D" w:rsidP="00693004">
            <w:r>
              <w:t xml:space="preserve">Văn </w:t>
            </w:r>
            <w:proofErr w:type="spellStart"/>
            <w:r>
              <w:t>bản</w:t>
            </w:r>
            <w:proofErr w:type="spellEnd"/>
            <w:r>
              <w:t xml:space="preserve"> ban </w:t>
            </w:r>
            <w:proofErr w:type="spellStart"/>
            <w:r>
              <w:t>hành</w:t>
            </w:r>
            <w:proofErr w:type="spellEnd"/>
          </w:p>
        </w:tc>
        <w:tc>
          <w:tcPr>
            <w:tcW w:w="1440" w:type="dxa"/>
          </w:tcPr>
          <w:p w:rsidR="00A8002D" w:rsidRDefault="00A8002D" w:rsidP="00693004">
            <w:proofErr w:type="spellStart"/>
            <w:r>
              <w:t>Giấy</w:t>
            </w:r>
            <w:proofErr w:type="spellEnd"/>
            <w:r>
              <w:t xml:space="preserve"> </w:t>
            </w:r>
            <w:proofErr w:type="spellStart"/>
            <w:r>
              <w:t>phép</w:t>
            </w:r>
            <w:proofErr w:type="spellEnd"/>
            <w:r>
              <w:t xml:space="preserve"> </w:t>
            </w:r>
            <w:proofErr w:type="spellStart"/>
            <w:r>
              <w:t>mẫu</w:t>
            </w:r>
            <w:proofErr w:type="spellEnd"/>
            <w:r>
              <w:t xml:space="preserve"> </w:t>
            </w:r>
            <w:proofErr w:type="spellStart"/>
            <w:r>
              <w:t>dấu</w:t>
            </w:r>
            <w:proofErr w:type="spellEnd"/>
            <w:r>
              <w:t xml:space="preserve"> </w:t>
            </w:r>
          </w:p>
        </w:tc>
        <w:tc>
          <w:tcPr>
            <w:tcW w:w="919" w:type="dxa"/>
          </w:tcPr>
          <w:p w:rsidR="00A8002D" w:rsidRDefault="00A8002D" w:rsidP="00693004"/>
        </w:tc>
      </w:tr>
      <w:tr w:rsidR="00A8002D" w:rsidTr="001D42B6">
        <w:tc>
          <w:tcPr>
            <w:tcW w:w="2250" w:type="dxa"/>
          </w:tcPr>
          <w:p w:rsidR="00A8002D" w:rsidRDefault="00A8002D" w:rsidP="00693004">
            <w:proofErr w:type="spellStart"/>
            <w:r>
              <w:t>Giá</w:t>
            </w:r>
            <w:proofErr w:type="spellEnd"/>
            <w:r>
              <w:t xml:space="preserve"> </w:t>
            </w:r>
            <w:proofErr w:type="spellStart"/>
            <w:r>
              <w:t>trị</w:t>
            </w:r>
            <w:proofErr w:type="spellEnd"/>
            <w:r>
              <w:t xml:space="preserve"> </w:t>
            </w:r>
            <w:proofErr w:type="spellStart"/>
            <w:r>
              <w:t>cốt</w:t>
            </w:r>
            <w:proofErr w:type="spellEnd"/>
            <w:r>
              <w:t xml:space="preserve"> </w:t>
            </w:r>
            <w:proofErr w:type="spellStart"/>
            <w:r>
              <w:t>lõi</w:t>
            </w:r>
            <w:proofErr w:type="spellEnd"/>
          </w:p>
        </w:tc>
        <w:tc>
          <w:tcPr>
            <w:tcW w:w="3240" w:type="dxa"/>
          </w:tcPr>
          <w:p w:rsidR="00A8002D" w:rsidRDefault="00A8002D" w:rsidP="00693004">
            <w:proofErr w:type="spellStart"/>
            <w:r>
              <w:t>Thiết</w:t>
            </w:r>
            <w:proofErr w:type="spellEnd"/>
            <w:r>
              <w:t xml:space="preserve"> </w:t>
            </w:r>
            <w:proofErr w:type="spellStart"/>
            <w:r>
              <w:t>bị</w:t>
            </w:r>
            <w:proofErr w:type="spellEnd"/>
            <w:r>
              <w:t xml:space="preserve"> </w:t>
            </w:r>
            <w:proofErr w:type="spellStart"/>
            <w:r>
              <w:t>văn</w:t>
            </w:r>
            <w:proofErr w:type="spellEnd"/>
            <w:r>
              <w:t xml:space="preserve"> </w:t>
            </w:r>
            <w:proofErr w:type="spellStart"/>
            <w:r>
              <w:t>phòng</w:t>
            </w:r>
            <w:proofErr w:type="spellEnd"/>
          </w:p>
        </w:tc>
        <w:tc>
          <w:tcPr>
            <w:tcW w:w="2070" w:type="dxa"/>
          </w:tcPr>
          <w:p w:rsidR="00A8002D" w:rsidRDefault="00A8002D" w:rsidP="00693004">
            <w:r>
              <w:t xml:space="preserve">Tin </w:t>
            </w:r>
            <w:proofErr w:type="spellStart"/>
            <w:r>
              <w:t>tức</w:t>
            </w:r>
            <w:proofErr w:type="spellEnd"/>
            <w:r>
              <w:t xml:space="preserve"> </w:t>
            </w:r>
            <w:proofErr w:type="spellStart"/>
            <w:r>
              <w:t>mới</w:t>
            </w:r>
            <w:proofErr w:type="spellEnd"/>
            <w:r>
              <w:t xml:space="preserve"> </w:t>
            </w:r>
          </w:p>
        </w:tc>
        <w:tc>
          <w:tcPr>
            <w:tcW w:w="1440" w:type="dxa"/>
          </w:tcPr>
          <w:p w:rsidR="00A8002D" w:rsidRDefault="00A8002D" w:rsidP="00693004"/>
        </w:tc>
        <w:tc>
          <w:tcPr>
            <w:tcW w:w="919" w:type="dxa"/>
          </w:tcPr>
          <w:p w:rsidR="00A8002D" w:rsidRDefault="00A8002D" w:rsidP="00693004"/>
        </w:tc>
      </w:tr>
      <w:bookmarkEnd w:id="0"/>
      <w:tr w:rsidR="00A8002D" w:rsidTr="001D42B6">
        <w:tc>
          <w:tcPr>
            <w:tcW w:w="2250" w:type="dxa"/>
          </w:tcPr>
          <w:p w:rsidR="00A8002D" w:rsidRDefault="00A8002D" w:rsidP="00693004"/>
        </w:tc>
        <w:tc>
          <w:tcPr>
            <w:tcW w:w="3240" w:type="dxa"/>
          </w:tcPr>
          <w:p w:rsidR="00A8002D" w:rsidRDefault="00A8002D" w:rsidP="00693004">
            <w:proofErr w:type="spellStart"/>
            <w:r>
              <w:t>Sản</w:t>
            </w:r>
            <w:proofErr w:type="spellEnd"/>
            <w:r>
              <w:t xml:space="preserve"> </w:t>
            </w:r>
            <w:proofErr w:type="spellStart"/>
            <w:r>
              <w:t>phẩm</w:t>
            </w:r>
            <w:proofErr w:type="spellEnd"/>
            <w:r>
              <w:t xml:space="preserve"> </w:t>
            </w:r>
            <w:proofErr w:type="spellStart"/>
            <w:r>
              <w:t>mật</w:t>
            </w:r>
            <w:proofErr w:type="spellEnd"/>
            <w:r>
              <w:t xml:space="preserve"> </w:t>
            </w:r>
            <w:proofErr w:type="spellStart"/>
            <w:r>
              <w:t>mã</w:t>
            </w:r>
            <w:proofErr w:type="spellEnd"/>
            <w:r>
              <w:t xml:space="preserve"> </w:t>
            </w:r>
            <w:proofErr w:type="spellStart"/>
            <w:r>
              <w:t>dân</w:t>
            </w:r>
            <w:proofErr w:type="spellEnd"/>
            <w:r>
              <w:t xml:space="preserve"> </w:t>
            </w:r>
            <w:proofErr w:type="spellStart"/>
            <w:r>
              <w:t>sự</w:t>
            </w:r>
            <w:proofErr w:type="spellEnd"/>
          </w:p>
        </w:tc>
        <w:tc>
          <w:tcPr>
            <w:tcW w:w="2070" w:type="dxa"/>
          </w:tcPr>
          <w:p w:rsidR="00A8002D" w:rsidRDefault="00A8002D" w:rsidP="00693004"/>
        </w:tc>
        <w:tc>
          <w:tcPr>
            <w:tcW w:w="1440" w:type="dxa"/>
          </w:tcPr>
          <w:p w:rsidR="00A8002D" w:rsidRDefault="00A8002D" w:rsidP="00693004"/>
        </w:tc>
        <w:tc>
          <w:tcPr>
            <w:tcW w:w="919" w:type="dxa"/>
          </w:tcPr>
          <w:p w:rsidR="00A8002D" w:rsidRDefault="00A8002D" w:rsidP="00693004"/>
        </w:tc>
      </w:tr>
      <w:tr w:rsidR="00A8002D" w:rsidTr="001D42B6">
        <w:tc>
          <w:tcPr>
            <w:tcW w:w="2250" w:type="dxa"/>
          </w:tcPr>
          <w:p w:rsidR="00A8002D" w:rsidRDefault="00A8002D" w:rsidP="00693004"/>
        </w:tc>
        <w:tc>
          <w:tcPr>
            <w:tcW w:w="3240" w:type="dxa"/>
          </w:tcPr>
          <w:p w:rsidR="00A8002D" w:rsidRDefault="00A8002D" w:rsidP="00693004">
            <w:proofErr w:type="spellStart"/>
            <w:r>
              <w:t>Sản</w:t>
            </w:r>
            <w:proofErr w:type="spellEnd"/>
            <w:r>
              <w:t xml:space="preserve"> </w:t>
            </w:r>
            <w:proofErr w:type="spellStart"/>
            <w:r>
              <w:t>phẩm</w:t>
            </w:r>
            <w:proofErr w:type="spellEnd"/>
            <w:r>
              <w:t xml:space="preserve"> an </w:t>
            </w:r>
            <w:proofErr w:type="spellStart"/>
            <w:r>
              <w:t>ninh</w:t>
            </w:r>
            <w:proofErr w:type="spellEnd"/>
            <w:r>
              <w:t xml:space="preserve"> </w:t>
            </w:r>
            <w:proofErr w:type="spellStart"/>
            <w:r>
              <w:t>mạng</w:t>
            </w:r>
            <w:proofErr w:type="spellEnd"/>
          </w:p>
        </w:tc>
        <w:tc>
          <w:tcPr>
            <w:tcW w:w="2070" w:type="dxa"/>
          </w:tcPr>
          <w:p w:rsidR="00A8002D" w:rsidRDefault="00A8002D" w:rsidP="00693004"/>
        </w:tc>
        <w:tc>
          <w:tcPr>
            <w:tcW w:w="1440" w:type="dxa"/>
          </w:tcPr>
          <w:p w:rsidR="00A8002D" w:rsidRDefault="00A8002D" w:rsidP="00693004"/>
        </w:tc>
        <w:tc>
          <w:tcPr>
            <w:tcW w:w="919" w:type="dxa"/>
          </w:tcPr>
          <w:p w:rsidR="00A8002D" w:rsidRDefault="00A8002D" w:rsidP="00693004"/>
        </w:tc>
      </w:tr>
    </w:tbl>
    <w:p w:rsidR="00A8002D" w:rsidRDefault="00A8002D" w:rsidP="00A8002D"/>
    <w:p w:rsidR="00A8002D" w:rsidRDefault="00A8002D" w:rsidP="00A8002D">
      <w:r>
        <w:t>English</w:t>
      </w:r>
    </w:p>
    <w:tbl>
      <w:tblPr>
        <w:tblStyle w:val="LiBang"/>
        <w:tblW w:w="10061" w:type="dxa"/>
        <w:tblInd w:w="-455" w:type="dxa"/>
        <w:tblLook w:val="04A0" w:firstRow="1" w:lastRow="0" w:firstColumn="1" w:lastColumn="0" w:noHBand="0" w:noVBand="1"/>
      </w:tblPr>
      <w:tblGrid>
        <w:gridCol w:w="2250"/>
        <w:gridCol w:w="3240"/>
        <w:gridCol w:w="2070"/>
        <w:gridCol w:w="1440"/>
        <w:gridCol w:w="1061"/>
      </w:tblGrid>
      <w:tr w:rsidR="00A8002D" w:rsidRPr="00F23DF3" w:rsidTr="001D42B6">
        <w:tc>
          <w:tcPr>
            <w:tcW w:w="2250" w:type="dxa"/>
          </w:tcPr>
          <w:p w:rsidR="00A8002D" w:rsidRPr="00F23DF3" w:rsidRDefault="00A8002D" w:rsidP="00693004">
            <w:pPr>
              <w:rPr>
                <w:b/>
                <w:bCs/>
              </w:rPr>
            </w:pPr>
            <w:r>
              <w:rPr>
                <w:b/>
                <w:bCs/>
              </w:rPr>
              <w:t xml:space="preserve">About Us </w:t>
            </w:r>
          </w:p>
        </w:tc>
        <w:tc>
          <w:tcPr>
            <w:tcW w:w="3240" w:type="dxa"/>
          </w:tcPr>
          <w:p w:rsidR="00A8002D" w:rsidRPr="00F23DF3" w:rsidRDefault="00A8002D" w:rsidP="00693004">
            <w:pPr>
              <w:rPr>
                <w:b/>
                <w:bCs/>
              </w:rPr>
            </w:pPr>
            <w:r>
              <w:rPr>
                <w:b/>
                <w:bCs/>
              </w:rPr>
              <w:t xml:space="preserve">Services </w:t>
            </w:r>
            <w:r w:rsidRPr="00F23DF3">
              <w:rPr>
                <w:b/>
                <w:bCs/>
              </w:rPr>
              <w:t xml:space="preserve"> </w:t>
            </w:r>
          </w:p>
        </w:tc>
        <w:tc>
          <w:tcPr>
            <w:tcW w:w="2070" w:type="dxa"/>
          </w:tcPr>
          <w:p w:rsidR="00A8002D" w:rsidRPr="00F23DF3" w:rsidRDefault="00A8002D" w:rsidP="00693004">
            <w:pPr>
              <w:rPr>
                <w:b/>
                <w:bCs/>
              </w:rPr>
            </w:pPr>
            <w:r>
              <w:rPr>
                <w:b/>
                <w:bCs/>
              </w:rPr>
              <w:t>Legal</w:t>
            </w:r>
            <w:r w:rsidRPr="0041354D">
              <w:rPr>
                <w:b/>
                <w:bCs/>
              </w:rPr>
              <w:t xml:space="preserve"> news</w:t>
            </w:r>
          </w:p>
        </w:tc>
        <w:tc>
          <w:tcPr>
            <w:tcW w:w="1440" w:type="dxa"/>
          </w:tcPr>
          <w:p w:rsidR="00A8002D" w:rsidRPr="00F23DF3" w:rsidRDefault="00A8002D" w:rsidP="00693004">
            <w:pPr>
              <w:rPr>
                <w:b/>
                <w:bCs/>
              </w:rPr>
            </w:pPr>
            <w:r w:rsidRPr="006E66DF">
              <w:rPr>
                <w:b/>
                <w:bCs/>
              </w:rPr>
              <w:t xml:space="preserve">Procedure </w:t>
            </w:r>
            <w:r>
              <w:rPr>
                <w:b/>
                <w:bCs/>
              </w:rPr>
              <w:t>R</w:t>
            </w:r>
            <w:r w:rsidRPr="006E66DF">
              <w:rPr>
                <w:b/>
                <w:bCs/>
              </w:rPr>
              <w:t>egulations</w:t>
            </w:r>
          </w:p>
        </w:tc>
        <w:tc>
          <w:tcPr>
            <w:tcW w:w="1061" w:type="dxa"/>
          </w:tcPr>
          <w:p w:rsidR="00A8002D" w:rsidRPr="00F23DF3" w:rsidRDefault="00A8002D" w:rsidP="00693004">
            <w:pPr>
              <w:rPr>
                <w:b/>
                <w:bCs/>
              </w:rPr>
            </w:pPr>
            <w:r>
              <w:rPr>
                <w:b/>
                <w:bCs/>
              </w:rPr>
              <w:t>Contact</w:t>
            </w:r>
            <w:r>
              <w:rPr>
                <w:b/>
                <w:bCs/>
                <w:lang w:val="vi-VN"/>
              </w:rPr>
              <w:t>s</w:t>
            </w:r>
            <w:r>
              <w:rPr>
                <w:b/>
                <w:bCs/>
              </w:rPr>
              <w:t xml:space="preserve"> </w:t>
            </w:r>
            <w:r w:rsidRPr="00F23DF3">
              <w:rPr>
                <w:b/>
                <w:bCs/>
              </w:rPr>
              <w:t xml:space="preserve"> </w:t>
            </w:r>
          </w:p>
        </w:tc>
      </w:tr>
      <w:tr w:rsidR="00A8002D" w:rsidTr="001D42B6">
        <w:tc>
          <w:tcPr>
            <w:tcW w:w="2250" w:type="dxa"/>
          </w:tcPr>
          <w:p w:rsidR="00A8002D" w:rsidRDefault="00A8002D" w:rsidP="00693004">
            <w:r>
              <w:t xml:space="preserve">History </w:t>
            </w:r>
          </w:p>
        </w:tc>
        <w:tc>
          <w:tcPr>
            <w:tcW w:w="3240" w:type="dxa"/>
          </w:tcPr>
          <w:p w:rsidR="00A8002D" w:rsidRDefault="00A8002D" w:rsidP="00693004">
            <w:r w:rsidRPr="003D30D8">
              <w:t>Radio and ICT products</w:t>
            </w:r>
          </w:p>
        </w:tc>
        <w:tc>
          <w:tcPr>
            <w:tcW w:w="2070" w:type="dxa"/>
          </w:tcPr>
          <w:p w:rsidR="00A8002D" w:rsidRDefault="00A8002D" w:rsidP="00693004">
            <w:r w:rsidRPr="006E66DF">
              <w:t>Draft regulations and circulars</w:t>
            </w:r>
          </w:p>
        </w:tc>
        <w:tc>
          <w:tcPr>
            <w:tcW w:w="1440" w:type="dxa"/>
          </w:tcPr>
          <w:p w:rsidR="00A8002D" w:rsidRDefault="00A8002D" w:rsidP="00693004">
            <w:r w:rsidRPr="006E66DF">
              <w:t>Import procedures</w:t>
            </w:r>
          </w:p>
        </w:tc>
        <w:tc>
          <w:tcPr>
            <w:tcW w:w="1061" w:type="dxa"/>
          </w:tcPr>
          <w:p w:rsidR="00A8002D" w:rsidRDefault="00A8002D" w:rsidP="00693004"/>
        </w:tc>
      </w:tr>
      <w:tr w:rsidR="00A8002D" w:rsidTr="001D42B6">
        <w:tc>
          <w:tcPr>
            <w:tcW w:w="2250" w:type="dxa"/>
          </w:tcPr>
          <w:p w:rsidR="00A8002D" w:rsidRDefault="00A8002D" w:rsidP="00693004">
            <w:proofErr w:type="spellStart"/>
            <w:r>
              <w:t>Vission</w:t>
            </w:r>
            <w:proofErr w:type="spellEnd"/>
            <w:r>
              <w:t xml:space="preserve"> &amp; Mission </w:t>
            </w:r>
          </w:p>
        </w:tc>
        <w:tc>
          <w:tcPr>
            <w:tcW w:w="3240" w:type="dxa"/>
          </w:tcPr>
          <w:p w:rsidR="00A8002D" w:rsidRDefault="00A8002D" w:rsidP="00693004">
            <w:r w:rsidRPr="0041354D">
              <w:t>Civil electricity - Industrial electricity</w:t>
            </w:r>
          </w:p>
        </w:tc>
        <w:tc>
          <w:tcPr>
            <w:tcW w:w="2070" w:type="dxa"/>
          </w:tcPr>
          <w:p w:rsidR="00A8002D" w:rsidRDefault="00A8002D" w:rsidP="00693004">
            <w:r>
              <w:t>I</w:t>
            </w:r>
            <w:r w:rsidRPr="006E66DF">
              <w:t>ssued documents</w:t>
            </w:r>
          </w:p>
        </w:tc>
        <w:tc>
          <w:tcPr>
            <w:tcW w:w="1440" w:type="dxa"/>
          </w:tcPr>
          <w:p w:rsidR="00A8002D" w:rsidRDefault="00A8002D" w:rsidP="00693004">
            <w:r w:rsidRPr="006E66DF">
              <w:t>License sample seal</w:t>
            </w:r>
          </w:p>
        </w:tc>
        <w:tc>
          <w:tcPr>
            <w:tcW w:w="1061" w:type="dxa"/>
          </w:tcPr>
          <w:p w:rsidR="00A8002D" w:rsidRDefault="00A8002D" w:rsidP="00693004"/>
        </w:tc>
      </w:tr>
      <w:tr w:rsidR="00A8002D" w:rsidTr="001D42B6">
        <w:tc>
          <w:tcPr>
            <w:tcW w:w="2250" w:type="dxa"/>
          </w:tcPr>
          <w:p w:rsidR="00A8002D" w:rsidRDefault="00A8002D" w:rsidP="00693004">
            <w:proofErr w:type="spellStart"/>
            <w:r>
              <w:rPr>
                <w:lang w:val="vi-VN"/>
              </w:rPr>
              <w:t>Core</w:t>
            </w:r>
            <w:proofErr w:type="spellEnd"/>
            <w:r>
              <w:rPr>
                <w:lang w:val="vi-VN"/>
              </w:rPr>
              <w:t xml:space="preserve"> </w:t>
            </w:r>
            <w:r>
              <w:t xml:space="preserve">Values </w:t>
            </w:r>
          </w:p>
        </w:tc>
        <w:tc>
          <w:tcPr>
            <w:tcW w:w="3240" w:type="dxa"/>
          </w:tcPr>
          <w:p w:rsidR="00A8002D" w:rsidRDefault="00A8002D" w:rsidP="00693004">
            <w:r w:rsidRPr="0041354D">
              <w:t>Office equipment</w:t>
            </w:r>
          </w:p>
          <w:p w:rsidR="00A8002D" w:rsidRDefault="00A8002D" w:rsidP="00693004"/>
        </w:tc>
        <w:tc>
          <w:tcPr>
            <w:tcW w:w="2070" w:type="dxa"/>
          </w:tcPr>
          <w:p w:rsidR="00A8002D" w:rsidRDefault="00A8002D" w:rsidP="00693004">
            <w:r>
              <w:t xml:space="preserve">News  </w:t>
            </w:r>
          </w:p>
        </w:tc>
        <w:tc>
          <w:tcPr>
            <w:tcW w:w="1440" w:type="dxa"/>
          </w:tcPr>
          <w:p w:rsidR="00A8002D" w:rsidRDefault="00A8002D" w:rsidP="00693004"/>
        </w:tc>
        <w:tc>
          <w:tcPr>
            <w:tcW w:w="1061" w:type="dxa"/>
          </w:tcPr>
          <w:p w:rsidR="00A8002D" w:rsidRDefault="00A8002D" w:rsidP="00693004"/>
        </w:tc>
      </w:tr>
      <w:tr w:rsidR="00A8002D" w:rsidTr="001D42B6">
        <w:tc>
          <w:tcPr>
            <w:tcW w:w="2250" w:type="dxa"/>
          </w:tcPr>
          <w:p w:rsidR="00A8002D" w:rsidRDefault="00A8002D" w:rsidP="00693004"/>
        </w:tc>
        <w:tc>
          <w:tcPr>
            <w:tcW w:w="3240" w:type="dxa"/>
          </w:tcPr>
          <w:p w:rsidR="00A8002D" w:rsidRDefault="00A8002D" w:rsidP="00693004">
            <w:r w:rsidRPr="0041354D">
              <w:t>Civil cryptography products</w:t>
            </w:r>
          </w:p>
          <w:p w:rsidR="00A8002D" w:rsidRDefault="00A8002D" w:rsidP="00693004"/>
        </w:tc>
        <w:tc>
          <w:tcPr>
            <w:tcW w:w="2070" w:type="dxa"/>
          </w:tcPr>
          <w:p w:rsidR="00A8002D" w:rsidRDefault="00A8002D" w:rsidP="00693004"/>
        </w:tc>
        <w:tc>
          <w:tcPr>
            <w:tcW w:w="1440" w:type="dxa"/>
          </w:tcPr>
          <w:p w:rsidR="00A8002D" w:rsidRDefault="00A8002D" w:rsidP="00693004"/>
        </w:tc>
        <w:tc>
          <w:tcPr>
            <w:tcW w:w="1061" w:type="dxa"/>
          </w:tcPr>
          <w:p w:rsidR="00A8002D" w:rsidRDefault="00A8002D" w:rsidP="00693004"/>
        </w:tc>
      </w:tr>
      <w:tr w:rsidR="00A8002D" w:rsidTr="001D42B6">
        <w:tc>
          <w:tcPr>
            <w:tcW w:w="2250" w:type="dxa"/>
          </w:tcPr>
          <w:p w:rsidR="00A8002D" w:rsidRDefault="00A8002D" w:rsidP="00693004"/>
        </w:tc>
        <w:tc>
          <w:tcPr>
            <w:tcW w:w="3240" w:type="dxa"/>
          </w:tcPr>
          <w:p w:rsidR="00A8002D" w:rsidRDefault="00A8002D" w:rsidP="00693004">
            <w:r w:rsidRPr="005F41B3">
              <w:t>Cyber</w:t>
            </w:r>
            <w:r>
              <w:rPr>
                <w:lang w:val="vi-VN"/>
              </w:rPr>
              <w:t xml:space="preserve"> </w:t>
            </w:r>
            <w:r w:rsidRPr="005F41B3">
              <w:t>security products.</w:t>
            </w:r>
          </w:p>
        </w:tc>
        <w:tc>
          <w:tcPr>
            <w:tcW w:w="2070" w:type="dxa"/>
          </w:tcPr>
          <w:p w:rsidR="00A8002D" w:rsidRDefault="00A8002D" w:rsidP="00693004"/>
        </w:tc>
        <w:tc>
          <w:tcPr>
            <w:tcW w:w="1440" w:type="dxa"/>
          </w:tcPr>
          <w:p w:rsidR="00A8002D" w:rsidRDefault="00A8002D" w:rsidP="00693004"/>
        </w:tc>
        <w:tc>
          <w:tcPr>
            <w:tcW w:w="1061" w:type="dxa"/>
          </w:tcPr>
          <w:p w:rsidR="00A8002D" w:rsidRDefault="00A8002D" w:rsidP="00693004"/>
        </w:tc>
      </w:tr>
    </w:tbl>
    <w:p w:rsidR="00A8002D" w:rsidRDefault="00A8002D" w:rsidP="00A8002D"/>
    <w:p w:rsidR="00A8002D" w:rsidRDefault="00A8002D" w:rsidP="00A8002D"/>
    <w:p w:rsidR="00180ADB" w:rsidRDefault="00EC4CB7">
      <w:pPr>
        <w:rPr>
          <w:b/>
          <w:bCs/>
        </w:rPr>
      </w:pPr>
      <w:proofErr w:type="spellStart"/>
      <w:r w:rsidRPr="0077004B">
        <w:rPr>
          <w:b/>
          <w:bCs/>
        </w:rPr>
        <w:t>Dịch</w:t>
      </w:r>
      <w:proofErr w:type="spellEnd"/>
      <w:r w:rsidRPr="0077004B">
        <w:rPr>
          <w:b/>
          <w:bCs/>
        </w:rPr>
        <w:t xml:space="preserve"> </w:t>
      </w:r>
      <w:proofErr w:type="spellStart"/>
      <w:r w:rsidRPr="0077004B">
        <w:rPr>
          <w:b/>
          <w:bCs/>
        </w:rPr>
        <w:t>vụ</w:t>
      </w:r>
      <w:proofErr w:type="spellEnd"/>
      <w:r w:rsidRPr="0077004B">
        <w:rPr>
          <w:b/>
          <w:bCs/>
        </w:rPr>
        <w:t xml:space="preserve"> - Service</w:t>
      </w:r>
      <w:r w:rsidR="003443A6" w:rsidRPr="0077004B">
        <w:rPr>
          <w:b/>
          <w:bCs/>
        </w:rPr>
        <w:t xml:space="preserve">s </w:t>
      </w:r>
      <w:r w:rsidRPr="0077004B">
        <w:rPr>
          <w:b/>
          <w:bCs/>
        </w:rPr>
        <w:t xml:space="preserve">  </w:t>
      </w:r>
    </w:p>
    <w:p w:rsidR="003443A6" w:rsidRDefault="003443A6">
      <w:proofErr w:type="spellStart"/>
      <w:r>
        <w:t>Mục</w:t>
      </w:r>
      <w:proofErr w:type="spellEnd"/>
      <w:r>
        <w:t xml:space="preserve"> 1: </w:t>
      </w:r>
      <w:proofErr w:type="spellStart"/>
      <w:r>
        <w:t>Sản</w:t>
      </w:r>
      <w:proofErr w:type="spellEnd"/>
      <w:r>
        <w:t xml:space="preserve"> </w:t>
      </w:r>
      <w:proofErr w:type="spellStart"/>
      <w:r>
        <w:t>phẩm</w:t>
      </w:r>
      <w:proofErr w:type="spellEnd"/>
      <w:r>
        <w:t xml:space="preserve"> </w:t>
      </w:r>
      <w:proofErr w:type="spellStart"/>
      <w:r>
        <w:t>vô</w:t>
      </w:r>
      <w:proofErr w:type="spellEnd"/>
      <w:r>
        <w:t xml:space="preserve"> </w:t>
      </w:r>
      <w:proofErr w:type="spellStart"/>
      <w:r>
        <w:t>tuyến</w:t>
      </w:r>
      <w:proofErr w:type="spellEnd"/>
      <w:r>
        <w:t>, ICT</w:t>
      </w:r>
      <w:r w:rsidR="00DA3676">
        <w:tab/>
      </w:r>
      <w:r w:rsidR="00DA3676">
        <w:tab/>
      </w:r>
      <w:r w:rsidR="00DA3676">
        <w:tab/>
      </w:r>
      <w:r w:rsidR="00DA3676">
        <w:tab/>
        <w:t xml:space="preserve">Part 1: </w:t>
      </w:r>
      <w:r w:rsidR="00DA3676" w:rsidRPr="00DA3676">
        <w:t>Radio and ICT products</w:t>
      </w:r>
    </w:p>
    <w:tbl>
      <w:tblPr>
        <w:tblStyle w:val="LiBang"/>
        <w:tblW w:w="9322" w:type="dxa"/>
        <w:tblLook w:val="04A0" w:firstRow="1" w:lastRow="0" w:firstColumn="1" w:lastColumn="0" w:noHBand="0" w:noVBand="1"/>
      </w:tblPr>
      <w:tblGrid>
        <w:gridCol w:w="4675"/>
        <w:gridCol w:w="4647"/>
      </w:tblGrid>
      <w:tr w:rsidR="00EC4CB7" w:rsidTr="00DA3676">
        <w:tc>
          <w:tcPr>
            <w:tcW w:w="4675" w:type="dxa"/>
          </w:tcPr>
          <w:p w:rsidR="00EC4CB7" w:rsidRPr="00EA009D" w:rsidRDefault="00EC4CB7">
            <w:pPr>
              <w:rPr>
                <w:b/>
                <w:bCs/>
              </w:rPr>
            </w:pPr>
            <w:proofErr w:type="spellStart"/>
            <w:r w:rsidRPr="00EA009D">
              <w:rPr>
                <w:b/>
                <w:bCs/>
              </w:rPr>
              <w:t>Sản</w:t>
            </w:r>
            <w:proofErr w:type="spellEnd"/>
            <w:r w:rsidRPr="00EA009D">
              <w:rPr>
                <w:b/>
                <w:bCs/>
              </w:rPr>
              <w:t xml:space="preserve"> </w:t>
            </w:r>
            <w:proofErr w:type="spellStart"/>
            <w:r w:rsidRPr="00EA009D">
              <w:rPr>
                <w:b/>
                <w:bCs/>
              </w:rPr>
              <w:t>phẩm</w:t>
            </w:r>
            <w:proofErr w:type="spellEnd"/>
            <w:r w:rsidRPr="00EA009D">
              <w:rPr>
                <w:b/>
                <w:bCs/>
              </w:rPr>
              <w:t xml:space="preserve"> </w:t>
            </w:r>
            <w:proofErr w:type="spellStart"/>
            <w:r w:rsidRPr="00EA009D">
              <w:rPr>
                <w:b/>
                <w:bCs/>
              </w:rPr>
              <w:t>vô</w:t>
            </w:r>
            <w:proofErr w:type="spellEnd"/>
            <w:r w:rsidRPr="00EA009D">
              <w:rPr>
                <w:b/>
                <w:bCs/>
              </w:rPr>
              <w:t xml:space="preserve"> </w:t>
            </w:r>
            <w:proofErr w:type="spellStart"/>
            <w:r w:rsidRPr="00EA009D">
              <w:rPr>
                <w:b/>
                <w:bCs/>
              </w:rPr>
              <w:t>tuyến</w:t>
            </w:r>
            <w:proofErr w:type="spellEnd"/>
            <w:r w:rsidRPr="00EA009D">
              <w:rPr>
                <w:b/>
                <w:bCs/>
              </w:rPr>
              <w:t>, ICT</w:t>
            </w:r>
          </w:p>
        </w:tc>
        <w:tc>
          <w:tcPr>
            <w:tcW w:w="4647" w:type="dxa"/>
          </w:tcPr>
          <w:p w:rsidR="00EC4CB7" w:rsidRPr="00DA3676" w:rsidRDefault="00EC4CB7">
            <w:pPr>
              <w:rPr>
                <w:b/>
              </w:rPr>
            </w:pPr>
            <w:r w:rsidRPr="00DA3676">
              <w:rPr>
                <w:b/>
              </w:rPr>
              <w:t>Radio and ICT products</w:t>
            </w:r>
          </w:p>
        </w:tc>
      </w:tr>
      <w:tr w:rsidR="00EC4CB7" w:rsidTr="00DA3676">
        <w:tc>
          <w:tcPr>
            <w:tcW w:w="4675" w:type="dxa"/>
          </w:tcPr>
          <w:p w:rsidR="00EC4CB7" w:rsidRDefault="008C55CB">
            <w:pPr>
              <w:rPr>
                <w:b/>
                <w:bCs/>
              </w:rPr>
            </w:pPr>
            <w:r>
              <w:rPr>
                <w:b/>
                <w:bCs/>
              </w:rPr>
              <w:t xml:space="preserve">I/ </w:t>
            </w:r>
            <w:proofErr w:type="spellStart"/>
            <w:r w:rsidR="00EC4CB7" w:rsidRPr="00EA009D">
              <w:rPr>
                <w:b/>
                <w:bCs/>
              </w:rPr>
              <w:t>Quy</w:t>
            </w:r>
            <w:proofErr w:type="spellEnd"/>
            <w:r w:rsidR="00EC4CB7" w:rsidRPr="00EA009D">
              <w:rPr>
                <w:b/>
                <w:bCs/>
              </w:rPr>
              <w:t xml:space="preserve"> </w:t>
            </w:r>
            <w:proofErr w:type="spellStart"/>
            <w:r w:rsidR="00EC4CB7" w:rsidRPr="00EA009D">
              <w:rPr>
                <w:b/>
                <w:bCs/>
              </w:rPr>
              <w:t>trình</w:t>
            </w:r>
            <w:proofErr w:type="spellEnd"/>
            <w:r w:rsidR="00EC4CB7" w:rsidRPr="00EA009D">
              <w:rPr>
                <w:b/>
                <w:bCs/>
              </w:rPr>
              <w:t xml:space="preserve"> </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1: Xin </w:t>
            </w:r>
            <w:proofErr w:type="spellStart"/>
            <w:r w:rsidRPr="00B44F94">
              <w:rPr>
                <w:rFonts w:ascii="Calibri" w:eastAsia="SimSun" w:hAnsi="Calibri" w:cs="Times New Roman"/>
                <w:bCs/>
                <w:sz w:val="28"/>
              </w:rPr>
              <w:t>đăng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ký</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kiểm</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tra</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chất</w:t>
            </w:r>
            <w:proofErr w:type="spellEnd"/>
            <w:r w:rsidRPr="00B44F94">
              <w:rPr>
                <w:rFonts w:ascii="Calibri" w:eastAsia="SimSun" w:hAnsi="Calibri" w:cs="Times New Roman"/>
                <w:bCs/>
                <w:sz w:val="28"/>
              </w:rPr>
              <w:t xml:space="preserve"> </w:t>
            </w:r>
            <w:proofErr w:type="spellStart"/>
            <w:proofErr w:type="gramStart"/>
            <w:r w:rsidRPr="00B44F94">
              <w:rPr>
                <w:rFonts w:ascii="Calibri" w:eastAsia="SimSun" w:hAnsi="Calibri" w:cs="Times New Roman"/>
                <w:bCs/>
                <w:sz w:val="28"/>
              </w:rPr>
              <w:t>lượng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để</w:t>
            </w:r>
            <w:proofErr w:type="spellEnd"/>
            <w:proofErr w:type="gram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nhập</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khẩu</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mẫu</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với</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hàng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nhập</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khẩu</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chưa</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có</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mẫu</w:t>
            </w:r>
            <w:proofErr w:type="spellEnd"/>
            <w:r w:rsidRPr="00B44F94">
              <w:rPr>
                <w:rFonts w:ascii="Calibri" w:eastAsia="SimSun" w:hAnsi="Calibri" w:cs="Times New Roman"/>
                <w:bCs/>
                <w:sz w:val="28"/>
              </w:rPr>
              <w:t>).</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2: </w:t>
            </w:r>
            <w:proofErr w:type="spellStart"/>
            <w:r w:rsidRPr="00B44F94">
              <w:rPr>
                <w:rFonts w:ascii="Calibri" w:eastAsia="SimSun" w:hAnsi="Calibri" w:cs="Times New Roman"/>
                <w:bCs/>
                <w:sz w:val="28"/>
              </w:rPr>
              <w:t>Đo</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kiểm</w:t>
            </w:r>
            <w:proofErr w:type="spellEnd"/>
            <w:r w:rsidRPr="00B44F94">
              <w:rPr>
                <w:rFonts w:ascii="Calibri" w:eastAsia="SimSun" w:hAnsi="Calibri" w:cs="Times New Roman"/>
                <w:bCs/>
                <w:sz w:val="28"/>
              </w:rPr>
              <w:t xml:space="preserve">. </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3: </w:t>
            </w:r>
            <w:proofErr w:type="spellStart"/>
            <w:r w:rsidRPr="00B44F94">
              <w:rPr>
                <w:rFonts w:ascii="Calibri" w:eastAsia="SimSun" w:hAnsi="Calibri" w:cs="Times New Roman"/>
                <w:bCs/>
                <w:sz w:val="28"/>
              </w:rPr>
              <w:t>Chứng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nhận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hợp</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quy</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với</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sản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phẩm</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thuộc</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phụ</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lục</w:t>
            </w:r>
            <w:proofErr w:type="spellEnd"/>
            <w:r w:rsidRPr="00B44F94">
              <w:rPr>
                <w:rFonts w:ascii="Calibri" w:eastAsia="SimSun" w:hAnsi="Calibri" w:cs="Times New Roman"/>
                <w:bCs/>
                <w:sz w:val="28"/>
              </w:rPr>
              <w:t xml:space="preserve"> I).</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4: Xin </w:t>
            </w:r>
            <w:proofErr w:type="spellStart"/>
            <w:r w:rsidRPr="00B44F94">
              <w:rPr>
                <w:rFonts w:ascii="Calibri" w:eastAsia="SimSun" w:hAnsi="Calibri" w:cs="Times New Roman"/>
                <w:bCs/>
                <w:sz w:val="28"/>
              </w:rPr>
              <w:t>cấp</w:t>
            </w:r>
            <w:proofErr w:type="spellEnd"/>
            <w:r w:rsidRPr="00B44F94">
              <w:rPr>
                <w:rFonts w:ascii="Calibri" w:eastAsia="SimSun" w:hAnsi="Calibri" w:cs="Times New Roman"/>
                <w:bCs/>
                <w:sz w:val="28"/>
              </w:rPr>
              <w:t xml:space="preserve"> CODE (</w:t>
            </w:r>
            <w:proofErr w:type="spellStart"/>
            <w:r w:rsidRPr="00B44F94">
              <w:rPr>
                <w:rFonts w:ascii="Calibri" w:eastAsia="SimSun" w:hAnsi="Calibri" w:cs="Times New Roman"/>
                <w:bCs/>
                <w:sz w:val="28"/>
              </w:rPr>
              <w:t>với</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sản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phẩm</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chứng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nhận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hợp</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quy</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lần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đầu</w:t>
            </w:r>
            <w:proofErr w:type="spellEnd"/>
            <w:r w:rsidRPr="00B44F94">
              <w:rPr>
                <w:rFonts w:ascii="Calibri" w:eastAsia="SimSun" w:hAnsi="Calibri" w:cs="Times New Roman"/>
                <w:bCs/>
                <w:sz w:val="28"/>
              </w:rPr>
              <w:t>).</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5: </w:t>
            </w:r>
            <w:proofErr w:type="spellStart"/>
            <w:r w:rsidRPr="00B44F94">
              <w:rPr>
                <w:rFonts w:ascii="Calibri" w:eastAsia="SimSun" w:hAnsi="Calibri" w:cs="Times New Roman"/>
                <w:bCs/>
                <w:sz w:val="28"/>
              </w:rPr>
              <w:t>Đăng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ký</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mẫu</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dấu</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với</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sản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phẩm</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chưa</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đăng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ký</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mẫu</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dấu</w:t>
            </w:r>
            <w:proofErr w:type="spellEnd"/>
            <w:r w:rsidRPr="00B44F94">
              <w:rPr>
                <w:rFonts w:ascii="Calibri" w:eastAsia="SimSun" w:hAnsi="Calibri" w:cs="Times New Roman"/>
                <w:bCs/>
                <w:sz w:val="28"/>
              </w:rPr>
              <w:t>).</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6: </w:t>
            </w:r>
            <w:proofErr w:type="spellStart"/>
            <w:r w:rsidRPr="00B44F94">
              <w:rPr>
                <w:rFonts w:ascii="Calibri" w:eastAsia="SimSun" w:hAnsi="Calibri" w:cs="Times New Roman"/>
                <w:bCs/>
                <w:sz w:val="28"/>
              </w:rPr>
              <w:t>Bổ</w:t>
            </w:r>
            <w:proofErr w:type="spellEnd"/>
            <w:r w:rsidRPr="00B44F94">
              <w:rPr>
                <w:rFonts w:ascii="Calibri" w:eastAsia="SimSun" w:hAnsi="Calibri" w:cs="Times New Roman"/>
                <w:bCs/>
                <w:sz w:val="28"/>
              </w:rPr>
              <w:t xml:space="preserve"> sung </w:t>
            </w:r>
            <w:proofErr w:type="spellStart"/>
            <w:r w:rsidRPr="00B44F94">
              <w:rPr>
                <w:rFonts w:ascii="Calibri" w:eastAsia="SimSun" w:hAnsi="Calibri" w:cs="Times New Roman"/>
                <w:bCs/>
                <w:sz w:val="28"/>
              </w:rPr>
              <w:t>hồ</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sơ</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đăng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ký</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kiểm</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tra</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chất</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lượng</w:t>
            </w:r>
            <w:proofErr w:type="spellEnd"/>
            <w:r w:rsidRPr="00B44F94">
              <w:rPr>
                <w:rFonts w:ascii="Calibri" w:eastAsia="SimSun" w:hAnsi="Calibri" w:cs="Times New Roman"/>
                <w:bCs/>
                <w:sz w:val="28"/>
              </w:rPr>
              <w:t xml:space="preserve"> / Công </w:t>
            </w:r>
            <w:proofErr w:type="spellStart"/>
            <w:r w:rsidRPr="00B44F94">
              <w:rPr>
                <w:rFonts w:ascii="Calibri" w:eastAsia="SimSun" w:hAnsi="Calibri" w:cs="Times New Roman"/>
                <w:bCs/>
                <w:sz w:val="28"/>
              </w:rPr>
              <w:t>bố</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hợp</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quy</w:t>
            </w:r>
            <w:proofErr w:type="spellEnd"/>
            <w:r w:rsidRPr="00B44F94">
              <w:rPr>
                <w:rFonts w:ascii="Calibri" w:eastAsia="SimSun" w:hAnsi="Calibri" w:cs="Times New Roman"/>
                <w:bCs/>
                <w:sz w:val="28"/>
              </w:rPr>
              <w:t xml:space="preserve"> </w:t>
            </w:r>
            <w:r w:rsidRPr="00B44F94">
              <w:rPr>
                <w:rFonts w:ascii="Calibri" w:eastAsia="SimSun" w:hAnsi="Calibri" w:cs="Times New Roman"/>
                <w:bCs/>
                <w:sz w:val="28"/>
              </w:rPr>
              <w:lastRenderedPageBreak/>
              <w:t>(</w:t>
            </w:r>
            <w:proofErr w:type="spellStart"/>
            <w:r w:rsidRPr="00B44F94">
              <w:rPr>
                <w:rFonts w:ascii="Calibri" w:eastAsia="SimSun" w:hAnsi="Calibri" w:cs="Times New Roman"/>
                <w:bCs/>
                <w:sz w:val="28"/>
              </w:rPr>
              <w:t>hàng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sản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xuất</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trong</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nước</w:t>
            </w:r>
            <w:proofErr w:type="spellEnd"/>
            <w:r w:rsidRPr="00B44F94">
              <w:rPr>
                <w:rFonts w:ascii="Calibri" w:eastAsia="SimSun" w:hAnsi="Calibri" w:cs="Times New Roman"/>
                <w:bCs/>
                <w:sz w:val="28"/>
              </w:rPr>
              <w:t xml:space="preserve">) </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7: </w:t>
            </w:r>
            <w:proofErr w:type="spellStart"/>
            <w:r w:rsidRPr="00B44F94">
              <w:rPr>
                <w:rFonts w:ascii="Calibri" w:eastAsia="SimSun" w:hAnsi="Calibri" w:cs="Times New Roman"/>
                <w:bCs/>
                <w:sz w:val="28"/>
              </w:rPr>
              <w:t>Gắn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nhãn</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hợp</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quy</w:t>
            </w:r>
            <w:proofErr w:type="spellEnd"/>
            <w:r w:rsidRPr="00B44F94">
              <w:rPr>
                <w:rFonts w:ascii="Calibri" w:eastAsia="SimSun" w:hAnsi="Calibri" w:cs="Times New Roman"/>
                <w:bCs/>
                <w:sz w:val="28"/>
              </w:rPr>
              <w:t xml:space="preserve">  </w:t>
            </w:r>
          </w:p>
          <w:p w:rsidR="00EA009D" w:rsidRPr="00B44F94" w:rsidRDefault="00EA009D" w:rsidP="00EA009D">
            <w:pPr>
              <w:contextualSpacing/>
              <w:rPr>
                <w:rFonts w:ascii="Calibri" w:eastAsia="SimSun" w:hAnsi="Calibri" w:cs="Times New Roman"/>
                <w:bCs/>
                <w:sz w:val="28"/>
              </w:rPr>
            </w:pPr>
            <w:proofErr w:type="spellStart"/>
            <w:r w:rsidRPr="00B44F94">
              <w:rPr>
                <w:rFonts w:ascii="Calibri" w:eastAsia="SimSun" w:hAnsi="Calibri" w:cs="Times New Roman"/>
                <w:bCs/>
                <w:sz w:val="28"/>
              </w:rPr>
              <w:t>Bước</w:t>
            </w:r>
            <w:proofErr w:type="spellEnd"/>
            <w:r w:rsidRPr="00B44F94">
              <w:rPr>
                <w:rFonts w:ascii="Calibri" w:eastAsia="SimSun" w:hAnsi="Calibri" w:cs="Times New Roman"/>
                <w:bCs/>
                <w:sz w:val="28"/>
              </w:rPr>
              <w:t xml:space="preserve"> 8: </w:t>
            </w:r>
            <w:proofErr w:type="spellStart"/>
            <w:r w:rsidRPr="00B44F94">
              <w:rPr>
                <w:rFonts w:ascii="Calibri" w:eastAsia="SimSun" w:hAnsi="Calibri" w:cs="Times New Roman"/>
                <w:bCs/>
                <w:sz w:val="28"/>
              </w:rPr>
              <w:t>Bán</w:t>
            </w:r>
            <w:proofErr w:type="spellEnd"/>
            <w:r w:rsidRPr="00B44F94">
              <w:rPr>
                <w:rFonts w:ascii="Calibri" w:eastAsia="SimSun" w:hAnsi="Calibri" w:cs="Times New Roman"/>
                <w:bCs/>
                <w:sz w:val="28"/>
              </w:rPr>
              <w:t xml:space="preserve"> ra </w:t>
            </w:r>
            <w:proofErr w:type="spellStart"/>
            <w:r w:rsidRPr="00B44F94">
              <w:rPr>
                <w:rFonts w:ascii="Calibri" w:eastAsia="SimSun" w:hAnsi="Calibri" w:cs="Times New Roman"/>
                <w:bCs/>
                <w:sz w:val="28"/>
              </w:rPr>
              <w:t>thị</w:t>
            </w:r>
            <w:proofErr w:type="spellEnd"/>
            <w:r w:rsidRPr="00B44F94">
              <w:rPr>
                <w:rFonts w:ascii="Calibri" w:eastAsia="SimSun" w:hAnsi="Calibri" w:cs="Times New Roman"/>
                <w:bCs/>
                <w:sz w:val="28"/>
              </w:rPr>
              <w:t xml:space="preserve"> </w:t>
            </w:r>
            <w:proofErr w:type="spellStart"/>
            <w:r w:rsidRPr="00B44F94">
              <w:rPr>
                <w:rFonts w:ascii="Calibri" w:eastAsia="SimSun" w:hAnsi="Calibri" w:cs="Times New Roman"/>
                <w:bCs/>
                <w:sz w:val="28"/>
              </w:rPr>
              <w:t>trường</w:t>
            </w:r>
            <w:proofErr w:type="spellEnd"/>
          </w:p>
          <w:p w:rsidR="00EA009D" w:rsidRDefault="00EA009D">
            <w:pPr>
              <w:rPr>
                <w:b/>
                <w:bCs/>
              </w:rPr>
            </w:pPr>
          </w:p>
          <w:p w:rsidR="00EA009D" w:rsidRDefault="00EA009D">
            <w:pPr>
              <w:rPr>
                <w:b/>
                <w:bCs/>
              </w:rPr>
            </w:pPr>
          </w:p>
          <w:p w:rsidR="00EA009D" w:rsidRPr="00EA009D" w:rsidRDefault="00EA009D">
            <w:pPr>
              <w:rPr>
                <w:b/>
                <w:bCs/>
              </w:rPr>
            </w:pPr>
          </w:p>
        </w:tc>
        <w:tc>
          <w:tcPr>
            <w:tcW w:w="4647" w:type="dxa"/>
          </w:tcPr>
          <w:p w:rsidR="00EC4CB7" w:rsidRDefault="00693004">
            <w:pPr>
              <w:rPr>
                <w:b/>
              </w:rPr>
            </w:pPr>
            <w:r w:rsidRPr="00693004">
              <w:rPr>
                <w:b/>
              </w:rPr>
              <w:lastRenderedPageBreak/>
              <w:t xml:space="preserve">I/ </w:t>
            </w:r>
            <w:r w:rsidR="00EC4CB7" w:rsidRPr="00693004">
              <w:rPr>
                <w:b/>
              </w:rPr>
              <w:t xml:space="preserve">Chain Process </w:t>
            </w:r>
          </w:p>
          <w:p w:rsidR="00693004" w:rsidRPr="008E5FCF" w:rsidRDefault="00693004">
            <w:pPr>
              <w:rPr>
                <w:sz w:val="28"/>
                <w:szCs w:val="28"/>
              </w:rPr>
            </w:pPr>
            <w:r w:rsidRPr="008E5FCF">
              <w:rPr>
                <w:sz w:val="28"/>
                <w:szCs w:val="28"/>
              </w:rPr>
              <w:t>Step 1: Submit to register for quality inspection to import samples (for imported goods without samples).</w:t>
            </w:r>
          </w:p>
          <w:p w:rsidR="00693004" w:rsidRPr="008E5FCF" w:rsidRDefault="00693004">
            <w:pPr>
              <w:rPr>
                <w:sz w:val="28"/>
                <w:szCs w:val="28"/>
              </w:rPr>
            </w:pPr>
            <w:r w:rsidRPr="008E5FCF">
              <w:rPr>
                <w:sz w:val="28"/>
                <w:szCs w:val="28"/>
              </w:rPr>
              <w:t>Step 2: Testing the sample</w:t>
            </w:r>
          </w:p>
          <w:p w:rsidR="00693004" w:rsidRPr="008E5FCF" w:rsidRDefault="00693004" w:rsidP="00693004">
            <w:pPr>
              <w:rPr>
                <w:sz w:val="28"/>
                <w:szCs w:val="28"/>
              </w:rPr>
            </w:pPr>
            <w:r w:rsidRPr="008E5FCF">
              <w:rPr>
                <w:sz w:val="28"/>
                <w:szCs w:val="28"/>
              </w:rPr>
              <w:t xml:space="preserve">Step 3: Submit for certificate of </w:t>
            </w:r>
            <w:r w:rsidR="008E5FCF">
              <w:rPr>
                <w:sz w:val="28"/>
                <w:szCs w:val="28"/>
              </w:rPr>
              <w:t>c</w:t>
            </w:r>
            <w:r w:rsidRPr="008E5FCF">
              <w:rPr>
                <w:sz w:val="28"/>
                <w:szCs w:val="28"/>
              </w:rPr>
              <w:t>onformity (for the products in appendix I).</w:t>
            </w:r>
          </w:p>
          <w:p w:rsidR="00693004" w:rsidRPr="008E5FCF" w:rsidRDefault="00BF0503" w:rsidP="00BF0503">
            <w:pPr>
              <w:rPr>
                <w:sz w:val="28"/>
                <w:szCs w:val="28"/>
              </w:rPr>
            </w:pPr>
            <w:r w:rsidRPr="008E5FCF">
              <w:rPr>
                <w:sz w:val="28"/>
                <w:szCs w:val="28"/>
              </w:rPr>
              <w:t xml:space="preserve">Step 4: Submit application for </w:t>
            </w:r>
            <w:r w:rsidR="008E5FCF" w:rsidRPr="008E5FCF">
              <w:rPr>
                <w:sz w:val="28"/>
                <w:szCs w:val="28"/>
              </w:rPr>
              <w:t>CODE</w:t>
            </w:r>
            <w:r w:rsidRPr="008E5FCF">
              <w:rPr>
                <w:sz w:val="28"/>
                <w:szCs w:val="28"/>
              </w:rPr>
              <w:t xml:space="preserve"> (for</w:t>
            </w:r>
            <w:r w:rsidR="00A5712F" w:rsidRPr="008E5FCF">
              <w:rPr>
                <w:sz w:val="28"/>
                <w:szCs w:val="28"/>
              </w:rPr>
              <w:t xml:space="preserve"> certi</w:t>
            </w:r>
            <w:r w:rsidR="00873D7C">
              <w:rPr>
                <w:sz w:val="28"/>
                <w:szCs w:val="28"/>
              </w:rPr>
              <w:t xml:space="preserve">fied product conformity </w:t>
            </w:r>
            <w:r w:rsidR="00A5712F" w:rsidRPr="008E5FCF">
              <w:rPr>
                <w:sz w:val="28"/>
                <w:szCs w:val="28"/>
              </w:rPr>
              <w:t>first time).</w:t>
            </w:r>
          </w:p>
          <w:p w:rsidR="008E5FCF" w:rsidRPr="008E5FCF" w:rsidRDefault="00A5712F" w:rsidP="008E5FCF">
            <w:pPr>
              <w:rPr>
                <w:rFonts w:ascii="Verdana" w:eastAsia="Times New Roman" w:hAnsi="Verdana" w:cs="Times New Roman"/>
                <w:color w:val="414141"/>
                <w:sz w:val="21"/>
                <w:szCs w:val="21"/>
              </w:rPr>
            </w:pPr>
            <w:r w:rsidRPr="008E5FCF">
              <w:rPr>
                <w:sz w:val="28"/>
                <w:szCs w:val="28"/>
              </w:rPr>
              <w:t xml:space="preserve">Step 5: </w:t>
            </w:r>
            <w:r w:rsidR="008E5FCF" w:rsidRPr="008E5FCF">
              <w:rPr>
                <w:sz w:val="28"/>
                <w:szCs w:val="28"/>
              </w:rPr>
              <w:t>seal sample registration</w:t>
            </w:r>
            <w:r w:rsidR="00427A28">
              <w:rPr>
                <w:sz w:val="28"/>
                <w:szCs w:val="28"/>
              </w:rPr>
              <w:t xml:space="preserve"> </w:t>
            </w:r>
            <w:r w:rsidRPr="008E5FCF">
              <w:rPr>
                <w:sz w:val="28"/>
                <w:szCs w:val="28"/>
              </w:rPr>
              <w:t>(for</w:t>
            </w:r>
            <w:r w:rsidR="008E5FCF" w:rsidRPr="008E5FCF">
              <w:rPr>
                <w:sz w:val="28"/>
                <w:szCs w:val="28"/>
              </w:rPr>
              <w:t xml:space="preserve"> </w:t>
            </w:r>
            <w:r w:rsidR="007966C9">
              <w:rPr>
                <w:sz w:val="28"/>
                <w:szCs w:val="28"/>
              </w:rPr>
              <w:t>t</w:t>
            </w:r>
            <w:r w:rsidR="008E5FCF" w:rsidRPr="008E5FCF">
              <w:rPr>
                <w:sz w:val="28"/>
                <w:szCs w:val="28"/>
              </w:rPr>
              <w:t xml:space="preserve">he product has not registered the seal </w:t>
            </w:r>
            <w:r w:rsidR="008E5FCF" w:rsidRPr="008E5FCF">
              <w:rPr>
                <w:sz w:val="28"/>
                <w:szCs w:val="28"/>
              </w:rPr>
              <w:lastRenderedPageBreak/>
              <w:t>sample)</w:t>
            </w:r>
          </w:p>
          <w:p w:rsidR="00A5712F" w:rsidRPr="00DA3676" w:rsidRDefault="00A5712F" w:rsidP="008E5FCF">
            <w:pPr>
              <w:rPr>
                <w:sz w:val="28"/>
                <w:szCs w:val="28"/>
              </w:rPr>
            </w:pPr>
            <w:r>
              <w:t xml:space="preserve"> </w:t>
            </w:r>
            <w:r w:rsidR="008E5FCF" w:rsidRPr="00DA3676">
              <w:rPr>
                <w:sz w:val="28"/>
                <w:szCs w:val="28"/>
              </w:rPr>
              <w:t>Step 6: Additional records for quality inspection/ Conformity announcement (domestically produced goods).</w:t>
            </w:r>
          </w:p>
          <w:p w:rsidR="008E5FCF" w:rsidRPr="00DA3676" w:rsidRDefault="008E5FCF" w:rsidP="008E5FCF">
            <w:pPr>
              <w:rPr>
                <w:sz w:val="28"/>
                <w:szCs w:val="28"/>
              </w:rPr>
            </w:pPr>
            <w:r w:rsidRPr="00DA3676">
              <w:rPr>
                <w:sz w:val="28"/>
                <w:szCs w:val="28"/>
              </w:rPr>
              <w:t xml:space="preserve">Step 7: </w:t>
            </w:r>
            <w:r w:rsidR="005F3C35" w:rsidRPr="00DA3676">
              <w:rPr>
                <w:sz w:val="28"/>
                <w:szCs w:val="28"/>
              </w:rPr>
              <w:t>L</w:t>
            </w:r>
            <w:r w:rsidRPr="00DA3676">
              <w:rPr>
                <w:sz w:val="28"/>
                <w:szCs w:val="28"/>
              </w:rPr>
              <w:t>abel conformity</w:t>
            </w:r>
          </w:p>
          <w:p w:rsidR="005F3C35" w:rsidRPr="00693004" w:rsidRDefault="005F3C35" w:rsidP="005F3C35">
            <w:r w:rsidRPr="00DA3676">
              <w:rPr>
                <w:sz w:val="28"/>
                <w:szCs w:val="28"/>
              </w:rPr>
              <w:t>Step 8: Selling to the market.</w:t>
            </w:r>
          </w:p>
        </w:tc>
      </w:tr>
      <w:tr w:rsidR="00EC4CB7" w:rsidRPr="005355B8" w:rsidTr="00DA3676">
        <w:tc>
          <w:tcPr>
            <w:tcW w:w="4675" w:type="dxa"/>
          </w:tcPr>
          <w:p w:rsidR="00EC4CB7" w:rsidRDefault="008C55CB">
            <w:pPr>
              <w:rPr>
                <w:b/>
                <w:bCs/>
              </w:rPr>
            </w:pPr>
            <w:r>
              <w:rPr>
                <w:b/>
                <w:bCs/>
              </w:rPr>
              <w:lastRenderedPageBreak/>
              <w:t xml:space="preserve">II/ </w:t>
            </w:r>
            <w:r w:rsidR="00EC4CB7" w:rsidRPr="00EA009D">
              <w:rPr>
                <w:b/>
                <w:bCs/>
              </w:rPr>
              <w:t xml:space="preserve">Văn </w:t>
            </w:r>
            <w:proofErr w:type="spellStart"/>
            <w:r w:rsidR="00EC4CB7" w:rsidRPr="00EA009D">
              <w:rPr>
                <w:b/>
                <w:bCs/>
              </w:rPr>
              <w:t>bản</w:t>
            </w:r>
            <w:proofErr w:type="spellEnd"/>
            <w:r w:rsidR="00EC4CB7" w:rsidRPr="00EA009D">
              <w:rPr>
                <w:b/>
                <w:bCs/>
              </w:rPr>
              <w:t xml:space="preserve"> </w:t>
            </w:r>
            <w:proofErr w:type="spellStart"/>
            <w:r w:rsidR="00EC4CB7" w:rsidRPr="00EA009D">
              <w:rPr>
                <w:b/>
                <w:bCs/>
              </w:rPr>
              <w:t>pháp</w:t>
            </w:r>
            <w:proofErr w:type="spellEnd"/>
            <w:r w:rsidR="00EC4CB7" w:rsidRPr="00EA009D">
              <w:rPr>
                <w:b/>
                <w:bCs/>
              </w:rPr>
              <w:t xml:space="preserve"> </w:t>
            </w:r>
            <w:proofErr w:type="spellStart"/>
            <w:r w:rsidR="00EC4CB7" w:rsidRPr="00EA009D">
              <w:rPr>
                <w:b/>
                <w:bCs/>
              </w:rPr>
              <w:t>quy</w:t>
            </w:r>
            <w:proofErr w:type="spellEnd"/>
            <w:r w:rsidR="00EC4CB7" w:rsidRPr="00EA009D">
              <w:rPr>
                <w:b/>
                <w:bCs/>
              </w:rPr>
              <w:t xml:space="preserve"> </w:t>
            </w:r>
          </w:p>
          <w:p w:rsidR="00EA009D" w:rsidRDefault="00EA009D" w:rsidP="00EA009D">
            <w:pPr>
              <w:numPr>
                <w:ilvl w:val="0"/>
                <w:numId w:val="1"/>
              </w:numPr>
              <w:contextualSpacing/>
              <w:rPr>
                <w:rFonts w:ascii="Calibri" w:eastAsia="SimSun" w:hAnsi="Calibri" w:cs="Times New Roman"/>
                <w:lang w:val="vi-VN"/>
              </w:rPr>
            </w:pPr>
            <w:proofErr w:type="spellStart"/>
            <w:r w:rsidRPr="006920DF">
              <w:rPr>
                <w:rFonts w:ascii="Calibri" w:eastAsia="SimSun" w:hAnsi="Calibri" w:cs="Times New Roman"/>
                <w:lang w:val="vi-VN"/>
              </w:rPr>
              <w:t>Nghị</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định</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số</w:t>
            </w:r>
            <w:proofErr w:type="spellEnd"/>
            <w:r w:rsidRPr="006920DF">
              <w:rPr>
                <w:rFonts w:ascii="Calibri" w:eastAsia="SimSun" w:hAnsi="Calibri" w:cs="Times New Roman"/>
                <w:lang w:val="vi-VN"/>
              </w:rPr>
              <w:t xml:space="preserve"> 132/2008/NĐ-CP </w:t>
            </w:r>
            <w:proofErr w:type="spellStart"/>
            <w:r w:rsidRPr="000957AE">
              <w:t>ngày</w:t>
            </w:r>
            <w:proofErr w:type="spellEnd"/>
            <w:r w:rsidRPr="006920DF">
              <w:rPr>
                <w:rFonts w:ascii="Calibri" w:eastAsia="SimSun" w:hAnsi="Calibri" w:cs="Times New Roman"/>
                <w:lang w:val="vi-VN"/>
              </w:rPr>
              <w:t xml:space="preserve"> 31 </w:t>
            </w:r>
            <w:proofErr w:type="spellStart"/>
            <w:r w:rsidRPr="006920DF">
              <w:rPr>
                <w:rFonts w:ascii="Calibri" w:eastAsia="SimSun" w:hAnsi="Calibri" w:cs="Times New Roman"/>
                <w:lang w:val="vi-VN"/>
              </w:rPr>
              <w:t>tháng</w:t>
            </w:r>
            <w:proofErr w:type="spellEnd"/>
            <w:r w:rsidRPr="006920DF">
              <w:rPr>
                <w:rFonts w:ascii="Calibri" w:eastAsia="SimSun" w:hAnsi="Calibri" w:cs="Times New Roman"/>
                <w:lang w:val="vi-VN"/>
              </w:rPr>
              <w:t xml:space="preserve"> 12 năm 2008 </w:t>
            </w:r>
          </w:p>
          <w:p w:rsidR="00EA009D" w:rsidRDefault="00EA009D" w:rsidP="00EA009D">
            <w:pPr>
              <w:numPr>
                <w:ilvl w:val="0"/>
                <w:numId w:val="1"/>
              </w:numPr>
              <w:contextualSpacing/>
              <w:rPr>
                <w:rFonts w:ascii="Calibri" w:eastAsia="SimSun" w:hAnsi="Calibri" w:cs="Times New Roman"/>
                <w:lang w:val="vi-VN"/>
              </w:rPr>
            </w:pPr>
            <w:proofErr w:type="spellStart"/>
            <w:r w:rsidRPr="006920DF">
              <w:rPr>
                <w:rFonts w:ascii="Calibri" w:eastAsia="SimSun" w:hAnsi="Calibri" w:cs="Times New Roman"/>
                <w:lang w:val="vi-VN"/>
              </w:rPr>
              <w:t>Nghị</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định</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số</w:t>
            </w:r>
            <w:proofErr w:type="spellEnd"/>
            <w:r w:rsidRPr="006920DF">
              <w:rPr>
                <w:rFonts w:ascii="Calibri" w:eastAsia="SimSun" w:hAnsi="Calibri" w:cs="Times New Roman"/>
                <w:lang w:val="vi-VN"/>
              </w:rPr>
              <w:t xml:space="preserve"> 74/2018/NĐ-CP </w:t>
            </w:r>
            <w:proofErr w:type="spellStart"/>
            <w:r w:rsidRPr="006920DF">
              <w:rPr>
                <w:rFonts w:ascii="Calibri" w:eastAsia="SimSun" w:hAnsi="Calibri" w:cs="Times New Roman"/>
                <w:lang w:val="vi-VN"/>
              </w:rPr>
              <w:t>ngày</w:t>
            </w:r>
            <w:proofErr w:type="spellEnd"/>
            <w:r w:rsidRPr="006920DF">
              <w:rPr>
                <w:rFonts w:ascii="Calibri" w:eastAsia="SimSun" w:hAnsi="Calibri" w:cs="Times New Roman"/>
                <w:lang w:val="vi-VN"/>
              </w:rPr>
              <w:t xml:space="preserve"> 15 </w:t>
            </w:r>
            <w:proofErr w:type="spellStart"/>
            <w:r w:rsidRPr="006920DF">
              <w:rPr>
                <w:rFonts w:ascii="Calibri" w:eastAsia="SimSun" w:hAnsi="Calibri" w:cs="Times New Roman"/>
                <w:lang w:val="vi-VN"/>
              </w:rPr>
              <w:t>tháng</w:t>
            </w:r>
            <w:proofErr w:type="spellEnd"/>
            <w:r w:rsidRPr="006920DF">
              <w:rPr>
                <w:rFonts w:ascii="Calibri" w:eastAsia="SimSun" w:hAnsi="Calibri" w:cs="Times New Roman"/>
                <w:lang w:val="vi-VN"/>
              </w:rPr>
              <w:t xml:space="preserve"> 5 năm 2018</w:t>
            </w:r>
            <w:r>
              <w:rPr>
                <w:rFonts w:ascii="Calibri" w:eastAsia="SimSun" w:hAnsi="Calibri" w:cs="Times New Roman"/>
              </w:rPr>
              <w:t xml:space="preserve"> </w:t>
            </w:r>
            <w:proofErr w:type="spellStart"/>
            <w:r>
              <w:rPr>
                <w:rFonts w:ascii="Calibri" w:eastAsia="SimSun" w:hAnsi="Calibri" w:cs="Times New Roman"/>
              </w:rPr>
              <w:t>sửa</w:t>
            </w:r>
            <w:proofErr w:type="spellEnd"/>
            <w:r>
              <w:rPr>
                <w:rFonts w:ascii="Calibri" w:eastAsia="SimSun" w:hAnsi="Calibri" w:cs="Times New Roman"/>
              </w:rPr>
              <w:t xml:space="preserve"> </w:t>
            </w:r>
            <w:proofErr w:type="spellStart"/>
            <w:r>
              <w:rPr>
                <w:rFonts w:ascii="Calibri" w:eastAsia="SimSun" w:hAnsi="Calibri" w:cs="Times New Roman"/>
              </w:rPr>
              <w:t>đổi</w:t>
            </w:r>
            <w:proofErr w:type="spellEnd"/>
            <w:r>
              <w:rPr>
                <w:rFonts w:ascii="Calibri" w:eastAsia="SimSun" w:hAnsi="Calibri" w:cs="Times New Roman"/>
              </w:rPr>
              <w:t xml:space="preserve"> </w:t>
            </w:r>
            <w:proofErr w:type="spellStart"/>
            <w:r w:rsidRPr="006920DF">
              <w:rPr>
                <w:rFonts w:ascii="Calibri" w:eastAsia="SimSun" w:hAnsi="Calibri" w:cs="Times New Roman"/>
                <w:lang w:val="vi-VN"/>
              </w:rPr>
              <w:t>Nghị</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định</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số</w:t>
            </w:r>
            <w:proofErr w:type="spellEnd"/>
            <w:r w:rsidRPr="006920DF">
              <w:rPr>
                <w:rFonts w:ascii="Calibri" w:eastAsia="SimSun" w:hAnsi="Calibri" w:cs="Times New Roman"/>
                <w:lang w:val="vi-VN"/>
              </w:rPr>
              <w:t xml:space="preserve"> 132/2008/NĐ-CP </w:t>
            </w:r>
          </w:p>
          <w:p w:rsidR="00EA009D" w:rsidRDefault="00EA009D" w:rsidP="00EA009D">
            <w:pPr>
              <w:numPr>
                <w:ilvl w:val="0"/>
                <w:numId w:val="1"/>
              </w:numPr>
              <w:contextualSpacing/>
              <w:rPr>
                <w:rFonts w:ascii="Calibri" w:eastAsia="SimSun" w:hAnsi="Calibri" w:cs="Times New Roman"/>
                <w:lang w:val="vi-VN"/>
              </w:rPr>
            </w:pPr>
            <w:proofErr w:type="spellStart"/>
            <w:r w:rsidRPr="0035449B">
              <w:rPr>
                <w:rFonts w:ascii="Calibri" w:eastAsia="SimSun" w:hAnsi="Calibri" w:cs="Times New Roman"/>
              </w:rPr>
              <w:t>Nghị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định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số</w:t>
            </w:r>
            <w:proofErr w:type="spellEnd"/>
            <w:r w:rsidRPr="0035449B">
              <w:rPr>
                <w:rFonts w:ascii="Calibri" w:eastAsia="SimSun" w:hAnsi="Calibri" w:cs="Times New Roman"/>
              </w:rPr>
              <w:t xml:space="preserve"> 154/2018/NĐ-CP </w:t>
            </w:r>
            <w:proofErr w:type="spellStart"/>
            <w:r w:rsidRPr="0035449B">
              <w:rPr>
                <w:rFonts w:ascii="Calibri" w:eastAsia="SimSun" w:hAnsi="Calibri" w:cs="Times New Roman"/>
              </w:rPr>
              <w:t>ngày</w:t>
            </w:r>
            <w:proofErr w:type="spellEnd"/>
            <w:r w:rsidRPr="0035449B">
              <w:rPr>
                <w:rFonts w:ascii="Calibri" w:eastAsia="SimSun" w:hAnsi="Calibri" w:cs="Times New Roman"/>
              </w:rPr>
              <w:t xml:space="preserve"> 09/11/2018</w:t>
            </w:r>
          </w:p>
          <w:p w:rsidR="00EA009D" w:rsidRPr="0091296E" w:rsidRDefault="00EA009D" w:rsidP="00EA009D">
            <w:pPr>
              <w:numPr>
                <w:ilvl w:val="0"/>
                <w:numId w:val="1"/>
              </w:numPr>
              <w:contextualSpacing/>
              <w:rPr>
                <w:rFonts w:ascii="Calibri" w:eastAsia="SimSun" w:hAnsi="Calibri" w:cs="Times New Roman"/>
                <w:lang w:val="vi-VN"/>
              </w:rPr>
            </w:pPr>
            <w:r w:rsidRPr="0091296E">
              <w:rPr>
                <w:rFonts w:ascii="Calibri" w:eastAsia="SimSun" w:hAnsi="Calibri" w:cs="Times New Roman"/>
                <w:lang w:val="vi-VN"/>
              </w:rPr>
              <w:t xml:space="preserve">Thông tư </w:t>
            </w:r>
            <w:proofErr w:type="spellStart"/>
            <w:r w:rsidRPr="0091296E">
              <w:rPr>
                <w:rFonts w:ascii="Calibri" w:eastAsia="SimSun" w:hAnsi="Calibri" w:cs="Times New Roman"/>
                <w:lang w:val="vi-VN"/>
              </w:rPr>
              <w:t>số</w:t>
            </w:r>
            <w:proofErr w:type="spellEnd"/>
            <w:r w:rsidRPr="0091296E">
              <w:rPr>
                <w:rFonts w:ascii="Calibri" w:eastAsia="SimSun" w:hAnsi="Calibri" w:cs="Times New Roman"/>
                <w:lang w:val="vi-VN"/>
              </w:rPr>
              <w:t xml:space="preserve"> 11/2020/TT-BTTTT - Danh </w:t>
            </w:r>
            <w:proofErr w:type="spellStart"/>
            <w:r w:rsidRPr="0091296E">
              <w:rPr>
                <w:rFonts w:ascii="Calibri" w:eastAsia="SimSun" w:hAnsi="Calibri" w:cs="Times New Roman"/>
                <w:lang w:val="vi-VN"/>
              </w:rPr>
              <w:t>mục</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thiết</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bị</w:t>
            </w:r>
            <w:proofErr w:type="spellEnd"/>
            <w:r w:rsidRPr="0091296E">
              <w:rPr>
                <w:rFonts w:ascii="Calibri" w:eastAsia="SimSun" w:hAnsi="Calibri" w:cs="Times New Roman"/>
                <w:lang w:val="vi-VN"/>
              </w:rPr>
              <w:t xml:space="preserve"> thu </w:t>
            </w:r>
            <w:proofErr w:type="spellStart"/>
            <w:r w:rsidRPr="0091296E">
              <w:rPr>
                <w:rFonts w:ascii="Calibri" w:eastAsia="SimSun" w:hAnsi="Calibri" w:cs="Times New Roman"/>
                <w:lang w:val="vi-VN"/>
              </w:rPr>
              <w:t>phát</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sóng</w:t>
            </w:r>
            <w:proofErr w:type="spellEnd"/>
            <w:r w:rsidRPr="0091296E">
              <w:rPr>
                <w:rFonts w:ascii="Calibri" w:eastAsia="SimSun" w:hAnsi="Calibri" w:cs="Times New Roman"/>
                <w:lang w:val="vi-VN"/>
              </w:rPr>
              <w:t xml:space="preserve"> vô </w:t>
            </w:r>
            <w:proofErr w:type="spellStart"/>
            <w:r w:rsidRPr="0091296E">
              <w:rPr>
                <w:rFonts w:ascii="Calibri" w:eastAsia="SimSun" w:hAnsi="Calibri" w:cs="Times New Roman"/>
                <w:lang w:val="vi-VN"/>
              </w:rPr>
              <w:t>tuyến</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và</w:t>
            </w:r>
            <w:proofErr w:type="spellEnd"/>
            <w:r w:rsidRPr="0091296E">
              <w:rPr>
                <w:rFonts w:ascii="Calibri" w:eastAsia="SimSun" w:hAnsi="Calibri" w:cs="Times New Roman"/>
                <w:lang w:val="vi-VN"/>
              </w:rPr>
              <w:t xml:space="preserve"> công </w:t>
            </w:r>
            <w:proofErr w:type="spellStart"/>
            <w:r w:rsidRPr="0091296E">
              <w:rPr>
                <w:rFonts w:ascii="Calibri" w:eastAsia="SimSun" w:hAnsi="Calibri" w:cs="Times New Roman"/>
                <w:lang w:val="vi-VN"/>
              </w:rPr>
              <w:t>nghệ</w:t>
            </w:r>
            <w:proofErr w:type="spellEnd"/>
            <w:r w:rsidRPr="0091296E">
              <w:rPr>
                <w:rFonts w:ascii="Calibri" w:eastAsia="SimSun" w:hAnsi="Calibri" w:cs="Times New Roman"/>
                <w:lang w:val="vi-VN"/>
              </w:rPr>
              <w:t xml:space="preserve"> thông tin </w:t>
            </w:r>
            <w:proofErr w:type="spellStart"/>
            <w:r w:rsidRPr="0091296E">
              <w:rPr>
                <w:rFonts w:ascii="Calibri" w:eastAsia="SimSun" w:hAnsi="Calibri" w:cs="Times New Roman"/>
                <w:lang w:val="vi-VN"/>
              </w:rPr>
              <w:t>phải</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Chứng</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nhận</w:t>
            </w:r>
            <w:proofErr w:type="spellEnd"/>
            <w:r w:rsidRPr="0091296E">
              <w:rPr>
                <w:rFonts w:ascii="Calibri" w:eastAsia="SimSun" w:hAnsi="Calibri" w:cs="Times New Roman"/>
                <w:lang w:val="vi-VN"/>
              </w:rPr>
              <w:t xml:space="preserve">, Công </w:t>
            </w:r>
            <w:proofErr w:type="spellStart"/>
            <w:r w:rsidRPr="0091296E">
              <w:rPr>
                <w:rFonts w:ascii="Calibri" w:eastAsia="SimSun" w:hAnsi="Calibri" w:cs="Times New Roman"/>
                <w:lang w:val="vi-VN"/>
              </w:rPr>
              <w:t>bố</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hợp</w:t>
            </w:r>
            <w:proofErr w:type="spellEnd"/>
            <w:r w:rsidRPr="0091296E">
              <w:rPr>
                <w:rFonts w:ascii="Calibri" w:eastAsia="SimSun" w:hAnsi="Calibri" w:cs="Times New Roman"/>
                <w:lang w:val="vi-VN"/>
              </w:rPr>
              <w:t xml:space="preserve"> quy</w:t>
            </w:r>
          </w:p>
          <w:p w:rsidR="00EA009D" w:rsidRDefault="00EA009D" w:rsidP="00EA009D">
            <w:pPr>
              <w:numPr>
                <w:ilvl w:val="0"/>
                <w:numId w:val="1"/>
              </w:numPr>
              <w:contextualSpacing/>
              <w:rPr>
                <w:rFonts w:ascii="Calibri" w:eastAsia="SimSun" w:hAnsi="Calibri" w:cs="Times New Roman"/>
                <w:lang w:val="vi-VN"/>
              </w:rPr>
            </w:pPr>
            <w:r w:rsidRPr="0091296E">
              <w:rPr>
                <w:rFonts w:ascii="Calibri" w:eastAsia="SimSun" w:hAnsi="Calibri" w:cs="Times New Roman"/>
                <w:lang w:val="vi-VN"/>
              </w:rPr>
              <w:t xml:space="preserve">Thông tư 10/2020/TT-BTTTT - </w:t>
            </w:r>
            <w:proofErr w:type="spellStart"/>
            <w:r w:rsidRPr="0091296E">
              <w:rPr>
                <w:rFonts w:ascii="Calibri" w:eastAsia="SimSun" w:hAnsi="Calibri" w:cs="Times New Roman"/>
                <w:lang w:val="vi-VN"/>
              </w:rPr>
              <w:t>Sửa</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đổi</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và</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bổ</w:t>
            </w:r>
            <w:proofErr w:type="spellEnd"/>
            <w:r w:rsidRPr="0091296E">
              <w:rPr>
                <w:rFonts w:ascii="Calibri" w:eastAsia="SimSun" w:hAnsi="Calibri" w:cs="Times New Roman"/>
                <w:lang w:val="vi-VN"/>
              </w:rPr>
              <w:t xml:space="preserve"> sung Thông tư 30/2011/TT-BTTTT</w:t>
            </w:r>
          </w:p>
          <w:p w:rsidR="00EA009D" w:rsidRPr="0091296E" w:rsidRDefault="00EA009D" w:rsidP="00EA009D">
            <w:pPr>
              <w:numPr>
                <w:ilvl w:val="0"/>
                <w:numId w:val="1"/>
              </w:numPr>
              <w:contextualSpacing/>
              <w:rPr>
                <w:rFonts w:ascii="Calibri" w:eastAsia="SimSun" w:hAnsi="Calibri" w:cs="Times New Roman"/>
                <w:lang w:val="vi-VN"/>
              </w:rPr>
            </w:pPr>
            <w:proofErr w:type="spellStart"/>
            <w:r>
              <w:rPr>
                <w:rFonts w:ascii="Calibri" w:eastAsia="SimSun" w:hAnsi="Calibri" w:cs="Times New Roman"/>
              </w:rPr>
              <w:t>Thông</w:t>
            </w:r>
            <w:proofErr w:type="spellEnd"/>
            <w:r>
              <w:rPr>
                <w:rFonts w:ascii="Calibri" w:eastAsia="SimSun" w:hAnsi="Calibri" w:cs="Times New Roman"/>
              </w:rPr>
              <w:t xml:space="preserve"> </w:t>
            </w:r>
            <w:proofErr w:type="spellStart"/>
            <w:r>
              <w:rPr>
                <w:rFonts w:ascii="Calibri" w:eastAsia="SimSun" w:hAnsi="Calibri" w:cs="Times New Roman"/>
              </w:rPr>
              <w:t>tư</w:t>
            </w:r>
            <w:proofErr w:type="spellEnd"/>
            <w:r>
              <w:rPr>
                <w:rFonts w:ascii="Calibri" w:eastAsia="SimSun" w:hAnsi="Calibri" w:cs="Times New Roman"/>
              </w:rPr>
              <w:t xml:space="preserve"> 18/2018/TT-BTTTT </w:t>
            </w:r>
            <w:proofErr w:type="spellStart"/>
            <w:r>
              <w:rPr>
                <w:rFonts w:ascii="Calibri" w:eastAsia="SimSun" w:hAnsi="Calibri" w:cs="Times New Roman"/>
              </w:rPr>
              <w:t>sửa</w:t>
            </w:r>
            <w:proofErr w:type="spellEnd"/>
            <w:r>
              <w:rPr>
                <w:rFonts w:ascii="Calibri" w:eastAsia="SimSun" w:hAnsi="Calibri" w:cs="Times New Roman"/>
              </w:rPr>
              <w:t xml:space="preserve"> </w:t>
            </w:r>
            <w:proofErr w:type="spellStart"/>
            <w:r>
              <w:rPr>
                <w:rFonts w:ascii="Calibri" w:eastAsia="SimSun" w:hAnsi="Calibri" w:cs="Times New Roman"/>
              </w:rPr>
              <w:t>đổi</w:t>
            </w:r>
            <w:proofErr w:type="spellEnd"/>
            <w:r>
              <w:rPr>
                <w:rFonts w:ascii="Calibri" w:eastAsia="SimSun" w:hAnsi="Calibri" w:cs="Times New Roman"/>
              </w:rPr>
              <w:t xml:space="preserve">, </w:t>
            </w:r>
            <w:proofErr w:type="spellStart"/>
            <w:r>
              <w:rPr>
                <w:rFonts w:ascii="Calibri" w:eastAsia="SimSun" w:hAnsi="Calibri" w:cs="Times New Roman"/>
              </w:rPr>
              <w:t>bổ</w:t>
            </w:r>
            <w:proofErr w:type="spellEnd"/>
            <w:r>
              <w:rPr>
                <w:rFonts w:ascii="Calibri" w:eastAsia="SimSun" w:hAnsi="Calibri" w:cs="Times New Roman"/>
              </w:rPr>
              <w:t xml:space="preserve"> sung </w:t>
            </w:r>
            <w:proofErr w:type="spellStart"/>
            <w:r>
              <w:rPr>
                <w:rFonts w:ascii="Calibri" w:eastAsia="SimSun" w:hAnsi="Calibri" w:cs="Times New Roman"/>
              </w:rPr>
              <w:t>Thông</w:t>
            </w:r>
            <w:proofErr w:type="spellEnd"/>
            <w:r>
              <w:rPr>
                <w:rFonts w:ascii="Calibri" w:eastAsia="SimSun" w:hAnsi="Calibri" w:cs="Times New Roman"/>
              </w:rPr>
              <w:t xml:space="preserve"> </w:t>
            </w:r>
            <w:proofErr w:type="spellStart"/>
            <w:r>
              <w:rPr>
                <w:rFonts w:ascii="Calibri" w:eastAsia="SimSun" w:hAnsi="Calibri" w:cs="Times New Roman"/>
              </w:rPr>
              <w:t>tư</w:t>
            </w:r>
            <w:proofErr w:type="spellEnd"/>
            <w:r>
              <w:rPr>
                <w:rFonts w:ascii="Calibri" w:eastAsia="SimSun" w:hAnsi="Calibri" w:cs="Times New Roman"/>
              </w:rPr>
              <w:t xml:space="preserve"> 46/2016/TT-BTT</w:t>
            </w:r>
          </w:p>
          <w:p w:rsidR="00EA009D" w:rsidRPr="00DB2A35" w:rsidRDefault="00EA009D" w:rsidP="00EA009D">
            <w:pPr>
              <w:ind w:left="720"/>
              <w:contextualSpacing/>
              <w:rPr>
                <w:rFonts w:ascii="Calibri" w:eastAsia="SimSun" w:hAnsi="Calibri" w:cs="Times New Roman"/>
                <w:b/>
                <w:bCs/>
              </w:rPr>
            </w:pPr>
            <w:proofErr w:type="spellStart"/>
            <w:r w:rsidRPr="00DB2A35">
              <w:rPr>
                <w:rFonts w:ascii="Calibri" w:eastAsia="SimSun" w:hAnsi="Calibri" w:cs="Times New Roman"/>
                <w:b/>
                <w:bCs/>
              </w:rPr>
              <w:t>Hướng</w:t>
            </w:r>
            <w:proofErr w:type="spellEnd"/>
            <w:r w:rsidRPr="00DB2A35">
              <w:rPr>
                <w:rFonts w:ascii="Calibri" w:eastAsia="SimSun" w:hAnsi="Calibri" w:cs="Times New Roman"/>
                <w:b/>
                <w:bCs/>
              </w:rPr>
              <w:t xml:space="preserve"> </w:t>
            </w:r>
            <w:proofErr w:type="spellStart"/>
            <w:r w:rsidRPr="00DB2A35">
              <w:rPr>
                <w:rFonts w:ascii="Calibri" w:eastAsia="SimSun" w:hAnsi="Calibri" w:cs="Times New Roman"/>
                <w:b/>
                <w:bCs/>
              </w:rPr>
              <w:t>dẫn</w:t>
            </w:r>
            <w:proofErr w:type="spellEnd"/>
            <w:r>
              <w:rPr>
                <w:rFonts w:ascii="Calibri" w:eastAsia="SimSun" w:hAnsi="Calibri" w:cs="Times New Roman"/>
                <w:b/>
                <w:bCs/>
              </w:rPr>
              <w:t xml:space="preserve"> – Ban </w:t>
            </w:r>
            <w:proofErr w:type="spellStart"/>
            <w:r>
              <w:rPr>
                <w:rFonts w:ascii="Calibri" w:eastAsia="SimSun" w:hAnsi="Calibri" w:cs="Times New Roman"/>
                <w:b/>
                <w:bCs/>
              </w:rPr>
              <w:t>hành</w:t>
            </w:r>
            <w:proofErr w:type="spellEnd"/>
            <w:r>
              <w:rPr>
                <w:rFonts w:ascii="Calibri" w:eastAsia="SimSun" w:hAnsi="Calibri" w:cs="Times New Roman"/>
                <w:b/>
                <w:bCs/>
              </w:rPr>
              <w:t xml:space="preserve"> </w:t>
            </w:r>
            <w:proofErr w:type="spellStart"/>
            <w:r>
              <w:rPr>
                <w:rFonts w:ascii="Calibri" w:eastAsia="SimSun" w:hAnsi="Calibri" w:cs="Times New Roman"/>
                <w:b/>
                <w:bCs/>
              </w:rPr>
              <w:t>Quy</w:t>
            </w:r>
            <w:proofErr w:type="spellEnd"/>
            <w:r>
              <w:rPr>
                <w:rFonts w:ascii="Calibri" w:eastAsia="SimSun" w:hAnsi="Calibri" w:cs="Times New Roman"/>
                <w:b/>
                <w:bCs/>
              </w:rPr>
              <w:t xml:space="preserve"> </w:t>
            </w:r>
            <w:proofErr w:type="spellStart"/>
            <w:r>
              <w:rPr>
                <w:rFonts w:ascii="Calibri" w:eastAsia="SimSun" w:hAnsi="Calibri" w:cs="Times New Roman"/>
                <w:b/>
                <w:bCs/>
              </w:rPr>
              <w:t>chuẩn</w:t>
            </w:r>
            <w:proofErr w:type="spellEnd"/>
            <w:r>
              <w:rPr>
                <w:rFonts w:ascii="Calibri" w:eastAsia="SimSun" w:hAnsi="Calibri" w:cs="Times New Roman"/>
                <w:b/>
                <w:bCs/>
              </w:rPr>
              <w:t xml:space="preserve"> </w:t>
            </w:r>
            <w:proofErr w:type="spellStart"/>
            <w:r>
              <w:rPr>
                <w:rFonts w:ascii="Calibri" w:eastAsia="SimSun" w:hAnsi="Calibri" w:cs="Times New Roman"/>
                <w:b/>
                <w:bCs/>
              </w:rPr>
              <w:t>kỹ</w:t>
            </w:r>
            <w:proofErr w:type="spellEnd"/>
            <w:r>
              <w:rPr>
                <w:rFonts w:ascii="Calibri" w:eastAsia="SimSun" w:hAnsi="Calibri" w:cs="Times New Roman"/>
                <w:b/>
                <w:bCs/>
              </w:rPr>
              <w:t xml:space="preserve"> </w:t>
            </w:r>
            <w:proofErr w:type="spellStart"/>
            <w:r>
              <w:rPr>
                <w:rFonts w:ascii="Calibri" w:eastAsia="SimSun" w:hAnsi="Calibri" w:cs="Times New Roman"/>
                <w:b/>
                <w:bCs/>
              </w:rPr>
              <w:t>thuật</w:t>
            </w:r>
            <w:proofErr w:type="spellEnd"/>
          </w:p>
          <w:p w:rsidR="00EA009D" w:rsidRPr="0091296E" w:rsidRDefault="00EA009D" w:rsidP="00EA009D">
            <w:pPr>
              <w:numPr>
                <w:ilvl w:val="0"/>
                <w:numId w:val="1"/>
              </w:numPr>
              <w:contextualSpacing/>
              <w:rPr>
                <w:rFonts w:ascii="Calibri" w:eastAsia="SimSun" w:hAnsi="Calibri" w:cs="Times New Roman"/>
                <w:lang w:val="vi-VN"/>
              </w:rPr>
            </w:pPr>
            <w:proofErr w:type="spellStart"/>
            <w:r w:rsidRPr="0091296E">
              <w:rPr>
                <w:rFonts w:ascii="Calibri" w:eastAsia="SimSun" w:hAnsi="Calibri" w:cs="Times New Roman"/>
                <w:lang w:val="vi-VN"/>
              </w:rPr>
              <w:t>Bộ</w:t>
            </w:r>
            <w:proofErr w:type="spellEnd"/>
            <w:r w:rsidRPr="0091296E">
              <w:rPr>
                <w:rFonts w:ascii="Calibri" w:eastAsia="SimSun" w:hAnsi="Calibri" w:cs="Times New Roman"/>
                <w:lang w:val="vi-VN"/>
              </w:rPr>
              <w:t xml:space="preserve"> TT&amp;TT: Công văn 2305/BTTTT-KHCN (2020) </w:t>
            </w:r>
            <w:proofErr w:type="spellStart"/>
            <w:r w:rsidRPr="0091296E">
              <w:rPr>
                <w:rFonts w:ascii="Calibri" w:eastAsia="SimSun" w:hAnsi="Calibri" w:cs="Times New Roman"/>
                <w:lang w:val="vi-VN"/>
              </w:rPr>
              <w:t>hướng</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dẫn</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thực</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hiện</w:t>
            </w:r>
            <w:proofErr w:type="spellEnd"/>
            <w:r w:rsidRPr="0091296E">
              <w:rPr>
                <w:rFonts w:ascii="Calibri" w:eastAsia="SimSun" w:hAnsi="Calibri" w:cs="Times New Roman"/>
                <w:lang w:val="vi-VN"/>
              </w:rPr>
              <w:t xml:space="preserve"> Thông tư 11/2020/TT-BTTTT</w:t>
            </w:r>
          </w:p>
          <w:p w:rsidR="00EA009D" w:rsidRDefault="00EA009D" w:rsidP="00EA009D">
            <w:pPr>
              <w:numPr>
                <w:ilvl w:val="0"/>
                <w:numId w:val="1"/>
              </w:numPr>
              <w:contextualSpacing/>
              <w:rPr>
                <w:rFonts w:ascii="Calibri" w:eastAsia="SimSun" w:hAnsi="Calibri" w:cs="Times New Roman"/>
                <w:lang w:val="vi-VN"/>
              </w:rPr>
            </w:pPr>
            <w:r w:rsidRPr="0091296E">
              <w:rPr>
                <w:rFonts w:ascii="Calibri" w:eastAsia="SimSun" w:hAnsi="Calibri" w:cs="Times New Roman"/>
                <w:lang w:val="vi-VN"/>
              </w:rPr>
              <w:t xml:space="preserve">Thông tư </w:t>
            </w:r>
            <w:proofErr w:type="spellStart"/>
            <w:r w:rsidRPr="0091296E">
              <w:rPr>
                <w:rFonts w:ascii="Calibri" w:eastAsia="SimSun" w:hAnsi="Calibri" w:cs="Times New Roman"/>
                <w:lang w:val="vi-VN"/>
              </w:rPr>
              <w:t>số</w:t>
            </w:r>
            <w:proofErr w:type="spellEnd"/>
            <w:r w:rsidRPr="0091296E">
              <w:rPr>
                <w:rFonts w:ascii="Calibri" w:eastAsia="SimSun" w:hAnsi="Calibri" w:cs="Times New Roman"/>
                <w:lang w:val="vi-VN"/>
              </w:rPr>
              <w:t xml:space="preserve"> 10/2019/TT-BTTTT </w:t>
            </w:r>
            <w:proofErr w:type="spellStart"/>
            <w:r w:rsidRPr="0091296E">
              <w:rPr>
                <w:rFonts w:ascii="Calibri" w:eastAsia="SimSun" w:hAnsi="Calibri" w:cs="Times New Roman"/>
                <w:lang w:val="vi-VN"/>
              </w:rPr>
              <w:t>của</w:t>
            </w:r>
            <w:proofErr w:type="spellEnd"/>
            <w:r w:rsidRPr="0091296E">
              <w:rPr>
                <w:rFonts w:ascii="Calibri" w:eastAsia="SimSun" w:hAnsi="Calibri" w:cs="Times New Roman"/>
                <w:lang w:val="vi-VN"/>
              </w:rPr>
              <w:t xml:space="preserve"> </w:t>
            </w:r>
            <w:proofErr w:type="spellStart"/>
            <w:r w:rsidRPr="0091296E">
              <w:rPr>
                <w:rFonts w:ascii="Calibri" w:eastAsia="SimSun" w:hAnsi="Calibri" w:cs="Times New Roman"/>
                <w:lang w:val="vi-VN"/>
              </w:rPr>
              <w:t>Bộ</w:t>
            </w:r>
            <w:proofErr w:type="spellEnd"/>
            <w:r w:rsidRPr="0091296E">
              <w:rPr>
                <w:rFonts w:ascii="Calibri" w:eastAsia="SimSun" w:hAnsi="Calibri" w:cs="Times New Roman"/>
                <w:lang w:val="vi-VN"/>
              </w:rPr>
              <w:t xml:space="preserve"> TT &amp; TT - Ban </w:t>
            </w:r>
            <w:proofErr w:type="spellStart"/>
            <w:r w:rsidRPr="0091296E">
              <w:rPr>
                <w:rFonts w:ascii="Calibri" w:eastAsia="SimSun" w:hAnsi="Calibri" w:cs="Times New Roman"/>
                <w:lang w:val="vi-VN"/>
              </w:rPr>
              <w:t>hành</w:t>
            </w:r>
            <w:proofErr w:type="spellEnd"/>
            <w:r w:rsidRPr="0091296E">
              <w:rPr>
                <w:rFonts w:ascii="Calibri" w:eastAsia="SimSun" w:hAnsi="Calibri" w:cs="Times New Roman"/>
                <w:lang w:val="vi-VN"/>
              </w:rPr>
              <w:t xml:space="preserve"> QCVN 86:2019/BTTTT</w:t>
            </w:r>
          </w:p>
          <w:p w:rsidR="00EA009D" w:rsidRPr="00DB2A35" w:rsidRDefault="00EA009D" w:rsidP="00EA009D">
            <w:pPr>
              <w:numPr>
                <w:ilvl w:val="0"/>
                <w:numId w:val="1"/>
              </w:numPr>
              <w:contextualSpacing/>
              <w:rPr>
                <w:rFonts w:ascii="Calibri" w:eastAsia="SimSun" w:hAnsi="Calibri" w:cs="Times New Roman"/>
                <w:lang w:val="vi-VN"/>
              </w:rPr>
            </w:pPr>
            <w:proofErr w:type="spellStart"/>
            <w:r>
              <w:rPr>
                <w:rFonts w:ascii="Calibri" w:eastAsia="SimSun" w:hAnsi="Calibri" w:cs="Times New Roman"/>
              </w:rPr>
              <w:t>Phân</w:t>
            </w:r>
            <w:proofErr w:type="spellEnd"/>
            <w:r>
              <w:rPr>
                <w:rFonts w:ascii="Calibri" w:eastAsia="SimSun" w:hAnsi="Calibri" w:cs="Times New Roman"/>
              </w:rPr>
              <w:t xml:space="preserve"> </w:t>
            </w:r>
            <w:proofErr w:type="spellStart"/>
            <w:r>
              <w:rPr>
                <w:rFonts w:ascii="Calibri" w:eastAsia="SimSun" w:hAnsi="Calibri" w:cs="Times New Roman"/>
              </w:rPr>
              <w:t>bổ</w:t>
            </w:r>
            <w:proofErr w:type="spellEnd"/>
            <w:r>
              <w:rPr>
                <w:rFonts w:ascii="Calibri" w:eastAsia="SimSun" w:hAnsi="Calibri" w:cs="Times New Roman"/>
              </w:rPr>
              <w:t xml:space="preserve"> </w:t>
            </w:r>
            <w:proofErr w:type="spellStart"/>
            <w:r>
              <w:rPr>
                <w:rFonts w:ascii="Calibri" w:eastAsia="SimSun" w:hAnsi="Calibri" w:cs="Times New Roman"/>
              </w:rPr>
              <w:t>băng</w:t>
            </w:r>
            <w:proofErr w:type="spellEnd"/>
            <w:r>
              <w:rPr>
                <w:rFonts w:ascii="Calibri" w:eastAsia="SimSun" w:hAnsi="Calibri" w:cs="Times New Roman"/>
              </w:rPr>
              <w:t xml:space="preserve"> </w:t>
            </w:r>
            <w:proofErr w:type="spellStart"/>
            <w:r w:rsidRPr="00DB2A35">
              <w:rPr>
                <w:rFonts w:ascii="Calibri" w:eastAsia="SimSun" w:hAnsi="Calibri" w:cs="Times New Roman"/>
                <w:lang w:val="vi-VN"/>
              </w:rPr>
              <w:t>mmWave</w:t>
            </w:r>
            <w:proofErr w:type="spellEnd"/>
            <w:r w:rsidRPr="00DB2A35">
              <w:rPr>
                <w:rFonts w:ascii="Calibri" w:eastAsia="SimSun" w:hAnsi="Calibri" w:cs="Times New Roman"/>
                <w:lang w:val="vi-VN"/>
              </w:rPr>
              <w:t xml:space="preserve"> </w:t>
            </w:r>
            <w:proofErr w:type="spellStart"/>
            <w:r w:rsidRPr="00DB2A35">
              <w:rPr>
                <w:rFonts w:ascii="Calibri" w:eastAsia="SimSun" w:hAnsi="Calibri" w:cs="Times New Roman"/>
                <w:lang w:val="vi-VN"/>
              </w:rPr>
              <w:t>band</w:t>
            </w:r>
            <w:proofErr w:type="spellEnd"/>
            <w:r w:rsidRPr="00DB2A35">
              <w:rPr>
                <w:rFonts w:ascii="Calibri" w:eastAsia="SimSun" w:hAnsi="Calibri" w:cs="Times New Roman"/>
                <w:lang w:val="vi-VN"/>
              </w:rPr>
              <w:t xml:space="preserve"> 24,25 ~ 27,5 </w:t>
            </w:r>
            <w:proofErr w:type="spellStart"/>
            <w:r w:rsidRPr="00DB2A35">
              <w:rPr>
                <w:rFonts w:ascii="Calibri" w:eastAsia="SimSun" w:hAnsi="Calibri" w:cs="Times New Roman"/>
                <w:lang w:val="vi-VN"/>
              </w:rPr>
              <w:t>GHz</w:t>
            </w:r>
            <w:proofErr w:type="spellEnd"/>
            <w:r>
              <w:rPr>
                <w:rFonts w:ascii="Calibri" w:eastAsia="SimSun" w:hAnsi="Calibri" w:cs="Times New Roman"/>
              </w:rPr>
              <w:t xml:space="preserve"> </w:t>
            </w:r>
            <w:proofErr w:type="spellStart"/>
            <w:r>
              <w:rPr>
                <w:rFonts w:ascii="Calibri" w:eastAsia="SimSun" w:hAnsi="Calibri" w:cs="Times New Roman"/>
              </w:rPr>
              <w:t>cho</w:t>
            </w:r>
            <w:proofErr w:type="spellEnd"/>
            <w:r>
              <w:rPr>
                <w:rFonts w:ascii="Calibri" w:eastAsia="SimSun" w:hAnsi="Calibri" w:cs="Times New Roman"/>
              </w:rPr>
              <w:t xml:space="preserve"> IMT-2000 5G </w:t>
            </w:r>
            <w:proofErr w:type="spellStart"/>
            <w:r>
              <w:rPr>
                <w:rFonts w:ascii="Calibri" w:eastAsia="SimSun" w:hAnsi="Calibri" w:cs="Times New Roman"/>
              </w:rPr>
              <w:t>hoặc</w:t>
            </w:r>
            <w:proofErr w:type="spellEnd"/>
            <w:r>
              <w:rPr>
                <w:rFonts w:ascii="Calibri" w:eastAsia="SimSun" w:hAnsi="Calibri" w:cs="Times New Roman"/>
              </w:rPr>
              <w:t xml:space="preserve"> </w:t>
            </w:r>
            <w:proofErr w:type="spellStart"/>
            <w:r>
              <w:rPr>
                <w:rFonts w:ascii="Calibri" w:eastAsia="SimSun" w:hAnsi="Calibri" w:cs="Times New Roman"/>
              </w:rPr>
              <w:t>phiên</w:t>
            </w:r>
            <w:proofErr w:type="spellEnd"/>
            <w:r>
              <w:rPr>
                <w:rFonts w:ascii="Calibri" w:eastAsia="SimSun" w:hAnsi="Calibri" w:cs="Times New Roman"/>
              </w:rPr>
              <w:t xml:space="preserve"> </w:t>
            </w:r>
            <w:proofErr w:type="spellStart"/>
            <w:r>
              <w:rPr>
                <w:rFonts w:ascii="Calibri" w:eastAsia="SimSun" w:hAnsi="Calibri" w:cs="Times New Roman"/>
              </w:rPr>
              <w:t>bản</w:t>
            </w:r>
            <w:proofErr w:type="spellEnd"/>
            <w:r>
              <w:rPr>
                <w:rFonts w:ascii="Calibri" w:eastAsia="SimSun" w:hAnsi="Calibri" w:cs="Times New Roman"/>
              </w:rPr>
              <w:t xml:space="preserve"> </w:t>
            </w:r>
            <w:proofErr w:type="spellStart"/>
            <w:r>
              <w:rPr>
                <w:rFonts w:ascii="Calibri" w:eastAsia="SimSun" w:hAnsi="Calibri" w:cs="Times New Roman"/>
              </w:rPr>
              <w:t>tiếp</w:t>
            </w:r>
            <w:proofErr w:type="spellEnd"/>
            <w:r>
              <w:rPr>
                <w:rFonts w:ascii="Calibri" w:eastAsia="SimSun" w:hAnsi="Calibri" w:cs="Times New Roman"/>
              </w:rPr>
              <w:t xml:space="preserve"> </w:t>
            </w:r>
            <w:proofErr w:type="spellStart"/>
            <w:r>
              <w:rPr>
                <w:rFonts w:ascii="Calibri" w:eastAsia="SimSun" w:hAnsi="Calibri" w:cs="Times New Roman"/>
              </w:rPr>
              <w:t>theo</w:t>
            </w:r>
            <w:proofErr w:type="spellEnd"/>
          </w:p>
          <w:p w:rsidR="00EA009D" w:rsidRPr="00DB2A35" w:rsidRDefault="00EA009D" w:rsidP="00EA009D">
            <w:pPr>
              <w:ind w:left="720"/>
              <w:contextualSpacing/>
              <w:rPr>
                <w:rFonts w:ascii="Calibri" w:eastAsia="SimSun" w:hAnsi="Calibri" w:cs="Times New Roman"/>
                <w:b/>
                <w:bCs/>
              </w:rPr>
            </w:pPr>
            <w:proofErr w:type="spellStart"/>
            <w:r w:rsidRPr="00DB2A35">
              <w:rPr>
                <w:rFonts w:ascii="Calibri" w:eastAsia="SimSun" w:hAnsi="Calibri" w:cs="Times New Roman"/>
                <w:b/>
                <w:bCs/>
              </w:rPr>
              <w:t>Dự</w:t>
            </w:r>
            <w:proofErr w:type="spellEnd"/>
            <w:r w:rsidRPr="00DB2A35">
              <w:rPr>
                <w:rFonts w:ascii="Calibri" w:eastAsia="SimSun" w:hAnsi="Calibri" w:cs="Times New Roman"/>
                <w:b/>
                <w:bCs/>
              </w:rPr>
              <w:t xml:space="preserve"> </w:t>
            </w:r>
            <w:proofErr w:type="spellStart"/>
            <w:r w:rsidRPr="00DB2A35">
              <w:rPr>
                <w:rFonts w:ascii="Calibri" w:eastAsia="SimSun" w:hAnsi="Calibri" w:cs="Times New Roman"/>
                <w:b/>
                <w:bCs/>
              </w:rPr>
              <w:t>thảo</w:t>
            </w:r>
            <w:proofErr w:type="spellEnd"/>
          </w:p>
          <w:p w:rsidR="00EA009D" w:rsidRDefault="00EA009D" w:rsidP="00EA009D">
            <w:pPr>
              <w:numPr>
                <w:ilvl w:val="0"/>
                <w:numId w:val="1"/>
              </w:numPr>
              <w:contextualSpacing/>
              <w:rPr>
                <w:rFonts w:ascii="Calibri" w:eastAsia="SimSun" w:hAnsi="Calibri" w:cs="Times New Roman"/>
                <w:lang w:val="vi-VN"/>
              </w:rPr>
            </w:pPr>
            <w:r w:rsidRPr="0079085E">
              <w:rPr>
                <w:rFonts w:ascii="Calibri" w:eastAsia="SimSun" w:hAnsi="Calibri" w:cs="Times New Roman"/>
                <w:lang w:val="vi-VN"/>
              </w:rPr>
              <w:t xml:space="preserve">QCVN 54:2020/BTTTT, QCVN 74:2020/BTTTT, </w:t>
            </w:r>
            <w:proofErr w:type="spellStart"/>
            <w:r w:rsidRPr="0079085E">
              <w:rPr>
                <w:rFonts w:ascii="Calibri" w:eastAsia="SimSun" w:hAnsi="Calibri" w:cs="Times New Roman"/>
                <w:lang w:val="vi-VN"/>
              </w:rPr>
              <w:t>dự</w:t>
            </w:r>
            <w:proofErr w:type="spellEnd"/>
            <w:r w:rsidRPr="0079085E">
              <w:rPr>
                <w:rFonts w:ascii="Calibri" w:eastAsia="SimSun" w:hAnsi="Calibri" w:cs="Times New Roman"/>
                <w:lang w:val="vi-VN"/>
              </w:rPr>
              <w:t xml:space="preserve"> </w:t>
            </w:r>
            <w:proofErr w:type="spellStart"/>
            <w:r w:rsidRPr="0079085E">
              <w:rPr>
                <w:rFonts w:ascii="Calibri" w:eastAsia="SimSun" w:hAnsi="Calibri" w:cs="Times New Roman"/>
                <w:lang w:val="vi-VN"/>
              </w:rPr>
              <w:t>kiến</w:t>
            </w:r>
            <w:proofErr w:type="spellEnd"/>
            <w:r w:rsidRPr="0079085E">
              <w:rPr>
                <w:rFonts w:ascii="Calibri" w:eastAsia="SimSun" w:hAnsi="Calibri" w:cs="Times New Roman"/>
                <w:lang w:val="vi-VN"/>
              </w:rPr>
              <w:t xml:space="preserve"> </w:t>
            </w:r>
            <w:proofErr w:type="spellStart"/>
            <w:r w:rsidRPr="0079085E">
              <w:rPr>
                <w:rFonts w:ascii="Calibri" w:eastAsia="SimSun" w:hAnsi="Calibri" w:cs="Times New Roman"/>
                <w:lang w:val="vi-VN"/>
              </w:rPr>
              <w:t>áp</w:t>
            </w:r>
            <w:proofErr w:type="spellEnd"/>
            <w:r w:rsidRPr="0079085E">
              <w:rPr>
                <w:rFonts w:ascii="Calibri" w:eastAsia="SimSun" w:hAnsi="Calibri" w:cs="Times New Roman"/>
                <w:lang w:val="vi-VN"/>
              </w:rPr>
              <w:t xml:space="preserve"> </w:t>
            </w:r>
            <w:proofErr w:type="spellStart"/>
            <w:r w:rsidRPr="0079085E">
              <w:rPr>
                <w:rFonts w:ascii="Calibri" w:eastAsia="SimSun" w:hAnsi="Calibri" w:cs="Times New Roman"/>
                <w:lang w:val="vi-VN"/>
              </w:rPr>
              <w:t>dụng</w:t>
            </w:r>
            <w:proofErr w:type="spellEnd"/>
            <w:r w:rsidRPr="0079085E">
              <w:rPr>
                <w:rFonts w:ascii="Calibri" w:eastAsia="SimSun" w:hAnsi="Calibri" w:cs="Times New Roman"/>
                <w:lang w:val="vi-VN"/>
              </w:rPr>
              <w:t xml:space="preserve"> </w:t>
            </w:r>
            <w:proofErr w:type="spellStart"/>
            <w:r w:rsidRPr="0079085E">
              <w:rPr>
                <w:rFonts w:ascii="Calibri" w:eastAsia="SimSun" w:hAnsi="Calibri" w:cs="Times New Roman"/>
                <w:lang w:val="vi-VN"/>
              </w:rPr>
              <w:t>từ</w:t>
            </w:r>
            <w:proofErr w:type="spellEnd"/>
            <w:r w:rsidRPr="0079085E">
              <w:rPr>
                <w:rFonts w:ascii="Calibri" w:eastAsia="SimSun" w:hAnsi="Calibri" w:cs="Times New Roman"/>
                <w:lang w:val="vi-VN"/>
              </w:rPr>
              <w:t xml:space="preserve"> 01/07/2021</w:t>
            </w:r>
          </w:p>
          <w:p w:rsidR="00EA009D" w:rsidRDefault="00EA009D" w:rsidP="00EA009D">
            <w:pPr>
              <w:ind w:left="720"/>
              <w:contextualSpacing/>
              <w:rPr>
                <w:rFonts w:ascii="Calibri" w:eastAsia="SimSun" w:hAnsi="Calibri" w:cs="Times New Roman"/>
              </w:rPr>
            </w:pPr>
            <w:r>
              <w:rPr>
                <w:rFonts w:ascii="Calibri" w:eastAsia="SimSun" w:hAnsi="Calibri" w:cs="Times New Roman"/>
              </w:rPr>
              <w:t xml:space="preserve">Tin </w:t>
            </w:r>
            <w:proofErr w:type="spellStart"/>
            <w:r>
              <w:rPr>
                <w:rFonts w:ascii="Calibri" w:eastAsia="SimSun" w:hAnsi="Calibri" w:cs="Times New Roman"/>
              </w:rPr>
              <w:t>tức</w:t>
            </w:r>
            <w:proofErr w:type="spellEnd"/>
            <w:r>
              <w:rPr>
                <w:rFonts w:ascii="Calibri" w:eastAsia="SimSun" w:hAnsi="Calibri" w:cs="Times New Roman"/>
              </w:rPr>
              <w:t xml:space="preserve"> </w:t>
            </w:r>
          </w:p>
          <w:p w:rsidR="00EA009D" w:rsidRDefault="00EA009D" w:rsidP="00EA009D">
            <w:pPr>
              <w:ind w:left="720"/>
              <w:contextualSpacing/>
              <w:rPr>
                <w:rFonts w:ascii="Calibri" w:eastAsia="SimSun" w:hAnsi="Calibri" w:cs="Times New Roman"/>
                <w:lang w:val="vi-VN"/>
              </w:rPr>
            </w:pPr>
            <w:proofErr w:type="spellStart"/>
            <w:r w:rsidRPr="0079085E">
              <w:rPr>
                <w:rFonts w:ascii="Calibri" w:eastAsia="SimSun" w:hAnsi="Calibri" w:cs="Times New Roman"/>
                <w:lang w:val="vi-VN"/>
              </w:rPr>
              <w:t>Bộ</w:t>
            </w:r>
            <w:proofErr w:type="spellEnd"/>
            <w:r w:rsidRPr="0079085E">
              <w:rPr>
                <w:rFonts w:ascii="Calibri" w:eastAsia="SimSun" w:hAnsi="Calibri" w:cs="Times New Roman"/>
                <w:lang w:val="vi-VN"/>
              </w:rPr>
              <w:t xml:space="preserve"> TT&amp;TT ban </w:t>
            </w:r>
            <w:proofErr w:type="spellStart"/>
            <w:r w:rsidRPr="0079085E">
              <w:rPr>
                <w:rFonts w:ascii="Calibri" w:eastAsia="SimSun" w:hAnsi="Calibri" w:cs="Times New Roman"/>
                <w:lang w:val="vi-VN"/>
              </w:rPr>
              <w:t>hành</w:t>
            </w:r>
            <w:proofErr w:type="spellEnd"/>
            <w:r w:rsidRPr="0079085E">
              <w:rPr>
                <w:rFonts w:ascii="Calibri" w:eastAsia="SimSun" w:hAnsi="Calibri" w:cs="Times New Roman"/>
                <w:lang w:val="vi-VN"/>
              </w:rPr>
              <w:t xml:space="preserve"> QCVN 101:2020/BTTTT - Quy </w:t>
            </w:r>
            <w:proofErr w:type="spellStart"/>
            <w:r w:rsidRPr="0079085E">
              <w:rPr>
                <w:rFonts w:ascii="Calibri" w:eastAsia="SimSun" w:hAnsi="Calibri" w:cs="Times New Roman"/>
                <w:lang w:val="vi-VN"/>
              </w:rPr>
              <w:t>chuẩn</w:t>
            </w:r>
            <w:proofErr w:type="spellEnd"/>
            <w:r w:rsidRPr="0079085E">
              <w:rPr>
                <w:rFonts w:ascii="Calibri" w:eastAsia="SimSun" w:hAnsi="Calibri" w:cs="Times New Roman"/>
                <w:lang w:val="vi-VN"/>
              </w:rPr>
              <w:t xml:space="preserve"> </w:t>
            </w:r>
            <w:proofErr w:type="spellStart"/>
            <w:r w:rsidRPr="0079085E">
              <w:rPr>
                <w:rFonts w:ascii="Calibri" w:eastAsia="SimSun" w:hAnsi="Calibri" w:cs="Times New Roman"/>
                <w:lang w:val="vi-VN"/>
              </w:rPr>
              <w:t>kỹ</w:t>
            </w:r>
            <w:proofErr w:type="spellEnd"/>
            <w:r w:rsidRPr="0079085E">
              <w:rPr>
                <w:rFonts w:ascii="Calibri" w:eastAsia="SimSun" w:hAnsi="Calibri" w:cs="Times New Roman"/>
                <w:lang w:val="vi-VN"/>
              </w:rPr>
              <w:t xml:space="preserve"> </w:t>
            </w:r>
            <w:proofErr w:type="spellStart"/>
            <w:r w:rsidRPr="0079085E">
              <w:rPr>
                <w:rFonts w:ascii="Calibri" w:eastAsia="SimSun" w:hAnsi="Calibri" w:cs="Times New Roman"/>
                <w:lang w:val="vi-VN"/>
              </w:rPr>
              <w:t>thuật</w:t>
            </w:r>
            <w:proofErr w:type="spellEnd"/>
            <w:r w:rsidRPr="0079085E">
              <w:rPr>
                <w:rFonts w:ascii="Calibri" w:eastAsia="SimSun" w:hAnsi="Calibri" w:cs="Times New Roman"/>
                <w:lang w:val="vi-VN"/>
              </w:rPr>
              <w:t xml:space="preserve"> </w:t>
            </w:r>
            <w:proofErr w:type="spellStart"/>
            <w:r w:rsidRPr="0079085E">
              <w:rPr>
                <w:rFonts w:ascii="Calibri" w:eastAsia="SimSun" w:hAnsi="Calibri" w:cs="Times New Roman"/>
                <w:lang w:val="vi-VN"/>
              </w:rPr>
              <w:t>quốc</w:t>
            </w:r>
            <w:proofErr w:type="spellEnd"/>
            <w:r w:rsidRPr="0079085E">
              <w:rPr>
                <w:rFonts w:ascii="Calibri" w:eastAsia="SimSun" w:hAnsi="Calibri" w:cs="Times New Roman"/>
                <w:lang w:val="vi-VN"/>
              </w:rPr>
              <w:t xml:space="preserve"> gia </w:t>
            </w:r>
            <w:proofErr w:type="spellStart"/>
            <w:r w:rsidRPr="0079085E">
              <w:rPr>
                <w:rFonts w:ascii="Calibri" w:eastAsia="SimSun" w:hAnsi="Calibri" w:cs="Times New Roman"/>
                <w:lang w:val="vi-VN"/>
              </w:rPr>
              <w:t>về</w:t>
            </w:r>
            <w:proofErr w:type="spellEnd"/>
            <w:r w:rsidRPr="0079085E">
              <w:rPr>
                <w:rFonts w:ascii="Calibri" w:eastAsia="SimSun" w:hAnsi="Calibri" w:cs="Times New Roman"/>
                <w:lang w:val="vi-VN"/>
              </w:rPr>
              <w:t xml:space="preserve"> Pin </w:t>
            </w:r>
            <w:proofErr w:type="spellStart"/>
            <w:r w:rsidRPr="0079085E">
              <w:rPr>
                <w:rFonts w:ascii="Calibri" w:eastAsia="SimSun" w:hAnsi="Calibri" w:cs="Times New Roman"/>
                <w:lang w:val="vi-VN"/>
              </w:rPr>
              <w:t>Lithium</w:t>
            </w:r>
            <w:proofErr w:type="spellEnd"/>
          </w:p>
          <w:p w:rsidR="00EA009D" w:rsidRDefault="00EA009D">
            <w:pPr>
              <w:rPr>
                <w:b/>
                <w:bCs/>
              </w:rPr>
            </w:pPr>
          </w:p>
          <w:p w:rsidR="00EA009D" w:rsidRDefault="00EA009D">
            <w:pPr>
              <w:rPr>
                <w:b/>
                <w:bCs/>
              </w:rPr>
            </w:pPr>
          </w:p>
          <w:p w:rsidR="00EA009D" w:rsidRPr="00EA009D" w:rsidRDefault="00EA009D">
            <w:pPr>
              <w:rPr>
                <w:b/>
                <w:bCs/>
              </w:rPr>
            </w:pPr>
          </w:p>
        </w:tc>
        <w:tc>
          <w:tcPr>
            <w:tcW w:w="4647" w:type="dxa"/>
          </w:tcPr>
          <w:p w:rsidR="00EC4CB7" w:rsidRPr="00DA3676" w:rsidRDefault="000957AE">
            <w:pPr>
              <w:rPr>
                <w:rFonts w:eastAsiaTheme="minorEastAsia"/>
                <w:b/>
              </w:rPr>
            </w:pPr>
            <w:r w:rsidRPr="00DA3676">
              <w:rPr>
                <w:rFonts w:eastAsiaTheme="minorEastAsia"/>
                <w:b/>
              </w:rPr>
              <w:t>II/ Legal documents</w:t>
            </w:r>
          </w:p>
          <w:p w:rsidR="000957AE" w:rsidRPr="005355B8" w:rsidRDefault="000957AE" w:rsidP="00DA3676">
            <w:pPr>
              <w:pStyle w:val="oancuaDanhsach"/>
              <w:numPr>
                <w:ilvl w:val="0"/>
                <w:numId w:val="10"/>
              </w:numPr>
              <w:jc w:val="both"/>
            </w:pPr>
            <w:r w:rsidRPr="005355B8">
              <w:t>Decree no 132/2008/NĐ-CP dated December 31, 2008</w:t>
            </w:r>
          </w:p>
          <w:p w:rsidR="000957AE" w:rsidRPr="005355B8" w:rsidRDefault="000957AE" w:rsidP="00DA3676">
            <w:pPr>
              <w:pStyle w:val="oancuaDanhsach"/>
              <w:numPr>
                <w:ilvl w:val="0"/>
                <w:numId w:val="10"/>
              </w:numPr>
              <w:jc w:val="both"/>
            </w:pPr>
            <w:r w:rsidRPr="005355B8">
              <w:t>Decree no 74/2018/NĐ-CP dated May 15, 2018 revision of the Decree no 132/2008/NĐ-CP.</w:t>
            </w:r>
          </w:p>
          <w:p w:rsidR="000957AE" w:rsidRPr="005355B8" w:rsidRDefault="000957AE" w:rsidP="00DA3676">
            <w:pPr>
              <w:pStyle w:val="oancuaDanhsach"/>
              <w:numPr>
                <w:ilvl w:val="0"/>
                <w:numId w:val="10"/>
              </w:numPr>
              <w:jc w:val="both"/>
            </w:pPr>
            <w:r w:rsidRPr="005355B8">
              <w:t>Decree no 154/2018/NĐ-CP November 09, 2018.</w:t>
            </w:r>
          </w:p>
          <w:p w:rsidR="000957AE" w:rsidRPr="005355B8" w:rsidRDefault="000957AE" w:rsidP="00DA3676">
            <w:pPr>
              <w:pStyle w:val="oancuaDanhsach"/>
              <w:numPr>
                <w:ilvl w:val="0"/>
                <w:numId w:val="10"/>
              </w:numPr>
              <w:jc w:val="both"/>
            </w:pPr>
            <w:r w:rsidRPr="005355B8">
              <w:t xml:space="preserve">Circular no 11/2020/TT-BTTTT - </w:t>
            </w:r>
            <w:r w:rsidR="005355B8" w:rsidRPr="005355B8">
              <w:t>List of radio transmitters and information technology equipment must be certified and announced conformity.</w:t>
            </w:r>
          </w:p>
          <w:p w:rsidR="005355B8" w:rsidRPr="005355B8" w:rsidRDefault="005355B8" w:rsidP="00DA3676">
            <w:pPr>
              <w:pStyle w:val="oancuaDanhsach"/>
              <w:numPr>
                <w:ilvl w:val="0"/>
                <w:numId w:val="10"/>
              </w:numPr>
              <w:jc w:val="both"/>
            </w:pPr>
            <w:r w:rsidRPr="005355B8">
              <w:t>Circular no 10/2020/TT-BTTTT - Revise and add Circular no 30/2011/TT-BTTTT.</w:t>
            </w:r>
          </w:p>
          <w:p w:rsidR="005355B8" w:rsidRPr="005355B8" w:rsidRDefault="005355B8" w:rsidP="00DA3676">
            <w:pPr>
              <w:pStyle w:val="oancuaDanhsach"/>
              <w:numPr>
                <w:ilvl w:val="0"/>
                <w:numId w:val="10"/>
              </w:numPr>
              <w:jc w:val="both"/>
            </w:pPr>
            <w:r w:rsidRPr="005355B8">
              <w:t>Circular no 18/2018/TT-BTTTT – Revise and add Circular 46//2016/TT-BTTTT.</w:t>
            </w:r>
          </w:p>
          <w:p w:rsidR="005355B8" w:rsidRPr="00EF0ECA" w:rsidRDefault="005355B8" w:rsidP="005355B8">
            <w:pPr>
              <w:rPr>
                <w:rFonts w:eastAsiaTheme="minorEastAsia"/>
                <w:b/>
              </w:rPr>
            </w:pPr>
          </w:p>
          <w:p w:rsidR="005355B8" w:rsidRPr="00EF0ECA" w:rsidRDefault="005355B8" w:rsidP="005355B8">
            <w:pPr>
              <w:rPr>
                <w:rFonts w:eastAsiaTheme="minorEastAsia"/>
                <w:b/>
              </w:rPr>
            </w:pPr>
            <w:r w:rsidRPr="00EF0ECA">
              <w:rPr>
                <w:rFonts w:eastAsiaTheme="minorEastAsia"/>
                <w:b/>
              </w:rPr>
              <w:t>Guidance-issue of technical regulations</w:t>
            </w:r>
          </w:p>
          <w:p w:rsidR="005355B8" w:rsidRPr="00EF0ECA" w:rsidRDefault="005355B8" w:rsidP="00DA3676">
            <w:pPr>
              <w:pStyle w:val="oancuaDanhsach"/>
              <w:numPr>
                <w:ilvl w:val="0"/>
                <w:numId w:val="11"/>
              </w:numPr>
              <w:jc w:val="both"/>
            </w:pPr>
            <w:r w:rsidRPr="00EF0ECA">
              <w:t xml:space="preserve">Ministry of Information and Communications: </w:t>
            </w:r>
            <w:r w:rsidR="00EF0ECA" w:rsidRPr="00EF0ECA">
              <w:t xml:space="preserve">Missive </w:t>
            </w:r>
            <w:r w:rsidRPr="00EF0ECA">
              <w:t xml:space="preserve">no 2305/BTTTT-KHCN (2020) </w:t>
            </w:r>
            <w:r w:rsidR="00EF0ECA" w:rsidRPr="00EF0ECA">
              <w:t>implementation instructions Circular no 11/2020/TT-BTTTT.</w:t>
            </w:r>
          </w:p>
          <w:p w:rsidR="00EF0ECA" w:rsidRPr="00EF0ECA" w:rsidRDefault="00EF0ECA" w:rsidP="00DA3676">
            <w:pPr>
              <w:pStyle w:val="oancuaDanhsach"/>
              <w:numPr>
                <w:ilvl w:val="0"/>
                <w:numId w:val="11"/>
              </w:numPr>
              <w:jc w:val="both"/>
            </w:pPr>
            <w:r w:rsidRPr="00EF0ECA">
              <w:t>Circular no 10/2019/TT-BTTTT of Ministry of Information and Communications issue QCVN86:2019/BTTTT</w:t>
            </w:r>
          </w:p>
          <w:p w:rsidR="00EF0ECA" w:rsidRDefault="00EF0ECA" w:rsidP="00DA3676">
            <w:pPr>
              <w:pStyle w:val="oancuaDanhsach"/>
              <w:numPr>
                <w:ilvl w:val="0"/>
                <w:numId w:val="11"/>
              </w:numPr>
              <w:tabs>
                <w:tab w:val="left" w:pos="2327"/>
              </w:tabs>
              <w:jc w:val="both"/>
            </w:pPr>
            <w:r w:rsidRPr="00EF0ECA">
              <w:t xml:space="preserve">Allocate to the band </w:t>
            </w:r>
            <w:proofErr w:type="spellStart"/>
            <w:r w:rsidRPr="00EF0ECA">
              <w:t>mmWave</w:t>
            </w:r>
            <w:proofErr w:type="spellEnd"/>
            <w:r w:rsidRPr="00EF0ECA">
              <w:t xml:space="preserve"> 24,25 </w:t>
            </w:r>
            <w:r w:rsidRPr="00DA3676">
              <w:rPr>
                <w:rFonts w:ascii="Calibri" w:eastAsia="SimSun" w:hAnsi="Calibri" w:cs="Times New Roman"/>
                <w:lang w:val="vi-VN"/>
              </w:rPr>
              <w:t xml:space="preserve">~ </w:t>
            </w:r>
            <w:r w:rsidRPr="00DA3676">
              <w:rPr>
                <w:rFonts w:ascii="Calibri" w:eastAsia="SimSun" w:hAnsi="Calibri" w:cs="Times New Roman"/>
              </w:rPr>
              <w:t>27,5 GHz for IMT- 2000 5G or next version.</w:t>
            </w:r>
          </w:p>
          <w:p w:rsidR="00EF0ECA" w:rsidRDefault="0029562E" w:rsidP="00EF0ECA">
            <w:pPr>
              <w:tabs>
                <w:tab w:val="left" w:pos="2327"/>
              </w:tabs>
              <w:rPr>
                <w:b/>
              </w:rPr>
            </w:pPr>
            <w:r w:rsidRPr="0029562E">
              <w:rPr>
                <w:b/>
              </w:rPr>
              <w:t>Draft</w:t>
            </w:r>
          </w:p>
          <w:p w:rsidR="0029562E" w:rsidRDefault="0029562E" w:rsidP="00DA3676">
            <w:pPr>
              <w:pStyle w:val="oancuaDanhsach"/>
              <w:numPr>
                <w:ilvl w:val="0"/>
                <w:numId w:val="12"/>
              </w:numPr>
              <w:tabs>
                <w:tab w:val="left" w:pos="2327"/>
              </w:tabs>
              <w:jc w:val="both"/>
            </w:pPr>
            <w:r>
              <w:t xml:space="preserve">QCVN 54: 2020/BTTTT, QCVN 74: 2020/BTTTT, </w:t>
            </w:r>
            <w:r w:rsidRPr="0029562E">
              <w:t>expected to apply from</w:t>
            </w:r>
            <w:r>
              <w:t xml:space="preserve"> July 01, 2021.</w:t>
            </w:r>
          </w:p>
          <w:p w:rsidR="0029562E" w:rsidRDefault="0029562E" w:rsidP="00DA3676">
            <w:pPr>
              <w:pStyle w:val="oancuaDanhsach"/>
              <w:tabs>
                <w:tab w:val="left" w:pos="2327"/>
              </w:tabs>
              <w:jc w:val="both"/>
            </w:pPr>
            <w:r>
              <w:t>News</w:t>
            </w:r>
          </w:p>
          <w:p w:rsidR="0029562E" w:rsidRPr="0029562E" w:rsidRDefault="0029562E" w:rsidP="00DA3676">
            <w:pPr>
              <w:pStyle w:val="oancuaDanhsach"/>
              <w:tabs>
                <w:tab w:val="left" w:pos="2327"/>
              </w:tabs>
              <w:jc w:val="both"/>
            </w:pPr>
            <w:r w:rsidRPr="0029562E">
              <w:t>Ministry of Information and Communications issue QCVN 101: 2020/BTTTT - National technical regulations about Lithium battery.</w:t>
            </w:r>
          </w:p>
        </w:tc>
      </w:tr>
      <w:tr w:rsidR="00EC4CB7" w:rsidTr="00DA3676">
        <w:trPr>
          <w:trHeight w:val="56"/>
        </w:trPr>
        <w:tc>
          <w:tcPr>
            <w:tcW w:w="4675" w:type="dxa"/>
          </w:tcPr>
          <w:p w:rsidR="00EC4CB7" w:rsidRDefault="008C55CB">
            <w:pPr>
              <w:rPr>
                <w:b/>
                <w:bCs/>
              </w:rPr>
            </w:pPr>
            <w:r>
              <w:rPr>
                <w:b/>
                <w:bCs/>
              </w:rPr>
              <w:t xml:space="preserve">III/ </w:t>
            </w:r>
            <w:proofErr w:type="spellStart"/>
            <w:r w:rsidR="00EC4CB7" w:rsidRPr="00EA009D">
              <w:rPr>
                <w:b/>
                <w:bCs/>
              </w:rPr>
              <w:t>Danh</w:t>
            </w:r>
            <w:proofErr w:type="spellEnd"/>
            <w:r w:rsidR="00EC4CB7" w:rsidRPr="00EA009D">
              <w:rPr>
                <w:b/>
                <w:bCs/>
              </w:rPr>
              <w:t xml:space="preserve"> </w:t>
            </w:r>
            <w:proofErr w:type="spellStart"/>
            <w:r w:rsidR="00EC4CB7" w:rsidRPr="00EA009D">
              <w:rPr>
                <w:b/>
                <w:bCs/>
              </w:rPr>
              <w:t>mục</w:t>
            </w:r>
            <w:proofErr w:type="spellEnd"/>
            <w:r w:rsidR="00EC4CB7" w:rsidRPr="00EA009D">
              <w:rPr>
                <w:b/>
                <w:bCs/>
              </w:rPr>
              <w:t xml:space="preserve"> </w:t>
            </w:r>
            <w:proofErr w:type="spellStart"/>
            <w:r w:rsidR="00EC4CB7" w:rsidRPr="00EA009D">
              <w:rPr>
                <w:b/>
                <w:bCs/>
              </w:rPr>
              <w:t>sản</w:t>
            </w:r>
            <w:proofErr w:type="spellEnd"/>
            <w:r w:rsidR="00EC4CB7" w:rsidRPr="00EA009D">
              <w:rPr>
                <w:b/>
                <w:bCs/>
              </w:rPr>
              <w:t xml:space="preserve"> </w:t>
            </w:r>
            <w:proofErr w:type="spellStart"/>
            <w:r w:rsidR="00EC4CB7" w:rsidRPr="00EA009D">
              <w:rPr>
                <w:b/>
                <w:bCs/>
              </w:rPr>
              <w:t>phẩm</w:t>
            </w:r>
            <w:proofErr w:type="spellEnd"/>
            <w:r w:rsidR="00EC4CB7" w:rsidRPr="00EA009D">
              <w:rPr>
                <w:b/>
                <w:bCs/>
              </w:rPr>
              <w:t xml:space="preserve"> </w:t>
            </w:r>
            <w:proofErr w:type="spellStart"/>
            <w:r w:rsidR="00EC4CB7" w:rsidRPr="00EA009D">
              <w:rPr>
                <w:b/>
                <w:bCs/>
              </w:rPr>
              <w:t>chứng</w:t>
            </w:r>
            <w:proofErr w:type="spellEnd"/>
            <w:r w:rsidR="00EC4CB7" w:rsidRPr="00EA009D">
              <w:rPr>
                <w:b/>
                <w:bCs/>
              </w:rPr>
              <w:t xml:space="preserve"> </w:t>
            </w:r>
            <w:proofErr w:type="spellStart"/>
            <w:r w:rsidR="00EC4CB7" w:rsidRPr="00EA009D">
              <w:rPr>
                <w:b/>
                <w:bCs/>
              </w:rPr>
              <w:t>nhận</w:t>
            </w:r>
            <w:proofErr w:type="spellEnd"/>
            <w:r w:rsidR="00EC4CB7" w:rsidRPr="00EA009D">
              <w:rPr>
                <w:b/>
                <w:bCs/>
              </w:rPr>
              <w:t xml:space="preserve"> HQ</w:t>
            </w:r>
          </w:p>
          <w:p w:rsidR="00EA009D" w:rsidRDefault="00EA009D" w:rsidP="00EA009D">
            <w:pPr>
              <w:rPr>
                <w:rFonts w:ascii="Calibri" w:eastAsia="SimSun" w:hAnsi="Calibri" w:cs="Times New Roman"/>
                <w:b/>
                <w:sz w:val="24"/>
                <w:szCs w:val="24"/>
              </w:rPr>
            </w:pPr>
          </w:p>
          <w:p w:rsidR="00EA009D" w:rsidRPr="00EA009D" w:rsidRDefault="00EA009D" w:rsidP="00EA009D">
            <w:pPr>
              <w:pStyle w:val="oancuaDanhsach"/>
              <w:numPr>
                <w:ilvl w:val="0"/>
                <w:numId w:val="2"/>
              </w:numPr>
              <w:rPr>
                <w:rFonts w:ascii="Calibri" w:eastAsia="SimSun" w:hAnsi="Calibri" w:cs="Times New Roman"/>
                <w:b/>
                <w:sz w:val="24"/>
                <w:szCs w:val="24"/>
              </w:rPr>
            </w:pPr>
            <w:proofErr w:type="spellStart"/>
            <w:r w:rsidRPr="00EA009D">
              <w:rPr>
                <w:rFonts w:ascii="Calibri" w:eastAsia="SimSun" w:hAnsi="Calibri" w:cs="Times New Roman"/>
                <w:b/>
                <w:sz w:val="24"/>
                <w:szCs w:val="24"/>
              </w:rPr>
              <w:t>Danh</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mục</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các</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thiết</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bị</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thu</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phát</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sóng</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vô</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tuyến</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bắt</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buộc</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phải</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chứng</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nhận</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lastRenderedPageBreak/>
              <w:t>hợp</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quy</w:t>
            </w:r>
            <w:proofErr w:type="spellEnd"/>
            <w:r w:rsidRPr="00EA009D">
              <w:rPr>
                <w:rFonts w:ascii="Calibri" w:eastAsia="SimSun" w:hAnsi="Calibri" w:cs="Times New Roman"/>
                <w:b/>
                <w:sz w:val="24"/>
                <w:szCs w:val="24"/>
              </w:rPr>
              <w:t xml:space="preserve">, Công </w:t>
            </w:r>
            <w:proofErr w:type="spellStart"/>
            <w:r w:rsidRPr="00EA009D">
              <w:rPr>
                <w:rFonts w:ascii="Calibri" w:eastAsia="SimSun" w:hAnsi="Calibri" w:cs="Times New Roman"/>
                <w:b/>
                <w:sz w:val="24"/>
                <w:szCs w:val="24"/>
              </w:rPr>
              <w:t>bố</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hợp</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quy</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Phụ</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lục</w:t>
            </w:r>
            <w:proofErr w:type="spellEnd"/>
            <w:r w:rsidRPr="00EA009D">
              <w:rPr>
                <w:rFonts w:ascii="Calibri" w:eastAsia="SimSun" w:hAnsi="Calibri" w:cs="Times New Roman"/>
                <w:b/>
                <w:sz w:val="24"/>
                <w:szCs w:val="24"/>
              </w:rPr>
              <w:t xml:space="preserve"> I </w:t>
            </w:r>
            <w:proofErr w:type="spellStart"/>
            <w:r w:rsidRPr="00EA009D">
              <w:rPr>
                <w:rFonts w:ascii="Calibri" w:eastAsia="SimSun" w:hAnsi="Calibri" w:cs="Times New Roman"/>
                <w:b/>
                <w:sz w:val="24"/>
                <w:szCs w:val="24"/>
              </w:rPr>
              <w:t>Thông</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tư</w:t>
            </w:r>
            <w:proofErr w:type="spellEnd"/>
            <w:r w:rsidRPr="00EA009D">
              <w:rPr>
                <w:rFonts w:ascii="Calibri" w:eastAsia="SimSun" w:hAnsi="Calibri" w:cs="Times New Roman"/>
                <w:b/>
                <w:sz w:val="24"/>
                <w:szCs w:val="24"/>
              </w:rPr>
              <w:t xml:space="preserve"> </w:t>
            </w:r>
            <w:proofErr w:type="spellStart"/>
            <w:r w:rsidRPr="00EA009D">
              <w:rPr>
                <w:rFonts w:ascii="Calibri" w:eastAsia="SimSun" w:hAnsi="Calibri" w:cs="Times New Roman"/>
                <w:b/>
                <w:sz w:val="24"/>
                <w:szCs w:val="24"/>
              </w:rPr>
              <w:t>số</w:t>
            </w:r>
            <w:proofErr w:type="spellEnd"/>
            <w:r w:rsidRPr="00EA009D">
              <w:rPr>
                <w:rFonts w:ascii="Calibri" w:eastAsia="SimSun" w:hAnsi="Calibri" w:cs="Times New Roman"/>
                <w:b/>
                <w:sz w:val="24"/>
                <w:szCs w:val="24"/>
              </w:rPr>
              <w:t xml:space="preserve"> 11/2020/TT-BTTTT) </w:t>
            </w:r>
          </w:p>
          <w:p w:rsidR="00EA009D" w:rsidRPr="0035449B" w:rsidRDefault="00EA009D" w:rsidP="00EA009D">
            <w:pPr>
              <w:rPr>
                <w:rFonts w:ascii="Calibri" w:eastAsia="SimSun" w:hAnsi="Calibri" w:cs="Times New Roman"/>
              </w:rPr>
            </w:pP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điển</w:t>
            </w:r>
            <w:proofErr w:type="spellEnd"/>
            <w:r>
              <w:rPr>
                <w:rFonts w:ascii="Calibri" w:eastAsia="SimSun" w:hAnsi="Calibri" w:cs="Times New Roman"/>
              </w:rPr>
              <w:t xml:space="preserve"> </w:t>
            </w:r>
            <w:proofErr w:type="spellStart"/>
            <w:r>
              <w:rPr>
                <w:rFonts w:ascii="Calibri" w:eastAsia="SimSun" w:hAnsi="Calibri" w:cs="Times New Roman"/>
              </w:rPr>
              <w:t>hình</w:t>
            </w:r>
            <w:proofErr w:type="spellEnd"/>
            <w:r w:rsidRPr="0035449B">
              <w:rPr>
                <w:rFonts w:ascii="Calibri" w:eastAsia="SimSun" w:hAnsi="Calibri" w:cs="Times New Roman"/>
              </w:rPr>
              <w:t>:</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kết</w:t>
            </w:r>
            <w:proofErr w:type="spellEnd"/>
            <w:r>
              <w:rPr>
                <w:rFonts w:ascii="Calibri" w:eastAsia="SimSun" w:hAnsi="Calibri" w:cs="Times New Roman"/>
              </w:rPr>
              <w:t xml:space="preserve"> </w:t>
            </w:r>
            <w:proofErr w:type="spellStart"/>
            <w:r>
              <w:rPr>
                <w:rFonts w:ascii="Calibri" w:eastAsia="SimSun" w:hAnsi="Calibri" w:cs="Times New Roman"/>
              </w:rPr>
              <w:t>nối</w:t>
            </w:r>
            <w:proofErr w:type="spellEnd"/>
            <w:r>
              <w:rPr>
                <w:rFonts w:ascii="Calibri" w:eastAsia="SimSun" w:hAnsi="Calibri" w:cs="Times New Roman"/>
              </w:rPr>
              <w:t xml:space="preserve"> </w:t>
            </w: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mạng</w:t>
            </w:r>
            <w:proofErr w:type="spellEnd"/>
            <w:r>
              <w:rPr>
                <w:rFonts w:ascii="Calibri" w:eastAsia="SimSun" w:hAnsi="Calibri" w:cs="Times New Roman"/>
              </w:rPr>
              <w:t xml:space="preserve"> di </w:t>
            </w:r>
            <w:proofErr w:type="spellStart"/>
            <w:r>
              <w:rPr>
                <w:rFonts w:ascii="Calibri" w:eastAsia="SimSun" w:hAnsi="Calibri" w:cs="Times New Roman"/>
              </w:rPr>
              <w:t>động</w:t>
            </w:r>
            <w:proofErr w:type="spellEnd"/>
            <w:r>
              <w:rPr>
                <w:rFonts w:ascii="Calibri" w:eastAsia="SimSun" w:hAnsi="Calibri" w:cs="Times New Roman"/>
              </w:rPr>
              <w:t xml:space="preserve">: </w:t>
            </w:r>
            <w:proofErr w:type="spellStart"/>
            <w:r>
              <w:rPr>
                <w:rFonts w:ascii="Calibri" w:eastAsia="SimSun" w:hAnsi="Calibri" w:cs="Times New Roman"/>
              </w:rPr>
              <w:t>ví</w:t>
            </w:r>
            <w:proofErr w:type="spellEnd"/>
            <w:r>
              <w:rPr>
                <w:rFonts w:ascii="Calibri" w:eastAsia="SimSun" w:hAnsi="Calibri" w:cs="Times New Roman"/>
              </w:rPr>
              <w:t xml:space="preserve"> </w:t>
            </w:r>
            <w:proofErr w:type="spellStart"/>
            <w:r>
              <w:rPr>
                <w:rFonts w:ascii="Calibri" w:eastAsia="SimSun" w:hAnsi="Calibri" w:cs="Times New Roman"/>
              </w:rPr>
              <w:t>dụ</w:t>
            </w:r>
            <w:proofErr w:type="spellEnd"/>
            <w:r>
              <w:rPr>
                <w:rFonts w:ascii="Calibri" w:eastAsia="SimSun" w:hAnsi="Calibri" w:cs="Times New Roman"/>
              </w:rPr>
              <w:t xml:space="preserve"> </w:t>
            </w:r>
            <w:proofErr w:type="spellStart"/>
            <w:r>
              <w:rPr>
                <w:rFonts w:ascii="Calibri" w:eastAsia="SimSun" w:hAnsi="Calibri" w:cs="Times New Roman"/>
              </w:rPr>
              <w:t>đ</w:t>
            </w:r>
            <w:r w:rsidRPr="0035449B">
              <w:rPr>
                <w:rFonts w:ascii="Calibri" w:eastAsia="SimSun" w:hAnsi="Calibri" w:cs="Times New Roman"/>
              </w:rPr>
              <w:t>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thoại</w:t>
            </w:r>
            <w:proofErr w:type="spellEnd"/>
            <w:r w:rsidRPr="0035449B">
              <w:rPr>
                <w:rFonts w:ascii="Calibri" w:eastAsia="SimSun" w:hAnsi="Calibri" w:cs="Times New Roman"/>
              </w:rPr>
              <w:t xml:space="preserve"> di </w:t>
            </w:r>
            <w:proofErr w:type="spellStart"/>
            <w:r w:rsidRPr="0035449B">
              <w:rPr>
                <w:rFonts w:ascii="Calibri" w:eastAsia="SimSun" w:hAnsi="Calibri" w:cs="Times New Roman"/>
              </w:rPr>
              <w:t>động</w:t>
            </w:r>
            <w:proofErr w:type="spellEnd"/>
            <w:r w:rsidRPr="0035449B">
              <w:rPr>
                <w:rFonts w:ascii="Calibri" w:eastAsia="SimSun" w:hAnsi="Calibri" w:cs="Times New Roman"/>
              </w:rPr>
              <w:t>, smart phone</w:t>
            </w:r>
            <w:r>
              <w:rPr>
                <w:rFonts w:ascii="Calibri" w:eastAsia="SimSun" w:hAnsi="Calibri" w:cs="Times New Roman"/>
              </w:rPr>
              <w:t xml:space="preserve">, </w:t>
            </w:r>
            <w:proofErr w:type="spellStart"/>
            <w:r>
              <w:rPr>
                <w:rFonts w:ascii="Calibri" w:eastAsia="SimSun" w:hAnsi="Calibri" w:cs="Times New Roman"/>
              </w:rPr>
              <w:t>hộp</w:t>
            </w:r>
            <w:proofErr w:type="spellEnd"/>
            <w:r>
              <w:rPr>
                <w:rFonts w:ascii="Calibri" w:eastAsia="SimSun" w:hAnsi="Calibri" w:cs="Times New Roman"/>
              </w:rPr>
              <w:t xml:space="preserve"> </w:t>
            </w:r>
            <w:proofErr w:type="spellStart"/>
            <w:r>
              <w:rPr>
                <w:rFonts w:ascii="Calibri" w:eastAsia="SimSun" w:hAnsi="Calibri" w:cs="Times New Roman"/>
              </w:rPr>
              <w:t>đen</w:t>
            </w:r>
            <w:proofErr w:type="spellEnd"/>
            <w:r>
              <w:rPr>
                <w:rFonts w:ascii="Calibri" w:eastAsia="SimSun" w:hAnsi="Calibri" w:cs="Times New Roman"/>
              </w:rPr>
              <w:t xml:space="preserve"> </w:t>
            </w:r>
            <w:proofErr w:type="spellStart"/>
            <w:r>
              <w:rPr>
                <w:rFonts w:ascii="Calibri" w:eastAsia="SimSun" w:hAnsi="Calibri" w:cs="Times New Roman"/>
              </w:rPr>
              <w:t>theo</w:t>
            </w:r>
            <w:proofErr w:type="spellEnd"/>
            <w:r>
              <w:rPr>
                <w:rFonts w:ascii="Calibri" w:eastAsia="SimSun" w:hAnsi="Calibri" w:cs="Times New Roman"/>
              </w:rPr>
              <w:t xml:space="preserve"> </w:t>
            </w:r>
            <w:proofErr w:type="spellStart"/>
            <w:r>
              <w:rPr>
                <w:rFonts w:ascii="Calibri" w:eastAsia="SimSun" w:hAnsi="Calibri" w:cs="Times New Roman"/>
              </w:rPr>
              <w:t>dõi</w:t>
            </w:r>
            <w:proofErr w:type="spellEnd"/>
            <w:r>
              <w:rPr>
                <w:rFonts w:ascii="Calibri" w:eastAsia="SimSun" w:hAnsi="Calibri" w:cs="Times New Roman"/>
              </w:rPr>
              <w:t xml:space="preserve"> </w:t>
            </w:r>
            <w:proofErr w:type="spellStart"/>
            <w:r>
              <w:rPr>
                <w:rFonts w:ascii="Calibri" w:eastAsia="SimSun" w:hAnsi="Calibri" w:cs="Times New Roman"/>
              </w:rPr>
              <w:t>hành</w:t>
            </w:r>
            <w:proofErr w:type="spellEnd"/>
            <w:r>
              <w:rPr>
                <w:rFonts w:ascii="Calibri" w:eastAsia="SimSun" w:hAnsi="Calibri" w:cs="Times New Roman"/>
              </w:rPr>
              <w:t xml:space="preserve"> </w:t>
            </w:r>
            <w:proofErr w:type="spellStart"/>
            <w:r>
              <w:rPr>
                <w:rFonts w:ascii="Calibri" w:eastAsia="SimSun" w:hAnsi="Calibri" w:cs="Times New Roman"/>
              </w:rPr>
              <w:t>trình</w:t>
            </w:r>
            <w:proofErr w:type="spellEnd"/>
            <w:r>
              <w:rPr>
                <w:rFonts w:ascii="Calibri" w:eastAsia="SimSun" w:hAnsi="Calibri" w:cs="Times New Roman"/>
              </w:rPr>
              <w:t xml:space="preserve"> ô </w:t>
            </w:r>
            <w:proofErr w:type="spellStart"/>
            <w:r>
              <w:rPr>
                <w:rFonts w:ascii="Calibri" w:eastAsia="SimSun" w:hAnsi="Calibri" w:cs="Times New Roman"/>
              </w:rPr>
              <w:t>tô</w:t>
            </w:r>
            <w:proofErr w:type="spellEnd"/>
            <w:r>
              <w:rPr>
                <w:rFonts w:ascii="Calibri" w:eastAsia="SimSun" w:hAnsi="Calibri" w:cs="Times New Roman"/>
              </w:rPr>
              <w:t xml:space="preserve">, </w:t>
            </w:r>
            <w:proofErr w:type="spellStart"/>
            <w:r>
              <w:rPr>
                <w:rFonts w:ascii="Calibri" w:eastAsia="SimSun" w:hAnsi="Calibri" w:cs="Times New Roman"/>
              </w:rPr>
              <w:t>đồng</w:t>
            </w:r>
            <w:proofErr w:type="spellEnd"/>
            <w:r>
              <w:rPr>
                <w:rFonts w:ascii="Calibri" w:eastAsia="SimSun" w:hAnsi="Calibri" w:cs="Times New Roman"/>
              </w:rPr>
              <w:t xml:space="preserve"> </w:t>
            </w:r>
            <w:proofErr w:type="spellStart"/>
            <w:r>
              <w:rPr>
                <w:rFonts w:ascii="Calibri" w:eastAsia="SimSun" w:hAnsi="Calibri" w:cs="Times New Roman"/>
              </w:rPr>
              <w:t>hồ</w:t>
            </w:r>
            <w:proofErr w:type="spellEnd"/>
            <w:r>
              <w:rPr>
                <w:rFonts w:ascii="Calibri" w:eastAsia="SimSun" w:hAnsi="Calibri" w:cs="Times New Roman"/>
              </w:rPr>
              <w:t xml:space="preserve"> </w:t>
            </w:r>
            <w:proofErr w:type="spellStart"/>
            <w:r>
              <w:rPr>
                <w:rFonts w:ascii="Calibri" w:eastAsia="SimSun" w:hAnsi="Calibri" w:cs="Times New Roman"/>
              </w:rPr>
              <w:t>giám</w:t>
            </w:r>
            <w:proofErr w:type="spellEnd"/>
            <w:r>
              <w:rPr>
                <w:rFonts w:ascii="Calibri" w:eastAsia="SimSun" w:hAnsi="Calibri" w:cs="Times New Roman"/>
              </w:rPr>
              <w:t xml:space="preserve"> </w:t>
            </w:r>
            <w:proofErr w:type="spellStart"/>
            <w:r>
              <w:rPr>
                <w:rFonts w:ascii="Calibri" w:eastAsia="SimSun" w:hAnsi="Calibri" w:cs="Times New Roman"/>
              </w:rPr>
              <w:t>sát</w:t>
            </w:r>
            <w:proofErr w:type="spellEnd"/>
            <w:r>
              <w:rPr>
                <w:rFonts w:ascii="Calibri" w:eastAsia="SimSun" w:hAnsi="Calibri" w:cs="Times New Roman"/>
              </w:rPr>
              <w:t xml:space="preserve"> </w:t>
            </w:r>
            <w:proofErr w:type="spellStart"/>
            <w:r>
              <w:rPr>
                <w:rFonts w:ascii="Calibri" w:eastAsia="SimSun" w:hAnsi="Calibri" w:cs="Times New Roman"/>
              </w:rPr>
              <w:t>trẻ</w:t>
            </w:r>
            <w:proofErr w:type="spellEnd"/>
            <w:r>
              <w:rPr>
                <w:rFonts w:ascii="Calibri" w:eastAsia="SimSun" w:hAnsi="Calibri" w:cs="Times New Roman"/>
              </w:rPr>
              <w:t xml:space="preserve"> </w:t>
            </w:r>
            <w:proofErr w:type="spellStart"/>
            <w:r>
              <w:rPr>
                <w:rFonts w:ascii="Calibri" w:eastAsia="SimSun" w:hAnsi="Calibri" w:cs="Times New Roman"/>
              </w:rPr>
              <w:t>em</w:t>
            </w:r>
            <w:proofErr w:type="spellEnd"/>
            <w:r>
              <w:rPr>
                <w:rFonts w:ascii="Calibri" w:eastAsia="SimSun" w:hAnsi="Calibri" w:cs="Times New Roman"/>
              </w:rPr>
              <w:t>, modem 2G/3G/4G…</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tích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năng</w:t>
            </w:r>
            <w:proofErr w:type="spellEnd"/>
            <w:r w:rsidRPr="0035449B">
              <w:rPr>
                <w:rFonts w:ascii="Calibri" w:eastAsia="SimSun" w:hAnsi="Calibri" w:cs="Times New Roman"/>
              </w:rPr>
              <w:t xml:space="preserve"> </w:t>
            </w:r>
            <w:proofErr w:type="spellStart"/>
            <w:r>
              <w:rPr>
                <w:rFonts w:ascii="Calibri" w:eastAsia="SimSun" w:hAnsi="Calibri" w:cs="Times New Roman"/>
              </w:rPr>
              <w:t>kết</w:t>
            </w:r>
            <w:proofErr w:type="spellEnd"/>
            <w:r>
              <w:rPr>
                <w:rFonts w:ascii="Calibri" w:eastAsia="SimSun" w:hAnsi="Calibri" w:cs="Times New Roman"/>
              </w:rPr>
              <w:t xml:space="preserve"> </w:t>
            </w:r>
            <w:proofErr w:type="spellStart"/>
            <w:r>
              <w:rPr>
                <w:rFonts w:ascii="Calibri" w:eastAsia="SimSun" w:hAnsi="Calibri" w:cs="Times New Roman"/>
              </w:rPr>
              <w:t>nối</w:t>
            </w:r>
            <w:proofErr w:type="spellEnd"/>
            <w:r>
              <w:rPr>
                <w:rFonts w:ascii="Calibri" w:eastAsia="SimSun" w:hAnsi="Calibri" w:cs="Times New Roman"/>
              </w:rPr>
              <w:t xml:space="preserve"> WIFI </w:t>
            </w:r>
            <w:proofErr w:type="spellStart"/>
            <w:r>
              <w:rPr>
                <w:rFonts w:ascii="Calibri" w:eastAsia="SimSun" w:hAnsi="Calibri" w:cs="Times New Roman"/>
              </w:rPr>
              <w:t>để</w:t>
            </w:r>
            <w:proofErr w:type="spellEnd"/>
            <w:r>
              <w:rPr>
                <w:rFonts w:ascii="Calibri" w:eastAsia="SimSun" w:hAnsi="Calibri" w:cs="Times New Roman"/>
              </w:rPr>
              <w:t xml:space="preserve"> </w:t>
            </w:r>
            <w:proofErr w:type="spellStart"/>
            <w:r>
              <w:rPr>
                <w:rFonts w:ascii="Calibri" w:eastAsia="SimSun" w:hAnsi="Calibri" w:cs="Times New Roman"/>
              </w:rPr>
              <w:t>kết</w:t>
            </w:r>
            <w:proofErr w:type="spellEnd"/>
            <w:r>
              <w:rPr>
                <w:rFonts w:ascii="Calibri" w:eastAsia="SimSun" w:hAnsi="Calibri" w:cs="Times New Roman"/>
              </w:rPr>
              <w:t xml:space="preserve"> </w:t>
            </w:r>
            <w:proofErr w:type="spellStart"/>
            <w:r>
              <w:rPr>
                <w:rFonts w:ascii="Calibri" w:eastAsia="SimSun" w:hAnsi="Calibri" w:cs="Times New Roman"/>
              </w:rPr>
              <w:t>nối</w:t>
            </w:r>
            <w:proofErr w:type="spellEnd"/>
            <w:r>
              <w:rPr>
                <w:rFonts w:ascii="Calibri" w:eastAsia="SimSun" w:hAnsi="Calibri" w:cs="Times New Roman"/>
              </w:rPr>
              <w:t xml:space="preserve"> internet </w:t>
            </w:r>
            <w:proofErr w:type="spellStart"/>
            <w:r w:rsidRPr="0035449B">
              <w:rPr>
                <w:rFonts w:ascii="Calibri" w:eastAsia="SimSun" w:hAnsi="Calibri" w:cs="Times New Roman"/>
              </w:rPr>
              <w:t>như</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Bộ</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định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tuyến</w:t>
            </w:r>
            <w:proofErr w:type="spellEnd"/>
            <w:r w:rsidRPr="0035449B">
              <w:rPr>
                <w:rFonts w:ascii="Calibri" w:eastAsia="SimSun" w:hAnsi="Calibri" w:cs="Times New Roman"/>
              </w:rPr>
              <w:t xml:space="preserve"> (Router),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cổng</w:t>
            </w:r>
            <w:proofErr w:type="spellEnd"/>
            <w:r w:rsidRPr="0035449B">
              <w:rPr>
                <w:rFonts w:ascii="Calibri" w:eastAsia="SimSun" w:hAnsi="Calibri" w:cs="Times New Roman"/>
              </w:rPr>
              <w:t xml:space="preserve"> (Gateway), </w:t>
            </w:r>
            <w:proofErr w:type="spellStart"/>
            <w:r w:rsidRPr="0035449B">
              <w:rPr>
                <w:rFonts w:ascii="Calibri" w:eastAsia="SimSun" w:hAnsi="Calibri" w:cs="Times New Roman"/>
              </w:rPr>
              <w:t>máy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tính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xách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tay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máy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tính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máy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tính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bàn</w:t>
            </w:r>
            <w:proofErr w:type="spellEnd"/>
            <w:r>
              <w:rPr>
                <w:rFonts w:ascii="Calibri" w:eastAsia="SimSun" w:hAnsi="Calibri" w:cs="Times New Roman"/>
              </w:rPr>
              <w:t xml:space="preserve">, </w:t>
            </w:r>
            <w:proofErr w:type="spellStart"/>
            <w:r>
              <w:rPr>
                <w:rFonts w:ascii="Calibri" w:eastAsia="SimSun" w:hAnsi="Calibri" w:cs="Times New Roman"/>
              </w:rPr>
              <w:t>máy</w:t>
            </w:r>
            <w:proofErr w:type="spellEnd"/>
            <w:r>
              <w:rPr>
                <w:rFonts w:ascii="Calibri" w:eastAsia="SimSun" w:hAnsi="Calibri" w:cs="Times New Roman"/>
              </w:rPr>
              <w:t xml:space="preserve"> </w:t>
            </w:r>
            <w:proofErr w:type="spellStart"/>
            <w:r>
              <w:rPr>
                <w:rFonts w:ascii="Calibri" w:eastAsia="SimSun" w:hAnsi="Calibri" w:cs="Times New Roman"/>
              </w:rPr>
              <w:t>giặt</w:t>
            </w:r>
            <w:proofErr w:type="spellEnd"/>
            <w:r>
              <w:rPr>
                <w:rFonts w:ascii="Calibri" w:eastAsia="SimSun" w:hAnsi="Calibri" w:cs="Times New Roman"/>
              </w:rPr>
              <w:t xml:space="preserve">, TV, </w:t>
            </w:r>
            <w:proofErr w:type="spellStart"/>
            <w:r>
              <w:rPr>
                <w:rFonts w:ascii="Calibri" w:eastAsia="SimSun" w:hAnsi="Calibri" w:cs="Times New Roman"/>
              </w:rPr>
              <w:t>Máy</w:t>
            </w:r>
            <w:proofErr w:type="spellEnd"/>
            <w:r>
              <w:rPr>
                <w:rFonts w:ascii="Calibri" w:eastAsia="SimSun" w:hAnsi="Calibri" w:cs="Times New Roman"/>
              </w:rPr>
              <w:t xml:space="preserve"> in, </w:t>
            </w:r>
            <w:proofErr w:type="spellStart"/>
            <w:r>
              <w:rPr>
                <w:rFonts w:ascii="Calibri" w:eastAsia="SimSun" w:hAnsi="Calibri" w:cs="Times New Roman"/>
              </w:rPr>
              <w:t>máy</w:t>
            </w:r>
            <w:proofErr w:type="spellEnd"/>
            <w:r>
              <w:rPr>
                <w:rFonts w:ascii="Calibri" w:eastAsia="SimSun" w:hAnsi="Calibri" w:cs="Times New Roman"/>
              </w:rPr>
              <w:t xml:space="preserve"> </w:t>
            </w:r>
            <w:proofErr w:type="spellStart"/>
            <w:r>
              <w:rPr>
                <w:rFonts w:ascii="Calibri" w:eastAsia="SimSun" w:hAnsi="Calibri" w:cs="Times New Roman"/>
              </w:rPr>
              <w:t>hỗ</w:t>
            </w:r>
            <w:proofErr w:type="spellEnd"/>
            <w:r>
              <w:rPr>
                <w:rFonts w:ascii="Calibri" w:eastAsia="SimSun" w:hAnsi="Calibri" w:cs="Times New Roman"/>
              </w:rPr>
              <w:t xml:space="preserve"> </w:t>
            </w:r>
            <w:proofErr w:type="spellStart"/>
            <w:r>
              <w:rPr>
                <w:rFonts w:ascii="Calibri" w:eastAsia="SimSun" w:hAnsi="Calibri" w:cs="Times New Roman"/>
              </w:rPr>
              <w:t>trợ</w:t>
            </w:r>
            <w:proofErr w:type="spellEnd"/>
            <w:r>
              <w:rPr>
                <w:rFonts w:ascii="Calibri" w:eastAsia="SimSun" w:hAnsi="Calibri" w:cs="Times New Roman"/>
              </w:rPr>
              <w:t xml:space="preserve"> </w:t>
            </w:r>
            <w:proofErr w:type="spellStart"/>
            <w:r>
              <w:rPr>
                <w:rFonts w:ascii="Calibri" w:eastAsia="SimSun" w:hAnsi="Calibri" w:cs="Times New Roman"/>
              </w:rPr>
              <w:t>cá</w:t>
            </w:r>
            <w:proofErr w:type="spellEnd"/>
            <w:r>
              <w:rPr>
                <w:rFonts w:ascii="Calibri" w:eastAsia="SimSun" w:hAnsi="Calibri" w:cs="Times New Roman"/>
              </w:rPr>
              <w:t xml:space="preserve"> </w:t>
            </w:r>
            <w:proofErr w:type="spellStart"/>
            <w:r>
              <w:rPr>
                <w:rFonts w:ascii="Calibri" w:eastAsia="SimSun" w:hAnsi="Calibri" w:cs="Times New Roman"/>
              </w:rPr>
              <w:t>nhân</w:t>
            </w:r>
            <w:proofErr w:type="spellEnd"/>
            <w:r w:rsidR="007966C9">
              <w:rPr>
                <w:rFonts w:ascii="Calibri" w:eastAsia="SimSun" w:hAnsi="Calibri" w:cs="Times New Roman"/>
              </w:rPr>
              <w:t>…</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Máy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bộ</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đàm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thoại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kéo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dài</w:t>
            </w:r>
            <w:proofErr w:type="spellEnd"/>
            <w:r>
              <w:rPr>
                <w:rFonts w:ascii="Calibri" w:eastAsia="SimSun" w:hAnsi="Calibri" w:cs="Times New Roman"/>
              </w:rPr>
              <w:t xml:space="preserve"> </w:t>
            </w:r>
            <w:proofErr w:type="spellStart"/>
            <w:r>
              <w:rPr>
                <w:rFonts w:ascii="Calibri" w:eastAsia="SimSun" w:hAnsi="Calibri" w:cs="Times New Roman"/>
              </w:rPr>
              <w:t>dùng</w:t>
            </w:r>
            <w:proofErr w:type="spellEnd"/>
            <w:r>
              <w:rPr>
                <w:rFonts w:ascii="Calibri" w:eastAsia="SimSun" w:hAnsi="Calibri" w:cs="Times New Roman"/>
              </w:rPr>
              <w:t xml:space="preserve"> </w:t>
            </w:r>
            <w:proofErr w:type="spellStart"/>
            <w:r>
              <w:rPr>
                <w:rFonts w:ascii="Calibri" w:eastAsia="SimSun" w:hAnsi="Calibri" w:cs="Times New Roman"/>
              </w:rPr>
              <w:t>công</w:t>
            </w:r>
            <w:proofErr w:type="spellEnd"/>
            <w:r>
              <w:rPr>
                <w:rFonts w:ascii="Calibri" w:eastAsia="SimSun" w:hAnsi="Calibri" w:cs="Times New Roman"/>
              </w:rPr>
              <w:t xml:space="preserve"> </w:t>
            </w:r>
            <w:proofErr w:type="spellStart"/>
            <w:r>
              <w:rPr>
                <w:rFonts w:ascii="Calibri" w:eastAsia="SimSun" w:hAnsi="Calibri" w:cs="Times New Roman"/>
              </w:rPr>
              <w:t>nghệ</w:t>
            </w:r>
            <w:proofErr w:type="spellEnd"/>
            <w:r w:rsidRPr="0035449B">
              <w:rPr>
                <w:rFonts w:ascii="Calibri" w:eastAsia="SimSun" w:hAnsi="Calibri" w:cs="Times New Roman"/>
              </w:rPr>
              <w:t xml:space="preserve"> DECT</w:t>
            </w:r>
          </w:p>
          <w:p w:rsidR="00EA009D" w:rsidRDefault="00EA009D" w:rsidP="00EA009D">
            <w:pPr>
              <w:rPr>
                <w:rFonts w:ascii="Calibri" w:eastAsia="SimSun" w:hAnsi="Calibri" w:cs="Times New Roman"/>
              </w:rPr>
            </w:pPr>
            <w:r w:rsidRPr="0035449B">
              <w:rPr>
                <w:rFonts w:ascii="Calibri" w:eastAsia="SimSun" w:hAnsi="Calibri" w:cs="Times New Roman"/>
              </w:rPr>
              <w:t xml:space="preserve">- </w:t>
            </w:r>
            <w:r>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cảm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biến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nối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điều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khiển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từ</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xa</w:t>
            </w:r>
            <w:proofErr w:type="spellEnd"/>
            <w:r w:rsidRPr="0035449B">
              <w:rPr>
                <w:rFonts w:ascii="Calibri" w:eastAsia="SimSun" w:hAnsi="Calibri" w:cs="Times New Roman"/>
              </w:rPr>
              <w:t xml:space="preserve">, radar </w:t>
            </w:r>
            <w:proofErr w:type="spellStart"/>
            <w:r w:rsidRPr="0035449B">
              <w:rPr>
                <w:rFonts w:ascii="Calibri" w:eastAsia="SimSun" w:hAnsi="Calibri" w:cs="Times New Roman"/>
              </w:rPr>
              <w:t>cự</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ngắn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chìa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khoá</w:t>
            </w:r>
            <w:proofErr w:type="spellEnd"/>
            <w:r w:rsidRPr="0035449B">
              <w:rPr>
                <w:rFonts w:ascii="Calibri" w:eastAsia="SimSun" w:hAnsi="Calibri" w:cs="Times New Roman"/>
              </w:rPr>
              <w:t xml:space="preserve"> smart key </w:t>
            </w:r>
            <w:proofErr w:type="spellStart"/>
            <w:r w:rsidRPr="0035449B">
              <w:rPr>
                <w:rFonts w:ascii="Calibri" w:eastAsia="SimSun" w:hAnsi="Calibri" w:cs="Times New Roman"/>
              </w:rPr>
              <w:t>sử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trên</w:t>
            </w:r>
            <w:proofErr w:type="spellEnd"/>
            <w:r w:rsidRPr="0035449B">
              <w:rPr>
                <w:rFonts w:ascii="Calibri" w:eastAsia="SimSun" w:hAnsi="Calibri" w:cs="Times New Roman"/>
              </w:rPr>
              <w:t xml:space="preserve"> Ô </w:t>
            </w:r>
            <w:proofErr w:type="spellStart"/>
            <w:r w:rsidRPr="0035449B">
              <w:rPr>
                <w:rFonts w:ascii="Calibri" w:eastAsia="SimSun" w:hAnsi="Calibri" w:cs="Times New Roman"/>
              </w:rPr>
              <w:t>tô</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xe</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máy</w:t>
            </w:r>
            <w:proofErr w:type="spellEnd"/>
            <w:r w:rsidRPr="0035449B">
              <w:rPr>
                <w:rFonts w:ascii="Calibri" w:eastAsia="SimSun" w:hAnsi="Calibri" w:cs="Times New Roman"/>
              </w:rPr>
              <w:t>.</w:t>
            </w:r>
          </w:p>
          <w:p w:rsidR="00EA009D" w:rsidRPr="0035449B" w:rsidRDefault="00EA009D" w:rsidP="00EA009D">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RFID reader </w:t>
            </w:r>
            <w:proofErr w:type="spellStart"/>
            <w:r>
              <w:rPr>
                <w:rFonts w:ascii="Calibri" w:eastAsia="SimSun" w:hAnsi="Calibri" w:cs="Times New Roman"/>
              </w:rPr>
              <w:t>dùng</w:t>
            </w:r>
            <w:proofErr w:type="spellEnd"/>
            <w:r>
              <w:rPr>
                <w:rFonts w:ascii="Calibri" w:eastAsia="SimSun" w:hAnsi="Calibri" w:cs="Times New Roman"/>
              </w:rPr>
              <w:t xml:space="preserve"> </w:t>
            </w:r>
            <w:proofErr w:type="spellStart"/>
            <w:r>
              <w:rPr>
                <w:rFonts w:ascii="Calibri" w:eastAsia="SimSun" w:hAnsi="Calibri" w:cs="Times New Roman"/>
              </w:rPr>
              <w:t>trong</w:t>
            </w:r>
            <w:proofErr w:type="spellEnd"/>
            <w:r>
              <w:rPr>
                <w:rFonts w:ascii="Calibri" w:eastAsia="SimSun" w:hAnsi="Calibri" w:cs="Times New Roman"/>
              </w:rPr>
              <w:t xml:space="preserve"> </w:t>
            </w:r>
            <w:proofErr w:type="spellStart"/>
            <w:r>
              <w:rPr>
                <w:rFonts w:ascii="Calibri" w:eastAsia="SimSun" w:hAnsi="Calibri" w:cs="Times New Roman"/>
              </w:rPr>
              <w:t>thu</w:t>
            </w:r>
            <w:proofErr w:type="spellEnd"/>
            <w:r>
              <w:rPr>
                <w:rFonts w:ascii="Calibri" w:eastAsia="SimSun" w:hAnsi="Calibri" w:cs="Times New Roman"/>
              </w:rPr>
              <w:t xml:space="preserve"> </w:t>
            </w:r>
            <w:proofErr w:type="spellStart"/>
            <w:r>
              <w:rPr>
                <w:rFonts w:ascii="Calibri" w:eastAsia="SimSun" w:hAnsi="Calibri" w:cs="Times New Roman"/>
              </w:rPr>
              <w:t>phí</w:t>
            </w:r>
            <w:proofErr w:type="spellEnd"/>
            <w:r>
              <w:rPr>
                <w:rFonts w:ascii="Calibri" w:eastAsia="SimSun" w:hAnsi="Calibri" w:cs="Times New Roman"/>
              </w:rPr>
              <w:t xml:space="preserve"> </w:t>
            </w:r>
            <w:proofErr w:type="spellStart"/>
            <w:r>
              <w:rPr>
                <w:rFonts w:ascii="Calibri" w:eastAsia="SimSun" w:hAnsi="Calibri" w:cs="Times New Roman"/>
              </w:rPr>
              <w:t>không</w:t>
            </w:r>
            <w:proofErr w:type="spellEnd"/>
            <w:r>
              <w:rPr>
                <w:rFonts w:ascii="Calibri" w:eastAsia="SimSun" w:hAnsi="Calibri" w:cs="Times New Roman"/>
              </w:rPr>
              <w:t xml:space="preserve"> </w:t>
            </w:r>
            <w:proofErr w:type="spellStart"/>
            <w:r>
              <w:rPr>
                <w:rFonts w:ascii="Calibri" w:eastAsia="SimSun" w:hAnsi="Calibri" w:cs="Times New Roman"/>
              </w:rPr>
              <w:t>dừng</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điều</w:t>
            </w:r>
            <w:proofErr w:type="spellEnd"/>
            <w:r>
              <w:rPr>
                <w:rFonts w:ascii="Calibri" w:eastAsia="SimSun" w:hAnsi="Calibri" w:cs="Times New Roman"/>
              </w:rPr>
              <w:t xml:space="preserve"> </w:t>
            </w:r>
            <w:proofErr w:type="spellStart"/>
            <w:r>
              <w:rPr>
                <w:rFonts w:ascii="Calibri" w:eastAsia="SimSun" w:hAnsi="Calibri" w:cs="Times New Roman"/>
              </w:rPr>
              <w:t>khiển</w:t>
            </w:r>
            <w:proofErr w:type="spellEnd"/>
            <w:r>
              <w:rPr>
                <w:rFonts w:ascii="Calibri" w:eastAsia="SimSun" w:hAnsi="Calibri" w:cs="Times New Roman"/>
              </w:rPr>
              <w:t xml:space="preserve"> </w:t>
            </w:r>
            <w:proofErr w:type="spellStart"/>
            <w:r>
              <w:rPr>
                <w:rFonts w:ascii="Calibri" w:eastAsia="SimSun" w:hAnsi="Calibri" w:cs="Times New Roman"/>
              </w:rPr>
              <w:t>chiếu</w:t>
            </w:r>
            <w:proofErr w:type="spellEnd"/>
            <w:r>
              <w:rPr>
                <w:rFonts w:ascii="Calibri" w:eastAsia="SimSun" w:hAnsi="Calibri" w:cs="Times New Roman"/>
              </w:rPr>
              <w:t xml:space="preserve"> </w:t>
            </w:r>
            <w:proofErr w:type="spellStart"/>
            <w:r>
              <w:rPr>
                <w:rFonts w:ascii="Calibri" w:eastAsia="SimSun" w:hAnsi="Calibri" w:cs="Times New Roman"/>
              </w:rPr>
              <w:t>sáng</w:t>
            </w:r>
            <w:proofErr w:type="spellEnd"/>
            <w:r>
              <w:rPr>
                <w:rFonts w:ascii="Calibri" w:eastAsia="SimSun" w:hAnsi="Calibri" w:cs="Times New Roman"/>
              </w:rPr>
              <w:t xml:space="preserve"> </w:t>
            </w:r>
            <w:proofErr w:type="spellStart"/>
            <w:r>
              <w:rPr>
                <w:rFonts w:ascii="Calibri" w:eastAsia="SimSun" w:hAnsi="Calibri" w:cs="Times New Roman"/>
              </w:rPr>
              <w:t>bằng</w:t>
            </w:r>
            <w:proofErr w:type="spellEnd"/>
            <w:r>
              <w:rPr>
                <w:rFonts w:ascii="Calibri" w:eastAsia="SimSun" w:hAnsi="Calibri" w:cs="Times New Roman"/>
              </w:rPr>
              <w:t xml:space="preserve"> </w:t>
            </w:r>
            <w:proofErr w:type="spellStart"/>
            <w:r>
              <w:rPr>
                <w:rFonts w:ascii="Calibri" w:eastAsia="SimSun" w:hAnsi="Calibri" w:cs="Times New Roman"/>
              </w:rPr>
              <w:t>vô</w:t>
            </w:r>
            <w:proofErr w:type="spellEnd"/>
            <w:r>
              <w:rPr>
                <w:rFonts w:ascii="Calibri" w:eastAsia="SimSun" w:hAnsi="Calibri" w:cs="Times New Roman"/>
              </w:rPr>
              <w:t xml:space="preserve"> </w:t>
            </w:r>
            <w:proofErr w:type="spellStart"/>
            <w:r>
              <w:rPr>
                <w:rFonts w:ascii="Calibri" w:eastAsia="SimSun" w:hAnsi="Calibri" w:cs="Times New Roman"/>
              </w:rPr>
              <w:t>tuyến</w:t>
            </w:r>
            <w:proofErr w:type="spellEnd"/>
            <w:r>
              <w:rPr>
                <w:rFonts w:ascii="Calibri" w:eastAsia="SimSun" w:hAnsi="Calibri" w:cs="Times New Roman"/>
              </w:rPr>
              <w:t xml:space="preserve">, </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phát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sóng</w:t>
            </w:r>
            <w:proofErr w:type="spellEnd"/>
            <w:r>
              <w:rPr>
                <w:rFonts w:ascii="Calibri" w:eastAsia="SimSun" w:hAnsi="Calibri" w:cs="Times New Roman"/>
              </w:rPr>
              <w:t xml:space="preserve"> </w:t>
            </w:r>
            <w:proofErr w:type="spellStart"/>
            <w:r>
              <w:rPr>
                <w:rFonts w:ascii="Calibri" w:eastAsia="SimSun" w:hAnsi="Calibri" w:cs="Times New Roman"/>
              </w:rPr>
              <w:t>trong</w:t>
            </w:r>
            <w:proofErr w:type="spellEnd"/>
            <w:r>
              <w:rPr>
                <w:rFonts w:ascii="Calibri" w:eastAsia="SimSun" w:hAnsi="Calibri" w:cs="Times New Roman"/>
              </w:rPr>
              <w:t xml:space="preserve"> </w:t>
            </w:r>
            <w:proofErr w:type="spellStart"/>
            <w:r>
              <w:rPr>
                <w:rFonts w:ascii="Calibri" w:eastAsia="SimSun" w:hAnsi="Calibri" w:cs="Times New Roman"/>
              </w:rPr>
              <w:t>iOT</w:t>
            </w:r>
            <w:proofErr w:type="spellEnd"/>
            <w:r>
              <w:rPr>
                <w:rFonts w:ascii="Calibri" w:eastAsia="SimSun" w:hAnsi="Calibri" w:cs="Times New Roman"/>
              </w:rPr>
              <w:t xml:space="preserve"> (</w:t>
            </w:r>
            <w:proofErr w:type="spellStart"/>
            <w:r>
              <w:rPr>
                <w:rFonts w:ascii="Calibri" w:eastAsia="SimSun" w:hAnsi="Calibri" w:cs="Times New Roman"/>
              </w:rPr>
              <w:t>ví</w:t>
            </w:r>
            <w:proofErr w:type="spellEnd"/>
            <w:r>
              <w:rPr>
                <w:rFonts w:ascii="Calibri" w:eastAsia="SimSun" w:hAnsi="Calibri" w:cs="Times New Roman"/>
              </w:rPr>
              <w:t xml:space="preserve"> </w:t>
            </w:r>
            <w:proofErr w:type="spellStart"/>
            <w:r>
              <w:rPr>
                <w:rFonts w:ascii="Calibri" w:eastAsia="SimSun" w:hAnsi="Calibri" w:cs="Times New Roman"/>
              </w:rPr>
              <w:t>dụ</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sử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trong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hệ</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thống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tắc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cảm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biến</w:t>
            </w:r>
            <w:proofErr w:type="spellEnd"/>
            <w:r w:rsidRPr="0035449B">
              <w:rPr>
                <w:rFonts w:ascii="Calibri" w:eastAsia="SimSun" w:hAnsi="Calibri" w:cs="Times New Roman"/>
              </w:rPr>
              <w:t>, gatewa</w:t>
            </w:r>
            <w:r>
              <w:rPr>
                <w:rFonts w:ascii="Calibri" w:eastAsia="SimSun" w:hAnsi="Calibri" w:cs="Times New Roman"/>
              </w:rPr>
              <w:t>y</w:t>
            </w:r>
            <w:r w:rsidRPr="0035449B">
              <w:rPr>
                <w:rFonts w:ascii="Calibri" w:eastAsia="SimSun" w:hAnsi="Calibri" w:cs="Times New Roman"/>
              </w:rPr>
              <w:t xml:space="preserve"> </w:t>
            </w:r>
            <w:proofErr w:type="spellStart"/>
            <w:r w:rsidRPr="0035449B">
              <w:rPr>
                <w:rFonts w:ascii="Calibri" w:eastAsia="SimSun" w:hAnsi="Calibri" w:cs="Times New Roman"/>
              </w:rPr>
              <w:t>trung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tâm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khoá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cửa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minh</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không</w:t>
            </w:r>
            <w:proofErr w:type="spellEnd"/>
            <w:r>
              <w:rPr>
                <w:rFonts w:ascii="Calibri" w:eastAsia="SimSun" w:hAnsi="Calibri" w:cs="Times New Roman"/>
              </w:rPr>
              <w:t xml:space="preserve"> </w:t>
            </w:r>
            <w:proofErr w:type="spellStart"/>
            <w:r>
              <w:rPr>
                <w:rFonts w:ascii="Calibri" w:eastAsia="SimSun" w:hAnsi="Calibri" w:cs="Times New Roman"/>
              </w:rPr>
              <w:t>dây</w:t>
            </w:r>
            <w:proofErr w:type="spellEnd"/>
            <w:r>
              <w:rPr>
                <w:rFonts w:ascii="Calibri" w:eastAsia="SimSun" w:hAnsi="Calibri" w:cs="Times New Roman"/>
              </w:rPr>
              <w:t xml:space="preserve"> </w:t>
            </w:r>
            <w:proofErr w:type="spellStart"/>
            <w:r>
              <w:rPr>
                <w:rFonts w:ascii="Calibri" w:eastAsia="SimSun" w:hAnsi="Calibri" w:cs="Times New Roman"/>
              </w:rPr>
              <w:t>dùng</w:t>
            </w:r>
            <w:proofErr w:type="spellEnd"/>
            <w:r>
              <w:rPr>
                <w:rFonts w:ascii="Calibri" w:eastAsia="SimSun" w:hAnsi="Calibri" w:cs="Times New Roman"/>
              </w:rPr>
              <w:t xml:space="preserve"> </w:t>
            </w:r>
            <w:proofErr w:type="spellStart"/>
            <w:r>
              <w:rPr>
                <w:rFonts w:ascii="Calibri" w:eastAsia="SimSun" w:hAnsi="Calibri" w:cs="Times New Roman"/>
              </w:rPr>
              <w:t>trong</w:t>
            </w:r>
            <w:proofErr w:type="spellEnd"/>
            <w:r>
              <w:rPr>
                <w:rFonts w:ascii="Calibri" w:eastAsia="SimSun" w:hAnsi="Calibri" w:cs="Times New Roman"/>
              </w:rPr>
              <w:t xml:space="preserve"> </w:t>
            </w:r>
            <w:proofErr w:type="spellStart"/>
            <w:r>
              <w:rPr>
                <w:rFonts w:ascii="Calibri" w:eastAsia="SimSun" w:hAnsi="Calibri" w:cs="Times New Roman"/>
              </w:rPr>
              <w:t>nhà</w:t>
            </w:r>
            <w:proofErr w:type="spellEnd"/>
            <w:r>
              <w:rPr>
                <w:rFonts w:ascii="Calibri" w:eastAsia="SimSun" w:hAnsi="Calibri" w:cs="Times New Roman"/>
              </w:rPr>
              <w:t xml:space="preserve"> </w:t>
            </w:r>
            <w:proofErr w:type="spellStart"/>
            <w:r>
              <w:rPr>
                <w:rFonts w:ascii="Calibri" w:eastAsia="SimSun" w:hAnsi="Calibri" w:cs="Times New Roman"/>
              </w:rPr>
              <w:t>máy</w:t>
            </w:r>
            <w:proofErr w:type="spellEnd"/>
            <w:r w:rsidRPr="0035449B">
              <w:rPr>
                <w:rFonts w:ascii="Calibri" w:eastAsia="SimSun" w:hAnsi="Calibri" w:cs="Times New Roman"/>
              </w:rPr>
              <w:t>...</w:t>
            </w:r>
            <w:r>
              <w:rPr>
                <w:rFonts w:ascii="Calibri" w:eastAsia="SimSun" w:hAnsi="Calibri" w:cs="Times New Roman"/>
              </w:rPr>
              <w:t>)</w:t>
            </w:r>
          </w:p>
          <w:p w:rsidR="00EA009D" w:rsidRPr="0035449B" w:rsidRDefault="00EA009D" w:rsidP="00EA009D">
            <w:pPr>
              <w:rPr>
                <w:rFonts w:ascii="Calibri" w:eastAsia="SimSun" w:hAnsi="Calibri" w:cs="Times New Roman"/>
              </w:rPr>
            </w:pPr>
            <w:r w:rsidRPr="0035449B">
              <w:rPr>
                <w:rFonts w:ascii="Calibri" w:eastAsia="SimSun" w:hAnsi="Calibri" w:cs="Times New Roman"/>
              </w:rPr>
              <w:t>-</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âm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dây</w:t>
            </w:r>
            <w:proofErr w:type="spellEnd"/>
            <w:r w:rsidRPr="0035449B">
              <w:rPr>
                <w:rFonts w:ascii="Calibri" w:eastAsia="SimSun" w:hAnsi="Calibri" w:cs="Times New Roman"/>
              </w:rPr>
              <w:t xml:space="preserve"> (micro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loa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dùng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sự</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phòng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họp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tần</w:t>
            </w:r>
            <w:proofErr w:type="spellEnd"/>
            <w:r w:rsidRPr="0035449B">
              <w:rPr>
                <w:rFonts w:ascii="Calibri" w:eastAsia="SimSun" w:hAnsi="Calibri" w:cs="Times New Roman"/>
              </w:rPr>
              <w:t xml:space="preserve"> </w:t>
            </w:r>
            <w:r>
              <w:rPr>
                <w:rFonts w:ascii="Calibri" w:eastAsia="SimSun" w:hAnsi="Calibri" w:cs="Times New Roman"/>
              </w:rPr>
              <w:t xml:space="preserve">VHF, </w:t>
            </w:r>
            <w:r w:rsidRPr="0035449B">
              <w:rPr>
                <w:rFonts w:ascii="Calibri" w:eastAsia="SimSun" w:hAnsi="Calibri" w:cs="Times New Roman"/>
              </w:rPr>
              <w:t>UHF</w:t>
            </w:r>
            <w:r>
              <w:rPr>
                <w:rFonts w:ascii="Calibri" w:eastAsia="SimSun" w:hAnsi="Calibri" w:cs="Times New Roman"/>
              </w:rPr>
              <w:t>)</w:t>
            </w:r>
          </w:p>
          <w:p w:rsidR="00EA009D"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Flycam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trạm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gốc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repeater </w:t>
            </w:r>
            <w:proofErr w:type="spellStart"/>
            <w:r w:rsidRPr="0035449B">
              <w:rPr>
                <w:rFonts w:ascii="Calibri" w:eastAsia="SimSun" w:hAnsi="Calibri" w:cs="Times New Roman"/>
              </w:rPr>
              <w:t>dùng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trong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viễn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di </w:t>
            </w:r>
            <w:proofErr w:type="spellStart"/>
            <w:r w:rsidRPr="0035449B">
              <w:rPr>
                <w:rFonts w:ascii="Calibri" w:eastAsia="SimSun" w:hAnsi="Calibri" w:cs="Times New Roman"/>
              </w:rPr>
              <w:t>động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cùng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một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số</w:t>
            </w:r>
            <w:proofErr w:type="spellEnd"/>
            <w:r w:rsidRPr="0035449B">
              <w:rPr>
                <w:rFonts w:ascii="Calibri" w:eastAsia="SimSun" w:hAnsi="Calibri" w:cs="Times New Roman"/>
              </w:rPr>
              <w:t xml:space="preserve"> </w:t>
            </w:r>
            <w:bookmarkStart w:id="1" w:name="_GoBack"/>
            <w:bookmarkEnd w:id="1"/>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vô</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tuyến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chuyên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dùng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khác</w:t>
            </w:r>
            <w:proofErr w:type="spellEnd"/>
            <w:r w:rsidRPr="0035449B">
              <w:rPr>
                <w:rFonts w:ascii="Calibri" w:eastAsia="SimSun" w:hAnsi="Calibri" w:cs="Times New Roman"/>
              </w:rPr>
              <w:t>.</w:t>
            </w:r>
          </w:p>
          <w:p w:rsidR="00EA009D" w:rsidRDefault="00EA009D" w:rsidP="00EA009D">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Trạm</w:t>
            </w:r>
            <w:proofErr w:type="spellEnd"/>
            <w:r>
              <w:rPr>
                <w:rFonts w:ascii="Calibri" w:eastAsia="SimSun" w:hAnsi="Calibri" w:cs="Times New Roman"/>
              </w:rPr>
              <w:t xml:space="preserve"> </w:t>
            </w:r>
            <w:proofErr w:type="spellStart"/>
            <w:r>
              <w:rPr>
                <w:rFonts w:ascii="Calibri" w:eastAsia="SimSun" w:hAnsi="Calibri" w:cs="Times New Roman"/>
              </w:rPr>
              <w:t>phát</w:t>
            </w:r>
            <w:proofErr w:type="spellEnd"/>
            <w:r>
              <w:rPr>
                <w:rFonts w:ascii="Calibri" w:eastAsia="SimSun" w:hAnsi="Calibri" w:cs="Times New Roman"/>
              </w:rPr>
              <w:t xml:space="preserve"> </w:t>
            </w:r>
            <w:proofErr w:type="spellStart"/>
            <w:r>
              <w:rPr>
                <w:rFonts w:ascii="Calibri" w:eastAsia="SimSun" w:hAnsi="Calibri" w:cs="Times New Roman"/>
              </w:rPr>
              <w:t>thanh</w:t>
            </w:r>
            <w:proofErr w:type="spellEnd"/>
            <w:r>
              <w:rPr>
                <w:rFonts w:ascii="Calibri" w:eastAsia="SimSun" w:hAnsi="Calibri" w:cs="Times New Roman"/>
              </w:rPr>
              <w:t xml:space="preserve">, </w:t>
            </w:r>
            <w:proofErr w:type="spellStart"/>
            <w:r>
              <w:rPr>
                <w:rFonts w:ascii="Calibri" w:eastAsia="SimSun" w:hAnsi="Calibri" w:cs="Times New Roman"/>
              </w:rPr>
              <w:t>phát</w:t>
            </w:r>
            <w:proofErr w:type="spellEnd"/>
            <w:r>
              <w:rPr>
                <w:rFonts w:ascii="Calibri" w:eastAsia="SimSun" w:hAnsi="Calibri" w:cs="Times New Roman"/>
              </w:rPr>
              <w:t xml:space="preserve"> </w:t>
            </w:r>
            <w:proofErr w:type="spellStart"/>
            <w:r>
              <w:rPr>
                <w:rFonts w:ascii="Calibri" w:eastAsia="SimSun" w:hAnsi="Calibri" w:cs="Times New Roman"/>
              </w:rPr>
              <w:t>hình</w:t>
            </w:r>
            <w:proofErr w:type="spellEnd"/>
            <w:r>
              <w:rPr>
                <w:rFonts w:ascii="Calibri" w:eastAsia="SimSun" w:hAnsi="Calibri" w:cs="Times New Roman"/>
              </w:rPr>
              <w:t xml:space="preserve">, </w:t>
            </w:r>
            <w:proofErr w:type="spellStart"/>
            <w:r>
              <w:rPr>
                <w:rFonts w:ascii="Calibri" w:eastAsia="SimSun" w:hAnsi="Calibri" w:cs="Times New Roman"/>
              </w:rPr>
              <w:t>viba</w:t>
            </w:r>
            <w:proofErr w:type="spellEnd"/>
          </w:p>
          <w:p w:rsidR="00EA009D" w:rsidRDefault="00EA009D" w:rsidP="00EA009D">
            <w:pPr>
              <w:rPr>
                <w:rFonts w:ascii="Calibri" w:eastAsia="SimSun" w:hAnsi="Calibri" w:cs="Times New Roman"/>
                <w:b/>
              </w:rPr>
            </w:pPr>
            <w:r>
              <w:rPr>
                <w:rFonts w:ascii="Calibri" w:eastAsia="SimSun" w:hAnsi="Calibri" w:cs="Times New Roman"/>
                <w:b/>
              </w:rPr>
              <w:t xml:space="preserve">           </w:t>
            </w:r>
          </w:p>
          <w:p w:rsidR="00EA009D" w:rsidRPr="0035449B" w:rsidRDefault="00EA009D" w:rsidP="00EA009D">
            <w:pPr>
              <w:rPr>
                <w:rFonts w:ascii="Calibri" w:eastAsia="SimSun" w:hAnsi="Calibri" w:cs="Times New Roman"/>
                <w:b/>
              </w:rPr>
            </w:pPr>
            <w:r w:rsidRPr="0035449B">
              <w:rPr>
                <w:rFonts w:ascii="Calibri" w:eastAsia="SimSun" w:hAnsi="Calibri" w:cs="Times New Roman"/>
                <w:b/>
              </w:rPr>
              <w:t xml:space="preserve">2. </w:t>
            </w:r>
            <w:proofErr w:type="spellStart"/>
            <w:r>
              <w:rPr>
                <w:rFonts w:ascii="Calibri" w:eastAsia="SimSun" w:hAnsi="Calibri" w:cs="Times New Roman"/>
                <w:b/>
              </w:rPr>
              <w:t>Chứng</w:t>
            </w:r>
            <w:proofErr w:type="spellEnd"/>
            <w:r>
              <w:rPr>
                <w:rFonts w:ascii="Calibri" w:eastAsia="SimSun" w:hAnsi="Calibri" w:cs="Times New Roman"/>
                <w:b/>
              </w:rPr>
              <w:t xml:space="preserve"> </w:t>
            </w:r>
            <w:proofErr w:type="spellStart"/>
            <w:r>
              <w:rPr>
                <w:rFonts w:ascii="Calibri" w:eastAsia="SimSun" w:hAnsi="Calibri" w:cs="Times New Roman"/>
                <w:b/>
              </w:rPr>
              <w:t>nhận</w:t>
            </w:r>
            <w:proofErr w:type="spellEnd"/>
            <w:r>
              <w:rPr>
                <w:rFonts w:ascii="Calibri" w:eastAsia="SimSun" w:hAnsi="Calibri" w:cs="Times New Roman"/>
                <w:b/>
              </w:rPr>
              <w:t xml:space="preserve"> </w:t>
            </w:r>
            <w:proofErr w:type="spellStart"/>
            <w:r>
              <w:rPr>
                <w:rFonts w:ascii="Calibri" w:eastAsia="SimSun" w:hAnsi="Calibri" w:cs="Times New Roman"/>
                <w:b/>
              </w:rPr>
              <w:t>hợp</w:t>
            </w:r>
            <w:proofErr w:type="spellEnd"/>
            <w:r>
              <w:rPr>
                <w:rFonts w:ascii="Calibri" w:eastAsia="SimSun" w:hAnsi="Calibri" w:cs="Times New Roman"/>
                <w:b/>
              </w:rPr>
              <w:t xml:space="preserve"> </w:t>
            </w:r>
            <w:proofErr w:type="spellStart"/>
            <w:r>
              <w:rPr>
                <w:rFonts w:ascii="Calibri" w:eastAsia="SimSun" w:hAnsi="Calibri" w:cs="Times New Roman"/>
                <w:b/>
              </w:rPr>
              <w:t>quy</w:t>
            </w:r>
            <w:proofErr w:type="spellEnd"/>
            <w:r>
              <w:rPr>
                <w:rFonts w:ascii="Calibri" w:eastAsia="SimSun" w:hAnsi="Calibri" w:cs="Times New Roman"/>
                <w:b/>
              </w:rPr>
              <w:t xml:space="preserve"> </w:t>
            </w:r>
          </w:p>
          <w:p w:rsidR="00EA009D" w:rsidRPr="0035449B" w:rsidRDefault="00EA009D" w:rsidP="00EA009D">
            <w:pPr>
              <w:rPr>
                <w:rFonts w:ascii="Calibri" w:eastAsia="SimSun" w:hAnsi="Calibri" w:cs="Times New Roman"/>
              </w:rPr>
            </w:pPr>
            <w:r>
              <w:rPr>
                <w:rFonts w:ascii="Calibri" w:eastAsia="SimSun" w:hAnsi="Calibri" w:cs="Times New Roman"/>
              </w:rPr>
              <w:t xml:space="preserve">2.1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432CAA">
              <w:rPr>
                <w:rFonts w:ascii="Calibri" w:eastAsia="SimSun" w:hAnsi="Calibri" w:cs="Times New Roman"/>
                <w:highlight w:val="yellow"/>
              </w:rPr>
              <w:t>thức</w:t>
            </w:r>
            <w:proofErr w:type="spellEnd"/>
            <w:r w:rsidRPr="00432CAA">
              <w:rPr>
                <w:rFonts w:ascii="Calibri" w:eastAsia="SimSun" w:hAnsi="Calibri" w:cs="Times New Roman"/>
                <w:highlight w:val="yellow"/>
              </w:rPr>
              <w:t xml:space="preserve"> </w:t>
            </w:r>
            <w:proofErr w:type="spellStart"/>
            <w:r w:rsidRPr="00432CAA">
              <w:rPr>
                <w:rFonts w:ascii="Calibri" w:eastAsia="SimSun" w:hAnsi="Calibri" w:cs="Times New Roman"/>
                <w:highlight w:val="yellow"/>
              </w:rPr>
              <w:t>chứng</w:t>
            </w:r>
            <w:proofErr w:type="spellEnd"/>
            <w:r w:rsidRPr="00432CAA">
              <w:rPr>
                <w:rFonts w:ascii="Calibri" w:eastAsia="SimSun" w:hAnsi="Calibri" w:cs="Times New Roman"/>
                <w:highlight w:val="yellow"/>
              </w:rPr>
              <w:t xml:space="preserve"> </w:t>
            </w:r>
            <w:proofErr w:type="spellStart"/>
            <w:r w:rsidRPr="00432CAA">
              <w:rPr>
                <w:rFonts w:ascii="Calibri" w:eastAsia="SimSun" w:hAnsi="Calibri" w:cs="Times New Roman"/>
                <w:highlight w:val="yellow"/>
              </w:rPr>
              <w:t>nhận</w:t>
            </w:r>
            <w:proofErr w:type="spellEnd"/>
            <w:r w:rsidRPr="00432CAA">
              <w:rPr>
                <w:rFonts w:ascii="Calibri" w:eastAsia="SimSun" w:hAnsi="Calibri" w:cs="Times New Roman"/>
                <w:highlight w:val="yellow"/>
              </w:rPr>
              <w:t xml:space="preserve"> </w:t>
            </w:r>
            <w:proofErr w:type="spellStart"/>
            <w:r w:rsidRPr="00432CAA">
              <w:rPr>
                <w:rFonts w:ascii="Calibri" w:eastAsia="SimSun" w:hAnsi="Calibri" w:cs="Times New Roman"/>
                <w:highlight w:val="yellow"/>
              </w:rPr>
              <w:t>hợp</w:t>
            </w:r>
            <w:proofErr w:type="spellEnd"/>
            <w:r w:rsidRPr="00432CAA">
              <w:rPr>
                <w:rFonts w:ascii="Calibri" w:eastAsia="SimSun" w:hAnsi="Calibri" w:cs="Times New Roman"/>
                <w:highlight w:val="yellow"/>
              </w:rPr>
              <w:t xml:space="preserve"> </w:t>
            </w:r>
            <w:proofErr w:type="spellStart"/>
            <w:r w:rsidRPr="00432CAA">
              <w:rPr>
                <w:rFonts w:ascii="Calibri" w:eastAsia="SimSun" w:hAnsi="Calibri" w:cs="Times New Roman"/>
                <w:highlight w:val="yellow"/>
              </w:rPr>
              <w:t>quy</w:t>
            </w:r>
            <w:proofErr w:type="spellEnd"/>
            <w:r w:rsidRPr="0035449B">
              <w:rPr>
                <w:rFonts w:ascii="Calibri" w:eastAsia="SimSun" w:hAnsi="Calibri" w:cs="Times New Roman"/>
              </w:rPr>
              <w:t>:</w:t>
            </w:r>
          </w:p>
          <w:p w:rsidR="00EA009D" w:rsidRPr="0035449B" w:rsidRDefault="00EA009D" w:rsidP="00EA009D">
            <w:pPr>
              <w:rPr>
                <w:rFonts w:ascii="Calibri" w:eastAsia="SimSun" w:hAnsi="Calibri" w:cs="Times New Roman"/>
              </w:rPr>
            </w:pP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hình</w:t>
            </w:r>
            <w:proofErr w:type="spellEnd"/>
            <w:r w:rsidRPr="0035449B">
              <w:rPr>
                <w:rFonts w:ascii="Calibri" w:eastAsia="SimSun" w:hAnsi="Calibri" w:cs="Times New Roman"/>
              </w:rPr>
              <w:t>:</w:t>
            </w:r>
            <w:r>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thực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cấp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hóa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trong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dây</w:t>
            </w:r>
            <w:proofErr w:type="spellEnd"/>
            <w:r w:rsidRPr="0035449B">
              <w:rPr>
                <w:rFonts w:ascii="Calibri" w:eastAsia="SimSun" w:hAnsi="Calibri" w:cs="Times New Roman"/>
              </w:rPr>
              <w:t xml:space="preserve"> </w:t>
            </w:r>
            <w:proofErr w:type="spellStart"/>
            <w:r>
              <w:rPr>
                <w:rFonts w:ascii="Calibri" w:eastAsia="SimSun" w:hAnsi="Calibri" w:cs="Times New Roman"/>
              </w:rPr>
              <w:t>truyền</w:t>
            </w:r>
            <w:proofErr w:type="spellEnd"/>
            <w:r>
              <w:rPr>
                <w:rFonts w:ascii="Calibri" w:eastAsia="SimSun" w:hAnsi="Calibri" w:cs="Times New Roman"/>
              </w:rPr>
              <w:t xml:space="preserve"> </w:t>
            </w:r>
            <w:proofErr w:type="spellStart"/>
            <w:r w:rsidRPr="0035449B">
              <w:rPr>
                <w:rFonts w:ascii="Calibri" w:eastAsia="SimSun" w:hAnsi="Calibri" w:cs="Times New Roman"/>
              </w:rPr>
              <w:t>đã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hệ</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thống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lượng</w:t>
            </w:r>
            <w:proofErr w:type="spellEnd"/>
            <w:r w:rsidRPr="0035449B">
              <w:rPr>
                <w:rFonts w:ascii="Calibri" w:eastAsia="SimSun" w:hAnsi="Calibri" w:cs="Times New Roman"/>
              </w:rPr>
              <w:t xml:space="preserve"> (ISO 9001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đương</w:t>
            </w:r>
            <w:proofErr w:type="spellEnd"/>
            <w:r w:rsidRPr="0035449B">
              <w:rPr>
                <w:rFonts w:ascii="Calibri" w:eastAsia="SimSun" w:hAnsi="Calibri" w:cs="Times New Roman"/>
              </w:rPr>
              <w:t>)</w:t>
            </w:r>
            <w:r>
              <w:rPr>
                <w:rFonts w:ascii="Calibri" w:eastAsia="SimSun" w:hAnsi="Calibri" w:cs="Times New Roman"/>
              </w:rPr>
              <w:t xml:space="preserve">, </w:t>
            </w:r>
            <w:proofErr w:type="spellStart"/>
            <w:r>
              <w:rPr>
                <w:rFonts w:ascii="Calibri" w:eastAsia="SimSun" w:hAnsi="Calibri" w:cs="Times New Roman"/>
              </w:rPr>
              <w:t>giấy</w:t>
            </w:r>
            <w:proofErr w:type="spellEnd"/>
            <w:r>
              <w:rPr>
                <w:rFonts w:ascii="Calibri" w:eastAsia="SimSun" w:hAnsi="Calibri" w:cs="Times New Roman"/>
              </w:rPr>
              <w:t xml:space="preserve"> </w:t>
            </w:r>
            <w:proofErr w:type="spellStart"/>
            <w:r>
              <w:rPr>
                <w:rFonts w:ascii="Calibri" w:eastAsia="SimSun" w:hAnsi="Calibri" w:cs="Times New Roman"/>
              </w:rPr>
              <w:t>chứng</w:t>
            </w:r>
            <w:proofErr w:type="spellEnd"/>
            <w:r>
              <w:rPr>
                <w:rFonts w:ascii="Calibri" w:eastAsia="SimSun" w:hAnsi="Calibri" w:cs="Times New Roman"/>
              </w:rPr>
              <w:t xml:space="preserve"> </w:t>
            </w:r>
            <w:proofErr w:type="spellStart"/>
            <w:r>
              <w:rPr>
                <w:rFonts w:ascii="Calibri" w:eastAsia="SimSun" w:hAnsi="Calibri" w:cs="Times New Roman"/>
              </w:rPr>
              <w:t>nhận</w:t>
            </w:r>
            <w:proofErr w:type="spellEnd"/>
            <w:r>
              <w:rPr>
                <w:rFonts w:ascii="Calibri" w:eastAsia="SimSun" w:hAnsi="Calibri" w:cs="Times New Roman"/>
              </w:rPr>
              <w:t xml:space="preserve"> </w:t>
            </w:r>
            <w:proofErr w:type="spellStart"/>
            <w:r>
              <w:rPr>
                <w:rFonts w:ascii="Calibri" w:eastAsia="SimSun" w:hAnsi="Calibri" w:cs="Times New Roman"/>
              </w:rPr>
              <w:t>có</w:t>
            </w:r>
            <w:proofErr w:type="spellEnd"/>
            <w:r>
              <w:rPr>
                <w:rFonts w:ascii="Calibri" w:eastAsia="SimSun" w:hAnsi="Calibri" w:cs="Times New Roman"/>
              </w:rPr>
              <w:t xml:space="preserve"> </w:t>
            </w:r>
            <w:proofErr w:type="spellStart"/>
            <w:r>
              <w:rPr>
                <w:rFonts w:ascii="Calibri" w:eastAsia="SimSun" w:hAnsi="Calibri" w:cs="Times New Roman"/>
              </w:rPr>
              <w:t>giá</w:t>
            </w:r>
            <w:proofErr w:type="spellEnd"/>
            <w:r>
              <w:rPr>
                <w:rFonts w:ascii="Calibri" w:eastAsia="SimSun" w:hAnsi="Calibri" w:cs="Times New Roman"/>
              </w:rPr>
              <w:t xml:space="preserve"> </w:t>
            </w:r>
            <w:proofErr w:type="spellStart"/>
            <w:r>
              <w:rPr>
                <w:rFonts w:ascii="Calibri" w:eastAsia="SimSun" w:hAnsi="Calibri" w:cs="Times New Roman"/>
              </w:rPr>
              <w:t>trị</w:t>
            </w:r>
            <w:proofErr w:type="spellEnd"/>
            <w:r>
              <w:rPr>
                <w:rFonts w:ascii="Calibri" w:eastAsia="SimSun" w:hAnsi="Calibri" w:cs="Times New Roman"/>
              </w:rPr>
              <w:t xml:space="preserve"> 3 </w:t>
            </w:r>
            <w:proofErr w:type="spellStart"/>
            <w:r>
              <w:rPr>
                <w:rFonts w:ascii="Calibri" w:eastAsia="SimSun" w:hAnsi="Calibri" w:cs="Times New Roman"/>
              </w:rPr>
              <w:t>năm</w:t>
            </w:r>
            <w:proofErr w:type="spellEnd"/>
            <w:r>
              <w:rPr>
                <w:rFonts w:ascii="Calibri" w:eastAsia="SimSun" w:hAnsi="Calibri" w:cs="Times New Roman"/>
              </w:rPr>
              <w:t>.</w:t>
            </w:r>
          </w:p>
          <w:p w:rsidR="00EA009D" w:rsidRPr="0035449B" w:rsidRDefault="00EA009D" w:rsidP="00EA009D">
            <w:pPr>
              <w:rPr>
                <w:rFonts w:ascii="Calibri" w:eastAsia="SimSun" w:hAnsi="Calibri" w:cs="Times New Roman"/>
              </w:rPr>
            </w:pP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w:t>
            </w:r>
            <w:r>
              <w:rPr>
                <w:rFonts w:ascii="Calibri" w:eastAsia="SimSun" w:hAnsi="Calibri" w:cs="Times New Roman"/>
              </w:rPr>
              <w:t>2</w:t>
            </w:r>
            <w:r w:rsidRPr="0035449B">
              <w:rPr>
                <w:rFonts w:ascii="Calibri" w:eastAsia="SimSun" w:hAnsi="Calibri" w:cs="Times New Roman"/>
              </w:rPr>
              <w:t xml:space="preserve">: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sát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qua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trường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thực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cấp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hóa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trong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chuyền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chưa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hệ</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thống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lượng</w:t>
            </w:r>
            <w:proofErr w:type="spellEnd"/>
            <w:r w:rsidRPr="0035449B">
              <w:rPr>
                <w:rFonts w:ascii="Calibri" w:eastAsia="SimSun" w:hAnsi="Calibri" w:cs="Times New Roman"/>
              </w:rPr>
              <w:t xml:space="preserve"> (ISO 9001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nhưng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sát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đảm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bảo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w:t>
            </w:r>
            <w:r>
              <w:rPr>
                <w:rFonts w:ascii="Calibri" w:eastAsia="SimSun" w:hAnsi="Calibri" w:cs="Times New Roman"/>
              </w:rPr>
              <w:t xml:space="preserve"> </w:t>
            </w:r>
            <w:proofErr w:type="spellStart"/>
            <w:r>
              <w:rPr>
                <w:rFonts w:ascii="Calibri" w:eastAsia="SimSun" w:hAnsi="Calibri" w:cs="Times New Roman"/>
              </w:rPr>
              <w:t>giấy</w:t>
            </w:r>
            <w:proofErr w:type="spellEnd"/>
            <w:r>
              <w:rPr>
                <w:rFonts w:ascii="Calibri" w:eastAsia="SimSun" w:hAnsi="Calibri" w:cs="Times New Roman"/>
              </w:rPr>
              <w:t xml:space="preserve"> </w:t>
            </w:r>
            <w:proofErr w:type="spellStart"/>
            <w:r>
              <w:rPr>
                <w:rFonts w:ascii="Calibri" w:eastAsia="SimSun" w:hAnsi="Calibri" w:cs="Times New Roman"/>
              </w:rPr>
              <w:t>chứng</w:t>
            </w:r>
            <w:proofErr w:type="spellEnd"/>
            <w:r>
              <w:rPr>
                <w:rFonts w:ascii="Calibri" w:eastAsia="SimSun" w:hAnsi="Calibri" w:cs="Times New Roman"/>
              </w:rPr>
              <w:t xml:space="preserve"> </w:t>
            </w:r>
            <w:proofErr w:type="spellStart"/>
            <w:r>
              <w:rPr>
                <w:rFonts w:ascii="Calibri" w:eastAsia="SimSun" w:hAnsi="Calibri" w:cs="Times New Roman"/>
              </w:rPr>
              <w:lastRenderedPageBreak/>
              <w:t>nhận</w:t>
            </w:r>
            <w:proofErr w:type="spellEnd"/>
            <w:r>
              <w:rPr>
                <w:rFonts w:ascii="Calibri" w:eastAsia="SimSun" w:hAnsi="Calibri" w:cs="Times New Roman"/>
              </w:rPr>
              <w:t xml:space="preserve"> </w:t>
            </w:r>
            <w:proofErr w:type="spellStart"/>
            <w:r>
              <w:rPr>
                <w:rFonts w:ascii="Calibri" w:eastAsia="SimSun" w:hAnsi="Calibri" w:cs="Times New Roman"/>
              </w:rPr>
              <w:t>có</w:t>
            </w:r>
            <w:proofErr w:type="spellEnd"/>
            <w:r>
              <w:rPr>
                <w:rFonts w:ascii="Calibri" w:eastAsia="SimSun" w:hAnsi="Calibri" w:cs="Times New Roman"/>
              </w:rPr>
              <w:t xml:space="preserve"> </w:t>
            </w:r>
            <w:proofErr w:type="spellStart"/>
            <w:r>
              <w:rPr>
                <w:rFonts w:ascii="Calibri" w:eastAsia="SimSun" w:hAnsi="Calibri" w:cs="Times New Roman"/>
              </w:rPr>
              <w:t>giá</w:t>
            </w:r>
            <w:proofErr w:type="spellEnd"/>
            <w:r>
              <w:rPr>
                <w:rFonts w:ascii="Calibri" w:eastAsia="SimSun" w:hAnsi="Calibri" w:cs="Times New Roman"/>
              </w:rPr>
              <w:t xml:space="preserve"> </w:t>
            </w:r>
            <w:proofErr w:type="spellStart"/>
            <w:r>
              <w:rPr>
                <w:rFonts w:ascii="Calibri" w:eastAsia="SimSun" w:hAnsi="Calibri" w:cs="Times New Roman"/>
              </w:rPr>
              <w:t>trị</w:t>
            </w:r>
            <w:proofErr w:type="spellEnd"/>
            <w:r>
              <w:rPr>
                <w:rFonts w:ascii="Calibri" w:eastAsia="SimSun" w:hAnsi="Calibri" w:cs="Times New Roman"/>
              </w:rPr>
              <w:t xml:space="preserve"> 3 </w:t>
            </w:r>
            <w:proofErr w:type="spellStart"/>
            <w:r>
              <w:rPr>
                <w:rFonts w:ascii="Calibri" w:eastAsia="SimSun" w:hAnsi="Calibri" w:cs="Times New Roman"/>
              </w:rPr>
              <w:t>năm</w:t>
            </w:r>
            <w:proofErr w:type="spellEnd"/>
            <w:r>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năm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lực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p>
          <w:p w:rsidR="00EA009D" w:rsidRPr="0035449B" w:rsidRDefault="00EA009D" w:rsidP="00EA009D">
            <w:pPr>
              <w:rPr>
                <w:rFonts w:ascii="Calibri" w:eastAsia="SimSun" w:hAnsi="Calibri" w:cs="Times New Roman"/>
              </w:rPr>
            </w:pP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w:t>
            </w:r>
            <w:r>
              <w:rPr>
                <w:rFonts w:ascii="Calibri" w:eastAsia="SimSun" w:hAnsi="Calibri" w:cs="Times New Roman"/>
              </w:rPr>
              <w:t>3</w:t>
            </w:r>
            <w:r w:rsidRPr="0035449B">
              <w:rPr>
                <w:rFonts w:ascii="Calibri" w:eastAsia="SimSun" w:hAnsi="Calibri" w:cs="Times New Roman"/>
              </w:rPr>
              <w:t xml:space="preserve">: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lô</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hóa</w:t>
            </w:r>
            <w:proofErr w:type="spellEnd"/>
            <w:r w:rsidRPr="0035449B">
              <w:rPr>
                <w:rFonts w:ascii="Calibri" w:eastAsia="SimSun" w:hAnsi="Calibri" w:cs="Times New Roman"/>
              </w:rPr>
              <w:t>:</w:t>
            </w:r>
          </w:p>
          <w:p w:rsidR="00EA009D" w:rsidRPr="0035449B" w:rsidRDefault="00EA009D" w:rsidP="00EA009D">
            <w:pPr>
              <w:rPr>
                <w:rFonts w:ascii="Calibri" w:eastAsia="SimSun" w:hAnsi="Calibri" w:cs="Times New Roman"/>
              </w:rPr>
            </w:pP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thực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cấp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hóa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theo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5.</w:t>
            </w:r>
          </w:p>
          <w:p w:rsidR="00EA009D" w:rsidRPr="000A3F2E" w:rsidRDefault="00EA009D" w:rsidP="00EA009D">
            <w:pPr>
              <w:rPr>
                <w:rFonts w:ascii="Calibri" w:eastAsia="SimSun" w:hAnsi="Calibri" w:cs="Times New Roman"/>
              </w:rPr>
            </w:pPr>
            <w:r>
              <w:rPr>
                <w:rFonts w:ascii="Calibri" w:eastAsia="SimSun" w:hAnsi="Calibri" w:cs="Times New Roman"/>
              </w:rPr>
              <w:t>2.2</w:t>
            </w:r>
            <w:r w:rsidRPr="000A3F2E">
              <w:rPr>
                <w:rFonts w:ascii="Calibri" w:eastAsia="SimSun" w:hAnsi="Calibri" w:cs="Times New Roman"/>
              </w:rPr>
              <w:t xml:space="preserve">. </w:t>
            </w:r>
            <w:proofErr w:type="spellStart"/>
            <w:r w:rsidRPr="000A3F2E">
              <w:rPr>
                <w:rFonts w:ascii="Calibri" w:eastAsia="SimSun" w:hAnsi="Calibri" w:cs="Times New Roman"/>
              </w:rPr>
              <w:t>Thành</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phần</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bộ</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hồ</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sơ</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chứng</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nhận</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hợp</w:t>
            </w:r>
            <w:proofErr w:type="spellEnd"/>
            <w:r w:rsidRPr="000A3F2E">
              <w:rPr>
                <w:rFonts w:ascii="Calibri" w:eastAsia="SimSun" w:hAnsi="Calibri" w:cs="Times New Roman"/>
              </w:rPr>
              <w:t xml:space="preserve"> </w:t>
            </w:r>
            <w:proofErr w:type="spellStart"/>
            <w:r w:rsidRPr="000A3F2E">
              <w:rPr>
                <w:rFonts w:ascii="Calibri" w:eastAsia="SimSun" w:hAnsi="Calibri" w:cs="Times New Roman"/>
              </w:rPr>
              <w:t>quy</w:t>
            </w:r>
            <w:proofErr w:type="spellEnd"/>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Văn </w:t>
            </w:r>
            <w:proofErr w:type="spellStart"/>
            <w:r w:rsidRPr="0035449B">
              <w:rPr>
                <w:rFonts w:ascii="Calibri" w:eastAsia="SimSun" w:hAnsi="Calibri" w:cs="Times New Roman"/>
              </w:rPr>
              <w:t>bản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đề</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theo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tổ</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Bản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sao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tờ</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nộp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tờ</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sự</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thay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đổi</w:t>
            </w:r>
            <w:proofErr w:type="spellEnd"/>
            <w:r w:rsidRPr="0035449B">
              <w:rPr>
                <w:rFonts w:ascii="Calibri" w:eastAsia="SimSun" w:hAnsi="Calibri" w:cs="Times New Roman"/>
              </w:rPr>
              <w:t>)</w:t>
            </w:r>
            <w:r>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định</w:t>
            </w:r>
            <w:proofErr w:type="spellEnd"/>
            <w:r w:rsidRPr="0035449B">
              <w:rPr>
                <w:rFonts w:ascii="Calibri" w:eastAsia="SimSun" w:hAnsi="Calibri" w:cs="Times New Roman"/>
              </w:rPr>
              <w:t>/</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thành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lập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Pr>
                <w:rFonts w:ascii="Calibri" w:eastAsia="SimSun" w:hAnsi="Calibri" w:cs="Times New Roman"/>
              </w:rPr>
              <w:t xml:space="preserve">, </w:t>
            </w:r>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dân</w:t>
            </w:r>
            <w:proofErr w:type="spellEnd"/>
            <w:r w:rsidRPr="0035449B">
              <w:rPr>
                <w:rFonts w:ascii="Calibri" w:eastAsia="SimSun" w:hAnsi="Calibri" w:cs="Times New Roman"/>
              </w:rPr>
              <w:t>/</w:t>
            </w:r>
            <w:proofErr w:type="spellStart"/>
            <w:r w:rsidRPr="0035449B">
              <w:rPr>
                <w:rFonts w:ascii="Calibri" w:eastAsia="SimSun" w:hAnsi="Calibri" w:cs="Times New Roman"/>
              </w:rPr>
              <w:t>hộ</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chiếu</w:t>
            </w:r>
            <w:proofErr w:type="spellEnd"/>
            <w:r>
              <w:rPr>
                <w:rFonts w:ascii="Calibri" w:eastAsia="SimSun" w:hAnsi="Calibri" w:cs="Times New Roman"/>
              </w:rPr>
              <w:t>..)</w:t>
            </w:r>
            <w:r w:rsidRPr="0035449B">
              <w:rPr>
                <w:rFonts w:ascii="Calibri" w:eastAsia="SimSun" w:hAnsi="Calibri" w:cs="Times New Roman"/>
              </w:rPr>
              <w:t>.</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Tài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kỹ</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đề</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nghị</w:t>
            </w:r>
            <w:proofErr w:type="spellEnd"/>
            <w:r w:rsidRPr="0035449B">
              <w:rPr>
                <w:rFonts w:ascii="Calibri" w:eastAsia="SimSun" w:hAnsi="Calibri" w:cs="Times New Roman"/>
              </w:rPr>
              <w:t xml:space="preserve"> CNHQ (</w:t>
            </w:r>
            <w:proofErr w:type="spellStart"/>
            <w:r w:rsidRPr="0035449B">
              <w:rPr>
                <w:rFonts w:ascii="Calibri" w:eastAsia="SimSun" w:hAnsi="Calibri" w:cs="Times New Roman"/>
              </w:rPr>
              <w:t>bằng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tiếng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Việt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tiếng</w:t>
            </w:r>
            <w:proofErr w:type="spellEnd"/>
            <w:r w:rsidRPr="0035449B">
              <w:rPr>
                <w:rFonts w:ascii="Calibri" w:eastAsia="SimSun" w:hAnsi="Calibri" w:cs="Times New Roman"/>
              </w:rPr>
              <w:t xml:space="preserve"> Anh; </w:t>
            </w:r>
            <w:proofErr w:type="spellStart"/>
            <w:r w:rsidRPr="0035449B">
              <w:rPr>
                <w:rFonts w:ascii="Calibri" w:eastAsia="SimSun" w:hAnsi="Calibri" w:cs="Times New Roman"/>
              </w:rPr>
              <w:t>thể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đủ</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nội</w:t>
            </w:r>
            <w:proofErr w:type="spellEnd"/>
            <w:r w:rsidRPr="0035449B">
              <w:rPr>
                <w:rFonts w:ascii="Calibri" w:eastAsia="SimSun" w:hAnsi="Calibri" w:cs="Times New Roman"/>
              </w:rPr>
              <w:t xml:space="preserve"> dung: </w:t>
            </w:r>
            <w:proofErr w:type="spellStart"/>
            <w:r w:rsidRPr="0035449B">
              <w:rPr>
                <w:rFonts w:ascii="Calibri" w:eastAsia="SimSun" w:hAnsi="Calibri" w:cs="Times New Roman"/>
              </w:rPr>
              <w:t>tên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tin </w:t>
            </w:r>
            <w:proofErr w:type="spellStart"/>
            <w:r w:rsidRPr="0035449B">
              <w:rPr>
                <w:rFonts w:ascii="Calibri" w:eastAsia="SimSun" w:hAnsi="Calibri" w:cs="Times New Roman"/>
              </w:rPr>
              <w:t>kỹ</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ảnh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chụp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ngoài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hệ</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thống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đối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Kết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kiểm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đối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đảm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bảo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đối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w:t>
            </w:r>
            <w:r>
              <w:rPr>
                <w:rFonts w:ascii="Calibri" w:eastAsia="SimSun" w:hAnsi="Calibri" w:cs="Times New Roman"/>
              </w:rPr>
              <w:t>2</w:t>
            </w:r>
            <w:r w:rsidRPr="0035449B">
              <w:rPr>
                <w:rFonts w:ascii="Calibri" w:eastAsia="SimSun" w:hAnsi="Calibri" w:cs="Times New Roman"/>
              </w:rPr>
              <w:t>);</w:t>
            </w:r>
          </w:p>
          <w:p w:rsidR="00EA009D" w:rsidRPr="0035449B" w:rsidRDefault="00EA009D" w:rsidP="00EA009D">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Tài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liên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quan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đến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lô</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đề</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đối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w:t>
            </w:r>
            <w:r>
              <w:rPr>
                <w:rFonts w:ascii="Calibri" w:eastAsia="SimSun" w:hAnsi="Calibri" w:cs="Times New Roman"/>
              </w:rPr>
              <w:t>3</w:t>
            </w:r>
            <w:r w:rsidRPr="0035449B">
              <w:rPr>
                <w:rFonts w:ascii="Calibri" w:eastAsia="SimSun" w:hAnsi="Calibri" w:cs="Times New Roman"/>
              </w:rPr>
              <w:t>).</w:t>
            </w:r>
          </w:p>
          <w:p w:rsidR="00EA009D" w:rsidRPr="00EA009D" w:rsidRDefault="00EA009D">
            <w:pPr>
              <w:rPr>
                <w:b/>
                <w:bCs/>
              </w:rPr>
            </w:pPr>
          </w:p>
        </w:tc>
        <w:tc>
          <w:tcPr>
            <w:tcW w:w="4647" w:type="dxa"/>
          </w:tcPr>
          <w:p w:rsidR="00EC4CB7" w:rsidRDefault="00873D7C">
            <w:pPr>
              <w:rPr>
                <w:b/>
                <w:sz w:val="28"/>
                <w:szCs w:val="28"/>
              </w:rPr>
            </w:pPr>
            <w:r w:rsidRPr="00873D7C">
              <w:rPr>
                <w:b/>
              </w:rPr>
              <w:lastRenderedPageBreak/>
              <w:t>III/ List of the certified products conformity</w:t>
            </w:r>
            <w:r w:rsidRPr="00873D7C">
              <w:rPr>
                <w:b/>
                <w:sz w:val="28"/>
                <w:szCs w:val="28"/>
              </w:rPr>
              <w:t xml:space="preserve"> </w:t>
            </w:r>
          </w:p>
          <w:p w:rsidR="00C9693B" w:rsidRDefault="00C9693B" w:rsidP="00C9693B">
            <w:pPr>
              <w:pStyle w:val="oancuaDanhsach"/>
              <w:numPr>
                <w:ilvl w:val="0"/>
                <w:numId w:val="16"/>
              </w:numPr>
              <w:rPr>
                <w:b/>
              </w:rPr>
            </w:pPr>
            <w:r w:rsidRPr="00100828">
              <w:rPr>
                <w:b/>
              </w:rPr>
              <w:t>List of radio receivers and transmitters and information technology equipment must be certified and announced conformi</w:t>
            </w:r>
            <w:r>
              <w:rPr>
                <w:b/>
              </w:rPr>
              <w:t xml:space="preserve">ty </w:t>
            </w:r>
            <w:r>
              <w:rPr>
                <w:b/>
              </w:rPr>
              <w:lastRenderedPageBreak/>
              <w:t>(</w:t>
            </w:r>
            <w:r w:rsidRPr="00100828">
              <w:rPr>
                <w:b/>
              </w:rPr>
              <w:t>Appendix 1 Circular no 11/2020/TT-BTTTT)</w:t>
            </w:r>
          </w:p>
          <w:p w:rsidR="00C9693B" w:rsidRDefault="00C9693B" w:rsidP="00C9693B">
            <w:pPr>
              <w:ind w:left="360"/>
            </w:pPr>
            <w:r w:rsidRPr="00100828">
              <w:t xml:space="preserve">The typical </w:t>
            </w:r>
            <w:r>
              <w:t>devices:</w:t>
            </w:r>
          </w:p>
          <w:p w:rsidR="00C9693B" w:rsidRDefault="00C9693B" w:rsidP="00DA3676">
            <w:pPr>
              <w:pStyle w:val="oancuaDanhsach"/>
              <w:numPr>
                <w:ilvl w:val="0"/>
                <w:numId w:val="17"/>
              </w:numPr>
              <w:jc w:val="both"/>
            </w:pPr>
            <w:r w:rsidRPr="00100828">
              <w:t>Devices connected to mobile networks: for</w:t>
            </w:r>
            <w:r w:rsidR="007966C9">
              <w:t xml:space="preserve"> </w:t>
            </w:r>
            <w:proofErr w:type="gramStart"/>
            <w:r w:rsidRPr="00100828">
              <w:t>example</w:t>
            </w:r>
            <w:proofErr w:type="gramEnd"/>
            <w:r w:rsidR="007966C9">
              <w:t xml:space="preserve"> </w:t>
            </w:r>
            <w:r w:rsidRPr="00100828">
              <w:t>mobile phones, smart phones, car track tracking black boxes, child monitoring watches, 2G / 3G / 4G modems ...</w:t>
            </w:r>
          </w:p>
          <w:p w:rsidR="00C9693B" w:rsidRDefault="00C9693B" w:rsidP="00DA3676">
            <w:pPr>
              <w:pStyle w:val="oancuaDanhsach"/>
              <w:numPr>
                <w:ilvl w:val="0"/>
                <w:numId w:val="17"/>
              </w:numPr>
              <w:jc w:val="both"/>
            </w:pPr>
            <w:r w:rsidRPr="00100828">
              <w:t xml:space="preserve">Devices </w:t>
            </w:r>
            <w:proofErr w:type="spellStart"/>
            <w:r w:rsidRPr="00100828">
              <w:t>intergrate</w:t>
            </w:r>
            <w:proofErr w:type="spellEnd"/>
            <w:r w:rsidRPr="00100828">
              <w:t xml:space="preserve"> WIFI function for Internet connection such as Router, Gateway, Laptop, Tablet, Desktop, Washing machine, TV, Printer, personal assistant machine</w:t>
            </w:r>
            <w:r w:rsidR="009F48C5">
              <w:t>…</w:t>
            </w:r>
          </w:p>
          <w:p w:rsidR="00C9693B" w:rsidRDefault="00C9693B" w:rsidP="00DA3676">
            <w:pPr>
              <w:pStyle w:val="oancuaDanhsach"/>
              <w:numPr>
                <w:ilvl w:val="0"/>
                <w:numId w:val="17"/>
              </w:numPr>
              <w:jc w:val="both"/>
            </w:pPr>
            <w:proofErr w:type="spellStart"/>
            <w:r>
              <w:t>Handie</w:t>
            </w:r>
            <w:proofErr w:type="spellEnd"/>
            <w:r w:rsidRPr="00EF76AB">
              <w:t>-talkies, long-lasting cordless phones use DECT technology</w:t>
            </w:r>
          </w:p>
          <w:p w:rsidR="00C9693B" w:rsidRPr="00EF76AB" w:rsidRDefault="00C9693B" w:rsidP="00DA3676">
            <w:pPr>
              <w:pStyle w:val="oancuaDanhsach"/>
              <w:numPr>
                <w:ilvl w:val="0"/>
                <w:numId w:val="17"/>
              </w:numPr>
              <w:jc w:val="both"/>
              <w:rPr>
                <w:b/>
              </w:rPr>
            </w:pPr>
            <w:r w:rsidRPr="00EF76AB">
              <w:t>Sensors for wireless connection, remote control, short-range radar, smart key used on cars and motorcycles.</w:t>
            </w:r>
          </w:p>
          <w:p w:rsidR="00C9693B" w:rsidRPr="00EF76AB" w:rsidRDefault="00C9693B" w:rsidP="00DA3676">
            <w:pPr>
              <w:pStyle w:val="oancuaDanhsach"/>
              <w:numPr>
                <w:ilvl w:val="0"/>
                <w:numId w:val="17"/>
              </w:numPr>
              <w:jc w:val="both"/>
              <w:rPr>
                <w:b/>
              </w:rPr>
            </w:pPr>
            <w:r w:rsidRPr="00EF76AB">
              <w:t>The RFID reader is used for non-stop toll collection and the device controls the lighting by radio</w:t>
            </w:r>
            <w:r>
              <w:t>.</w:t>
            </w:r>
          </w:p>
          <w:p w:rsidR="00C9693B" w:rsidRPr="00EF76AB" w:rsidRDefault="00C9693B" w:rsidP="00DA3676">
            <w:pPr>
              <w:pStyle w:val="oancuaDanhsach"/>
              <w:numPr>
                <w:ilvl w:val="0"/>
                <w:numId w:val="17"/>
              </w:numPr>
              <w:jc w:val="both"/>
              <w:rPr>
                <w:b/>
              </w:rPr>
            </w:pPr>
            <w:r w:rsidRPr="00EF76AB">
              <w:t xml:space="preserve">The radio receivers and transmitters in </w:t>
            </w:r>
            <w:proofErr w:type="spellStart"/>
            <w:r w:rsidRPr="00EF76AB">
              <w:t>iOT</w:t>
            </w:r>
            <w:proofErr w:type="spellEnd"/>
            <w:r w:rsidRPr="00EF76AB">
              <w:t xml:space="preserve"> (for example devices used in smart home system switches, sensors, central gateways, smart door locks, wireless devices used in factories ...)</w:t>
            </w:r>
          </w:p>
          <w:p w:rsidR="00C9693B" w:rsidRPr="0042486E" w:rsidRDefault="00C9693B" w:rsidP="00DA3676">
            <w:pPr>
              <w:pStyle w:val="oancuaDanhsach"/>
              <w:numPr>
                <w:ilvl w:val="0"/>
                <w:numId w:val="17"/>
              </w:numPr>
              <w:jc w:val="both"/>
              <w:rPr>
                <w:b/>
              </w:rPr>
            </w:pPr>
            <w:r w:rsidRPr="0042486E">
              <w:t>Wireless audio devices (wireless microphone, wireless speaker for event, meeting room) using VHF, UHF bands</w:t>
            </w:r>
            <w:r>
              <w:t>.</w:t>
            </w:r>
          </w:p>
          <w:p w:rsidR="00C9693B" w:rsidRPr="0042486E" w:rsidRDefault="00C9693B" w:rsidP="00DA3676">
            <w:pPr>
              <w:pStyle w:val="oancuaDanhsach"/>
              <w:numPr>
                <w:ilvl w:val="0"/>
                <w:numId w:val="17"/>
              </w:numPr>
              <w:jc w:val="both"/>
              <w:rPr>
                <w:b/>
              </w:rPr>
            </w:pPr>
            <w:proofErr w:type="spellStart"/>
            <w:r w:rsidRPr="0042486E">
              <w:t>Flycam</w:t>
            </w:r>
            <w:proofErr w:type="spellEnd"/>
            <w:r w:rsidRPr="0042486E">
              <w:t xml:space="preserve">, base station and repeater devices used in mobile telecommunications networks and </w:t>
            </w:r>
            <w:proofErr w:type="gramStart"/>
            <w:r w:rsidRPr="0042486E">
              <w:t>a number of</w:t>
            </w:r>
            <w:proofErr w:type="gramEnd"/>
            <w:r w:rsidRPr="0042486E">
              <w:t xml:space="preserve"> other specialized radio devices.</w:t>
            </w:r>
          </w:p>
          <w:p w:rsidR="00C9693B" w:rsidRPr="000D493C" w:rsidRDefault="00C9693B" w:rsidP="00C9693B">
            <w:pPr>
              <w:pStyle w:val="oancuaDanhsach"/>
              <w:numPr>
                <w:ilvl w:val="0"/>
                <w:numId w:val="17"/>
              </w:numPr>
              <w:rPr>
                <w:b/>
              </w:rPr>
            </w:pPr>
            <w:r w:rsidRPr="0042486E">
              <w:t xml:space="preserve">Radio, broadcasting and </w:t>
            </w:r>
            <w:proofErr w:type="spellStart"/>
            <w:r w:rsidRPr="0042486E">
              <w:t>viba</w:t>
            </w:r>
            <w:proofErr w:type="spellEnd"/>
          </w:p>
          <w:p w:rsidR="00C9693B" w:rsidRDefault="00C9693B" w:rsidP="00C9693B">
            <w:pPr>
              <w:rPr>
                <w:b/>
              </w:rPr>
            </w:pPr>
          </w:p>
          <w:p w:rsidR="00C9693B" w:rsidRDefault="00C9693B" w:rsidP="00C9693B">
            <w:pPr>
              <w:pStyle w:val="oancuaDanhsach"/>
              <w:numPr>
                <w:ilvl w:val="0"/>
                <w:numId w:val="16"/>
              </w:numPr>
              <w:rPr>
                <w:b/>
              </w:rPr>
            </w:pPr>
            <w:r w:rsidRPr="000D493C">
              <w:rPr>
                <w:b/>
              </w:rPr>
              <w:t>Certificate of conformity</w:t>
            </w:r>
          </w:p>
          <w:p w:rsidR="00C9693B" w:rsidRDefault="00C9693B" w:rsidP="00C9693B">
            <w:pPr>
              <w:pStyle w:val="oancuaDanhsach"/>
              <w:numPr>
                <w:ilvl w:val="1"/>
                <w:numId w:val="16"/>
              </w:numPr>
              <w:rPr>
                <w:b/>
              </w:rPr>
            </w:pPr>
            <w:r w:rsidRPr="000D493C">
              <w:rPr>
                <w:b/>
              </w:rPr>
              <w:t>Conformity certification methods</w:t>
            </w:r>
          </w:p>
          <w:p w:rsidR="00C9693B" w:rsidRDefault="00C9693B" w:rsidP="00C9693B">
            <w:pPr>
              <w:jc w:val="both"/>
              <w:rPr>
                <w:rFonts w:ascii="Calibri" w:eastAsia="SimSun" w:hAnsi="Calibri" w:cs="Times New Roman"/>
              </w:rPr>
            </w:pPr>
            <w:r w:rsidRPr="000D493C">
              <w:rPr>
                <w:rFonts w:ascii="Calibri" w:eastAsia="SimSun" w:hAnsi="Calibri" w:cs="Times New Roman"/>
              </w:rPr>
              <w:t>Method 1: Testing typical samples: Apply to issue the Certificate of Conformity for products produced in production lines that have had quality management system certification (ISO 9001 or equivalent), The certificate is valid for 3 years.</w:t>
            </w:r>
          </w:p>
          <w:p w:rsidR="00C9693B" w:rsidRDefault="00C9693B" w:rsidP="00C9693B">
            <w:pPr>
              <w:jc w:val="both"/>
              <w:rPr>
                <w:rFonts w:ascii="Calibri" w:eastAsia="SimSun" w:hAnsi="Calibri" w:cs="Times New Roman"/>
              </w:rPr>
            </w:pPr>
            <w:r w:rsidRPr="000D493C">
              <w:rPr>
                <w:rFonts w:ascii="Calibri" w:eastAsia="SimSun" w:hAnsi="Calibri" w:cs="Times New Roman"/>
              </w:rPr>
              <w:t xml:space="preserve">Method 2: Testing typical samples and evaluating the production process; supervision through testing of samples taken at the production place or on the market in combination with the evaluation of the manufacturing process: Apply to issue the certificate of conformity for products </w:t>
            </w:r>
            <w:r w:rsidRPr="000D493C">
              <w:rPr>
                <w:rFonts w:ascii="Calibri" w:eastAsia="SimSun" w:hAnsi="Calibri" w:cs="Times New Roman"/>
              </w:rPr>
              <w:lastRenderedPageBreak/>
              <w:t>and goods produced in the production line. have a quality management system certification (ISO 9001 or equivalent) but have a manufacturing process and quality assurance monitoring to validate the certificate for 3 years, reassess the manufacturing process annually to maintain the validity of the certificate</w:t>
            </w:r>
            <w:r>
              <w:rPr>
                <w:rFonts w:ascii="Calibri" w:eastAsia="SimSun" w:hAnsi="Calibri" w:cs="Times New Roman"/>
              </w:rPr>
              <w:t>.</w:t>
            </w:r>
          </w:p>
          <w:p w:rsidR="00C9693B" w:rsidRPr="007272C9" w:rsidRDefault="00C9693B" w:rsidP="00C9693B">
            <w:pPr>
              <w:rPr>
                <w:rFonts w:ascii="Calibri" w:eastAsia="SimSun" w:hAnsi="Calibri" w:cs="Times New Roman"/>
              </w:rPr>
            </w:pPr>
            <w:r w:rsidRPr="007272C9">
              <w:rPr>
                <w:rFonts w:ascii="Calibri" w:eastAsia="SimSun" w:hAnsi="Calibri" w:cs="Times New Roman"/>
              </w:rPr>
              <w:t>Method 3: test and evaluate batches of products and goods:</w:t>
            </w:r>
          </w:p>
          <w:p w:rsidR="00C9693B" w:rsidRDefault="00C9693B" w:rsidP="00C9693B">
            <w:pPr>
              <w:rPr>
                <w:rFonts w:ascii="Calibri" w:eastAsia="SimSun" w:hAnsi="Calibri" w:cs="Times New Roman"/>
              </w:rPr>
            </w:pPr>
            <w:r w:rsidRPr="007272C9">
              <w:rPr>
                <w:rFonts w:ascii="Calibri" w:eastAsia="SimSun" w:hAnsi="Calibri" w:cs="Times New Roman"/>
              </w:rPr>
              <w:t>Applying to issue certificates of conformity for products and goods that are not applicable under method 1 or method 5.</w:t>
            </w:r>
          </w:p>
          <w:p w:rsidR="00C9693B" w:rsidRDefault="00C9693B" w:rsidP="00C9693B">
            <w:pPr>
              <w:pStyle w:val="oancuaDanhsach"/>
              <w:numPr>
                <w:ilvl w:val="1"/>
                <w:numId w:val="16"/>
              </w:numPr>
              <w:rPr>
                <w:b/>
              </w:rPr>
            </w:pPr>
            <w:r>
              <w:rPr>
                <w:b/>
              </w:rPr>
              <w:t>C</w:t>
            </w:r>
            <w:r w:rsidRPr="007272C9">
              <w:rPr>
                <w:b/>
              </w:rPr>
              <w:t>omposition of conformity certification documents</w:t>
            </w:r>
          </w:p>
          <w:p w:rsidR="00C9693B" w:rsidRPr="00107185" w:rsidRDefault="00C9693B" w:rsidP="00C9693B">
            <w:pPr>
              <w:pStyle w:val="oancuaDanhsach"/>
              <w:numPr>
                <w:ilvl w:val="0"/>
                <w:numId w:val="17"/>
              </w:numPr>
              <w:rPr>
                <w:b/>
              </w:rPr>
            </w:pPr>
            <w:r w:rsidRPr="00107185">
              <w:rPr>
                <w:rFonts w:ascii="Calibri" w:eastAsia="SimSun" w:hAnsi="Calibri" w:cs="Times New Roman"/>
              </w:rPr>
              <w:t>A written request for regulation conformity certification, made according to the form set by the certifying body</w:t>
            </w:r>
          </w:p>
          <w:p w:rsidR="00C9693B" w:rsidRPr="00477C7E" w:rsidRDefault="00C9693B" w:rsidP="00C9693B">
            <w:pPr>
              <w:pStyle w:val="oancuaDanhsach"/>
              <w:numPr>
                <w:ilvl w:val="0"/>
                <w:numId w:val="17"/>
              </w:numPr>
              <w:rPr>
                <w:b/>
              </w:rPr>
            </w:pPr>
            <w:r w:rsidRPr="00107185">
              <w:rPr>
                <w:rFonts w:ascii="Calibri" w:eastAsia="SimSun" w:hAnsi="Calibri" w:cs="Times New Roman"/>
              </w:rPr>
              <w:t>Copies of documents proving legal status (to be submitted only when the certifying for the first time or when documents change) (Certificate of business registration; Decision / Establishment License, Investment Certificate / Investment license, ID card / passport</w:t>
            </w:r>
            <w:proofErr w:type="gramStart"/>
            <w:r w:rsidRPr="00107185">
              <w:rPr>
                <w:rFonts w:ascii="Calibri" w:eastAsia="SimSun" w:hAnsi="Calibri" w:cs="Times New Roman"/>
              </w:rPr>
              <w:t xml:space="preserve"> ..</w:t>
            </w:r>
            <w:proofErr w:type="gramEnd"/>
            <w:r w:rsidRPr="00107185">
              <w:rPr>
                <w:rFonts w:ascii="Calibri" w:eastAsia="SimSun" w:hAnsi="Calibri" w:cs="Times New Roman"/>
              </w:rPr>
              <w:t>).</w:t>
            </w:r>
          </w:p>
          <w:p w:rsidR="00C9693B" w:rsidRPr="00477C7E" w:rsidRDefault="00C9693B" w:rsidP="00C9693B">
            <w:pPr>
              <w:pStyle w:val="oancuaDanhsach"/>
              <w:numPr>
                <w:ilvl w:val="0"/>
                <w:numId w:val="17"/>
              </w:numPr>
              <w:jc w:val="both"/>
              <w:rPr>
                <w:b/>
              </w:rPr>
            </w:pPr>
            <w:r w:rsidRPr="00477C7E">
              <w:rPr>
                <w:rFonts w:ascii="Calibri" w:eastAsia="SimSun" w:hAnsi="Calibri" w:cs="Times New Roman"/>
              </w:rPr>
              <w:t>Technical documents of the product requesting for regulation conformity certification (in Vietnamese or English; fully show the following contents: name, symbol, technical information of the product, photos taken from outside, the manufacturer export);</w:t>
            </w:r>
          </w:p>
          <w:p w:rsidR="00C9693B" w:rsidRPr="00477C7E" w:rsidRDefault="00C9693B" w:rsidP="00C9693B">
            <w:pPr>
              <w:pStyle w:val="oancuaDanhsach"/>
              <w:numPr>
                <w:ilvl w:val="0"/>
                <w:numId w:val="17"/>
              </w:numPr>
              <w:jc w:val="both"/>
              <w:rPr>
                <w:rFonts w:ascii="Calibri" w:eastAsia="SimSun" w:hAnsi="Calibri" w:cs="Times New Roman"/>
              </w:rPr>
            </w:pPr>
            <w:r w:rsidRPr="00477C7E">
              <w:rPr>
                <w:rFonts w:ascii="Calibri" w:eastAsia="SimSun" w:hAnsi="Calibri" w:cs="Times New Roman"/>
              </w:rPr>
              <w:t>Quality management system certification certificate (applicable to method 1);</w:t>
            </w:r>
          </w:p>
          <w:p w:rsidR="00C9693B" w:rsidRPr="00477C7E" w:rsidRDefault="00C9693B" w:rsidP="00C9693B">
            <w:pPr>
              <w:pStyle w:val="oancuaDanhsach"/>
              <w:numPr>
                <w:ilvl w:val="0"/>
                <w:numId w:val="17"/>
              </w:numPr>
              <w:jc w:val="both"/>
              <w:rPr>
                <w:b/>
              </w:rPr>
            </w:pPr>
            <w:r w:rsidRPr="00477C7E">
              <w:rPr>
                <w:rFonts w:ascii="Calibri" w:eastAsia="SimSun" w:hAnsi="Calibri" w:cs="Times New Roman"/>
              </w:rPr>
              <w:t>Test results (applicable to method 1);</w:t>
            </w:r>
          </w:p>
          <w:p w:rsidR="00C9693B" w:rsidRPr="00477C7E" w:rsidRDefault="00C9693B" w:rsidP="00C9693B">
            <w:pPr>
              <w:pStyle w:val="oancuaDanhsach"/>
              <w:numPr>
                <w:ilvl w:val="0"/>
                <w:numId w:val="17"/>
              </w:numPr>
              <w:jc w:val="both"/>
              <w:rPr>
                <w:b/>
              </w:rPr>
            </w:pPr>
            <w:r w:rsidRPr="00477C7E">
              <w:rPr>
                <w:rFonts w:ascii="Calibri" w:eastAsia="SimSun" w:hAnsi="Calibri" w:cs="Times New Roman"/>
              </w:rPr>
              <w:t>Production process and product quality assurance pr</w:t>
            </w:r>
            <w:r>
              <w:rPr>
                <w:rFonts w:ascii="Calibri" w:eastAsia="SimSun" w:hAnsi="Calibri" w:cs="Times New Roman"/>
              </w:rPr>
              <w:t xml:space="preserve">ocess (applicable to method 2); </w:t>
            </w:r>
          </w:p>
          <w:p w:rsidR="00C9693B" w:rsidRPr="00DA3676" w:rsidRDefault="00C9693B" w:rsidP="00DA3676">
            <w:pPr>
              <w:pStyle w:val="oancuaDanhsach"/>
              <w:numPr>
                <w:ilvl w:val="0"/>
                <w:numId w:val="17"/>
              </w:numPr>
              <w:rPr>
                <w:b/>
              </w:rPr>
            </w:pPr>
            <w:r w:rsidRPr="00DA3676">
              <w:rPr>
                <w:rFonts w:ascii="Calibri" w:eastAsia="SimSun" w:hAnsi="Calibri" w:cs="Times New Roman"/>
              </w:rPr>
              <w:t>Documents related to the product batch requesting for regulation conformity certification (applicable to method 3).</w:t>
            </w:r>
          </w:p>
        </w:tc>
      </w:tr>
      <w:tr w:rsidR="00EC4CB7" w:rsidTr="00DA3676">
        <w:tc>
          <w:tcPr>
            <w:tcW w:w="4675" w:type="dxa"/>
          </w:tcPr>
          <w:p w:rsidR="00EC4CB7" w:rsidRDefault="008C55CB">
            <w:pPr>
              <w:rPr>
                <w:b/>
                <w:bCs/>
              </w:rPr>
            </w:pPr>
            <w:r>
              <w:rPr>
                <w:b/>
                <w:bCs/>
              </w:rPr>
              <w:lastRenderedPageBreak/>
              <w:t xml:space="preserve">IV/ </w:t>
            </w:r>
            <w:proofErr w:type="spellStart"/>
            <w:r w:rsidR="00EC4CB7" w:rsidRPr="00EA009D">
              <w:rPr>
                <w:b/>
                <w:bCs/>
              </w:rPr>
              <w:t>Danh</w:t>
            </w:r>
            <w:proofErr w:type="spellEnd"/>
            <w:r w:rsidR="00EC4CB7" w:rsidRPr="00EA009D">
              <w:rPr>
                <w:b/>
                <w:bCs/>
              </w:rPr>
              <w:t xml:space="preserve"> </w:t>
            </w:r>
            <w:proofErr w:type="spellStart"/>
            <w:r w:rsidR="00EC4CB7" w:rsidRPr="00EA009D">
              <w:rPr>
                <w:b/>
                <w:bCs/>
              </w:rPr>
              <w:t>mục</w:t>
            </w:r>
            <w:proofErr w:type="spellEnd"/>
            <w:r w:rsidR="00EC4CB7" w:rsidRPr="00EA009D">
              <w:rPr>
                <w:b/>
                <w:bCs/>
              </w:rPr>
              <w:t xml:space="preserve"> </w:t>
            </w:r>
            <w:proofErr w:type="spellStart"/>
            <w:r w:rsidR="00EC4CB7" w:rsidRPr="00EA009D">
              <w:rPr>
                <w:b/>
                <w:bCs/>
              </w:rPr>
              <w:t>sản</w:t>
            </w:r>
            <w:proofErr w:type="spellEnd"/>
            <w:r w:rsidR="00EC4CB7" w:rsidRPr="00EA009D">
              <w:rPr>
                <w:b/>
                <w:bCs/>
              </w:rPr>
              <w:t xml:space="preserve"> </w:t>
            </w:r>
            <w:proofErr w:type="spellStart"/>
            <w:r w:rsidR="00EC4CB7" w:rsidRPr="00EA009D">
              <w:rPr>
                <w:b/>
                <w:bCs/>
              </w:rPr>
              <w:t>phẩm</w:t>
            </w:r>
            <w:proofErr w:type="spellEnd"/>
            <w:r w:rsidR="00EC4CB7" w:rsidRPr="00EA009D">
              <w:rPr>
                <w:b/>
                <w:bCs/>
              </w:rPr>
              <w:t xml:space="preserve"> Công </w:t>
            </w:r>
            <w:proofErr w:type="spellStart"/>
            <w:r w:rsidR="00EC4CB7" w:rsidRPr="00EA009D">
              <w:rPr>
                <w:b/>
                <w:bCs/>
              </w:rPr>
              <w:t>bố</w:t>
            </w:r>
            <w:proofErr w:type="spellEnd"/>
            <w:r w:rsidR="00EC4CB7" w:rsidRPr="00EA009D">
              <w:rPr>
                <w:b/>
                <w:bCs/>
              </w:rPr>
              <w:t xml:space="preserve"> HQ</w:t>
            </w:r>
          </w:p>
          <w:p w:rsidR="00416758" w:rsidRPr="00E45D13" w:rsidRDefault="00416758" w:rsidP="00416758">
            <w:pPr>
              <w:rPr>
                <w:rFonts w:ascii="Calibri" w:eastAsia="SimSun" w:hAnsi="Calibri" w:cs="Times New Roman"/>
                <w:b/>
                <w:sz w:val="24"/>
                <w:szCs w:val="24"/>
              </w:rPr>
            </w:pPr>
            <w:r>
              <w:rPr>
                <w:rFonts w:ascii="Calibri" w:eastAsia="SimSun" w:hAnsi="Calibri" w:cs="Times New Roman"/>
                <w:b/>
                <w:sz w:val="24"/>
                <w:szCs w:val="24"/>
              </w:rPr>
              <w:t>1</w:t>
            </w:r>
            <w:r w:rsidRPr="0035449B">
              <w:rPr>
                <w:rFonts w:ascii="Calibri" w:eastAsia="SimSun" w:hAnsi="Calibri" w:cs="Times New Roman"/>
                <w:b/>
                <w:sz w:val="24"/>
                <w:szCs w:val="24"/>
              </w:rPr>
              <w:t xml:space="preserve">. </w:t>
            </w:r>
            <w:proofErr w:type="spellStart"/>
            <w:r w:rsidRPr="0035449B">
              <w:rPr>
                <w:rFonts w:ascii="Calibri" w:eastAsia="SimSun" w:hAnsi="Calibri" w:cs="Times New Roman"/>
                <w:b/>
                <w:sz w:val="24"/>
                <w:szCs w:val="24"/>
              </w:rPr>
              <w:t>Danh</w:t>
            </w:r>
            <w:proofErr w:type="spellEnd"/>
            <w:r w:rsidRPr="0035449B">
              <w:rPr>
                <w:rFonts w:ascii="Calibri" w:eastAsia="SimSun" w:hAnsi="Calibri" w:cs="Times New Roman"/>
                <w:b/>
                <w:sz w:val="24"/>
                <w:szCs w:val="24"/>
              </w:rPr>
              <w:t xml:space="preserve"> </w:t>
            </w:r>
            <w:proofErr w:type="spellStart"/>
            <w:r w:rsidRPr="0035449B">
              <w:rPr>
                <w:rFonts w:ascii="Calibri" w:eastAsia="SimSun" w:hAnsi="Calibri" w:cs="Times New Roman"/>
                <w:b/>
                <w:sz w:val="24"/>
                <w:szCs w:val="24"/>
              </w:rPr>
              <w:t>mục</w:t>
            </w:r>
            <w:proofErr w:type="spellEnd"/>
            <w:r w:rsidRPr="0035449B">
              <w:rPr>
                <w:rFonts w:ascii="Calibri" w:eastAsia="SimSun" w:hAnsi="Calibri" w:cs="Times New Roman"/>
                <w:b/>
                <w:sz w:val="24"/>
                <w:szCs w:val="24"/>
              </w:rPr>
              <w:t xml:space="preserve"> </w:t>
            </w:r>
            <w:proofErr w:type="spellStart"/>
            <w:r w:rsidRPr="0035449B">
              <w:rPr>
                <w:rFonts w:ascii="Calibri" w:eastAsia="SimSun" w:hAnsi="Calibri" w:cs="Times New Roman"/>
                <w:b/>
                <w:sz w:val="24"/>
                <w:szCs w:val="24"/>
              </w:rPr>
              <w:t>các</w:t>
            </w:r>
            <w:proofErr w:type="spellEnd"/>
            <w:r w:rsidRPr="0035449B">
              <w:rPr>
                <w:rFonts w:ascii="Calibri" w:eastAsia="SimSun" w:hAnsi="Calibri" w:cs="Times New Roman"/>
                <w:b/>
                <w:sz w:val="24"/>
                <w:szCs w:val="24"/>
              </w:rPr>
              <w:t xml:space="preserve"> </w:t>
            </w:r>
            <w:proofErr w:type="spellStart"/>
            <w:r w:rsidRPr="0035449B">
              <w:rPr>
                <w:rFonts w:ascii="Calibri" w:eastAsia="SimSun" w:hAnsi="Calibri" w:cs="Times New Roman"/>
                <w:b/>
                <w:sz w:val="24"/>
                <w:szCs w:val="24"/>
              </w:rPr>
              <w:t>thiết</w:t>
            </w:r>
            <w:proofErr w:type="spellEnd"/>
            <w:r w:rsidRPr="0035449B">
              <w:rPr>
                <w:rFonts w:ascii="Calibri" w:eastAsia="SimSun" w:hAnsi="Calibri" w:cs="Times New Roman"/>
                <w:b/>
                <w:sz w:val="24"/>
                <w:szCs w:val="24"/>
              </w:rPr>
              <w:t xml:space="preserve"> </w:t>
            </w:r>
            <w:proofErr w:type="spellStart"/>
            <w:r w:rsidRPr="0035449B">
              <w:rPr>
                <w:rFonts w:ascii="Calibri" w:eastAsia="SimSun" w:hAnsi="Calibri" w:cs="Times New Roman"/>
                <w:b/>
                <w:sz w:val="24"/>
                <w:szCs w:val="24"/>
              </w:rPr>
              <w:t>bị</w:t>
            </w:r>
            <w:proofErr w:type="spellEnd"/>
            <w:r w:rsidRPr="0035449B">
              <w:rPr>
                <w:rFonts w:ascii="Calibri" w:eastAsia="SimSun" w:hAnsi="Calibri" w:cs="Times New Roman"/>
                <w:b/>
                <w:sz w:val="24"/>
                <w:szCs w:val="24"/>
              </w:rPr>
              <w:t xml:space="preserve"> </w:t>
            </w:r>
            <w:r>
              <w:rPr>
                <w:rFonts w:ascii="Calibri" w:eastAsia="SimSun" w:hAnsi="Calibri" w:cs="Times New Roman"/>
                <w:b/>
                <w:sz w:val="24"/>
                <w:szCs w:val="24"/>
              </w:rPr>
              <w:t xml:space="preserve">ICT </w:t>
            </w:r>
            <w:proofErr w:type="spellStart"/>
            <w:r w:rsidRPr="00E45D13">
              <w:rPr>
                <w:rFonts w:ascii="Calibri" w:eastAsia="SimSun" w:hAnsi="Calibri" w:cs="Times New Roman"/>
                <w:b/>
                <w:sz w:val="24"/>
                <w:szCs w:val="24"/>
              </w:rPr>
              <w:t>chỉ</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phải</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công</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bố</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hợp</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quy</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phụ</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lục</w:t>
            </w:r>
            <w:proofErr w:type="spellEnd"/>
            <w:r w:rsidRPr="00E45D13">
              <w:rPr>
                <w:rFonts w:ascii="Calibri" w:eastAsia="SimSun" w:hAnsi="Calibri" w:cs="Times New Roman"/>
                <w:b/>
                <w:sz w:val="24"/>
                <w:szCs w:val="24"/>
              </w:rPr>
              <w:t xml:space="preserve"> II </w:t>
            </w:r>
            <w:proofErr w:type="spellStart"/>
            <w:r w:rsidRPr="00E45D13">
              <w:rPr>
                <w:rFonts w:ascii="Calibri" w:eastAsia="SimSun" w:hAnsi="Calibri" w:cs="Times New Roman"/>
                <w:b/>
                <w:sz w:val="24"/>
                <w:szCs w:val="24"/>
              </w:rPr>
              <w:t>Thông</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tư</w:t>
            </w:r>
            <w:proofErr w:type="spellEnd"/>
            <w:r w:rsidRPr="00E45D13">
              <w:rPr>
                <w:rFonts w:ascii="Calibri" w:eastAsia="SimSun" w:hAnsi="Calibri" w:cs="Times New Roman"/>
                <w:b/>
                <w:sz w:val="24"/>
                <w:szCs w:val="24"/>
              </w:rPr>
              <w:t xml:space="preserve"> </w:t>
            </w:r>
            <w:proofErr w:type="spellStart"/>
            <w:r w:rsidRPr="00E45D13">
              <w:rPr>
                <w:rFonts w:ascii="Calibri" w:eastAsia="SimSun" w:hAnsi="Calibri" w:cs="Times New Roman"/>
                <w:b/>
                <w:sz w:val="24"/>
                <w:szCs w:val="24"/>
              </w:rPr>
              <w:t>số</w:t>
            </w:r>
            <w:proofErr w:type="spellEnd"/>
            <w:r w:rsidRPr="00E45D13">
              <w:rPr>
                <w:rFonts w:ascii="Calibri" w:eastAsia="SimSun" w:hAnsi="Calibri" w:cs="Times New Roman"/>
                <w:b/>
                <w:sz w:val="24"/>
                <w:szCs w:val="24"/>
              </w:rPr>
              <w:t xml:space="preserve"> 11/2020/TT-BTTTT)</w:t>
            </w:r>
          </w:p>
          <w:p w:rsidR="00416758" w:rsidRDefault="00416758" w:rsidP="00416758">
            <w:pPr>
              <w:rPr>
                <w:rFonts w:ascii="Calibri" w:eastAsia="SimSun" w:hAnsi="Calibri" w:cs="Times New Roman"/>
              </w:rPr>
            </w:pPr>
            <w:proofErr w:type="spellStart"/>
            <w:r>
              <w:rPr>
                <w:rFonts w:ascii="Calibri" w:eastAsia="SimSun" w:hAnsi="Calibri" w:cs="Times New Roman"/>
              </w:rPr>
              <w:t>Ngoài</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bắt</w:t>
            </w:r>
            <w:proofErr w:type="spellEnd"/>
            <w:r>
              <w:rPr>
                <w:rFonts w:ascii="Calibri" w:eastAsia="SimSun" w:hAnsi="Calibri" w:cs="Times New Roman"/>
              </w:rPr>
              <w:t xml:space="preserve"> </w:t>
            </w:r>
            <w:proofErr w:type="spellStart"/>
            <w:r>
              <w:rPr>
                <w:rFonts w:ascii="Calibri" w:eastAsia="SimSun" w:hAnsi="Calibri" w:cs="Times New Roman"/>
              </w:rPr>
              <w:t>buộc</w:t>
            </w:r>
            <w:proofErr w:type="spellEnd"/>
            <w:r>
              <w:rPr>
                <w:rFonts w:ascii="Calibri" w:eastAsia="SimSun" w:hAnsi="Calibri" w:cs="Times New Roman"/>
              </w:rPr>
              <w:t xml:space="preserve"> </w:t>
            </w:r>
            <w:proofErr w:type="spellStart"/>
            <w:r>
              <w:rPr>
                <w:rFonts w:ascii="Calibri" w:eastAsia="SimSun" w:hAnsi="Calibri" w:cs="Times New Roman"/>
              </w:rPr>
              <w:t>phải</w:t>
            </w:r>
            <w:proofErr w:type="spellEnd"/>
            <w:r>
              <w:rPr>
                <w:rFonts w:ascii="Calibri" w:eastAsia="SimSun" w:hAnsi="Calibri" w:cs="Times New Roman"/>
              </w:rPr>
              <w:t xml:space="preserve"> </w:t>
            </w:r>
            <w:proofErr w:type="spellStart"/>
            <w:r>
              <w:rPr>
                <w:rFonts w:ascii="Calibri" w:eastAsia="SimSun" w:hAnsi="Calibri" w:cs="Times New Roman"/>
              </w:rPr>
              <w:t>Chứng</w:t>
            </w:r>
            <w:proofErr w:type="spellEnd"/>
            <w:r>
              <w:rPr>
                <w:rFonts w:ascii="Calibri" w:eastAsia="SimSun" w:hAnsi="Calibri" w:cs="Times New Roman"/>
              </w:rPr>
              <w:t xml:space="preserve"> </w:t>
            </w:r>
            <w:proofErr w:type="spellStart"/>
            <w:r>
              <w:rPr>
                <w:rFonts w:ascii="Calibri" w:eastAsia="SimSun" w:hAnsi="Calibri" w:cs="Times New Roman"/>
              </w:rPr>
              <w:t>nhận</w:t>
            </w:r>
            <w:proofErr w:type="spellEnd"/>
            <w:r>
              <w:rPr>
                <w:rFonts w:ascii="Calibri" w:eastAsia="SimSun" w:hAnsi="Calibri" w:cs="Times New Roman"/>
              </w:rPr>
              <w:t xml:space="preserve"> </w:t>
            </w:r>
            <w:proofErr w:type="spellStart"/>
            <w:r>
              <w:rPr>
                <w:rFonts w:ascii="Calibri" w:eastAsia="SimSun" w:hAnsi="Calibri" w:cs="Times New Roman"/>
              </w:rPr>
              <w:t>hợp</w:t>
            </w:r>
            <w:proofErr w:type="spellEnd"/>
            <w:r>
              <w:rPr>
                <w:rFonts w:ascii="Calibri" w:eastAsia="SimSun" w:hAnsi="Calibri" w:cs="Times New Roman"/>
              </w:rPr>
              <w:t xml:space="preserve"> </w:t>
            </w:r>
            <w:proofErr w:type="spellStart"/>
            <w:r>
              <w:rPr>
                <w:rFonts w:ascii="Calibri" w:eastAsia="SimSun" w:hAnsi="Calibri" w:cs="Times New Roman"/>
              </w:rPr>
              <w:t>quy</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tiêu</w:t>
            </w:r>
            <w:proofErr w:type="spellEnd"/>
            <w:r>
              <w:rPr>
                <w:rFonts w:ascii="Calibri" w:eastAsia="SimSun" w:hAnsi="Calibri" w:cs="Times New Roman"/>
              </w:rPr>
              <w:t xml:space="preserve"> </w:t>
            </w:r>
            <w:proofErr w:type="spellStart"/>
            <w:r>
              <w:rPr>
                <w:rFonts w:ascii="Calibri" w:eastAsia="SimSun" w:hAnsi="Calibri" w:cs="Times New Roman"/>
              </w:rPr>
              <w:t>biểu</w:t>
            </w:r>
            <w:proofErr w:type="spellEnd"/>
            <w:r>
              <w:rPr>
                <w:rFonts w:ascii="Calibri" w:eastAsia="SimSun" w:hAnsi="Calibri" w:cs="Times New Roman"/>
              </w:rPr>
              <w:t xml:space="preserve"> </w:t>
            </w:r>
            <w:proofErr w:type="spellStart"/>
            <w:r>
              <w:rPr>
                <w:rFonts w:ascii="Calibri" w:eastAsia="SimSun" w:hAnsi="Calibri" w:cs="Times New Roman"/>
              </w:rPr>
              <w:t>dưới</w:t>
            </w:r>
            <w:proofErr w:type="spellEnd"/>
            <w:r>
              <w:rPr>
                <w:rFonts w:ascii="Calibri" w:eastAsia="SimSun" w:hAnsi="Calibri" w:cs="Times New Roman"/>
              </w:rPr>
              <w:t xml:space="preserve"> </w:t>
            </w:r>
            <w:proofErr w:type="spellStart"/>
            <w:r>
              <w:rPr>
                <w:rFonts w:ascii="Calibri" w:eastAsia="SimSun" w:hAnsi="Calibri" w:cs="Times New Roman"/>
              </w:rPr>
              <w:t>đây</w:t>
            </w:r>
            <w:proofErr w:type="spellEnd"/>
            <w:r>
              <w:rPr>
                <w:rFonts w:ascii="Calibri" w:eastAsia="SimSun" w:hAnsi="Calibri" w:cs="Times New Roman"/>
              </w:rPr>
              <w:t xml:space="preserve"> </w:t>
            </w:r>
            <w:proofErr w:type="spellStart"/>
            <w:r>
              <w:rPr>
                <w:rFonts w:ascii="Calibri" w:eastAsia="SimSun" w:hAnsi="Calibri" w:cs="Times New Roman"/>
              </w:rPr>
              <w:t>được</w:t>
            </w:r>
            <w:proofErr w:type="spellEnd"/>
            <w:r>
              <w:rPr>
                <w:rFonts w:ascii="Calibri" w:eastAsia="SimSun" w:hAnsi="Calibri" w:cs="Times New Roman"/>
              </w:rPr>
              <w:t xml:space="preserve"> </w:t>
            </w:r>
            <w:proofErr w:type="spellStart"/>
            <w:r>
              <w:rPr>
                <w:rFonts w:ascii="Calibri" w:eastAsia="SimSun" w:hAnsi="Calibri" w:cs="Times New Roman"/>
              </w:rPr>
              <w:t>yêu</w:t>
            </w:r>
            <w:proofErr w:type="spellEnd"/>
            <w:r>
              <w:rPr>
                <w:rFonts w:ascii="Calibri" w:eastAsia="SimSun" w:hAnsi="Calibri" w:cs="Times New Roman"/>
              </w:rPr>
              <w:t xml:space="preserve"> </w:t>
            </w:r>
            <w:proofErr w:type="spellStart"/>
            <w:r>
              <w:rPr>
                <w:rFonts w:ascii="Calibri" w:eastAsia="SimSun" w:hAnsi="Calibri" w:cs="Times New Roman"/>
              </w:rPr>
              <w:t>cầu</w:t>
            </w:r>
            <w:proofErr w:type="spellEnd"/>
            <w:r>
              <w:rPr>
                <w:rFonts w:ascii="Calibri" w:eastAsia="SimSun" w:hAnsi="Calibri" w:cs="Times New Roman"/>
              </w:rPr>
              <w:t xml:space="preserve"> </w:t>
            </w:r>
            <w:proofErr w:type="spellStart"/>
            <w:r>
              <w:rPr>
                <w:rFonts w:ascii="Calibri" w:eastAsia="SimSun" w:hAnsi="Calibri" w:cs="Times New Roman"/>
              </w:rPr>
              <w:t>thực</w:t>
            </w:r>
            <w:proofErr w:type="spellEnd"/>
            <w:r>
              <w:rPr>
                <w:rFonts w:ascii="Calibri" w:eastAsia="SimSun" w:hAnsi="Calibri" w:cs="Times New Roman"/>
              </w:rPr>
              <w:t xml:space="preserve"> </w:t>
            </w:r>
            <w:proofErr w:type="spellStart"/>
            <w:r>
              <w:rPr>
                <w:rFonts w:ascii="Calibri" w:eastAsia="SimSun" w:hAnsi="Calibri" w:cs="Times New Roman"/>
              </w:rPr>
              <w:t>hiện</w:t>
            </w:r>
            <w:proofErr w:type="spellEnd"/>
            <w:r>
              <w:rPr>
                <w:rFonts w:ascii="Calibri" w:eastAsia="SimSun" w:hAnsi="Calibri" w:cs="Times New Roman"/>
              </w:rPr>
              <w:t xml:space="preserve"> Công </w:t>
            </w:r>
            <w:proofErr w:type="spellStart"/>
            <w:r>
              <w:rPr>
                <w:rFonts w:ascii="Calibri" w:eastAsia="SimSun" w:hAnsi="Calibri" w:cs="Times New Roman"/>
              </w:rPr>
              <w:t>bố</w:t>
            </w:r>
            <w:proofErr w:type="spellEnd"/>
            <w:r>
              <w:rPr>
                <w:rFonts w:ascii="Calibri" w:eastAsia="SimSun" w:hAnsi="Calibri" w:cs="Times New Roman"/>
              </w:rPr>
              <w:t xml:space="preserve"> </w:t>
            </w:r>
            <w:proofErr w:type="spellStart"/>
            <w:r>
              <w:rPr>
                <w:rFonts w:ascii="Calibri" w:eastAsia="SimSun" w:hAnsi="Calibri" w:cs="Times New Roman"/>
              </w:rPr>
              <w:t>hợp</w:t>
            </w:r>
            <w:proofErr w:type="spellEnd"/>
            <w:r>
              <w:rPr>
                <w:rFonts w:ascii="Calibri" w:eastAsia="SimSun" w:hAnsi="Calibri" w:cs="Times New Roman"/>
              </w:rPr>
              <w:t xml:space="preserve"> </w:t>
            </w:r>
            <w:proofErr w:type="spellStart"/>
            <w:r>
              <w:rPr>
                <w:rFonts w:ascii="Calibri" w:eastAsia="SimSun" w:hAnsi="Calibri" w:cs="Times New Roman"/>
              </w:rPr>
              <w:t>quy</w:t>
            </w:r>
            <w:proofErr w:type="spellEnd"/>
            <w:r>
              <w:rPr>
                <w:rFonts w:ascii="Calibri" w:eastAsia="SimSun" w:hAnsi="Calibri" w:cs="Times New Roman"/>
              </w:rPr>
              <w:t xml:space="preserve"> </w:t>
            </w:r>
            <w:proofErr w:type="spellStart"/>
            <w:r>
              <w:rPr>
                <w:rFonts w:ascii="Calibri" w:eastAsia="SimSun" w:hAnsi="Calibri" w:cs="Times New Roman"/>
              </w:rPr>
              <w:t>trước</w:t>
            </w:r>
            <w:proofErr w:type="spellEnd"/>
            <w:r>
              <w:rPr>
                <w:rFonts w:ascii="Calibri" w:eastAsia="SimSun" w:hAnsi="Calibri" w:cs="Times New Roman"/>
              </w:rPr>
              <w:t xml:space="preserve"> </w:t>
            </w:r>
            <w:proofErr w:type="spellStart"/>
            <w:r>
              <w:rPr>
                <w:rFonts w:ascii="Calibri" w:eastAsia="SimSun" w:hAnsi="Calibri" w:cs="Times New Roman"/>
              </w:rPr>
              <w:t>khi</w:t>
            </w:r>
            <w:proofErr w:type="spellEnd"/>
            <w:r>
              <w:rPr>
                <w:rFonts w:ascii="Calibri" w:eastAsia="SimSun" w:hAnsi="Calibri" w:cs="Times New Roman"/>
              </w:rPr>
              <w:t xml:space="preserve"> </w:t>
            </w:r>
            <w:proofErr w:type="spellStart"/>
            <w:r>
              <w:rPr>
                <w:rFonts w:ascii="Calibri" w:eastAsia="SimSun" w:hAnsi="Calibri" w:cs="Times New Roman"/>
              </w:rPr>
              <w:t>đưa</w:t>
            </w:r>
            <w:proofErr w:type="spellEnd"/>
            <w:r>
              <w:rPr>
                <w:rFonts w:ascii="Calibri" w:eastAsia="SimSun" w:hAnsi="Calibri" w:cs="Times New Roman"/>
              </w:rPr>
              <w:t xml:space="preserve"> ra </w:t>
            </w:r>
            <w:proofErr w:type="spellStart"/>
            <w:r>
              <w:rPr>
                <w:rFonts w:ascii="Calibri" w:eastAsia="SimSun" w:hAnsi="Calibri" w:cs="Times New Roman"/>
              </w:rPr>
              <w:t>thị</w:t>
            </w:r>
            <w:proofErr w:type="spellEnd"/>
            <w:r>
              <w:rPr>
                <w:rFonts w:ascii="Calibri" w:eastAsia="SimSun" w:hAnsi="Calibri" w:cs="Times New Roman"/>
              </w:rPr>
              <w:t xml:space="preserve"> </w:t>
            </w:r>
            <w:proofErr w:type="spellStart"/>
            <w:r>
              <w:rPr>
                <w:rFonts w:ascii="Calibri" w:eastAsia="SimSun" w:hAnsi="Calibri" w:cs="Times New Roman"/>
              </w:rPr>
              <w:t>trường</w:t>
            </w:r>
            <w:proofErr w:type="spellEnd"/>
            <w:r>
              <w:rPr>
                <w:rFonts w:ascii="Calibri" w:eastAsia="SimSun" w:hAnsi="Calibri" w:cs="Times New Roman"/>
              </w:rPr>
              <w:t xml:space="preserve">: </w:t>
            </w:r>
          </w:p>
          <w:p w:rsidR="00416758" w:rsidRPr="0035449B" w:rsidRDefault="00416758" w:rsidP="00416758">
            <w:pPr>
              <w:rPr>
                <w:rFonts w:ascii="Calibri" w:eastAsia="SimSun" w:hAnsi="Calibri" w:cs="Times New Roman"/>
              </w:rPr>
            </w:pP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thuộc</w:t>
            </w:r>
            <w:proofErr w:type="spellEnd"/>
            <w:r>
              <w:rPr>
                <w:rFonts w:ascii="Calibri" w:eastAsia="SimSun" w:hAnsi="Calibri" w:cs="Times New Roman"/>
              </w:rPr>
              <w:t xml:space="preserve"> </w:t>
            </w:r>
            <w:proofErr w:type="spellStart"/>
            <w:r>
              <w:rPr>
                <w:rFonts w:ascii="Calibri" w:eastAsia="SimSun" w:hAnsi="Calibri" w:cs="Times New Roman"/>
              </w:rPr>
              <w:t>PHụ</w:t>
            </w:r>
            <w:proofErr w:type="spellEnd"/>
            <w:r>
              <w:rPr>
                <w:rFonts w:ascii="Calibri" w:eastAsia="SimSun" w:hAnsi="Calibri" w:cs="Times New Roman"/>
              </w:rPr>
              <w:t xml:space="preserve"> </w:t>
            </w:r>
            <w:proofErr w:type="spellStart"/>
            <w:r>
              <w:rPr>
                <w:rFonts w:ascii="Calibri" w:eastAsia="SimSun" w:hAnsi="Calibri" w:cs="Times New Roman"/>
              </w:rPr>
              <w:t>lục</w:t>
            </w:r>
            <w:proofErr w:type="spellEnd"/>
            <w:r>
              <w:rPr>
                <w:rFonts w:ascii="Calibri" w:eastAsia="SimSun" w:hAnsi="Calibri" w:cs="Times New Roman"/>
              </w:rPr>
              <w:t xml:space="preserve"> II </w:t>
            </w:r>
            <w:proofErr w:type="spellStart"/>
            <w:r>
              <w:rPr>
                <w:rFonts w:ascii="Calibri" w:eastAsia="SimSun" w:hAnsi="Calibri" w:cs="Times New Roman"/>
              </w:rPr>
              <w:t>tiêu</w:t>
            </w:r>
            <w:proofErr w:type="spellEnd"/>
            <w:r>
              <w:rPr>
                <w:rFonts w:ascii="Calibri" w:eastAsia="SimSun" w:hAnsi="Calibri" w:cs="Times New Roman"/>
              </w:rPr>
              <w:t xml:space="preserve"> </w:t>
            </w:r>
            <w:proofErr w:type="spellStart"/>
            <w:r>
              <w:rPr>
                <w:rFonts w:ascii="Calibri" w:eastAsia="SimSun" w:hAnsi="Calibri" w:cs="Times New Roman"/>
              </w:rPr>
              <w:t>biểu</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loại</w:t>
            </w:r>
            <w:proofErr w:type="spellEnd"/>
            <w:r>
              <w:rPr>
                <w:rFonts w:ascii="Calibri" w:eastAsia="SimSun" w:hAnsi="Calibri" w:cs="Times New Roman"/>
              </w:rPr>
              <w:t xml:space="preserve"> </w:t>
            </w:r>
            <w:proofErr w:type="spellStart"/>
            <w:r>
              <w:rPr>
                <w:rFonts w:ascii="Calibri" w:eastAsia="SimSun" w:hAnsi="Calibri" w:cs="Times New Roman"/>
              </w:rPr>
              <w:lastRenderedPageBreak/>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giải</w:t>
            </w:r>
            <w:proofErr w:type="spellEnd"/>
            <w:r>
              <w:rPr>
                <w:rFonts w:ascii="Calibri" w:eastAsia="SimSun" w:hAnsi="Calibri" w:cs="Times New Roman"/>
              </w:rPr>
              <w:t xml:space="preserve"> </w:t>
            </w:r>
            <w:proofErr w:type="spellStart"/>
            <w:r>
              <w:rPr>
                <w:rFonts w:ascii="Calibri" w:eastAsia="SimSun" w:hAnsi="Calibri" w:cs="Times New Roman"/>
              </w:rPr>
              <w:t>mã</w:t>
            </w:r>
            <w:proofErr w:type="spellEnd"/>
            <w:r>
              <w:rPr>
                <w:rFonts w:ascii="Calibri" w:eastAsia="SimSun" w:hAnsi="Calibri" w:cs="Times New Roman"/>
              </w:rPr>
              <w:t xml:space="preserve"> set top box </w:t>
            </w:r>
            <w:proofErr w:type="spellStart"/>
            <w:r>
              <w:rPr>
                <w:rFonts w:ascii="Calibri" w:eastAsia="SimSun" w:hAnsi="Calibri" w:cs="Times New Roman"/>
              </w:rPr>
              <w:t>vệ</w:t>
            </w:r>
            <w:proofErr w:type="spellEnd"/>
            <w:r>
              <w:rPr>
                <w:rFonts w:ascii="Calibri" w:eastAsia="SimSun" w:hAnsi="Calibri" w:cs="Times New Roman"/>
              </w:rPr>
              <w:t xml:space="preserve"> </w:t>
            </w:r>
            <w:proofErr w:type="spellStart"/>
            <w:r>
              <w:rPr>
                <w:rFonts w:ascii="Calibri" w:eastAsia="SimSun" w:hAnsi="Calibri" w:cs="Times New Roman"/>
              </w:rPr>
              <w:t>tinh</w:t>
            </w:r>
            <w:proofErr w:type="spellEnd"/>
            <w:r>
              <w:rPr>
                <w:rFonts w:ascii="Calibri" w:eastAsia="SimSun" w:hAnsi="Calibri" w:cs="Times New Roman"/>
              </w:rPr>
              <w:t xml:space="preserve">, DVBT-2, DVB-C1, </w:t>
            </w:r>
            <w:proofErr w:type="spellStart"/>
            <w:r>
              <w:rPr>
                <w:rFonts w:ascii="Calibri" w:eastAsia="SimSun" w:hAnsi="Calibri" w:cs="Times New Roman"/>
              </w:rPr>
              <w:t>iPTV</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khuyếch</w:t>
            </w:r>
            <w:proofErr w:type="spellEnd"/>
            <w:r>
              <w:rPr>
                <w:rFonts w:ascii="Calibri" w:eastAsia="SimSun" w:hAnsi="Calibri" w:cs="Times New Roman"/>
              </w:rPr>
              <w:t xml:space="preserve"> </w:t>
            </w:r>
            <w:proofErr w:type="spellStart"/>
            <w:r>
              <w:rPr>
                <w:rFonts w:ascii="Calibri" w:eastAsia="SimSun" w:hAnsi="Calibri" w:cs="Times New Roman"/>
              </w:rPr>
              <w:t>đại</w:t>
            </w:r>
            <w:proofErr w:type="spellEnd"/>
            <w:r>
              <w:rPr>
                <w:rFonts w:ascii="Calibri" w:eastAsia="SimSun" w:hAnsi="Calibri" w:cs="Times New Roman"/>
              </w:rPr>
              <w:t xml:space="preserve"> </w:t>
            </w:r>
            <w:proofErr w:type="spellStart"/>
            <w:r>
              <w:rPr>
                <w:rFonts w:ascii="Calibri" w:eastAsia="SimSun" w:hAnsi="Calibri" w:cs="Times New Roman"/>
              </w:rPr>
              <w:t>Truyền</w:t>
            </w:r>
            <w:proofErr w:type="spellEnd"/>
            <w:r>
              <w:rPr>
                <w:rFonts w:ascii="Calibri" w:eastAsia="SimSun" w:hAnsi="Calibri" w:cs="Times New Roman"/>
              </w:rPr>
              <w:t xml:space="preserve"> </w:t>
            </w:r>
            <w:proofErr w:type="spellStart"/>
            <w:r>
              <w:rPr>
                <w:rFonts w:ascii="Calibri" w:eastAsia="SimSun" w:hAnsi="Calibri" w:cs="Times New Roman"/>
              </w:rPr>
              <w:t>hình</w:t>
            </w:r>
            <w:proofErr w:type="spellEnd"/>
            <w:r>
              <w:rPr>
                <w:rFonts w:ascii="Calibri" w:eastAsia="SimSun" w:hAnsi="Calibri" w:cs="Times New Roman"/>
              </w:rPr>
              <w:t xml:space="preserve"> </w:t>
            </w:r>
            <w:proofErr w:type="spellStart"/>
            <w:r>
              <w:rPr>
                <w:rFonts w:ascii="Calibri" w:eastAsia="SimSun" w:hAnsi="Calibri" w:cs="Times New Roman"/>
              </w:rPr>
              <w:t>cáp</w:t>
            </w:r>
            <w:proofErr w:type="spellEnd"/>
            <w:r>
              <w:rPr>
                <w:rFonts w:ascii="Calibri" w:eastAsia="SimSun" w:hAnsi="Calibri" w:cs="Times New Roman"/>
              </w:rPr>
              <w:t xml:space="preserve">,  TV </w:t>
            </w:r>
            <w:proofErr w:type="spellStart"/>
            <w:r>
              <w:rPr>
                <w:rFonts w:ascii="Calibri" w:eastAsia="SimSun" w:hAnsi="Calibri" w:cs="Times New Roman"/>
              </w:rPr>
              <w:t>có</w:t>
            </w:r>
            <w:proofErr w:type="spellEnd"/>
            <w:r>
              <w:rPr>
                <w:rFonts w:ascii="Calibri" w:eastAsia="SimSun" w:hAnsi="Calibri" w:cs="Times New Roman"/>
              </w:rPr>
              <w:t xml:space="preserve"> DVB-T2 (</w:t>
            </w:r>
            <w:proofErr w:type="spellStart"/>
            <w:r>
              <w:rPr>
                <w:rFonts w:ascii="Calibri" w:eastAsia="SimSun" w:hAnsi="Calibri" w:cs="Times New Roman"/>
              </w:rPr>
              <w:t>iDTV</w:t>
            </w:r>
            <w:proofErr w:type="spellEnd"/>
            <w:r>
              <w:rPr>
                <w:rFonts w:ascii="Calibri" w:eastAsia="SimSun" w:hAnsi="Calibri" w:cs="Times New Roman"/>
              </w:rPr>
              <w:t xml:space="preserve">), </w:t>
            </w:r>
            <w:proofErr w:type="spellStart"/>
            <w:r>
              <w:rPr>
                <w:rFonts w:ascii="Calibri" w:eastAsia="SimSun" w:hAnsi="Calibri" w:cs="Times New Roman"/>
              </w:rPr>
              <w:t>máy</w:t>
            </w:r>
            <w:proofErr w:type="spellEnd"/>
            <w:r>
              <w:rPr>
                <w:rFonts w:ascii="Calibri" w:eastAsia="SimSun" w:hAnsi="Calibri" w:cs="Times New Roman"/>
              </w:rPr>
              <w:t xml:space="preserve"> </w:t>
            </w:r>
            <w:proofErr w:type="spellStart"/>
            <w:r>
              <w:rPr>
                <w:rFonts w:ascii="Calibri" w:eastAsia="SimSun" w:hAnsi="Calibri" w:cs="Times New Roman"/>
              </w:rPr>
              <w:t>tính</w:t>
            </w:r>
            <w:proofErr w:type="spellEnd"/>
            <w:r>
              <w:rPr>
                <w:rFonts w:ascii="Calibri" w:eastAsia="SimSun" w:hAnsi="Calibri" w:cs="Times New Roman"/>
              </w:rPr>
              <w:t xml:space="preserve"> </w:t>
            </w:r>
            <w:proofErr w:type="spellStart"/>
            <w:r>
              <w:rPr>
                <w:rFonts w:ascii="Calibri" w:eastAsia="SimSun" w:hAnsi="Calibri" w:cs="Times New Roman"/>
              </w:rPr>
              <w:t>để</w:t>
            </w:r>
            <w:proofErr w:type="spellEnd"/>
            <w:r>
              <w:rPr>
                <w:rFonts w:ascii="Calibri" w:eastAsia="SimSun" w:hAnsi="Calibri" w:cs="Times New Roman"/>
              </w:rPr>
              <w:t xml:space="preserve"> </w:t>
            </w:r>
            <w:proofErr w:type="spellStart"/>
            <w:r>
              <w:rPr>
                <w:rFonts w:ascii="Calibri" w:eastAsia="SimSun" w:hAnsi="Calibri" w:cs="Times New Roman"/>
              </w:rPr>
              <w:t>bàn</w:t>
            </w:r>
            <w:proofErr w:type="spellEnd"/>
            <w:r>
              <w:rPr>
                <w:rFonts w:ascii="Calibri" w:eastAsia="SimSun" w:hAnsi="Calibri" w:cs="Times New Roman"/>
              </w:rPr>
              <w:t xml:space="preserve">, </w:t>
            </w:r>
            <w:proofErr w:type="spellStart"/>
            <w:r>
              <w:rPr>
                <w:rFonts w:ascii="Calibri" w:eastAsia="SimSun" w:hAnsi="Calibri" w:cs="Times New Roman"/>
              </w:rPr>
              <w:t>máy</w:t>
            </w:r>
            <w:proofErr w:type="spellEnd"/>
            <w:r>
              <w:rPr>
                <w:rFonts w:ascii="Calibri" w:eastAsia="SimSun" w:hAnsi="Calibri" w:cs="Times New Roman"/>
              </w:rPr>
              <w:t xml:space="preserve"> </w:t>
            </w:r>
            <w:proofErr w:type="spellStart"/>
            <w:r>
              <w:rPr>
                <w:rFonts w:ascii="Calibri" w:eastAsia="SimSun" w:hAnsi="Calibri" w:cs="Times New Roman"/>
              </w:rPr>
              <w:t>tính</w:t>
            </w:r>
            <w:proofErr w:type="spellEnd"/>
            <w:r>
              <w:rPr>
                <w:rFonts w:ascii="Calibri" w:eastAsia="SimSun" w:hAnsi="Calibri" w:cs="Times New Roman"/>
              </w:rPr>
              <w:t xml:space="preserve"> </w:t>
            </w:r>
            <w:proofErr w:type="spellStart"/>
            <w:r>
              <w:rPr>
                <w:rFonts w:ascii="Calibri" w:eastAsia="SimSun" w:hAnsi="Calibri" w:cs="Times New Roman"/>
              </w:rPr>
              <w:t>bảng</w:t>
            </w:r>
            <w:proofErr w:type="spellEnd"/>
            <w:r>
              <w:rPr>
                <w:rFonts w:ascii="Calibri" w:eastAsia="SimSun" w:hAnsi="Calibri" w:cs="Times New Roman"/>
              </w:rPr>
              <w:t xml:space="preserve">, </w:t>
            </w:r>
            <w:proofErr w:type="spellStart"/>
            <w:r>
              <w:rPr>
                <w:rFonts w:ascii="Calibri" w:eastAsia="SimSun" w:hAnsi="Calibri" w:cs="Times New Roman"/>
              </w:rPr>
              <w:t>máy</w:t>
            </w:r>
            <w:proofErr w:type="spellEnd"/>
            <w:r>
              <w:rPr>
                <w:rFonts w:ascii="Calibri" w:eastAsia="SimSun" w:hAnsi="Calibri" w:cs="Times New Roman"/>
              </w:rPr>
              <w:t xml:space="preserve"> </w:t>
            </w:r>
            <w:proofErr w:type="spellStart"/>
            <w:r>
              <w:rPr>
                <w:rFonts w:ascii="Calibri" w:eastAsia="SimSun" w:hAnsi="Calibri" w:cs="Times New Roman"/>
              </w:rPr>
              <w:t>tính</w:t>
            </w:r>
            <w:proofErr w:type="spellEnd"/>
            <w:r>
              <w:rPr>
                <w:rFonts w:ascii="Calibri" w:eastAsia="SimSun" w:hAnsi="Calibri" w:cs="Times New Roman"/>
              </w:rPr>
              <w:t xml:space="preserve"> </w:t>
            </w:r>
            <w:proofErr w:type="spellStart"/>
            <w:r>
              <w:rPr>
                <w:rFonts w:ascii="Calibri" w:eastAsia="SimSun" w:hAnsi="Calibri" w:cs="Times New Roman"/>
              </w:rPr>
              <w:t>xách</w:t>
            </w:r>
            <w:proofErr w:type="spellEnd"/>
            <w:r>
              <w:rPr>
                <w:rFonts w:ascii="Calibri" w:eastAsia="SimSun" w:hAnsi="Calibri" w:cs="Times New Roman"/>
              </w:rPr>
              <w:t xml:space="preserve"> </w:t>
            </w:r>
            <w:proofErr w:type="spellStart"/>
            <w:r>
              <w:rPr>
                <w:rFonts w:ascii="Calibri" w:eastAsia="SimSun" w:hAnsi="Calibri" w:cs="Times New Roman"/>
              </w:rPr>
              <w:t>tay</w:t>
            </w:r>
            <w:proofErr w:type="spellEnd"/>
            <w:r>
              <w:rPr>
                <w:rFonts w:ascii="Calibri" w:eastAsia="SimSun" w:hAnsi="Calibri" w:cs="Times New Roman"/>
              </w:rPr>
              <w:t xml:space="preserve">, </w:t>
            </w:r>
            <w:proofErr w:type="spellStart"/>
            <w:r w:rsidRPr="009407EC">
              <w:rPr>
                <w:rFonts w:ascii="Calibri" w:eastAsia="SimSun" w:hAnsi="Calibri" w:cs="Times New Roman"/>
              </w:rPr>
              <w:t>Thiết</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bị</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điện</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thoại</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không</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dây</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loại</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kéo</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dài</w:t>
            </w:r>
            <w:proofErr w:type="spellEnd"/>
            <w:r w:rsidRPr="009407EC">
              <w:rPr>
                <w:rFonts w:ascii="Calibri" w:eastAsia="SimSun" w:hAnsi="Calibri" w:cs="Times New Roman"/>
              </w:rPr>
              <w:t xml:space="preserve"> </w:t>
            </w:r>
            <w:proofErr w:type="spellStart"/>
            <w:r w:rsidRPr="009407EC">
              <w:rPr>
                <w:rFonts w:ascii="Calibri" w:eastAsia="SimSun" w:hAnsi="Calibri" w:cs="Times New Roman"/>
              </w:rPr>
              <w:t>thuê</w:t>
            </w:r>
            <w:proofErr w:type="spellEnd"/>
            <w:r w:rsidRPr="009407EC">
              <w:rPr>
                <w:rFonts w:ascii="Calibri" w:eastAsia="SimSun" w:hAnsi="Calibri" w:cs="Times New Roman"/>
              </w:rPr>
              <w:t xml:space="preserve"> bao)</w:t>
            </w:r>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VSAT band C/Ku, di </w:t>
            </w:r>
            <w:proofErr w:type="spellStart"/>
            <w:r>
              <w:rPr>
                <w:rFonts w:ascii="Calibri" w:eastAsia="SimSun" w:hAnsi="Calibri" w:cs="Times New Roman"/>
              </w:rPr>
              <w:t>động</w:t>
            </w:r>
            <w:proofErr w:type="spellEnd"/>
            <w:r>
              <w:rPr>
                <w:rFonts w:ascii="Calibri" w:eastAsia="SimSun" w:hAnsi="Calibri" w:cs="Times New Roman"/>
              </w:rPr>
              <w:t xml:space="preserve"> </w:t>
            </w:r>
            <w:proofErr w:type="spellStart"/>
            <w:r>
              <w:rPr>
                <w:rFonts w:ascii="Calibri" w:eastAsia="SimSun" w:hAnsi="Calibri" w:cs="Times New Roman"/>
              </w:rPr>
              <w:t>vệ</w:t>
            </w:r>
            <w:proofErr w:type="spellEnd"/>
            <w:r>
              <w:rPr>
                <w:rFonts w:ascii="Calibri" w:eastAsia="SimSun" w:hAnsi="Calibri" w:cs="Times New Roman"/>
              </w:rPr>
              <w:t xml:space="preserve"> </w:t>
            </w:r>
            <w:proofErr w:type="spellStart"/>
            <w:r>
              <w:rPr>
                <w:rFonts w:ascii="Calibri" w:eastAsia="SimSun" w:hAnsi="Calibri" w:cs="Times New Roman"/>
              </w:rPr>
              <w:t>tinh</w:t>
            </w:r>
            <w:proofErr w:type="spellEnd"/>
            <w:r>
              <w:rPr>
                <w:rFonts w:ascii="Calibri" w:eastAsia="SimSun" w:hAnsi="Calibri" w:cs="Times New Roman"/>
              </w:rPr>
              <w:t xml:space="preserve"> (</w:t>
            </w:r>
            <w:proofErr w:type="spellStart"/>
            <w:r>
              <w:rPr>
                <w:rFonts w:ascii="Calibri" w:eastAsia="SimSun" w:hAnsi="Calibri" w:cs="Times New Roman"/>
              </w:rPr>
              <w:t>địa</w:t>
            </w:r>
            <w:proofErr w:type="spellEnd"/>
            <w:r>
              <w:rPr>
                <w:rFonts w:ascii="Calibri" w:eastAsia="SimSun" w:hAnsi="Calibri" w:cs="Times New Roman"/>
              </w:rPr>
              <w:t xml:space="preserve"> </w:t>
            </w:r>
            <w:proofErr w:type="spellStart"/>
            <w:r>
              <w:rPr>
                <w:rFonts w:ascii="Calibri" w:eastAsia="SimSun" w:hAnsi="Calibri" w:cs="Times New Roman"/>
              </w:rPr>
              <w:t>tĩnh</w:t>
            </w:r>
            <w:proofErr w:type="spellEnd"/>
            <w:r>
              <w:rPr>
                <w:rFonts w:ascii="Calibri" w:eastAsia="SimSun" w:hAnsi="Calibri" w:cs="Times New Roman"/>
              </w:rPr>
              <w:t xml:space="preserve">) 1-3GHz, </w:t>
            </w:r>
            <w:proofErr w:type="spellStart"/>
            <w:r>
              <w:rPr>
                <w:rFonts w:ascii="Calibri" w:eastAsia="SimSun" w:hAnsi="Calibri" w:cs="Times New Roman"/>
              </w:rPr>
              <w:t>bộ</w:t>
            </w:r>
            <w:proofErr w:type="spellEnd"/>
            <w:r>
              <w:rPr>
                <w:rFonts w:ascii="Calibri" w:eastAsia="SimSun" w:hAnsi="Calibri" w:cs="Times New Roman"/>
              </w:rPr>
              <w:t xml:space="preserve"> </w:t>
            </w:r>
            <w:proofErr w:type="spellStart"/>
            <w:r>
              <w:rPr>
                <w:rFonts w:ascii="Calibri" w:eastAsia="SimSun" w:hAnsi="Calibri" w:cs="Times New Roman"/>
              </w:rPr>
              <w:t>đàm</w:t>
            </w:r>
            <w:proofErr w:type="spellEnd"/>
            <w:r>
              <w:rPr>
                <w:rFonts w:ascii="Calibri" w:eastAsia="SimSun" w:hAnsi="Calibri" w:cs="Times New Roman"/>
              </w:rPr>
              <w:t xml:space="preserve"> CW 27MHz,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vô</w:t>
            </w:r>
            <w:proofErr w:type="spellEnd"/>
            <w:r>
              <w:rPr>
                <w:rFonts w:ascii="Calibri" w:eastAsia="SimSun" w:hAnsi="Calibri" w:cs="Times New Roman"/>
              </w:rPr>
              <w:t xml:space="preserve"> </w:t>
            </w:r>
            <w:proofErr w:type="spellStart"/>
            <w:r>
              <w:rPr>
                <w:rFonts w:ascii="Calibri" w:eastAsia="SimSun" w:hAnsi="Calibri" w:cs="Times New Roman"/>
              </w:rPr>
              <w:t>tuyến</w:t>
            </w:r>
            <w:proofErr w:type="spellEnd"/>
            <w:r>
              <w:rPr>
                <w:rFonts w:ascii="Calibri" w:eastAsia="SimSun" w:hAnsi="Calibri" w:cs="Times New Roman"/>
              </w:rPr>
              <w:t xml:space="preserve"> </w:t>
            </w:r>
            <w:proofErr w:type="spellStart"/>
            <w:r>
              <w:rPr>
                <w:rFonts w:ascii="Calibri" w:eastAsia="SimSun" w:hAnsi="Calibri" w:cs="Times New Roman"/>
              </w:rPr>
              <w:t>trong</w:t>
            </w:r>
            <w:proofErr w:type="spellEnd"/>
            <w:r>
              <w:rPr>
                <w:rFonts w:ascii="Calibri" w:eastAsia="SimSun" w:hAnsi="Calibri" w:cs="Times New Roman"/>
              </w:rPr>
              <w:t xml:space="preserve"> </w:t>
            </w:r>
            <w:proofErr w:type="spellStart"/>
            <w:r>
              <w:rPr>
                <w:rFonts w:ascii="Calibri" w:eastAsia="SimSun" w:hAnsi="Calibri" w:cs="Times New Roman"/>
              </w:rPr>
              <w:t>nghiệp</w:t>
            </w:r>
            <w:proofErr w:type="spellEnd"/>
            <w:r>
              <w:rPr>
                <w:rFonts w:ascii="Calibri" w:eastAsia="SimSun" w:hAnsi="Calibri" w:cs="Times New Roman"/>
              </w:rPr>
              <w:t xml:space="preserve"> </w:t>
            </w:r>
            <w:proofErr w:type="spellStart"/>
            <w:r>
              <w:rPr>
                <w:rFonts w:ascii="Calibri" w:eastAsia="SimSun" w:hAnsi="Calibri" w:cs="Times New Roman"/>
              </w:rPr>
              <w:t>vụ</w:t>
            </w:r>
            <w:proofErr w:type="spellEnd"/>
            <w:r>
              <w:rPr>
                <w:rFonts w:ascii="Calibri" w:eastAsia="SimSun" w:hAnsi="Calibri" w:cs="Times New Roman"/>
              </w:rPr>
              <w:t xml:space="preserve"> di </w:t>
            </w:r>
            <w:proofErr w:type="spellStart"/>
            <w:r>
              <w:rPr>
                <w:rFonts w:ascii="Calibri" w:eastAsia="SimSun" w:hAnsi="Calibri" w:cs="Times New Roman"/>
              </w:rPr>
              <w:t>động</w:t>
            </w:r>
            <w:proofErr w:type="spellEnd"/>
            <w:r>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roofErr w:type="spellStart"/>
            <w:r>
              <w:rPr>
                <w:rFonts w:ascii="Calibri" w:eastAsia="SimSun" w:hAnsi="Calibri" w:cs="Times New Roman"/>
              </w:rPr>
              <w:t>hải</w:t>
            </w:r>
            <w:proofErr w:type="spellEnd"/>
            <w:r>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roofErr w:type="spellStart"/>
            <w:r>
              <w:rPr>
                <w:rFonts w:ascii="Calibri" w:eastAsia="SimSun" w:hAnsi="Calibri" w:cs="Times New Roman"/>
              </w:rPr>
              <w:t>không</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sạc</w:t>
            </w:r>
            <w:proofErr w:type="spellEnd"/>
            <w:r>
              <w:rPr>
                <w:rFonts w:ascii="Calibri" w:eastAsia="SimSun" w:hAnsi="Calibri" w:cs="Times New Roman"/>
              </w:rPr>
              <w:t xml:space="preserve"> </w:t>
            </w:r>
            <w:proofErr w:type="spellStart"/>
            <w:r>
              <w:rPr>
                <w:rFonts w:ascii="Calibri" w:eastAsia="SimSun" w:hAnsi="Calibri" w:cs="Times New Roman"/>
              </w:rPr>
              <w:t>không</w:t>
            </w:r>
            <w:proofErr w:type="spellEnd"/>
            <w:r>
              <w:rPr>
                <w:rFonts w:ascii="Calibri" w:eastAsia="SimSun" w:hAnsi="Calibri" w:cs="Times New Roman"/>
              </w:rPr>
              <w:t xml:space="preserve"> </w:t>
            </w:r>
            <w:proofErr w:type="spellStart"/>
            <w:r>
              <w:rPr>
                <w:rFonts w:ascii="Calibri" w:eastAsia="SimSun" w:hAnsi="Calibri" w:cs="Times New Roman"/>
              </w:rPr>
              <w:t>dây</w:t>
            </w:r>
            <w:proofErr w:type="spellEnd"/>
            <w:r>
              <w:rPr>
                <w:rFonts w:ascii="Calibri" w:eastAsia="SimSun" w:hAnsi="Calibri" w:cs="Times New Roman"/>
              </w:rPr>
              <w:t xml:space="preserve"> </w:t>
            </w:r>
            <w:proofErr w:type="spellStart"/>
            <w:r>
              <w:rPr>
                <w:rFonts w:ascii="Calibri" w:eastAsia="SimSun" w:hAnsi="Calibri" w:cs="Times New Roman"/>
              </w:rPr>
              <w:t>băng</w:t>
            </w:r>
            <w:proofErr w:type="spellEnd"/>
            <w:r>
              <w:rPr>
                <w:rFonts w:ascii="Calibri" w:eastAsia="SimSun" w:hAnsi="Calibri" w:cs="Times New Roman"/>
              </w:rPr>
              <w:t xml:space="preserve"> LF, </w:t>
            </w:r>
            <w:proofErr w:type="spellStart"/>
            <w:r>
              <w:rPr>
                <w:rFonts w:ascii="Calibri" w:eastAsia="SimSun" w:hAnsi="Calibri" w:cs="Times New Roman"/>
              </w:rPr>
              <w:t>một</w:t>
            </w:r>
            <w:proofErr w:type="spellEnd"/>
            <w:r>
              <w:rPr>
                <w:rFonts w:ascii="Calibri" w:eastAsia="SimSun" w:hAnsi="Calibri" w:cs="Times New Roman"/>
              </w:rPr>
              <w:t xml:space="preserve"> </w:t>
            </w:r>
            <w:proofErr w:type="spellStart"/>
            <w:r>
              <w:rPr>
                <w:rFonts w:ascii="Calibri" w:eastAsia="SimSun" w:hAnsi="Calibri" w:cs="Times New Roman"/>
              </w:rPr>
              <w:t>số</w:t>
            </w:r>
            <w:proofErr w:type="spellEnd"/>
            <w:r>
              <w:rPr>
                <w:rFonts w:ascii="Calibri" w:eastAsia="SimSun" w:hAnsi="Calibri" w:cs="Times New Roman"/>
              </w:rPr>
              <w:t xml:space="preserve">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y </w:t>
            </w:r>
            <w:proofErr w:type="spellStart"/>
            <w:r>
              <w:rPr>
                <w:rFonts w:ascii="Calibri" w:eastAsia="SimSun" w:hAnsi="Calibri" w:cs="Times New Roman"/>
              </w:rPr>
              <w:t>tế</w:t>
            </w:r>
            <w:proofErr w:type="spellEnd"/>
            <w:r>
              <w:rPr>
                <w:rFonts w:ascii="Calibri" w:eastAsia="SimSun" w:hAnsi="Calibri" w:cs="Times New Roman"/>
              </w:rPr>
              <w:t xml:space="preserve"> </w:t>
            </w:r>
            <w:proofErr w:type="spellStart"/>
            <w:r>
              <w:rPr>
                <w:rFonts w:ascii="Calibri" w:eastAsia="SimSun" w:hAnsi="Calibri" w:cs="Times New Roman"/>
              </w:rPr>
              <w:t>cấy</w:t>
            </w:r>
            <w:proofErr w:type="spellEnd"/>
            <w:r>
              <w:rPr>
                <w:rFonts w:ascii="Calibri" w:eastAsia="SimSun" w:hAnsi="Calibri" w:cs="Times New Roman"/>
              </w:rPr>
              <w:t xml:space="preserve"> </w:t>
            </w:r>
            <w:proofErr w:type="spellStart"/>
            <w:r>
              <w:rPr>
                <w:rFonts w:ascii="Calibri" w:eastAsia="SimSun" w:hAnsi="Calibri" w:cs="Times New Roman"/>
              </w:rPr>
              <w:t>ghép</w:t>
            </w:r>
            <w:proofErr w:type="spellEnd"/>
            <w:r>
              <w:rPr>
                <w:rFonts w:ascii="Calibri" w:eastAsia="SimSun" w:hAnsi="Calibri" w:cs="Times New Roman"/>
              </w:rPr>
              <w:t xml:space="preserve"> </w:t>
            </w:r>
            <w:proofErr w:type="spellStart"/>
            <w:r>
              <w:rPr>
                <w:rFonts w:ascii="Calibri" w:eastAsia="SimSun" w:hAnsi="Calibri" w:cs="Times New Roman"/>
              </w:rPr>
              <w:t>băng</w:t>
            </w:r>
            <w:proofErr w:type="spellEnd"/>
            <w:r>
              <w:rPr>
                <w:rFonts w:ascii="Calibri" w:eastAsia="SimSun" w:hAnsi="Calibri" w:cs="Times New Roman"/>
              </w:rPr>
              <w:t xml:space="preserve"> 401-406MHz, </w:t>
            </w:r>
            <w:proofErr w:type="spellStart"/>
            <w:r>
              <w:rPr>
                <w:rFonts w:ascii="Calibri" w:eastAsia="SimSun" w:hAnsi="Calibri" w:cs="Times New Roman"/>
              </w:rPr>
              <w:t>thiết</w:t>
            </w:r>
            <w:proofErr w:type="spellEnd"/>
            <w:r>
              <w:rPr>
                <w:rFonts w:ascii="Calibri" w:eastAsia="SimSun" w:hAnsi="Calibri" w:cs="Times New Roman"/>
              </w:rPr>
              <w:t xml:space="preserve"> </w:t>
            </w:r>
            <w:proofErr w:type="spellStart"/>
            <w:r>
              <w:rPr>
                <w:rFonts w:ascii="Calibri" w:eastAsia="SimSun" w:hAnsi="Calibri" w:cs="Times New Roman"/>
              </w:rPr>
              <w:t>bị</w:t>
            </w:r>
            <w:proofErr w:type="spellEnd"/>
            <w:r>
              <w:rPr>
                <w:rFonts w:ascii="Calibri" w:eastAsia="SimSun" w:hAnsi="Calibri" w:cs="Times New Roman"/>
              </w:rPr>
              <w:t xml:space="preserve"> </w:t>
            </w:r>
            <w:proofErr w:type="spellStart"/>
            <w:r>
              <w:rPr>
                <w:rFonts w:ascii="Calibri" w:eastAsia="SimSun" w:hAnsi="Calibri" w:cs="Times New Roman"/>
              </w:rPr>
              <w:t>thu</w:t>
            </w:r>
            <w:proofErr w:type="spellEnd"/>
            <w:r>
              <w:rPr>
                <w:rFonts w:ascii="Calibri" w:eastAsia="SimSun" w:hAnsi="Calibri" w:cs="Times New Roman"/>
              </w:rPr>
              <w:t xml:space="preserve"> </w:t>
            </w:r>
            <w:proofErr w:type="spellStart"/>
            <w:r>
              <w:rPr>
                <w:rFonts w:ascii="Calibri" w:eastAsia="SimSun" w:hAnsi="Calibri" w:cs="Times New Roman"/>
              </w:rPr>
              <w:t>phát</w:t>
            </w:r>
            <w:proofErr w:type="spellEnd"/>
            <w:r>
              <w:rPr>
                <w:rFonts w:ascii="Calibri" w:eastAsia="SimSun" w:hAnsi="Calibri" w:cs="Times New Roman"/>
              </w:rPr>
              <w:t xml:space="preserve"> </w:t>
            </w:r>
            <w:proofErr w:type="spellStart"/>
            <w:r>
              <w:rPr>
                <w:rFonts w:ascii="Calibri" w:eastAsia="SimSun" w:hAnsi="Calibri" w:cs="Times New Roman"/>
              </w:rPr>
              <w:t>vô</w:t>
            </w:r>
            <w:proofErr w:type="spellEnd"/>
            <w:r>
              <w:rPr>
                <w:rFonts w:ascii="Calibri" w:eastAsia="SimSun" w:hAnsi="Calibri" w:cs="Times New Roman"/>
              </w:rPr>
              <w:t xml:space="preserve"> </w:t>
            </w:r>
            <w:proofErr w:type="spellStart"/>
            <w:r>
              <w:rPr>
                <w:rFonts w:ascii="Calibri" w:eastAsia="SimSun" w:hAnsi="Calibri" w:cs="Times New Roman"/>
              </w:rPr>
              <w:t>tuyến</w:t>
            </w:r>
            <w:proofErr w:type="spellEnd"/>
            <w:r>
              <w:rPr>
                <w:rFonts w:ascii="Calibri" w:eastAsia="SimSun" w:hAnsi="Calibri" w:cs="Times New Roman"/>
              </w:rPr>
              <w:t xml:space="preserve"> </w:t>
            </w:r>
            <w:proofErr w:type="spellStart"/>
            <w:r>
              <w:rPr>
                <w:rFonts w:ascii="Calibri" w:eastAsia="SimSun" w:hAnsi="Calibri" w:cs="Times New Roman"/>
              </w:rPr>
              <w:t>cự</w:t>
            </w:r>
            <w:proofErr w:type="spellEnd"/>
            <w:r>
              <w:rPr>
                <w:rFonts w:ascii="Calibri" w:eastAsia="SimSun" w:hAnsi="Calibri" w:cs="Times New Roman"/>
              </w:rPr>
              <w:t xml:space="preserve"> </w:t>
            </w:r>
            <w:proofErr w:type="spellStart"/>
            <w:r>
              <w:rPr>
                <w:rFonts w:ascii="Calibri" w:eastAsia="SimSun" w:hAnsi="Calibri" w:cs="Times New Roman"/>
              </w:rPr>
              <w:t>ly</w:t>
            </w:r>
            <w:proofErr w:type="spellEnd"/>
            <w:r>
              <w:rPr>
                <w:rFonts w:ascii="Calibri" w:eastAsia="SimSun" w:hAnsi="Calibri" w:cs="Times New Roman"/>
              </w:rPr>
              <w:t xml:space="preserve"> </w:t>
            </w:r>
            <w:proofErr w:type="spellStart"/>
            <w:r>
              <w:rPr>
                <w:rFonts w:ascii="Calibri" w:eastAsia="SimSun" w:hAnsi="Calibri" w:cs="Times New Roman"/>
              </w:rPr>
              <w:t>ngắn</w:t>
            </w:r>
            <w:proofErr w:type="spellEnd"/>
            <w:r>
              <w:rPr>
                <w:rFonts w:ascii="Calibri" w:eastAsia="SimSun" w:hAnsi="Calibri" w:cs="Times New Roman"/>
              </w:rPr>
              <w:t xml:space="preserve"> </w:t>
            </w:r>
            <w:proofErr w:type="spellStart"/>
            <w:r>
              <w:rPr>
                <w:rFonts w:ascii="Calibri" w:eastAsia="SimSun" w:hAnsi="Calibri" w:cs="Times New Roman"/>
              </w:rPr>
              <w:t>băng</w:t>
            </w:r>
            <w:proofErr w:type="spellEnd"/>
            <w:r>
              <w:rPr>
                <w:rFonts w:ascii="Calibri" w:eastAsia="SimSun" w:hAnsi="Calibri" w:cs="Times New Roman"/>
              </w:rPr>
              <w:t xml:space="preserve"> </w:t>
            </w:r>
            <w:proofErr w:type="spellStart"/>
            <w:r>
              <w:rPr>
                <w:rFonts w:ascii="Calibri" w:eastAsia="SimSun" w:hAnsi="Calibri" w:cs="Times New Roman"/>
              </w:rPr>
              <w:t>tần</w:t>
            </w:r>
            <w:proofErr w:type="spellEnd"/>
            <w:r>
              <w:rPr>
                <w:rFonts w:ascii="Calibri" w:eastAsia="SimSun" w:hAnsi="Calibri" w:cs="Times New Roman"/>
              </w:rPr>
              <w:t xml:space="preserve"> </w:t>
            </w:r>
            <w:proofErr w:type="spellStart"/>
            <w:r>
              <w:rPr>
                <w:rFonts w:ascii="Calibri" w:eastAsia="SimSun" w:hAnsi="Calibri" w:cs="Times New Roman"/>
              </w:rPr>
              <w:t>trên</w:t>
            </w:r>
            <w:proofErr w:type="spellEnd"/>
            <w:r>
              <w:rPr>
                <w:rFonts w:ascii="Calibri" w:eastAsia="SimSun" w:hAnsi="Calibri" w:cs="Times New Roman"/>
              </w:rPr>
              <w:t xml:space="preserve"> 40 GHz, </w:t>
            </w:r>
            <w:proofErr w:type="spellStart"/>
            <w:r>
              <w:rPr>
                <w:rFonts w:ascii="Calibri" w:eastAsia="SimSun" w:hAnsi="Calibri" w:cs="Times New Roman"/>
              </w:rPr>
              <w:t>một</w:t>
            </w:r>
            <w:proofErr w:type="spellEnd"/>
            <w:r>
              <w:rPr>
                <w:rFonts w:ascii="Calibri" w:eastAsia="SimSun" w:hAnsi="Calibri" w:cs="Times New Roman"/>
              </w:rPr>
              <w:t xml:space="preserve"> </w:t>
            </w:r>
            <w:proofErr w:type="spellStart"/>
            <w:r>
              <w:rPr>
                <w:rFonts w:ascii="Calibri" w:eastAsia="SimSun" w:hAnsi="Calibri" w:cs="Times New Roman"/>
              </w:rPr>
              <w:t>số</w:t>
            </w:r>
            <w:proofErr w:type="spellEnd"/>
            <w:r>
              <w:rPr>
                <w:rFonts w:ascii="Calibri" w:eastAsia="SimSun" w:hAnsi="Calibri" w:cs="Times New Roman"/>
              </w:rPr>
              <w:t xml:space="preserve"> </w:t>
            </w:r>
            <w:proofErr w:type="spellStart"/>
            <w:r>
              <w:rPr>
                <w:rFonts w:ascii="Calibri" w:eastAsia="SimSun" w:hAnsi="Calibri" w:cs="Times New Roman"/>
              </w:rPr>
              <w:t>loại</w:t>
            </w:r>
            <w:proofErr w:type="spellEnd"/>
            <w:r>
              <w:rPr>
                <w:rFonts w:ascii="Calibri" w:eastAsia="SimSun" w:hAnsi="Calibri" w:cs="Times New Roman"/>
              </w:rPr>
              <w:t xml:space="preserve"> radar 24GHz….</w:t>
            </w:r>
          </w:p>
          <w:p w:rsidR="00416758" w:rsidRDefault="00416758" w:rsidP="00416758">
            <w:pPr>
              <w:rPr>
                <w:rFonts w:ascii="Calibri" w:eastAsia="SimSun" w:hAnsi="Calibri" w:cs="Times New Roman"/>
                <w:b/>
              </w:rPr>
            </w:pPr>
          </w:p>
          <w:p w:rsidR="00416758" w:rsidRDefault="00416758" w:rsidP="00416758">
            <w:pPr>
              <w:rPr>
                <w:rFonts w:ascii="Calibri" w:eastAsia="SimSun" w:hAnsi="Calibri" w:cs="Times New Roman"/>
                <w:b/>
              </w:rPr>
            </w:pPr>
            <w:r>
              <w:rPr>
                <w:rFonts w:ascii="Calibri" w:eastAsia="SimSun" w:hAnsi="Calibri" w:cs="Times New Roman"/>
                <w:b/>
              </w:rPr>
              <w:t>2</w:t>
            </w:r>
            <w:r w:rsidRPr="0035449B">
              <w:rPr>
                <w:rFonts w:ascii="Calibri" w:eastAsia="SimSun" w:hAnsi="Calibri" w:cs="Times New Roman"/>
                <w:b/>
              </w:rPr>
              <w:t xml:space="preserve">. </w:t>
            </w:r>
            <w:proofErr w:type="spellStart"/>
            <w:r>
              <w:rPr>
                <w:rFonts w:ascii="Calibri" w:eastAsia="SimSun" w:hAnsi="Calibri" w:cs="Times New Roman"/>
                <w:b/>
              </w:rPr>
              <w:t>Thủ</w:t>
            </w:r>
            <w:proofErr w:type="spellEnd"/>
            <w:r>
              <w:rPr>
                <w:rFonts w:ascii="Calibri" w:eastAsia="SimSun" w:hAnsi="Calibri" w:cs="Times New Roman"/>
                <w:b/>
              </w:rPr>
              <w:t xml:space="preserve"> </w:t>
            </w:r>
            <w:proofErr w:type="spellStart"/>
            <w:r>
              <w:rPr>
                <w:rFonts w:ascii="Calibri" w:eastAsia="SimSun" w:hAnsi="Calibri" w:cs="Times New Roman"/>
                <w:b/>
              </w:rPr>
              <w:t>tục</w:t>
            </w:r>
            <w:proofErr w:type="spellEnd"/>
            <w:r>
              <w:rPr>
                <w:rFonts w:ascii="Calibri" w:eastAsia="SimSun" w:hAnsi="Calibri" w:cs="Times New Roman"/>
                <w:b/>
              </w:rPr>
              <w:t xml:space="preserve">, </w:t>
            </w:r>
            <w:proofErr w:type="spellStart"/>
            <w:r>
              <w:rPr>
                <w:rFonts w:ascii="Calibri" w:eastAsia="SimSun" w:hAnsi="Calibri" w:cs="Times New Roman"/>
                <w:b/>
              </w:rPr>
              <w:t>hồ</w:t>
            </w:r>
            <w:proofErr w:type="spellEnd"/>
            <w:r>
              <w:rPr>
                <w:rFonts w:ascii="Calibri" w:eastAsia="SimSun" w:hAnsi="Calibri" w:cs="Times New Roman"/>
                <w:b/>
              </w:rPr>
              <w:t xml:space="preserve"> </w:t>
            </w:r>
            <w:proofErr w:type="spellStart"/>
            <w:r>
              <w:rPr>
                <w:rFonts w:ascii="Calibri" w:eastAsia="SimSun" w:hAnsi="Calibri" w:cs="Times New Roman"/>
                <w:b/>
              </w:rPr>
              <w:t>sơ</w:t>
            </w:r>
            <w:proofErr w:type="spellEnd"/>
            <w:r>
              <w:rPr>
                <w:rFonts w:ascii="Calibri" w:eastAsia="SimSun" w:hAnsi="Calibri" w:cs="Times New Roman"/>
                <w:b/>
              </w:rPr>
              <w:t xml:space="preserve"> </w:t>
            </w:r>
            <w:proofErr w:type="spellStart"/>
            <w:r>
              <w:rPr>
                <w:rFonts w:ascii="Calibri" w:eastAsia="SimSun" w:hAnsi="Calibri" w:cs="Times New Roman"/>
                <w:b/>
              </w:rPr>
              <w:t>công</w:t>
            </w:r>
            <w:proofErr w:type="spellEnd"/>
            <w:r>
              <w:rPr>
                <w:rFonts w:ascii="Calibri" w:eastAsia="SimSun" w:hAnsi="Calibri" w:cs="Times New Roman"/>
                <w:b/>
              </w:rPr>
              <w:t xml:space="preserve"> </w:t>
            </w:r>
            <w:proofErr w:type="spellStart"/>
            <w:r>
              <w:rPr>
                <w:rFonts w:ascii="Calibri" w:eastAsia="SimSun" w:hAnsi="Calibri" w:cs="Times New Roman"/>
                <w:b/>
              </w:rPr>
              <w:t>bố</w:t>
            </w:r>
            <w:proofErr w:type="spellEnd"/>
            <w:r>
              <w:rPr>
                <w:rFonts w:ascii="Calibri" w:eastAsia="SimSun" w:hAnsi="Calibri" w:cs="Times New Roman"/>
                <w:b/>
              </w:rPr>
              <w:t xml:space="preserve"> </w:t>
            </w:r>
            <w:proofErr w:type="spellStart"/>
            <w:r>
              <w:rPr>
                <w:rFonts w:ascii="Calibri" w:eastAsia="SimSun" w:hAnsi="Calibri" w:cs="Times New Roman"/>
                <w:b/>
              </w:rPr>
              <w:t>hợp</w:t>
            </w:r>
            <w:proofErr w:type="spellEnd"/>
            <w:r>
              <w:rPr>
                <w:rFonts w:ascii="Calibri" w:eastAsia="SimSun" w:hAnsi="Calibri" w:cs="Times New Roman"/>
                <w:b/>
              </w:rPr>
              <w:t xml:space="preserve"> </w:t>
            </w:r>
            <w:proofErr w:type="spellStart"/>
            <w:r>
              <w:rPr>
                <w:rFonts w:ascii="Calibri" w:eastAsia="SimSun" w:hAnsi="Calibri" w:cs="Times New Roman"/>
                <w:b/>
              </w:rPr>
              <w:t>quy</w:t>
            </w:r>
            <w:proofErr w:type="spellEnd"/>
          </w:p>
          <w:p w:rsidR="00416758" w:rsidRPr="000A3F2E" w:rsidRDefault="00416758" w:rsidP="00416758">
            <w:pPr>
              <w:rPr>
                <w:rFonts w:ascii="Calibri" w:eastAsia="SimSun" w:hAnsi="Calibri" w:cs="Times New Roman"/>
                <w:i/>
                <w:iCs/>
              </w:rPr>
            </w:pPr>
            <w:r>
              <w:rPr>
                <w:rFonts w:ascii="Calibri" w:eastAsia="SimSun" w:hAnsi="Calibri" w:cs="Times New Roman"/>
                <w:i/>
                <w:iCs/>
              </w:rPr>
              <w:t>2</w:t>
            </w:r>
            <w:r w:rsidRPr="000A3F2E">
              <w:rPr>
                <w:rFonts w:ascii="Calibri" w:eastAsia="SimSun" w:hAnsi="Calibri" w:cs="Times New Roman"/>
                <w:i/>
                <w:iCs/>
              </w:rPr>
              <w:t xml:space="preserve">.1 </w:t>
            </w:r>
            <w:proofErr w:type="spellStart"/>
            <w:r w:rsidRPr="000A3F2E">
              <w:rPr>
                <w:rFonts w:ascii="Calibri" w:eastAsia="SimSun" w:hAnsi="Calibri" w:cs="Times New Roman"/>
                <w:i/>
                <w:iCs/>
              </w:rPr>
              <w:t>Hồ</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sơ</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với</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Hàng</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nhập</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khẩu</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Thời</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hạn</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bản</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tiếp</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nhận</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giá</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trị</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với</w:t>
            </w:r>
            <w:proofErr w:type="spellEnd"/>
            <w:r w:rsidRPr="000A3F2E">
              <w:rPr>
                <w:rFonts w:ascii="Calibri" w:eastAsia="SimSun" w:hAnsi="Calibri" w:cs="Times New Roman"/>
                <w:i/>
                <w:iCs/>
              </w:rPr>
              <w:t xml:space="preserve"> 01 </w:t>
            </w:r>
            <w:proofErr w:type="spellStart"/>
            <w:r w:rsidRPr="000A3F2E">
              <w:rPr>
                <w:rFonts w:ascii="Calibri" w:eastAsia="SimSun" w:hAnsi="Calibri" w:cs="Times New Roman"/>
                <w:i/>
                <w:iCs/>
              </w:rPr>
              <w:t>lô</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hàng</w:t>
            </w:r>
            <w:proofErr w:type="spellEnd"/>
            <w:r>
              <w:rPr>
                <w:rFonts w:ascii="Calibri" w:eastAsia="SimSun" w:hAnsi="Calibri" w:cs="Times New Roman"/>
                <w:i/>
                <w:iCs/>
              </w:rPr>
              <w:t xml:space="preserve"> </w:t>
            </w:r>
            <w:proofErr w:type="spellStart"/>
            <w:r>
              <w:rPr>
                <w:rFonts w:ascii="Calibri" w:eastAsia="SimSun" w:hAnsi="Calibri" w:cs="Times New Roman"/>
                <w:i/>
                <w:iCs/>
              </w:rPr>
              <w:t>thời</w:t>
            </w:r>
            <w:proofErr w:type="spellEnd"/>
            <w:r>
              <w:rPr>
                <w:rFonts w:ascii="Calibri" w:eastAsia="SimSun" w:hAnsi="Calibri" w:cs="Times New Roman"/>
                <w:i/>
                <w:iCs/>
              </w:rPr>
              <w:t xml:space="preserve"> </w:t>
            </w:r>
            <w:proofErr w:type="spellStart"/>
            <w:r>
              <w:rPr>
                <w:rFonts w:ascii="Calibri" w:eastAsia="SimSun" w:hAnsi="Calibri" w:cs="Times New Roman"/>
                <w:i/>
                <w:iCs/>
              </w:rPr>
              <w:t>hạn</w:t>
            </w:r>
            <w:proofErr w:type="spellEnd"/>
            <w:r>
              <w:rPr>
                <w:rFonts w:ascii="Calibri" w:eastAsia="SimSun" w:hAnsi="Calibri" w:cs="Times New Roman"/>
                <w:i/>
                <w:iCs/>
              </w:rPr>
              <w:t xml:space="preserve"> </w:t>
            </w:r>
            <w:proofErr w:type="spellStart"/>
            <w:r>
              <w:rPr>
                <w:rFonts w:ascii="Calibri" w:eastAsia="SimSun" w:hAnsi="Calibri" w:cs="Times New Roman"/>
                <w:i/>
                <w:iCs/>
              </w:rPr>
              <w:t>xử</w:t>
            </w:r>
            <w:proofErr w:type="spellEnd"/>
            <w:r>
              <w:rPr>
                <w:rFonts w:ascii="Calibri" w:eastAsia="SimSun" w:hAnsi="Calibri" w:cs="Times New Roman"/>
                <w:i/>
                <w:iCs/>
              </w:rPr>
              <w:t xml:space="preserve"> </w:t>
            </w:r>
            <w:proofErr w:type="spellStart"/>
            <w:r>
              <w:rPr>
                <w:rFonts w:ascii="Calibri" w:eastAsia="SimSun" w:hAnsi="Calibri" w:cs="Times New Roman"/>
                <w:i/>
                <w:iCs/>
              </w:rPr>
              <w:t>lý</w:t>
            </w:r>
            <w:proofErr w:type="spellEnd"/>
            <w:r>
              <w:rPr>
                <w:rFonts w:ascii="Calibri" w:eastAsia="SimSun" w:hAnsi="Calibri" w:cs="Times New Roman"/>
                <w:i/>
                <w:iCs/>
              </w:rPr>
              <w:t xml:space="preserve"> </w:t>
            </w:r>
            <w:proofErr w:type="spellStart"/>
            <w:r>
              <w:rPr>
                <w:rFonts w:ascii="Calibri" w:eastAsia="SimSun" w:hAnsi="Calibri" w:cs="Times New Roman"/>
                <w:i/>
                <w:iCs/>
              </w:rPr>
              <w:t>nếu</w:t>
            </w:r>
            <w:proofErr w:type="spellEnd"/>
            <w:r>
              <w:rPr>
                <w:rFonts w:ascii="Calibri" w:eastAsia="SimSun" w:hAnsi="Calibri" w:cs="Times New Roman"/>
                <w:i/>
                <w:iCs/>
              </w:rPr>
              <w:t xml:space="preserve"> </w:t>
            </w:r>
            <w:proofErr w:type="spellStart"/>
            <w:r>
              <w:rPr>
                <w:rFonts w:ascii="Calibri" w:eastAsia="SimSun" w:hAnsi="Calibri" w:cs="Times New Roman"/>
                <w:i/>
                <w:iCs/>
              </w:rPr>
              <w:t>đủ</w:t>
            </w:r>
            <w:proofErr w:type="spellEnd"/>
            <w:r>
              <w:rPr>
                <w:rFonts w:ascii="Calibri" w:eastAsia="SimSun" w:hAnsi="Calibri" w:cs="Times New Roman"/>
                <w:i/>
                <w:iCs/>
              </w:rPr>
              <w:t xml:space="preserve"> </w:t>
            </w:r>
            <w:proofErr w:type="spellStart"/>
            <w:r>
              <w:rPr>
                <w:rFonts w:ascii="Calibri" w:eastAsia="SimSun" w:hAnsi="Calibri" w:cs="Times New Roman"/>
                <w:i/>
                <w:iCs/>
              </w:rPr>
              <w:t>hồ</w:t>
            </w:r>
            <w:proofErr w:type="spellEnd"/>
            <w:r>
              <w:rPr>
                <w:rFonts w:ascii="Calibri" w:eastAsia="SimSun" w:hAnsi="Calibri" w:cs="Times New Roman"/>
                <w:i/>
                <w:iCs/>
              </w:rPr>
              <w:t xml:space="preserve"> </w:t>
            </w:r>
            <w:proofErr w:type="spellStart"/>
            <w:r>
              <w:rPr>
                <w:rFonts w:ascii="Calibri" w:eastAsia="SimSun" w:hAnsi="Calibri" w:cs="Times New Roman"/>
                <w:i/>
                <w:iCs/>
              </w:rPr>
              <w:t>sơ</w:t>
            </w:r>
            <w:proofErr w:type="spellEnd"/>
            <w:r>
              <w:rPr>
                <w:rFonts w:ascii="Calibri" w:eastAsia="SimSun" w:hAnsi="Calibri" w:cs="Times New Roman"/>
                <w:i/>
                <w:iCs/>
              </w:rPr>
              <w:t xml:space="preserve"> 2 </w:t>
            </w:r>
            <w:proofErr w:type="spellStart"/>
            <w:r>
              <w:rPr>
                <w:rFonts w:ascii="Calibri" w:eastAsia="SimSun" w:hAnsi="Calibri" w:cs="Times New Roman"/>
                <w:i/>
                <w:iCs/>
              </w:rPr>
              <w:t>ngày</w:t>
            </w:r>
            <w:proofErr w:type="spellEnd"/>
            <w:r>
              <w:rPr>
                <w:rFonts w:ascii="Calibri" w:eastAsia="SimSun" w:hAnsi="Calibri" w:cs="Times New Roman"/>
                <w:i/>
                <w:iCs/>
              </w:rPr>
              <w:t xml:space="preserve"> </w:t>
            </w:r>
            <w:proofErr w:type="spellStart"/>
            <w:r>
              <w:rPr>
                <w:rFonts w:ascii="Calibri" w:eastAsia="SimSun" w:hAnsi="Calibri" w:cs="Times New Roman"/>
                <w:i/>
                <w:iCs/>
              </w:rPr>
              <w:t>làm</w:t>
            </w:r>
            <w:proofErr w:type="spellEnd"/>
            <w:r>
              <w:rPr>
                <w:rFonts w:ascii="Calibri" w:eastAsia="SimSun" w:hAnsi="Calibri" w:cs="Times New Roman"/>
                <w:i/>
                <w:iCs/>
              </w:rPr>
              <w:t xml:space="preserve"> </w:t>
            </w:r>
            <w:proofErr w:type="spellStart"/>
            <w:r>
              <w:rPr>
                <w:rFonts w:ascii="Calibri" w:eastAsia="SimSun" w:hAnsi="Calibri" w:cs="Times New Roman"/>
                <w:i/>
                <w:iCs/>
              </w:rPr>
              <w:t>việc</w:t>
            </w:r>
            <w:proofErr w:type="spellEnd"/>
            <w:r>
              <w:rPr>
                <w:rFonts w:ascii="Calibri" w:eastAsia="SimSun" w:hAnsi="Calibri" w:cs="Times New Roman"/>
                <w:i/>
                <w:iCs/>
              </w:rPr>
              <w:t>;</w:t>
            </w:r>
          </w:p>
          <w:p w:rsidR="00416758" w:rsidRDefault="00416758" w:rsidP="00416758">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Đơn</w:t>
            </w:r>
            <w:proofErr w:type="spellEnd"/>
            <w:r>
              <w:rPr>
                <w:rFonts w:ascii="Calibri" w:eastAsia="SimSun" w:hAnsi="Calibri" w:cs="Times New Roman"/>
              </w:rPr>
              <w:t xml:space="preserve"> </w:t>
            </w:r>
            <w:proofErr w:type="spellStart"/>
            <w:r>
              <w:rPr>
                <w:rFonts w:ascii="Calibri" w:eastAsia="SimSun" w:hAnsi="Calibri" w:cs="Times New Roman"/>
              </w:rPr>
              <w:t>đề</w:t>
            </w:r>
            <w:proofErr w:type="spellEnd"/>
            <w:r>
              <w:rPr>
                <w:rFonts w:ascii="Calibri" w:eastAsia="SimSun" w:hAnsi="Calibri" w:cs="Times New Roman"/>
              </w:rPr>
              <w:t xml:space="preserve"> </w:t>
            </w:r>
            <w:proofErr w:type="spellStart"/>
            <w:r>
              <w:rPr>
                <w:rFonts w:ascii="Calibri" w:eastAsia="SimSun" w:hAnsi="Calibri" w:cs="Times New Roman"/>
              </w:rPr>
              <w:t>nghị</w:t>
            </w:r>
            <w:proofErr w:type="spellEnd"/>
            <w:r>
              <w:rPr>
                <w:rFonts w:ascii="Calibri" w:eastAsia="SimSun" w:hAnsi="Calibri" w:cs="Times New Roman"/>
              </w:rPr>
              <w:t xml:space="preserve"> </w:t>
            </w:r>
            <w:proofErr w:type="spellStart"/>
            <w:r>
              <w:rPr>
                <w:rFonts w:ascii="Calibri" w:eastAsia="SimSun" w:hAnsi="Calibri" w:cs="Times New Roman"/>
              </w:rPr>
              <w:t>xác</w:t>
            </w:r>
            <w:proofErr w:type="spellEnd"/>
            <w:r>
              <w:rPr>
                <w:rFonts w:ascii="Calibri" w:eastAsia="SimSun" w:hAnsi="Calibri" w:cs="Times New Roman"/>
              </w:rPr>
              <w:t xml:space="preserve"> </w:t>
            </w:r>
            <w:proofErr w:type="spellStart"/>
            <w:r>
              <w:rPr>
                <w:rFonts w:ascii="Calibri" w:eastAsia="SimSun" w:hAnsi="Calibri" w:cs="Times New Roman"/>
              </w:rPr>
              <w:t>nhận</w:t>
            </w:r>
            <w:proofErr w:type="spellEnd"/>
            <w:r>
              <w:rPr>
                <w:rFonts w:ascii="Calibri" w:eastAsia="SimSun" w:hAnsi="Calibri" w:cs="Times New Roman"/>
              </w:rPr>
              <w:t xml:space="preserve"> </w:t>
            </w:r>
            <w:proofErr w:type="spellStart"/>
            <w:r>
              <w:rPr>
                <w:rFonts w:ascii="Calibri" w:eastAsia="SimSun" w:hAnsi="Calibri" w:cs="Times New Roman"/>
              </w:rPr>
              <w:t>đăng</w:t>
            </w:r>
            <w:proofErr w:type="spellEnd"/>
            <w:r>
              <w:rPr>
                <w:rFonts w:ascii="Calibri" w:eastAsia="SimSun" w:hAnsi="Calibri" w:cs="Times New Roman"/>
              </w:rPr>
              <w:t xml:space="preserve"> </w:t>
            </w:r>
            <w:proofErr w:type="spellStart"/>
            <w:r>
              <w:rPr>
                <w:rFonts w:ascii="Calibri" w:eastAsia="SimSun" w:hAnsi="Calibri" w:cs="Times New Roman"/>
              </w:rPr>
              <w:t>ký</w:t>
            </w:r>
            <w:proofErr w:type="spellEnd"/>
            <w:r>
              <w:rPr>
                <w:rFonts w:ascii="Calibri" w:eastAsia="SimSun" w:hAnsi="Calibri" w:cs="Times New Roman"/>
              </w:rPr>
              <w:t xml:space="preserve"> </w:t>
            </w:r>
            <w:proofErr w:type="spellStart"/>
            <w:r>
              <w:rPr>
                <w:rFonts w:ascii="Calibri" w:eastAsia="SimSun" w:hAnsi="Calibri" w:cs="Times New Roman"/>
              </w:rPr>
              <w:t>kiểm</w:t>
            </w:r>
            <w:proofErr w:type="spellEnd"/>
            <w:r>
              <w:rPr>
                <w:rFonts w:ascii="Calibri" w:eastAsia="SimSun" w:hAnsi="Calibri" w:cs="Times New Roman"/>
              </w:rPr>
              <w:t xml:space="preserve"> </w:t>
            </w:r>
            <w:proofErr w:type="spellStart"/>
            <w:r>
              <w:rPr>
                <w:rFonts w:ascii="Calibri" w:eastAsia="SimSun" w:hAnsi="Calibri" w:cs="Times New Roman"/>
              </w:rPr>
              <w:t>tra</w:t>
            </w:r>
            <w:proofErr w:type="spellEnd"/>
            <w:r>
              <w:rPr>
                <w:rFonts w:ascii="Calibri" w:eastAsia="SimSun" w:hAnsi="Calibri" w:cs="Times New Roman"/>
              </w:rPr>
              <w:t xml:space="preserve"> </w:t>
            </w:r>
            <w:proofErr w:type="spellStart"/>
            <w:r>
              <w:rPr>
                <w:rFonts w:ascii="Calibri" w:eastAsia="SimSun" w:hAnsi="Calibri" w:cs="Times New Roman"/>
              </w:rPr>
              <w:t>chất</w:t>
            </w:r>
            <w:proofErr w:type="spellEnd"/>
            <w:r>
              <w:rPr>
                <w:rFonts w:ascii="Calibri" w:eastAsia="SimSun" w:hAnsi="Calibri" w:cs="Times New Roman"/>
              </w:rPr>
              <w:t xml:space="preserve"> </w:t>
            </w:r>
            <w:proofErr w:type="spellStart"/>
            <w:r>
              <w:rPr>
                <w:rFonts w:ascii="Calibri" w:eastAsia="SimSun" w:hAnsi="Calibri" w:cs="Times New Roman"/>
              </w:rPr>
              <w:t>lượng</w:t>
            </w:r>
            <w:proofErr w:type="spellEnd"/>
            <w:r>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roofErr w:type="spellStart"/>
            <w:r>
              <w:rPr>
                <w:rFonts w:ascii="Calibri" w:eastAsia="SimSun" w:hAnsi="Calibri" w:cs="Times New Roman"/>
              </w:rPr>
              <w:t>nhập</w:t>
            </w:r>
            <w:proofErr w:type="spellEnd"/>
            <w:r>
              <w:rPr>
                <w:rFonts w:ascii="Calibri" w:eastAsia="SimSun" w:hAnsi="Calibri" w:cs="Times New Roman"/>
              </w:rPr>
              <w:t xml:space="preserve"> </w:t>
            </w:r>
            <w:proofErr w:type="spellStart"/>
            <w:r>
              <w:rPr>
                <w:rFonts w:ascii="Calibri" w:eastAsia="SimSun" w:hAnsi="Calibri" w:cs="Times New Roman"/>
              </w:rPr>
              <w:t>khẩu</w:t>
            </w:r>
            <w:proofErr w:type="spellEnd"/>
            <w:r>
              <w:rPr>
                <w:rFonts w:ascii="Calibri" w:eastAsia="SimSun" w:hAnsi="Calibri" w:cs="Times New Roman"/>
              </w:rPr>
              <w:t xml:space="preserve"> (02 </w:t>
            </w:r>
            <w:proofErr w:type="spellStart"/>
            <w:r>
              <w:rPr>
                <w:rFonts w:ascii="Calibri" w:eastAsia="SimSun" w:hAnsi="Calibri" w:cs="Times New Roman"/>
              </w:rPr>
              <w:t>bản</w:t>
            </w:r>
            <w:proofErr w:type="spellEnd"/>
            <w:r>
              <w:rPr>
                <w:rFonts w:ascii="Calibri" w:eastAsia="SimSun" w:hAnsi="Calibri" w:cs="Times New Roman"/>
              </w:rPr>
              <w:t>)</w:t>
            </w:r>
          </w:p>
          <w:p w:rsidR="00416758" w:rsidRPr="0035449B" w:rsidRDefault="00416758" w:rsidP="00416758">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Bản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sao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tờ</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nộp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tờ</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sự</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thay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đổi</w:t>
            </w:r>
            <w:proofErr w:type="spellEnd"/>
            <w:r w:rsidRPr="0035449B">
              <w:rPr>
                <w:rFonts w:ascii="Calibri" w:eastAsia="SimSun" w:hAnsi="Calibri" w:cs="Times New Roman"/>
              </w:rPr>
              <w:t>)</w:t>
            </w:r>
            <w:r>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định</w:t>
            </w:r>
            <w:proofErr w:type="spellEnd"/>
            <w:r w:rsidRPr="0035449B">
              <w:rPr>
                <w:rFonts w:ascii="Calibri" w:eastAsia="SimSun" w:hAnsi="Calibri" w:cs="Times New Roman"/>
              </w:rPr>
              <w:t>/</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thành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lập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Pr>
                <w:rFonts w:ascii="Calibri" w:eastAsia="SimSun" w:hAnsi="Calibri" w:cs="Times New Roman"/>
              </w:rPr>
              <w:t xml:space="preserve">, </w:t>
            </w:r>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dân</w:t>
            </w:r>
            <w:proofErr w:type="spellEnd"/>
            <w:r w:rsidRPr="0035449B">
              <w:rPr>
                <w:rFonts w:ascii="Calibri" w:eastAsia="SimSun" w:hAnsi="Calibri" w:cs="Times New Roman"/>
              </w:rPr>
              <w:t>/</w:t>
            </w:r>
            <w:proofErr w:type="spellStart"/>
            <w:r w:rsidRPr="0035449B">
              <w:rPr>
                <w:rFonts w:ascii="Calibri" w:eastAsia="SimSun" w:hAnsi="Calibri" w:cs="Times New Roman"/>
              </w:rPr>
              <w:t>hộ</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chiếu</w:t>
            </w:r>
            <w:proofErr w:type="spellEnd"/>
            <w:r>
              <w:rPr>
                <w:rFonts w:ascii="Calibri" w:eastAsia="SimSun" w:hAnsi="Calibri" w:cs="Times New Roman"/>
              </w:rPr>
              <w:t>..)</w:t>
            </w:r>
            <w:r w:rsidRPr="0035449B">
              <w:rPr>
                <w:rFonts w:ascii="Calibri" w:eastAsia="SimSun" w:hAnsi="Calibri" w:cs="Times New Roman"/>
              </w:rPr>
              <w:t>.</w:t>
            </w:r>
          </w:p>
          <w:p w:rsidR="00416758" w:rsidRPr="0035449B" w:rsidRDefault="00416758" w:rsidP="00416758">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Tài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kỹ</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bằng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tiếng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Việt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tiếng</w:t>
            </w:r>
            <w:proofErr w:type="spellEnd"/>
            <w:r w:rsidRPr="0035449B">
              <w:rPr>
                <w:rFonts w:ascii="Calibri" w:eastAsia="SimSun" w:hAnsi="Calibri" w:cs="Times New Roman"/>
              </w:rPr>
              <w:t xml:space="preserve"> Anh; </w:t>
            </w:r>
            <w:proofErr w:type="spellStart"/>
            <w:r w:rsidRPr="0035449B">
              <w:rPr>
                <w:rFonts w:ascii="Calibri" w:eastAsia="SimSun" w:hAnsi="Calibri" w:cs="Times New Roman"/>
              </w:rPr>
              <w:t>thể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đủ</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nội</w:t>
            </w:r>
            <w:proofErr w:type="spellEnd"/>
            <w:r w:rsidRPr="0035449B">
              <w:rPr>
                <w:rFonts w:ascii="Calibri" w:eastAsia="SimSun" w:hAnsi="Calibri" w:cs="Times New Roman"/>
              </w:rPr>
              <w:t xml:space="preserve"> dung: </w:t>
            </w:r>
            <w:proofErr w:type="spellStart"/>
            <w:r w:rsidRPr="0035449B">
              <w:rPr>
                <w:rFonts w:ascii="Calibri" w:eastAsia="SimSun" w:hAnsi="Calibri" w:cs="Times New Roman"/>
              </w:rPr>
              <w:t>tên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tin </w:t>
            </w:r>
            <w:proofErr w:type="spellStart"/>
            <w:r w:rsidRPr="0035449B">
              <w:rPr>
                <w:rFonts w:ascii="Calibri" w:eastAsia="SimSun" w:hAnsi="Calibri" w:cs="Times New Roman"/>
              </w:rPr>
              <w:t>kỹ</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ảnh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chụp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ngoài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w:t>
            </w:r>
          </w:p>
          <w:p w:rsidR="00416758" w:rsidRDefault="00416758" w:rsidP="00416758">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Tài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liên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quan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đến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lô</w:t>
            </w:r>
            <w:proofErr w:type="spellEnd"/>
            <w:r w:rsidRPr="0035449B">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roofErr w:type="spellStart"/>
            <w:r>
              <w:rPr>
                <w:rFonts w:ascii="Calibri" w:eastAsia="SimSun" w:hAnsi="Calibri" w:cs="Times New Roman"/>
              </w:rPr>
              <w:t>Hợp</w:t>
            </w:r>
            <w:proofErr w:type="spellEnd"/>
            <w:r>
              <w:rPr>
                <w:rFonts w:ascii="Calibri" w:eastAsia="SimSun" w:hAnsi="Calibri" w:cs="Times New Roman"/>
              </w:rPr>
              <w:t xml:space="preserve"> </w:t>
            </w:r>
            <w:proofErr w:type="spellStart"/>
            <w:r>
              <w:rPr>
                <w:rFonts w:ascii="Calibri" w:eastAsia="SimSun" w:hAnsi="Calibri" w:cs="Times New Roman"/>
              </w:rPr>
              <w:t>đồng</w:t>
            </w:r>
            <w:proofErr w:type="spellEnd"/>
            <w:r>
              <w:rPr>
                <w:rFonts w:ascii="Calibri" w:eastAsia="SimSun" w:hAnsi="Calibri" w:cs="Times New Roman"/>
              </w:rPr>
              <w:t xml:space="preserve"> </w:t>
            </w:r>
            <w:proofErr w:type="spellStart"/>
            <w:r>
              <w:rPr>
                <w:rFonts w:ascii="Calibri" w:eastAsia="SimSun" w:hAnsi="Calibri" w:cs="Times New Roman"/>
              </w:rPr>
              <w:t>nhập</w:t>
            </w:r>
            <w:proofErr w:type="spellEnd"/>
            <w:r>
              <w:rPr>
                <w:rFonts w:ascii="Calibri" w:eastAsia="SimSun" w:hAnsi="Calibri" w:cs="Times New Roman"/>
              </w:rPr>
              <w:t xml:space="preserve"> </w:t>
            </w:r>
            <w:proofErr w:type="spellStart"/>
            <w:r>
              <w:rPr>
                <w:rFonts w:ascii="Calibri" w:eastAsia="SimSun" w:hAnsi="Calibri" w:cs="Times New Roman"/>
              </w:rPr>
              <w:t>khẩu</w:t>
            </w:r>
            <w:proofErr w:type="spellEnd"/>
            <w:r>
              <w:rPr>
                <w:rFonts w:ascii="Calibri" w:eastAsia="SimSun" w:hAnsi="Calibri" w:cs="Times New Roman"/>
              </w:rPr>
              <w:t>, bill of lading, packing list, invoice)</w:t>
            </w:r>
          </w:p>
          <w:p w:rsidR="00416758" w:rsidRPr="00376019" w:rsidRDefault="00416758" w:rsidP="00416758">
            <w:pPr>
              <w:rPr>
                <w:rFonts w:ascii="Calibri" w:eastAsia="SimSun" w:hAnsi="Calibri" w:cs="Times New Roman"/>
                <w:i/>
                <w:iCs/>
              </w:rPr>
            </w:pPr>
            <w:proofErr w:type="spellStart"/>
            <w:r w:rsidRPr="00376019">
              <w:rPr>
                <w:rFonts w:ascii="Calibri" w:eastAsia="SimSun" w:hAnsi="Calibri" w:cs="Times New Roman"/>
                <w:i/>
                <w:iCs/>
              </w:rPr>
              <w:t>Các</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giấy</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tờ</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khác</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có</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thể</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nộp</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tại</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thời</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điểm</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nộp</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đơn</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hoặc</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sau</w:t>
            </w:r>
            <w:proofErr w:type="spellEnd"/>
            <w:r w:rsidRPr="00376019">
              <w:rPr>
                <w:rFonts w:ascii="Calibri" w:eastAsia="SimSun" w:hAnsi="Calibri" w:cs="Times New Roman"/>
                <w:i/>
                <w:iCs/>
              </w:rPr>
              <w:t xml:space="preserve"> 15 </w:t>
            </w:r>
            <w:proofErr w:type="spellStart"/>
            <w:r w:rsidRPr="00376019">
              <w:rPr>
                <w:rFonts w:ascii="Calibri" w:eastAsia="SimSun" w:hAnsi="Calibri" w:cs="Times New Roman"/>
                <w:i/>
                <w:iCs/>
              </w:rPr>
              <w:t>ngày</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kể</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từ</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khi</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Cục</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Viễn</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thông</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cấp</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xác</w:t>
            </w:r>
            <w:proofErr w:type="spellEnd"/>
            <w:r w:rsidRPr="00376019">
              <w:rPr>
                <w:rFonts w:ascii="Calibri" w:eastAsia="SimSun" w:hAnsi="Calibri" w:cs="Times New Roman"/>
                <w:i/>
                <w:iCs/>
              </w:rPr>
              <w:t xml:space="preserve"> </w:t>
            </w:r>
            <w:proofErr w:type="spellStart"/>
            <w:r w:rsidRPr="00376019">
              <w:rPr>
                <w:rFonts w:ascii="Calibri" w:eastAsia="SimSun" w:hAnsi="Calibri" w:cs="Times New Roman"/>
                <w:i/>
                <w:iCs/>
              </w:rPr>
              <w:t>nhận</w:t>
            </w:r>
            <w:proofErr w:type="spellEnd"/>
          </w:p>
          <w:p w:rsidR="00416758" w:rsidRDefault="00416758" w:rsidP="00416758">
            <w:pPr>
              <w:rPr>
                <w:rFonts w:ascii="Calibri" w:eastAsia="SimSun" w:hAnsi="Calibri" w:cs="Times New Roman"/>
              </w:rPr>
            </w:pPr>
            <w:r>
              <w:rPr>
                <w:rFonts w:ascii="Calibri" w:eastAsia="SimSun" w:hAnsi="Calibri" w:cs="Times New Roman"/>
              </w:rPr>
              <w:t>-</w:t>
            </w:r>
            <w:r w:rsidRPr="0035449B">
              <w:rPr>
                <w:rFonts w:ascii="Calibri" w:eastAsia="SimSun" w:hAnsi="Calibri" w:cs="Times New Roman"/>
              </w:rPr>
              <w:t xml:space="preserve"> </w:t>
            </w:r>
            <w:proofErr w:type="spellStart"/>
            <w:r w:rsidRPr="0035449B">
              <w:rPr>
                <w:rFonts w:ascii="Calibri" w:eastAsia="SimSun" w:hAnsi="Calibri" w:cs="Times New Roman"/>
              </w:rPr>
              <w:t>Kết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kiểm</w:t>
            </w:r>
            <w:proofErr w:type="spellEnd"/>
            <w:r>
              <w:rPr>
                <w:rFonts w:ascii="Calibri" w:eastAsia="SimSun" w:hAnsi="Calibri" w:cs="Times New Roman"/>
              </w:rPr>
              <w:t xml:space="preserve"> </w:t>
            </w:r>
            <w:proofErr w:type="spellStart"/>
            <w:r>
              <w:rPr>
                <w:rFonts w:ascii="Calibri" w:eastAsia="SimSun" w:hAnsi="Calibri" w:cs="Times New Roman"/>
              </w:rPr>
              <w:t>quy</w:t>
            </w:r>
            <w:proofErr w:type="spellEnd"/>
            <w:r>
              <w:rPr>
                <w:rFonts w:ascii="Calibri" w:eastAsia="SimSun" w:hAnsi="Calibri" w:cs="Times New Roman"/>
              </w:rPr>
              <w:t xml:space="preserve"> </w:t>
            </w:r>
            <w:proofErr w:type="spellStart"/>
            <w:r>
              <w:rPr>
                <w:rFonts w:ascii="Calibri" w:eastAsia="SimSun" w:hAnsi="Calibri" w:cs="Times New Roman"/>
              </w:rPr>
              <w:t>chuẩn</w:t>
            </w:r>
            <w:proofErr w:type="spellEnd"/>
            <w:r>
              <w:rPr>
                <w:rFonts w:ascii="Calibri" w:eastAsia="SimSun" w:hAnsi="Calibri" w:cs="Times New Roman"/>
              </w:rPr>
              <w:t xml:space="preserve"> EMC</w:t>
            </w:r>
          </w:p>
          <w:p w:rsidR="00416758" w:rsidRDefault="00416758" w:rsidP="00416758">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Giấy</w:t>
            </w:r>
            <w:proofErr w:type="spellEnd"/>
            <w:r>
              <w:rPr>
                <w:rFonts w:ascii="Calibri" w:eastAsia="SimSun" w:hAnsi="Calibri" w:cs="Times New Roman"/>
              </w:rPr>
              <w:t xml:space="preserve"> </w:t>
            </w:r>
            <w:proofErr w:type="spellStart"/>
            <w:r>
              <w:rPr>
                <w:rFonts w:ascii="Calibri" w:eastAsia="SimSun" w:hAnsi="Calibri" w:cs="Times New Roman"/>
              </w:rPr>
              <w:t>chứng</w:t>
            </w:r>
            <w:proofErr w:type="spellEnd"/>
            <w:r>
              <w:rPr>
                <w:rFonts w:ascii="Calibri" w:eastAsia="SimSun" w:hAnsi="Calibri" w:cs="Times New Roman"/>
              </w:rPr>
              <w:t xml:space="preserve"> </w:t>
            </w:r>
            <w:proofErr w:type="spellStart"/>
            <w:r>
              <w:rPr>
                <w:rFonts w:ascii="Calibri" w:eastAsia="SimSun" w:hAnsi="Calibri" w:cs="Times New Roman"/>
              </w:rPr>
              <w:t>nhận</w:t>
            </w:r>
            <w:proofErr w:type="spellEnd"/>
            <w:r>
              <w:rPr>
                <w:rFonts w:ascii="Calibri" w:eastAsia="SimSun" w:hAnsi="Calibri" w:cs="Times New Roman"/>
              </w:rPr>
              <w:t xml:space="preserve"> </w:t>
            </w:r>
            <w:proofErr w:type="spellStart"/>
            <w:r>
              <w:rPr>
                <w:rFonts w:ascii="Calibri" w:eastAsia="SimSun" w:hAnsi="Calibri" w:cs="Times New Roman"/>
              </w:rPr>
              <w:t>hợp</w:t>
            </w:r>
            <w:proofErr w:type="spellEnd"/>
            <w:r>
              <w:rPr>
                <w:rFonts w:ascii="Calibri" w:eastAsia="SimSun" w:hAnsi="Calibri" w:cs="Times New Roman"/>
              </w:rPr>
              <w:t xml:space="preserve"> </w:t>
            </w:r>
            <w:proofErr w:type="spellStart"/>
            <w:proofErr w:type="gramStart"/>
            <w:r>
              <w:rPr>
                <w:rFonts w:ascii="Calibri" w:eastAsia="SimSun" w:hAnsi="Calibri" w:cs="Times New Roman"/>
              </w:rPr>
              <w:t>quy</w:t>
            </w:r>
            <w:proofErr w:type="spellEnd"/>
            <w:r>
              <w:rPr>
                <w:rFonts w:ascii="Calibri" w:eastAsia="SimSun" w:hAnsi="Calibri" w:cs="Times New Roman"/>
              </w:rPr>
              <w:t xml:space="preserve">  (</w:t>
            </w:r>
            <w:proofErr w:type="spellStart"/>
            <w:proofErr w:type="gramEnd"/>
            <w:r>
              <w:rPr>
                <w:rFonts w:ascii="Calibri" w:eastAsia="SimSun" w:hAnsi="Calibri" w:cs="Times New Roman"/>
              </w:rPr>
              <w:t>chỉ</w:t>
            </w:r>
            <w:proofErr w:type="spellEnd"/>
            <w:r>
              <w:rPr>
                <w:rFonts w:ascii="Calibri" w:eastAsia="SimSun" w:hAnsi="Calibri" w:cs="Times New Roman"/>
              </w:rPr>
              <w:t xml:space="preserve"> </w:t>
            </w:r>
            <w:proofErr w:type="spellStart"/>
            <w:r>
              <w:rPr>
                <w:rFonts w:ascii="Calibri" w:eastAsia="SimSun" w:hAnsi="Calibri" w:cs="Times New Roman"/>
              </w:rPr>
              <w:t>áp</w:t>
            </w:r>
            <w:proofErr w:type="spellEnd"/>
            <w:r>
              <w:rPr>
                <w:rFonts w:ascii="Calibri" w:eastAsia="SimSun" w:hAnsi="Calibri" w:cs="Times New Roman"/>
              </w:rPr>
              <w:t xml:space="preserve"> </w:t>
            </w:r>
            <w:proofErr w:type="spellStart"/>
            <w:r>
              <w:rPr>
                <w:rFonts w:ascii="Calibri" w:eastAsia="SimSun" w:hAnsi="Calibri" w:cs="Times New Roman"/>
              </w:rPr>
              <w:t>dụng</w:t>
            </w:r>
            <w:proofErr w:type="spellEnd"/>
            <w:r>
              <w:rPr>
                <w:rFonts w:ascii="Calibri" w:eastAsia="SimSun" w:hAnsi="Calibri" w:cs="Times New Roman"/>
              </w:rPr>
              <w:t xml:space="preserve"> </w:t>
            </w: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sản</w:t>
            </w:r>
            <w:proofErr w:type="spellEnd"/>
            <w:r>
              <w:rPr>
                <w:rFonts w:ascii="Calibri" w:eastAsia="SimSun" w:hAnsi="Calibri" w:cs="Times New Roman"/>
              </w:rPr>
              <w:t xml:space="preserve"> </w:t>
            </w:r>
            <w:proofErr w:type="spellStart"/>
            <w:r>
              <w:rPr>
                <w:rFonts w:ascii="Calibri" w:eastAsia="SimSun" w:hAnsi="Calibri" w:cs="Times New Roman"/>
              </w:rPr>
              <w:t>phẩm</w:t>
            </w:r>
            <w:proofErr w:type="spellEnd"/>
            <w:r>
              <w:rPr>
                <w:rFonts w:ascii="Calibri" w:eastAsia="SimSun" w:hAnsi="Calibri" w:cs="Times New Roman"/>
              </w:rPr>
              <w:t xml:space="preserve"> </w:t>
            </w:r>
            <w:proofErr w:type="spellStart"/>
            <w:r>
              <w:rPr>
                <w:rFonts w:ascii="Calibri" w:eastAsia="SimSun" w:hAnsi="Calibri" w:cs="Times New Roman"/>
              </w:rPr>
              <w:t>thuộc</w:t>
            </w:r>
            <w:proofErr w:type="spellEnd"/>
            <w:r>
              <w:rPr>
                <w:rFonts w:ascii="Calibri" w:eastAsia="SimSun" w:hAnsi="Calibri" w:cs="Times New Roman"/>
              </w:rPr>
              <w:t xml:space="preserve"> </w:t>
            </w:r>
            <w:proofErr w:type="spellStart"/>
            <w:r>
              <w:rPr>
                <w:rFonts w:ascii="Calibri" w:eastAsia="SimSun" w:hAnsi="Calibri" w:cs="Times New Roman"/>
              </w:rPr>
              <w:t>phụ</w:t>
            </w:r>
            <w:proofErr w:type="spellEnd"/>
            <w:r>
              <w:rPr>
                <w:rFonts w:ascii="Calibri" w:eastAsia="SimSun" w:hAnsi="Calibri" w:cs="Times New Roman"/>
              </w:rPr>
              <w:t xml:space="preserve"> </w:t>
            </w:r>
            <w:proofErr w:type="spellStart"/>
            <w:r>
              <w:rPr>
                <w:rFonts w:ascii="Calibri" w:eastAsia="SimSun" w:hAnsi="Calibri" w:cs="Times New Roman"/>
              </w:rPr>
              <w:t>lục</w:t>
            </w:r>
            <w:proofErr w:type="spellEnd"/>
            <w:r>
              <w:rPr>
                <w:rFonts w:ascii="Calibri" w:eastAsia="SimSun" w:hAnsi="Calibri" w:cs="Times New Roman"/>
              </w:rPr>
              <w:t xml:space="preserve"> I)</w:t>
            </w:r>
            <w:r>
              <w:rPr>
                <w:rFonts w:ascii="Calibri" w:eastAsia="SimSun" w:hAnsi="Calibri" w:cs="Times New Roman"/>
              </w:rPr>
              <w:br/>
              <w:t xml:space="preserve">- </w:t>
            </w:r>
            <w:proofErr w:type="spellStart"/>
            <w:r>
              <w:rPr>
                <w:rFonts w:ascii="Calibri" w:eastAsia="SimSun" w:hAnsi="Calibri" w:cs="Times New Roman"/>
              </w:rPr>
              <w:t>Bản</w:t>
            </w:r>
            <w:proofErr w:type="spellEnd"/>
            <w:r>
              <w:rPr>
                <w:rFonts w:ascii="Calibri" w:eastAsia="SimSun" w:hAnsi="Calibri" w:cs="Times New Roman"/>
              </w:rPr>
              <w:t xml:space="preserve"> </w:t>
            </w:r>
            <w:proofErr w:type="spellStart"/>
            <w:r>
              <w:rPr>
                <w:rFonts w:ascii="Calibri" w:eastAsia="SimSun" w:hAnsi="Calibri" w:cs="Times New Roman"/>
              </w:rPr>
              <w:t>tự</w:t>
            </w:r>
            <w:proofErr w:type="spellEnd"/>
            <w:r>
              <w:rPr>
                <w:rFonts w:ascii="Calibri" w:eastAsia="SimSun" w:hAnsi="Calibri" w:cs="Times New Roman"/>
              </w:rPr>
              <w:t xml:space="preserve"> </w:t>
            </w:r>
            <w:proofErr w:type="spellStart"/>
            <w:r>
              <w:rPr>
                <w:rFonts w:ascii="Calibri" w:eastAsia="SimSun" w:hAnsi="Calibri" w:cs="Times New Roman"/>
              </w:rPr>
              <w:t>đánh</w:t>
            </w:r>
            <w:proofErr w:type="spellEnd"/>
            <w:r>
              <w:rPr>
                <w:rFonts w:ascii="Calibri" w:eastAsia="SimSun" w:hAnsi="Calibri" w:cs="Times New Roman"/>
              </w:rPr>
              <w:t xml:space="preserve"> </w:t>
            </w:r>
            <w:proofErr w:type="spellStart"/>
            <w:r>
              <w:rPr>
                <w:rFonts w:ascii="Calibri" w:eastAsia="SimSun" w:hAnsi="Calibri" w:cs="Times New Roman"/>
              </w:rPr>
              <w:t>giá</w:t>
            </w:r>
            <w:proofErr w:type="spellEnd"/>
          </w:p>
          <w:p w:rsidR="00416758" w:rsidRDefault="00416758" w:rsidP="00416758">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Bản</w:t>
            </w:r>
            <w:proofErr w:type="spellEnd"/>
            <w:r>
              <w:rPr>
                <w:rFonts w:ascii="Calibri" w:eastAsia="SimSun" w:hAnsi="Calibri" w:cs="Times New Roman"/>
              </w:rPr>
              <w:t xml:space="preserve"> </w:t>
            </w:r>
            <w:proofErr w:type="spellStart"/>
            <w:r>
              <w:rPr>
                <w:rFonts w:ascii="Calibri" w:eastAsia="SimSun" w:hAnsi="Calibri" w:cs="Times New Roman"/>
              </w:rPr>
              <w:t>đăng</w:t>
            </w:r>
            <w:proofErr w:type="spellEnd"/>
            <w:r>
              <w:rPr>
                <w:rFonts w:ascii="Calibri" w:eastAsia="SimSun" w:hAnsi="Calibri" w:cs="Times New Roman"/>
              </w:rPr>
              <w:t xml:space="preserve"> </w:t>
            </w:r>
            <w:proofErr w:type="spellStart"/>
            <w:r>
              <w:rPr>
                <w:rFonts w:ascii="Calibri" w:eastAsia="SimSun" w:hAnsi="Calibri" w:cs="Times New Roman"/>
              </w:rPr>
              <w:t>ký</w:t>
            </w:r>
            <w:proofErr w:type="spellEnd"/>
            <w:r>
              <w:rPr>
                <w:rFonts w:ascii="Calibri" w:eastAsia="SimSun" w:hAnsi="Calibri" w:cs="Times New Roman"/>
              </w:rPr>
              <w:t xml:space="preserve"> </w:t>
            </w:r>
            <w:proofErr w:type="spellStart"/>
            <w:r>
              <w:rPr>
                <w:rFonts w:ascii="Calibri" w:eastAsia="SimSun" w:hAnsi="Calibri" w:cs="Times New Roman"/>
              </w:rPr>
              <w:t>mẫu</w:t>
            </w:r>
            <w:proofErr w:type="spellEnd"/>
            <w:r>
              <w:rPr>
                <w:rFonts w:ascii="Calibri" w:eastAsia="SimSun" w:hAnsi="Calibri" w:cs="Times New Roman"/>
              </w:rPr>
              <w:t xml:space="preserve"> </w:t>
            </w:r>
            <w:proofErr w:type="spellStart"/>
            <w:r>
              <w:rPr>
                <w:rFonts w:ascii="Calibri" w:eastAsia="SimSun" w:hAnsi="Calibri" w:cs="Times New Roman"/>
              </w:rPr>
              <w:t>dấu</w:t>
            </w:r>
            <w:proofErr w:type="spellEnd"/>
            <w:r>
              <w:rPr>
                <w:rFonts w:ascii="Calibri" w:eastAsia="SimSun" w:hAnsi="Calibri" w:cs="Times New Roman"/>
              </w:rPr>
              <w:t xml:space="preserve"> (</w:t>
            </w:r>
            <w:proofErr w:type="spellStart"/>
            <w:r>
              <w:rPr>
                <w:rFonts w:ascii="Calibri" w:eastAsia="SimSun" w:hAnsi="Calibri" w:cs="Times New Roman"/>
              </w:rPr>
              <w:t>nếu</w:t>
            </w:r>
            <w:proofErr w:type="spellEnd"/>
            <w:r>
              <w:rPr>
                <w:rFonts w:ascii="Calibri" w:eastAsia="SimSun" w:hAnsi="Calibri" w:cs="Times New Roman"/>
              </w:rPr>
              <w:t xml:space="preserve"> </w:t>
            </w:r>
            <w:proofErr w:type="spellStart"/>
            <w:r>
              <w:rPr>
                <w:rFonts w:ascii="Calibri" w:eastAsia="SimSun" w:hAnsi="Calibri" w:cs="Times New Roman"/>
              </w:rPr>
              <w:t>chưa</w:t>
            </w:r>
            <w:proofErr w:type="spellEnd"/>
            <w:r>
              <w:rPr>
                <w:rFonts w:ascii="Calibri" w:eastAsia="SimSun" w:hAnsi="Calibri" w:cs="Times New Roman"/>
              </w:rPr>
              <w:t xml:space="preserve"> </w:t>
            </w:r>
            <w:proofErr w:type="spellStart"/>
            <w:r>
              <w:rPr>
                <w:rFonts w:ascii="Calibri" w:eastAsia="SimSun" w:hAnsi="Calibri" w:cs="Times New Roman"/>
              </w:rPr>
              <w:t>đăng</w:t>
            </w:r>
            <w:proofErr w:type="spellEnd"/>
            <w:r>
              <w:rPr>
                <w:rFonts w:ascii="Calibri" w:eastAsia="SimSun" w:hAnsi="Calibri" w:cs="Times New Roman"/>
              </w:rPr>
              <w:t xml:space="preserve"> </w:t>
            </w:r>
            <w:proofErr w:type="spellStart"/>
            <w:r>
              <w:rPr>
                <w:rFonts w:ascii="Calibri" w:eastAsia="SimSun" w:hAnsi="Calibri" w:cs="Times New Roman"/>
              </w:rPr>
              <w:t>ký</w:t>
            </w:r>
            <w:proofErr w:type="spellEnd"/>
            <w:r>
              <w:rPr>
                <w:rFonts w:ascii="Calibri" w:eastAsia="SimSun" w:hAnsi="Calibri" w:cs="Times New Roman"/>
              </w:rPr>
              <w:t xml:space="preserve"> </w:t>
            </w:r>
            <w:proofErr w:type="spellStart"/>
            <w:r>
              <w:rPr>
                <w:rFonts w:ascii="Calibri" w:eastAsia="SimSun" w:hAnsi="Calibri" w:cs="Times New Roman"/>
              </w:rPr>
              <w:t>cần</w:t>
            </w:r>
            <w:proofErr w:type="spellEnd"/>
            <w:r>
              <w:rPr>
                <w:rFonts w:ascii="Calibri" w:eastAsia="SimSun" w:hAnsi="Calibri" w:cs="Times New Roman"/>
              </w:rPr>
              <w:t xml:space="preserve"> </w:t>
            </w:r>
            <w:proofErr w:type="spellStart"/>
            <w:r>
              <w:rPr>
                <w:rFonts w:ascii="Calibri" w:eastAsia="SimSun" w:hAnsi="Calibri" w:cs="Times New Roman"/>
              </w:rPr>
              <w:t>có</w:t>
            </w:r>
            <w:proofErr w:type="spellEnd"/>
            <w:r>
              <w:rPr>
                <w:rFonts w:ascii="Calibri" w:eastAsia="SimSun" w:hAnsi="Calibri" w:cs="Times New Roman"/>
              </w:rPr>
              <w:t xml:space="preserve"> </w:t>
            </w:r>
            <w:proofErr w:type="spellStart"/>
            <w:r>
              <w:rPr>
                <w:rFonts w:ascii="Calibri" w:eastAsia="SimSun" w:hAnsi="Calibri" w:cs="Times New Roman"/>
              </w:rPr>
              <w:t>công</w:t>
            </w:r>
            <w:proofErr w:type="spellEnd"/>
            <w:r>
              <w:rPr>
                <w:rFonts w:ascii="Calibri" w:eastAsia="SimSun" w:hAnsi="Calibri" w:cs="Times New Roman"/>
              </w:rPr>
              <w:t xml:space="preserve"> </w:t>
            </w:r>
            <w:proofErr w:type="spellStart"/>
            <w:r>
              <w:rPr>
                <w:rFonts w:ascii="Calibri" w:eastAsia="SimSun" w:hAnsi="Calibri" w:cs="Times New Roman"/>
              </w:rPr>
              <w:t>văn</w:t>
            </w:r>
            <w:proofErr w:type="spellEnd"/>
            <w:r>
              <w:rPr>
                <w:rFonts w:ascii="Calibri" w:eastAsia="SimSun" w:hAnsi="Calibri" w:cs="Times New Roman"/>
              </w:rPr>
              <w:t xml:space="preserve"> </w:t>
            </w:r>
            <w:proofErr w:type="spellStart"/>
            <w:r>
              <w:rPr>
                <w:rFonts w:ascii="Calibri" w:eastAsia="SimSun" w:hAnsi="Calibri" w:cs="Times New Roman"/>
              </w:rPr>
              <w:t>đề</w:t>
            </w:r>
            <w:proofErr w:type="spellEnd"/>
            <w:r>
              <w:rPr>
                <w:rFonts w:ascii="Calibri" w:eastAsia="SimSun" w:hAnsi="Calibri" w:cs="Times New Roman"/>
              </w:rPr>
              <w:t xml:space="preserve"> </w:t>
            </w:r>
            <w:proofErr w:type="spellStart"/>
            <w:r>
              <w:rPr>
                <w:rFonts w:ascii="Calibri" w:eastAsia="SimSun" w:hAnsi="Calibri" w:cs="Times New Roman"/>
              </w:rPr>
              <w:t>nghị</w:t>
            </w:r>
            <w:proofErr w:type="spellEnd"/>
            <w:r>
              <w:rPr>
                <w:rFonts w:ascii="Calibri" w:eastAsia="SimSun" w:hAnsi="Calibri" w:cs="Times New Roman"/>
              </w:rPr>
              <w:t xml:space="preserve"> </w:t>
            </w:r>
            <w:proofErr w:type="spellStart"/>
            <w:r>
              <w:rPr>
                <w:rFonts w:ascii="Calibri" w:eastAsia="SimSun" w:hAnsi="Calibri" w:cs="Times New Roman"/>
              </w:rPr>
              <w:t>cấp</w:t>
            </w:r>
            <w:proofErr w:type="spellEnd"/>
            <w:r>
              <w:rPr>
                <w:rFonts w:ascii="Calibri" w:eastAsia="SimSun" w:hAnsi="Calibri" w:cs="Times New Roman"/>
              </w:rPr>
              <w:t xml:space="preserve"> CODE, Công </w:t>
            </w:r>
            <w:proofErr w:type="spellStart"/>
            <w:r>
              <w:rPr>
                <w:rFonts w:ascii="Calibri" w:eastAsia="SimSun" w:hAnsi="Calibri" w:cs="Times New Roman"/>
              </w:rPr>
              <w:t>văn</w:t>
            </w:r>
            <w:proofErr w:type="spellEnd"/>
            <w:r>
              <w:rPr>
                <w:rFonts w:ascii="Calibri" w:eastAsia="SimSun" w:hAnsi="Calibri" w:cs="Times New Roman"/>
              </w:rPr>
              <w:t xml:space="preserve"> </w:t>
            </w:r>
            <w:proofErr w:type="spellStart"/>
            <w:r>
              <w:rPr>
                <w:rFonts w:ascii="Calibri" w:eastAsia="SimSun" w:hAnsi="Calibri" w:cs="Times New Roman"/>
              </w:rPr>
              <w:t>đăng</w:t>
            </w:r>
            <w:proofErr w:type="spellEnd"/>
            <w:r>
              <w:rPr>
                <w:rFonts w:ascii="Calibri" w:eastAsia="SimSun" w:hAnsi="Calibri" w:cs="Times New Roman"/>
              </w:rPr>
              <w:t xml:space="preserve"> </w:t>
            </w:r>
            <w:proofErr w:type="spellStart"/>
            <w:r>
              <w:rPr>
                <w:rFonts w:ascii="Calibri" w:eastAsia="SimSun" w:hAnsi="Calibri" w:cs="Times New Roman"/>
              </w:rPr>
              <w:t>ký</w:t>
            </w:r>
            <w:proofErr w:type="spellEnd"/>
            <w:r>
              <w:rPr>
                <w:rFonts w:ascii="Calibri" w:eastAsia="SimSun" w:hAnsi="Calibri" w:cs="Times New Roman"/>
              </w:rPr>
              <w:t xml:space="preserve"> </w:t>
            </w:r>
            <w:proofErr w:type="spellStart"/>
            <w:r>
              <w:rPr>
                <w:rFonts w:ascii="Calibri" w:eastAsia="SimSun" w:hAnsi="Calibri" w:cs="Times New Roman"/>
              </w:rPr>
              <w:t>mẫu</w:t>
            </w:r>
            <w:proofErr w:type="spellEnd"/>
            <w:r>
              <w:rPr>
                <w:rFonts w:ascii="Calibri" w:eastAsia="SimSun" w:hAnsi="Calibri" w:cs="Times New Roman"/>
              </w:rPr>
              <w:t xml:space="preserve"> </w:t>
            </w:r>
            <w:proofErr w:type="spellStart"/>
            <w:r>
              <w:rPr>
                <w:rFonts w:ascii="Calibri" w:eastAsia="SimSun" w:hAnsi="Calibri" w:cs="Times New Roman"/>
              </w:rPr>
              <w:t>dấu</w:t>
            </w:r>
            <w:proofErr w:type="spellEnd"/>
            <w:r>
              <w:rPr>
                <w:rFonts w:ascii="Calibri" w:eastAsia="SimSun" w:hAnsi="Calibri" w:cs="Times New Roman"/>
              </w:rPr>
              <w:t>)</w:t>
            </w:r>
          </w:p>
          <w:p w:rsidR="00416758" w:rsidRPr="000A3F2E" w:rsidRDefault="00416758" w:rsidP="00416758">
            <w:pPr>
              <w:rPr>
                <w:rFonts w:ascii="Calibri" w:eastAsia="SimSun" w:hAnsi="Calibri" w:cs="Times New Roman"/>
                <w:i/>
                <w:iCs/>
              </w:rPr>
            </w:pPr>
            <w:r>
              <w:rPr>
                <w:rFonts w:ascii="Calibri" w:eastAsia="SimSun" w:hAnsi="Calibri" w:cs="Times New Roman"/>
                <w:i/>
                <w:iCs/>
              </w:rPr>
              <w:t>2</w:t>
            </w:r>
            <w:r w:rsidRPr="000A3F2E">
              <w:rPr>
                <w:rFonts w:ascii="Calibri" w:eastAsia="SimSun" w:hAnsi="Calibri" w:cs="Times New Roman"/>
                <w:i/>
                <w:iCs/>
              </w:rPr>
              <w:t>.</w:t>
            </w:r>
            <w:r>
              <w:rPr>
                <w:rFonts w:ascii="Calibri" w:eastAsia="SimSun" w:hAnsi="Calibri" w:cs="Times New Roman"/>
                <w:i/>
                <w:iCs/>
              </w:rPr>
              <w:t>2</w:t>
            </w:r>
            <w:r w:rsidRPr="000A3F2E">
              <w:rPr>
                <w:rFonts w:ascii="Calibri" w:eastAsia="SimSun" w:hAnsi="Calibri" w:cs="Times New Roman"/>
                <w:i/>
                <w:iCs/>
              </w:rPr>
              <w:t xml:space="preserve"> </w:t>
            </w:r>
            <w:proofErr w:type="spellStart"/>
            <w:r w:rsidRPr="000A3F2E">
              <w:rPr>
                <w:rFonts w:ascii="Calibri" w:eastAsia="SimSun" w:hAnsi="Calibri" w:cs="Times New Roman"/>
                <w:i/>
                <w:iCs/>
              </w:rPr>
              <w:t>Hồ</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sơ</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với</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Hàng</w:t>
            </w:r>
            <w:proofErr w:type="spellEnd"/>
            <w:r w:rsidRPr="000A3F2E">
              <w:rPr>
                <w:rFonts w:ascii="Calibri" w:eastAsia="SimSun" w:hAnsi="Calibri" w:cs="Times New Roman"/>
                <w:i/>
                <w:iCs/>
              </w:rPr>
              <w:t xml:space="preserve"> </w:t>
            </w:r>
            <w:proofErr w:type="spellStart"/>
            <w:r>
              <w:rPr>
                <w:rFonts w:ascii="Calibri" w:eastAsia="SimSun" w:hAnsi="Calibri" w:cs="Times New Roman"/>
                <w:i/>
                <w:iCs/>
              </w:rPr>
              <w:t>sản</w:t>
            </w:r>
            <w:proofErr w:type="spellEnd"/>
            <w:r>
              <w:rPr>
                <w:rFonts w:ascii="Calibri" w:eastAsia="SimSun" w:hAnsi="Calibri" w:cs="Times New Roman"/>
                <w:i/>
                <w:iCs/>
              </w:rPr>
              <w:t xml:space="preserve"> </w:t>
            </w:r>
            <w:proofErr w:type="spellStart"/>
            <w:r>
              <w:rPr>
                <w:rFonts w:ascii="Calibri" w:eastAsia="SimSun" w:hAnsi="Calibri" w:cs="Times New Roman"/>
                <w:i/>
                <w:iCs/>
              </w:rPr>
              <w:t>xuất</w:t>
            </w:r>
            <w:proofErr w:type="spellEnd"/>
            <w:r>
              <w:rPr>
                <w:rFonts w:ascii="Calibri" w:eastAsia="SimSun" w:hAnsi="Calibri" w:cs="Times New Roman"/>
                <w:i/>
                <w:iCs/>
              </w:rPr>
              <w:t xml:space="preserve"> </w:t>
            </w:r>
            <w:proofErr w:type="spellStart"/>
            <w:proofErr w:type="gramStart"/>
            <w:r>
              <w:rPr>
                <w:rFonts w:ascii="Calibri" w:eastAsia="SimSun" w:hAnsi="Calibri" w:cs="Times New Roman"/>
                <w:i/>
                <w:iCs/>
              </w:rPr>
              <w:t>trong</w:t>
            </w:r>
            <w:proofErr w:type="spellEnd"/>
            <w:r>
              <w:rPr>
                <w:rFonts w:ascii="Calibri" w:eastAsia="SimSun" w:hAnsi="Calibri" w:cs="Times New Roman"/>
                <w:i/>
                <w:iCs/>
              </w:rPr>
              <w:t xml:space="preserve">  </w:t>
            </w:r>
            <w:proofErr w:type="spellStart"/>
            <w:r>
              <w:rPr>
                <w:rFonts w:ascii="Calibri" w:eastAsia="SimSun" w:hAnsi="Calibri" w:cs="Times New Roman"/>
                <w:i/>
                <w:iCs/>
              </w:rPr>
              <w:t>nước</w:t>
            </w:r>
            <w:proofErr w:type="spellEnd"/>
            <w:proofErr w:type="gramEnd"/>
            <w:r w:rsidRPr="000A3F2E">
              <w:rPr>
                <w:rFonts w:ascii="Calibri" w:eastAsia="SimSun" w:hAnsi="Calibri" w:cs="Times New Roman"/>
                <w:i/>
                <w:iCs/>
              </w:rPr>
              <w:t xml:space="preserve">: </w:t>
            </w:r>
            <w:proofErr w:type="spellStart"/>
            <w:r w:rsidRPr="000A3F2E">
              <w:rPr>
                <w:rFonts w:ascii="Calibri" w:eastAsia="SimSun" w:hAnsi="Calibri" w:cs="Times New Roman"/>
                <w:i/>
                <w:iCs/>
              </w:rPr>
              <w:t>Thời</w:t>
            </w:r>
            <w:proofErr w:type="spellEnd"/>
            <w:r w:rsidRPr="000A3F2E">
              <w:rPr>
                <w:rFonts w:ascii="Calibri" w:eastAsia="SimSun" w:hAnsi="Calibri" w:cs="Times New Roman"/>
                <w:i/>
                <w:iCs/>
              </w:rPr>
              <w:t xml:space="preserve"> </w:t>
            </w:r>
            <w:proofErr w:type="spellStart"/>
            <w:r w:rsidRPr="000A3F2E">
              <w:rPr>
                <w:rFonts w:ascii="Calibri" w:eastAsia="SimSun" w:hAnsi="Calibri" w:cs="Times New Roman"/>
                <w:i/>
                <w:iCs/>
              </w:rPr>
              <w:t>trị</w:t>
            </w:r>
            <w:proofErr w:type="spellEnd"/>
            <w:r w:rsidRPr="000A3F2E">
              <w:rPr>
                <w:rFonts w:ascii="Calibri" w:eastAsia="SimSun" w:hAnsi="Calibri" w:cs="Times New Roman"/>
                <w:i/>
                <w:iCs/>
              </w:rPr>
              <w:t xml:space="preserve"> </w:t>
            </w:r>
            <w:r>
              <w:rPr>
                <w:rFonts w:ascii="Calibri" w:eastAsia="SimSun" w:hAnsi="Calibri" w:cs="Times New Roman"/>
                <w:i/>
                <w:iCs/>
              </w:rPr>
              <w:t xml:space="preserve">03 </w:t>
            </w:r>
            <w:proofErr w:type="spellStart"/>
            <w:r>
              <w:rPr>
                <w:rFonts w:ascii="Calibri" w:eastAsia="SimSun" w:hAnsi="Calibri" w:cs="Times New Roman"/>
                <w:i/>
                <w:iCs/>
              </w:rPr>
              <w:t>năm</w:t>
            </w:r>
            <w:proofErr w:type="spellEnd"/>
            <w:r>
              <w:rPr>
                <w:rFonts w:ascii="Calibri" w:eastAsia="SimSun" w:hAnsi="Calibri" w:cs="Times New Roman"/>
                <w:i/>
                <w:iCs/>
              </w:rPr>
              <w:t xml:space="preserve"> </w:t>
            </w:r>
            <w:proofErr w:type="spellStart"/>
            <w:r>
              <w:rPr>
                <w:rFonts w:ascii="Calibri" w:eastAsia="SimSun" w:hAnsi="Calibri" w:cs="Times New Roman"/>
                <w:i/>
                <w:iCs/>
              </w:rPr>
              <w:t>hoặc</w:t>
            </w:r>
            <w:proofErr w:type="spellEnd"/>
            <w:r>
              <w:rPr>
                <w:rFonts w:ascii="Calibri" w:eastAsia="SimSun" w:hAnsi="Calibri" w:cs="Times New Roman"/>
                <w:i/>
                <w:iCs/>
              </w:rPr>
              <w:t xml:space="preserve"> </w:t>
            </w:r>
            <w:proofErr w:type="spellStart"/>
            <w:r>
              <w:rPr>
                <w:rFonts w:ascii="Calibri" w:eastAsia="SimSun" w:hAnsi="Calibri" w:cs="Times New Roman"/>
                <w:i/>
                <w:iCs/>
              </w:rPr>
              <w:t>bằng</w:t>
            </w:r>
            <w:proofErr w:type="spellEnd"/>
            <w:r>
              <w:rPr>
                <w:rFonts w:ascii="Calibri" w:eastAsia="SimSun" w:hAnsi="Calibri" w:cs="Times New Roman"/>
                <w:i/>
                <w:iCs/>
              </w:rPr>
              <w:t xml:space="preserve"> </w:t>
            </w:r>
            <w:proofErr w:type="spellStart"/>
            <w:r>
              <w:rPr>
                <w:rFonts w:ascii="Calibri" w:eastAsia="SimSun" w:hAnsi="Calibri" w:cs="Times New Roman"/>
                <w:i/>
                <w:iCs/>
              </w:rPr>
              <w:t>thời</w:t>
            </w:r>
            <w:proofErr w:type="spellEnd"/>
            <w:r>
              <w:rPr>
                <w:rFonts w:ascii="Calibri" w:eastAsia="SimSun" w:hAnsi="Calibri" w:cs="Times New Roman"/>
                <w:i/>
                <w:iCs/>
              </w:rPr>
              <w:t xml:space="preserve"> </w:t>
            </w:r>
            <w:proofErr w:type="spellStart"/>
            <w:r>
              <w:rPr>
                <w:rFonts w:ascii="Calibri" w:eastAsia="SimSun" w:hAnsi="Calibri" w:cs="Times New Roman"/>
                <w:i/>
                <w:iCs/>
              </w:rPr>
              <w:t>hạn</w:t>
            </w:r>
            <w:proofErr w:type="spellEnd"/>
            <w:r>
              <w:rPr>
                <w:rFonts w:ascii="Calibri" w:eastAsia="SimSun" w:hAnsi="Calibri" w:cs="Times New Roman"/>
                <w:i/>
                <w:iCs/>
              </w:rPr>
              <w:t xml:space="preserve"> </w:t>
            </w:r>
            <w:proofErr w:type="spellStart"/>
            <w:r>
              <w:rPr>
                <w:rFonts w:ascii="Calibri" w:eastAsia="SimSun" w:hAnsi="Calibri" w:cs="Times New Roman"/>
                <w:i/>
                <w:iCs/>
              </w:rPr>
              <w:t>giấy</w:t>
            </w:r>
            <w:proofErr w:type="spellEnd"/>
            <w:r>
              <w:rPr>
                <w:rFonts w:ascii="Calibri" w:eastAsia="SimSun" w:hAnsi="Calibri" w:cs="Times New Roman"/>
                <w:i/>
                <w:iCs/>
              </w:rPr>
              <w:t xml:space="preserve"> </w:t>
            </w:r>
            <w:proofErr w:type="spellStart"/>
            <w:r>
              <w:rPr>
                <w:rFonts w:ascii="Calibri" w:eastAsia="SimSun" w:hAnsi="Calibri" w:cs="Times New Roman"/>
                <w:i/>
                <w:iCs/>
              </w:rPr>
              <w:t>chứng</w:t>
            </w:r>
            <w:proofErr w:type="spellEnd"/>
            <w:r>
              <w:rPr>
                <w:rFonts w:ascii="Calibri" w:eastAsia="SimSun" w:hAnsi="Calibri" w:cs="Times New Roman"/>
                <w:i/>
                <w:iCs/>
              </w:rPr>
              <w:t xml:space="preserve"> </w:t>
            </w:r>
            <w:proofErr w:type="spellStart"/>
            <w:r>
              <w:rPr>
                <w:rFonts w:ascii="Calibri" w:eastAsia="SimSun" w:hAnsi="Calibri" w:cs="Times New Roman"/>
                <w:i/>
                <w:iCs/>
              </w:rPr>
              <w:t>nhận</w:t>
            </w:r>
            <w:proofErr w:type="spellEnd"/>
            <w:r>
              <w:rPr>
                <w:rFonts w:ascii="Calibri" w:eastAsia="SimSun" w:hAnsi="Calibri" w:cs="Times New Roman"/>
                <w:i/>
                <w:iCs/>
              </w:rPr>
              <w:t xml:space="preserve"> </w:t>
            </w:r>
            <w:proofErr w:type="spellStart"/>
            <w:r>
              <w:rPr>
                <w:rFonts w:ascii="Calibri" w:eastAsia="SimSun" w:hAnsi="Calibri" w:cs="Times New Roman"/>
                <w:i/>
                <w:iCs/>
              </w:rPr>
              <w:t>hợp</w:t>
            </w:r>
            <w:proofErr w:type="spellEnd"/>
            <w:r>
              <w:rPr>
                <w:rFonts w:ascii="Calibri" w:eastAsia="SimSun" w:hAnsi="Calibri" w:cs="Times New Roman"/>
                <w:i/>
                <w:iCs/>
              </w:rPr>
              <w:t xml:space="preserve"> </w:t>
            </w:r>
            <w:proofErr w:type="spellStart"/>
            <w:r>
              <w:rPr>
                <w:rFonts w:ascii="Calibri" w:eastAsia="SimSun" w:hAnsi="Calibri" w:cs="Times New Roman"/>
                <w:i/>
                <w:iCs/>
              </w:rPr>
              <w:t>quy</w:t>
            </w:r>
            <w:proofErr w:type="spellEnd"/>
            <w:r>
              <w:rPr>
                <w:rFonts w:ascii="Calibri" w:eastAsia="SimSun" w:hAnsi="Calibri" w:cs="Times New Roman"/>
                <w:i/>
                <w:iCs/>
              </w:rPr>
              <w:t xml:space="preserve">; </w:t>
            </w:r>
            <w:proofErr w:type="spellStart"/>
            <w:r>
              <w:rPr>
                <w:rFonts w:ascii="Calibri" w:eastAsia="SimSun" w:hAnsi="Calibri" w:cs="Times New Roman"/>
                <w:i/>
                <w:iCs/>
              </w:rPr>
              <w:t>thời</w:t>
            </w:r>
            <w:proofErr w:type="spellEnd"/>
            <w:r>
              <w:rPr>
                <w:rFonts w:ascii="Calibri" w:eastAsia="SimSun" w:hAnsi="Calibri" w:cs="Times New Roman"/>
                <w:i/>
                <w:iCs/>
              </w:rPr>
              <w:t xml:space="preserve"> </w:t>
            </w:r>
            <w:proofErr w:type="spellStart"/>
            <w:r>
              <w:rPr>
                <w:rFonts w:ascii="Calibri" w:eastAsia="SimSun" w:hAnsi="Calibri" w:cs="Times New Roman"/>
                <w:i/>
                <w:iCs/>
              </w:rPr>
              <w:t>hạn</w:t>
            </w:r>
            <w:proofErr w:type="spellEnd"/>
            <w:r>
              <w:rPr>
                <w:rFonts w:ascii="Calibri" w:eastAsia="SimSun" w:hAnsi="Calibri" w:cs="Times New Roman"/>
                <w:i/>
                <w:iCs/>
              </w:rPr>
              <w:t xml:space="preserve"> </w:t>
            </w:r>
            <w:proofErr w:type="spellStart"/>
            <w:r>
              <w:rPr>
                <w:rFonts w:ascii="Calibri" w:eastAsia="SimSun" w:hAnsi="Calibri" w:cs="Times New Roman"/>
                <w:i/>
                <w:iCs/>
              </w:rPr>
              <w:t>xử</w:t>
            </w:r>
            <w:proofErr w:type="spellEnd"/>
            <w:r>
              <w:rPr>
                <w:rFonts w:ascii="Calibri" w:eastAsia="SimSun" w:hAnsi="Calibri" w:cs="Times New Roman"/>
                <w:i/>
                <w:iCs/>
              </w:rPr>
              <w:t xml:space="preserve"> </w:t>
            </w:r>
            <w:proofErr w:type="spellStart"/>
            <w:r>
              <w:rPr>
                <w:rFonts w:ascii="Calibri" w:eastAsia="SimSun" w:hAnsi="Calibri" w:cs="Times New Roman"/>
                <w:i/>
                <w:iCs/>
              </w:rPr>
              <w:t>lý</w:t>
            </w:r>
            <w:proofErr w:type="spellEnd"/>
            <w:r>
              <w:rPr>
                <w:rFonts w:ascii="Calibri" w:eastAsia="SimSun" w:hAnsi="Calibri" w:cs="Times New Roman"/>
                <w:i/>
                <w:iCs/>
              </w:rPr>
              <w:t xml:space="preserve"> </w:t>
            </w:r>
            <w:proofErr w:type="spellStart"/>
            <w:r>
              <w:rPr>
                <w:rFonts w:ascii="Calibri" w:eastAsia="SimSun" w:hAnsi="Calibri" w:cs="Times New Roman"/>
                <w:i/>
                <w:iCs/>
              </w:rPr>
              <w:t>nếu</w:t>
            </w:r>
            <w:proofErr w:type="spellEnd"/>
            <w:r>
              <w:rPr>
                <w:rFonts w:ascii="Calibri" w:eastAsia="SimSun" w:hAnsi="Calibri" w:cs="Times New Roman"/>
                <w:i/>
                <w:iCs/>
              </w:rPr>
              <w:t xml:space="preserve"> </w:t>
            </w:r>
            <w:proofErr w:type="spellStart"/>
            <w:r>
              <w:rPr>
                <w:rFonts w:ascii="Calibri" w:eastAsia="SimSun" w:hAnsi="Calibri" w:cs="Times New Roman"/>
                <w:i/>
                <w:iCs/>
              </w:rPr>
              <w:t>đủ</w:t>
            </w:r>
            <w:proofErr w:type="spellEnd"/>
            <w:r>
              <w:rPr>
                <w:rFonts w:ascii="Calibri" w:eastAsia="SimSun" w:hAnsi="Calibri" w:cs="Times New Roman"/>
                <w:i/>
                <w:iCs/>
              </w:rPr>
              <w:t xml:space="preserve"> </w:t>
            </w:r>
            <w:proofErr w:type="spellStart"/>
            <w:r>
              <w:rPr>
                <w:rFonts w:ascii="Calibri" w:eastAsia="SimSun" w:hAnsi="Calibri" w:cs="Times New Roman"/>
                <w:i/>
                <w:iCs/>
              </w:rPr>
              <w:t>hồ</w:t>
            </w:r>
            <w:proofErr w:type="spellEnd"/>
            <w:r>
              <w:rPr>
                <w:rFonts w:ascii="Calibri" w:eastAsia="SimSun" w:hAnsi="Calibri" w:cs="Times New Roman"/>
                <w:i/>
                <w:iCs/>
              </w:rPr>
              <w:t xml:space="preserve"> </w:t>
            </w:r>
            <w:proofErr w:type="spellStart"/>
            <w:r>
              <w:rPr>
                <w:rFonts w:ascii="Calibri" w:eastAsia="SimSun" w:hAnsi="Calibri" w:cs="Times New Roman"/>
                <w:i/>
                <w:iCs/>
              </w:rPr>
              <w:t>sơ</w:t>
            </w:r>
            <w:proofErr w:type="spellEnd"/>
            <w:r>
              <w:rPr>
                <w:rFonts w:ascii="Calibri" w:eastAsia="SimSun" w:hAnsi="Calibri" w:cs="Times New Roman"/>
                <w:i/>
                <w:iCs/>
              </w:rPr>
              <w:t xml:space="preserve"> 5 </w:t>
            </w:r>
            <w:proofErr w:type="spellStart"/>
            <w:r>
              <w:rPr>
                <w:rFonts w:ascii="Calibri" w:eastAsia="SimSun" w:hAnsi="Calibri" w:cs="Times New Roman"/>
                <w:i/>
                <w:iCs/>
              </w:rPr>
              <w:t>ngày</w:t>
            </w:r>
            <w:proofErr w:type="spellEnd"/>
            <w:r>
              <w:rPr>
                <w:rFonts w:ascii="Calibri" w:eastAsia="SimSun" w:hAnsi="Calibri" w:cs="Times New Roman"/>
                <w:i/>
                <w:iCs/>
              </w:rPr>
              <w:t xml:space="preserve"> </w:t>
            </w:r>
            <w:proofErr w:type="spellStart"/>
            <w:r>
              <w:rPr>
                <w:rFonts w:ascii="Calibri" w:eastAsia="SimSun" w:hAnsi="Calibri" w:cs="Times New Roman"/>
                <w:i/>
                <w:iCs/>
              </w:rPr>
              <w:t>làm</w:t>
            </w:r>
            <w:proofErr w:type="spellEnd"/>
            <w:r>
              <w:rPr>
                <w:rFonts w:ascii="Calibri" w:eastAsia="SimSun" w:hAnsi="Calibri" w:cs="Times New Roman"/>
                <w:i/>
                <w:iCs/>
              </w:rPr>
              <w:t xml:space="preserve"> </w:t>
            </w:r>
            <w:proofErr w:type="spellStart"/>
            <w:r>
              <w:rPr>
                <w:rFonts w:ascii="Calibri" w:eastAsia="SimSun" w:hAnsi="Calibri" w:cs="Times New Roman"/>
                <w:i/>
                <w:iCs/>
              </w:rPr>
              <w:t>việc</w:t>
            </w:r>
            <w:proofErr w:type="spellEnd"/>
            <w:r>
              <w:rPr>
                <w:rFonts w:ascii="Calibri" w:eastAsia="SimSun" w:hAnsi="Calibri" w:cs="Times New Roman"/>
                <w:i/>
                <w:iCs/>
              </w:rPr>
              <w:t>;</w:t>
            </w:r>
          </w:p>
          <w:p w:rsidR="00416758" w:rsidRDefault="00416758" w:rsidP="00416758">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Bản</w:t>
            </w:r>
            <w:proofErr w:type="spellEnd"/>
            <w:r>
              <w:rPr>
                <w:rFonts w:ascii="Calibri" w:eastAsia="SimSun" w:hAnsi="Calibri" w:cs="Times New Roman"/>
              </w:rPr>
              <w:t xml:space="preserve"> </w:t>
            </w:r>
            <w:proofErr w:type="spellStart"/>
            <w:r>
              <w:rPr>
                <w:rFonts w:ascii="Calibri" w:eastAsia="SimSun" w:hAnsi="Calibri" w:cs="Times New Roman"/>
              </w:rPr>
              <w:t>công</w:t>
            </w:r>
            <w:proofErr w:type="spellEnd"/>
            <w:r>
              <w:rPr>
                <w:rFonts w:ascii="Calibri" w:eastAsia="SimSun" w:hAnsi="Calibri" w:cs="Times New Roman"/>
              </w:rPr>
              <w:t xml:space="preserve"> </w:t>
            </w:r>
            <w:proofErr w:type="spellStart"/>
            <w:r>
              <w:rPr>
                <w:rFonts w:ascii="Calibri" w:eastAsia="SimSun" w:hAnsi="Calibri" w:cs="Times New Roman"/>
              </w:rPr>
              <w:t>bố</w:t>
            </w:r>
            <w:proofErr w:type="spellEnd"/>
            <w:r>
              <w:rPr>
                <w:rFonts w:ascii="Calibri" w:eastAsia="SimSun" w:hAnsi="Calibri" w:cs="Times New Roman"/>
              </w:rPr>
              <w:t xml:space="preserve"> </w:t>
            </w:r>
          </w:p>
          <w:p w:rsidR="00416758" w:rsidRPr="0035449B" w:rsidRDefault="00416758" w:rsidP="00416758">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Bản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sao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tờ</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nộp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tờ</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sự</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thay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đổi</w:t>
            </w:r>
            <w:proofErr w:type="spellEnd"/>
            <w:r w:rsidRPr="0035449B">
              <w:rPr>
                <w:rFonts w:ascii="Calibri" w:eastAsia="SimSun" w:hAnsi="Calibri" w:cs="Times New Roman"/>
              </w:rPr>
              <w:t>)</w:t>
            </w:r>
            <w:r>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định</w:t>
            </w:r>
            <w:proofErr w:type="spellEnd"/>
            <w:r w:rsidRPr="0035449B">
              <w:rPr>
                <w:rFonts w:ascii="Calibri" w:eastAsia="SimSun" w:hAnsi="Calibri" w:cs="Times New Roman"/>
              </w:rPr>
              <w:t>/</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thành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lập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Pr>
                <w:rFonts w:ascii="Calibri" w:eastAsia="SimSun" w:hAnsi="Calibri" w:cs="Times New Roman"/>
              </w:rPr>
              <w:t xml:space="preserve">, </w:t>
            </w:r>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lastRenderedPageBreak/>
              <w:t>minh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dân</w:t>
            </w:r>
            <w:proofErr w:type="spellEnd"/>
            <w:r w:rsidRPr="0035449B">
              <w:rPr>
                <w:rFonts w:ascii="Calibri" w:eastAsia="SimSun" w:hAnsi="Calibri" w:cs="Times New Roman"/>
              </w:rPr>
              <w:t>/</w:t>
            </w:r>
            <w:proofErr w:type="spellStart"/>
            <w:r w:rsidRPr="0035449B">
              <w:rPr>
                <w:rFonts w:ascii="Calibri" w:eastAsia="SimSun" w:hAnsi="Calibri" w:cs="Times New Roman"/>
              </w:rPr>
              <w:t>hộ</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chiếu</w:t>
            </w:r>
            <w:proofErr w:type="spellEnd"/>
            <w:r>
              <w:rPr>
                <w:rFonts w:ascii="Calibri" w:eastAsia="SimSun" w:hAnsi="Calibri" w:cs="Times New Roman"/>
              </w:rPr>
              <w:t>..)</w:t>
            </w:r>
            <w:r w:rsidRPr="0035449B">
              <w:rPr>
                <w:rFonts w:ascii="Calibri" w:eastAsia="SimSun" w:hAnsi="Calibri" w:cs="Times New Roman"/>
              </w:rPr>
              <w:t>.</w:t>
            </w:r>
          </w:p>
          <w:p w:rsidR="00416758" w:rsidRPr="0035449B" w:rsidRDefault="00416758" w:rsidP="00416758">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Tài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kỹ</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bằng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tiếng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Việt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tiếng</w:t>
            </w:r>
            <w:proofErr w:type="spellEnd"/>
            <w:r w:rsidRPr="0035449B">
              <w:rPr>
                <w:rFonts w:ascii="Calibri" w:eastAsia="SimSun" w:hAnsi="Calibri" w:cs="Times New Roman"/>
              </w:rPr>
              <w:t xml:space="preserve"> Anh; </w:t>
            </w:r>
            <w:proofErr w:type="spellStart"/>
            <w:r w:rsidRPr="0035449B">
              <w:rPr>
                <w:rFonts w:ascii="Calibri" w:eastAsia="SimSun" w:hAnsi="Calibri" w:cs="Times New Roman"/>
              </w:rPr>
              <w:t>thể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đầy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đủ</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nội</w:t>
            </w:r>
            <w:proofErr w:type="spellEnd"/>
            <w:r w:rsidRPr="0035449B">
              <w:rPr>
                <w:rFonts w:ascii="Calibri" w:eastAsia="SimSun" w:hAnsi="Calibri" w:cs="Times New Roman"/>
              </w:rPr>
              <w:t xml:space="preserve"> dung: </w:t>
            </w:r>
            <w:proofErr w:type="spellStart"/>
            <w:r w:rsidRPr="0035449B">
              <w:rPr>
                <w:rFonts w:ascii="Calibri" w:eastAsia="SimSun" w:hAnsi="Calibri" w:cs="Times New Roman"/>
              </w:rPr>
              <w:t>tên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tin </w:t>
            </w:r>
            <w:proofErr w:type="spellStart"/>
            <w:r w:rsidRPr="0035449B">
              <w:rPr>
                <w:rFonts w:ascii="Calibri" w:eastAsia="SimSun" w:hAnsi="Calibri" w:cs="Times New Roman"/>
              </w:rPr>
              <w:t>kỹ</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ảnh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chụp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bên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ngoài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w:t>
            </w:r>
          </w:p>
          <w:p w:rsidR="00416758" w:rsidRDefault="00416758" w:rsidP="00416758">
            <w:pPr>
              <w:rPr>
                <w:rFonts w:ascii="Calibri" w:eastAsia="SimSun" w:hAnsi="Calibri" w:cs="Times New Roman"/>
              </w:rPr>
            </w:pPr>
            <w:r>
              <w:rPr>
                <w:rFonts w:ascii="Calibri" w:eastAsia="SimSun" w:hAnsi="Calibri" w:cs="Times New Roman"/>
              </w:rPr>
              <w:t>-</w:t>
            </w:r>
            <w:r w:rsidRPr="0035449B">
              <w:rPr>
                <w:rFonts w:ascii="Calibri" w:eastAsia="SimSun" w:hAnsi="Calibri" w:cs="Times New Roman"/>
              </w:rPr>
              <w:t xml:space="preserve"> </w:t>
            </w:r>
            <w:proofErr w:type="spellStart"/>
            <w:r w:rsidRPr="0035449B">
              <w:rPr>
                <w:rFonts w:ascii="Calibri" w:eastAsia="SimSun" w:hAnsi="Calibri" w:cs="Times New Roman"/>
              </w:rPr>
              <w:t>Kết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kiểm</w:t>
            </w:r>
            <w:proofErr w:type="spellEnd"/>
            <w:r>
              <w:rPr>
                <w:rFonts w:ascii="Calibri" w:eastAsia="SimSun" w:hAnsi="Calibri" w:cs="Times New Roman"/>
              </w:rPr>
              <w:t xml:space="preserve"> </w:t>
            </w:r>
            <w:proofErr w:type="spellStart"/>
            <w:r>
              <w:rPr>
                <w:rFonts w:ascii="Calibri" w:eastAsia="SimSun" w:hAnsi="Calibri" w:cs="Times New Roman"/>
              </w:rPr>
              <w:t>quy</w:t>
            </w:r>
            <w:proofErr w:type="spellEnd"/>
            <w:r>
              <w:rPr>
                <w:rFonts w:ascii="Calibri" w:eastAsia="SimSun" w:hAnsi="Calibri" w:cs="Times New Roman"/>
              </w:rPr>
              <w:t xml:space="preserve"> </w:t>
            </w:r>
            <w:proofErr w:type="spellStart"/>
            <w:r>
              <w:rPr>
                <w:rFonts w:ascii="Calibri" w:eastAsia="SimSun" w:hAnsi="Calibri" w:cs="Times New Roman"/>
              </w:rPr>
              <w:t>chuẩn</w:t>
            </w:r>
            <w:proofErr w:type="spellEnd"/>
            <w:r>
              <w:rPr>
                <w:rFonts w:ascii="Calibri" w:eastAsia="SimSun" w:hAnsi="Calibri" w:cs="Times New Roman"/>
              </w:rPr>
              <w:t xml:space="preserve"> EMC</w:t>
            </w:r>
          </w:p>
          <w:p w:rsidR="00416758" w:rsidRDefault="00416758" w:rsidP="00416758">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Giấy</w:t>
            </w:r>
            <w:proofErr w:type="spellEnd"/>
            <w:r>
              <w:rPr>
                <w:rFonts w:ascii="Calibri" w:eastAsia="SimSun" w:hAnsi="Calibri" w:cs="Times New Roman"/>
              </w:rPr>
              <w:t xml:space="preserve"> </w:t>
            </w:r>
            <w:proofErr w:type="spellStart"/>
            <w:r>
              <w:rPr>
                <w:rFonts w:ascii="Calibri" w:eastAsia="SimSun" w:hAnsi="Calibri" w:cs="Times New Roman"/>
              </w:rPr>
              <w:t>chứng</w:t>
            </w:r>
            <w:proofErr w:type="spellEnd"/>
            <w:r>
              <w:rPr>
                <w:rFonts w:ascii="Calibri" w:eastAsia="SimSun" w:hAnsi="Calibri" w:cs="Times New Roman"/>
              </w:rPr>
              <w:t xml:space="preserve"> </w:t>
            </w:r>
            <w:proofErr w:type="spellStart"/>
            <w:r>
              <w:rPr>
                <w:rFonts w:ascii="Calibri" w:eastAsia="SimSun" w:hAnsi="Calibri" w:cs="Times New Roman"/>
              </w:rPr>
              <w:t>nhận</w:t>
            </w:r>
            <w:proofErr w:type="spellEnd"/>
            <w:r>
              <w:rPr>
                <w:rFonts w:ascii="Calibri" w:eastAsia="SimSun" w:hAnsi="Calibri" w:cs="Times New Roman"/>
              </w:rPr>
              <w:t xml:space="preserve"> </w:t>
            </w:r>
            <w:proofErr w:type="spellStart"/>
            <w:r>
              <w:rPr>
                <w:rFonts w:ascii="Calibri" w:eastAsia="SimSun" w:hAnsi="Calibri" w:cs="Times New Roman"/>
              </w:rPr>
              <w:t>hợp</w:t>
            </w:r>
            <w:proofErr w:type="spellEnd"/>
            <w:r>
              <w:rPr>
                <w:rFonts w:ascii="Calibri" w:eastAsia="SimSun" w:hAnsi="Calibri" w:cs="Times New Roman"/>
              </w:rPr>
              <w:t xml:space="preserve"> </w:t>
            </w:r>
            <w:proofErr w:type="spellStart"/>
            <w:proofErr w:type="gramStart"/>
            <w:r>
              <w:rPr>
                <w:rFonts w:ascii="Calibri" w:eastAsia="SimSun" w:hAnsi="Calibri" w:cs="Times New Roman"/>
              </w:rPr>
              <w:t>quy</w:t>
            </w:r>
            <w:proofErr w:type="spellEnd"/>
            <w:r>
              <w:rPr>
                <w:rFonts w:ascii="Calibri" w:eastAsia="SimSun" w:hAnsi="Calibri" w:cs="Times New Roman"/>
              </w:rPr>
              <w:t xml:space="preserve">  (</w:t>
            </w:r>
            <w:proofErr w:type="spellStart"/>
            <w:proofErr w:type="gramEnd"/>
            <w:r>
              <w:rPr>
                <w:rFonts w:ascii="Calibri" w:eastAsia="SimSun" w:hAnsi="Calibri" w:cs="Times New Roman"/>
              </w:rPr>
              <w:t>chỉ</w:t>
            </w:r>
            <w:proofErr w:type="spellEnd"/>
            <w:r>
              <w:rPr>
                <w:rFonts w:ascii="Calibri" w:eastAsia="SimSun" w:hAnsi="Calibri" w:cs="Times New Roman"/>
              </w:rPr>
              <w:t xml:space="preserve"> </w:t>
            </w:r>
            <w:proofErr w:type="spellStart"/>
            <w:r>
              <w:rPr>
                <w:rFonts w:ascii="Calibri" w:eastAsia="SimSun" w:hAnsi="Calibri" w:cs="Times New Roman"/>
              </w:rPr>
              <w:t>áp</w:t>
            </w:r>
            <w:proofErr w:type="spellEnd"/>
            <w:r>
              <w:rPr>
                <w:rFonts w:ascii="Calibri" w:eastAsia="SimSun" w:hAnsi="Calibri" w:cs="Times New Roman"/>
              </w:rPr>
              <w:t xml:space="preserve"> </w:t>
            </w:r>
            <w:proofErr w:type="spellStart"/>
            <w:r>
              <w:rPr>
                <w:rFonts w:ascii="Calibri" w:eastAsia="SimSun" w:hAnsi="Calibri" w:cs="Times New Roman"/>
              </w:rPr>
              <w:t>dụng</w:t>
            </w:r>
            <w:proofErr w:type="spellEnd"/>
            <w:r>
              <w:rPr>
                <w:rFonts w:ascii="Calibri" w:eastAsia="SimSun" w:hAnsi="Calibri" w:cs="Times New Roman"/>
              </w:rPr>
              <w:t xml:space="preserve"> </w:t>
            </w: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sản</w:t>
            </w:r>
            <w:proofErr w:type="spellEnd"/>
            <w:r>
              <w:rPr>
                <w:rFonts w:ascii="Calibri" w:eastAsia="SimSun" w:hAnsi="Calibri" w:cs="Times New Roman"/>
              </w:rPr>
              <w:t xml:space="preserve"> </w:t>
            </w:r>
            <w:proofErr w:type="spellStart"/>
            <w:r>
              <w:rPr>
                <w:rFonts w:ascii="Calibri" w:eastAsia="SimSun" w:hAnsi="Calibri" w:cs="Times New Roman"/>
              </w:rPr>
              <w:t>phẩm</w:t>
            </w:r>
            <w:proofErr w:type="spellEnd"/>
            <w:r>
              <w:rPr>
                <w:rFonts w:ascii="Calibri" w:eastAsia="SimSun" w:hAnsi="Calibri" w:cs="Times New Roman"/>
              </w:rPr>
              <w:t xml:space="preserve"> </w:t>
            </w:r>
            <w:proofErr w:type="spellStart"/>
            <w:r>
              <w:rPr>
                <w:rFonts w:ascii="Calibri" w:eastAsia="SimSun" w:hAnsi="Calibri" w:cs="Times New Roman"/>
              </w:rPr>
              <w:t>thuộc</w:t>
            </w:r>
            <w:proofErr w:type="spellEnd"/>
            <w:r>
              <w:rPr>
                <w:rFonts w:ascii="Calibri" w:eastAsia="SimSun" w:hAnsi="Calibri" w:cs="Times New Roman"/>
              </w:rPr>
              <w:t xml:space="preserve"> </w:t>
            </w:r>
            <w:proofErr w:type="spellStart"/>
            <w:r>
              <w:rPr>
                <w:rFonts w:ascii="Calibri" w:eastAsia="SimSun" w:hAnsi="Calibri" w:cs="Times New Roman"/>
              </w:rPr>
              <w:t>phụ</w:t>
            </w:r>
            <w:proofErr w:type="spellEnd"/>
            <w:r>
              <w:rPr>
                <w:rFonts w:ascii="Calibri" w:eastAsia="SimSun" w:hAnsi="Calibri" w:cs="Times New Roman"/>
              </w:rPr>
              <w:t xml:space="preserve"> </w:t>
            </w:r>
            <w:proofErr w:type="spellStart"/>
            <w:r>
              <w:rPr>
                <w:rFonts w:ascii="Calibri" w:eastAsia="SimSun" w:hAnsi="Calibri" w:cs="Times New Roman"/>
              </w:rPr>
              <w:t>lục</w:t>
            </w:r>
            <w:proofErr w:type="spellEnd"/>
            <w:r>
              <w:rPr>
                <w:rFonts w:ascii="Calibri" w:eastAsia="SimSun" w:hAnsi="Calibri" w:cs="Times New Roman"/>
              </w:rPr>
              <w:t xml:space="preserve"> I) </w:t>
            </w:r>
            <w:r>
              <w:rPr>
                <w:rFonts w:ascii="Calibri" w:eastAsia="SimSun" w:hAnsi="Calibri" w:cs="Times New Roman"/>
              </w:rPr>
              <w:br/>
              <w:t xml:space="preserve">- </w:t>
            </w:r>
            <w:proofErr w:type="spellStart"/>
            <w:r>
              <w:rPr>
                <w:rFonts w:ascii="Calibri" w:eastAsia="SimSun" w:hAnsi="Calibri" w:cs="Times New Roman"/>
              </w:rPr>
              <w:t>Bản</w:t>
            </w:r>
            <w:proofErr w:type="spellEnd"/>
            <w:r>
              <w:rPr>
                <w:rFonts w:ascii="Calibri" w:eastAsia="SimSun" w:hAnsi="Calibri" w:cs="Times New Roman"/>
              </w:rPr>
              <w:t xml:space="preserve"> </w:t>
            </w:r>
            <w:proofErr w:type="spellStart"/>
            <w:r>
              <w:rPr>
                <w:rFonts w:ascii="Calibri" w:eastAsia="SimSun" w:hAnsi="Calibri" w:cs="Times New Roman"/>
              </w:rPr>
              <w:t>tự</w:t>
            </w:r>
            <w:proofErr w:type="spellEnd"/>
            <w:r>
              <w:rPr>
                <w:rFonts w:ascii="Calibri" w:eastAsia="SimSun" w:hAnsi="Calibri" w:cs="Times New Roman"/>
              </w:rPr>
              <w:t xml:space="preserve"> </w:t>
            </w:r>
            <w:proofErr w:type="spellStart"/>
            <w:r>
              <w:rPr>
                <w:rFonts w:ascii="Calibri" w:eastAsia="SimSun" w:hAnsi="Calibri" w:cs="Times New Roman"/>
              </w:rPr>
              <w:t>đánh</w:t>
            </w:r>
            <w:proofErr w:type="spellEnd"/>
            <w:r>
              <w:rPr>
                <w:rFonts w:ascii="Calibri" w:eastAsia="SimSun" w:hAnsi="Calibri" w:cs="Times New Roman"/>
              </w:rPr>
              <w:t xml:space="preserve"> </w:t>
            </w:r>
            <w:proofErr w:type="spellStart"/>
            <w:r>
              <w:rPr>
                <w:rFonts w:ascii="Calibri" w:eastAsia="SimSun" w:hAnsi="Calibri" w:cs="Times New Roman"/>
              </w:rPr>
              <w:t>giá</w:t>
            </w:r>
            <w:proofErr w:type="spellEnd"/>
          </w:p>
          <w:p w:rsidR="00416758" w:rsidRDefault="00416758" w:rsidP="00416758">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Bản</w:t>
            </w:r>
            <w:proofErr w:type="spellEnd"/>
            <w:r>
              <w:rPr>
                <w:rFonts w:ascii="Calibri" w:eastAsia="SimSun" w:hAnsi="Calibri" w:cs="Times New Roman"/>
              </w:rPr>
              <w:t xml:space="preserve"> </w:t>
            </w:r>
            <w:proofErr w:type="spellStart"/>
            <w:r>
              <w:rPr>
                <w:rFonts w:ascii="Calibri" w:eastAsia="SimSun" w:hAnsi="Calibri" w:cs="Times New Roman"/>
              </w:rPr>
              <w:t>đăng</w:t>
            </w:r>
            <w:proofErr w:type="spellEnd"/>
            <w:r>
              <w:rPr>
                <w:rFonts w:ascii="Calibri" w:eastAsia="SimSun" w:hAnsi="Calibri" w:cs="Times New Roman"/>
              </w:rPr>
              <w:t xml:space="preserve"> </w:t>
            </w:r>
            <w:proofErr w:type="spellStart"/>
            <w:r>
              <w:rPr>
                <w:rFonts w:ascii="Calibri" w:eastAsia="SimSun" w:hAnsi="Calibri" w:cs="Times New Roman"/>
              </w:rPr>
              <w:t>ký</w:t>
            </w:r>
            <w:proofErr w:type="spellEnd"/>
            <w:r>
              <w:rPr>
                <w:rFonts w:ascii="Calibri" w:eastAsia="SimSun" w:hAnsi="Calibri" w:cs="Times New Roman"/>
              </w:rPr>
              <w:t xml:space="preserve"> </w:t>
            </w:r>
            <w:proofErr w:type="spellStart"/>
            <w:r>
              <w:rPr>
                <w:rFonts w:ascii="Calibri" w:eastAsia="SimSun" w:hAnsi="Calibri" w:cs="Times New Roman"/>
              </w:rPr>
              <w:t>mẫu</w:t>
            </w:r>
            <w:proofErr w:type="spellEnd"/>
            <w:r>
              <w:rPr>
                <w:rFonts w:ascii="Calibri" w:eastAsia="SimSun" w:hAnsi="Calibri" w:cs="Times New Roman"/>
              </w:rPr>
              <w:t xml:space="preserve"> </w:t>
            </w:r>
            <w:proofErr w:type="spellStart"/>
            <w:r>
              <w:rPr>
                <w:rFonts w:ascii="Calibri" w:eastAsia="SimSun" w:hAnsi="Calibri" w:cs="Times New Roman"/>
              </w:rPr>
              <w:t>dấu</w:t>
            </w:r>
            <w:proofErr w:type="spellEnd"/>
            <w:r>
              <w:rPr>
                <w:rFonts w:ascii="Calibri" w:eastAsia="SimSun" w:hAnsi="Calibri" w:cs="Times New Roman"/>
              </w:rPr>
              <w:t xml:space="preserve"> (</w:t>
            </w:r>
            <w:proofErr w:type="spellStart"/>
            <w:r>
              <w:rPr>
                <w:rFonts w:ascii="Calibri" w:eastAsia="SimSun" w:hAnsi="Calibri" w:cs="Times New Roman"/>
              </w:rPr>
              <w:t>nếu</w:t>
            </w:r>
            <w:proofErr w:type="spellEnd"/>
            <w:r>
              <w:rPr>
                <w:rFonts w:ascii="Calibri" w:eastAsia="SimSun" w:hAnsi="Calibri" w:cs="Times New Roman"/>
              </w:rPr>
              <w:t xml:space="preserve"> </w:t>
            </w:r>
            <w:proofErr w:type="spellStart"/>
            <w:r>
              <w:rPr>
                <w:rFonts w:ascii="Calibri" w:eastAsia="SimSun" w:hAnsi="Calibri" w:cs="Times New Roman"/>
              </w:rPr>
              <w:t>chưa</w:t>
            </w:r>
            <w:proofErr w:type="spellEnd"/>
            <w:r>
              <w:rPr>
                <w:rFonts w:ascii="Calibri" w:eastAsia="SimSun" w:hAnsi="Calibri" w:cs="Times New Roman"/>
              </w:rPr>
              <w:t xml:space="preserve"> </w:t>
            </w:r>
            <w:proofErr w:type="spellStart"/>
            <w:r>
              <w:rPr>
                <w:rFonts w:ascii="Calibri" w:eastAsia="SimSun" w:hAnsi="Calibri" w:cs="Times New Roman"/>
              </w:rPr>
              <w:t>đăng</w:t>
            </w:r>
            <w:proofErr w:type="spellEnd"/>
            <w:r>
              <w:rPr>
                <w:rFonts w:ascii="Calibri" w:eastAsia="SimSun" w:hAnsi="Calibri" w:cs="Times New Roman"/>
              </w:rPr>
              <w:t xml:space="preserve"> </w:t>
            </w:r>
            <w:proofErr w:type="spellStart"/>
            <w:r>
              <w:rPr>
                <w:rFonts w:ascii="Calibri" w:eastAsia="SimSun" w:hAnsi="Calibri" w:cs="Times New Roman"/>
              </w:rPr>
              <w:t>ký</w:t>
            </w:r>
            <w:proofErr w:type="spellEnd"/>
            <w:r>
              <w:rPr>
                <w:rFonts w:ascii="Calibri" w:eastAsia="SimSun" w:hAnsi="Calibri" w:cs="Times New Roman"/>
              </w:rPr>
              <w:t xml:space="preserve"> </w:t>
            </w:r>
            <w:proofErr w:type="spellStart"/>
            <w:r>
              <w:rPr>
                <w:rFonts w:ascii="Calibri" w:eastAsia="SimSun" w:hAnsi="Calibri" w:cs="Times New Roman"/>
              </w:rPr>
              <w:t>cần</w:t>
            </w:r>
            <w:proofErr w:type="spellEnd"/>
            <w:r>
              <w:rPr>
                <w:rFonts w:ascii="Calibri" w:eastAsia="SimSun" w:hAnsi="Calibri" w:cs="Times New Roman"/>
              </w:rPr>
              <w:t xml:space="preserve"> </w:t>
            </w:r>
            <w:proofErr w:type="spellStart"/>
            <w:r>
              <w:rPr>
                <w:rFonts w:ascii="Calibri" w:eastAsia="SimSun" w:hAnsi="Calibri" w:cs="Times New Roman"/>
              </w:rPr>
              <w:t>có</w:t>
            </w:r>
            <w:proofErr w:type="spellEnd"/>
            <w:r>
              <w:rPr>
                <w:rFonts w:ascii="Calibri" w:eastAsia="SimSun" w:hAnsi="Calibri" w:cs="Times New Roman"/>
              </w:rPr>
              <w:t xml:space="preserve"> </w:t>
            </w:r>
            <w:proofErr w:type="spellStart"/>
            <w:r>
              <w:rPr>
                <w:rFonts w:ascii="Calibri" w:eastAsia="SimSun" w:hAnsi="Calibri" w:cs="Times New Roman"/>
              </w:rPr>
              <w:t>công</w:t>
            </w:r>
            <w:proofErr w:type="spellEnd"/>
            <w:r>
              <w:rPr>
                <w:rFonts w:ascii="Calibri" w:eastAsia="SimSun" w:hAnsi="Calibri" w:cs="Times New Roman"/>
              </w:rPr>
              <w:t xml:space="preserve"> </w:t>
            </w:r>
            <w:proofErr w:type="spellStart"/>
            <w:r>
              <w:rPr>
                <w:rFonts w:ascii="Calibri" w:eastAsia="SimSun" w:hAnsi="Calibri" w:cs="Times New Roman"/>
              </w:rPr>
              <w:t>văn</w:t>
            </w:r>
            <w:proofErr w:type="spellEnd"/>
            <w:r>
              <w:rPr>
                <w:rFonts w:ascii="Calibri" w:eastAsia="SimSun" w:hAnsi="Calibri" w:cs="Times New Roman"/>
              </w:rPr>
              <w:t xml:space="preserve"> </w:t>
            </w:r>
            <w:proofErr w:type="spellStart"/>
            <w:r>
              <w:rPr>
                <w:rFonts w:ascii="Calibri" w:eastAsia="SimSun" w:hAnsi="Calibri" w:cs="Times New Roman"/>
              </w:rPr>
              <w:t>đề</w:t>
            </w:r>
            <w:proofErr w:type="spellEnd"/>
            <w:r>
              <w:rPr>
                <w:rFonts w:ascii="Calibri" w:eastAsia="SimSun" w:hAnsi="Calibri" w:cs="Times New Roman"/>
              </w:rPr>
              <w:t xml:space="preserve"> </w:t>
            </w:r>
            <w:proofErr w:type="spellStart"/>
            <w:r>
              <w:rPr>
                <w:rFonts w:ascii="Calibri" w:eastAsia="SimSun" w:hAnsi="Calibri" w:cs="Times New Roman"/>
              </w:rPr>
              <w:t>nghị</w:t>
            </w:r>
            <w:proofErr w:type="spellEnd"/>
            <w:r>
              <w:rPr>
                <w:rFonts w:ascii="Calibri" w:eastAsia="SimSun" w:hAnsi="Calibri" w:cs="Times New Roman"/>
              </w:rPr>
              <w:t xml:space="preserve"> </w:t>
            </w:r>
            <w:proofErr w:type="spellStart"/>
            <w:r>
              <w:rPr>
                <w:rFonts w:ascii="Calibri" w:eastAsia="SimSun" w:hAnsi="Calibri" w:cs="Times New Roman"/>
              </w:rPr>
              <w:t>cấp</w:t>
            </w:r>
            <w:proofErr w:type="spellEnd"/>
            <w:r>
              <w:rPr>
                <w:rFonts w:ascii="Calibri" w:eastAsia="SimSun" w:hAnsi="Calibri" w:cs="Times New Roman"/>
              </w:rPr>
              <w:t xml:space="preserve"> CODE, Công </w:t>
            </w:r>
            <w:proofErr w:type="spellStart"/>
            <w:r>
              <w:rPr>
                <w:rFonts w:ascii="Calibri" w:eastAsia="SimSun" w:hAnsi="Calibri" w:cs="Times New Roman"/>
              </w:rPr>
              <w:t>văn</w:t>
            </w:r>
            <w:proofErr w:type="spellEnd"/>
            <w:r>
              <w:rPr>
                <w:rFonts w:ascii="Calibri" w:eastAsia="SimSun" w:hAnsi="Calibri" w:cs="Times New Roman"/>
              </w:rPr>
              <w:t xml:space="preserve"> </w:t>
            </w:r>
            <w:proofErr w:type="spellStart"/>
            <w:r>
              <w:rPr>
                <w:rFonts w:ascii="Calibri" w:eastAsia="SimSun" w:hAnsi="Calibri" w:cs="Times New Roman"/>
              </w:rPr>
              <w:t>đăng</w:t>
            </w:r>
            <w:proofErr w:type="spellEnd"/>
            <w:r>
              <w:rPr>
                <w:rFonts w:ascii="Calibri" w:eastAsia="SimSun" w:hAnsi="Calibri" w:cs="Times New Roman"/>
              </w:rPr>
              <w:t xml:space="preserve"> </w:t>
            </w:r>
            <w:proofErr w:type="spellStart"/>
            <w:r>
              <w:rPr>
                <w:rFonts w:ascii="Calibri" w:eastAsia="SimSun" w:hAnsi="Calibri" w:cs="Times New Roman"/>
              </w:rPr>
              <w:t>ký</w:t>
            </w:r>
            <w:proofErr w:type="spellEnd"/>
            <w:r>
              <w:rPr>
                <w:rFonts w:ascii="Calibri" w:eastAsia="SimSun" w:hAnsi="Calibri" w:cs="Times New Roman"/>
              </w:rPr>
              <w:t xml:space="preserve"> </w:t>
            </w:r>
            <w:proofErr w:type="spellStart"/>
            <w:r>
              <w:rPr>
                <w:rFonts w:ascii="Calibri" w:eastAsia="SimSun" w:hAnsi="Calibri" w:cs="Times New Roman"/>
              </w:rPr>
              <w:t>mẫu</w:t>
            </w:r>
            <w:proofErr w:type="spellEnd"/>
            <w:r>
              <w:rPr>
                <w:rFonts w:ascii="Calibri" w:eastAsia="SimSun" w:hAnsi="Calibri" w:cs="Times New Roman"/>
              </w:rPr>
              <w:t xml:space="preserve"> </w:t>
            </w:r>
            <w:proofErr w:type="spellStart"/>
            <w:r>
              <w:rPr>
                <w:rFonts w:ascii="Calibri" w:eastAsia="SimSun" w:hAnsi="Calibri" w:cs="Times New Roman"/>
              </w:rPr>
              <w:t>dấu</w:t>
            </w:r>
            <w:proofErr w:type="spellEnd"/>
            <w:r>
              <w:rPr>
                <w:rFonts w:ascii="Calibri" w:eastAsia="SimSun" w:hAnsi="Calibri" w:cs="Times New Roman"/>
              </w:rPr>
              <w:t>)</w:t>
            </w:r>
          </w:p>
          <w:p w:rsidR="00416758" w:rsidRPr="006F5EFE" w:rsidRDefault="00416758" w:rsidP="00416758">
            <w:pPr>
              <w:rPr>
                <w:rFonts w:ascii="Calibri" w:eastAsia="SimSun" w:hAnsi="Calibri" w:cs="Times New Roman"/>
                <w:i/>
                <w:iCs/>
              </w:rPr>
            </w:pPr>
            <w:r>
              <w:rPr>
                <w:rFonts w:ascii="Calibri" w:eastAsia="SimSun" w:hAnsi="Calibri" w:cs="Times New Roman"/>
                <w:i/>
                <w:iCs/>
              </w:rPr>
              <w:t>2</w:t>
            </w:r>
            <w:r w:rsidRPr="006F5EFE">
              <w:rPr>
                <w:rFonts w:ascii="Calibri" w:eastAsia="SimSun" w:hAnsi="Calibri" w:cs="Times New Roman"/>
                <w:i/>
                <w:iCs/>
              </w:rPr>
              <w:t>.</w:t>
            </w:r>
            <w:r>
              <w:rPr>
                <w:rFonts w:ascii="Calibri" w:eastAsia="SimSun" w:hAnsi="Calibri" w:cs="Times New Roman"/>
                <w:i/>
                <w:iCs/>
              </w:rPr>
              <w:t>3</w:t>
            </w:r>
            <w:r w:rsidRPr="006F5EFE">
              <w:rPr>
                <w:rFonts w:ascii="Calibri" w:eastAsia="SimSun" w:hAnsi="Calibri" w:cs="Times New Roman"/>
                <w:i/>
                <w:iCs/>
              </w:rPr>
              <w:t xml:space="preserve"> </w:t>
            </w:r>
            <w:proofErr w:type="spellStart"/>
            <w:r w:rsidRPr="006F5EFE">
              <w:rPr>
                <w:rFonts w:ascii="Calibri" w:eastAsia="SimSun" w:hAnsi="Calibri" w:cs="Times New Roman"/>
                <w:i/>
                <w:iCs/>
              </w:rPr>
              <w:t>Một</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số</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lưu</w:t>
            </w:r>
            <w:proofErr w:type="spellEnd"/>
            <w:r w:rsidRPr="006F5EFE">
              <w:rPr>
                <w:rFonts w:ascii="Calibri" w:eastAsia="SimSun" w:hAnsi="Calibri" w:cs="Times New Roman"/>
                <w:i/>
                <w:iCs/>
              </w:rPr>
              <w:t xml:space="preserve"> ý </w:t>
            </w:r>
            <w:proofErr w:type="spellStart"/>
            <w:r w:rsidRPr="006F5EFE">
              <w:rPr>
                <w:rFonts w:ascii="Calibri" w:eastAsia="SimSun" w:hAnsi="Calibri" w:cs="Times New Roman"/>
                <w:i/>
                <w:iCs/>
              </w:rPr>
              <w:t>quan</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trọng</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khác</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cần</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kiểm</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tra</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trước</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khi</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nhập</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khẩu</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hàng</w:t>
            </w:r>
            <w:proofErr w:type="spellEnd"/>
            <w:r w:rsidRPr="006F5EFE">
              <w:rPr>
                <w:rFonts w:ascii="Calibri" w:eastAsia="SimSun" w:hAnsi="Calibri" w:cs="Times New Roman"/>
                <w:i/>
                <w:iCs/>
              </w:rPr>
              <w:t xml:space="preserve"> </w:t>
            </w:r>
            <w:proofErr w:type="spellStart"/>
            <w:r w:rsidRPr="006F5EFE">
              <w:rPr>
                <w:rFonts w:ascii="Calibri" w:eastAsia="SimSun" w:hAnsi="Calibri" w:cs="Times New Roman"/>
                <w:i/>
                <w:iCs/>
              </w:rPr>
              <w:t>hoá</w:t>
            </w:r>
            <w:proofErr w:type="spellEnd"/>
          </w:p>
          <w:p w:rsidR="00416758" w:rsidRPr="0035449B" w:rsidRDefault="00416758" w:rsidP="00416758">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Một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số</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loại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Pr>
                <w:rFonts w:ascii="Calibri" w:eastAsia="SimSun" w:hAnsi="Calibri" w:cs="Times New Roman"/>
              </w:rPr>
              <w:t>viễn</w:t>
            </w:r>
            <w:proofErr w:type="spellEnd"/>
            <w:r>
              <w:rPr>
                <w:rFonts w:ascii="Calibri" w:eastAsia="SimSun" w:hAnsi="Calibri" w:cs="Times New Roman"/>
              </w:rPr>
              <w:t xml:space="preserve"> </w:t>
            </w:r>
            <w:proofErr w:type="spellStart"/>
            <w:r>
              <w:rPr>
                <w:rFonts w:ascii="Calibri" w:eastAsia="SimSun" w:hAnsi="Calibri" w:cs="Times New Roman"/>
              </w:rPr>
              <w:t>thông</w:t>
            </w:r>
            <w:proofErr w:type="spellEnd"/>
            <w:r>
              <w:rPr>
                <w:rFonts w:ascii="Calibri" w:eastAsia="SimSun" w:hAnsi="Calibri" w:cs="Times New Roman"/>
              </w:rPr>
              <w:t xml:space="preserve">, </w:t>
            </w:r>
            <w:proofErr w:type="spellStart"/>
            <w:r>
              <w:rPr>
                <w:rFonts w:ascii="Calibri" w:eastAsia="SimSun" w:hAnsi="Calibri" w:cs="Times New Roman"/>
              </w:rPr>
              <w:t>công</w:t>
            </w:r>
            <w:proofErr w:type="spellEnd"/>
            <w:r>
              <w:rPr>
                <w:rFonts w:ascii="Calibri" w:eastAsia="SimSun" w:hAnsi="Calibri" w:cs="Times New Roman"/>
              </w:rPr>
              <w:t xml:space="preserve"> </w:t>
            </w:r>
            <w:proofErr w:type="spellStart"/>
            <w:r>
              <w:rPr>
                <w:rFonts w:ascii="Calibri" w:eastAsia="SimSun" w:hAnsi="Calibri" w:cs="Times New Roman"/>
              </w:rPr>
              <w:t>nghệ</w:t>
            </w:r>
            <w:proofErr w:type="spellEnd"/>
            <w:r>
              <w:rPr>
                <w:rFonts w:ascii="Calibri" w:eastAsia="SimSun" w:hAnsi="Calibri" w:cs="Times New Roman"/>
              </w:rPr>
              <w:t xml:space="preserve"> </w:t>
            </w:r>
            <w:proofErr w:type="spellStart"/>
            <w:r>
              <w:rPr>
                <w:rFonts w:ascii="Calibri" w:eastAsia="SimSun" w:hAnsi="Calibri" w:cs="Times New Roman"/>
              </w:rPr>
              <w:t>thông</w:t>
            </w:r>
            <w:proofErr w:type="spellEnd"/>
            <w:r>
              <w:rPr>
                <w:rFonts w:ascii="Calibri" w:eastAsia="SimSun" w:hAnsi="Calibri" w:cs="Times New Roman"/>
              </w:rPr>
              <w:t xml:space="preserve"> tin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bảo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thuộc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nhóm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sự</w:t>
            </w:r>
            <w:proofErr w:type="spellEnd"/>
            <w:r w:rsidRPr="0035449B">
              <w:rPr>
                <w:rFonts w:ascii="Calibri" w:eastAsia="SimSun" w:hAnsi="Calibri" w:cs="Times New Roman"/>
              </w:rPr>
              <w:t xml:space="preserve"> (MMDS)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khẩu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mật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sự</w:t>
            </w:r>
            <w:proofErr w:type="spellEnd"/>
            <w:r w:rsidRPr="0035449B">
              <w:rPr>
                <w:rFonts w:ascii="Calibri" w:eastAsia="SimSun" w:hAnsi="Calibri" w:cs="Times New Roman"/>
              </w:rPr>
              <w:t xml:space="preserve"> </w:t>
            </w:r>
          </w:p>
          <w:p w:rsidR="00416758" w:rsidRDefault="00416758" w:rsidP="00416758">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Một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số</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loại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Pr>
                <w:rFonts w:ascii="Calibri" w:eastAsia="SimSun" w:hAnsi="Calibri" w:cs="Times New Roman"/>
              </w:rPr>
              <w:t>viễn</w:t>
            </w:r>
            <w:proofErr w:type="spellEnd"/>
            <w:r>
              <w:rPr>
                <w:rFonts w:ascii="Calibri" w:eastAsia="SimSun" w:hAnsi="Calibri" w:cs="Times New Roman"/>
              </w:rPr>
              <w:t xml:space="preserve"> </w:t>
            </w:r>
            <w:proofErr w:type="spellStart"/>
            <w:r>
              <w:rPr>
                <w:rFonts w:ascii="Calibri" w:eastAsia="SimSun" w:hAnsi="Calibri" w:cs="Times New Roman"/>
              </w:rPr>
              <w:t>thông</w:t>
            </w:r>
            <w:proofErr w:type="spellEnd"/>
            <w:r>
              <w:rPr>
                <w:rFonts w:ascii="Calibri" w:eastAsia="SimSun" w:hAnsi="Calibri" w:cs="Times New Roman"/>
              </w:rPr>
              <w:t xml:space="preserve">, </w:t>
            </w:r>
            <w:proofErr w:type="spellStart"/>
            <w:r>
              <w:rPr>
                <w:rFonts w:ascii="Calibri" w:eastAsia="SimSun" w:hAnsi="Calibri" w:cs="Times New Roman"/>
              </w:rPr>
              <w:t>công</w:t>
            </w:r>
            <w:proofErr w:type="spellEnd"/>
            <w:r>
              <w:rPr>
                <w:rFonts w:ascii="Calibri" w:eastAsia="SimSun" w:hAnsi="Calibri" w:cs="Times New Roman"/>
              </w:rPr>
              <w:t xml:space="preserve"> </w:t>
            </w:r>
            <w:proofErr w:type="spellStart"/>
            <w:r>
              <w:rPr>
                <w:rFonts w:ascii="Calibri" w:eastAsia="SimSun" w:hAnsi="Calibri" w:cs="Times New Roman"/>
              </w:rPr>
              <w:t>nghệ</w:t>
            </w:r>
            <w:proofErr w:type="spellEnd"/>
            <w:r>
              <w:rPr>
                <w:rFonts w:ascii="Calibri" w:eastAsia="SimSun" w:hAnsi="Calibri" w:cs="Times New Roman"/>
              </w:rPr>
              <w:t xml:space="preserve"> </w:t>
            </w:r>
            <w:proofErr w:type="spellStart"/>
            <w:r>
              <w:rPr>
                <w:rFonts w:ascii="Calibri" w:eastAsia="SimSun" w:hAnsi="Calibri" w:cs="Times New Roman"/>
              </w:rPr>
              <w:t>thông</w:t>
            </w:r>
            <w:proofErr w:type="spellEnd"/>
            <w:r>
              <w:rPr>
                <w:rFonts w:ascii="Calibri" w:eastAsia="SimSun" w:hAnsi="Calibri" w:cs="Times New Roman"/>
              </w:rPr>
              <w:t xml:space="preserve"> tin</w:t>
            </w:r>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tích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sát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hệ</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thống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chống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tấn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chống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xâm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thuộc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nhóm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an </w:t>
            </w:r>
            <w:proofErr w:type="spellStart"/>
            <w:r w:rsidRPr="0035449B">
              <w:rPr>
                <w:rFonts w:ascii="Calibri" w:eastAsia="SimSun" w:hAnsi="Calibri" w:cs="Times New Roman"/>
              </w:rPr>
              <w:t>toàn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tin </w:t>
            </w:r>
            <w:proofErr w:type="spellStart"/>
            <w:r w:rsidRPr="0035449B">
              <w:rPr>
                <w:rFonts w:ascii="Calibri" w:eastAsia="SimSun" w:hAnsi="Calibri" w:cs="Times New Roman"/>
              </w:rPr>
              <w:t>mạng</w:t>
            </w:r>
            <w:proofErr w:type="spellEnd"/>
            <w:r w:rsidRPr="0035449B">
              <w:rPr>
                <w:rFonts w:ascii="Calibri" w:eastAsia="SimSun" w:hAnsi="Calibri" w:cs="Times New Roman"/>
              </w:rPr>
              <w:t xml:space="preserve"> (ATTTM), </w:t>
            </w:r>
            <w:proofErr w:type="spellStart"/>
            <w:r w:rsidRPr="0035449B">
              <w:rPr>
                <w:rFonts w:ascii="Calibri" w:eastAsia="SimSun" w:hAnsi="Calibri" w:cs="Times New Roman"/>
              </w:rPr>
              <w:t>cần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phép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khẩu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an </w:t>
            </w:r>
            <w:proofErr w:type="spellStart"/>
            <w:r w:rsidRPr="0035449B">
              <w:rPr>
                <w:rFonts w:ascii="Calibri" w:eastAsia="SimSun" w:hAnsi="Calibri" w:cs="Times New Roman"/>
              </w:rPr>
              <w:t>toàn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tin </w:t>
            </w:r>
            <w:proofErr w:type="spellStart"/>
            <w:r w:rsidRPr="0035449B">
              <w:rPr>
                <w:rFonts w:ascii="Calibri" w:eastAsia="SimSun" w:hAnsi="Calibri" w:cs="Times New Roman"/>
              </w:rPr>
              <w:t>mạng</w:t>
            </w:r>
            <w:proofErr w:type="spellEnd"/>
          </w:p>
          <w:p w:rsidR="00416758" w:rsidRDefault="00416758" w:rsidP="00416758">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Một</w:t>
            </w:r>
            <w:proofErr w:type="spellEnd"/>
            <w:r>
              <w:rPr>
                <w:rFonts w:ascii="Calibri" w:eastAsia="SimSun" w:hAnsi="Calibri" w:cs="Times New Roman"/>
              </w:rPr>
              <w:t xml:space="preserve"> </w:t>
            </w:r>
            <w:proofErr w:type="spellStart"/>
            <w:r>
              <w:rPr>
                <w:rFonts w:ascii="Calibri" w:eastAsia="SimSun" w:hAnsi="Calibri" w:cs="Times New Roman"/>
              </w:rPr>
              <w:t>số</w:t>
            </w:r>
            <w:proofErr w:type="spellEnd"/>
            <w:r>
              <w:rPr>
                <w:rFonts w:ascii="Calibri" w:eastAsia="SimSun" w:hAnsi="Calibri" w:cs="Times New Roman"/>
              </w:rPr>
              <w:t xml:space="preserve"> </w:t>
            </w:r>
            <w:proofErr w:type="spellStart"/>
            <w:r>
              <w:rPr>
                <w:rFonts w:ascii="Calibri" w:eastAsia="SimSun" w:hAnsi="Calibri" w:cs="Times New Roman"/>
              </w:rPr>
              <w:t>viễn</w:t>
            </w:r>
            <w:proofErr w:type="spellEnd"/>
            <w:r>
              <w:rPr>
                <w:rFonts w:ascii="Calibri" w:eastAsia="SimSun" w:hAnsi="Calibri" w:cs="Times New Roman"/>
              </w:rPr>
              <w:t xml:space="preserve"> </w:t>
            </w:r>
            <w:proofErr w:type="spellStart"/>
            <w:r>
              <w:rPr>
                <w:rFonts w:ascii="Calibri" w:eastAsia="SimSun" w:hAnsi="Calibri" w:cs="Times New Roman"/>
              </w:rPr>
              <w:t>thông</w:t>
            </w:r>
            <w:proofErr w:type="spellEnd"/>
            <w:r>
              <w:rPr>
                <w:rFonts w:ascii="Calibri" w:eastAsia="SimSun" w:hAnsi="Calibri" w:cs="Times New Roman"/>
              </w:rPr>
              <w:t xml:space="preserve">, </w:t>
            </w:r>
            <w:proofErr w:type="spellStart"/>
            <w:r>
              <w:rPr>
                <w:rFonts w:ascii="Calibri" w:eastAsia="SimSun" w:hAnsi="Calibri" w:cs="Times New Roman"/>
              </w:rPr>
              <w:t>công</w:t>
            </w:r>
            <w:proofErr w:type="spellEnd"/>
            <w:r>
              <w:rPr>
                <w:rFonts w:ascii="Calibri" w:eastAsia="SimSun" w:hAnsi="Calibri" w:cs="Times New Roman"/>
              </w:rPr>
              <w:t xml:space="preserve"> </w:t>
            </w:r>
            <w:proofErr w:type="spellStart"/>
            <w:r>
              <w:rPr>
                <w:rFonts w:ascii="Calibri" w:eastAsia="SimSun" w:hAnsi="Calibri" w:cs="Times New Roman"/>
              </w:rPr>
              <w:t>nghệ</w:t>
            </w:r>
            <w:proofErr w:type="spellEnd"/>
            <w:r>
              <w:rPr>
                <w:rFonts w:ascii="Calibri" w:eastAsia="SimSun" w:hAnsi="Calibri" w:cs="Times New Roman"/>
              </w:rPr>
              <w:t xml:space="preserve"> </w:t>
            </w:r>
            <w:proofErr w:type="spellStart"/>
            <w:r>
              <w:rPr>
                <w:rFonts w:ascii="Calibri" w:eastAsia="SimSun" w:hAnsi="Calibri" w:cs="Times New Roman"/>
              </w:rPr>
              <w:t>thông</w:t>
            </w:r>
            <w:proofErr w:type="spellEnd"/>
            <w:r>
              <w:rPr>
                <w:rFonts w:ascii="Calibri" w:eastAsia="SimSun" w:hAnsi="Calibri" w:cs="Times New Roman"/>
              </w:rPr>
              <w:t xml:space="preserve"> tin </w:t>
            </w:r>
            <w:proofErr w:type="spellStart"/>
            <w:r>
              <w:rPr>
                <w:rFonts w:ascii="Calibri" w:eastAsia="SimSun" w:hAnsi="Calibri" w:cs="Times New Roman"/>
              </w:rPr>
              <w:t>không</w:t>
            </w:r>
            <w:proofErr w:type="spellEnd"/>
            <w:r>
              <w:rPr>
                <w:rFonts w:ascii="Calibri" w:eastAsia="SimSun" w:hAnsi="Calibri" w:cs="Times New Roman"/>
              </w:rPr>
              <w:t xml:space="preserve"> </w:t>
            </w:r>
            <w:proofErr w:type="spellStart"/>
            <w:r>
              <w:rPr>
                <w:rFonts w:ascii="Calibri" w:eastAsia="SimSun" w:hAnsi="Calibri" w:cs="Times New Roman"/>
              </w:rPr>
              <w:t>thuộc</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danh</w:t>
            </w:r>
            <w:proofErr w:type="spellEnd"/>
            <w:r>
              <w:rPr>
                <w:rFonts w:ascii="Calibri" w:eastAsia="SimSun" w:hAnsi="Calibri" w:cs="Times New Roman"/>
              </w:rPr>
              <w:t xml:space="preserve"> </w:t>
            </w:r>
            <w:proofErr w:type="spellStart"/>
            <w:r>
              <w:rPr>
                <w:rFonts w:ascii="Calibri" w:eastAsia="SimSun" w:hAnsi="Calibri" w:cs="Times New Roman"/>
              </w:rPr>
              <w:t>mục</w:t>
            </w:r>
            <w:proofErr w:type="spellEnd"/>
            <w:r>
              <w:rPr>
                <w:rFonts w:ascii="Calibri" w:eastAsia="SimSun" w:hAnsi="Calibri" w:cs="Times New Roman"/>
              </w:rPr>
              <w:t xml:space="preserve"> </w:t>
            </w:r>
            <w:proofErr w:type="spellStart"/>
            <w:r>
              <w:rPr>
                <w:rFonts w:ascii="Calibri" w:eastAsia="SimSun" w:hAnsi="Calibri" w:cs="Times New Roman"/>
              </w:rPr>
              <w:t>trên</w:t>
            </w:r>
            <w:proofErr w:type="spellEnd"/>
            <w:r>
              <w:rPr>
                <w:rFonts w:ascii="Calibri" w:eastAsia="SimSun" w:hAnsi="Calibri" w:cs="Times New Roman"/>
              </w:rPr>
              <w:t xml:space="preserve"> </w:t>
            </w:r>
            <w:proofErr w:type="spellStart"/>
            <w:r>
              <w:rPr>
                <w:rFonts w:ascii="Calibri" w:eastAsia="SimSun" w:hAnsi="Calibri" w:cs="Times New Roman"/>
              </w:rPr>
              <w:t>nhưng</w:t>
            </w:r>
            <w:proofErr w:type="spellEnd"/>
            <w:r>
              <w:rPr>
                <w:rFonts w:ascii="Calibri" w:eastAsia="SimSun" w:hAnsi="Calibri" w:cs="Times New Roman"/>
              </w:rPr>
              <w:t xml:space="preserve"> </w:t>
            </w:r>
            <w:proofErr w:type="spellStart"/>
            <w:r>
              <w:rPr>
                <w:rFonts w:ascii="Calibri" w:eastAsia="SimSun" w:hAnsi="Calibri" w:cs="Times New Roman"/>
              </w:rPr>
              <w:t>nếu</w:t>
            </w:r>
            <w:proofErr w:type="spellEnd"/>
            <w:r>
              <w:rPr>
                <w:rFonts w:ascii="Calibri" w:eastAsia="SimSun" w:hAnsi="Calibri" w:cs="Times New Roman"/>
              </w:rPr>
              <w:t xml:space="preserve"> </w:t>
            </w:r>
            <w:proofErr w:type="spellStart"/>
            <w:r>
              <w:rPr>
                <w:rFonts w:ascii="Calibri" w:eastAsia="SimSun" w:hAnsi="Calibri" w:cs="Times New Roman"/>
              </w:rPr>
              <w:t>khách</w:t>
            </w:r>
            <w:proofErr w:type="spellEnd"/>
            <w:r>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roofErr w:type="spellStart"/>
            <w:r>
              <w:rPr>
                <w:rFonts w:ascii="Calibri" w:eastAsia="SimSun" w:hAnsi="Calibri" w:cs="Times New Roman"/>
              </w:rPr>
              <w:t>vẫn</w:t>
            </w:r>
            <w:proofErr w:type="spellEnd"/>
            <w:r>
              <w:rPr>
                <w:rFonts w:ascii="Calibri" w:eastAsia="SimSun" w:hAnsi="Calibri" w:cs="Times New Roman"/>
              </w:rPr>
              <w:t xml:space="preserve"> </w:t>
            </w:r>
            <w:proofErr w:type="spellStart"/>
            <w:r>
              <w:rPr>
                <w:rFonts w:ascii="Calibri" w:eastAsia="SimSun" w:hAnsi="Calibri" w:cs="Times New Roman"/>
              </w:rPr>
              <w:t>cần</w:t>
            </w:r>
            <w:proofErr w:type="spellEnd"/>
            <w:r>
              <w:rPr>
                <w:rFonts w:ascii="Calibri" w:eastAsia="SimSun" w:hAnsi="Calibri" w:cs="Times New Roman"/>
              </w:rPr>
              <w:t xml:space="preserve"> </w:t>
            </w:r>
            <w:proofErr w:type="spellStart"/>
            <w:r>
              <w:rPr>
                <w:rFonts w:ascii="Calibri" w:eastAsia="SimSun" w:hAnsi="Calibri" w:cs="Times New Roman"/>
              </w:rPr>
              <w:t>có</w:t>
            </w:r>
            <w:proofErr w:type="spellEnd"/>
            <w:r>
              <w:rPr>
                <w:rFonts w:ascii="Calibri" w:eastAsia="SimSun" w:hAnsi="Calibri" w:cs="Times New Roman"/>
              </w:rPr>
              <w:t xml:space="preserve"> </w:t>
            </w:r>
            <w:proofErr w:type="spellStart"/>
            <w:r>
              <w:rPr>
                <w:rFonts w:ascii="Calibri" w:eastAsia="SimSun" w:hAnsi="Calibri" w:cs="Times New Roman"/>
              </w:rPr>
              <w:t>văn</w:t>
            </w:r>
            <w:proofErr w:type="spellEnd"/>
            <w:r>
              <w:rPr>
                <w:rFonts w:ascii="Calibri" w:eastAsia="SimSun" w:hAnsi="Calibri" w:cs="Times New Roman"/>
              </w:rPr>
              <w:t xml:space="preserve"> </w:t>
            </w:r>
            <w:proofErr w:type="spellStart"/>
            <w:r>
              <w:rPr>
                <w:rFonts w:ascii="Calibri" w:eastAsia="SimSun" w:hAnsi="Calibri" w:cs="Times New Roman"/>
              </w:rPr>
              <w:t>bản</w:t>
            </w:r>
            <w:proofErr w:type="spellEnd"/>
            <w:r>
              <w:rPr>
                <w:rFonts w:ascii="Calibri" w:eastAsia="SimSun" w:hAnsi="Calibri" w:cs="Times New Roman"/>
              </w:rPr>
              <w:t xml:space="preserve"> </w:t>
            </w:r>
            <w:proofErr w:type="spellStart"/>
            <w:r>
              <w:rPr>
                <w:rFonts w:ascii="Calibri" w:eastAsia="SimSun" w:hAnsi="Calibri" w:cs="Times New Roman"/>
              </w:rPr>
              <w:t>trả</w:t>
            </w:r>
            <w:proofErr w:type="spellEnd"/>
            <w:r>
              <w:rPr>
                <w:rFonts w:ascii="Calibri" w:eastAsia="SimSun" w:hAnsi="Calibri" w:cs="Times New Roman"/>
              </w:rPr>
              <w:t xml:space="preserve"> </w:t>
            </w:r>
            <w:proofErr w:type="spellStart"/>
            <w:r>
              <w:rPr>
                <w:rFonts w:ascii="Calibri" w:eastAsia="SimSun" w:hAnsi="Calibri" w:cs="Times New Roman"/>
              </w:rPr>
              <w:t>lời</w:t>
            </w:r>
            <w:proofErr w:type="spellEnd"/>
            <w:r>
              <w:rPr>
                <w:rFonts w:ascii="Calibri" w:eastAsia="SimSun" w:hAnsi="Calibri" w:cs="Times New Roman"/>
              </w:rPr>
              <w:t xml:space="preserve"> </w:t>
            </w:r>
            <w:proofErr w:type="spellStart"/>
            <w:r>
              <w:rPr>
                <w:rFonts w:ascii="Calibri" w:eastAsia="SimSun" w:hAnsi="Calibri" w:cs="Times New Roman"/>
              </w:rPr>
              <w:t>từ</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cơ</w:t>
            </w:r>
            <w:proofErr w:type="spellEnd"/>
            <w:r>
              <w:rPr>
                <w:rFonts w:ascii="Calibri" w:eastAsia="SimSun" w:hAnsi="Calibri" w:cs="Times New Roman"/>
              </w:rPr>
              <w:t xml:space="preserve"> </w:t>
            </w:r>
            <w:proofErr w:type="spellStart"/>
            <w:r>
              <w:rPr>
                <w:rFonts w:ascii="Calibri" w:eastAsia="SimSun" w:hAnsi="Calibri" w:cs="Times New Roman"/>
              </w:rPr>
              <w:t>quan</w:t>
            </w:r>
            <w:proofErr w:type="spellEnd"/>
            <w:r>
              <w:rPr>
                <w:rFonts w:ascii="Calibri" w:eastAsia="SimSun" w:hAnsi="Calibri" w:cs="Times New Roman"/>
              </w:rPr>
              <w:t xml:space="preserve"> </w:t>
            </w:r>
            <w:proofErr w:type="spellStart"/>
            <w:r>
              <w:rPr>
                <w:rFonts w:ascii="Calibri" w:eastAsia="SimSun" w:hAnsi="Calibri" w:cs="Times New Roman"/>
              </w:rPr>
              <w:t>chức</w:t>
            </w:r>
            <w:proofErr w:type="spellEnd"/>
            <w:r>
              <w:rPr>
                <w:rFonts w:ascii="Calibri" w:eastAsia="SimSun" w:hAnsi="Calibri" w:cs="Times New Roman"/>
              </w:rPr>
              <w:t xml:space="preserve"> </w:t>
            </w:r>
            <w:proofErr w:type="spellStart"/>
            <w:r>
              <w:rPr>
                <w:rFonts w:ascii="Calibri" w:eastAsia="SimSun" w:hAnsi="Calibri" w:cs="Times New Roman"/>
              </w:rPr>
              <w:t>năng</w:t>
            </w:r>
            <w:proofErr w:type="spellEnd"/>
            <w:r>
              <w:rPr>
                <w:rFonts w:ascii="Calibri" w:eastAsia="SimSun" w:hAnsi="Calibri" w:cs="Times New Roman"/>
              </w:rPr>
              <w:t xml:space="preserve">, GV </w:t>
            </w:r>
            <w:proofErr w:type="spellStart"/>
            <w:r>
              <w:rPr>
                <w:rFonts w:ascii="Calibri" w:eastAsia="SimSun" w:hAnsi="Calibri" w:cs="Times New Roman"/>
              </w:rPr>
              <w:t>sẵn</w:t>
            </w:r>
            <w:proofErr w:type="spellEnd"/>
            <w:r>
              <w:rPr>
                <w:rFonts w:ascii="Calibri" w:eastAsia="SimSun" w:hAnsi="Calibri" w:cs="Times New Roman"/>
              </w:rPr>
              <w:t xml:space="preserve"> </w:t>
            </w:r>
            <w:proofErr w:type="spellStart"/>
            <w:r>
              <w:rPr>
                <w:rFonts w:ascii="Calibri" w:eastAsia="SimSun" w:hAnsi="Calibri" w:cs="Times New Roman"/>
              </w:rPr>
              <w:t>sàng</w:t>
            </w:r>
            <w:proofErr w:type="spellEnd"/>
            <w:r>
              <w:rPr>
                <w:rFonts w:ascii="Calibri" w:eastAsia="SimSun" w:hAnsi="Calibri" w:cs="Times New Roman"/>
              </w:rPr>
              <w:t xml:space="preserve"> </w:t>
            </w:r>
            <w:proofErr w:type="spellStart"/>
            <w:r>
              <w:rPr>
                <w:rFonts w:ascii="Calibri" w:eastAsia="SimSun" w:hAnsi="Calibri" w:cs="Times New Roman"/>
              </w:rPr>
              <w:t>hỗ</w:t>
            </w:r>
            <w:proofErr w:type="spellEnd"/>
            <w:r>
              <w:rPr>
                <w:rFonts w:ascii="Calibri" w:eastAsia="SimSun" w:hAnsi="Calibri" w:cs="Times New Roman"/>
              </w:rPr>
              <w:t xml:space="preserve"> </w:t>
            </w:r>
            <w:proofErr w:type="spellStart"/>
            <w:r>
              <w:rPr>
                <w:rFonts w:ascii="Calibri" w:eastAsia="SimSun" w:hAnsi="Calibri" w:cs="Times New Roman"/>
              </w:rPr>
              <w:t>trợ</w:t>
            </w:r>
            <w:proofErr w:type="spellEnd"/>
            <w:r>
              <w:rPr>
                <w:rFonts w:ascii="Calibri" w:eastAsia="SimSun" w:hAnsi="Calibri" w:cs="Times New Roman"/>
              </w:rPr>
              <w:t xml:space="preserve"> </w:t>
            </w: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thời</w:t>
            </w:r>
            <w:proofErr w:type="spellEnd"/>
            <w:r>
              <w:rPr>
                <w:rFonts w:ascii="Calibri" w:eastAsia="SimSun" w:hAnsi="Calibri" w:cs="Times New Roman"/>
              </w:rPr>
              <w:t xml:space="preserve"> </w:t>
            </w:r>
            <w:proofErr w:type="spellStart"/>
            <w:r>
              <w:rPr>
                <w:rFonts w:ascii="Calibri" w:eastAsia="SimSun" w:hAnsi="Calibri" w:cs="Times New Roman"/>
              </w:rPr>
              <w:t>hạn</w:t>
            </w:r>
            <w:proofErr w:type="spellEnd"/>
            <w:r>
              <w:rPr>
                <w:rFonts w:ascii="Calibri" w:eastAsia="SimSun" w:hAnsi="Calibri" w:cs="Times New Roman"/>
              </w:rPr>
              <w:t xml:space="preserve"> </w:t>
            </w:r>
            <w:proofErr w:type="spellStart"/>
            <w:r>
              <w:rPr>
                <w:rFonts w:ascii="Calibri" w:eastAsia="SimSun" w:hAnsi="Calibri" w:cs="Times New Roman"/>
              </w:rPr>
              <w:t>xử</w:t>
            </w:r>
            <w:proofErr w:type="spellEnd"/>
            <w:r>
              <w:rPr>
                <w:rFonts w:ascii="Calibri" w:eastAsia="SimSun" w:hAnsi="Calibri" w:cs="Times New Roman"/>
              </w:rPr>
              <w:t xml:space="preserve"> </w:t>
            </w:r>
            <w:proofErr w:type="spellStart"/>
            <w:r>
              <w:rPr>
                <w:rFonts w:ascii="Calibri" w:eastAsia="SimSun" w:hAnsi="Calibri" w:cs="Times New Roman"/>
              </w:rPr>
              <w:t>lý</w:t>
            </w:r>
            <w:proofErr w:type="spellEnd"/>
            <w:r>
              <w:rPr>
                <w:rFonts w:ascii="Calibri" w:eastAsia="SimSun" w:hAnsi="Calibri" w:cs="Times New Roman"/>
              </w:rPr>
              <w:t xml:space="preserve"> </w:t>
            </w:r>
            <w:proofErr w:type="spellStart"/>
            <w:r>
              <w:rPr>
                <w:rFonts w:ascii="Calibri" w:eastAsia="SimSun" w:hAnsi="Calibri" w:cs="Times New Roman"/>
              </w:rPr>
              <w:t>ngắn</w:t>
            </w:r>
            <w:proofErr w:type="spellEnd"/>
            <w:r>
              <w:rPr>
                <w:rFonts w:ascii="Calibri" w:eastAsia="SimSun" w:hAnsi="Calibri" w:cs="Times New Roman"/>
              </w:rPr>
              <w:t xml:space="preserve"> </w:t>
            </w:r>
            <w:proofErr w:type="spellStart"/>
            <w:r>
              <w:rPr>
                <w:rFonts w:ascii="Calibri" w:eastAsia="SimSun" w:hAnsi="Calibri" w:cs="Times New Roman"/>
              </w:rPr>
              <w:t>nhất</w:t>
            </w:r>
            <w:proofErr w:type="spellEnd"/>
            <w:r>
              <w:rPr>
                <w:rFonts w:ascii="Calibri" w:eastAsia="SimSun" w:hAnsi="Calibri" w:cs="Times New Roman"/>
              </w:rPr>
              <w:t xml:space="preserve">, </w:t>
            </w:r>
            <w:proofErr w:type="spellStart"/>
            <w:r>
              <w:rPr>
                <w:rFonts w:ascii="Calibri" w:eastAsia="SimSun" w:hAnsi="Calibri" w:cs="Times New Roman"/>
              </w:rPr>
              <w:t>ít</w:t>
            </w:r>
            <w:proofErr w:type="spellEnd"/>
            <w:r>
              <w:rPr>
                <w:rFonts w:ascii="Calibri" w:eastAsia="SimSun" w:hAnsi="Calibri" w:cs="Times New Roman"/>
              </w:rPr>
              <w:t xml:space="preserve"> </w:t>
            </w:r>
            <w:proofErr w:type="spellStart"/>
            <w:r>
              <w:rPr>
                <w:rFonts w:ascii="Calibri" w:eastAsia="SimSun" w:hAnsi="Calibri" w:cs="Times New Roman"/>
              </w:rPr>
              <w:t>ảnh</w:t>
            </w:r>
            <w:proofErr w:type="spellEnd"/>
            <w:r>
              <w:rPr>
                <w:rFonts w:ascii="Calibri" w:eastAsia="SimSun" w:hAnsi="Calibri" w:cs="Times New Roman"/>
              </w:rPr>
              <w:t xml:space="preserve"> </w:t>
            </w:r>
            <w:proofErr w:type="spellStart"/>
            <w:r>
              <w:rPr>
                <w:rFonts w:ascii="Calibri" w:eastAsia="SimSun" w:hAnsi="Calibri" w:cs="Times New Roman"/>
              </w:rPr>
              <w:t>hưởng</w:t>
            </w:r>
            <w:proofErr w:type="spellEnd"/>
            <w:r>
              <w:rPr>
                <w:rFonts w:ascii="Calibri" w:eastAsia="SimSun" w:hAnsi="Calibri" w:cs="Times New Roman"/>
              </w:rPr>
              <w:t xml:space="preserve"> </w:t>
            </w:r>
            <w:proofErr w:type="spellStart"/>
            <w:r>
              <w:rPr>
                <w:rFonts w:ascii="Calibri" w:eastAsia="SimSun" w:hAnsi="Calibri" w:cs="Times New Roman"/>
              </w:rPr>
              <w:t>nhất</w:t>
            </w:r>
            <w:proofErr w:type="spellEnd"/>
            <w:r>
              <w:rPr>
                <w:rFonts w:ascii="Calibri" w:eastAsia="SimSun" w:hAnsi="Calibri" w:cs="Times New Roman"/>
              </w:rPr>
              <w:t xml:space="preserve"> </w:t>
            </w:r>
            <w:proofErr w:type="spellStart"/>
            <w:r>
              <w:rPr>
                <w:rFonts w:ascii="Calibri" w:eastAsia="SimSun" w:hAnsi="Calibri" w:cs="Times New Roman"/>
              </w:rPr>
              <w:t>tới</w:t>
            </w:r>
            <w:proofErr w:type="spellEnd"/>
            <w:r>
              <w:rPr>
                <w:rFonts w:ascii="Calibri" w:eastAsia="SimSun" w:hAnsi="Calibri" w:cs="Times New Roman"/>
              </w:rPr>
              <w:t xml:space="preserve"> </w:t>
            </w:r>
            <w:proofErr w:type="spellStart"/>
            <w:r>
              <w:rPr>
                <w:rFonts w:ascii="Calibri" w:eastAsia="SimSun" w:hAnsi="Calibri" w:cs="Times New Roman"/>
              </w:rPr>
              <w:t>lô</w:t>
            </w:r>
            <w:proofErr w:type="spellEnd"/>
            <w:r>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roofErr w:type="spellStart"/>
            <w:r>
              <w:rPr>
                <w:rFonts w:ascii="Calibri" w:eastAsia="SimSun" w:hAnsi="Calibri" w:cs="Times New Roman"/>
              </w:rPr>
              <w:t>của</w:t>
            </w:r>
            <w:proofErr w:type="spellEnd"/>
            <w:r>
              <w:rPr>
                <w:rFonts w:ascii="Calibri" w:eastAsia="SimSun" w:hAnsi="Calibri" w:cs="Times New Roman"/>
              </w:rPr>
              <w:t xml:space="preserve"> </w:t>
            </w:r>
            <w:proofErr w:type="spellStart"/>
            <w:r>
              <w:rPr>
                <w:rFonts w:ascii="Calibri" w:eastAsia="SimSun" w:hAnsi="Calibri" w:cs="Times New Roman"/>
              </w:rPr>
              <w:t>khách</w:t>
            </w:r>
            <w:proofErr w:type="spellEnd"/>
            <w:r>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
          <w:p w:rsidR="00416758" w:rsidRDefault="00416758">
            <w:pPr>
              <w:rPr>
                <w:b/>
                <w:bCs/>
              </w:rPr>
            </w:pPr>
          </w:p>
          <w:p w:rsidR="00416758" w:rsidRPr="00EA009D" w:rsidRDefault="00416758">
            <w:pPr>
              <w:rPr>
                <w:b/>
                <w:bCs/>
              </w:rPr>
            </w:pPr>
          </w:p>
        </w:tc>
        <w:tc>
          <w:tcPr>
            <w:tcW w:w="4647" w:type="dxa"/>
          </w:tcPr>
          <w:p w:rsidR="00DA3676" w:rsidRDefault="00C9693B" w:rsidP="00C9693B">
            <w:pPr>
              <w:jc w:val="both"/>
              <w:rPr>
                <w:b/>
                <w:bCs/>
              </w:rPr>
            </w:pPr>
            <w:r>
              <w:rPr>
                <w:b/>
                <w:bCs/>
              </w:rPr>
              <w:lastRenderedPageBreak/>
              <w:t>I</w:t>
            </w:r>
            <w:r w:rsidRPr="00C9693B">
              <w:rPr>
                <w:b/>
                <w:bCs/>
              </w:rPr>
              <w:t xml:space="preserve">V / List of products announced conformity </w:t>
            </w:r>
          </w:p>
          <w:p w:rsidR="00C9693B" w:rsidRPr="00C9693B" w:rsidRDefault="00C9693B" w:rsidP="00C9693B">
            <w:pPr>
              <w:jc w:val="both"/>
              <w:rPr>
                <w:b/>
                <w:bCs/>
              </w:rPr>
            </w:pPr>
            <w:r w:rsidRPr="00C9693B">
              <w:rPr>
                <w:b/>
                <w:bCs/>
              </w:rPr>
              <w:t>1. List of ICT equipment only subject to regulation conformity announcement (Appendix II of Circular No. 11/2020 / TT-BTTTT)</w:t>
            </w:r>
          </w:p>
          <w:p w:rsidR="00C9693B" w:rsidRDefault="00886119">
            <w:r w:rsidRPr="00886119">
              <w:t>In addition to the devices required for the Certificate of Conformity, the following typical devices are required to perform a Declaration of Conformity before being put on the market:</w:t>
            </w:r>
          </w:p>
          <w:p w:rsidR="00886119" w:rsidRDefault="005A71FA" w:rsidP="005A71FA">
            <w:pPr>
              <w:rPr>
                <w:rFonts w:ascii="Calibri" w:eastAsia="SimSun" w:hAnsi="Calibri" w:cs="Times New Roman"/>
              </w:rPr>
            </w:pPr>
            <w:r w:rsidRPr="005A71FA">
              <w:rPr>
                <w:rFonts w:ascii="Calibri" w:eastAsia="SimSun" w:hAnsi="Calibri" w:cs="Times New Roman"/>
              </w:rPr>
              <w:t xml:space="preserve">With typical </w:t>
            </w:r>
            <w:r>
              <w:rPr>
                <w:rFonts w:ascii="Calibri" w:eastAsia="SimSun" w:hAnsi="Calibri" w:cs="Times New Roman"/>
              </w:rPr>
              <w:t>devices</w:t>
            </w:r>
            <w:r w:rsidRPr="005A71FA">
              <w:rPr>
                <w:rFonts w:ascii="Calibri" w:eastAsia="SimSun" w:hAnsi="Calibri" w:cs="Times New Roman"/>
              </w:rPr>
              <w:t xml:space="preserve"> in Appendix II: decoder sets </w:t>
            </w:r>
            <w:r w:rsidRPr="005A71FA">
              <w:rPr>
                <w:rFonts w:ascii="Calibri" w:eastAsia="SimSun" w:hAnsi="Calibri" w:cs="Times New Roman"/>
              </w:rPr>
              <w:lastRenderedPageBreak/>
              <w:t xml:space="preserve">top box satellite, DVBT-2, DVB-C1, </w:t>
            </w:r>
            <w:proofErr w:type="spellStart"/>
            <w:r w:rsidRPr="005A71FA">
              <w:rPr>
                <w:rFonts w:ascii="Calibri" w:eastAsia="SimSun" w:hAnsi="Calibri" w:cs="Times New Roman"/>
              </w:rPr>
              <w:t>iPTV</w:t>
            </w:r>
            <w:proofErr w:type="spellEnd"/>
            <w:r w:rsidRPr="005A71FA">
              <w:rPr>
                <w:rFonts w:ascii="Calibri" w:eastAsia="SimSun" w:hAnsi="Calibri" w:cs="Times New Roman"/>
              </w:rPr>
              <w:t>, amplifier Cable TV, TV with DVB-T2 (</w:t>
            </w:r>
            <w:proofErr w:type="spellStart"/>
            <w:r w:rsidRPr="005A71FA">
              <w:rPr>
                <w:rFonts w:ascii="Calibri" w:eastAsia="SimSun" w:hAnsi="Calibri" w:cs="Times New Roman"/>
              </w:rPr>
              <w:t>iDTV</w:t>
            </w:r>
            <w:proofErr w:type="spellEnd"/>
            <w:r w:rsidRPr="005A71FA">
              <w:rPr>
                <w:rFonts w:ascii="Calibri" w:eastAsia="SimSun" w:hAnsi="Calibri" w:cs="Times New Roman"/>
              </w:rPr>
              <w:t>), desktops, tablets, laptops, cordless telephones (extension), VSAT band C / Ku equipment, 1-3GHz satellite mobile (geostationary), walkie-talkie CW 27MHz, radio equipment in marine and aviation services, LF band wireless chargers, some 401-406MHz band implantable medical devices, short-band short range radio receivers and transmitters frequencies above 40 GHz, some types of 24GHz radar….</w:t>
            </w:r>
          </w:p>
          <w:p w:rsidR="00C9693B" w:rsidRDefault="00C9693B" w:rsidP="005A71FA">
            <w:pPr>
              <w:rPr>
                <w:rFonts w:ascii="Calibri" w:eastAsia="SimSun" w:hAnsi="Calibri" w:cs="Times New Roman"/>
              </w:rPr>
            </w:pPr>
          </w:p>
          <w:p w:rsidR="005A71FA" w:rsidRPr="00BE64C7" w:rsidRDefault="005A71FA" w:rsidP="005A71FA">
            <w:pPr>
              <w:rPr>
                <w:b/>
              </w:rPr>
            </w:pPr>
            <w:r w:rsidRPr="00BE64C7">
              <w:rPr>
                <w:b/>
              </w:rPr>
              <w:t>2. Procedures and dossiers for regulation conformity announcement</w:t>
            </w:r>
          </w:p>
          <w:p w:rsidR="005A71FA" w:rsidRPr="00DA3676" w:rsidRDefault="005A71FA" w:rsidP="00DA3676">
            <w:pPr>
              <w:jc w:val="both"/>
              <w:rPr>
                <w:i/>
              </w:rPr>
            </w:pPr>
            <w:r w:rsidRPr="00DA3676">
              <w:rPr>
                <w:i/>
              </w:rPr>
              <w:t xml:space="preserve">2.1 Documents for imported goods: The time limit for receipt of value for 01 batch of goods, if </w:t>
            </w:r>
            <w:proofErr w:type="gramStart"/>
            <w:r w:rsidRPr="00DA3676">
              <w:rPr>
                <w:i/>
              </w:rPr>
              <w:t>sufficient</w:t>
            </w:r>
            <w:proofErr w:type="gramEnd"/>
            <w:r w:rsidRPr="00DA3676">
              <w:rPr>
                <w:i/>
              </w:rPr>
              <w:t xml:space="preserve"> documents are 2 working days;</w:t>
            </w:r>
          </w:p>
          <w:p w:rsidR="005A71FA" w:rsidRDefault="005A71FA" w:rsidP="00DA3676">
            <w:pPr>
              <w:jc w:val="both"/>
            </w:pPr>
            <w:r>
              <w:t>- Application for confirmation of registration for quality inspection of imported goods (02 copies)</w:t>
            </w:r>
          </w:p>
          <w:p w:rsidR="00BE64C7" w:rsidRDefault="00BE64C7" w:rsidP="00DA3676">
            <w:pPr>
              <w:jc w:val="both"/>
            </w:pPr>
            <w:r>
              <w:t xml:space="preserve">- </w:t>
            </w:r>
            <w:r w:rsidRPr="00BE64C7">
              <w:t>Copies of documents proving legal status (only to be submitted when certifying for the first time or when documents change) (Certificate of business registration; Decision / Establishment License, Initial Certificate Investment / Investment License, Identity Card / Passport .</w:t>
            </w:r>
            <w:r>
              <w:t>.</w:t>
            </w:r>
            <w:r w:rsidRPr="00BE64C7">
              <w:t>.).</w:t>
            </w:r>
          </w:p>
          <w:p w:rsidR="00BE64C7" w:rsidRDefault="00BE64C7" w:rsidP="00DA3676">
            <w:pPr>
              <w:jc w:val="both"/>
              <w:rPr>
                <w:rFonts w:ascii="Calibri" w:eastAsia="SimSun" w:hAnsi="Calibri" w:cs="Times New Roman"/>
              </w:rPr>
            </w:pPr>
            <w:r>
              <w:t xml:space="preserve">- </w:t>
            </w:r>
            <w:r w:rsidRPr="00BE64C7">
              <w:rPr>
                <w:rFonts w:ascii="Calibri" w:eastAsia="SimSun" w:hAnsi="Calibri" w:cs="Times New Roman"/>
              </w:rPr>
              <w:t>Technical documents of the product (in Vietnamese or English; fully show the following contents: name, symbol, product technical information, photos taken from outside, manufacturer);</w:t>
            </w:r>
          </w:p>
          <w:p w:rsidR="00BE64C7" w:rsidRDefault="00BE64C7" w:rsidP="00DA3676">
            <w:pPr>
              <w:jc w:val="both"/>
              <w:rPr>
                <w:rFonts w:ascii="Calibri" w:eastAsia="SimSun" w:hAnsi="Calibri" w:cs="Times New Roman"/>
              </w:rPr>
            </w:pPr>
            <w:r>
              <w:rPr>
                <w:rFonts w:ascii="Calibri" w:eastAsia="SimSun" w:hAnsi="Calibri" w:cs="Times New Roman"/>
              </w:rPr>
              <w:t>-</w:t>
            </w:r>
            <w:r w:rsidRPr="00BE64C7">
              <w:rPr>
                <w:rFonts w:ascii="Calibri" w:eastAsia="SimSun" w:hAnsi="Calibri" w:cs="Times New Roman"/>
              </w:rPr>
              <w:t xml:space="preserve"> Documents related to the shipment (Import contract, bill of lading, packing list, invoice)</w:t>
            </w:r>
          </w:p>
          <w:p w:rsidR="00BE64C7" w:rsidRDefault="00BE64C7" w:rsidP="00DA3676">
            <w:pPr>
              <w:jc w:val="both"/>
              <w:rPr>
                <w:i/>
              </w:rPr>
            </w:pPr>
            <w:r w:rsidRPr="00BE64C7">
              <w:rPr>
                <w:i/>
              </w:rPr>
              <w:t xml:space="preserve">Other documents can be submitted at the time of application or after 15 days since Authority of Telecommunications </w:t>
            </w:r>
            <w:proofErr w:type="gramStart"/>
            <w:r w:rsidRPr="00BE64C7">
              <w:rPr>
                <w:i/>
              </w:rPr>
              <w:t>have  confirmed</w:t>
            </w:r>
            <w:proofErr w:type="gramEnd"/>
          </w:p>
          <w:p w:rsidR="00BE64C7" w:rsidRPr="00BE64C7" w:rsidRDefault="00BE64C7" w:rsidP="00BE64C7">
            <w:pPr>
              <w:pStyle w:val="oancuaDanhsach"/>
              <w:numPr>
                <w:ilvl w:val="0"/>
                <w:numId w:val="15"/>
              </w:numPr>
              <w:rPr>
                <w:rFonts w:ascii="Calibri" w:eastAsia="SimSun" w:hAnsi="Calibri" w:cs="Times New Roman"/>
              </w:rPr>
            </w:pPr>
            <w:r>
              <w:rPr>
                <w:rFonts w:ascii="Calibri" w:eastAsia="SimSun" w:hAnsi="Calibri" w:cs="Times New Roman"/>
              </w:rPr>
              <w:t>T</w:t>
            </w:r>
            <w:r w:rsidRPr="00BE64C7">
              <w:rPr>
                <w:rFonts w:ascii="Calibri" w:eastAsia="SimSun" w:hAnsi="Calibri" w:cs="Times New Roman"/>
              </w:rPr>
              <w:t>est results according to standards EMC</w:t>
            </w:r>
          </w:p>
          <w:p w:rsidR="00BE64C7" w:rsidRDefault="00BE64C7" w:rsidP="00A80EF6">
            <w:pPr>
              <w:pStyle w:val="oancuaDanhsach"/>
              <w:numPr>
                <w:ilvl w:val="0"/>
                <w:numId w:val="15"/>
              </w:numPr>
            </w:pPr>
            <w:r>
              <w:t xml:space="preserve">Type Approval </w:t>
            </w:r>
            <w:proofErr w:type="spellStart"/>
            <w:r>
              <w:t>Cerfiticate</w:t>
            </w:r>
            <w:proofErr w:type="spellEnd"/>
            <w:r>
              <w:t xml:space="preserve"> (</w:t>
            </w:r>
            <w:r w:rsidR="00A80EF6" w:rsidRPr="00A80EF6">
              <w:t>jus</w:t>
            </w:r>
            <w:r w:rsidR="00A80EF6">
              <w:t>t apply for products listed in A</w:t>
            </w:r>
            <w:r w:rsidR="00A80EF6" w:rsidRPr="00A80EF6">
              <w:t>nnex I</w:t>
            </w:r>
            <w:r w:rsidR="00A80EF6">
              <w:t>)</w:t>
            </w:r>
          </w:p>
          <w:p w:rsidR="00A80EF6" w:rsidRDefault="00A80EF6" w:rsidP="00A80EF6">
            <w:pPr>
              <w:pStyle w:val="oancuaDanhsach"/>
              <w:numPr>
                <w:ilvl w:val="0"/>
                <w:numId w:val="15"/>
              </w:numPr>
            </w:pPr>
            <w:r>
              <w:t>S</w:t>
            </w:r>
            <w:r w:rsidRPr="00A80EF6">
              <w:t>elf-assessment</w:t>
            </w:r>
          </w:p>
          <w:p w:rsidR="00A80EF6" w:rsidRDefault="00A80EF6" w:rsidP="00DA3676">
            <w:pPr>
              <w:pStyle w:val="oancuaDanhsach"/>
              <w:numPr>
                <w:ilvl w:val="0"/>
                <w:numId w:val="15"/>
              </w:numPr>
              <w:jc w:val="both"/>
            </w:pPr>
            <w:r w:rsidRPr="00A80EF6">
              <w:t>Seal sample registration form</w:t>
            </w:r>
            <w:r>
              <w:t xml:space="preserve"> (if have not applied, </w:t>
            </w:r>
            <w:r w:rsidRPr="00A80EF6">
              <w:t>there should be a letter requesting for CODE, a letter of seal sample registration</w:t>
            </w:r>
            <w:r>
              <w:t>)</w:t>
            </w:r>
          </w:p>
          <w:p w:rsidR="00A80EF6" w:rsidRDefault="00A80EF6" w:rsidP="00A80EF6">
            <w:pPr>
              <w:tabs>
                <w:tab w:val="left" w:pos="737"/>
              </w:tabs>
              <w:rPr>
                <w:rFonts w:ascii="Calibri" w:eastAsia="SimSun" w:hAnsi="Calibri" w:cs="Times New Roman"/>
                <w:i/>
                <w:iCs/>
              </w:rPr>
            </w:pPr>
            <w:r>
              <w:t>2</w:t>
            </w:r>
            <w:r w:rsidR="00DA3676">
              <w:rPr>
                <w:rFonts w:ascii="Calibri" w:eastAsia="SimSun" w:hAnsi="Calibri" w:cs="Times New Roman"/>
                <w:i/>
                <w:iCs/>
              </w:rPr>
              <w:t xml:space="preserve">.2. </w:t>
            </w:r>
            <w:r w:rsidRPr="00A80EF6">
              <w:rPr>
                <w:rFonts w:ascii="Calibri" w:eastAsia="SimSun" w:hAnsi="Calibri" w:cs="Times New Roman"/>
                <w:i/>
                <w:iCs/>
              </w:rPr>
              <w:t xml:space="preserve">Documents with domestically produced goods: Validity of 03 years or equal to the term of certificate of conformity; Processing time limit if </w:t>
            </w:r>
            <w:proofErr w:type="gramStart"/>
            <w:r w:rsidRPr="00A80EF6">
              <w:rPr>
                <w:rFonts w:ascii="Calibri" w:eastAsia="SimSun" w:hAnsi="Calibri" w:cs="Times New Roman"/>
                <w:i/>
                <w:iCs/>
              </w:rPr>
              <w:t>sufficient</w:t>
            </w:r>
            <w:proofErr w:type="gramEnd"/>
            <w:r w:rsidRPr="00A80EF6">
              <w:rPr>
                <w:rFonts w:ascii="Calibri" w:eastAsia="SimSun" w:hAnsi="Calibri" w:cs="Times New Roman"/>
                <w:i/>
                <w:iCs/>
              </w:rPr>
              <w:t xml:space="preserve"> documents are 5 working days;</w:t>
            </w:r>
          </w:p>
          <w:p w:rsidR="00A80EF6" w:rsidRDefault="00A80EF6" w:rsidP="00A80EF6">
            <w:pPr>
              <w:tabs>
                <w:tab w:val="left" w:pos="737"/>
              </w:tabs>
              <w:rPr>
                <w:rFonts w:eastAsiaTheme="minorEastAsia"/>
              </w:rPr>
            </w:pPr>
            <w:r>
              <w:rPr>
                <w:rFonts w:ascii="Calibri" w:eastAsia="SimSun" w:hAnsi="Calibri" w:cs="Times New Roman"/>
                <w:iCs/>
              </w:rPr>
              <w:t xml:space="preserve">- </w:t>
            </w:r>
            <w:r w:rsidRPr="00A80EF6">
              <w:rPr>
                <w:rFonts w:eastAsiaTheme="minorEastAsia"/>
              </w:rPr>
              <w:t>Declaration of conformity</w:t>
            </w:r>
          </w:p>
          <w:p w:rsidR="00FF3CF2" w:rsidRDefault="00FF3CF2" w:rsidP="00DA3676">
            <w:pPr>
              <w:jc w:val="both"/>
            </w:pPr>
            <w:r>
              <w:rPr>
                <w:rFonts w:eastAsiaTheme="minorEastAsia"/>
              </w:rPr>
              <w:t xml:space="preserve">- </w:t>
            </w:r>
            <w:r w:rsidRPr="00BE64C7">
              <w:t xml:space="preserve">Copies of documents proving legal status (only to be submitted when certifying for the first time </w:t>
            </w:r>
            <w:r w:rsidRPr="00BE64C7">
              <w:lastRenderedPageBreak/>
              <w:t>or when documents change) (Certificate of business registration; Decision / Establishment License, Initial Certificate Investment / Investment License, Identity Card / Passport .</w:t>
            </w:r>
            <w:r>
              <w:t>.</w:t>
            </w:r>
            <w:r w:rsidRPr="00BE64C7">
              <w:t>.).</w:t>
            </w:r>
          </w:p>
          <w:p w:rsidR="00FF3CF2" w:rsidRDefault="00FF3CF2" w:rsidP="00DA3676">
            <w:pPr>
              <w:jc w:val="both"/>
              <w:rPr>
                <w:rFonts w:ascii="Calibri" w:eastAsia="SimSun" w:hAnsi="Calibri" w:cs="Times New Roman"/>
              </w:rPr>
            </w:pPr>
            <w:r>
              <w:rPr>
                <w:rFonts w:ascii="Calibri" w:eastAsia="SimSun" w:hAnsi="Calibri" w:cs="Times New Roman"/>
              </w:rPr>
              <w:t>-</w:t>
            </w:r>
            <w:r w:rsidRPr="00BE64C7">
              <w:rPr>
                <w:rFonts w:ascii="Calibri" w:eastAsia="SimSun" w:hAnsi="Calibri" w:cs="Times New Roman"/>
              </w:rPr>
              <w:t xml:space="preserve"> Documents related to the shipment (Import contract, bill of lading, packing list, invoice)</w:t>
            </w:r>
          </w:p>
          <w:p w:rsidR="00FF3CF2" w:rsidRPr="00FF3CF2" w:rsidRDefault="00FF3CF2" w:rsidP="00DA3676">
            <w:pPr>
              <w:jc w:val="both"/>
              <w:rPr>
                <w:rFonts w:ascii="Calibri" w:eastAsia="SimSun" w:hAnsi="Calibri" w:cs="Times New Roman"/>
              </w:rPr>
            </w:pPr>
            <w:r>
              <w:rPr>
                <w:rFonts w:ascii="Calibri" w:eastAsia="SimSun" w:hAnsi="Calibri" w:cs="Times New Roman"/>
              </w:rPr>
              <w:t xml:space="preserve">- </w:t>
            </w:r>
            <w:r w:rsidRPr="00FF3CF2">
              <w:rPr>
                <w:rFonts w:ascii="Calibri" w:eastAsia="SimSun" w:hAnsi="Calibri" w:cs="Times New Roman"/>
              </w:rPr>
              <w:t>Test results according to standards EMC</w:t>
            </w:r>
          </w:p>
          <w:p w:rsidR="00FF3CF2" w:rsidRDefault="00FF3CF2" w:rsidP="00DA3676">
            <w:pPr>
              <w:jc w:val="both"/>
            </w:pPr>
            <w:r>
              <w:t xml:space="preserve">- Type Approval </w:t>
            </w:r>
            <w:proofErr w:type="spellStart"/>
            <w:r>
              <w:t>Cerfiticate</w:t>
            </w:r>
            <w:proofErr w:type="spellEnd"/>
            <w:r>
              <w:t xml:space="preserve"> (</w:t>
            </w:r>
            <w:r w:rsidRPr="00A80EF6">
              <w:t>jus</w:t>
            </w:r>
            <w:r>
              <w:t>t apply for products listed in A</w:t>
            </w:r>
            <w:r w:rsidRPr="00A80EF6">
              <w:t>nnex I</w:t>
            </w:r>
            <w:r>
              <w:t>)</w:t>
            </w:r>
          </w:p>
          <w:p w:rsidR="00FF3CF2" w:rsidRDefault="00FF3CF2" w:rsidP="00DA3676">
            <w:pPr>
              <w:jc w:val="both"/>
            </w:pPr>
            <w:r>
              <w:t>- S</w:t>
            </w:r>
            <w:r w:rsidRPr="00A80EF6">
              <w:t>elf-assessment</w:t>
            </w:r>
          </w:p>
          <w:p w:rsidR="00FF3CF2" w:rsidRDefault="00FF3CF2" w:rsidP="00DA3676">
            <w:pPr>
              <w:jc w:val="both"/>
            </w:pPr>
            <w:r>
              <w:t xml:space="preserve">- </w:t>
            </w:r>
            <w:r w:rsidRPr="00A80EF6">
              <w:t>Seal sample registration form</w:t>
            </w:r>
            <w:r>
              <w:t xml:space="preserve"> (if have not applied, </w:t>
            </w:r>
            <w:r w:rsidRPr="00A80EF6">
              <w:t>there should be a letter requesting for CODE, a letter of seal sample registration</w:t>
            </w:r>
            <w:r>
              <w:t>)</w:t>
            </w:r>
          </w:p>
          <w:p w:rsidR="00FF3CF2" w:rsidRDefault="00FF3CF2" w:rsidP="00FF3CF2">
            <w:r>
              <w:t>2.</w:t>
            </w:r>
            <w:r w:rsidRPr="00FF3CF2">
              <w:rPr>
                <w:rFonts w:ascii="Calibri" w:eastAsia="SimSun" w:hAnsi="Calibri" w:cs="Times New Roman"/>
                <w:i/>
                <w:iCs/>
              </w:rPr>
              <w:t>3. Some other important notes that need checking before importing the goods</w:t>
            </w:r>
          </w:p>
          <w:p w:rsidR="00FF3CF2" w:rsidRDefault="00FF3CF2" w:rsidP="00FF3CF2">
            <w:pPr>
              <w:tabs>
                <w:tab w:val="left" w:pos="737"/>
              </w:tabs>
              <w:jc w:val="both"/>
              <w:rPr>
                <w:rFonts w:ascii="Calibri" w:eastAsia="SimSun" w:hAnsi="Calibri" w:cs="Times New Roman"/>
              </w:rPr>
            </w:pPr>
            <w:r>
              <w:rPr>
                <w:b/>
              </w:rPr>
              <w:t xml:space="preserve">- </w:t>
            </w:r>
            <w:r w:rsidRPr="00FF3CF2">
              <w:rPr>
                <w:rFonts w:ascii="Calibri" w:eastAsia="SimSun" w:hAnsi="Calibri" w:cs="Times New Roman"/>
              </w:rPr>
              <w:t>Some types of telecommunications devices, information technology with encryption function for security will belong to the group of civil cryptography products (MMDS) and need a license to trade and import civil cryptography products.</w:t>
            </w:r>
          </w:p>
          <w:p w:rsidR="00FF3CF2" w:rsidRDefault="00FF3CF2" w:rsidP="00FF3CF2">
            <w:pPr>
              <w:tabs>
                <w:tab w:val="left" w:pos="737"/>
              </w:tabs>
              <w:jc w:val="both"/>
              <w:rPr>
                <w:rFonts w:ascii="Calibri" w:eastAsia="SimSun" w:hAnsi="Calibri" w:cs="Times New Roman"/>
              </w:rPr>
            </w:pPr>
            <w:r w:rsidRPr="00FF3CF2">
              <w:rPr>
                <w:rFonts w:ascii="Calibri" w:eastAsia="SimSun" w:hAnsi="Calibri" w:cs="Times New Roman"/>
              </w:rPr>
              <w:t>- Some types of telecommunications devices, information technology with integrated system monitoring function, anti-attack, anti-intrusion will belong to the group of network information security products (ATTTM), need a business license, import password of network information security products</w:t>
            </w:r>
            <w:r>
              <w:rPr>
                <w:rFonts w:ascii="Calibri" w:eastAsia="SimSun" w:hAnsi="Calibri" w:cs="Times New Roman"/>
              </w:rPr>
              <w:t>.</w:t>
            </w:r>
          </w:p>
          <w:p w:rsidR="00FF3CF2" w:rsidRPr="00A80EF6" w:rsidRDefault="00FF3CF2" w:rsidP="00FF3CF2">
            <w:pPr>
              <w:tabs>
                <w:tab w:val="left" w:pos="737"/>
              </w:tabs>
              <w:jc w:val="both"/>
              <w:rPr>
                <w:b/>
              </w:rPr>
            </w:pPr>
            <w:r>
              <w:rPr>
                <w:b/>
              </w:rPr>
              <w:t xml:space="preserve">- </w:t>
            </w:r>
            <w:r w:rsidRPr="00FF3CF2">
              <w:rPr>
                <w:rFonts w:ascii="Calibri" w:eastAsia="SimSun" w:hAnsi="Calibri" w:cs="Times New Roman"/>
              </w:rPr>
              <w:t xml:space="preserve">Some telecommunication and information technology devices </w:t>
            </w:r>
            <w:proofErr w:type="gramStart"/>
            <w:r w:rsidRPr="00FF3CF2">
              <w:rPr>
                <w:rFonts w:ascii="Calibri" w:eastAsia="SimSun" w:hAnsi="Calibri" w:cs="Times New Roman"/>
              </w:rPr>
              <w:t>is</w:t>
            </w:r>
            <w:proofErr w:type="gramEnd"/>
            <w:r w:rsidRPr="00FF3CF2">
              <w:rPr>
                <w:rFonts w:ascii="Calibri" w:eastAsia="SimSun" w:hAnsi="Calibri" w:cs="Times New Roman"/>
              </w:rPr>
              <w:t xml:space="preserve"> not on the above lists, but if the customer still needs a written response from the authorities, GV is ready to assist with the shortest processing time, the least impact on the customer's shipment</w:t>
            </w:r>
            <w:r>
              <w:rPr>
                <w:rFonts w:ascii="Calibri" w:eastAsia="SimSun" w:hAnsi="Calibri" w:cs="Times New Roman"/>
              </w:rPr>
              <w:t>.</w:t>
            </w:r>
          </w:p>
        </w:tc>
      </w:tr>
      <w:tr w:rsidR="00EC4CB7" w:rsidTr="00DA3676">
        <w:tc>
          <w:tcPr>
            <w:tcW w:w="4675" w:type="dxa"/>
          </w:tcPr>
          <w:p w:rsidR="004C4CA7" w:rsidRDefault="008C55CB" w:rsidP="004C4CA7">
            <w:pPr>
              <w:rPr>
                <w:rFonts w:ascii="Calibri" w:eastAsia="SimSun" w:hAnsi="Calibri" w:cs="Times New Roman"/>
                <w:b/>
              </w:rPr>
            </w:pPr>
            <w:r w:rsidRPr="000A31EA">
              <w:rPr>
                <w:b/>
                <w:bCs/>
              </w:rPr>
              <w:lastRenderedPageBreak/>
              <w:t xml:space="preserve">V/ </w:t>
            </w:r>
            <w:proofErr w:type="spellStart"/>
            <w:r w:rsidR="00EC4CB7" w:rsidRPr="000A31EA">
              <w:rPr>
                <w:b/>
                <w:bCs/>
              </w:rPr>
              <w:t>Các</w:t>
            </w:r>
            <w:proofErr w:type="spellEnd"/>
            <w:r w:rsidR="00EC4CB7" w:rsidRPr="000A31EA">
              <w:rPr>
                <w:b/>
                <w:bCs/>
              </w:rPr>
              <w:t xml:space="preserve"> </w:t>
            </w:r>
            <w:proofErr w:type="spellStart"/>
            <w:r w:rsidR="00EC4CB7" w:rsidRPr="000A31EA">
              <w:rPr>
                <w:b/>
                <w:bCs/>
              </w:rPr>
              <w:t>tổ</w:t>
            </w:r>
            <w:proofErr w:type="spellEnd"/>
            <w:r w:rsidR="00EC4CB7" w:rsidRPr="000A31EA">
              <w:rPr>
                <w:b/>
                <w:bCs/>
              </w:rPr>
              <w:t xml:space="preserve"> </w:t>
            </w:r>
            <w:proofErr w:type="spellStart"/>
            <w:r w:rsidR="00EC4CB7" w:rsidRPr="000A31EA">
              <w:rPr>
                <w:b/>
                <w:bCs/>
              </w:rPr>
              <w:t>chức</w:t>
            </w:r>
            <w:proofErr w:type="spellEnd"/>
            <w:r w:rsidR="00EC4CB7" w:rsidRPr="000A31EA">
              <w:rPr>
                <w:b/>
                <w:bCs/>
              </w:rPr>
              <w:t xml:space="preserve"> </w:t>
            </w:r>
            <w:proofErr w:type="spellStart"/>
            <w:r w:rsidR="00EC4CB7" w:rsidRPr="000A31EA">
              <w:rPr>
                <w:b/>
                <w:bCs/>
              </w:rPr>
              <w:t>chứng</w:t>
            </w:r>
            <w:proofErr w:type="spellEnd"/>
            <w:r w:rsidR="00EC4CB7" w:rsidRPr="000A31EA">
              <w:rPr>
                <w:b/>
                <w:bCs/>
              </w:rPr>
              <w:t xml:space="preserve"> </w:t>
            </w:r>
            <w:proofErr w:type="spellStart"/>
            <w:r w:rsidR="00EC4CB7" w:rsidRPr="000A31EA">
              <w:rPr>
                <w:b/>
                <w:bCs/>
              </w:rPr>
              <w:t>nhận</w:t>
            </w:r>
            <w:proofErr w:type="spellEnd"/>
            <w:r w:rsidR="00416758" w:rsidRPr="000A31EA">
              <w:rPr>
                <w:b/>
                <w:bCs/>
              </w:rPr>
              <w:t xml:space="preserve"> </w:t>
            </w:r>
            <w:proofErr w:type="spellStart"/>
            <w:r w:rsidR="00416758" w:rsidRPr="000A31EA">
              <w:rPr>
                <w:rFonts w:ascii="Calibri" w:eastAsia="SimSun" w:hAnsi="Calibri" w:cs="Times New Roman"/>
                <w:b/>
              </w:rPr>
              <w:t>hợp</w:t>
            </w:r>
            <w:proofErr w:type="spellEnd"/>
            <w:r w:rsidR="00416758" w:rsidRPr="000A31EA">
              <w:rPr>
                <w:rFonts w:ascii="Calibri" w:eastAsia="SimSun" w:hAnsi="Calibri" w:cs="Times New Roman"/>
                <w:b/>
              </w:rPr>
              <w:t xml:space="preserve"> </w:t>
            </w:r>
            <w:proofErr w:type="spellStart"/>
            <w:r w:rsidR="00416758" w:rsidRPr="000A31EA">
              <w:rPr>
                <w:rFonts w:ascii="Calibri" w:eastAsia="SimSun" w:hAnsi="Calibri" w:cs="Times New Roman"/>
                <w:b/>
              </w:rPr>
              <w:t>quy</w:t>
            </w:r>
            <w:proofErr w:type="spellEnd"/>
            <w:r w:rsidR="00416758" w:rsidRPr="000A31EA">
              <w:rPr>
                <w:rFonts w:ascii="Calibri" w:eastAsia="SimSun" w:hAnsi="Calibri" w:cs="Times New Roman"/>
                <w:b/>
              </w:rPr>
              <w:t xml:space="preserve"> </w:t>
            </w:r>
          </w:p>
          <w:p w:rsidR="00183DD1" w:rsidRDefault="00183DD1" w:rsidP="004C4CA7">
            <w:pPr>
              <w:shd w:val="clear" w:color="auto" w:fill="FFFFFF"/>
              <w:spacing w:line="336" w:lineRule="atLeast"/>
              <w:jc w:val="both"/>
              <w:textAlignment w:val="baseline"/>
              <w:outlineLvl w:val="3"/>
              <w:rPr>
                <w:rFonts w:ascii="Arial" w:eastAsia="Times New Roman" w:hAnsi="Arial" w:cs="Arial"/>
                <w:color w:val="000000"/>
                <w:sz w:val="24"/>
                <w:szCs w:val="24"/>
                <w:bdr w:val="none" w:sz="0" w:space="0" w:color="auto" w:frame="1"/>
              </w:rPr>
            </w:pPr>
          </w:p>
          <w:p w:rsidR="004C4CA7" w:rsidRPr="004C4CA7" w:rsidRDefault="004C4CA7" w:rsidP="004C4CA7">
            <w:pPr>
              <w:shd w:val="clear" w:color="auto" w:fill="FFFFFF"/>
              <w:spacing w:line="336" w:lineRule="atLeast"/>
              <w:jc w:val="both"/>
              <w:textAlignment w:val="baseline"/>
              <w:outlineLvl w:val="3"/>
              <w:rPr>
                <w:rFonts w:ascii="Arial" w:eastAsia="Times New Roman" w:hAnsi="Arial" w:cs="Arial"/>
                <w:color w:val="3A3A3A"/>
                <w:sz w:val="27"/>
                <w:szCs w:val="27"/>
              </w:rPr>
            </w:pPr>
            <w:r w:rsidRPr="004C4CA7">
              <w:rPr>
                <w:rFonts w:ascii="Arial" w:eastAsia="Times New Roman" w:hAnsi="Arial" w:cs="Arial"/>
                <w:color w:val="000000"/>
                <w:sz w:val="24"/>
                <w:szCs w:val="24"/>
                <w:bdr w:val="none" w:sz="0" w:space="0" w:color="auto" w:frame="1"/>
              </w:rPr>
              <w:t>TRUNG TÂM KIỂM ĐỊNH VÀ CHỨNG NHẬN 1 (</w:t>
            </w:r>
            <w:proofErr w:type="spellStart"/>
            <w:r w:rsidRPr="004C4CA7">
              <w:rPr>
                <w:rFonts w:ascii="Arial" w:eastAsia="Times New Roman" w:hAnsi="Arial" w:cs="Arial"/>
                <w:color w:val="000000"/>
                <w:sz w:val="24"/>
                <w:szCs w:val="24"/>
                <w:bdr w:val="none" w:sz="0" w:space="0" w:color="auto" w:frame="1"/>
              </w:rPr>
              <w:t>Cục</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Viễn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Thông</w:t>
            </w:r>
            <w:proofErr w:type="spellEnd"/>
            <w:r w:rsidRPr="004C4CA7">
              <w:rPr>
                <w:rFonts w:ascii="Arial" w:eastAsia="Times New Roman" w:hAnsi="Arial" w:cs="Arial"/>
                <w:color w:val="000000"/>
                <w:sz w:val="24"/>
                <w:szCs w:val="24"/>
                <w:bdr w:val="none" w:sz="0" w:space="0" w:color="auto" w:frame="1"/>
              </w:rPr>
              <w:t>)</w:t>
            </w:r>
          </w:p>
          <w:p w:rsidR="004C4CA7" w:rsidRPr="004C4CA7" w:rsidRDefault="004C4CA7" w:rsidP="004C4CA7">
            <w:pPr>
              <w:jc w:val="both"/>
              <w:textAlignment w:val="baseline"/>
              <w:rPr>
                <w:rFonts w:ascii="Arial" w:eastAsia="Times New Roman" w:hAnsi="Arial" w:cs="Arial"/>
                <w:color w:val="3D3C3C"/>
                <w:sz w:val="18"/>
                <w:szCs w:val="18"/>
              </w:rPr>
            </w:pPr>
            <w:proofErr w:type="spellStart"/>
            <w:r w:rsidRPr="004C4CA7">
              <w:rPr>
                <w:rFonts w:ascii="Arial" w:eastAsia="Times New Roman" w:hAnsi="Arial" w:cs="Arial"/>
                <w:color w:val="000000"/>
                <w:sz w:val="24"/>
                <w:szCs w:val="24"/>
                <w:bdr w:val="none" w:sz="0" w:space="0" w:color="auto" w:frame="1"/>
              </w:rPr>
              <w:t>Địa</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chỉ</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Tầng</w:t>
            </w:r>
            <w:proofErr w:type="spellEnd"/>
            <w:r w:rsidRPr="004C4CA7">
              <w:rPr>
                <w:rFonts w:ascii="Arial" w:eastAsia="Times New Roman" w:hAnsi="Arial" w:cs="Arial"/>
                <w:color w:val="000000"/>
                <w:sz w:val="24"/>
                <w:szCs w:val="24"/>
                <w:bdr w:val="none" w:sz="0" w:space="0" w:color="auto" w:frame="1"/>
              </w:rPr>
              <w:t xml:space="preserve"> 8, </w:t>
            </w:r>
            <w:proofErr w:type="spellStart"/>
            <w:r w:rsidRPr="004C4CA7">
              <w:rPr>
                <w:rFonts w:ascii="Arial" w:eastAsia="Times New Roman" w:hAnsi="Arial" w:cs="Arial"/>
                <w:color w:val="000000"/>
                <w:sz w:val="24"/>
                <w:szCs w:val="24"/>
                <w:bdr w:val="none" w:sz="0" w:space="0" w:color="auto" w:frame="1"/>
              </w:rPr>
              <w:t>Tòa</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nhà</w:t>
            </w:r>
            <w:proofErr w:type="spellEnd"/>
            <w:r w:rsidRPr="004C4CA7">
              <w:rPr>
                <w:rFonts w:ascii="Arial" w:eastAsia="Times New Roman" w:hAnsi="Arial" w:cs="Arial"/>
                <w:color w:val="000000"/>
                <w:sz w:val="24"/>
                <w:szCs w:val="24"/>
                <w:bdr w:val="none" w:sz="0" w:space="0" w:color="auto" w:frame="1"/>
              </w:rPr>
              <w:t xml:space="preserve"> VNTA, </w:t>
            </w:r>
            <w:proofErr w:type="spellStart"/>
            <w:r w:rsidRPr="004C4CA7">
              <w:rPr>
                <w:rFonts w:ascii="Arial" w:eastAsia="Times New Roman" w:hAnsi="Arial" w:cs="Arial"/>
                <w:color w:val="000000"/>
                <w:sz w:val="24"/>
                <w:szCs w:val="24"/>
                <w:bdr w:val="none" w:sz="0" w:space="0" w:color="auto" w:frame="1"/>
              </w:rPr>
              <w:t>đường</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Dương</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Đình</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Nghệ</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Phường</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Yên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Hòa</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Quận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Cầu</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Giấy</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Thành</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phố</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Hà</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Nội</w:t>
            </w:r>
            <w:proofErr w:type="spellEnd"/>
          </w:p>
          <w:p w:rsidR="004C4CA7" w:rsidRPr="004C4CA7" w:rsidRDefault="004C4CA7" w:rsidP="004C4CA7">
            <w:pPr>
              <w:jc w:val="both"/>
              <w:textAlignment w:val="baseline"/>
              <w:rPr>
                <w:rFonts w:ascii="Arial" w:eastAsia="Times New Roman" w:hAnsi="Arial" w:cs="Arial"/>
                <w:color w:val="3D3C3C"/>
                <w:sz w:val="18"/>
                <w:szCs w:val="18"/>
              </w:rPr>
            </w:pPr>
            <w:r w:rsidRPr="004C4CA7">
              <w:rPr>
                <w:rFonts w:ascii="Arial" w:eastAsia="Times New Roman" w:hAnsi="Arial" w:cs="Arial"/>
                <w:color w:val="3D3C3C"/>
                <w:sz w:val="18"/>
                <w:szCs w:val="18"/>
              </w:rPr>
              <w:t> </w:t>
            </w:r>
          </w:p>
          <w:p w:rsidR="004C4CA7" w:rsidRPr="004C4CA7" w:rsidRDefault="004C4CA7" w:rsidP="004C4CA7">
            <w:pPr>
              <w:shd w:val="clear" w:color="auto" w:fill="FFFFFF"/>
              <w:spacing w:line="336" w:lineRule="atLeast"/>
              <w:jc w:val="both"/>
              <w:textAlignment w:val="baseline"/>
              <w:outlineLvl w:val="3"/>
              <w:rPr>
                <w:rFonts w:ascii="Arial" w:eastAsia="Times New Roman" w:hAnsi="Arial" w:cs="Arial"/>
                <w:color w:val="3A3A3A"/>
                <w:sz w:val="27"/>
                <w:szCs w:val="27"/>
              </w:rPr>
            </w:pPr>
            <w:r w:rsidRPr="004C4CA7">
              <w:rPr>
                <w:rFonts w:ascii="Arial" w:eastAsia="Times New Roman" w:hAnsi="Arial" w:cs="Arial"/>
                <w:color w:val="000000"/>
                <w:sz w:val="24"/>
                <w:szCs w:val="24"/>
                <w:bdr w:val="none" w:sz="0" w:space="0" w:color="auto" w:frame="1"/>
              </w:rPr>
              <w:t>TRUNG TÂM KIỂM ĐỊNH VÀ CHỨNG NHẬN 2 (</w:t>
            </w:r>
            <w:proofErr w:type="spellStart"/>
            <w:r w:rsidRPr="004C4CA7">
              <w:rPr>
                <w:rFonts w:ascii="Arial" w:eastAsia="Times New Roman" w:hAnsi="Arial" w:cs="Arial"/>
                <w:color w:val="000000"/>
                <w:sz w:val="24"/>
                <w:szCs w:val="24"/>
                <w:bdr w:val="none" w:sz="0" w:space="0" w:color="auto" w:frame="1"/>
              </w:rPr>
              <w:t>Cục</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Viễn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Thông</w:t>
            </w:r>
            <w:proofErr w:type="spellEnd"/>
            <w:r w:rsidRPr="004C4CA7">
              <w:rPr>
                <w:rFonts w:ascii="Arial" w:eastAsia="Times New Roman" w:hAnsi="Arial" w:cs="Arial"/>
                <w:color w:val="000000"/>
                <w:sz w:val="24"/>
                <w:szCs w:val="24"/>
                <w:bdr w:val="none" w:sz="0" w:space="0" w:color="auto" w:frame="1"/>
              </w:rPr>
              <w:t>)</w:t>
            </w:r>
          </w:p>
          <w:p w:rsidR="004C4CA7" w:rsidRPr="004C4CA7" w:rsidRDefault="004C4CA7" w:rsidP="004C4CA7">
            <w:pPr>
              <w:jc w:val="both"/>
              <w:textAlignment w:val="baseline"/>
              <w:rPr>
                <w:rFonts w:ascii="Arial" w:eastAsia="Times New Roman" w:hAnsi="Arial" w:cs="Arial"/>
                <w:color w:val="3D3C3C"/>
                <w:sz w:val="18"/>
                <w:szCs w:val="18"/>
              </w:rPr>
            </w:pPr>
            <w:proofErr w:type="spellStart"/>
            <w:r w:rsidRPr="004C4CA7">
              <w:rPr>
                <w:rFonts w:ascii="Arial" w:eastAsia="Times New Roman" w:hAnsi="Arial" w:cs="Arial"/>
                <w:color w:val="000000"/>
                <w:sz w:val="24"/>
                <w:szCs w:val="24"/>
                <w:bdr w:val="none" w:sz="0" w:space="0" w:color="auto" w:frame="1"/>
              </w:rPr>
              <w:t>Địa</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chỉ</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Số</w:t>
            </w:r>
            <w:proofErr w:type="spellEnd"/>
            <w:r w:rsidRPr="004C4CA7">
              <w:rPr>
                <w:rFonts w:ascii="Arial" w:eastAsia="Times New Roman" w:hAnsi="Arial" w:cs="Arial"/>
                <w:color w:val="000000"/>
                <w:sz w:val="24"/>
                <w:szCs w:val="24"/>
                <w:bdr w:val="none" w:sz="0" w:space="0" w:color="auto" w:frame="1"/>
              </w:rPr>
              <w:t xml:space="preserve"> 60, </w:t>
            </w:r>
            <w:proofErr w:type="spellStart"/>
            <w:r w:rsidRPr="004C4CA7">
              <w:rPr>
                <w:rFonts w:ascii="Arial" w:eastAsia="Times New Roman" w:hAnsi="Arial" w:cs="Arial"/>
                <w:color w:val="000000"/>
                <w:sz w:val="24"/>
                <w:szCs w:val="24"/>
                <w:bdr w:val="none" w:sz="0" w:space="0" w:color="auto" w:frame="1"/>
              </w:rPr>
              <w:t>đường</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Tân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Canh</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Phường</w:t>
            </w:r>
            <w:proofErr w:type="spellEnd"/>
            <w:r w:rsidRPr="004C4CA7">
              <w:rPr>
                <w:rFonts w:ascii="Arial" w:eastAsia="Times New Roman" w:hAnsi="Arial" w:cs="Arial"/>
                <w:color w:val="000000"/>
                <w:sz w:val="24"/>
                <w:szCs w:val="24"/>
                <w:bdr w:val="none" w:sz="0" w:space="0" w:color="auto" w:frame="1"/>
              </w:rPr>
              <w:t xml:space="preserve"> 1, </w:t>
            </w:r>
            <w:proofErr w:type="spellStart"/>
            <w:r w:rsidRPr="004C4CA7">
              <w:rPr>
                <w:rFonts w:ascii="Arial" w:eastAsia="Times New Roman" w:hAnsi="Arial" w:cs="Arial"/>
                <w:color w:val="000000"/>
                <w:sz w:val="24"/>
                <w:szCs w:val="24"/>
                <w:bdr w:val="none" w:sz="0" w:space="0" w:color="auto" w:frame="1"/>
              </w:rPr>
              <w:t>Quận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Tân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Bình</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Thành</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phố</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Hồ</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Chí</w:t>
            </w:r>
            <w:proofErr w:type="spellEnd"/>
            <w:r w:rsidRPr="004C4CA7">
              <w:rPr>
                <w:rFonts w:ascii="Arial" w:eastAsia="Times New Roman" w:hAnsi="Arial" w:cs="Arial"/>
                <w:color w:val="000000"/>
                <w:sz w:val="24"/>
                <w:szCs w:val="24"/>
                <w:bdr w:val="none" w:sz="0" w:space="0" w:color="auto" w:frame="1"/>
              </w:rPr>
              <w:t xml:space="preserve"> Minh</w:t>
            </w:r>
          </w:p>
          <w:p w:rsidR="004C4CA7" w:rsidRPr="004C4CA7" w:rsidRDefault="004C4CA7" w:rsidP="004C4CA7">
            <w:pPr>
              <w:jc w:val="both"/>
              <w:textAlignment w:val="baseline"/>
              <w:rPr>
                <w:rFonts w:ascii="Arial" w:eastAsia="Times New Roman" w:hAnsi="Arial" w:cs="Arial"/>
                <w:color w:val="3D3C3C"/>
                <w:sz w:val="18"/>
                <w:szCs w:val="18"/>
              </w:rPr>
            </w:pPr>
            <w:r w:rsidRPr="004C4CA7">
              <w:rPr>
                <w:rFonts w:ascii="Arial" w:eastAsia="Times New Roman" w:hAnsi="Arial" w:cs="Arial"/>
                <w:color w:val="3D3C3C"/>
                <w:sz w:val="18"/>
                <w:szCs w:val="18"/>
              </w:rPr>
              <w:t> </w:t>
            </w:r>
          </w:p>
          <w:p w:rsidR="004C4CA7" w:rsidRPr="004C4CA7" w:rsidRDefault="004C4CA7" w:rsidP="004C4CA7">
            <w:pPr>
              <w:shd w:val="clear" w:color="auto" w:fill="FFFFFF"/>
              <w:spacing w:line="336" w:lineRule="atLeast"/>
              <w:jc w:val="both"/>
              <w:textAlignment w:val="baseline"/>
              <w:outlineLvl w:val="3"/>
              <w:rPr>
                <w:rFonts w:ascii="Arial" w:eastAsia="Times New Roman" w:hAnsi="Arial" w:cs="Arial"/>
                <w:color w:val="3A3A3A"/>
                <w:sz w:val="27"/>
                <w:szCs w:val="27"/>
              </w:rPr>
            </w:pPr>
            <w:r w:rsidRPr="004C4CA7">
              <w:rPr>
                <w:rFonts w:ascii="Arial" w:eastAsia="Times New Roman" w:hAnsi="Arial" w:cs="Arial"/>
                <w:color w:val="000000"/>
                <w:sz w:val="24"/>
                <w:szCs w:val="24"/>
                <w:bdr w:val="none" w:sz="0" w:space="0" w:color="auto" w:frame="1"/>
              </w:rPr>
              <w:t xml:space="preserve">TRUNG TÂM KIỂM ĐỊNH VÀ CHỨNG </w:t>
            </w:r>
            <w:r w:rsidRPr="004C4CA7">
              <w:rPr>
                <w:rFonts w:ascii="Arial" w:eastAsia="Times New Roman" w:hAnsi="Arial" w:cs="Arial"/>
                <w:color w:val="000000"/>
                <w:sz w:val="24"/>
                <w:szCs w:val="24"/>
                <w:bdr w:val="none" w:sz="0" w:space="0" w:color="auto" w:frame="1"/>
              </w:rPr>
              <w:lastRenderedPageBreak/>
              <w:t>NHẬN 3 (</w:t>
            </w:r>
            <w:proofErr w:type="spellStart"/>
            <w:r w:rsidRPr="004C4CA7">
              <w:rPr>
                <w:rFonts w:ascii="Arial" w:eastAsia="Times New Roman" w:hAnsi="Arial" w:cs="Arial"/>
                <w:color w:val="000000"/>
                <w:sz w:val="24"/>
                <w:szCs w:val="24"/>
                <w:bdr w:val="none" w:sz="0" w:space="0" w:color="auto" w:frame="1"/>
              </w:rPr>
              <w:t>Cục</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Viễn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Thông</w:t>
            </w:r>
            <w:proofErr w:type="spellEnd"/>
            <w:r w:rsidRPr="004C4CA7">
              <w:rPr>
                <w:rFonts w:ascii="Arial" w:eastAsia="Times New Roman" w:hAnsi="Arial" w:cs="Arial"/>
                <w:color w:val="000000"/>
                <w:sz w:val="24"/>
                <w:szCs w:val="24"/>
                <w:bdr w:val="none" w:sz="0" w:space="0" w:color="auto" w:frame="1"/>
              </w:rPr>
              <w:t>)</w:t>
            </w:r>
          </w:p>
          <w:p w:rsidR="004C4CA7" w:rsidRPr="004C4CA7" w:rsidRDefault="004C4CA7" w:rsidP="004C4CA7">
            <w:pPr>
              <w:jc w:val="both"/>
              <w:textAlignment w:val="baseline"/>
              <w:rPr>
                <w:rFonts w:ascii="Arial" w:eastAsia="Times New Roman" w:hAnsi="Arial" w:cs="Arial"/>
                <w:color w:val="3D3C3C"/>
                <w:sz w:val="18"/>
                <w:szCs w:val="18"/>
              </w:rPr>
            </w:pPr>
            <w:proofErr w:type="spellStart"/>
            <w:r w:rsidRPr="004C4CA7">
              <w:rPr>
                <w:rFonts w:ascii="Arial" w:eastAsia="Times New Roman" w:hAnsi="Arial" w:cs="Arial"/>
                <w:color w:val="000000"/>
                <w:sz w:val="24"/>
                <w:szCs w:val="24"/>
                <w:bdr w:val="none" w:sz="0" w:space="0" w:color="auto" w:frame="1"/>
              </w:rPr>
              <w:t>Địa</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chỉ</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Số</w:t>
            </w:r>
            <w:proofErr w:type="spellEnd"/>
            <w:r w:rsidRPr="004C4CA7">
              <w:rPr>
                <w:rFonts w:ascii="Arial" w:eastAsia="Times New Roman" w:hAnsi="Arial" w:cs="Arial"/>
                <w:color w:val="000000"/>
                <w:sz w:val="24"/>
                <w:szCs w:val="24"/>
                <w:bdr w:val="none" w:sz="0" w:space="0" w:color="auto" w:frame="1"/>
              </w:rPr>
              <w:t xml:space="preserve"> 42, </w:t>
            </w:r>
            <w:proofErr w:type="spellStart"/>
            <w:r w:rsidRPr="004C4CA7">
              <w:rPr>
                <w:rFonts w:ascii="Arial" w:eastAsia="Times New Roman" w:hAnsi="Arial" w:cs="Arial"/>
                <w:color w:val="000000"/>
                <w:sz w:val="24"/>
                <w:szCs w:val="24"/>
                <w:bdr w:val="none" w:sz="0" w:space="0" w:color="auto" w:frame="1"/>
              </w:rPr>
              <w:t>đường</w:t>
            </w:r>
            <w:proofErr w:type="spellEnd"/>
            <w:r w:rsidRPr="004C4CA7">
              <w:rPr>
                <w:rFonts w:ascii="Arial" w:eastAsia="Times New Roman" w:hAnsi="Arial" w:cs="Arial"/>
                <w:color w:val="000000"/>
                <w:sz w:val="24"/>
                <w:szCs w:val="24"/>
                <w:bdr w:val="none" w:sz="0" w:space="0" w:color="auto" w:frame="1"/>
              </w:rPr>
              <w:t xml:space="preserve"> Trần </w:t>
            </w:r>
            <w:proofErr w:type="spellStart"/>
            <w:r w:rsidRPr="004C4CA7">
              <w:rPr>
                <w:rFonts w:ascii="Arial" w:eastAsia="Times New Roman" w:hAnsi="Arial" w:cs="Arial"/>
                <w:color w:val="000000"/>
                <w:sz w:val="24"/>
                <w:szCs w:val="24"/>
                <w:bdr w:val="none" w:sz="0" w:space="0" w:color="auto" w:frame="1"/>
              </w:rPr>
              <w:t>Quốc</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Toản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phường</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Hải</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Châu</w:t>
            </w:r>
            <w:proofErr w:type="spellEnd"/>
            <w:r w:rsidRPr="004C4CA7">
              <w:rPr>
                <w:rFonts w:ascii="Arial" w:eastAsia="Times New Roman" w:hAnsi="Arial" w:cs="Arial"/>
                <w:color w:val="000000"/>
                <w:sz w:val="24"/>
                <w:szCs w:val="24"/>
                <w:bdr w:val="none" w:sz="0" w:space="0" w:color="auto" w:frame="1"/>
              </w:rPr>
              <w:t xml:space="preserve"> 1, </w:t>
            </w:r>
            <w:proofErr w:type="spellStart"/>
            <w:r w:rsidRPr="004C4CA7">
              <w:rPr>
                <w:rFonts w:ascii="Arial" w:eastAsia="Times New Roman" w:hAnsi="Arial" w:cs="Arial"/>
                <w:color w:val="000000"/>
                <w:sz w:val="24"/>
                <w:szCs w:val="24"/>
                <w:bdr w:val="none" w:sz="0" w:space="0" w:color="auto" w:frame="1"/>
              </w:rPr>
              <w:t>quận</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Hải</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Châu</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Thành</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phố</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Đà</w:t>
            </w:r>
            <w:proofErr w:type="spellEnd"/>
            <w:r w:rsidRPr="004C4CA7">
              <w:rPr>
                <w:rFonts w:ascii="Arial" w:eastAsia="Times New Roman" w:hAnsi="Arial" w:cs="Arial"/>
                <w:color w:val="000000"/>
                <w:sz w:val="24"/>
                <w:szCs w:val="24"/>
                <w:bdr w:val="none" w:sz="0" w:space="0" w:color="auto" w:frame="1"/>
              </w:rPr>
              <w:t xml:space="preserve"> </w:t>
            </w:r>
            <w:proofErr w:type="spellStart"/>
            <w:r w:rsidRPr="004C4CA7">
              <w:rPr>
                <w:rFonts w:ascii="Arial" w:eastAsia="Times New Roman" w:hAnsi="Arial" w:cs="Arial"/>
                <w:color w:val="000000"/>
                <w:sz w:val="24"/>
                <w:szCs w:val="24"/>
                <w:bdr w:val="none" w:sz="0" w:space="0" w:color="auto" w:frame="1"/>
              </w:rPr>
              <w:t>Nẵng</w:t>
            </w:r>
            <w:proofErr w:type="spellEnd"/>
          </w:p>
          <w:p w:rsidR="004C4CA7" w:rsidRPr="004C4CA7" w:rsidRDefault="004C4CA7" w:rsidP="004C4CA7">
            <w:pPr>
              <w:jc w:val="both"/>
              <w:textAlignment w:val="baseline"/>
              <w:rPr>
                <w:rFonts w:ascii="Arial" w:eastAsia="Times New Roman" w:hAnsi="Arial" w:cs="Arial"/>
                <w:color w:val="3D3C3C"/>
                <w:sz w:val="18"/>
                <w:szCs w:val="18"/>
              </w:rPr>
            </w:pPr>
            <w:r w:rsidRPr="004C4CA7">
              <w:rPr>
                <w:rFonts w:ascii="Arial" w:eastAsia="Times New Roman" w:hAnsi="Arial" w:cs="Arial"/>
                <w:color w:val="3D3C3C"/>
                <w:sz w:val="18"/>
                <w:szCs w:val="18"/>
              </w:rPr>
              <w:t> </w:t>
            </w:r>
          </w:p>
          <w:p w:rsidR="00416758" w:rsidRDefault="00416758">
            <w:pPr>
              <w:rPr>
                <w:b/>
                <w:bCs/>
              </w:rPr>
            </w:pPr>
          </w:p>
          <w:p w:rsidR="00416758" w:rsidRPr="00EA009D" w:rsidRDefault="00416758">
            <w:pPr>
              <w:rPr>
                <w:b/>
                <w:bCs/>
              </w:rPr>
            </w:pPr>
          </w:p>
        </w:tc>
        <w:tc>
          <w:tcPr>
            <w:tcW w:w="4647" w:type="dxa"/>
          </w:tcPr>
          <w:p w:rsidR="00EC4CB7" w:rsidRDefault="00FF3CF2">
            <w:pPr>
              <w:rPr>
                <w:b/>
                <w:bCs/>
              </w:rPr>
            </w:pPr>
            <w:r>
              <w:lastRenderedPageBreak/>
              <w:t>V</w:t>
            </w:r>
            <w:r w:rsidRPr="000A31EA">
              <w:rPr>
                <w:b/>
                <w:bCs/>
              </w:rPr>
              <w:t xml:space="preserve">/ </w:t>
            </w:r>
            <w:r w:rsidR="000A31EA" w:rsidRPr="000A31EA">
              <w:rPr>
                <w:b/>
                <w:bCs/>
              </w:rPr>
              <w:t>Conformity certification organizations</w:t>
            </w:r>
          </w:p>
          <w:p w:rsidR="004A0307" w:rsidRDefault="004A0307">
            <w:pPr>
              <w:rPr>
                <w:b/>
                <w:bCs/>
              </w:rPr>
            </w:pPr>
          </w:p>
          <w:p w:rsidR="00910FB2" w:rsidRPr="00910FB2" w:rsidRDefault="00910FB2" w:rsidP="00910FB2">
            <w:pPr>
              <w:jc w:val="both"/>
              <w:rPr>
                <w:b/>
                <w:bCs/>
              </w:rPr>
            </w:pPr>
          </w:p>
          <w:p w:rsidR="000A31EA" w:rsidRPr="00910FB2" w:rsidRDefault="00910FB2" w:rsidP="00910FB2">
            <w:pPr>
              <w:jc w:val="both"/>
              <w:rPr>
                <w:b/>
                <w:bCs/>
              </w:rPr>
            </w:pPr>
            <w:r w:rsidRPr="00910FB2">
              <w:rPr>
                <w:rFonts w:ascii="Arial" w:hAnsi="Arial" w:cs="Arial"/>
                <w:sz w:val="21"/>
                <w:szCs w:val="21"/>
                <w:shd w:val="clear" w:color="auto" w:fill="FFFFFF"/>
              </w:rPr>
              <w:t>VERIFICATION AND CERTIFICATION 1 (Vietnam Telecommunications Authority - Ministry of Information and Communications)</w:t>
            </w:r>
          </w:p>
          <w:p w:rsidR="000A31EA" w:rsidRDefault="000A31EA"/>
          <w:p w:rsidR="00910FB2" w:rsidRDefault="00910FB2">
            <w:r>
              <w:t xml:space="preserve">Address: 8 Floor, VNTA Building, Duong Dinh Nghe Street, Yen </w:t>
            </w:r>
            <w:proofErr w:type="spellStart"/>
            <w:r>
              <w:t>Hoa</w:t>
            </w:r>
            <w:proofErr w:type="spellEnd"/>
            <w:r>
              <w:t xml:space="preserve"> Ward, </w:t>
            </w:r>
            <w:proofErr w:type="spellStart"/>
            <w:r>
              <w:t>Cau</w:t>
            </w:r>
            <w:proofErr w:type="spellEnd"/>
            <w:r>
              <w:t xml:space="preserve"> </w:t>
            </w:r>
            <w:proofErr w:type="spellStart"/>
            <w:r>
              <w:t>Giay</w:t>
            </w:r>
            <w:proofErr w:type="spellEnd"/>
            <w:r>
              <w:t xml:space="preserve"> District, Ha </w:t>
            </w:r>
            <w:proofErr w:type="spellStart"/>
            <w:r>
              <w:t>Noi</w:t>
            </w:r>
            <w:proofErr w:type="spellEnd"/>
            <w:r>
              <w:t xml:space="preserve"> City.</w:t>
            </w:r>
          </w:p>
          <w:p w:rsidR="00910FB2" w:rsidRDefault="00910FB2"/>
          <w:p w:rsidR="00910FB2" w:rsidRDefault="00910FB2" w:rsidP="00910FB2">
            <w:pPr>
              <w:jc w:val="both"/>
              <w:rPr>
                <w:rFonts w:ascii="Arial" w:hAnsi="Arial" w:cs="Arial"/>
                <w:sz w:val="21"/>
                <w:szCs w:val="21"/>
                <w:shd w:val="clear" w:color="auto" w:fill="FFFFFF"/>
              </w:rPr>
            </w:pPr>
            <w:r w:rsidRPr="00910FB2">
              <w:rPr>
                <w:rFonts w:ascii="Arial" w:hAnsi="Arial" w:cs="Arial"/>
                <w:sz w:val="21"/>
                <w:szCs w:val="21"/>
                <w:shd w:val="clear" w:color="auto" w:fill="FFFFFF"/>
              </w:rPr>
              <w:t xml:space="preserve">VERIFICATION AND CERTIFICATION </w:t>
            </w:r>
            <w:r>
              <w:rPr>
                <w:rFonts w:ascii="Arial" w:hAnsi="Arial" w:cs="Arial"/>
                <w:sz w:val="21"/>
                <w:szCs w:val="21"/>
                <w:shd w:val="clear" w:color="auto" w:fill="FFFFFF"/>
              </w:rPr>
              <w:t xml:space="preserve">2 </w:t>
            </w:r>
            <w:r w:rsidRPr="00910FB2">
              <w:rPr>
                <w:rFonts w:ascii="Arial" w:hAnsi="Arial" w:cs="Arial"/>
                <w:sz w:val="21"/>
                <w:szCs w:val="21"/>
                <w:shd w:val="clear" w:color="auto" w:fill="FFFFFF"/>
              </w:rPr>
              <w:t>(Vietnam Telecommunications Authority - Ministry of Information and Communications)</w:t>
            </w:r>
          </w:p>
          <w:p w:rsidR="00910FB2" w:rsidRDefault="00910FB2" w:rsidP="00910FB2">
            <w:pPr>
              <w:jc w:val="both"/>
              <w:rPr>
                <w:rFonts w:ascii="Arial" w:hAnsi="Arial" w:cs="Arial"/>
                <w:sz w:val="21"/>
                <w:szCs w:val="21"/>
                <w:shd w:val="clear" w:color="auto" w:fill="FFFFFF"/>
              </w:rPr>
            </w:pPr>
            <w:r>
              <w:rPr>
                <w:rFonts w:ascii="Arial" w:hAnsi="Arial" w:cs="Arial"/>
                <w:sz w:val="21"/>
                <w:szCs w:val="21"/>
                <w:shd w:val="clear" w:color="auto" w:fill="FFFFFF"/>
              </w:rPr>
              <w:t xml:space="preserve">Address: No. 60, Tan </w:t>
            </w:r>
            <w:proofErr w:type="spellStart"/>
            <w:r>
              <w:rPr>
                <w:rFonts w:ascii="Arial" w:hAnsi="Arial" w:cs="Arial"/>
                <w:sz w:val="21"/>
                <w:szCs w:val="21"/>
                <w:shd w:val="clear" w:color="auto" w:fill="FFFFFF"/>
              </w:rPr>
              <w:t>Canh</w:t>
            </w:r>
            <w:proofErr w:type="spellEnd"/>
            <w:r>
              <w:rPr>
                <w:rFonts w:ascii="Arial" w:hAnsi="Arial" w:cs="Arial"/>
                <w:sz w:val="21"/>
                <w:szCs w:val="21"/>
                <w:shd w:val="clear" w:color="auto" w:fill="FFFFFF"/>
              </w:rPr>
              <w:t xml:space="preserve"> Street, 1 Ward, Tan </w:t>
            </w:r>
            <w:proofErr w:type="spellStart"/>
            <w:r>
              <w:rPr>
                <w:rFonts w:ascii="Arial" w:hAnsi="Arial" w:cs="Arial"/>
                <w:sz w:val="21"/>
                <w:szCs w:val="21"/>
                <w:shd w:val="clear" w:color="auto" w:fill="FFFFFF"/>
              </w:rPr>
              <w:t>Binh</w:t>
            </w:r>
            <w:proofErr w:type="spellEnd"/>
            <w:r>
              <w:rPr>
                <w:rFonts w:ascii="Arial" w:hAnsi="Arial" w:cs="Arial"/>
                <w:sz w:val="21"/>
                <w:szCs w:val="21"/>
                <w:shd w:val="clear" w:color="auto" w:fill="FFFFFF"/>
              </w:rPr>
              <w:t xml:space="preserve"> District, Ho Chi Minh City.</w:t>
            </w:r>
          </w:p>
          <w:p w:rsidR="00910FB2" w:rsidRDefault="00910FB2" w:rsidP="00910FB2">
            <w:pPr>
              <w:jc w:val="both"/>
              <w:rPr>
                <w:rFonts w:ascii="Arial" w:hAnsi="Arial" w:cs="Arial"/>
                <w:sz w:val="21"/>
                <w:szCs w:val="21"/>
                <w:shd w:val="clear" w:color="auto" w:fill="FFFFFF"/>
              </w:rPr>
            </w:pPr>
          </w:p>
          <w:p w:rsidR="00910FB2" w:rsidRDefault="00910FB2" w:rsidP="00910FB2">
            <w:pPr>
              <w:jc w:val="both"/>
              <w:rPr>
                <w:rFonts w:ascii="Arial" w:hAnsi="Arial" w:cs="Arial"/>
                <w:sz w:val="21"/>
                <w:szCs w:val="21"/>
                <w:shd w:val="clear" w:color="auto" w:fill="FFFFFF"/>
              </w:rPr>
            </w:pPr>
            <w:r w:rsidRPr="00910FB2">
              <w:rPr>
                <w:rFonts w:ascii="Arial" w:hAnsi="Arial" w:cs="Arial"/>
                <w:sz w:val="21"/>
                <w:szCs w:val="21"/>
                <w:shd w:val="clear" w:color="auto" w:fill="FFFFFF"/>
              </w:rPr>
              <w:lastRenderedPageBreak/>
              <w:t xml:space="preserve">VERIFICATION AND CERTIFICATION </w:t>
            </w:r>
            <w:r>
              <w:rPr>
                <w:rFonts w:ascii="Arial" w:hAnsi="Arial" w:cs="Arial"/>
                <w:sz w:val="21"/>
                <w:szCs w:val="21"/>
                <w:shd w:val="clear" w:color="auto" w:fill="FFFFFF"/>
              </w:rPr>
              <w:t>3</w:t>
            </w:r>
            <w:r w:rsidRPr="00910FB2">
              <w:rPr>
                <w:rFonts w:ascii="Arial" w:hAnsi="Arial" w:cs="Arial"/>
                <w:sz w:val="21"/>
                <w:szCs w:val="21"/>
                <w:shd w:val="clear" w:color="auto" w:fill="FFFFFF"/>
              </w:rPr>
              <w:t xml:space="preserve"> (Vietnam Telecommunications Authority - Ministry of Information and Communications)</w:t>
            </w:r>
          </w:p>
          <w:p w:rsidR="00910FB2" w:rsidRDefault="00910FB2" w:rsidP="00910FB2">
            <w:pPr>
              <w:jc w:val="both"/>
              <w:rPr>
                <w:rFonts w:ascii="Arial" w:hAnsi="Arial" w:cs="Arial"/>
                <w:sz w:val="21"/>
                <w:szCs w:val="21"/>
                <w:shd w:val="clear" w:color="auto" w:fill="FFFFFF"/>
              </w:rPr>
            </w:pPr>
            <w:r>
              <w:rPr>
                <w:rFonts w:ascii="Arial" w:hAnsi="Arial" w:cs="Arial"/>
                <w:sz w:val="21"/>
                <w:szCs w:val="21"/>
                <w:shd w:val="clear" w:color="auto" w:fill="FFFFFF"/>
              </w:rPr>
              <w:t>Address: No. 42, Tran Quoc Toan Street, Hai Chau 1 Ward, Hai Chau District, Da Nang City.</w:t>
            </w:r>
          </w:p>
          <w:p w:rsidR="00910FB2" w:rsidRPr="00910FB2" w:rsidRDefault="00910FB2" w:rsidP="00910FB2">
            <w:pPr>
              <w:jc w:val="both"/>
              <w:rPr>
                <w:b/>
                <w:bCs/>
              </w:rPr>
            </w:pPr>
          </w:p>
          <w:p w:rsidR="00910FB2" w:rsidRPr="00910FB2" w:rsidRDefault="00910FB2" w:rsidP="00910FB2">
            <w:pPr>
              <w:jc w:val="both"/>
              <w:rPr>
                <w:b/>
                <w:bCs/>
              </w:rPr>
            </w:pPr>
          </w:p>
          <w:p w:rsidR="00910FB2" w:rsidRDefault="00910FB2"/>
        </w:tc>
      </w:tr>
    </w:tbl>
    <w:p w:rsidR="00EC4CB7" w:rsidRDefault="00EC4CB7"/>
    <w:p w:rsidR="003443A6" w:rsidRDefault="003443A6" w:rsidP="003443A6">
      <w:proofErr w:type="spellStart"/>
      <w:r>
        <w:t>Mục</w:t>
      </w:r>
      <w:proofErr w:type="spellEnd"/>
      <w:r>
        <w:t xml:space="preserve"> 2: </w:t>
      </w:r>
      <w:proofErr w:type="spellStart"/>
      <w:r>
        <w:t>Điện</w:t>
      </w:r>
      <w:proofErr w:type="spellEnd"/>
      <w:r>
        <w:t xml:space="preserve"> </w:t>
      </w:r>
      <w:proofErr w:type="spellStart"/>
      <w:r>
        <w:t>dân</w:t>
      </w:r>
      <w:proofErr w:type="spellEnd"/>
      <w:r>
        <w:t xml:space="preserve"> </w:t>
      </w:r>
      <w:proofErr w:type="spellStart"/>
      <w:r>
        <w:t>dụng</w:t>
      </w:r>
      <w:proofErr w:type="spellEnd"/>
      <w:r>
        <w:t xml:space="preserve"> – </w:t>
      </w:r>
      <w:proofErr w:type="spellStart"/>
      <w:r>
        <w:t>Điện</w:t>
      </w:r>
      <w:proofErr w:type="spellEnd"/>
      <w:r>
        <w:t xml:space="preserve"> </w:t>
      </w:r>
      <w:proofErr w:type="spellStart"/>
      <w:r>
        <w:t>công</w:t>
      </w:r>
      <w:proofErr w:type="spellEnd"/>
      <w:r>
        <w:t xml:space="preserve"> </w:t>
      </w:r>
      <w:proofErr w:type="spellStart"/>
      <w:r>
        <w:t>nghiệp</w:t>
      </w:r>
      <w:proofErr w:type="spellEnd"/>
      <w:r w:rsidR="00910FB2">
        <w:tab/>
      </w:r>
      <w:r w:rsidR="00DA3676">
        <w:t xml:space="preserve">Part 2: </w:t>
      </w:r>
      <w:r w:rsidR="00DA3676" w:rsidRPr="0041354D">
        <w:t>Civil electricity - Industrial electricity</w:t>
      </w:r>
    </w:p>
    <w:tbl>
      <w:tblPr>
        <w:tblStyle w:val="LiBang"/>
        <w:tblW w:w="0" w:type="auto"/>
        <w:tblLook w:val="04A0" w:firstRow="1" w:lastRow="0" w:firstColumn="1" w:lastColumn="0" w:noHBand="0" w:noVBand="1"/>
      </w:tblPr>
      <w:tblGrid>
        <w:gridCol w:w="4692"/>
        <w:gridCol w:w="4692"/>
      </w:tblGrid>
      <w:tr w:rsidR="005E1FD9" w:rsidTr="004A0307">
        <w:trPr>
          <w:trHeight w:val="140"/>
        </w:trPr>
        <w:tc>
          <w:tcPr>
            <w:tcW w:w="4692" w:type="dxa"/>
          </w:tcPr>
          <w:p w:rsidR="005E1FD9" w:rsidRDefault="005E1FD9" w:rsidP="00180ADB">
            <w:proofErr w:type="spellStart"/>
            <w:r>
              <w:t>Điện</w:t>
            </w:r>
            <w:proofErr w:type="spellEnd"/>
            <w:r>
              <w:t xml:space="preserve"> </w:t>
            </w:r>
            <w:proofErr w:type="spellStart"/>
            <w:r>
              <w:t>dân</w:t>
            </w:r>
            <w:proofErr w:type="spellEnd"/>
            <w:r>
              <w:t xml:space="preserve"> </w:t>
            </w:r>
            <w:proofErr w:type="spellStart"/>
            <w:r>
              <w:t>dụng</w:t>
            </w:r>
            <w:proofErr w:type="spellEnd"/>
            <w:r>
              <w:t xml:space="preserve"> – </w:t>
            </w:r>
            <w:proofErr w:type="spellStart"/>
            <w:r>
              <w:t>Điện</w:t>
            </w:r>
            <w:proofErr w:type="spellEnd"/>
            <w:r>
              <w:t xml:space="preserve"> </w:t>
            </w:r>
            <w:proofErr w:type="spellStart"/>
            <w:r>
              <w:t>công</w:t>
            </w:r>
            <w:proofErr w:type="spellEnd"/>
            <w:r>
              <w:t xml:space="preserve"> </w:t>
            </w:r>
            <w:proofErr w:type="spellStart"/>
            <w:r>
              <w:t>nghiệp</w:t>
            </w:r>
            <w:proofErr w:type="spellEnd"/>
          </w:p>
        </w:tc>
        <w:tc>
          <w:tcPr>
            <w:tcW w:w="4692" w:type="dxa"/>
          </w:tcPr>
          <w:p w:rsidR="005E1FD9" w:rsidRDefault="005E1FD9" w:rsidP="00180ADB">
            <w:r w:rsidRPr="0041354D">
              <w:t>Civil electricity - Industrial electricity</w:t>
            </w:r>
          </w:p>
        </w:tc>
      </w:tr>
      <w:tr w:rsidR="005E1FD9" w:rsidTr="004A0307">
        <w:trPr>
          <w:trHeight w:val="140"/>
        </w:trPr>
        <w:tc>
          <w:tcPr>
            <w:tcW w:w="4692" w:type="dxa"/>
          </w:tcPr>
          <w:p w:rsidR="005E1FD9" w:rsidRPr="000812AE" w:rsidRDefault="00464EF3" w:rsidP="00180ADB">
            <w:pPr>
              <w:rPr>
                <w:b/>
                <w:bCs/>
              </w:rPr>
            </w:pPr>
            <w:r w:rsidRPr="000812AE">
              <w:rPr>
                <w:b/>
                <w:bCs/>
              </w:rPr>
              <w:t xml:space="preserve">I/ </w:t>
            </w:r>
            <w:proofErr w:type="spellStart"/>
            <w:r w:rsidR="005E1FD9" w:rsidRPr="000812AE">
              <w:rPr>
                <w:b/>
                <w:bCs/>
              </w:rPr>
              <w:t>Quy</w:t>
            </w:r>
            <w:proofErr w:type="spellEnd"/>
            <w:r w:rsidR="005E1FD9" w:rsidRPr="000812AE">
              <w:rPr>
                <w:b/>
                <w:bCs/>
              </w:rPr>
              <w:t xml:space="preserve"> </w:t>
            </w:r>
            <w:proofErr w:type="spellStart"/>
            <w:r w:rsidR="005E1FD9" w:rsidRPr="000812AE">
              <w:rPr>
                <w:b/>
                <w:bCs/>
              </w:rPr>
              <w:t>trình</w:t>
            </w:r>
            <w:proofErr w:type="spellEnd"/>
            <w:r w:rsidR="005E1FD9" w:rsidRPr="000812AE">
              <w:rPr>
                <w:b/>
                <w:bCs/>
              </w:rPr>
              <w:t xml:space="preserve"> </w:t>
            </w:r>
          </w:p>
          <w:p w:rsidR="00464EF3" w:rsidRPr="00464EF3" w:rsidRDefault="00464EF3" w:rsidP="00464EF3">
            <w:pPr>
              <w:contextualSpacing/>
              <w:rPr>
                <w:rFonts w:ascii="Calibri" w:eastAsia="SimSun" w:hAnsi="Calibri" w:cs="Times New Roman"/>
                <w:bCs/>
                <w:sz w:val="28"/>
              </w:rPr>
            </w:pPr>
            <w:proofErr w:type="spellStart"/>
            <w:r w:rsidRPr="00464EF3">
              <w:rPr>
                <w:rFonts w:ascii="Calibri" w:eastAsia="SimSun" w:hAnsi="Calibri" w:cs="Times New Roman"/>
                <w:bCs/>
                <w:sz w:val="28"/>
              </w:rPr>
              <w:t>Bước</w:t>
            </w:r>
            <w:proofErr w:type="spellEnd"/>
            <w:r w:rsidRPr="00464EF3">
              <w:rPr>
                <w:rFonts w:ascii="Calibri" w:eastAsia="SimSun" w:hAnsi="Calibri" w:cs="Times New Roman"/>
                <w:bCs/>
                <w:sz w:val="28"/>
              </w:rPr>
              <w:t xml:space="preserve"> 1: Xin </w:t>
            </w:r>
            <w:proofErr w:type="spellStart"/>
            <w:r w:rsidRPr="00464EF3">
              <w:rPr>
                <w:rFonts w:ascii="Calibri" w:eastAsia="SimSun" w:hAnsi="Calibri" w:cs="Times New Roman"/>
                <w:bCs/>
                <w:sz w:val="28"/>
              </w:rPr>
              <w:t>đăng</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ký</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kiểm</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tra</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chất</w:t>
            </w:r>
            <w:proofErr w:type="spellEnd"/>
            <w:r w:rsidRPr="00464EF3">
              <w:rPr>
                <w:rFonts w:ascii="Calibri" w:eastAsia="SimSun" w:hAnsi="Calibri" w:cs="Times New Roman"/>
                <w:bCs/>
                <w:sz w:val="28"/>
              </w:rPr>
              <w:t xml:space="preserve"> </w:t>
            </w:r>
            <w:proofErr w:type="spellStart"/>
            <w:proofErr w:type="gramStart"/>
            <w:r w:rsidRPr="00464EF3">
              <w:rPr>
                <w:rFonts w:ascii="Calibri" w:eastAsia="SimSun" w:hAnsi="Calibri" w:cs="Times New Roman"/>
                <w:bCs/>
                <w:sz w:val="28"/>
              </w:rPr>
              <w:t>lượng</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để</w:t>
            </w:r>
            <w:proofErr w:type="spellEnd"/>
            <w:proofErr w:type="gram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nhập</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khẩu</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mẫu</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với</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hàng</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nhập</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khẩu</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chưa</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có</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mẫu</w:t>
            </w:r>
            <w:proofErr w:type="spellEnd"/>
            <w:r w:rsidRPr="00464EF3">
              <w:rPr>
                <w:rFonts w:ascii="Calibri" w:eastAsia="SimSun" w:hAnsi="Calibri" w:cs="Times New Roman"/>
                <w:bCs/>
                <w:sz w:val="28"/>
              </w:rPr>
              <w:t>).</w:t>
            </w:r>
          </w:p>
          <w:p w:rsidR="00464EF3" w:rsidRPr="00464EF3" w:rsidRDefault="00464EF3" w:rsidP="00464EF3">
            <w:pPr>
              <w:contextualSpacing/>
              <w:rPr>
                <w:rFonts w:ascii="Calibri" w:eastAsia="SimSun" w:hAnsi="Calibri" w:cs="Times New Roman"/>
                <w:bCs/>
                <w:sz w:val="28"/>
              </w:rPr>
            </w:pPr>
            <w:proofErr w:type="spellStart"/>
            <w:r w:rsidRPr="00464EF3">
              <w:rPr>
                <w:rFonts w:ascii="Calibri" w:eastAsia="SimSun" w:hAnsi="Calibri" w:cs="Times New Roman"/>
                <w:bCs/>
                <w:sz w:val="28"/>
              </w:rPr>
              <w:t>Bước</w:t>
            </w:r>
            <w:proofErr w:type="spellEnd"/>
            <w:r w:rsidRPr="00464EF3">
              <w:rPr>
                <w:rFonts w:ascii="Calibri" w:eastAsia="SimSun" w:hAnsi="Calibri" w:cs="Times New Roman"/>
                <w:bCs/>
                <w:sz w:val="28"/>
              </w:rPr>
              <w:t xml:space="preserve"> 2: </w:t>
            </w:r>
            <w:proofErr w:type="spellStart"/>
            <w:r w:rsidRPr="00464EF3">
              <w:rPr>
                <w:rFonts w:ascii="Calibri" w:eastAsia="SimSun" w:hAnsi="Calibri" w:cs="Times New Roman"/>
                <w:bCs/>
                <w:sz w:val="28"/>
              </w:rPr>
              <w:t>Đo</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kiểm</w:t>
            </w:r>
            <w:proofErr w:type="spellEnd"/>
            <w:r w:rsidRPr="00464EF3">
              <w:rPr>
                <w:rFonts w:ascii="Calibri" w:eastAsia="SimSun" w:hAnsi="Calibri" w:cs="Times New Roman"/>
                <w:bCs/>
                <w:sz w:val="28"/>
              </w:rPr>
              <w:t>.</w:t>
            </w:r>
          </w:p>
          <w:p w:rsidR="00464EF3" w:rsidRPr="00464EF3" w:rsidRDefault="00464EF3" w:rsidP="00464EF3">
            <w:pPr>
              <w:contextualSpacing/>
              <w:rPr>
                <w:rFonts w:ascii="Calibri" w:eastAsia="SimSun" w:hAnsi="Calibri" w:cs="Times New Roman"/>
                <w:bCs/>
                <w:sz w:val="28"/>
              </w:rPr>
            </w:pPr>
            <w:proofErr w:type="spellStart"/>
            <w:r w:rsidRPr="00464EF3">
              <w:rPr>
                <w:rFonts w:ascii="Calibri" w:eastAsia="SimSun" w:hAnsi="Calibri" w:cs="Times New Roman"/>
                <w:bCs/>
                <w:sz w:val="28"/>
              </w:rPr>
              <w:t>Bước</w:t>
            </w:r>
            <w:proofErr w:type="spellEnd"/>
            <w:r w:rsidRPr="00464EF3">
              <w:rPr>
                <w:rFonts w:ascii="Calibri" w:eastAsia="SimSun" w:hAnsi="Calibri" w:cs="Times New Roman"/>
                <w:bCs/>
                <w:sz w:val="28"/>
              </w:rPr>
              <w:t xml:space="preserve"> 3: </w:t>
            </w:r>
            <w:proofErr w:type="spellStart"/>
            <w:r w:rsidRPr="00464EF3">
              <w:rPr>
                <w:rFonts w:ascii="Calibri" w:eastAsia="SimSun" w:hAnsi="Calibri" w:cs="Times New Roman"/>
                <w:bCs/>
                <w:sz w:val="28"/>
              </w:rPr>
              <w:t>Chứng</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nhận</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hợp</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quy</w:t>
            </w:r>
            <w:proofErr w:type="spellEnd"/>
            <w:r w:rsidRPr="00464EF3">
              <w:rPr>
                <w:rFonts w:ascii="Calibri" w:eastAsia="SimSun" w:hAnsi="Calibri" w:cs="Times New Roman"/>
                <w:bCs/>
                <w:sz w:val="28"/>
              </w:rPr>
              <w:t xml:space="preserve"> / Công </w:t>
            </w:r>
            <w:proofErr w:type="spellStart"/>
            <w:r w:rsidRPr="00464EF3">
              <w:rPr>
                <w:rFonts w:ascii="Calibri" w:eastAsia="SimSun" w:hAnsi="Calibri" w:cs="Times New Roman"/>
                <w:bCs/>
                <w:sz w:val="28"/>
              </w:rPr>
              <w:t>bố</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hợp</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quy</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tại</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các</w:t>
            </w:r>
            <w:proofErr w:type="spellEnd"/>
            <w:r w:rsidRPr="00464EF3">
              <w:rPr>
                <w:rFonts w:ascii="Calibri" w:eastAsia="SimSun" w:hAnsi="Calibri" w:cs="Times New Roman"/>
                <w:bCs/>
                <w:sz w:val="28"/>
              </w:rPr>
              <w:t xml:space="preserve"> Chi </w:t>
            </w:r>
            <w:proofErr w:type="spellStart"/>
            <w:r w:rsidRPr="00464EF3">
              <w:rPr>
                <w:rFonts w:ascii="Calibri" w:eastAsia="SimSun" w:hAnsi="Calibri" w:cs="Times New Roman"/>
                <w:bCs/>
                <w:sz w:val="28"/>
              </w:rPr>
              <w:t>Cục</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Tiêu</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chuẩn</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đo</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lường</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chất</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lượng</w:t>
            </w:r>
            <w:proofErr w:type="spellEnd"/>
            <w:r w:rsidRPr="00464EF3">
              <w:rPr>
                <w:rFonts w:ascii="Calibri" w:eastAsia="SimSun" w:hAnsi="Calibri" w:cs="Times New Roman"/>
                <w:bCs/>
                <w:sz w:val="28"/>
              </w:rPr>
              <w:t>.</w:t>
            </w:r>
          </w:p>
          <w:p w:rsidR="00464EF3" w:rsidRPr="00464EF3" w:rsidRDefault="00464EF3" w:rsidP="00464EF3">
            <w:pPr>
              <w:contextualSpacing/>
              <w:rPr>
                <w:rFonts w:ascii="Calibri" w:eastAsia="SimSun" w:hAnsi="Calibri" w:cs="Times New Roman"/>
                <w:bCs/>
                <w:sz w:val="28"/>
              </w:rPr>
            </w:pPr>
            <w:proofErr w:type="spellStart"/>
            <w:r w:rsidRPr="00464EF3">
              <w:rPr>
                <w:rFonts w:ascii="Calibri" w:eastAsia="SimSun" w:hAnsi="Calibri" w:cs="Times New Roman"/>
                <w:bCs/>
                <w:sz w:val="28"/>
              </w:rPr>
              <w:t>Bước</w:t>
            </w:r>
            <w:proofErr w:type="spellEnd"/>
            <w:r w:rsidRPr="00464EF3">
              <w:rPr>
                <w:rFonts w:ascii="Calibri" w:eastAsia="SimSun" w:hAnsi="Calibri" w:cs="Times New Roman"/>
                <w:bCs/>
                <w:sz w:val="28"/>
              </w:rPr>
              <w:t xml:space="preserve"> 4: </w:t>
            </w:r>
            <w:proofErr w:type="spellStart"/>
            <w:r w:rsidRPr="00464EF3">
              <w:rPr>
                <w:rFonts w:ascii="Calibri" w:eastAsia="SimSun" w:hAnsi="Calibri" w:cs="Times New Roman"/>
                <w:bCs/>
                <w:sz w:val="28"/>
              </w:rPr>
              <w:t>Gắn</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nhãn</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hợp</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quy</w:t>
            </w:r>
            <w:proofErr w:type="spellEnd"/>
            <w:r w:rsidRPr="00464EF3">
              <w:rPr>
                <w:rFonts w:ascii="Calibri" w:eastAsia="SimSun" w:hAnsi="Calibri" w:cs="Times New Roman"/>
                <w:bCs/>
                <w:sz w:val="28"/>
              </w:rPr>
              <w:t xml:space="preserve">. </w:t>
            </w:r>
          </w:p>
          <w:p w:rsidR="00464EF3" w:rsidRDefault="00464EF3" w:rsidP="00464EF3">
            <w:pPr>
              <w:contextualSpacing/>
              <w:rPr>
                <w:rFonts w:ascii="Calibri" w:eastAsia="SimSun" w:hAnsi="Calibri" w:cs="Times New Roman"/>
                <w:b/>
                <w:sz w:val="28"/>
              </w:rPr>
            </w:pPr>
            <w:proofErr w:type="spellStart"/>
            <w:r w:rsidRPr="00464EF3">
              <w:rPr>
                <w:rFonts w:ascii="Calibri" w:eastAsia="SimSun" w:hAnsi="Calibri" w:cs="Times New Roman"/>
                <w:bCs/>
                <w:sz w:val="28"/>
              </w:rPr>
              <w:t>Bước</w:t>
            </w:r>
            <w:proofErr w:type="spellEnd"/>
            <w:r w:rsidRPr="00464EF3">
              <w:rPr>
                <w:rFonts w:ascii="Calibri" w:eastAsia="SimSun" w:hAnsi="Calibri" w:cs="Times New Roman"/>
                <w:bCs/>
                <w:sz w:val="28"/>
              </w:rPr>
              <w:t xml:space="preserve"> 5: </w:t>
            </w:r>
            <w:proofErr w:type="spellStart"/>
            <w:r w:rsidRPr="00464EF3">
              <w:rPr>
                <w:rFonts w:ascii="Calibri" w:eastAsia="SimSun" w:hAnsi="Calibri" w:cs="Times New Roman"/>
                <w:bCs/>
                <w:sz w:val="28"/>
              </w:rPr>
              <w:t>Bán</w:t>
            </w:r>
            <w:proofErr w:type="spellEnd"/>
            <w:r w:rsidRPr="00464EF3">
              <w:rPr>
                <w:rFonts w:ascii="Calibri" w:eastAsia="SimSun" w:hAnsi="Calibri" w:cs="Times New Roman"/>
                <w:bCs/>
                <w:sz w:val="28"/>
              </w:rPr>
              <w:t xml:space="preserve"> ra </w:t>
            </w:r>
            <w:proofErr w:type="spellStart"/>
            <w:r w:rsidRPr="00464EF3">
              <w:rPr>
                <w:rFonts w:ascii="Calibri" w:eastAsia="SimSun" w:hAnsi="Calibri" w:cs="Times New Roman"/>
                <w:bCs/>
                <w:sz w:val="28"/>
              </w:rPr>
              <w:t>thị</w:t>
            </w:r>
            <w:proofErr w:type="spellEnd"/>
            <w:r w:rsidRPr="00464EF3">
              <w:rPr>
                <w:rFonts w:ascii="Calibri" w:eastAsia="SimSun" w:hAnsi="Calibri" w:cs="Times New Roman"/>
                <w:bCs/>
                <w:sz w:val="28"/>
              </w:rPr>
              <w:t xml:space="preserve"> </w:t>
            </w:r>
            <w:proofErr w:type="spellStart"/>
            <w:r w:rsidRPr="00464EF3">
              <w:rPr>
                <w:rFonts w:ascii="Calibri" w:eastAsia="SimSun" w:hAnsi="Calibri" w:cs="Times New Roman"/>
                <w:bCs/>
                <w:sz w:val="28"/>
              </w:rPr>
              <w:t>trường</w:t>
            </w:r>
            <w:proofErr w:type="spellEnd"/>
            <w:r w:rsidRPr="00464EF3">
              <w:rPr>
                <w:rFonts w:ascii="Calibri" w:eastAsia="SimSun" w:hAnsi="Calibri" w:cs="Times New Roman"/>
                <w:bCs/>
                <w:sz w:val="28"/>
              </w:rPr>
              <w:t>.</w:t>
            </w:r>
          </w:p>
          <w:p w:rsidR="00464EF3" w:rsidRDefault="00464EF3" w:rsidP="00180ADB"/>
          <w:p w:rsidR="00464EF3" w:rsidRDefault="00464EF3" w:rsidP="00180ADB"/>
          <w:p w:rsidR="00464EF3" w:rsidRDefault="00464EF3" w:rsidP="00180ADB"/>
        </w:tc>
        <w:tc>
          <w:tcPr>
            <w:tcW w:w="4692" w:type="dxa"/>
          </w:tcPr>
          <w:p w:rsidR="005E1FD9" w:rsidRDefault="00DA3676" w:rsidP="00180ADB">
            <w:r>
              <w:t xml:space="preserve">I/ </w:t>
            </w:r>
            <w:r w:rsidR="005E1FD9">
              <w:t xml:space="preserve">Chain Process </w:t>
            </w:r>
          </w:p>
          <w:p w:rsidR="00DA3676" w:rsidRPr="001C7774" w:rsidRDefault="00DA3676" w:rsidP="00DA3676">
            <w:pPr>
              <w:contextualSpacing/>
              <w:rPr>
                <w:rFonts w:ascii="Calibri" w:eastAsia="SimSun" w:hAnsi="Calibri" w:cs="Times New Roman"/>
                <w:bCs/>
                <w:sz w:val="28"/>
              </w:rPr>
            </w:pPr>
            <w:r w:rsidRPr="001C7774">
              <w:rPr>
                <w:rFonts w:ascii="Calibri" w:eastAsia="SimSun" w:hAnsi="Calibri" w:cs="Times New Roman"/>
                <w:bCs/>
                <w:sz w:val="28"/>
              </w:rPr>
              <w:t>Step 1: Submit to register for quality inspection to import samples (for imported goods without samples).</w:t>
            </w:r>
          </w:p>
          <w:p w:rsidR="00DA3676" w:rsidRDefault="00DA3676" w:rsidP="00DA3676">
            <w:pPr>
              <w:contextualSpacing/>
              <w:rPr>
                <w:rFonts w:ascii="Calibri" w:eastAsia="SimSun" w:hAnsi="Calibri" w:cs="Times New Roman"/>
                <w:bCs/>
                <w:sz w:val="28"/>
              </w:rPr>
            </w:pPr>
            <w:r w:rsidRPr="001C7774">
              <w:rPr>
                <w:rFonts w:ascii="Calibri" w:eastAsia="SimSun" w:hAnsi="Calibri" w:cs="Times New Roman"/>
                <w:bCs/>
                <w:sz w:val="28"/>
              </w:rPr>
              <w:t>Step 2: Testing the sample</w:t>
            </w:r>
          </w:p>
          <w:p w:rsidR="00DA3676" w:rsidRDefault="00DA3676" w:rsidP="00DA3676">
            <w:pPr>
              <w:rPr>
                <w:sz w:val="28"/>
                <w:szCs w:val="28"/>
              </w:rPr>
            </w:pPr>
            <w:r>
              <w:rPr>
                <w:sz w:val="28"/>
                <w:szCs w:val="28"/>
              </w:rPr>
              <w:t xml:space="preserve">Step 3: </w:t>
            </w:r>
            <w:r w:rsidRPr="008E5FCF">
              <w:rPr>
                <w:sz w:val="28"/>
                <w:szCs w:val="28"/>
              </w:rPr>
              <w:t xml:space="preserve">Submit for certificate of </w:t>
            </w:r>
            <w:r>
              <w:rPr>
                <w:sz w:val="28"/>
                <w:szCs w:val="28"/>
              </w:rPr>
              <w:t xml:space="preserve">conformity/ </w:t>
            </w:r>
            <w:r w:rsidRPr="001C7774">
              <w:rPr>
                <w:sz w:val="28"/>
                <w:szCs w:val="28"/>
              </w:rPr>
              <w:t>Declaration of conformity</w:t>
            </w:r>
            <w:r>
              <w:rPr>
                <w:sz w:val="28"/>
                <w:szCs w:val="28"/>
              </w:rPr>
              <w:t xml:space="preserve"> in </w:t>
            </w:r>
            <w:r w:rsidRPr="001F429E">
              <w:rPr>
                <w:sz w:val="28"/>
                <w:szCs w:val="28"/>
              </w:rPr>
              <w:t>Department of Standards Metrology and Quality</w:t>
            </w:r>
          </w:p>
          <w:p w:rsidR="00DA3676" w:rsidRPr="001F429E" w:rsidRDefault="00DA3676" w:rsidP="00DA3676">
            <w:pPr>
              <w:rPr>
                <w:sz w:val="28"/>
                <w:szCs w:val="28"/>
              </w:rPr>
            </w:pPr>
            <w:r>
              <w:rPr>
                <w:sz w:val="28"/>
                <w:szCs w:val="28"/>
              </w:rPr>
              <w:t xml:space="preserve">Step 4: </w:t>
            </w:r>
            <w:r w:rsidRPr="001F429E">
              <w:rPr>
                <w:sz w:val="28"/>
                <w:szCs w:val="28"/>
              </w:rPr>
              <w:t>Label conformity</w:t>
            </w:r>
          </w:p>
          <w:p w:rsidR="00DA3676" w:rsidRPr="008E5FCF" w:rsidRDefault="00DA3676" w:rsidP="00DA3676">
            <w:pPr>
              <w:rPr>
                <w:sz w:val="28"/>
                <w:szCs w:val="28"/>
              </w:rPr>
            </w:pPr>
            <w:r w:rsidRPr="001F429E">
              <w:rPr>
                <w:sz w:val="28"/>
                <w:szCs w:val="28"/>
              </w:rPr>
              <w:t>Step 5: Selling to the market</w:t>
            </w:r>
            <w:r>
              <w:t>.</w:t>
            </w:r>
          </w:p>
          <w:p w:rsidR="00DA3676" w:rsidRDefault="00DA3676" w:rsidP="00180ADB"/>
        </w:tc>
      </w:tr>
      <w:tr w:rsidR="00E948DF" w:rsidTr="004A0307">
        <w:trPr>
          <w:trHeight w:val="140"/>
        </w:trPr>
        <w:tc>
          <w:tcPr>
            <w:tcW w:w="4692" w:type="dxa"/>
          </w:tcPr>
          <w:p w:rsidR="00E948DF" w:rsidRPr="00444E3D" w:rsidRDefault="0035443D" w:rsidP="0035443D">
            <w:pPr>
              <w:pStyle w:val="oancuaDanhsach"/>
              <w:rPr>
                <w:rFonts w:ascii="Calibri" w:eastAsia="SimSun" w:hAnsi="Calibri" w:cs="Times New Roman"/>
                <w:lang w:val="vi-VN"/>
              </w:rPr>
            </w:pPr>
            <w:r>
              <w:rPr>
                <w:rFonts w:ascii="Calibri" w:eastAsia="SimSun" w:hAnsi="Calibri" w:cs="Times New Roman"/>
                <w:b/>
              </w:rPr>
              <w:t xml:space="preserve">II/ </w:t>
            </w:r>
            <w:r w:rsidR="00E948DF" w:rsidRPr="00444E3D">
              <w:rPr>
                <w:rFonts w:ascii="Calibri" w:eastAsia="SimSun" w:hAnsi="Calibri" w:cs="Times New Roman"/>
                <w:b/>
              </w:rPr>
              <w:t>VĂN BẢN PHÁP QUY</w:t>
            </w:r>
          </w:p>
          <w:p w:rsidR="00E948DF" w:rsidRDefault="00E948DF" w:rsidP="00E948DF">
            <w:pPr>
              <w:numPr>
                <w:ilvl w:val="0"/>
                <w:numId w:val="1"/>
              </w:numPr>
              <w:contextualSpacing/>
              <w:rPr>
                <w:rFonts w:ascii="Calibri" w:eastAsia="SimSun" w:hAnsi="Calibri" w:cs="Times New Roman"/>
                <w:lang w:val="vi-VN"/>
              </w:rPr>
            </w:pPr>
            <w:proofErr w:type="spellStart"/>
            <w:r w:rsidRPr="006920DF">
              <w:rPr>
                <w:rFonts w:ascii="Calibri" w:eastAsia="SimSun" w:hAnsi="Calibri" w:cs="Times New Roman"/>
                <w:lang w:val="vi-VN"/>
              </w:rPr>
              <w:t>Nghị</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định</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số</w:t>
            </w:r>
            <w:proofErr w:type="spellEnd"/>
            <w:r w:rsidRPr="006920DF">
              <w:rPr>
                <w:rFonts w:ascii="Calibri" w:eastAsia="SimSun" w:hAnsi="Calibri" w:cs="Times New Roman"/>
                <w:lang w:val="vi-VN"/>
              </w:rPr>
              <w:t xml:space="preserve"> 132/2008/NĐ-CP </w:t>
            </w:r>
            <w:proofErr w:type="spellStart"/>
            <w:r w:rsidRPr="006920DF">
              <w:rPr>
                <w:rFonts w:ascii="Calibri" w:eastAsia="SimSun" w:hAnsi="Calibri" w:cs="Times New Roman"/>
                <w:lang w:val="vi-VN"/>
              </w:rPr>
              <w:t>ngày</w:t>
            </w:r>
            <w:proofErr w:type="spellEnd"/>
            <w:r w:rsidRPr="006920DF">
              <w:rPr>
                <w:rFonts w:ascii="Calibri" w:eastAsia="SimSun" w:hAnsi="Calibri" w:cs="Times New Roman"/>
                <w:lang w:val="vi-VN"/>
              </w:rPr>
              <w:t xml:space="preserve"> 31 </w:t>
            </w:r>
            <w:proofErr w:type="spellStart"/>
            <w:r w:rsidRPr="006920DF">
              <w:rPr>
                <w:rFonts w:ascii="Calibri" w:eastAsia="SimSun" w:hAnsi="Calibri" w:cs="Times New Roman"/>
                <w:lang w:val="vi-VN"/>
              </w:rPr>
              <w:t>tháng</w:t>
            </w:r>
            <w:proofErr w:type="spellEnd"/>
            <w:r w:rsidRPr="006920DF">
              <w:rPr>
                <w:rFonts w:ascii="Calibri" w:eastAsia="SimSun" w:hAnsi="Calibri" w:cs="Times New Roman"/>
                <w:lang w:val="vi-VN"/>
              </w:rPr>
              <w:t xml:space="preserve"> 12 năm 2008 </w:t>
            </w:r>
          </w:p>
          <w:p w:rsidR="00E948DF" w:rsidRDefault="00E948DF" w:rsidP="00E948DF">
            <w:pPr>
              <w:numPr>
                <w:ilvl w:val="0"/>
                <w:numId w:val="1"/>
              </w:numPr>
              <w:contextualSpacing/>
              <w:rPr>
                <w:rFonts w:ascii="Calibri" w:eastAsia="SimSun" w:hAnsi="Calibri" w:cs="Times New Roman"/>
                <w:lang w:val="vi-VN"/>
              </w:rPr>
            </w:pPr>
            <w:proofErr w:type="spellStart"/>
            <w:r w:rsidRPr="006920DF">
              <w:rPr>
                <w:rFonts w:ascii="Calibri" w:eastAsia="SimSun" w:hAnsi="Calibri" w:cs="Times New Roman"/>
                <w:lang w:val="vi-VN"/>
              </w:rPr>
              <w:t>Nghị</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định</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số</w:t>
            </w:r>
            <w:proofErr w:type="spellEnd"/>
            <w:r w:rsidRPr="006920DF">
              <w:rPr>
                <w:rFonts w:ascii="Calibri" w:eastAsia="SimSun" w:hAnsi="Calibri" w:cs="Times New Roman"/>
                <w:lang w:val="vi-VN"/>
              </w:rPr>
              <w:t xml:space="preserve"> 74/2018/NĐ-CP </w:t>
            </w:r>
            <w:proofErr w:type="spellStart"/>
            <w:r w:rsidRPr="006920DF">
              <w:rPr>
                <w:rFonts w:ascii="Calibri" w:eastAsia="SimSun" w:hAnsi="Calibri" w:cs="Times New Roman"/>
                <w:lang w:val="vi-VN"/>
              </w:rPr>
              <w:t>ngày</w:t>
            </w:r>
            <w:proofErr w:type="spellEnd"/>
            <w:r w:rsidRPr="006920DF">
              <w:rPr>
                <w:rFonts w:ascii="Calibri" w:eastAsia="SimSun" w:hAnsi="Calibri" w:cs="Times New Roman"/>
                <w:lang w:val="vi-VN"/>
              </w:rPr>
              <w:t xml:space="preserve"> 15 </w:t>
            </w:r>
            <w:proofErr w:type="spellStart"/>
            <w:r w:rsidRPr="006920DF">
              <w:rPr>
                <w:rFonts w:ascii="Calibri" w:eastAsia="SimSun" w:hAnsi="Calibri" w:cs="Times New Roman"/>
                <w:lang w:val="vi-VN"/>
              </w:rPr>
              <w:t>tháng</w:t>
            </w:r>
            <w:proofErr w:type="spellEnd"/>
            <w:r w:rsidRPr="006920DF">
              <w:rPr>
                <w:rFonts w:ascii="Calibri" w:eastAsia="SimSun" w:hAnsi="Calibri" w:cs="Times New Roman"/>
                <w:lang w:val="vi-VN"/>
              </w:rPr>
              <w:t xml:space="preserve"> 5 năm 2018</w:t>
            </w:r>
            <w:r>
              <w:rPr>
                <w:rFonts w:ascii="Calibri" w:eastAsia="SimSun" w:hAnsi="Calibri" w:cs="Times New Roman"/>
              </w:rPr>
              <w:t xml:space="preserve"> </w:t>
            </w:r>
            <w:proofErr w:type="spellStart"/>
            <w:r>
              <w:rPr>
                <w:rFonts w:ascii="Calibri" w:eastAsia="SimSun" w:hAnsi="Calibri" w:cs="Times New Roman"/>
              </w:rPr>
              <w:t>sửa</w:t>
            </w:r>
            <w:proofErr w:type="spellEnd"/>
            <w:r>
              <w:rPr>
                <w:rFonts w:ascii="Calibri" w:eastAsia="SimSun" w:hAnsi="Calibri" w:cs="Times New Roman"/>
              </w:rPr>
              <w:t xml:space="preserve"> </w:t>
            </w:r>
            <w:proofErr w:type="spellStart"/>
            <w:r>
              <w:rPr>
                <w:rFonts w:ascii="Calibri" w:eastAsia="SimSun" w:hAnsi="Calibri" w:cs="Times New Roman"/>
              </w:rPr>
              <w:t>đổi</w:t>
            </w:r>
            <w:proofErr w:type="spellEnd"/>
            <w:r>
              <w:rPr>
                <w:rFonts w:ascii="Calibri" w:eastAsia="SimSun" w:hAnsi="Calibri" w:cs="Times New Roman"/>
              </w:rPr>
              <w:t xml:space="preserve"> </w:t>
            </w:r>
            <w:proofErr w:type="spellStart"/>
            <w:r w:rsidRPr="006920DF">
              <w:rPr>
                <w:rFonts w:ascii="Calibri" w:eastAsia="SimSun" w:hAnsi="Calibri" w:cs="Times New Roman"/>
                <w:lang w:val="vi-VN"/>
              </w:rPr>
              <w:t>Nghị</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định</w:t>
            </w:r>
            <w:proofErr w:type="spellEnd"/>
            <w:r w:rsidRPr="006920DF">
              <w:rPr>
                <w:rFonts w:ascii="Calibri" w:eastAsia="SimSun" w:hAnsi="Calibri" w:cs="Times New Roman"/>
                <w:lang w:val="vi-VN"/>
              </w:rPr>
              <w:t xml:space="preserve"> </w:t>
            </w:r>
            <w:proofErr w:type="spellStart"/>
            <w:r w:rsidRPr="006920DF">
              <w:rPr>
                <w:rFonts w:ascii="Calibri" w:eastAsia="SimSun" w:hAnsi="Calibri" w:cs="Times New Roman"/>
                <w:lang w:val="vi-VN"/>
              </w:rPr>
              <w:t>số</w:t>
            </w:r>
            <w:proofErr w:type="spellEnd"/>
            <w:r w:rsidRPr="006920DF">
              <w:rPr>
                <w:rFonts w:ascii="Calibri" w:eastAsia="SimSun" w:hAnsi="Calibri" w:cs="Times New Roman"/>
                <w:lang w:val="vi-VN"/>
              </w:rPr>
              <w:t xml:space="preserve"> 132/2008/NĐ-CP </w:t>
            </w:r>
          </w:p>
          <w:p w:rsidR="00E948DF" w:rsidRPr="001D11BB" w:rsidRDefault="00E948DF" w:rsidP="00E948DF">
            <w:pPr>
              <w:numPr>
                <w:ilvl w:val="0"/>
                <w:numId w:val="1"/>
              </w:numPr>
              <w:contextualSpacing/>
              <w:rPr>
                <w:rFonts w:ascii="Calibri" w:eastAsia="SimSun" w:hAnsi="Calibri" w:cs="Times New Roman"/>
                <w:lang w:val="vi-VN"/>
              </w:rPr>
            </w:pPr>
            <w:proofErr w:type="spellStart"/>
            <w:r w:rsidRPr="001D11BB">
              <w:rPr>
                <w:rFonts w:ascii="Calibri" w:eastAsia="SimSun" w:hAnsi="Calibri" w:cs="Times New Roman"/>
              </w:rPr>
              <w:t>Nghị</w:t>
            </w:r>
            <w:proofErr w:type="spellEnd"/>
            <w:r w:rsidRPr="001D11BB">
              <w:rPr>
                <w:rFonts w:ascii="Calibri" w:eastAsia="SimSun" w:hAnsi="Calibri" w:cs="Times New Roman"/>
              </w:rPr>
              <w:t xml:space="preserve"> </w:t>
            </w:r>
            <w:proofErr w:type="spellStart"/>
            <w:r w:rsidRPr="001D11BB">
              <w:rPr>
                <w:rFonts w:ascii="Calibri" w:eastAsia="SimSun" w:hAnsi="Calibri" w:cs="Times New Roman"/>
              </w:rPr>
              <w:t>định</w:t>
            </w:r>
            <w:proofErr w:type="spellEnd"/>
            <w:r w:rsidRPr="001D11BB">
              <w:rPr>
                <w:rFonts w:ascii="Calibri" w:eastAsia="SimSun" w:hAnsi="Calibri" w:cs="Times New Roman"/>
              </w:rPr>
              <w:t xml:space="preserve"> </w:t>
            </w:r>
            <w:proofErr w:type="spellStart"/>
            <w:r w:rsidRPr="001D11BB">
              <w:rPr>
                <w:rFonts w:ascii="Calibri" w:eastAsia="SimSun" w:hAnsi="Calibri" w:cs="Times New Roman"/>
              </w:rPr>
              <w:t>số</w:t>
            </w:r>
            <w:proofErr w:type="spellEnd"/>
            <w:r w:rsidRPr="001D11BB">
              <w:rPr>
                <w:rFonts w:ascii="Calibri" w:eastAsia="SimSun" w:hAnsi="Calibri" w:cs="Times New Roman"/>
              </w:rPr>
              <w:t xml:space="preserve"> 154/2018/NĐ-CP </w:t>
            </w:r>
            <w:proofErr w:type="spellStart"/>
            <w:r w:rsidRPr="001D11BB">
              <w:rPr>
                <w:rFonts w:ascii="Calibri" w:eastAsia="SimSun" w:hAnsi="Calibri" w:cs="Times New Roman"/>
              </w:rPr>
              <w:t>ngày</w:t>
            </w:r>
            <w:proofErr w:type="spellEnd"/>
            <w:r w:rsidRPr="001D11BB">
              <w:rPr>
                <w:rFonts w:ascii="Calibri" w:eastAsia="SimSun" w:hAnsi="Calibri" w:cs="Times New Roman"/>
              </w:rPr>
              <w:t xml:space="preserve"> 09/11/2018</w:t>
            </w:r>
          </w:p>
          <w:p w:rsidR="00E948DF" w:rsidRDefault="00633684" w:rsidP="00E948DF">
            <w:pPr>
              <w:numPr>
                <w:ilvl w:val="0"/>
                <w:numId w:val="1"/>
              </w:numPr>
              <w:contextualSpacing/>
              <w:rPr>
                <w:rFonts w:ascii="Calibri" w:eastAsia="SimSun" w:hAnsi="Calibri" w:cs="Times New Roman"/>
                <w:lang w:val="vi-VN"/>
              </w:rPr>
            </w:pPr>
            <w:hyperlink r:id="rId5" w:history="1">
              <w:proofErr w:type="spellStart"/>
              <w:r w:rsidR="00E948DF" w:rsidRPr="00A376C8">
                <w:rPr>
                  <w:rFonts w:ascii="Calibri" w:eastAsia="SimSun" w:hAnsi="Calibri" w:cs="Times New Roman"/>
                  <w:lang w:val="vi-VN"/>
                </w:rPr>
                <w:t>Quyết</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định</w:t>
              </w:r>
              <w:proofErr w:type="spellEnd"/>
              <w:r w:rsidR="00E948DF" w:rsidRPr="00A376C8">
                <w:rPr>
                  <w:rFonts w:ascii="Calibri" w:eastAsia="SimSun" w:hAnsi="Calibri" w:cs="Times New Roman"/>
                  <w:lang w:val="vi-VN"/>
                </w:rPr>
                <w:t xml:space="preserve"> 3810/QĐ-BKHCN năm 2019 công </w:t>
              </w:r>
              <w:proofErr w:type="spellStart"/>
              <w:r w:rsidR="00E948DF" w:rsidRPr="00A376C8">
                <w:rPr>
                  <w:rFonts w:ascii="Calibri" w:eastAsia="SimSun" w:hAnsi="Calibri" w:cs="Times New Roman"/>
                  <w:lang w:val="vi-VN"/>
                </w:rPr>
                <w:t>bố</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sản</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phẩm</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hàng</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hóa</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nhóm</w:t>
              </w:r>
              <w:proofErr w:type="spellEnd"/>
              <w:r w:rsidR="00E948DF" w:rsidRPr="00A376C8">
                <w:rPr>
                  <w:rFonts w:ascii="Calibri" w:eastAsia="SimSun" w:hAnsi="Calibri" w:cs="Times New Roman"/>
                  <w:lang w:val="vi-VN"/>
                </w:rPr>
                <w:t xml:space="preserve"> 2 </w:t>
              </w:r>
              <w:proofErr w:type="spellStart"/>
              <w:r w:rsidR="00E948DF" w:rsidRPr="00A376C8">
                <w:rPr>
                  <w:rFonts w:ascii="Calibri" w:eastAsia="SimSun" w:hAnsi="Calibri" w:cs="Times New Roman"/>
                  <w:lang w:val="vi-VN"/>
                </w:rPr>
                <w:t>thuộc</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trách</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nhiệm</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quản</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lý</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của</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Bộ</w:t>
              </w:r>
              <w:proofErr w:type="spellEnd"/>
              <w:r w:rsidR="00E948DF" w:rsidRPr="00A376C8">
                <w:rPr>
                  <w:rFonts w:ascii="Calibri" w:eastAsia="SimSun" w:hAnsi="Calibri" w:cs="Times New Roman"/>
                  <w:lang w:val="vi-VN"/>
                </w:rPr>
                <w:t xml:space="preserve"> Khoa </w:t>
              </w:r>
              <w:proofErr w:type="spellStart"/>
              <w:r w:rsidR="00E948DF" w:rsidRPr="00A376C8">
                <w:rPr>
                  <w:rFonts w:ascii="Calibri" w:eastAsia="SimSun" w:hAnsi="Calibri" w:cs="Times New Roman"/>
                  <w:lang w:val="vi-VN"/>
                </w:rPr>
                <w:t>học</w:t>
              </w:r>
              <w:proofErr w:type="spellEnd"/>
              <w:r w:rsidR="00E948DF" w:rsidRPr="00A376C8">
                <w:rPr>
                  <w:rFonts w:ascii="Calibri" w:eastAsia="SimSun" w:hAnsi="Calibri" w:cs="Times New Roman"/>
                  <w:lang w:val="vi-VN"/>
                </w:rPr>
                <w:t xml:space="preserve"> </w:t>
              </w:r>
              <w:proofErr w:type="spellStart"/>
              <w:r w:rsidR="00E948DF" w:rsidRPr="00A376C8">
                <w:rPr>
                  <w:rFonts w:ascii="Calibri" w:eastAsia="SimSun" w:hAnsi="Calibri" w:cs="Times New Roman"/>
                  <w:lang w:val="vi-VN"/>
                </w:rPr>
                <w:t>và</w:t>
              </w:r>
              <w:proofErr w:type="spellEnd"/>
              <w:r w:rsidR="00E948DF" w:rsidRPr="00A376C8">
                <w:rPr>
                  <w:rFonts w:ascii="Calibri" w:eastAsia="SimSun" w:hAnsi="Calibri" w:cs="Times New Roman"/>
                  <w:lang w:val="vi-VN"/>
                </w:rPr>
                <w:t xml:space="preserve"> Công </w:t>
              </w:r>
              <w:proofErr w:type="spellStart"/>
              <w:r w:rsidR="00E948DF" w:rsidRPr="00A376C8">
                <w:rPr>
                  <w:rFonts w:ascii="Calibri" w:eastAsia="SimSun" w:hAnsi="Calibri" w:cs="Times New Roman"/>
                  <w:lang w:val="vi-VN"/>
                </w:rPr>
                <w:t>nghệ</w:t>
              </w:r>
              <w:proofErr w:type="spellEnd"/>
            </w:hyperlink>
          </w:p>
          <w:p w:rsidR="00E948DF" w:rsidRPr="00A376C8" w:rsidRDefault="00E948DF" w:rsidP="00E948DF">
            <w:pPr>
              <w:numPr>
                <w:ilvl w:val="0"/>
                <w:numId w:val="1"/>
              </w:numPr>
              <w:contextualSpacing/>
              <w:rPr>
                <w:rFonts w:ascii="Calibri" w:eastAsia="SimSun" w:hAnsi="Calibri" w:cs="Times New Roman"/>
                <w:lang w:val="vi-VN"/>
              </w:rPr>
            </w:pPr>
            <w:r w:rsidRPr="001749BA">
              <w:rPr>
                <w:rFonts w:ascii="Calibri" w:eastAsia="SimSun" w:hAnsi="Calibri" w:cs="Times New Roman"/>
                <w:lang w:val="vi-VN"/>
              </w:rPr>
              <w:t xml:space="preserve">QCVN 4:2009/BKHCN </w:t>
            </w:r>
            <w:proofErr w:type="spellStart"/>
            <w:r w:rsidRPr="001749BA">
              <w:rPr>
                <w:rFonts w:ascii="Calibri" w:eastAsia="SimSun" w:hAnsi="Calibri" w:cs="Times New Roman"/>
                <w:lang w:val="vi-VN"/>
              </w:rPr>
              <w:t>và</w:t>
            </w:r>
            <w:proofErr w:type="spellEnd"/>
            <w:r w:rsidRPr="001749BA">
              <w:rPr>
                <w:rFonts w:ascii="Calibri" w:eastAsia="SimSun" w:hAnsi="Calibri" w:cs="Times New Roman"/>
                <w:lang w:val="vi-VN"/>
              </w:rPr>
              <w:t xml:space="preserve"> </w:t>
            </w:r>
            <w:proofErr w:type="spellStart"/>
            <w:r w:rsidRPr="001749BA">
              <w:rPr>
                <w:rFonts w:ascii="Calibri" w:eastAsia="SimSun" w:hAnsi="Calibri" w:cs="Times New Roman"/>
                <w:lang w:val="vi-VN"/>
              </w:rPr>
              <w:t>Sửa</w:t>
            </w:r>
            <w:proofErr w:type="spellEnd"/>
            <w:r w:rsidRPr="001749BA">
              <w:rPr>
                <w:rFonts w:ascii="Calibri" w:eastAsia="SimSun" w:hAnsi="Calibri" w:cs="Times New Roman"/>
                <w:lang w:val="vi-VN"/>
              </w:rPr>
              <w:t xml:space="preserve"> </w:t>
            </w:r>
            <w:proofErr w:type="spellStart"/>
            <w:r w:rsidRPr="001749BA">
              <w:rPr>
                <w:rFonts w:ascii="Calibri" w:eastAsia="SimSun" w:hAnsi="Calibri" w:cs="Times New Roman"/>
                <w:lang w:val="vi-VN"/>
              </w:rPr>
              <w:t>đổi</w:t>
            </w:r>
            <w:proofErr w:type="spellEnd"/>
            <w:r w:rsidRPr="001749BA">
              <w:rPr>
                <w:rFonts w:ascii="Calibri" w:eastAsia="SimSun" w:hAnsi="Calibri" w:cs="Times New Roman"/>
                <w:lang w:val="vi-VN"/>
              </w:rPr>
              <w:t xml:space="preserve"> 1:2016 QCVN 4:2009/BKHCN</w:t>
            </w:r>
          </w:p>
          <w:p w:rsidR="00E948DF" w:rsidRDefault="00E948DF" w:rsidP="00E948DF">
            <w:pPr>
              <w:ind w:left="720"/>
              <w:contextualSpacing/>
              <w:rPr>
                <w:rFonts w:ascii="Calibri" w:eastAsia="SimSun" w:hAnsi="Calibri" w:cs="Times New Roman"/>
                <w:b/>
                <w:bCs/>
              </w:rPr>
            </w:pPr>
          </w:p>
          <w:p w:rsidR="00E948DF" w:rsidRPr="00DB2A35" w:rsidRDefault="00E948DF" w:rsidP="00E948DF">
            <w:pPr>
              <w:ind w:left="720"/>
              <w:contextualSpacing/>
              <w:rPr>
                <w:rFonts w:ascii="Calibri" w:eastAsia="SimSun" w:hAnsi="Calibri" w:cs="Times New Roman"/>
                <w:b/>
                <w:bCs/>
              </w:rPr>
            </w:pPr>
            <w:proofErr w:type="spellStart"/>
            <w:r w:rsidRPr="00DB2A35">
              <w:rPr>
                <w:rFonts w:ascii="Calibri" w:eastAsia="SimSun" w:hAnsi="Calibri" w:cs="Times New Roman"/>
                <w:b/>
                <w:bCs/>
              </w:rPr>
              <w:t>Hướng</w:t>
            </w:r>
            <w:proofErr w:type="spellEnd"/>
            <w:r w:rsidRPr="00DB2A35">
              <w:rPr>
                <w:rFonts w:ascii="Calibri" w:eastAsia="SimSun" w:hAnsi="Calibri" w:cs="Times New Roman"/>
                <w:b/>
                <w:bCs/>
              </w:rPr>
              <w:t xml:space="preserve"> </w:t>
            </w:r>
            <w:proofErr w:type="spellStart"/>
            <w:r w:rsidRPr="00DB2A35">
              <w:rPr>
                <w:rFonts w:ascii="Calibri" w:eastAsia="SimSun" w:hAnsi="Calibri" w:cs="Times New Roman"/>
                <w:b/>
                <w:bCs/>
              </w:rPr>
              <w:t>dẫn</w:t>
            </w:r>
            <w:proofErr w:type="spellEnd"/>
            <w:r>
              <w:rPr>
                <w:rFonts w:ascii="Calibri" w:eastAsia="SimSun" w:hAnsi="Calibri" w:cs="Times New Roman"/>
                <w:b/>
                <w:bCs/>
              </w:rPr>
              <w:t xml:space="preserve"> – Ban </w:t>
            </w:r>
            <w:proofErr w:type="spellStart"/>
            <w:r>
              <w:rPr>
                <w:rFonts w:ascii="Calibri" w:eastAsia="SimSun" w:hAnsi="Calibri" w:cs="Times New Roman"/>
                <w:b/>
                <w:bCs/>
              </w:rPr>
              <w:t>hành</w:t>
            </w:r>
            <w:proofErr w:type="spellEnd"/>
            <w:r>
              <w:rPr>
                <w:rFonts w:ascii="Calibri" w:eastAsia="SimSun" w:hAnsi="Calibri" w:cs="Times New Roman"/>
                <w:b/>
                <w:bCs/>
              </w:rPr>
              <w:t xml:space="preserve"> </w:t>
            </w:r>
            <w:proofErr w:type="spellStart"/>
            <w:r>
              <w:rPr>
                <w:rFonts w:ascii="Calibri" w:eastAsia="SimSun" w:hAnsi="Calibri" w:cs="Times New Roman"/>
                <w:b/>
                <w:bCs/>
              </w:rPr>
              <w:t>Quy</w:t>
            </w:r>
            <w:proofErr w:type="spellEnd"/>
            <w:r>
              <w:rPr>
                <w:rFonts w:ascii="Calibri" w:eastAsia="SimSun" w:hAnsi="Calibri" w:cs="Times New Roman"/>
                <w:b/>
                <w:bCs/>
              </w:rPr>
              <w:t xml:space="preserve"> </w:t>
            </w:r>
            <w:proofErr w:type="spellStart"/>
            <w:r>
              <w:rPr>
                <w:rFonts w:ascii="Calibri" w:eastAsia="SimSun" w:hAnsi="Calibri" w:cs="Times New Roman"/>
                <w:b/>
                <w:bCs/>
              </w:rPr>
              <w:t>chuẩn</w:t>
            </w:r>
            <w:proofErr w:type="spellEnd"/>
            <w:r>
              <w:rPr>
                <w:rFonts w:ascii="Calibri" w:eastAsia="SimSun" w:hAnsi="Calibri" w:cs="Times New Roman"/>
                <w:b/>
                <w:bCs/>
              </w:rPr>
              <w:t xml:space="preserve"> </w:t>
            </w:r>
            <w:proofErr w:type="spellStart"/>
            <w:r>
              <w:rPr>
                <w:rFonts w:ascii="Calibri" w:eastAsia="SimSun" w:hAnsi="Calibri" w:cs="Times New Roman"/>
                <w:b/>
                <w:bCs/>
              </w:rPr>
              <w:t>kỹ</w:t>
            </w:r>
            <w:proofErr w:type="spellEnd"/>
            <w:r>
              <w:rPr>
                <w:rFonts w:ascii="Calibri" w:eastAsia="SimSun" w:hAnsi="Calibri" w:cs="Times New Roman"/>
                <w:b/>
                <w:bCs/>
              </w:rPr>
              <w:t xml:space="preserve"> </w:t>
            </w:r>
            <w:proofErr w:type="spellStart"/>
            <w:r>
              <w:rPr>
                <w:rFonts w:ascii="Calibri" w:eastAsia="SimSun" w:hAnsi="Calibri" w:cs="Times New Roman"/>
                <w:b/>
                <w:bCs/>
              </w:rPr>
              <w:t>thuật</w:t>
            </w:r>
            <w:proofErr w:type="spellEnd"/>
          </w:p>
          <w:p w:rsidR="00E948DF" w:rsidRPr="00A376C8" w:rsidRDefault="00E948DF" w:rsidP="00E948DF">
            <w:pPr>
              <w:numPr>
                <w:ilvl w:val="0"/>
                <w:numId w:val="1"/>
              </w:numPr>
              <w:contextualSpacing/>
              <w:rPr>
                <w:rFonts w:ascii="Calibri" w:eastAsia="SimSun" w:hAnsi="Calibri" w:cs="Times New Roman"/>
                <w:lang w:val="vi-VN"/>
              </w:rPr>
            </w:pPr>
            <w:proofErr w:type="spellStart"/>
            <w:r w:rsidRPr="00EB48A8">
              <w:rPr>
                <w:rFonts w:ascii="Calibri" w:eastAsia="SimSun" w:hAnsi="Calibri" w:cs="Times New Roman"/>
                <w:lang w:val="vi-VN"/>
              </w:rPr>
              <w:t>Với</w:t>
            </w:r>
            <w:proofErr w:type="spellEnd"/>
            <w:r w:rsidRPr="00EB48A8">
              <w:rPr>
                <w:rFonts w:ascii="Calibri" w:eastAsia="SimSun" w:hAnsi="Calibri" w:cs="Times New Roman"/>
                <w:lang w:val="vi-VN"/>
              </w:rPr>
              <w:t xml:space="preserve"> QCVN 4:2009/BKHCN </w:t>
            </w:r>
            <w:proofErr w:type="spellStart"/>
            <w:r w:rsidRPr="00EB48A8">
              <w:rPr>
                <w:rFonts w:ascii="Calibri" w:eastAsia="SimSun" w:hAnsi="Calibri" w:cs="Times New Roman"/>
                <w:lang w:val="vi-VN"/>
              </w:rPr>
              <w:t>và</w:t>
            </w:r>
            <w:proofErr w:type="spellEnd"/>
            <w:r w:rsidRPr="00EB48A8">
              <w:rPr>
                <w:rFonts w:ascii="Calibri" w:eastAsia="SimSun" w:hAnsi="Calibri" w:cs="Times New Roman"/>
                <w:lang w:val="vi-VN"/>
              </w:rPr>
              <w:t xml:space="preserve"> </w:t>
            </w:r>
            <w:proofErr w:type="spellStart"/>
            <w:r w:rsidRPr="00EB48A8">
              <w:rPr>
                <w:rFonts w:ascii="Calibri" w:eastAsia="SimSun" w:hAnsi="Calibri" w:cs="Times New Roman"/>
                <w:lang w:val="vi-VN"/>
              </w:rPr>
              <w:t>Sửa</w:t>
            </w:r>
            <w:proofErr w:type="spellEnd"/>
            <w:r w:rsidRPr="00EB48A8">
              <w:rPr>
                <w:rFonts w:ascii="Calibri" w:eastAsia="SimSun" w:hAnsi="Calibri" w:cs="Times New Roman"/>
                <w:lang w:val="vi-VN"/>
              </w:rPr>
              <w:t xml:space="preserve"> </w:t>
            </w:r>
            <w:proofErr w:type="spellStart"/>
            <w:r w:rsidRPr="00EB48A8">
              <w:rPr>
                <w:rFonts w:ascii="Calibri" w:eastAsia="SimSun" w:hAnsi="Calibri" w:cs="Times New Roman"/>
                <w:lang w:val="vi-VN"/>
              </w:rPr>
              <w:t>đổi</w:t>
            </w:r>
            <w:proofErr w:type="spellEnd"/>
            <w:r w:rsidRPr="00EB48A8">
              <w:rPr>
                <w:rFonts w:ascii="Calibri" w:eastAsia="SimSun" w:hAnsi="Calibri" w:cs="Times New Roman"/>
                <w:lang w:val="vi-VN"/>
              </w:rPr>
              <w:t xml:space="preserve"> 1:2016 QCVN 4:2009/BKHCN</w:t>
            </w:r>
          </w:p>
          <w:p w:rsidR="00E948DF" w:rsidRPr="00A376C8" w:rsidRDefault="00E948DF" w:rsidP="00E948DF">
            <w:pPr>
              <w:numPr>
                <w:ilvl w:val="0"/>
                <w:numId w:val="4"/>
              </w:numPr>
              <w:ind w:firstLine="584"/>
              <w:contextualSpacing/>
              <w:rPr>
                <w:rFonts w:ascii="Calibri" w:eastAsia="SimSun" w:hAnsi="Calibri" w:cs="Times New Roman"/>
                <w:lang w:val="vi-VN"/>
              </w:rPr>
            </w:pPr>
            <w:r w:rsidRPr="00A376C8">
              <w:rPr>
                <w:rFonts w:ascii="Calibri" w:eastAsia="SimSun" w:hAnsi="Calibri" w:cs="Times New Roman"/>
                <w:lang w:val="vi-VN"/>
              </w:rPr>
              <w:t xml:space="preserve">Thông tư </w:t>
            </w:r>
            <w:proofErr w:type="spellStart"/>
            <w:r w:rsidRPr="00A376C8">
              <w:rPr>
                <w:rFonts w:ascii="Calibri" w:eastAsia="SimSun" w:hAnsi="Calibri" w:cs="Times New Roman"/>
                <w:lang w:val="vi-VN"/>
              </w:rPr>
              <w:t>số</w:t>
            </w:r>
            <w:proofErr w:type="spellEnd"/>
            <w:r w:rsidRPr="00A376C8">
              <w:rPr>
                <w:rFonts w:ascii="Calibri" w:eastAsia="SimSun" w:hAnsi="Calibri" w:cs="Times New Roman"/>
                <w:lang w:val="vi-VN"/>
              </w:rPr>
              <w:t xml:space="preserve"> 21/2009/TT-BKHCN</w:t>
            </w:r>
          </w:p>
          <w:p w:rsidR="00E948DF" w:rsidRPr="00A376C8" w:rsidRDefault="00E948DF" w:rsidP="00E948DF">
            <w:pPr>
              <w:numPr>
                <w:ilvl w:val="0"/>
                <w:numId w:val="4"/>
              </w:numPr>
              <w:ind w:firstLine="584"/>
              <w:contextualSpacing/>
              <w:rPr>
                <w:rFonts w:ascii="Calibri" w:eastAsia="SimSun" w:hAnsi="Calibri" w:cs="Times New Roman"/>
                <w:lang w:val="vi-VN"/>
              </w:rPr>
            </w:pPr>
            <w:r w:rsidRPr="00A376C8">
              <w:rPr>
                <w:rFonts w:ascii="Calibri" w:eastAsia="SimSun" w:hAnsi="Calibri" w:cs="Times New Roman"/>
                <w:lang w:val="vi-VN"/>
              </w:rPr>
              <w:t xml:space="preserve">Thông tư </w:t>
            </w:r>
            <w:proofErr w:type="spellStart"/>
            <w:r w:rsidRPr="00A376C8">
              <w:rPr>
                <w:rFonts w:ascii="Calibri" w:eastAsia="SimSun" w:hAnsi="Calibri" w:cs="Times New Roman"/>
                <w:lang w:val="vi-VN"/>
              </w:rPr>
              <w:t>số</w:t>
            </w:r>
            <w:proofErr w:type="spellEnd"/>
            <w:r w:rsidRPr="00A376C8">
              <w:rPr>
                <w:rFonts w:ascii="Calibri" w:eastAsia="SimSun" w:hAnsi="Calibri" w:cs="Times New Roman"/>
                <w:lang w:val="vi-VN"/>
              </w:rPr>
              <w:t xml:space="preserve"> 27/2012/TT-BKHCN</w:t>
            </w:r>
          </w:p>
          <w:p w:rsidR="00E948DF" w:rsidRPr="00A376C8" w:rsidRDefault="00E948DF" w:rsidP="00E948DF">
            <w:pPr>
              <w:numPr>
                <w:ilvl w:val="0"/>
                <w:numId w:val="4"/>
              </w:numPr>
              <w:ind w:firstLine="584"/>
              <w:contextualSpacing/>
              <w:rPr>
                <w:rFonts w:ascii="Calibri" w:eastAsia="SimSun" w:hAnsi="Calibri" w:cs="Times New Roman"/>
                <w:lang w:val="vi-VN"/>
              </w:rPr>
            </w:pPr>
            <w:r w:rsidRPr="00A376C8">
              <w:rPr>
                <w:rFonts w:ascii="Calibri" w:eastAsia="SimSun" w:hAnsi="Calibri" w:cs="Times New Roman"/>
                <w:lang w:val="vi-VN"/>
              </w:rPr>
              <w:t xml:space="preserve">Thông tư </w:t>
            </w:r>
            <w:proofErr w:type="spellStart"/>
            <w:r w:rsidRPr="00A376C8">
              <w:rPr>
                <w:rFonts w:ascii="Calibri" w:eastAsia="SimSun" w:hAnsi="Calibri" w:cs="Times New Roman"/>
                <w:lang w:val="vi-VN"/>
              </w:rPr>
              <w:t>số</w:t>
            </w:r>
            <w:proofErr w:type="spellEnd"/>
            <w:r w:rsidRPr="00A376C8">
              <w:rPr>
                <w:rFonts w:ascii="Calibri" w:eastAsia="SimSun" w:hAnsi="Calibri" w:cs="Times New Roman"/>
                <w:lang w:val="vi-VN"/>
              </w:rPr>
              <w:t xml:space="preserve"> 28/2012/TT-BKHCN</w:t>
            </w:r>
          </w:p>
          <w:p w:rsidR="00E948DF" w:rsidRPr="00A376C8" w:rsidRDefault="00E948DF" w:rsidP="00E948DF">
            <w:pPr>
              <w:numPr>
                <w:ilvl w:val="0"/>
                <w:numId w:val="4"/>
              </w:numPr>
              <w:ind w:firstLine="584"/>
              <w:contextualSpacing/>
              <w:rPr>
                <w:rFonts w:ascii="Calibri" w:eastAsia="SimSun" w:hAnsi="Calibri" w:cs="Times New Roman"/>
                <w:lang w:val="vi-VN"/>
              </w:rPr>
            </w:pPr>
            <w:r w:rsidRPr="00A376C8">
              <w:rPr>
                <w:rFonts w:ascii="Calibri" w:eastAsia="SimSun" w:hAnsi="Calibri" w:cs="Times New Roman"/>
                <w:lang w:val="vi-VN"/>
              </w:rPr>
              <w:lastRenderedPageBreak/>
              <w:t xml:space="preserve">Thông tư </w:t>
            </w:r>
            <w:proofErr w:type="spellStart"/>
            <w:r w:rsidRPr="00A376C8">
              <w:rPr>
                <w:rFonts w:ascii="Calibri" w:eastAsia="SimSun" w:hAnsi="Calibri" w:cs="Times New Roman"/>
                <w:lang w:val="vi-VN"/>
              </w:rPr>
              <w:t>số</w:t>
            </w:r>
            <w:proofErr w:type="spellEnd"/>
            <w:r w:rsidRPr="00A376C8">
              <w:rPr>
                <w:rFonts w:ascii="Calibri" w:eastAsia="SimSun" w:hAnsi="Calibri" w:cs="Times New Roman"/>
                <w:lang w:val="vi-VN"/>
              </w:rPr>
              <w:t xml:space="preserve"> 21/2016/TT-BKHCN</w:t>
            </w:r>
          </w:p>
          <w:p w:rsidR="00E948DF" w:rsidRPr="00A376C8" w:rsidRDefault="00E948DF" w:rsidP="00E948DF">
            <w:pPr>
              <w:numPr>
                <w:ilvl w:val="0"/>
                <w:numId w:val="4"/>
              </w:numPr>
              <w:ind w:firstLine="584"/>
              <w:contextualSpacing/>
              <w:rPr>
                <w:rFonts w:ascii="Calibri" w:eastAsia="SimSun" w:hAnsi="Calibri" w:cs="Times New Roman"/>
                <w:lang w:val="vi-VN"/>
              </w:rPr>
            </w:pPr>
            <w:r w:rsidRPr="00A376C8">
              <w:rPr>
                <w:rFonts w:ascii="Calibri" w:eastAsia="SimSun" w:hAnsi="Calibri" w:cs="Times New Roman"/>
                <w:lang w:val="vi-VN"/>
              </w:rPr>
              <w:t xml:space="preserve">Thông tư </w:t>
            </w:r>
            <w:proofErr w:type="spellStart"/>
            <w:r w:rsidRPr="00A376C8">
              <w:rPr>
                <w:rFonts w:ascii="Calibri" w:eastAsia="SimSun" w:hAnsi="Calibri" w:cs="Times New Roman"/>
                <w:lang w:val="vi-VN"/>
              </w:rPr>
              <w:t>số</w:t>
            </w:r>
            <w:proofErr w:type="spellEnd"/>
            <w:r w:rsidRPr="00A376C8">
              <w:rPr>
                <w:rFonts w:ascii="Calibri" w:eastAsia="SimSun" w:hAnsi="Calibri" w:cs="Times New Roman"/>
                <w:lang w:val="vi-VN"/>
              </w:rPr>
              <w:t xml:space="preserve"> 02/2017/TT-BKHCN</w:t>
            </w:r>
          </w:p>
          <w:p w:rsidR="00E948DF" w:rsidRPr="00A376C8" w:rsidRDefault="00E948DF" w:rsidP="00E948DF">
            <w:pPr>
              <w:numPr>
                <w:ilvl w:val="0"/>
                <w:numId w:val="4"/>
              </w:numPr>
              <w:ind w:firstLine="584"/>
              <w:contextualSpacing/>
              <w:rPr>
                <w:rFonts w:ascii="Calibri" w:eastAsia="SimSun" w:hAnsi="Calibri" w:cs="Times New Roman"/>
                <w:lang w:val="vi-VN"/>
              </w:rPr>
            </w:pPr>
            <w:r w:rsidRPr="00A376C8">
              <w:rPr>
                <w:rFonts w:ascii="Calibri" w:eastAsia="SimSun" w:hAnsi="Calibri" w:cs="Times New Roman"/>
                <w:lang w:val="vi-VN"/>
              </w:rPr>
              <w:t xml:space="preserve">Thông tư </w:t>
            </w:r>
            <w:proofErr w:type="spellStart"/>
            <w:r w:rsidRPr="00A376C8">
              <w:rPr>
                <w:rFonts w:ascii="Calibri" w:eastAsia="SimSun" w:hAnsi="Calibri" w:cs="Times New Roman"/>
                <w:lang w:val="vi-VN"/>
              </w:rPr>
              <w:t>số</w:t>
            </w:r>
            <w:proofErr w:type="spellEnd"/>
            <w:r w:rsidRPr="00A376C8">
              <w:rPr>
                <w:rFonts w:ascii="Calibri" w:eastAsia="SimSun" w:hAnsi="Calibri" w:cs="Times New Roman"/>
                <w:lang w:val="vi-VN"/>
              </w:rPr>
              <w:t xml:space="preserve"> 07/2017/TT-BKHCN</w:t>
            </w:r>
          </w:p>
          <w:p w:rsidR="00E948DF" w:rsidRPr="00A376C8" w:rsidRDefault="00E948DF" w:rsidP="00E948DF">
            <w:pPr>
              <w:numPr>
                <w:ilvl w:val="0"/>
                <w:numId w:val="1"/>
              </w:numPr>
              <w:contextualSpacing/>
              <w:rPr>
                <w:rFonts w:ascii="Calibri" w:eastAsia="SimSun" w:hAnsi="Calibri" w:cs="Times New Roman"/>
                <w:lang w:val="vi-VN"/>
              </w:rPr>
            </w:pPr>
            <w:proofErr w:type="spellStart"/>
            <w:r w:rsidRPr="00EB48A8">
              <w:rPr>
                <w:rFonts w:ascii="Calibri" w:eastAsia="SimSun" w:hAnsi="Calibri" w:cs="Times New Roman"/>
                <w:lang w:val="vi-VN"/>
              </w:rPr>
              <w:t>Với</w:t>
            </w:r>
            <w:proofErr w:type="spellEnd"/>
            <w:r w:rsidRPr="00EB48A8">
              <w:rPr>
                <w:rFonts w:ascii="Calibri" w:eastAsia="SimSun" w:hAnsi="Calibri" w:cs="Times New Roman"/>
                <w:lang w:val="vi-VN"/>
              </w:rPr>
              <w:t xml:space="preserve"> QCVN 9:2012/BKHCN </w:t>
            </w:r>
            <w:proofErr w:type="spellStart"/>
            <w:r w:rsidRPr="00EB48A8">
              <w:rPr>
                <w:rFonts w:ascii="Calibri" w:eastAsia="SimSun" w:hAnsi="Calibri" w:cs="Times New Roman"/>
                <w:lang w:val="vi-VN"/>
              </w:rPr>
              <w:t>và</w:t>
            </w:r>
            <w:proofErr w:type="spellEnd"/>
            <w:r w:rsidRPr="00EB48A8">
              <w:rPr>
                <w:rFonts w:ascii="Calibri" w:eastAsia="SimSun" w:hAnsi="Calibri" w:cs="Times New Roman"/>
                <w:lang w:val="vi-VN"/>
              </w:rPr>
              <w:t xml:space="preserve"> </w:t>
            </w:r>
            <w:proofErr w:type="spellStart"/>
            <w:r w:rsidRPr="00EB48A8">
              <w:rPr>
                <w:rFonts w:ascii="Calibri" w:eastAsia="SimSun" w:hAnsi="Calibri" w:cs="Times New Roman"/>
                <w:lang w:val="vi-VN"/>
              </w:rPr>
              <w:t>Sửa</w:t>
            </w:r>
            <w:proofErr w:type="spellEnd"/>
            <w:r w:rsidRPr="00EB48A8">
              <w:rPr>
                <w:rFonts w:ascii="Calibri" w:eastAsia="SimSun" w:hAnsi="Calibri" w:cs="Times New Roman"/>
                <w:lang w:val="vi-VN"/>
              </w:rPr>
              <w:t xml:space="preserve"> </w:t>
            </w:r>
            <w:proofErr w:type="spellStart"/>
            <w:r w:rsidRPr="00EB48A8">
              <w:rPr>
                <w:rFonts w:ascii="Calibri" w:eastAsia="SimSun" w:hAnsi="Calibri" w:cs="Times New Roman"/>
                <w:lang w:val="vi-VN"/>
              </w:rPr>
              <w:t>đổi</w:t>
            </w:r>
            <w:proofErr w:type="spellEnd"/>
            <w:r w:rsidRPr="00EB48A8">
              <w:rPr>
                <w:rFonts w:ascii="Calibri" w:eastAsia="SimSun" w:hAnsi="Calibri" w:cs="Times New Roman"/>
                <w:lang w:val="vi-VN"/>
              </w:rPr>
              <w:t xml:space="preserve"> 1:2018 QCVN 9:2012/BKHCN</w:t>
            </w:r>
            <w:r>
              <w:rPr>
                <w:rFonts w:ascii="Calibri" w:eastAsia="SimSun" w:hAnsi="Calibri" w:cs="Times New Roman"/>
              </w:rPr>
              <w:t>:</w:t>
            </w:r>
            <w:bookmarkStart w:id="2" w:name="dieu_6_name"/>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Thiết</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bị</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điện</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và</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điện</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tử</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tương</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thích</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điện</w:t>
            </w:r>
            <w:proofErr w:type="spellEnd"/>
            <w:r>
              <w:rPr>
                <w:rFonts w:ascii="Arial" w:hAnsi="Arial" w:cs="Arial"/>
                <w:b/>
                <w:bCs/>
                <w:color w:val="000000"/>
                <w:sz w:val="18"/>
                <w:szCs w:val="18"/>
                <w:shd w:val="clear" w:color="auto" w:fill="FFFFFF"/>
              </w:rPr>
              <w:t xml:space="preserve"> </w:t>
            </w:r>
            <w:proofErr w:type="spellStart"/>
            <w:r>
              <w:rPr>
                <w:rFonts w:ascii="Arial" w:hAnsi="Arial" w:cs="Arial"/>
                <w:b/>
                <w:bCs/>
                <w:color w:val="000000"/>
                <w:sz w:val="18"/>
                <w:szCs w:val="18"/>
                <w:shd w:val="clear" w:color="auto" w:fill="FFFFFF"/>
              </w:rPr>
              <w:t>từ</w:t>
            </w:r>
            <w:proofErr w:type="spellEnd"/>
            <w:r>
              <w:rPr>
                <w:rFonts w:ascii="Arial" w:hAnsi="Arial" w:cs="Arial"/>
                <w:b/>
                <w:bCs/>
                <w:color w:val="000000"/>
                <w:sz w:val="18"/>
                <w:szCs w:val="18"/>
                <w:shd w:val="clear" w:color="auto" w:fill="FFFFFF"/>
              </w:rPr>
              <w:t>)</w:t>
            </w:r>
            <w:bookmarkEnd w:id="2"/>
            <w:r>
              <w:rPr>
                <w:rFonts w:ascii="Arial" w:hAnsi="Arial" w:cs="Arial"/>
                <w:b/>
                <w:bCs/>
                <w:color w:val="000000"/>
                <w:sz w:val="18"/>
                <w:szCs w:val="18"/>
                <w:shd w:val="clear" w:color="auto" w:fill="FFFFFF"/>
              </w:rPr>
              <w:t xml:space="preserve"> </w:t>
            </w:r>
          </w:p>
          <w:p w:rsidR="00E948DF" w:rsidRPr="00EB48A8" w:rsidRDefault="00E948DF" w:rsidP="00E948DF">
            <w:pPr>
              <w:numPr>
                <w:ilvl w:val="0"/>
                <w:numId w:val="4"/>
              </w:numPr>
              <w:ind w:firstLine="584"/>
              <w:contextualSpacing/>
              <w:rPr>
                <w:rFonts w:ascii="Calibri" w:eastAsia="SimSun" w:hAnsi="Calibri" w:cs="Times New Roman"/>
                <w:lang w:val="vi-VN"/>
              </w:rPr>
            </w:pPr>
            <w:r>
              <w:rPr>
                <w:rFonts w:ascii="Arial" w:hAnsi="Arial" w:cs="Arial"/>
                <w:color w:val="000000"/>
                <w:sz w:val="18"/>
                <w:szCs w:val="18"/>
              </w:rPr>
              <w:t> </w:t>
            </w:r>
            <w:r w:rsidRPr="00EB48A8">
              <w:rPr>
                <w:rFonts w:ascii="Calibri" w:eastAsia="SimSun" w:hAnsi="Calibri" w:cs="Times New Roman"/>
                <w:lang w:val="vi-VN"/>
              </w:rPr>
              <w:t xml:space="preserve">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xml:space="preserve"> 11/2012/TT-BKHCN</w:t>
            </w:r>
          </w:p>
          <w:p w:rsidR="00E948DF" w:rsidRPr="00EB48A8" w:rsidRDefault="00E948DF" w:rsidP="00E948DF">
            <w:pPr>
              <w:numPr>
                <w:ilvl w:val="0"/>
                <w:numId w:val="4"/>
              </w:numPr>
              <w:ind w:firstLine="584"/>
              <w:contextualSpacing/>
              <w:rPr>
                <w:rFonts w:ascii="Calibri" w:eastAsia="SimSun" w:hAnsi="Calibri" w:cs="Times New Roman"/>
                <w:lang w:val="vi-VN"/>
              </w:rPr>
            </w:pPr>
            <w:r w:rsidRPr="00EB48A8">
              <w:rPr>
                <w:rFonts w:ascii="Calibri" w:eastAsia="SimSun" w:hAnsi="Calibri" w:cs="Times New Roman"/>
                <w:lang w:val="vi-VN"/>
              </w:rPr>
              <w:t xml:space="preserve">- 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xml:space="preserve"> 13/2013/TT-BKHCN</w:t>
            </w:r>
          </w:p>
          <w:p w:rsidR="00E948DF" w:rsidRPr="00EB48A8" w:rsidRDefault="00E948DF" w:rsidP="00E948DF">
            <w:pPr>
              <w:numPr>
                <w:ilvl w:val="0"/>
                <w:numId w:val="4"/>
              </w:numPr>
              <w:ind w:firstLine="584"/>
              <w:contextualSpacing/>
              <w:rPr>
                <w:rFonts w:ascii="Calibri" w:eastAsia="SimSun" w:hAnsi="Calibri" w:cs="Times New Roman"/>
                <w:lang w:val="vi-VN"/>
              </w:rPr>
            </w:pPr>
            <w:r w:rsidRPr="00EB48A8">
              <w:rPr>
                <w:rFonts w:ascii="Calibri" w:eastAsia="SimSun" w:hAnsi="Calibri" w:cs="Times New Roman"/>
                <w:lang w:val="vi-VN"/>
              </w:rPr>
              <w:t xml:space="preserve">- 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xml:space="preserve"> 27/2012/TT-BKHCN</w:t>
            </w:r>
          </w:p>
          <w:p w:rsidR="00E948DF" w:rsidRPr="00EB48A8" w:rsidRDefault="00E948DF" w:rsidP="00E948DF">
            <w:pPr>
              <w:numPr>
                <w:ilvl w:val="0"/>
                <w:numId w:val="4"/>
              </w:numPr>
              <w:ind w:firstLine="584"/>
              <w:contextualSpacing/>
              <w:rPr>
                <w:rFonts w:ascii="Calibri" w:eastAsia="SimSun" w:hAnsi="Calibri" w:cs="Times New Roman"/>
                <w:lang w:val="vi-VN"/>
              </w:rPr>
            </w:pPr>
            <w:r w:rsidRPr="00EB48A8">
              <w:rPr>
                <w:rFonts w:ascii="Calibri" w:eastAsia="SimSun" w:hAnsi="Calibri" w:cs="Times New Roman"/>
                <w:lang w:val="vi-VN"/>
              </w:rPr>
              <w:t xml:space="preserve">- 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xml:space="preserve"> 28/2012/TT-BKHCN</w:t>
            </w:r>
          </w:p>
          <w:p w:rsidR="00E948DF" w:rsidRPr="00EB48A8" w:rsidRDefault="00E948DF" w:rsidP="00E948DF">
            <w:pPr>
              <w:numPr>
                <w:ilvl w:val="0"/>
                <w:numId w:val="4"/>
              </w:numPr>
              <w:ind w:firstLine="584"/>
              <w:contextualSpacing/>
              <w:rPr>
                <w:rFonts w:ascii="Calibri" w:eastAsia="SimSun" w:hAnsi="Calibri" w:cs="Times New Roman"/>
                <w:lang w:val="vi-VN"/>
              </w:rPr>
            </w:pPr>
            <w:r w:rsidRPr="00EB48A8">
              <w:rPr>
                <w:rFonts w:ascii="Calibri" w:eastAsia="SimSun" w:hAnsi="Calibri" w:cs="Times New Roman"/>
                <w:lang w:val="vi-VN"/>
              </w:rPr>
              <w:t xml:space="preserve">- 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w:t>
            </w:r>
            <w:hyperlink r:id="rId6" w:tgtFrame="_blank" w:tooltip="Thông tư 02/2017/TT-BKHCN" w:history="1">
              <w:r w:rsidRPr="00EB48A8">
                <w:rPr>
                  <w:rFonts w:ascii="Calibri" w:eastAsia="SimSun" w:hAnsi="Calibri" w:cs="Times New Roman"/>
                  <w:lang w:val="vi-VN"/>
                </w:rPr>
                <w:t>02/2017/TT-BKHCN</w:t>
              </w:r>
            </w:hyperlink>
          </w:p>
          <w:p w:rsidR="00E948DF" w:rsidRPr="00EB48A8" w:rsidRDefault="00E948DF" w:rsidP="00E948DF">
            <w:pPr>
              <w:numPr>
                <w:ilvl w:val="0"/>
                <w:numId w:val="4"/>
              </w:numPr>
              <w:ind w:firstLine="584"/>
              <w:contextualSpacing/>
              <w:rPr>
                <w:rFonts w:ascii="Calibri" w:eastAsia="SimSun" w:hAnsi="Calibri" w:cs="Times New Roman"/>
                <w:lang w:val="vi-VN"/>
              </w:rPr>
            </w:pPr>
            <w:r w:rsidRPr="00EB48A8">
              <w:rPr>
                <w:rFonts w:ascii="Calibri" w:eastAsia="SimSun" w:hAnsi="Calibri" w:cs="Times New Roman"/>
                <w:lang w:val="vi-VN"/>
              </w:rPr>
              <w:t xml:space="preserve">- 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xml:space="preserve"> 07/2017/TT-BKHCN</w:t>
            </w:r>
          </w:p>
          <w:p w:rsidR="00E948DF" w:rsidRPr="00EB48A8" w:rsidRDefault="00E948DF" w:rsidP="00E948DF">
            <w:pPr>
              <w:numPr>
                <w:ilvl w:val="0"/>
                <w:numId w:val="4"/>
              </w:numPr>
              <w:ind w:firstLine="584"/>
              <w:contextualSpacing/>
              <w:rPr>
                <w:rFonts w:ascii="Calibri" w:eastAsia="SimSun" w:hAnsi="Calibri" w:cs="Times New Roman"/>
                <w:lang w:val="vi-VN"/>
              </w:rPr>
            </w:pPr>
            <w:r w:rsidRPr="00EB48A8">
              <w:rPr>
                <w:rFonts w:ascii="Calibri" w:eastAsia="SimSun" w:hAnsi="Calibri" w:cs="Times New Roman"/>
                <w:lang w:val="vi-VN"/>
              </w:rPr>
              <w:t xml:space="preserve">- 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xml:space="preserve"> 07/2018/TT-BKHCN</w:t>
            </w:r>
          </w:p>
          <w:p w:rsidR="00E948DF" w:rsidRPr="00EB48A8" w:rsidRDefault="00E948DF" w:rsidP="00E948DF">
            <w:pPr>
              <w:numPr>
                <w:ilvl w:val="0"/>
                <w:numId w:val="4"/>
              </w:numPr>
              <w:ind w:firstLine="584"/>
              <w:contextualSpacing/>
              <w:rPr>
                <w:rFonts w:ascii="Calibri" w:eastAsia="SimSun" w:hAnsi="Calibri" w:cs="Times New Roman"/>
                <w:lang w:val="vi-VN"/>
              </w:rPr>
            </w:pPr>
            <w:r w:rsidRPr="00EB48A8">
              <w:rPr>
                <w:rFonts w:ascii="Calibri" w:eastAsia="SimSun" w:hAnsi="Calibri" w:cs="Times New Roman"/>
                <w:lang w:val="vi-VN"/>
              </w:rPr>
              <w:t xml:space="preserve">- Thông tư </w:t>
            </w:r>
            <w:proofErr w:type="spellStart"/>
            <w:r w:rsidRPr="00EB48A8">
              <w:rPr>
                <w:rFonts w:ascii="Calibri" w:eastAsia="SimSun" w:hAnsi="Calibri" w:cs="Times New Roman"/>
                <w:lang w:val="vi-VN"/>
              </w:rPr>
              <w:t>số</w:t>
            </w:r>
            <w:proofErr w:type="spellEnd"/>
            <w:r w:rsidRPr="00EB48A8">
              <w:rPr>
                <w:rFonts w:ascii="Calibri" w:eastAsia="SimSun" w:hAnsi="Calibri" w:cs="Times New Roman"/>
                <w:lang w:val="vi-VN"/>
              </w:rPr>
              <w:t xml:space="preserve"> 07/2018/TT-BKHCN</w:t>
            </w:r>
          </w:p>
          <w:p w:rsidR="00E948DF" w:rsidRPr="00F6263E" w:rsidRDefault="00E948DF" w:rsidP="00E948DF">
            <w:pPr>
              <w:ind w:left="720"/>
              <w:contextualSpacing/>
              <w:rPr>
                <w:rFonts w:ascii="Calibri" w:eastAsia="SimSun" w:hAnsi="Calibri" w:cs="Times New Roman"/>
                <w:b/>
                <w:color w:val="FF0000"/>
                <w:sz w:val="28"/>
              </w:rPr>
            </w:pPr>
          </w:p>
        </w:tc>
        <w:tc>
          <w:tcPr>
            <w:tcW w:w="4692" w:type="dxa"/>
          </w:tcPr>
          <w:p w:rsidR="00DA3676" w:rsidRDefault="00DA3676" w:rsidP="00DA3676">
            <w:pPr>
              <w:pStyle w:val="oancuaDanhsach"/>
              <w:rPr>
                <w:rFonts w:ascii="Calibri" w:eastAsia="SimSun" w:hAnsi="Calibri" w:cs="Times New Roman"/>
                <w:b/>
              </w:rPr>
            </w:pPr>
            <w:r w:rsidRPr="001F429E">
              <w:rPr>
                <w:rFonts w:ascii="Calibri" w:eastAsia="SimSun" w:hAnsi="Calibri" w:cs="Times New Roman"/>
                <w:b/>
              </w:rPr>
              <w:lastRenderedPageBreak/>
              <w:t xml:space="preserve">II/ </w:t>
            </w:r>
            <w:r>
              <w:rPr>
                <w:rFonts w:ascii="Calibri" w:eastAsia="SimSun" w:hAnsi="Calibri" w:cs="Times New Roman"/>
                <w:b/>
              </w:rPr>
              <w:t>L</w:t>
            </w:r>
            <w:r w:rsidRPr="001F429E">
              <w:rPr>
                <w:rFonts w:ascii="Calibri" w:eastAsia="SimSun" w:hAnsi="Calibri" w:cs="Times New Roman"/>
                <w:b/>
              </w:rPr>
              <w:t>egal documents</w:t>
            </w:r>
          </w:p>
          <w:p w:rsidR="00DA3676" w:rsidRPr="001F429E" w:rsidRDefault="00DA3676" w:rsidP="00DA3676">
            <w:pPr>
              <w:numPr>
                <w:ilvl w:val="0"/>
                <w:numId w:val="1"/>
              </w:numPr>
              <w:contextualSpacing/>
              <w:rPr>
                <w:rFonts w:ascii="Calibri" w:eastAsia="SimSun" w:hAnsi="Calibri" w:cs="Times New Roman"/>
                <w:lang w:val="vi-VN"/>
              </w:rPr>
            </w:pPr>
            <w:proofErr w:type="spellStart"/>
            <w:r w:rsidRPr="001F429E">
              <w:rPr>
                <w:rFonts w:ascii="Calibri" w:eastAsia="SimSun" w:hAnsi="Calibri" w:cs="Times New Roman"/>
                <w:lang w:val="vi-VN"/>
              </w:rPr>
              <w:t>Decree</w:t>
            </w:r>
            <w:proofErr w:type="spellEnd"/>
            <w:r w:rsidRPr="001F429E">
              <w:rPr>
                <w:rFonts w:ascii="Calibri" w:eastAsia="SimSun" w:hAnsi="Calibri" w:cs="Times New Roman"/>
                <w:lang w:val="vi-VN"/>
              </w:rPr>
              <w:t xml:space="preserve"> No. 132/2008 / ND-CP </w:t>
            </w:r>
            <w:proofErr w:type="spellStart"/>
            <w:r w:rsidRPr="001F429E">
              <w:rPr>
                <w:rFonts w:ascii="Calibri" w:eastAsia="SimSun" w:hAnsi="Calibri" w:cs="Times New Roman"/>
                <w:lang w:val="vi-VN"/>
              </w:rPr>
              <w:t>dated</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December</w:t>
            </w:r>
            <w:proofErr w:type="spellEnd"/>
            <w:r w:rsidRPr="001F429E">
              <w:rPr>
                <w:rFonts w:ascii="Calibri" w:eastAsia="SimSun" w:hAnsi="Calibri" w:cs="Times New Roman"/>
                <w:lang w:val="vi-VN"/>
              </w:rPr>
              <w:t xml:space="preserve"> 31, 2008</w:t>
            </w:r>
          </w:p>
          <w:p w:rsidR="00DA3676" w:rsidRPr="001F429E" w:rsidRDefault="00DA3676" w:rsidP="00DA3676">
            <w:pPr>
              <w:numPr>
                <w:ilvl w:val="0"/>
                <w:numId w:val="1"/>
              </w:numPr>
              <w:contextualSpacing/>
            </w:pPr>
            <w:proofErr w:type="spellStart"/>
            <w:r w:rsidRPr="001F429E">
              <w:rPr>
                <w:rFonts w:ascii="Calibri" w:eastAsia="SimSun" w:hAnsi="Calibri" w:cs="Times New Roman"/>
                <w:lang w:val="vi-VN"/>
              </w:rPr>
              <w:t>Decree</w:t>
            </w:r>
            <w:proofErr w:type="spellEnd"/>
            <w:r w:rsidRPr="001F429E">
              <w:rPr>
                <w:rFonts w:ascii="Calibri" w:eastAsia="SimSun" w:hAnsi="Calibri" w:cs="Times New Roman"/>
                <w:lang w:val="vi-VN"/>
              </w:rPr>
              <w:t xml:space="preserve"> No. 74/2018 / ND-CP </w:t>
            </w:r>
            <w:proofErr w:type="spellStart"/>
            <w:r w:rsidRPr="001F429E">
              <w:rPr>
                <w:rFonts w:ascii="Calibri" w:eastAsia="SimSun" w:hAnsi="Calibri" w:cs="Times New Roman"/>
                <w:lang w:val="vi-VN"/>
              </w:rPr>
              <w:t>dated</w:t>
            </w:r>
            <w:proofErr w:type="spellEnd"/>
            <w:r w:rsidRPr="001F429E">
              <w:rPr>
                <w:rFonts w:ascii="Calibri" w:eastAsia="SimSun" w:hAnsi="Calibri" w:cs="Times New Roman"/>
                <w:lang w:val="vi-VN"/>
              </w:rPr>
              <w:t xml:space="preserve"> May 15, 2018 </w:t>
            </w:r>
            <w:proofErr w:type="spellStart"/>
            <w:r w:rsidRPr="001F429E">
              <w:rPr>
                <w:rFonts w:ascii="Calibri" w:eastAsia="SimSun" w:hAnsi="Calibri" w:cs="Times New Roman"/>
                <w:lang w:val="vi-VN"/>
              </w:rPr>
              <w:t>amending</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Decree</w:t>
            </w:r>
            <w:proofErr w:type="spellEnd"/>
            <w:r w:rsidRPr="001F429E">
              <w:rPr>
                <w:rFonts w:ascii="Calibri" w:eastAsia="SimSun" w:hAnsi="Calibri" w:cs="Times New Roman"/>
                <w:lang w:val="vi-VN"/>
              </w:rPr>
              <w:t xml:space="preserve"> No. 132/2008 / ND-CP</w:t>
            </w:r>
          </w:p>
          <w:p w:rsidR="00DA3676" w:rsidRPr="001F429E" w:rsidRDefault="00DA3676" w:rsidP="00DA3676">
            <w:pPr>
              <w:numPr>
                <w:ilvl w:val="0"/>
                <w:numId w:val="1"/>
              </w:numPr>
              <w:contextualSpacing/>
            </w:pPr>
            <w:proofErr w:type="spellStart"/>
            <w:r w:rsidRPr="001F429E">
              <w:rPr>
                <w:rFonts w:ascii="Calibri" w:eastAsia="SimSun" w:hAnsi="Calibri" w:cs="Times New Roman"/>
                <w:lang w:val="vi-VN"/>
              </w:rPr>
              <w:t>Decree</w:t>
            </w:r>
            <w:proofErr w:type="spellEnd"/>
            <w:r w:rsidRPr="001F429E">
              <w:rPr>
                <w:rFonts w:ascii="Calibri" w:eastAsia="SimSun" w:hAnsi="Calibri" w:cs="Times New Roman"/>
                <w:lang w:val="vi-VN"/>
              </w:rPr>
              <w:t xml:space="preserve"> No. 154/2018 / ND-CP </w:t>
            </w:r>
            <w:proofErr w:type="spellStart"/>
            <w:r w:rsidRPr="001F429E">
              <w:rPr>
                <w:rFonts w:ascii="Calibri" w:eastAsia="SimSun" w:hAnsi="Calibri" w:cs="Times New Roman"/>
                <w:lang w:val="vi-VN"/>
              </w:rPr>
              <w:t>dated</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November</w:t>
            </w:r>
            <w:proofErr w:type="spellEnd"/>
            <w:r w:rsidRPr="001F429E">
              <w:rPr>
                <w:rFonts w:ascii="Calibri" w:eastAsia="SimSun" w:hAnsi="Calibri" w:cs="Times New Roman"/>
                <w:lang w:val="vi-VN"/>
              </w:rPr>
              <w:t xml:space="preserve"> 9, 2018</w:t>
            </w:r>
          </w:p>
          <w:p w:rsidR="004A0307" w:rsidRDefault="00DA3676" w:rsidP="004A0307">
            <w:pPr>
              <w:numPr>
                <w:ilvl w:val="0"/>
                <w:numId w:val="1"/>
              </w:numPr>
              <w:contextualSpacing/>
              <w:jc w:val="both"/>
            </w:pPr>
            <w:proofErr w:type="spellStart"/>
            <w:r w:rsidRPr="001F429E">
              <w:rPr>
                <w:rFonts w:ascii="Calibri" w:eastAsia="SimSun" w:hAnsi="Calibri" w:cs="Times New Roman"/>
                <w:lang w:val="vi-VN"/>
              </w:rPr>
              <w:t>Decision</w:t>
            </w:r>
            <w:proofErr w:type="spellEnd"/>
            <w:r w:rsidRPr="001F429E">
              <w:rPr>
                <w:rFonts w:ascii="Calibri" w:eastAsia="SimSun" w:hAnsi="Calibri" w:cs="Times New Roman"/>
                <w:lang w:val="vi-VN"/>
              </w:rPr>
              <w:t xml:space="preserve"> 3810 / QD-BKHCN 2019 </w:t>
            </w:r>
            <w:proofErr w:type="spellStart"/>
            <w:r w:rsidRPr="001F429E">
              <w:rPr>
                <w:rFonts w:ascii="Calibri" w:eastAsia="SimSun" w:hAnsi="Calibri" w:cs="Times New Roman"/>
                <w:lang w:val="vi-VN"/>
              </w:rPr>
              <w:t>announced</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group</w:t>
            </w:r>
            <w:proofErr w:type="spellEnd"/>
            <w:r w:rsidRPr="001F429E">
              <w:rPr>
                <w:rFonts w:ascii="Calibri" w:eastAsia="SimSun" w:hAnsi="Calibri" w:cs="Times New Roman"/>
                <w:lang w:val="vi-VN"/>
              </w:rPr>
              <w:t xml:space="preserve"> 2 </w:t>
            </w:r>
            <w:proofErr w:type="spellStart"/>
            <w:r w:rsidRPr="001F429E">
              <w:rPr>
                <w:rFonts w:ascii="Calibri" w:eastAsia="SimSun" w:hAnsi="Calibri" w:cs="Times New Roman"/>
                <w:lang w:val="vi-VN"/>
              </w:rPr>
              <w:t>products</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under</w:t>
            </w:r>
            <w:proofErr w:type="spellEnd"/>
            <w:r w:rsidRPr="001F429E">
              <w:rPr>
                <w:rFonts w:ascii="Calibri" w:eastAsia="SimSun" w:hAnsi="Calibri" w:cs="Times New Roman"/>
                <w:lang w:val="vi-VN"/>
              </w:rPr>
              <w:t xml:space="preserve"> the </w:t>
            </w:r>
            <w:proofErr w:type="spellStart"/>
            <w:r w:rsidRPr="001F429E">
              <w:rPr>
                <w:rFonts w:ascii="Calibri" w:eastAsia="SimSun" w:hAnsi="Calibri" w:cs="Times New Roman"/>
                <w:lang w:val="vi-VN"/>
              </w:rPr>
              <w:t>management</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responsibility</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of</w:t>
            </w:r>
            <w:proofErr w:type="spellEnd"/>
            <w:r w:rsidRPr="001F429E">
              <w:rPr>
                <w:rFonts w:ascii="Calibri" w:eastAsia="SimSun" w:hAnsi="Calibri" w:cs="Times New Roman"/>
                <w:lang w:val="vi-VN"/>
              </w:rPr>
              <w:t xml:space="preserve"> the </w:t>
            </w:r>
            <w:proofErr w:type="spellStart"/>
            <w:r w:rsidRPr="001F429E">
              <w:rPr>
                <w:rFonts w:ascii="Calibri" w:eastAsia="SimSun" w:hAnsi="Calibri" w:cs="Times New Roman"/>
                <w:lang w:val="vi-VN"/>
              </w:rPr>
              <w:t>Ministry</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of</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Science</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and</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Technology</w:t>
            </w:r>
            <w:proofErr w:type="spellEnd"/>
          </w:p>
          <w:p w:rsidR="00DA3676" w:rsidRPr="004A0307" w:rsidRDefault="00DA3676" w:rsidP="004A0307">
            <w:pPr>
              <w:numPr>
                <w:ilvl w:val="0"/>
                <w:numId w:val="1"/>
              </w:numPr>
              <w:contextualSpacing/>
              <w:jc w:val="both"/>
            </w:pPr>
            <w:r w:rsidRPr="004A0307">
              <w:rPr>
                <w:rFonts w:ascii="Calibri" w:eastAsia="SimSun" w:hAnsi="Calibri" w:cs="Times New Roman"/>
                <w:lang w:val="vi-VN"/>
              </w:rPr>
              <w:t xml:space="preserve">QCVN 4: 2009 / BKHCN </w:t>
            </w:r>
            <w:proofErr w:type="spellStart"/>
            <w:r w:rsidRPr="004A0307">
              <w:rPr>
                <w:rFonts w:ascii="Calibri" w:eastAsia="SimSun" w:hAnsi="Calibri" w:cs="Times New Roman"/>
                <w:lang w:val="vi-VN"/>
              </w:rPr>
              <w:t>and</w:t>
            </w:r>
            <w:proofErr w:type="spellEnd"/>
            <w:r w:rsidRPr="004A0307">
              <w:rPr>
                <w:rFonts w:ascii="Calibri" w:eastAsia="SimSun" w:hAnsi="Calibri" w:cs="Times New Roman"/>
                <w:lang w:val="vi-VN"/>
              </w:rPr>
              <w:t xml:space="preserve"> </w:t>
            </w:r>
            <w:proofErr w:type="spellStart"/>
            <w:r w:rsidRPr="004A0307">
              <w:rPr>
                <w:rFonts w:ascii="Calibri" w:eastAsia="SimSun" w:hAnsi="Calibri" w:cs="Times New Roman"/>
                <w:lang w:val="vi-VN"/>
              </w:rPr>
              <w:t>Revision</w:t>
            </w:r>
            <w:proofErr w:type="spellEnd"/>
            <w:r w:rsidRPr="004A0307">
              <w:rPr>
                <w:rFonts w:ascii="Calibri" w:eastAsia="SimSun" w:hAnsi="Calibri" w:cs="Times New Roman"/>
                <w:lang w:val="vi-VN"/>
              </w:rPr>
              <w:t xml:space="preserve"> 1: 2016 QCVN 4: 2009 / BKHCN</w:t>
            </w:r>
          </w:p>
          <w:p w:rsidR="00DA3676" w:rsidRDefault="00DA3676" w:rsidP="00DA3676">
            <w:pPr>
              <w:ind w:left="360"/>
              <w:contextualSpacing/>
              <w:rPr>
                <w:rFonts w:ascii="Calibri" w:eastAsia="SimSun" w:hAnsi="Calibri" w:cs="Times New Roman"/>
              </w:rPr>
            </w:pPr>
          </w:p>
          <w:p w:rsidR="00DA3676" w:rsidRDefault="00DA3676" w:rsidP="00DA3676">
            <w:pPr>
              <w:rPr>
                <w:rFonts w:ascii="Calibri" w:eastAsia="SimSun" w:hAnsi="Calibri" w:cs="Times New Roman"/>
                <w:b/>
                <w:bCs/>
                <w:sz w:val="21"/>
                <w:szCs w:val="21"/>
              </w:rPr>
            </w:pPr>
            <w:r w:rsidRPr="001F429E">
              <w:rPr>
                <w:rFonts w:ascii="Calibri" w:eastAsia="SimSun" w:hAnsi="Calibri" w:cs="Times New Roman"/>
                <w:b/>
                <w:bCs/>
                <w:sz w:val="21"/>
                <w:szCs w:val="21"/>
              </w:rPr>
              <w:t>Guidance - Promulgation of Technical Regulations</w:t>
            </w:r>
          </w:p>
          <w:p w:rsidR="00DA3676" w:rsidRPr="001F429E" w:rsidRDefault="00DA3676" w:rsidP="00DA3676">
            <w:pPr>
              <w:numPr>
                <w:ilvl w:val="0"/>
                <w:numId w:val="1"/>
              </w:numPr>
              <w:contextualSpacing/>
            </w:pPr>
            <w:proofErr w:type="spellStart"/>
            <w:r w:rsidRPr="001F429E">
              <w:rPr>
                <w:rFonts w:ascii="Calibri" w:eastAsia="SimSun" w:hAnsi="Calibri" w:cs="Times New Roman"/>
                <w:lang w:val="vi-VN"/>
              </w:rPr>
              <w:t>With</w:t>
            </w:r>
            <w:proofErr w:type="spellEnd"/>
            <w:r w:rsidRPr="001F429E">
              <w:rPr>
                <w:rFonts w:ascii="Calibri" w:eastAsia="SimSun" w:hAnsi="Calibri" w:cs="Times New Roman"/>
                <w:lang w:val="vi-VN"/>
              </w:rPr>
              <w:t xml:space="preserve"> QCVN 4: 2009 / BKHCN </w:t>
            </w:r>
            <w:proofErr w:type="spellStart"/>
            <w:r w:rsidRPr="001F429E">
              <w:rPr>
                <w:rFonts w:ascii="Calibri" w:eastAsia="SimSun" w:hAnsi="Calibri" w:cs="Times New Roman"/>
                <w:lang w:val="vi-VN"/>
              </w:rPr>
              <w:t>and</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Revision</w:t>
            </w:r>
            <w:proofErr w:type="spellEnd"/>
            <w:r w:rsidRPr="001F429E">
              <w:rPr>
                <w:rFonts w:ascii="Calibri" w:eastAsia="SimSun" w:hAnsi="Calibri" w:cs="Times New Roman"/>
                <w:lang w:val="vi-VN"/>
              </w:rPr>
              <w:t xml:space="preserve"> 1: 2016, QCVN 4: 2009 / BKHCN</w:t>
            </w:r>
          </w:p>
          <w:p w:rsidR="00DA3676" w:rsidRPr="001F429E" w:rsidRDefault="00DA3676" w:rsidP="00DA3676">
            <w:pPr>
              <w:numPr>
                <w:ilvl w:val="0"/>
                <w:numId w:val="4"/>
              </w:numPr>
              <w:ind w:firstLine="584"/>
              <w:contextualSpacing/>
              <w:rPr>
                <w:rFonts w:ascii="Calibri" w:eastAsia="SimSun" w:hAnsi="Calibri" w:cs="Times New Roman"/>
                <w:lang w:val="vi-VN"/>
              </w:rPr>
            </w:pPr>
            <w:proofErr w:type="spellStart"/>
            <w:r w:rsidRPr="001F429E">
              <w:rPr>
                <w:rFonts w:ascii="Calibri" w:eastAsia="SimSun" w:hAnsi="Calibri" w:cs="Times New Roman"/>
                <w:lang w:val="vi-VN"/>
              </w:rPr>
              <w:t>Circular</w:t>
            </w:r>
            <w:proofErr w:type="spellEnd"/>
            <w:r w:rsidRPr="001F429E">
              <w:rPr>
                <w:rFonts w:ascii="Calibri" w:eastAsia="SimSun" w:hAnsi="Calibri" w:cs="Times New Roman"/>
                <w:lang w:val="vi-VN"/>
              </w:rPr>
              <w:t xml:space="preserve"> No. 21/2009 / TT-BKHCN</w:t>
            </w:r>
          </w:p>
          <w:p w:rsidR="00DA3676" w:rsidRPr="001F429E" w:rsidRDefault="00DA3676" w:rsidP="00DA3676">
            <w:pPr>
              <w:numPr>
                <w:ilvl w:val="0"/>
                <w:numId w:val="4"/>
              </w:numPr>
              <w:ind w:firstLine="584"/>
              <w:contextualSpacing/>
              <w:rPr>
                <w:rFonts w:ascii="Calibri" w:eastAsia="SimSun" w:hAnsi="Calibri" w:cs="Times New Roman"/>
                <w:lang w:val="vi-VN"/>
              </w:rPr>
            </w:pPr>
            <w:proofErr w:type="spellStart"/>
            <w:r w:rsidRPr="001F429E">
              <w:rPr>
                <w:rFonts w:ascii="Calibri" w:eastAsia="SimSun" w:hAnsi="Calibri" w:cs="Times New Roman"/>
                <w:lang w:val="vi-VN"/>
              </w:rPr>
              <w:t>Circular</w:t>
            </w:r>
            <w:proofErr w:type="spellEnd"/>
            <w:r w:rsidRPr="001F429E">
              <w:rPr>
                <w:rFonts w:ascii="Calibri" w:eastAsia="SimSun" w:hAnsi="Calibri" w:cs="Times New Roman"/>
                <w:lang w:val="vi-VN"/>
              </w:rPr>
              <w:t xml:space="preserve"> No. 27/2012/ TT-BKHCN</w:t>
            </w:r>
          </w:p>
          <w:p w:rsidR="00DA3676" w:rsidRPr="001F429E" w:rsidRDefault="00DA3676" w:rsidP="00DA3676">
            <w:pPr>
              <w:numPr>
                <w:ilvl w:val="0"/>
                <w:numId w:val="4"/>
              </w:numPr>
              <w:ind w:firstLine="584"/>
              <w:contextualSpacing/>
              <w:rPr>
                <w:rFonts w:ascii="Calibri" w:eastAsia="SimSun" w:hAnsi="Calibri" w:cs="Times New Roman"/>
                <w:lang w:val="vi-VN"/>
              </w:rPr>
            </w:pPr>
            <w:proofErr w:type="spellStart"/>
            <w:r w:rsidRPr="001F429E">
              <w:rPr>
                <w:rFonts w:ascii="Calibri" w:eastAsia="SimSun" w:hAnsi="Calibri" w:cs="Times New Roman"/>
                <w:lang w:val="vi-VN"/>
              </w:rPr>
              <w:t>Circular</w:t>
            </w:r>
            <w:proofErr w:type="spellEnd"/>
            <w:r w:rsidRPr="001F429E">
              <w:rPr>
                <w:rFonts w:ascii="Calibri" w:eastAsia="SimSun" w:hAnsi="Calibri" w:cs="Times New Roman"/>
                <w:lang w:val="vi-VN"/>
              </w:rPr>
              <w:t xml:space="preserve"> No. 28/2012/ TT-BKHCN</w:t>
            </w:r>
          </w:p>
          <w:p w:rsidR="00DA3676" w:rsidRPr="001F429E" w:rsidRDefault="00DA3676" w:rsidP="00DA3676">
            <w:pPr>
              <w:numPr>
                <w:ilvl w:val="0"/>
                <w:numId w:val="4"/>
              </w:numPr>
              <w:ind w:firstLine="584"/>
              <w:contextualSpacing/>
              <w:rPr>
                <w:rFonts w:ascii="Calibri" w:eastAsia="SimSun" w:hAnsi="Calibri" w:cs="Times New Roman"/>
                <w:lang w:val="vi-VN"/>
              </w:rPr>
            </w:pPr>
            <w:proofErr w:type="spellStart"/>
            <w:r w:rsidRPr="001F429E">
              <w:rPr>
                <w:rFonts w:ascii="Calibri" w:eastAsia="SimSun" w:hAnsi="Calibri" w:cs="Times New Roman"/>
                <w:lang w:val="vi-VN"/>
              </w:rPr>
              <w:t>Circular</w:t>
            </w:r>
            <w:proofErr w:type="spellEnd"/>
            <w:r w:rsidRPr="001F429E">
              <w:rPr>
                <w:rFonts w:ascii="Calibri" w:eastAsia="SimSun" w:hAnsi="Calibri" w:cs="Times New Roman"/>
                <w:lang w:val="vi-VN"/>
              </w:rPr>
              <w:t xml:space="preserve"> No. 21/2016 / TT-BKHCN</w:t>
            </w:r>
          </w:p>
          <w:p w:rsidR="00DA3676" w:rsidRPr="001F429E" w:rsidRDefault="00DA3676" w:rsidP="00DA3676">
            <w:pPr>
              <w:numPr>
                <w:ilvl w:val="0"/>
                <w:numId w:val="4"/>
              </w:numPr>
              <w:ind w:firstLine="584"/>
              <w:contextualSpacing/>
              <w:rPr>
                <w:rFonts w:ascii="Calibri" w:eastAsia="SimSun" w:hAnsi="Calibri" w:cs="Times New Roman"/>
                <w:lang w:val="vi-VN"/>
              </w:rPr>
            </w:pPr>
            <w:proofErr w:type="spellStart"/>
            <w:r w:rsidRPr="001F429E">
              <w:rPr>
                <w:rFonts w:ascii="Calibri" w:eastAsia="SimSun" w:hAnsi="Calibri" w:cs="Times New Roman"/>
                <w:lang w:val="vi-VN"/>
              </w:rPr>
              <w:lastRenderedPageBreak/>
              <w:t>Circular</w:t>
            </w:r>
            <w:proofErr w:type="spellEnd"/>
            <w:r w:rsidRPr="001F429E">
              <w:rPr>
                <w:rFonts w:ascii="Calibri" w:eastAsia="SimSun" w:hAnsi="Calibri" w:cs="Times New Roman"/>
                <w:lang w:val="vi-VN"/>
              </w:rPr>
              <w:t xml:space="preserve"> No. 02/2017 / TT-BKHCN</w:t>
            </w:r>
          </w:p>
          <w:p w:rsidR="00DA3676" w:rsidRPr="001F429E" w:rsidRDefault="00DA3676" w:rsidP="00DA3676">
            <w:pPr>
              <w:numPr>
                <w:ilvl w:val="0"/>
                <w:numId w:val="4"/>
              </w:numPr>
              <w:ind w:firstLine="584"/>
              <w:contextualSpacing/>
            </w:pPr>
            <w:proofErr w:type="spellStart"/>
            <w:r w:rsidRPr="001F429E">
              <w:rPr>
                <w:rFonts w:ascii="Calibri" w:eastAsia="SimSun" w:hAnsi="Calibri" w:cs="Times New Roman"/>
                <w:lang w:val="vi-VN"/>
              </w:rPr>
              <w:t>Circular</w:t>
            </w:r>
            <w:proofErr w:type="spellEnd"/>
            <w:r w:rsidRPr="001F429E">
              <w:rPr>
                <w:rFonts w:ascii="Calibri" w:eastAsia="SimSun" w:hAnsi="Calibri" w:cs="Times New Roman"/>
                <w:lang w:val="vi-VN"/>
              </w:rPr>
              <w:t xml:space="preserve"> No. 07/2017 / TT-BKHCN</w:t>
            </w:r>
          </w:p>
          <w:p w:rsidR="00DA3676" w:rsidRPr="001F429E" w:rsidRDefault="00DA3676" w:rsidP="00DA3676">
            <w:pPr>
              <w:numPr>
                <w:ilvl w:val="0"/>
                <w:numId w:val="1"/>
              </w:numPr>
              <w:contextualSpacing/>
            </w:pPr>
            <w:proofErr w:type="spellStart"/>
            <w:r w:rsidRPr="001F429E">
              <w:rPr>
                <w:rFonts w:ascii="Calibri" w:eastAsia="SimSun" w:hAnsi="Calibri" w:cs="Times New Roman"/>
                <w:lang w:val="vi-VN"/>
              </w:rPr>
              <w:t>With</w:t>
            </w:r>
            <w:proofErr w:type="spellEnd"/>
            <w:r w:rsidRPr="001F429E">
              <w:rPr>
                <w:rFonts w:ascii="Calibri" w:eastAsia="SimSun" w:hAnsi="Calibri" w:cs="Times New Roman"/>
                <w:lang w:val="vi-VN"/>
              </w:rPr>
              <w:t xml:space="preserve"> QCVN 9: 2012 / BKHCN </w:t>
            </w:r>
            <w:proofErr w:type="spellStart"/>
            <w:r w:rsidRPr="001F429E">
              <w:rPr>
                <w:rFonts w:ascii="Calibri" w:eastAsia="SimSun" w:hAnsi="Calibri" w:cs="Times New Roman"/>
                <w:lang w:val="vi-VN"/>
              </w:rPr>
              <w:t>and</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Revision</w:t>
            </w:r>
            <w:proofErr w:type="spellEnd"/>
            <w:r w:rsidRPr="001F429E">
              <w:rPr>
                <w:rFonts w:ascii="Calibri" w:eastAsia="SimSun" w:hAnsi="Calibri" w:cs="Times New Roman"/>
                <w:lang w:val="vi-VN"/>
              </w:rPr>
              <w:t xml:space="preserve"> 1: 2018 QCVN 9: 2012 / BKHCN: </w:t>
            </w:r>
            <w:proofErr w:type="spellStart"/>
            <w:r w:rsidRPr="001F429E">
              <w:rPr>
                <w:rFonts w:ascii="Calibri" w:eastAsia="SimSun" w:hAnsi="Calibri" w:cs="Times New Roman"/>
                <w:lang w:val="vi-VN"/>
              </w:rPr>
              <w:t>Electrical</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and</w:t>
            </w:r>
            <w:proofErr w:type="spellEnd"/>
            <w:r w:rsidRPr="001F429E">
              <w:rPr>
                <w:rFonts w:ascii="Calibri" w:eastAsia="SimSun" w:hAnsi="Calibri" w:cs="Times New Roman"/>
                <w:lang w:val="vi-VN"/>
              </w:rPr>
              <w:t xml:space="preserve"> </w:t>
            </w:r>
            <w:proofErr w:type="spellStart"/>
            <w:r w:rsidRPr="001F429E">
              <w:rPr>
                <w:rFonts w:ascii="Calibri" w:eastAsia="SimSun" w:hAnsi="Calibri" w:cs="Times New Roman"/>
                <w:lang w:val="vi-VN"/>
              </w:rPr>
              <w:t>electronic</w:t>
            </w:r>
            <w:proofErr w:type="spellEnd"/>
            <w:r w:rsidRPr="001F429E">
              <w:rPr>
                <w:rFonts w:ascii="Calibri" w:eastAsia="SimSun" w:hAnsi="Calibri" w:cs="Times New Roman"/>
                <w:lang w:val="vi-VN"/>
              </w:rPr>
              <w:t xml:space="preserve"> </w:t>
            </w:r>
            <w:r>
              <w:rPr>
                <w:rFonts w:ascii="Calibri" w:eastAsia="SimSun" w:hAnsi="Calibri" w:cs="Times New Roman"/>
              </w:rPr>
              <w:t>devices</w:t>
            </w:r>
            <w:r w:rsidRPr="001F429E">
              <w:rPr>
                <w:rFonts w:ascii="Calibri" w:eastAsia="SimSun" w:hAnsi="Calibri" w:cs="Times New Roman"/>
                <w:lang w:val="vi-VN"/>
              </w:rPr>
              <w:t xml:space="preserve"> (</w:t>
            </w:r>
            <w:proofErr w:type="spellStart"/>
            <w:r w:rsidRPr="001F429E">
              <w:rPr>
                <w:rFonts w:ascii="Calibri" w:eastAsia="SimSun" w:hAnsi="Calibri" w:cs="Times New Roman"/>
                <w:b/>
                <w:lang w:val="vi-VN"/>
              </w:rPr>
              <w:t>electromagnetic</w:t>
            </w:r>
            <w:proofErr w:type="spellEnd"/>
            <w:r w:rsidRPr="001F429E">
              <w:rPr>
                <w:rFonts w:ascii="Calibri" w:eastAsia="SimSun" w:hAnsi="Calibri" w:cs="Times New Roman"/>
                <w:b/>
                <w:lang w:val="vi-VN"/>
              </w:rPr>
              <w:t xml:space="preserve"> </w:t>
            </w:r>
            <w:proofErr w:type="spellStart"/>
            <w:r w:rsidRPr="001F429E">
              <w:rPr>
                <w:rFonts w:ascii="Calibri" w:eastAsia="SimSun" w:hAnsi="Calibri" w:cs="Times New Roman"/>
                <w:b/>
                <w:lang w:val="vi-VN"/>
              </w:rPr>
              <w:t>compatible</w:t>
            </w:r>
            <w:proofErr w:type="spellEnd"/>
            <w:r w:rsidRPr="001F429E">
              <w:rPr>
                <w:rFonts w:ascii="Calibri" w:eastAsia="SimSun" w:hAnsi="Calibri" w:cs="Times New Roman"/>
                <w:lang w:val="vi-VN"/>
              </w:rPr>
              <w:t>)</w:t>
            </w:r>
          </w:p>
          <w:p w:rsidR="00DA3676" w:rsidRDefault="00DA3676" w:rsidP="00DA3676">
            <w:pPr>
              <w:numPr>
                <w:ilvl w:val="0"/>
                <w:numId w:val="4"/>
              </w:numPr>
              <w:spacing w:after="160" w:line="259" w:lineRule="auto"/>
              <w:ind w:firstLine="584"/>
              <w:contextualSpacing/>
              <w:rPr>
                <w:rFonts w:ascii="Calibri" w:eastAsia="SimSun" w:hAnsi="Calibri" w:cs="Times New Roman"/>
              </w:rPr>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sidRPr="007731CA">
              <w:rPr>
                <w:rFonts w:ascii="Calibri" w:eastAsia="SimSun" w:hAnsi="Calibri" w:cs="Times New Roman"/>
                <w:lang w:val="vi-VN"/>
              </w:rPr>
              <w:t>11</w:t>
            </w:r>
            <w:r w:rsidRPr="001F429E">
              <w:rPr>
                <w:rFonts w:ascii="Calibri" w:eastAsia="SimSun" w:hAnsi="Calibri" w:cs="Times New Roman"/>
                <w:lang w:val="vi-VN"/>
              </w:rPr>
              <w:t>/201</w:t>
            </w:r>
            <w:r w:rsidRPr="007731CA">
              <w:rPr>
                <w:rFonts w:ascii="Calibri" w:eastAsia="SimSun" w:hAnsi="Calibri" w:cs="Times New Roman"/>
                <w:lang w:val="vi-VN"/>
              </w:rPr>
              <w:t>2</w:t>
            </w:r>
            <w:r w:rsidRPr="001F429E">
              <w:rPr>
                <w:rFonts w:ascii="Calibri" w:eastAsia="SimSun" w:hAnsi="Calibri" w:cs="Times New Roman"/>
                <w:lang w:val="vi-VN"/>
              </w:rPr>
              <w:t xml:space="preserve"> / TT-BKHCN</w:t>
            </w:r>
          </w:p>
          <w:p w:rsidR="00DA3676" w:rsidRPr="007731CA" w:rsidRDefault="00DA3676" w:rsidP="00DA3676">
            <w:pPr>
              <w:numPr>
                <w:ilvl w:val="0"/>
                <w:numId w:val="4"/>
              </w:numPr>
              <w:spacing w:after="160" w:line="259" w:lineRule="auto"/>
              <w:ind w:firstLine="584"/>
              <w:contextualSpacing/>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Pr>
                <w:rFonts w:ascii="Calibri" w:eastAsia="SimSun" w:hAnsi="Calibri" w:cs="Times New Roman"/>
              </w:rPr>
              <w:t>13</w:t>
            </w:r>
            <w:r w:rsidRPr="001F429E">
              <w:rPr>
                <w:rFonts w:ascii="Calibri" w:eastAsia="SimSun" w:hAnsi="Calibri" w:cs="Times New Roman"/>
                <w:lang w:val="vi-VN"/>
              </w:rPr>
              <w:t>/20</w:t>
            </w:r>
            <w:r>
              <w:rPr>
                <w:rFonts w:ascii="Calibri" w:eastAsia="SimSun" w:hAnsi="Calibri" w:cs="Times New Roman"/>
              </w:rPr>
              <w:t>13</w:t>
            </w:r>
            <w:r w:rsidRPr="001F429E">
              <w:rPr>
                <w:rFonts w:ascii="Calibri" w:eastAsia="SimSun" w:hAnsi="Calibri" w:cs="Times New Roman"/>
                <w:lang w:val="vi-VN"/>
              </w:rPr>
              <w:t xml:space="preserve"> / TT-BKHCN</w:t>
            </w:r>
          </w:p>
          <w:p w:rsidR="00DA3676" w:rsidRPr="001F429E" w:rsidRDefault="00DA3676" w:rsidP="00DA3676">
            <w:pPr>
              <w:numPr>
                <w:ilvl w:val="0"/>
                <w:numId w:val="4"/>
              </w:numPr>
              <w:spacing w:after="160" w:line="259" w:lineRule="auto"/>
              <w:ind w:firstLine="584"/>
              <w:contextualSpacing/>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Pr>
                <w:rFonts w:ascii="Calibri" w:eastAsia="SimSun" w:hAnsi="Calibri" w:cs="Times New Roman"/>
              </w:rPr>
              <w:t>27</w:t>
            </w:r>
            <w:r w:rsidRPr="001F429E">
              <w:rPr>
                <w:rFonts w:ascii="Calibri" w:eastAsia="SimSun" w:hAnsi="Calibri" w:cs="Times New Roman"/>
                <w:lang w:val="vi-VN"/>
              </w:rPr>
              <w:t>/20</w:t>
            </w:r>
            <w:r>
              <w:rPr>
                <w:rFonts w:ascii="Calibri" w:eastAsia="SimSun" w:hAnsi="Calibri" w:cs="Times New Roman"/>
              </w:rPr>
              <w:t>12</w:t>
            </w:r>
            <w:r w:rsidRPr="001F429E">
              <w:rPr>
                <w:rFonts w:ascii="Calibri" w:eastAsia="SimSun" w:hAnsi="Calibri" w:cs="Times New Roman"/>
                <w:lang w:val="vi-VN"/>
              </w:rPr>
              <w:t xml:space="preserve"> / TT-BKHCN</w:t>
            </w:r>
          </w:p>
          <w:p w:rsidR="00DA3676" w:rsidRPr="001F429E" w:rsidRDefault="00DA3676" w:rsidP="00DA3676">
            <w:pPr>
              <w:numPr>
                <w:ilvl w:val="0"/>
                <w:numId w:val="4"/>
              </w:numPr>
              <w:spacing w:after="160" w:line="259" w:lineRule="auto"/>
              <w:ind w:firstLine="584"/>
              <w:contextualSpacing/>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Pr>
                <w:rFonts w:ascii="Calibri" w:eastAsia="SimSun" w:hAnsi="Calibri" w:cs="Times New Roman"/>
              </w:rPr>
              <w:t>28</w:t>
            </w:r>
            <w:r w:rsidRPr="001F429E">
              <w:rPr>
                <w:rFonts w:ascii="Calibri" w:eastAsia="SimSun" w:hAnsi="Calibri" w:cs="Times New Roman"/>
                <w:lang w:val="vi-VN"/>
              </w:rPr>
              <w:t>/20</w:t>
            </w:r>
            <w:r>
              <w:rPr>
                <w:rFonts w:ascii="Calibri" w:eastAsia="SimSun" w:hAnsi="Calibri" w:cs="Times New Roman"/>
              </w:rPr>
              <w:t>12</w:t>
            </w:r>
            <w:r w:rsidRPr="001F429E">
              <w:rPr>
                <w:rFonts w:ascii="Calibri" w:eastAsia="SimSun" w:hAnsi="Calibri" w:cs="Times New Roman"/>
                <w:lang w:val="vi-VN"/>
              </w:rPr>
              <w:t xml:space="preserve"> / TT-BKHCN</w:t>
            </w:r>
          </w:p>
          <w:p w:rsidR="00DA3676" w:rsidRPr="001F429E" w:rsidRDefault="00DA3676" w:rsidP="00DA3676">
            <w:pPr>
              <w:numPr>
                <w:ilvl w:val="0"/>
                <w:numId w:val="4"/>
              </w:numPr>
              <w:spacing w:after="160" w:line="259" w:lineRule="auto"/>
              <w:ind w:firstLine="584"/>
              <w:contextualSpacing/>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Pr>
                <w:rFonts w:ascii="Calibri" w:eastAsia="SimSun" w:hAnsi="Calibri" w:cs="Times New Roman"/>
              </w:rPr>
              <w:t>02</w:t>
            </w:r>
            <w:r w:rsidRPr="001F429E">
              <w:rPr>
                <w:rFonts w:ascii="Calibri" w:eastAsia="SimSun" w:hAnsi="Calibri" w:cs="Times New Roman"/>
                <w:lang w:val="vi-VN"/>
              </w:rPr>
              <w:t>/20</w:t>
            </w:r>
            <w:r>
              <w:rPr>
                <w:rFonts w:ascii="Calibri" w:eastAsia="SimSun" w:hAnsi="Calibri" w:cs="Times New Roman"/>
              </w:rPr>
              <w:t>17</w:t>
            </w:r>
            <w:r w:rsidRPr="001F429E">
              <w:rPr>
                <w:rFonts w:ascii="Calibri" w:eastAsia="SimSun" w:hAnsi="Calibri" w:cs="Times New Roman"/>
                <w:lang w:val="vi-VN"/>
              </w:rPr>
              <w:t xml:space="preserve"> / TT-BKHCN</w:t>
            </w:r>
          </w:p>
          <w:p w:rsidR="00DA3676" w:rsidRPr="001F429E" w:rsidRDefault="00DA3676" w:rsidP="00DA3676">
            <w:pPr>
              <w:numPr>
                <w:ilvl w:val="0"/>
                <w:numId w:val="4"/>
              </w:numPr>
              <w:spacing w:after="160" w:line="259" w:lineRule="auto"/>
              <w:ind w:firstLine="584"/>
              <w:contextualSpacing/>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Pr>
                <w:rFonts w:ascii="Calibri" w:eastAsia="SimSun" w:hAnsi="Calibri" w:cs="Times New Roman"/>
              </w:rPr>
              <w:t>07</w:t>
            </w:r>
            <w:r w:rsidRPr="001F429E">
              <w:rPr>
                <w:rFonts w:ascii="Calibri" w:eastAsia="SimSun" w:hAnsi="Calibri" w:cs="Times New Roman"/>
                <w:lang w:val="vi-VN"/>
              </w:rPr>
              <w:t>/20</w:t>
            </w:r>
            <w:r>
              <w:rPr>
                <w:rFonts w:ascii="Calibri" w:eastAsia="SimSun" w:hAnsi="Calibri" w:cs="Times New Roman"/>
              </w:rPr>
              <w:t>17</w:t>
            </w:r>
            <w:r w:rsidRPr="001F429E">
              <w:rPr>
                <w:rFonts w:ascii="Calibri" w:eastAsia="SimSun" w:hAnsi="Calibri" w:cs="Times New Roman"/>
                <w:lang w:val="vi-VN"/>
              </w:rPr>
              <w:t xml:space="preserve"> / TT-BKHCN</w:t>
            </w:r>
          </w:p>
          <w:p w:rsidR="00DA3676" w:rsidRPr="001F429E" w:rsidRDefault="00DA3676" w:rsidP="00DA3676">
            <w:pPr>
              <w:numPr>
                <w:ilvl w:val="0"/>
                <w:numId w:val="4"/>
              </w:numPr>
              <w:spacing w:after="160" w:line="259" w:lineRule="auto"/>
              <w:ind w:firstLine="584"/>
              <w:contextualSpacing/>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Pr>
                <w:rFonts w:ascii="Calibri" w:eastAsia="SimSun" w:hAnsi="Calibri" w:cs="Times New Roman"/>
              </w:rPr>
              <w:t>07</w:t>
            </w:r>
            <w:r w:rsidRPr="001F429E">
              <w:rPr>
                <w:rFonts w:ascii="Calibri" w:eastAsia="SimSun" w:hAnsi="Calibri" w:cs="Times New Roman"/>
                <w:lang w:val="vi-VN"/>
              </w:rPr>
              <w:t>/20</w:t>
            </w:r>
            <w:r>
              <w:rPr>
                <w:rFonts w:ascii="Calibri" w:eastAsia="SimSun" w:hAnsi="Calibri" w:cs="Times New Roman"/>
              </w:rPr>
              <w:t>18</w:t>
            </w:r>
            <w:r w:rsidRPr="001F429E">
              <w:rPr>
                <w:rFonts w:ascii="Calibri" w:eastAsia="SimSun" w:hAnsi="Calibri" w:cs="Times New Roman"/>
                <w:lang w:val="vi-VN"/>
              </w:rPr>
              <w:t xml:space="preserve"> / TT-BKHCN</w:t>
            </w:r>
          </w:p>
          <w:p w:rsidR="00DA3676" w:rsidRPr="001F429E" w:rsidRDefault="00DA3676" w:rsidP="00DA3676">
            <w:pPr>
              <w:numPr>
                <w:ilvl w:val="0"/>
                <w:numId w:val="4"/>
              </w:numPr>
              <w:spacing w:after="160" w:line="259" w:lineRule="auto"/>
              <w:ind w:firstLine="584"/>
              <w:contextualSpacing/>
            </w:pPr>
            <w:proofErr w:type="spellStart"/>
            <w:r>
              <w:rPr>
                <w:rFonts w:ascii="Calibri" w:eastAsia="SimSun" w:hAnsi="Calibri" w:cs="Times New Roman"/>
                <w:lang w:val="vi-VN"/>
              </w:rPr>
              <w:t>Circular</w:t>
            </w:r>
            <w:proofErr w:type="spellEnd"/>
            <w:r>
              <w:rPr>
                <w:rFonts w:ascii="Calibri" w:eastAsia="SimSun" w:hAnsi="Calibri" w:cs="Times New Roman"/>
                <w:lang w:val="vi-VN"/>
              </w:rPr>
              <w:t xml:space="preserve"> No. </w:t>
            </w:r>
            <w:r>
              <w:rPr>
                <w:rFonts w:ascii="Calibri" w:eastAsia="SimSun" w:hAnsi="Calibri" w:cs="Times New Roman"/>
              </w:rPr>
              <w:t>07</w:t>
            </w:r>
            <w:r w:rsidRPr="001F429E">
              <w:rPr>
                <w:rFonts w:ascii="Calibri" w:eastAsia="SimSun" w:hAnsi="Calibri" w:cs="Times New Roman"/>
                <w:lang w:val="vi-VN"/>
              </w:rPr>
              <w:t>/20</w:t>
            </w:r>
            <w:r>
              <w:rPr>
                <w:rFonts w:ascii="Calibri" w:eastAsia="SimSun" w:hAnsi="Calibri" w:cs="Times New Roman"/>
              </w:rPr>
              <w:t>18</w:t>
            </w:r>
            <w:r w:rsidRPr="001F429E">
              <w:rPr>
                <w:rFonts w:ascii="Calibri" w:eastAsia="SimSun" w:hAnsi="Calibri" w:cs="Times New Roman"/>
                <w:lang w:val="vi-VN"/>
              </w:rPr>
              <w:t xml:space="preserve"> / TT-BKHCN</w:t>
            </w:r>
          </w:p>
          <w:p w:rsidR="00DA3676" w:rsidRDefault="00DA3676" w:rsidP="00DA3676">
            <w:pPr>
              <w:rPr>
                <w:rFonts w:ascii="Calibri" w:eastAsia="SimSun" w:hAnsi="Calibri" w:cs="Times New Roman"/>
                <w:b/>
                <w:bCs/>
                <w:sz w:val="21"/>
                <w:szCs w:val="21"/>
              </w:rPr>
            </w:pPr>
          </w:p>
          <w:p w:rsidR="00DA3676" w:rsidRPr="001F429E" w:rsidRDefault="00DA3676" w:rsidP="00DA3676">
            <w:pPr>
              <w:rPr>
                <w:rFonts w:ascii="Calibri" w:eastAsia="SimSun" w:hAnsi="Calibri" w:cs="Times New Roman"/>
                <w:b/>
                <w:bCs/>
                <w:sz w:val="21"/>
                <w:szCs w:val="21"/>
              </w:rPr>
            </w:pPr>
          </w:p>
          <w:p w:rsidR="00E948DF" w:rsidRDefault="00E948DF" w:rsidP="00E948DF"/>
        </w:tc>
      </w:tr>
      <w:tr w:rsidR="00E948DF" w:rsidTr="004A0307">
        <w:trPr>
          <w:trHeight w:val="140"/>
        </w:trPr>
        <w:tc>
          <w:tcPr>
            <w:tcW w:w="4692" w:type="dxa"/>
          </w:tcPr>
          <w:p w:rsidR="00E948DF" w:rsidRDefault="00245555" w:rsidP="00E948DF">
            <w:r>
              <w:lastRenderedPageBreak/>
              <w:t xml:space="preserve">III/ </w:t>
            </w:r>
            <w:proofErr w:type="spellStart"/>
            <w:r w:rsidR="00E948DF">
              <w:t>Danh</w:t>
            </w:r>
            <w:proofErr w:type="spellEnd"/>
            <w:r w:rsidR="00E948DF">
              <w:t xml:space="preserve"> </w:t>
            </w:r>
            <w:proofErr w:type="spellStart"/>
            <w:r w:rsidR="00E948DF">
              <w:t>mục</w:t>
            </w:r>
            <w:proofErr w:type="spellEnd"/>
            <w:r w:rsidR="00E948DF">
              <w:t xml:space="preserve"> </w:t>
            </w:r>
            <w:proofErr w:type="spellStart"/>
            <w:r w:rsidR="00E948DF">
              <w:t>sản</w:t>
            </w:r>
            <w:proofErr w:type="spellEnd"/>
            <w:r w:rsidR="00E948DF">
              <w:t xml:space="preserve"> </w:t>
            </w:r>
            <w:proofErr w:type="spellStart"/>
            <w:r w:rsidR="00E948DF">
              <w:t>phẩm</w:t>
            </w:r>
            <w:proofErr w:type="spellEnd"/>
            <w:r w:rsidR="00E948DF">
              <w:t xml:space="preserve"> </w:t>
            </w:r>
            <w:proofErr w:type="spellStart"/>
            <w:r w:rsidR="00E948DF">
              <w:t>chứng</w:t>
            </w:r>
            <w:proofErr w:type="spellEnd"/>
            <w:r w:rsidR="00E948DF">
              <w:t xml:space="preserve"> </w:t>
            </w:r>
            <w:proofErr w:type="spellStart"/>
            <w:r w:rsidR="00E948DF">
              <w:t>nhận</w:t>
            </w:r>
            <w:proofErr w:type="spellEnd"/>
            <w:r w:rsidR="00E948DF">
              <w:t xml:space="preserve"> HQ</w:t>
            </w:r>
            <w:r>
              <w:t xml:space="preserve"> </w:t>
            </w:r>
          </w:p>
          <w:p w:rsidR="00245555" w:rsidRDefault="00245555" w:rsidP="00245555">
            <w:pPr>
              <w:pStyle w:val="oancuaDanhsach"/>
              <w:rPr>
                <w:rFonts w:ascii="Calibri" w:eastAsia="SimSun" w:hAnsi="Calibri" w:cs="Times New Roman"/>
                <w:b/>
                <w:sz w:val="28"/>
              </w:rPr>
            </w:pPr>
            <w:r>
              <w:rPr>
                <w:rFonts w:ascii="Calibri" w:eastAsia="SimSun" w:hAnsi="Calibri" w:cs="Times New Roman"/>
                <w:b/>
                <w:sz w:val="28"/>
              </w:rPr>
              <w:t>3.</w:t>
            </w:r>
            <w:proofErr w:type="gramStart"/>
            <w:r>
              <w:rPr>
                <w:rFonts w:ascii="Calibri" w:eastAsia="SimSun" w:hAnsi="Calibri" w:cs="Times New Roman"/>
                <w:b/>
                <w:sz w:val="28"/>
              </w:rPr>
              <w:t>1.Danh</w:t>
            </w:r>
            <w:proofErr w:type="gramEnd"/>
            <w:r>
              <w:rPr>
                <w:rFonts w:ascii="Calibri" w:eastAsia="SimSun" w:hAnsi="Calibri" w:cs="Times New Roman"/>
                <w:b/>
                <w:sz w:val="28"/>
              </w:rPr>
              <w:t xml:space="preserve"> </w:t>
            </w:r>
            <w:proofErr w:type="spellStart"/>
            <w:r>
              <w:rPr>
                <w:rFonts w:ascii="Calibri" w:eastAsia="SimSun" w:hAnsi="Calibri" w:cs="Times New Roman"/>
                <w:b/>
                <w:sz w:val="28"/>
              </w:rPr>
              <w:t>mục</w:t>
            </w:r>
            <w:proofErr w:type="spellEnd"/>
          </w:p>
          <w:p w:rsidR="00245555" w:rsidRPr="00445C52" w:rsidRDefault="00245555" w:rsidP="00245555">
            <w:pPr>
              <w:rPr>
                <w:rFonts w:ascii="Calibri" w:eastAsia="SimSun" w:hAnsi="Calibri" w:cs="Times New Roman"/>
                <w:i/>
                <w:iCs/>
              </w:rPr>
            </w:pPr>
            <w:r w:rsidRPr="00445C52">
              <w:rPr>
                <w:rFonts w:ascii="Calibri" w:eastAsia="SimSun" w:hAnsi="Calibri" w:cs="Times New Roman"/>
                <w:i/>
                <w:iCs/>
              </w:rPr>
              <w:t xml:space="preserve">1.1 </w:t>
            </w:r>
            <w:proofErr w:type="spellStart"/>
            <w:r w:rsidRPr="00445C52">
              <w:rPr>
                <w:rFonts w:ascii="Calibri" w:eastAsia="SimSun" w:hAnsi="Calibri" w:cs="Times New Roman"/>
                <w:i/>
                <w:iCs/>
              </w:rPr>
              <w:t>Danh</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mục</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theo</w:t>
            </w:r>
            <w:proofErr w:type="spellEnd"/>
            <w:r w:rsidRPr="00445C52">
              <w:rPr>
                <w:rFonts w:ascii="Calibri" w:eastAsia="SimSun" w:hAnsi="Calibri" w:cs="Times New Roman"/>
                <w:i/>
                <w:iCs/>
              </w:rPr>
              <w:t xml:space="preserve"> QCVN 4:2009/BKHCN </w:t>
            </w:r>
            <w:proofErr w:type="spellStart"/>
            <w:r w:rsidRPr="00445C52">
              <w:rPr>
                <w:rFonts w:ascii="Calibri" w:eastAsia="SimSun" w:hAnsi="Calibri" w:cs="Times New Roman"/>
                <w:i/>
                <w:iCs/>
              </w:rPr>
              <w:t>thì</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các</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dụng</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cụ</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điện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điện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tử</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thuộc</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danh</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mục</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dưới</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đây</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bắt</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buộc</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phải</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Chứng</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nhận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hợp</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quy</w:t>
            </w:r>
            <w:proofErr w:type="spellEnd"/>
            <w:r w:rsidRPr="00445C52">
              <w:rPr>
                <w:rFonts w:ascii="Calibri" w:eastAsia="SimSun" w:hAnsi="Calibri" w:cs="Times New Roman"/>
                <w:i/>
                <w:iCs/>
              </w:rPr>
              <w:t xml:space="preserve"> an </w:t>
            </w:r>
            <w:proofErr w:type="spellStart"/>
            <w:r w:rsidRPr="00445C52">
              <w:rPr>
                <w:rFonts w:ascii="Calibri" w:eastAsia="SimSun" w:hAnsi="Calibri" w:cs="Times New Roman"/>
                <w:i/>
                <w:iCs/>
              </w:rPr>
              <w:t>toàn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điện</w:t>
            </w:r>
            <w:proofErr w:type="spellEnd"/>
            <w:r w:rsidRPr="00445C52">
              <w:rPr>
                <w:rFonts w:ascii="Calibri" w:eastAsia="SimSun" w:hAnsi="Calibri" w:cs="Times New Roman"/>
                <w:i/>
                <w:iCs/>
              </w:rPr>
              <w:t>:</w:t>
            </w:r>
          </w:p>
          <w:p w:rsidR="00245555" w:rsidRPr="005B5593" w:rsidRDefault="00245555" w:rsidP="00245555">
            <w:pPr>
              <w:rPr>
                <w:rFonts w:ascii="Calibri" w:eastAsia="SimSun" w:hAnsi="Calibri" w:cs="Times New Roman"/>
              </w:rPr>
            </w:pPr>
            <w:r w:rsidRPr="0035449B">
              <w:rPr>
                <w:rFonts w:ascii="Calibri" w:eastAsia="SimSun" w:hAnsi="Calibri" w:cs="Times New Roman"/>
              </w:rPr>
              <w:t xml:space="preserve">-   </w:t>
            </w:r>
            <w:proofErr w:type="spellStart"/>
            <w:r w:rsidRPr="008A57C3">
              <w:rPr>
                <w:rFonts w:ascii="Calibri" w:eastAsia="SimSun" w:hAnsi="Calibri" w:cs="Times New Roman"/>
              </w:rPr>
              <w:t>Dụng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cụ</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điện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đun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nước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nóng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tức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thời</w:t>
            </w:r>
            <w:proofErr w:type="spellEnd"/>
            <w:r w:rsidRPr="008A57C3">
              <w:rPr>
                <w:rFonts w:ascii="Calibri" w:eastAsia="SimSun" w:hAnsi="Calibri" w:cs="Times New Roman"/>
              </w:rPr>
              <w:t> (</w:t>
            </w:r>
            <w:proofErr w:type="spellStart"/>
            <w:r w:rsidRPr="008A57C3">
              <w:rPr>
                <w:rFonts w:ascii="Calibri" w:eastAsia="SimSun" w:hAnsi="Calibri" w:cs="Times New Roman"/>
              </w:rPr>
              <w:t>Bình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đun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nước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nóng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nhanh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dùng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trong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gia</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dụng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và</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các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mục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đích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tương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tự</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được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thiết</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kế</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để</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đun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nước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nóng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đến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nhiệt</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độ</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thấp</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hơn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độ</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sôi</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của</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nước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có</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điện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áp</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danh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định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không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lớn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hơn</w:t>
            </w:r>
            <w:proofErr w:type="spellEnd"/>
            <w:r w:rsidRPr="008A57C3">
              <w:rPr>
                <w:rFonts w:ascii="Calibri" w:eastAsia="SimSun" w:hAnsi="Calibri" w:cs="Times New Roman"/>
              </w:rPr>
              <w:t xml:space="preserve"> 250V </w:t>
            </w:r>
            <w:proofErr w:type="spellStart"/>
            <w:r w:rsidRPr="008A57C3">
              <w:rPr>
                <w:rFonts w:ascii="Calibri" w:eastAsia="SimSun" w:hAnsi="Calibri" w:cs="Times New Roman"/>
              </w:rPr>
              <w:t>đối</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với</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thiết</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bị</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một</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pha</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và</w:t>
            </w:r>
            <w:proofErr w:type="spellEnd"/>
            <w:r w:rsidRPr="008A57C3">
              <w:rPr>
                <w:rFonts w:ascii="Calibri" w:eastAsia="SimSun" w:hAnsi="Calibri" w:cs="Times New Roman"/>
              </w:rPr>
              <w:t xml:space="preserve"> 480V </w:t>
            </w:r>
            <w:proofErr w:type="spellStart"/>
            <w:r w:rsidRPr="008A57C3">
              <w:rPr>
                <w:rFonts w:ascii="Calibri" w:eastAsia="SimSun" w:hAnsi="Calibri" w:cs="Times New Roman"/>
              </w:rPr>
              <w:t>đối</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với</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các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thiết</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bị</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khác</w:t>
            </w:r>
            <w:proofErr w:type="spellEnd"/>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Dụng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cụ</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chứa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nóng</w:t>
            </w:r>
            <w:proofErr w:type="spellEnd"/>
            <w:r w:rsidRPr="005B5593">
              <w:rPr>
                <w:rFonts w:ascii="Calibri" w:eastAsia="SimSun" w:hAnsi="Calibri" w:cs="Times New Roman"/>
              </w:rPr>
              <w:t> (</w:t>
            </w:r>
            <w:proofErr w:type="spellStart"/>
            <w:r w:rsidRPr="005B5593">
              <w:rPr>
                <w:rFonts w:ascii="Calibri" w:eastAsia="SimSun" w:hAnsi="Calibri" w:cs="Times New Roman"/>
              </w:rPr>
              <w:t>Bình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nóng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trữ</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trong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mục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tương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được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kế</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để</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nóng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đến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nhiệt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độ</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thấp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độ</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sôi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của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danh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định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lớn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hơn</w:t>
            </w:r>
            <w:proofErr w:type="spellEnd"/>
            <w:r w:rsidRPr="005B5593">
              <w:rPr>
                <w:rFonts w:ascii="Calibri" w:eastAsia="SimSun" w:hAnsi="Calibri" w:cs="Times New Roman"/>
              </w:rPr>
              <w:t xml:space="preserve"> 250V </w:t>
            </w:r>
            <w:proofErr w:type="spellStart"/>
            <w:r w:rsidRPr="005B5593">
              <w:rPr>
                <w:rFonts w:ascii="Calibri" w:eastAsia="SimSun" w:hAnsi="Calibri" w:cs="Times New Roman"/>
              </w:rPr>
              <w:t>đối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với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một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480V </w:t>
            </w:r>
            <w:proofErr w:type="spellStart"/>
            <w:r w:rsidRPr="005B5593">
              <w:rPr>
                <w:rFonts w:ascii="Calibri" w:eastAsia="SimSun" w:hAnsi="Calibri" w:cs="Times New Roman"/>
              </w:rPr>
              <w:t>đối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với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khác</w:t>
            </w:r>
            <w:proofErr w:type="spellEnd"/>
            <w:r w:rsidRPr="005B5593">
              <w:rPr>
                <w:rFonts w:ascii="Calibri" w:eastAsia="SimSun" w:hAnsi="Calibri" w:cs="Times New Roman"/>
              </w:rPr>
              <w:t xml:space="preserve">. .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a) </w:t>
            </w:r>
            <w:proofErr w:type="spellStart"/>
            <w:r w:rsidRPr="005B5593">
              <w:rPr>
                <w:rFonts w:ascii="Calibri" w:eastAsia="SimSun" w:hAnsi="Calibri" w:cs="Times New Roman"/>
              </w:rPr>
              <w:t>Bình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nóng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trữ</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trong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dụng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nóng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lạnh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trữ</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kể</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cả</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bộ</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phận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lọc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Máy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lọc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nóng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lạnh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để</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chăm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sóc</w:t>
            </w:r>
            <w:proofErr w:type="spellEnd"/>
            <w:r w:rsidRPr="005B5593">
              <w:rPr>
                <w:rFonts w:ascii="Calibri" w:eastAsia="SimSun" w:hAnsi="Calibri" w:cs="Times New Roman"/>
              </w:rPr>
              <w:t xml:space="preserve"> da </w:t>
            </w:r>
            <w:proofErr w:type="spellStart"/>
            <w:r w:rsidRPr="005B5593">
              <w:rPr>
                <w:rFonts w:ascii="Calibri" w:eastAsia="SimSun" w:hAnsi="Calibri" w:cs="Times New Roman"/>
              </w:rPr>
              <w:t>hoặc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w:t>
            </w:r>
            <w:proofErr w:type="spellStart"/>
            <w:r w:rsidRPr="005B5593">
              <w:rPr>
                <w:rFonts w:ascii="Calibri" w:eastAsia="SimSun" w:hAnsi="Calibri" w:cs="Times New Roman"/>
              </w:rPr>
              <w:t>cho</w:t>
            </w:r>
            <w:proofErr w:type="spellEnd"/>
            <w:r w:rsidRPr="005B5593">
              <w:rPr>
                <w:rFonts w:ascii="Calibri" w:eastAsia="SimSun" w:hAnsi="Calibri" w:cs="Times New Roman"/>
              </w:rPr>
              <w:t xml:space="preserve"> con </w:t>
            </w:r>
            <w:proofErr w:type="spellStart"/>
            <w:r w:rsidRPr="005B5593">
              <w:rPr>
                <w:rFonts w:ascii="Calibri" w:eastAsia="SimSun" w:hAnsi="Calibri" w:cs="Times New Roman"/>
              </w:rPr>
              <w:t>người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hoặc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động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vật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trong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dụng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mục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tương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danh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định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lớn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hơn</w:t>
            </w:r>
            <w:proofErr w:type="spellEnd"/>
            <w:r w:rsidRPr="005B5593">
              <w:rPr>
                <w:rFonts w:ascii="Calibri" w:eastAsia="SimSun" w:hAnsi="Calibri" w:cs="Times New Roman"/>
              </w:rPr>
              <w:t xml:space="preserve"> 250V.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Máy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sấy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uốn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Lô </w:t>
            </w:r>
            <w:proofErr w:type="spellStart"/>
            <w:r w:rsidRPr="005B5593">
              <w:rPr>
                <w:rFonts w:ascii="Calibri" w:eastAsia="SimSun" w:hAnsi="Calibri" w:cs="Times New Roman"/>
              </w:rPr>
              <w:t>uốn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nhiệt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tách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rời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nhiệt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cho</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phương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uốn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tháo</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rời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được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tạo</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nếp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lâu</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dài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Máy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hấp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sử</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dụng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hấp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Máy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tóc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Máy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sấy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tay</w:t>
            </w:r>
            <w:proofErr w:type="spellEnd"/>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để</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chất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lỏng</w:t>
            </w:r>
            <w:proofErr w:type="spellEnd"/>
            <w:r w:rsidRPr="005B5593">
              <w:rPr>
                <w:rFonts w:ascii="Calibri" w:eastAsia="SimSun" w:hAnsi="Calibri" w:cs="Times New Roman"/>
              </w:rPr>
              <w:t>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trong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lastRenderedPageBreak/>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dụng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mục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tương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danh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định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lớn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hơn</w:t>
            </w:r>
            <w:proofErr w:type="spellEnd"/>
            <w:r w:rsidRPr="005B5593">
              <w:rPr>
                <w:rFonts w:ascii="Calibri" w:eastAsia="SimSun" w:hAnsi="Calibri" w:cs="Times New Roman"/>
              </w:rPr>
              <w:t xml:space="preserve"> 250V.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Nồi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cơm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Nồi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nấu</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chậm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nồi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hầm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Nồi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nấu</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luộc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trứng</w:t>
            </w:r>
            <w:proofErr w:type="spellEnd"/>
            <w:r w:rsidRPr="005B5593">
              <w:rPr>
                <w:rFonts w:ascii="Calibri" w:eastAsia="SimSun" w:hAnsi="Calibri" w:cs="Times New Roman"/>
              </w:rPr>
              <w:t xml:space="preserve">, , </w:t>
            </w:r>
            <w:proofErr w:type="spellStart"/>
            <w:r w:rsidRPr="005B5593">
              <w:rPr>
                <w:rFonts w:ascii="Calibri" w:eastAsia="SimSun" w:hAnsi="Calibri" w:cs="Times New Roman"/>
              </w:rPr>
              <w:t>Nồi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hấp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Ấm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sắc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thuốc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Bếp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tấm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Chảo</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Nồi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suất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suất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nấu</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danh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định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quá</w:t>
            </w:r>
            <w:proofErr w:type="spellEnd"/>
            <w:r w:rsidRPr="005B5593">
              <w:rPr>
                <w:rFonts w:ascii="Calibri" w:eastAsia="SimSun" w:hAnsi="Calibri" w:cs="Times New Roman"/>
              </w:rPr>
              <w:t xml:space="preserve"> 140 kPa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dung </w:t>
            </w:r>
            <w:proofErr w:type="spellStart"/>
            <w:r w:rsidRPr="005B5593">
              <w:rPr>
                <w:rFonts w:ascii="Calibri" w:eastAsia="SimSun" w:hAnsi="Calibri" w:cs="Times New Roman"/>
              </w:rPr>
              <w:t>tích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danh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định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vượt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quá</w:t>
            </w:r>
            <w:proofErr w:type="spellEnd"/>
            <w:r w:rsidRPr="005B5593">
              <w:rPr>
                <w:rFonts w:ascii="Calibri" w:eastAsia="SimSun" w:hAnsi="Calibri" w:cs="Times New Roman"/>
              </w:rPr>
              <w:t xml:space="preserve"> 10 </w:t>
            </w:r>
            <w:proofErr w:type="spellStart"/>
            <w:r w:rsidRPr="005B5593">
              <w:rPr>
                <w:rFonts w:ascii="Calibri" w:eastAsia="SimSun" w:hAnsi="Calibri" w:cs="Times New Roman"/>
              </w:rPr>
              <w:t>lít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phê</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Ấm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để</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sôi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dung </w:t>
            </w:r>
            <w:proofErr w:type="spellStart"/>
            <w:r w:rsidRPr="005B5593">
              <w:rPr>
                <w:rFonts w:ascii="Calibri" w:eastAsia="SimSun" w:hAnsi="Calibri" w:cs="Times New Roman"/>
              </w:rPr>
              <w:t>tích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danh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định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quá</w:t>
            </w:r>
            <w:proofErr w:type="spellEnd"/>
            <w:r w:rsidRPr="005B5593">
              <w:rPr>
                <w:rFonts w:ascii="Calibri" w:eastAsia="SimSun" w:hAnsi="Calibri" w:cs="Times New Roman"/>
              </w:rPr>
              <w:t xml:space="preserve"> 10 </w:t>
            </w:r>
            <w:proofErr w:type="spellStart"/>
            <w:r w:rsidRPr="005B5593">
              <w:rPr>
                <w:rFonts w:ascii="Calibri" w:eastAsia="SimSun" w:hAnsi="Calibri" w:cs="Times New Roman"/>
              </w:rPr>
              <w:t>lít</w:t>
            </w:r>
            <w:proofErr w:type="spellEnd"/>
            <w:r w:rsidRPr="005B5593">
              <w:rPr>
                <w:rFonts w:ascii="Calibri" w:eastAsia="SimSun" w:hAnsi="Calibri" w:cs="Times New Roman"/>
              </w:rPr>
              <w:t xml:space="preserve">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cả</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ca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nóng</w:t>
            </w:r>
            <w:proofErr w:type="spellEnd"/>
            <w:r w:rsidRPr="005B5593">
              <w:rPr>
                <w:rFonts w:ascii="Calibri" w:eastAsia="SimSun" w:hAnsi="Calibri" w:cs="Times New Roman"/>
              </w:rPr>
              <w:t xml:space="preserve"> chai </w:t>
            </w:r>
            <w:proofErr w:type="spellStart"/>
            <w:r w:rsidRPr="005B5593">
              <w:rPr>
                <w:rFonts w:ascii="Calibri" w:eastAsia="SimSun" w:hAnsi="Calibri" w:cs="Times New Roman"/>
              </w:rPr>
              <w:t>chứa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thức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ăn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sữa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sữa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chua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Nồi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giặt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thủy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Quạt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w:t>
            </w:r>
            <w:proofErr w:type="spellStart"/>
            <w:r w:rsidRPr="005B5593">
              <w:rPr>
                <w:rFonts w:ascii="Calibri" w:eastAsia="SimSun" w:hAnsi="Calibri" w:cs="Times New Roman"/>
              </w:rPr>
              <w:t>dùng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trong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mục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tương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danh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định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vượt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quá</w:t>
            </w:r>
            <w:proofErr w:type="spellEnd"/>
            <w:r w:rsidRPr="005B5593">
              <w:rPr>
                <w:rFonts w:ascii="Calibri" w:eastAsia="SimSun" w:hAnsi="Calibri" w:cs="Times New Roman"/>
              </w:rPr>
              <w:t xml:space="preserve"> 250 V </w:t>
            </w:r>
            <w:proofErr w:type="spellStart"/>
            <w:r w:rsidRPr="005B5593">
              <w:rPr>
                <w:rFonts w:ascii="Calibri" w:eastAsia="SimSun" w:hAnsi="Calibri" w:cs="Times New Roman"/>
              </w:rPr>
              <w:t>đối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với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quạt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một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480 V </w:t>
            </w:r>
            <w:proofErr w:type="spellStart"/>
            <w:r w:rsidRPr="005B5593">
              <w:rPr>
                <w:rFonts w:ascii="Calibri" w:eastAsia="SimSun" w:hAnsi="Calibri" w:cs="Times New Roman"/>
              </w:rPr>
              <w:t>đối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với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quạt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động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cơ</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gắn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liền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với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suất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quá</w:t>
            </w:r>
            <w:proofErr w:type="spellEnd"/>
            <w:r w:rsidRPr="005B5593">
              <w:rPr>
                <w:rFonts w:ascii="Calibri" w:eastAsia="SimSun" w:hAnsi="Calibri" w:cs="Times New Roman"/>
              </w:rPr>
              <w:t xml:space="preserve"> 125W. Bao </w:t>
            </w:r>
            <w:proofErr w:type="spellStart"/>
            <w:r w:rsidRPr="005B5593">
              <w:rPr>
                <w:rFonts w:ascii="Calibri" w:eastAsia="SimSun" w:hAnsi="Calibri" w:cs="Times New Roman"/>
              </w:rPr>
              <w:t>gồm</w:t>
            </w:r>
            <w:proofErr w:type="spellEnd"/>
            <w:r w:rsidRPr="005B5593">
              <w:rPr>
                <w:rFonts w:ascii="Calibri" w:eastAsia="SimSun" w:hAnsi="Calibri" w:cs="Times New Roman"/>
              </w:rPr>
              <w:t>:</w:t>
            </w:r>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Bàn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loại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bàn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w:t>
            </w:r>
            <w:proofErr w:type="spellEnd"/>
            <w:r w:rsidRPr="005B5593">
              <w:rPr>
                <w:rFonts w:ascii="Calibri" w:eastAsia="SimSun" w:hAnsi="Calibri" w:cs="Times New Roman"/>
              </w:rPr>
              <w:t xml:space="preserve"> </w:t>
            </w:r>
            <w:proofErr w:type="spellStart"/>
            <w:proofErr w:type="gramStart"/>
            <w:r w:rsidRPr="005B5593">
              <w:rPr>
                <w:rFonts w:ascii="Calibri" w:eastAsia="SimSun" w:hAnsi="Calibri" w:cs="Times New Roman"/>
              </w:rPr>
              <w:t>sau:Bàn</w:t>
            </w:r>
            <w:proofErr w:type="spellEnd"/>
            <w:proofErr w:type="gramEnd"/>
            <w:r w:rsidRPr="005B5593">
              <w:rPr>
                <w:rFonts w:ascii="Calibri" w:eastAsia="SimSun" w:hAnsi="Calibri" w:cs="Times New Roman"/>
              </w:rPr>
              <w:t xml:space="preserve"> </w:t>
            </w:r>
            <w:proofErr w:type="spellStart"/>
            <w:r w:rsidRPr="005B5593">
              <w:rPr>
                <w:rFonts w:ascii="Calibri" w:eastAsia="SimSun" w:hAnsi="Calibri" w:cs="Times New Roman"/>
              </w:rPr>
              <w:t>là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Bàn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chứa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hoặc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bình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tạo</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riêng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tách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rời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dung </w:t>
            </w:r>
            <w:proofErr w:type="spellStart"/>
            <w:r w:rsidRPr="005B5593">
              <w:rPr>
                <w:rFonts w:ascii="Calibri" w:eastAsia="SimSun" w:hAnsi="Calibri" w:cs="Times New Roman"/>
              </w:rPr>
              <w:t>tích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lớn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hơn</w:t>
            </w:r>
            <w:proofErr w:type="spellEnd"/>
            <w:r w:rsidRPr="005B5593">
              <w:rPr>
                <w:rFonts w:ascii="Calibri" w:eastAsia="SimSun" w:hAnsi="Calibri" w:cs="Times New Roman"/>
              </w:rPr>
              <w:t xml:space="preserve"> 5 </w:t>
            </w:r>
            <w:proofErr w:type="spellStart"/>
            <w:r w:rsidRPr="005B5593">
              <w:rPr>
                <w:rFonts w:ascii="Calibri" w:eastAsia="SimSun" w:hAnsi="Calibri" w:cs="Times New Roman"/>
              </w:rPr>
              <w:t>lít</w:t>
            </w:r>
            <w:proofErr w:type="spellEnd"/>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vi </w:t>
            </w:r>
            <w:proofErr w:type="spellStart"/>
            <w:r w:rsidRPr="005B5593">
              <w:rPr>
                <w:rFonts w:ascii="Calibri" w:eastAsia="SimSun" w:hAnsi="Calibri" w:cs="Times New Roman"/>
              </w:rPr>
              <w:t>sóng</w:t>
            </w:r>
            <w:proofErr w:type="spellEnd"/>
            <w:r w:rsidRPr="005B5593">
              <w:rPr>
                <w:rFonts w:ascii="Calibri" w:eastAsia="SimSun" w:hAnsi="Calibri" w:cs="Times New Roman"/>
              </w:rPr>
              <w:t xml:space="preserve">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cả</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vi </w:t>
            </w:r>
            <w:proofErr w:type="spellStart"/>
            <w:r w:rsidRPr="005B5593">
              <w:rPr>
                <w:rFonts w:ascii="Calibri" w:eastAsia="SimSun" w:hAnsi="Calibri" w:cs="Times New Roman"/>
              </w:rPr>
              <w:t>sóng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hợp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w:t>
            </w:r>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vỉ</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w:t>
            </w:r>
            <w:proofErr w:type="spellStart"/>
            <w:r w:rsidRPr="005B5593">
              <w:rPr>
                <w:rFonts w:ascii="Calibri" w:eastAsia="SimSun" w:hAnsi="Calibri" w:cs="Times New Roman"/>
              </w:rPr>
              <w:t>Dụng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cụ</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nhiệt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gia</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dụng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loại</w:t>
            </w:r>
            <w:proofErr w:type="spellEnd"/>
            <w:r w:rsidRPr="005B5593">
              <w:rPr>
                <w:rFonts w:ascii="Calibri" w:eastAsia="SimSun" w:hAnsi="Calibri" w:cs="Times New Roman"/>
              </w:rPr>
              <w:t xml:space="preserve"> di </w:t>
            </w:r>
            <w:proofErr w:type="spellStart"/>
            <w:r w:rsidRPr="005B5593">
              <w:rPr>
                <w:rFonts w:ascii="Calibri" w:eastAsia="SimSun" w:hAnsi="Calibri" w:cs="Times New Roman"/>
              </w:rPr>
              <w:t>động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khối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lượng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quá</w:t>
            </w:r>
            <w:proofErr w:type="spellEnd"/>
            <w:r w:rsidRPr="005B5593">
              <w:rPr>
                <w:rFonts w:ascii="Calibri" w:eastAsia="SimSun" w:hAnsi="Calibri" w:cs="Times New Roman"/>
              </w:rPr>
              <w:t xml:space="preserve"> 18 kg.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Bếp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tấm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tiếp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xúc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vỉ</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tiếp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xúc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kiểu</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vỉ</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tương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tự</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như</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quay </w:t>
            </w:r>
            <w:proofErr w:type="spellStart"/>
            <w:r w:rsidRPr="005B5593">
              <w:rPr>
                <w:rFonts w:ascii="Calibri" w:eastAsia="SimSun" w:hAnsi="Calibri" w:cs="Times New Roman"/>
              </w:rPr>
              <w:t>thịt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liền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bếp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Máy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loại</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bớt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trong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thực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phẩm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Bếp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di </w:t>
            </w:r>
            <w:proofErr w:type="spellStart"/>
            <w:r w:rsidRPr="005B5593">
              <w:rPr>
                <w:rFonts w:ascii="Calibri" w:eastAsia="SimSun" w:hAnsi="Calibri" w:cs="Times New Roman"/>
              </w:rPr>
              <w:t>động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raclette,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bức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xạ</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quay </w:t>
            </w:r>
            <w:proofErr w:type="spellStart"/>
            <w:r w:rsidRPr="005B5593">
              <w:rPr>
                <w:rFonts w:ascii="Calibri" w:eastAsia="SimSun" w:hAnsi="Calibri" w:cs="Times New Roman"/>
              </w:rPr>
              <w:t>thịt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chuyển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động</w:t>
            </w:r>
            <w:proofErr w:type="spellEnd"/>
            <w:r w:rsidRPr="005B5593">
              <w:rPr>
                <w:rFonts w:ascii="Calibri" w:eastAsia="SimSun" w:hAnsi="Calibri" w:cs="Times New Roman"/>
              </w:rPr>
              <w:t xml:space="preserve"> quay,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bánh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mỳ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Lò</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bánh</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xốp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theo</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khuôn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Thiết</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bị</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đun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nấu</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chức</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năng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nướng</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bánh</w:t>
            </w:r>
            <w:proofErr w:type="spellEnd"/>
          </w:p>
          <w:p w:rsidR="00245555" w:rsidRPr="005B5593" w:rsidRDefault="00245555" w:rsidP="00245555">
            <w:pPr>
              <w:rPr>
                <w:rFonts w:ascii="Calibri" w:eastAsia="SimSun" w:hAnsi="Calibri" w:cs="Times New Roman"/>
              </w:rPr>
            </w:pPr>
            <w:proofErr w:type="spellStart"/>
            <w:r w:rsidRPr="005B5593">
              <w:rPr>
                <w:rFonts w:ascii="Calibri" w:eastAsia="SimSun" w:hAnsi="Calibri" w:cs="Times New Roman"/>
              </w:rPr>
              <w:t>Dây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hạ</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w:t>
            </w:r>
            <w:proofErr w:type="spellStart"/>
            <w:r w:rsidRPr="005B5593">
              <w:rPr>
                <w:rFonts w:ascii="Calibri" w:eastAsia="SimSun" w:hAnsi="Calibri" w:cs="Times New Roman"/>
              </w:rPr>
              <w:t>không</w:t>
            </w:r>
            <w:proofErr w:type="spellEnd"/>
            <w:r w:rsidRPr="005B5593">
              <w:rPr>
                <w:rFonts w:ascii="Calibri" w:eastAsia="SimSun" w:hAnsi="Calibri" w:cs="Times New Roman"/>
              </w:rPr>
              <w:t xml:space="preserve"> bao </w:t>
            </w:r>
            <w:proofErr w:type="spellStart"/>
            <w:r w:rsidRPr="005B5593">
              <w:rPr>
                <w:rFonts w:ascii="Calibri" w:eastAsia="SimSun" w:hAnsi="Calibri" w:cs="Times New Roman"/>
              </w:rPr>
              <w:t>gồm</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dây</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có</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điện</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áp</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dưới</w:t>
            </w:r>
            <w:proofErr w:type="spellEnd"/>
            <w:r w:rsidRPr="005B5593">
              <w:rPr>
                <w:rFonts w:ascii="Calibri" w:eastAsia="SimSun" w:hAnsi="Calibri" w:cs="Times New Roman"/>
              </w:rPr>
              <w:t xml:space="preserve"> 50V </w:t>
            </w:r>
            <w:proofErr w:type="spellStart"/>
            <w:r w:rsidRPr="005B5593">
              <w:rPr>
                <w:rFonts w:ascii="Calibri" w:eastAsia="SimSun" w:hAnsi="Calibri" w:cs="Times New Roman"/>
              </w:rPr>
              <w:t>và</w:t>
            </w:r>
            <w:proofErr w:type="spellEnd"/>
            <w:r w:rsidRPr="005B5593">
              <w:rPr>
                <w:rFonts w:ascii="Calibri" w:eastAsia="SimSun" w:hAnsi="Calibri" w:cs="Times New Roman"/>
              </w:rPr>
              <w:t xml:space="preserve"> </w:t>
            </w:r>
            <w:proofErr w:type="spellStart"/>
            <w:r w:rsidRPr="005B5593">
              <w:rPr>
                <w:rFonts w:ascii="Calibri" w:eastAsia="SimSun" w:hAnsi="Calibri" w:cs="Times New Roman"/>
              </w:rPr>
              <w:t>trên</w:t>
            </w:r>
            <w:proofErr w:type="spellEnd"/>
            <w:r w:rsidRPr="005B5593">
              <w:rPr>
                <w:rFonts w:ascii="Calibri" w:eastAsia="SimSun" w:hAnsi="Calibri" w:cs="Times New Roman"/>
              </w:rPr>
              <w:t xml:space="preserve"> 1000V)</w:t>
            </w:r>
          </w:p>
          <w:p w:rsidR="00245555" w:rsidRPr="00444E3D" w:rsidRDefault="00245555" w:rsidP="00245555">
            <w:pPr>
              <w:rPr>
                <w:rFonts w:ascii="Calibri" w:eastAsia="SimSun" w:hAnsi="Calibri" w:cs="Times New Roman"/>
              </w:rPr>
            </w:pPr>
            <w:proofErr w:type="spellStart"/>
            <w:r w:rsidRPr="008A57C3">
              <w:rPr>
                <w:rFonts w:ascii="Calibri" w:eastAsia="SimSun" w:hAnsi="Calibri" w:cs="Times New Roman"/>
              </w:rPr>
              <w:t>Dụng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cụ</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điện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đun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nước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nóng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kiểu</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nhúng</w:t>
            </w:r>
            <w:proofErr w:type="spellEnd"/>
            <w:r w:rsidRPr="008A57C3">
              <w:rPr>
                <w:rFonts w:ascii="Calibri" w:eastAsia="SimSun" w:hAnsi="Calibri" w:cs="Times New Roman"/>
              </w:rPr>
              <w:t> </w:t>
            </w:r>
            <w:proofErr w:type="spellStart"/>
            <w:r w:rsidRPr="008A57C3">
              <w:rPr>
                <w:rFonts w:ascii="Calibri" w:eastAsia="SimSun" w:hAnsi="Calibri" w:cs="Times New Roman"/>
              </w:rPr>
              <w:t>dùng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trong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gia</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đình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và</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các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mục</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đích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tương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tự</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có</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điện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áp</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danh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định</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không</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lớn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hơn</w:t>
            </w:r>
            <w:proofErr w:type="spellEnd"/>
            <w:r w:rsidRPr="008A57C3">
              <w:rPr>
                <w:rFonts w:ascii="Calibri" w:eastAsia="SimSun" w:hAnsi="Calibri" w:cs="Times New Roman"/>
              </w:rPr>
              <w:t xml:space="preserve"> 250 V (bao </w:t>
            </w:r>
            <w:proofErr w:type="spellStart"/>
            <w:r w:rsidRPr="008A57C3">
              <w:rPr>
                <w:rFonts w:ascii="Calibri" w:eastAsia="SimSun" w:hAnsi="Calibri" w:cs="Times New Roman"/>
              </w:rPr>
              <w:t>gồm</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cả</w:t>
            </w:r>
            <w:proofErr w:type="spellEnd"/>
            <w:r w:rsidRPr="008A57C3">
              <w:rPr>
                <w:rFonts w:ascii="Calibri" w:eastAsia="SimSun" w:hAnsi="Calibri" w:cs="Times New Roman"/>
              </w:rPr>
              <w:t xml:space="preserve"> que </w:t>
            </w:r>
            <w:proofErr w:type="spellStart"/>
            <w:r w:rsidRPr="008A57C3">
              <w:rPr>
                <w:rFonts w:ascii="Calibri" w:eastAsia="SimSun" w:hAnsi="Calibri" w:cs="Times New Roman"/>
              </w:rPr>
              <w:t>đun</w:t>
            </w:r>
            <w:proofErr w:type="spellEnd"/>
            <w:r w:rsidRPr="008A57C3">
              <w:rPr>
                <w:rFonts w:ascii="Calibri" w:eastAsia="SimSun" w:hAnsi="Calibri" w:cs="Times New Roman"/>
              </w:rPr>
              <w:t xml:space="preserve"> </w:t>
            </w:r>
            <w:proofErr w:type="spellStart"/>
            <w:r w:rsidRPr="008A57C3">
              <w:rPr>
                <w:rFonts w:ascii="Calibri" w:eastAsia="SimSun" w:hAnsi="Calibri" w:cs="Times New Roman"/>
              </w:rPr>
              <w:t>điện</w:t>
            </w:r>
            <w:proofErr w:type="spellEnd"/>
            <w:r w:rsidRPr="008A57C3">
              <w:rPr>
                <w:rFonts w:ascii="Calibri" w:eastAsia="SimSun" w:hAnsi="Calibri" w:cs="Times New Roman"/>
              </w:rPr>
              <w:t>)</w:t>
            </w:r>
          </w:p>
          <w:p w:rsidR="00245555" w:rsidRPr="00445C52" w:rsidRDefault="00245555" w:rsidP="00245555">
            <w:pPr>
              <w:rPr>
                <w:rFonts w:ascii="Calibri" w:eastAsia="SimSun" w:hAnsi="Calibri" w:cs="Times New Roman"/>
                <w:i/>
                <w:iCs/>
              </w:rPr>
            </w:pPr>
            <w:r w:rsidRPr="00445C52">
              <w:rPr>
                <w:rFonts w:ascii="Calibri" w:eastAsia="SimSun" w:hAnsi="Calibri" w:cs="Times New Roman"/>
                <w:i/>
                <w:iCs/>
              </w:rPr>
              <w:t xml:space="preserve">1.2 </w:t>
            </w:r>
            <w:proofErr w:type="spellStart"/>
            <w:r w:rsidRPr="00445C52">
              <w:rPr>
                <w:rFonts w:ascii="Calibri" w:eastAsia="SimSun" w:hAnsi="Calibri" w:cs="Times New Roman"/>
                <w:i/>
                <w:iCs/>
              </w:rPr>
              <w:t>Danh</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mục</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theo</w:t>
            </w:r>
            <w:proofErr w:type="spellEnd"/>
            <w:r w:rsidRPr="00445C52">
              <w:rPr>
                <w:rFonts w:ascii="Calibri" w:eastAsia="SimSun" w:hAnsi="Calibri" w:cs="Times New Roman"/>
                <w:i/>
                <w:iCs/>
              </w:rPr>
              <w:t xml:space="preserve"> QCVN 9:2012/BKHCN</w:t>
            </w:r>
            <w:r>
              <w:rPr>
                <w:rFonts w:ascii="Calibri" w:eastAsia="SimSun" w:hAnsi="Calibri" w:cs="Times New Roman"/>
                <w:i/>
                <w:iCs/>
              </w:rPr>
              <w:t xml:space="preserve"> </w:t>
            </w:r>
            <w:proofErr w:type="spellStart"/>
            <w:r w:rsidRPr="00445C52">
              <w:rPr>
                <w:rFonts w:ascii="Calibri" w:eastAsia="SimSun" w:hAnsi="Calibri" w:cs="Times New Roman"/>
                <w:i/>
                <w:iCs/>
              </w:rPr>
              <w:t>Thiết</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bị</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điện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và</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điện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tử</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bắt</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buộc</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phải</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Chứng</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nhận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hợp</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quy</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tương</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thích</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điện</w:t>
            </w:r>
            <w:proofErr w:type="spellEnd"/>
            <w:r w:rsidRPr="00445C52">
              <w:rPr>
                <w:rFonts w:ascii="Calibri" w:eastAsia="SimSun" w:hAnsi="Calibri" w:cs="Times New Roman"/>
                <w:i/>
                <w:iCs/>
              </w:rPr>
              <w:t xml:space="preserve"> </w:t>
            </w:r>
            <w:proofErr w:type="spellStart"/>
            <w:r w:rsidRPr="00445C52">
              <w:rPr>
                <w:rFonts w:ascii="Calibri" w:eastAsia="SimSun" w:hAnsi="Calibri" w:cs="Times New Roman"/>
                <w:i/>
                <w:iCs/>
              </w:rPr>
              <w:t>từ</w:t>
            </w:r>
            <w:proofErr w:type="spellEnd"/>
          </w:p>
          <w:p w:rsidR="00245555" w:rsidRPr="00F44E01" w:rsidRDefault="00245555" w:rsidP="00245555">
            <w:pPr>
              <w:rPr>
                <w:rFonts w:ascii="Calibri" w:eastAsia="SimSun" w:hAnsi="Calibri" w:cs="Times New Roman"/>
              </w:rPr>
            </w:pPr>
            <w:r>
              <w:rPr>
                <w:rFonts w:ascii="Calibri" w:eastAsia="SimSun" w:hAnsi="Calibri" w:cs="Times New Roman"/>
              </w:rPr>
              <w:t>-</w:t>
            </w:r>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cụ</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đun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nước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tức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thời</w:t>
            </w:r>
            <w:proofErr w:type="spellEnd"/>
            <w:r w:rsidRPr="00F44E01">
              <w:rPr>
                <w:rFonts w:ascii="Calibri" w:eastAsia="SimSun" w:hAnsi="Calibri" w:cs="Times New Roman"/>
              </w:rPr>
              <w:t xml:space="preserve"> (ban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bình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đun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nước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nhanh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với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mục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đích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tắm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rửa</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vòi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bộ</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phận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đun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nước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nhanh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cây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lạnh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hoặc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bình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đun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nước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sản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phẩm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3 </w:t>
            </w:r>
            <w:proofErr w:type="spellStart"/>
            <w:r w:rsidRPr="00F44E01">
              <w:rPr>
                <w:rFonts w:ascii="Calibri" w:eastAsia="SimSun" w:hAnsi="Calibri" w:cs="Times New Roman"/>
              </w:rPr>
              <w:t>pha</w:t>
            </w:r>
            <w:proofErr w:type="spellEnd"/>
            <w:r w:rsidRPr="00F44E01">
              <w:rPr>
                <w:rFonts w:ascii="Calibri" w:eastAsia="SimSun" w:hAnsi="Calibri" w:cs="Times New Roman"/>
              </w:rPr>
              <w:t xml:space="preserve">). </w:t>
            </w:r>
          </w:p>
          <w:p w:rsidR="00245555" w:rsidRPr="00F44E01" w:rsidRDefault="00245555" w:rsidP="00245555">
            <w:pPr>
              <w:rPr>
                <w:rFonts w:ascii="Calibri" w:eastAsia="SimSun" w:hAnsi="Calibri" w:cs="Times New Roman"/>
              </w:rPr>
            </w:pPr>
            <w:r>
              <w:rPr>
                <w:rFonts w:ascii="Calibri" w:eastAsia="SimSun" w:hAnsi="Calibri" w:cs="Times New Roman"/>
              </w:rPr>
              <w:t>-</w:t>
            </w:r>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khoan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cầm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tay</w:t>
            </w:r>
            <w:proofErr w:type="spellEnd"/>
            <w:r w:rsidRPr="00F44E01">
              <w:rPr>
                <w:rFonts w:ascii="Calibri" w:eastAsia="SimSun" w:hAnsi="Calibri" w:cs="Times New Roman"/>
              </w:rPr>
              <w:t> </w:t>
            </w:r>
            <w:proofErr w:type="spellStart"/>
            <w:r w:rsidRPr="00F44E01">
              <w:rPr>
                <w:rFonts w:ascii="Calibri" w:eastAsia="SimSun" w:hAnsi="Calibri" w:cs="Times New Roman"/>
              </w:rPr>
              <w:t>hoạt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động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bằng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động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cơ</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trong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gia</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công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suất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đến</w:t>
            </w:r>
            <w:proofErr w:type="spellEnd"/>
            <w:r w:rsidRPr="00F44E01">
              <w:rPr>
                <w:rFonts w:ascii="Calibri" w:eastAsia="SimSun" w:hAnsi="Calibri" w:cs="Times New Roman"/>
              </w:rPr>
              <w:t xml:space="preserve"> 1000W </w:t>
            </w:r>
            <w:r w:rsidRPr="00F44E01">
              <w:rPr>
                <w:rFonts w:ascii="Calibri" w:eastAsia="SimSun" w:hAnsi="Calibri" w:cs="Times New Roman"/>
              </w:rPr>
              <w:lastRenderedPageBreak/>
              <w:t>(</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gắn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liền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với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cơ</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hoạt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động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bằng</w:t>
            </w:r>
            <w:proofErr w:type="spellEnd"/>
            <w:r w:rsidRPr="00F44E01">
              <w:rPr>
                <w:rFonts w:ascii="Calibri" w:eastAsia="SimSun" w:hAnsi="Calibri" w:cs="Times New Roman"/>
              </w:rPr>
              <w:t xml:space="preserve"> pin/pin </w:t>
            </w:r>
            <w:proofErr w:type="spellStart"/>
            <w:r w:rsidRPr="00F44E01">
              <w:rPr>
                <w:rFonts w:ascii="Calibri" w:eastAsia="SimSun" w:hAnsi="Calibri" w:cs="Times New Roman"/>
              </w:rPr>
              <w:t>sạc</w:t>
            </w:r>
            <w:proofErr w:type="spellEnd"/>
            <w:r w:rsidRPr="00F44E01">
              <w:rPr>
                <w:rFonts w:ascii="Calibri" w:eastAsia="SimSun" w:hAnsi="Calibri" w:cs="Times New Roman"/>
              </w:rPr>
              <w:t>).</w:t>
            </w:r>
          </w:p>
          <w:p w:rsidR="00245555" w:rsidRPr="00F44E01" w:rsidRDefault="00245555" w:rsidP="00245555">
            <w:pPr>
              <w:rPr>
                <w:rFonts w:ascii="Calibri" w:eastAsia="SimSun" w:hAnsi="Calibri" w:cs="Times New Roman"/>
              </w:rPr>
            </w:pPr>
            <w:r>
              <w:rPr>
                <w:rFonts w:ascii="Calibri" w:eastAsia="SimSun" w:hAnsi="Calibri" w:cs="Times New Roman"/>
              </w:rPr>
              <w:t>-</w:t>
            </w:r>
            <w:r w:rsidRPr="00F44E01">
              <w:rPr>
                <w:rFonts w:ascii="Calibri" w:eastAsia="SimSun" w:hAnsi="Calibri" w:cs="Times New Roman"/>
              </w:rPr>
              <w:t xml:space="preserve"> </w:t>
            </w:r>
            <w:proofErr w:type="spellStart"/>
            <w:r w:rsidRPr="00F44E01">
              <w:rPr>
                <w:rFonts w:ascii="Calibri" w:eastAsia="SimSun" w:hAnsi="Calibri" w:cs="Times New Roman"/>
              </w:rPr>
              <w:t>Bóng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đèn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balat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lắp</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liền</w:t>
            </w:r>
            <w:proofErr w:type="spellEnd"/>
            <w:r w:rsidRPr="00F44E01">
              <w:rPr>
                <w:rFonts w:ascii="Calibri" w:eastAsia="SimSun" w:hAnsi="Calibri" w:cs="Times New Roman"/>
              </w:rPr>
              <w:t> (</w:t>
            </w:r>
            <w:proofErr w:type="spellStart"/>
            <w:r w:rsidRPr="00F44E01">
              <w:rPr>
                <w:rFonts w:ascii="Calibri" w:eastAsia="SimSun" w:hAnsi="Calibri" w:cs="Times New Roman"/>
              </w:rPr>
              <w:t>Bóng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đèn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huỳnh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quang</w:t>
            </w:r>
            <w:proofErr w:type="spellEnd"/>
            <w:r w:rsidRPr="00F44E01">
              <w:rPr>
                <w:rFonts w:ascii="Calibri" w:eastAsia="SimSun" w:hAnsi="Calibri" w:cs="Times New Roman"/>
              </w:rPr>
              <w:t>, ca-</w:t>
            </w:r>
            <w:proofErr w:type="spellStart"/>
            <w:r w:rsidRPr="00F44E01">
              <w:rPr>
                <w:rFonts w:ascii="Calibri" w:eastAsia="SimSun" w:hAnsi="Calibri" w:cs="Times New Roman"/>
              </w:rPr>
              <w:t>tốt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Bóng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đèn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huỳnh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quang</w:t>
            </w:r>
            <w:proofErr w:type="spellEnd"/>
            <w:r w:rsidRPr="00F44E01">
              <w:rPr>
                <w:rFonts w:ascii="Calibri" w:eastAsia="SimSun" w:hAnsi="Calibri" w:cs="Times New Roman"/>
              </w:rPr>
              <w:t xml:space="preserve"> com-</w:t>
            </w:r>
            <w:proofErr w:type="spellStart"/>
            <w:r w:rsidRPr="00F44E01">
              <w:rPr>
                <w:rFonts w:ascii="Calibri" w:eastAsia="SimSun" w:hAnsi="Calibri" w:cs="Times New Roman"/>
              </w:rPr>
              <w:t>pắc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đã</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chấn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lưu</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lắp</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tiền</w:t>
            </w:r>
            <w:proofErr w:type="spellEnd"/>
            <w:r w:rsidRPr="00F44E01">
              <w:rPr>
                <w:rFonts w:ascii="Calibri" w:eastAsia="SimSun" w:hAnsi="Calibri" w:cs="Times New Roman"/>
              </w:rPr>
              <w:t xml:space="preserve"> (SEN)</w:t>
            </w:r>
          </w:p>
          <w:p w:rsidR="00245555" w:rsidRPr="00F44E01" w:rsidRDefault="00245555" w:rsidP="00245555">
            <w:pPr>
              <w:rPr>
                <w:rFonts w:ascii="Calibri" w:eastAsia="SimSun" w:hAnsi="Calibri" w:cs="Times New Roman"/>
              </w:rPr>
            </w:pPr>
            <w:r>
              <w:rPr>
                <w:rFonts w:ascii="Calibri" w:eastAsia="SimSun" w:hAnsi="Calibri" w:cs="Times New Roman"/>
              </w:rPr>
              <w:t>-</w:t>
            </w:r>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hút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bụi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động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cơ</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gắn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liền</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cả</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hút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bụi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dùng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trong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thương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mại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áp</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đối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với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hút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bụi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bằng</w:t>
            </w:r>
            <w:proofErr w:type="spellEnd"/>
            <w:r w:rsidRPr="00F44E01">
              <w:rPr>
                <w:rFonts w:ascii="Calibri" w:eastAsia="SimSun" w:hAnsi="Calibri" w:cs="Times New Roman"/>
              </w:rPr>
              <w:t xml:space="preserve"> pin </w:t>
            </w:r>
            <w:proofErr w:type="spellStart"/>
            <w:r w:rsidRPr="00F44E01">
              <w:rPr>
                <w:rFonts w:ascii="Calibri" w:eastAsia="SimSun" w:hAnsi="Calibri" w:cs="Times New Roman"/>
              </w:rPr>
              <w:t>hoặc</w:t>
            </w:r>
            <w:proofErr w:type="spellEnd"/>
            <w:r w:rsidRPr="00F44E01">
              <w:rPr>
                <w:rFonts w:ascii="Calibri" w:eastAsia="SimSun" w:hAnsi="Calibri" w:cs="Times New Roman"/>
              </w:rPr>
              <w:t xml:space="preserve"> pin </w:t>
            </w:r>
            <w:proofErr w:type="spellStart"/>
            <w:r w:rsidRPr="00F44E01">
              <w:rPr>
                <w:rFonts w:ascii="Calibri" w:eastAsia="SimSun" w:hAnsi="Calibri" w:cs="Times New Roman"/>
              </w:rPr>
              <w:t>sạc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hoặc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nguồn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một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chiều</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khác</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w:t>
            </w:r>
          </w:p>
          <w:p w:rsidR="00245555" w:rsidRPr="00F44E01" w:rsidRDefault="00245555" w:rsidP="00245555">
            <w:pPr>
              <w:rPr>
                <w:rFonts w:ascii="Calibri" w:eastAsia="SimSun" w:hAnsi="Calibri" w:cs="Times New Roman"/>
              </w:rPr>
            </w:pPr>
            <w:r>
              <w:rPr>
                <w:rFonts w:ascii="Calibri" w:eastAsia="SimSun" w:hAnsi="Calibri" w:cs="Times New Roman"/>
              </w:rPr>
              <w:t>-</w:t>
            </w:r>
            <w:r w:rsidRPr="00F44E01">
              <w:rPr>
                <w:rFonts w:ascii="Calibri" w:eastAsia="SimSun" w:hAnsi="Calibri" w:cs="Times New Roman"/>
              </w:rPr>
              <w:t xml:space="preserve"> </w:t>
            </w:r>
            <w:proofErr w:type="spellStart"/>
            <w:r w:rsidRPr="00F44E01">
              <w:rPr>
                <w:rFonts w:ascii="Calibri" w:eastAsia="SimSun" w:hAnsi="Calibri" w:cs="Times New Roman"/>
              </w:rPr>
              <w:t>Tủ</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lạnh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tủ</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kết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đông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và</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thiết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bị</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làm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lạnh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hoặc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kết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đông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loại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dùng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bơm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nhiệt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dùng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trong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gia</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và</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mục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đích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tương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tự</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dung </w:t>
            </w:r>
            <w:proofErr w:type="spellStart"/>
            <w:r w:rsidRPr="00F44E01">
              <w:rPr>
                <w:rFonts w:ascii="Calibri" w:eastAsia="SimSun" w:hAnsi="Calibri" w:cs="Times New Roman"/>
              </w:rPr>
              <w:t>tích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đến</w:t>
            </w:r>
            <w:proofErr w:type="spellEnd"/>
            <w:r w:rsidRPr="00F44E01">
              <w:rPr>
                <w:rFonts w:ascii="Calibri" w:eastAsia="SimSun" w:hAnsi="Calibri" w:cs="Times New Roman"/>
              </w:rPr>
              <w:t xml:space="preserve"> 1000 </w:t>
            </w:r>
            <w:proofErr w:type="spellStart"/>
            <w:r w:rsidRPr="00F44E01">
              <w:rPr>
                <w:rFonts w:ascii="Calibri" w:eastAsia="SimSun" w:hAnsi="Calibri" w:cs="Times New Roman"/>
              </w:rPr>
              <w:t>lít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sản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phẩm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3 </w:t>
            </w:r>
            <w:proofErr w:type="spellStart"/>
            <w:r w:rsidRPr="00F44E01">
              <w:rPr>
                <w:rFonts w:ascii="Calibri" w:eastAsia="SimSun" w:hAnsi="Calibri" w:cs="Times New Roman"/>
              </w:rPr>
              <w:t>pha</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w:t>
            </w:r>
          </w:p>
          <w:p w:rsidR="00245555" w:rsidRPr="00F44E01" w:rsidRDefault="00245555" w:rsidP="00245555">
            <w:pPr>
              <w:rPr>
                <w:rFonts w:ascii="Calibri" w:eastAsia="SimSun" w:hAnsi="Calibri" w:cs="Times New Roman"/>
              </w:rPr>
            </w:pPr>
            <w:r>
              <w:rPr>
                <w:rFonts w:ascii="Calibri" w:eastAsia="SimSun" w:hAnsi="Calibri" w:cs="Times New Roman"/>
              </w:rPr>
              <w:t>-</w:t>
            </w:r>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giặt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gia</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đình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hoặc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trong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hiệu</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giặt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kể</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cả</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chỉ</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chức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năng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sấy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hoặc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giặt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chức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năng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sấy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sản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phẩm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3 </w:t>
            </w:r>
            <w:proofErr w:type="spellStart"/>
            <w:r w:rsidRPr="00F44E01">
              <w:rPr>
                <w:rFonts w:ascii="Calibri" w:eastAsia="SimSun" w:hAnsi="Calibri" w:cs="Times New Roman"/>
              </w:rPr>
              <w:t>pha</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w:t>
            </w:r>
          </w:p>
          <w:p w:rsidR="00245555" w:rsidRPr="00F44E01" w:rsidRDefault="00245555" w:rsidP="00245555">
            <w:pPr>
              <w:rPr>
                <w:rFonts w:ascii="Calibri" w:eastAsia="SimSun" w:hAnsi="Calibri" w:cs="Times New Roman"/>
              </w:rPr>
            </w:pPr>
            <w:r>
              <w:rPr>
                <w:rFonts w:ascii="Calibri" w:eastAsia="SimSun" w:hAnsi="Calibri" w:cs="Times New Roman"/>
              </w:rPr>
              <w:t>-</w:t>
            </w:r>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điều</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hòa</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khí</w:t>
            </w:r>
            <w:proofErr w:type="spellEnd"/>
            <w:r w:rsidRPr="00F44E01">
              <w:rPr>
                <w:rFonts w:ascii="Calibri" w:eastAsia="SimSun" w:hAnsi="Calibri" w:cs="Times New Roman"/>
              </w:rPr>
              <w:t>,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một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quạt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bằng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mô</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tơ</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và</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bộ</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phận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làm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thay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đổi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nhiệt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độ</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và</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độ</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ẩm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kể</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cả</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loại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máy</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điều</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chỉnh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độ</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ẩm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một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cách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riêng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biệt</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trong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gia</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và</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mục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đích</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tương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tự</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có</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giới</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hạn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dòng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quá</w:t>
            </w:r>
            <w:proofErr w:type="spellEnd"/>
            <w:r w:rsidRPr="00F44E01">
              <w:rPr>
                <w:rFonts w:ascii="Calibri" w:eastAsia="SimSun" w:hAnsi="Calibri" w:cs="Times New Roman"/>
              </w:rPr>
              <w:t xml:space="preserve"> 25A; </w:t>
            </w:r>
            <w:proofErr w:type="spellStart"/>
            <w:r w:rsidRPr="00F44E01">
              <w:rPr>
                <w:rFonts w:ascii="Calibri" w:eastAsia="SimSun" w:hAnsi="Calibri" w:cs="Times New Roman"/>
              </w:rPr>
              <w:t>không</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các</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sản</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phẩm</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sử</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dụng</w:t>
            </w:r>
            <w:proofErr w:type="spellEnd"/>
            <w:r w:rsidRPr="00F44E01">
              <w:rPr>
                <w:rFonts w:ascii="Calibri" w:eastAsia="SimSun" w:hAnsi="Calibri" w:cs="Times New Roman"/>
              </w:rPr>
              <w:t xml:space="preserve"> </w:t>
            </w:r>
            <w:proofErr w:type="spellStart"/>
            <w:r w:rsidRPr="00F44E01">
              <w:rPr>
                <w:rFonts w:ascii="Calibri" w:eastAsia="SimSun" w:hAnsi="Calibri" w:cs="Times New Roman"/>
              </w:rPr>
              <w:t>điện</w:t>
            </w:r>
            <w:proofErr w:type="spellEnd"/>
            <w:r w:rsidRPr="00F44E01">
              <w:rPr>
                <w:rFonts w:ascii="Calibri" w:eastAsia="SimSun" w:hAnsi="Calibri" w:cs="Times New Roman"/>
              </w:rPr>
              <w:t xml:space="preserve"> 3 </w:t>
            </w:r>
            <w:proofErr w:type="spellStart"/>
            <w:r w:rsidRPr="00F44E01">
              <w:rPr>
                <w:rFonts w:ascii="Calibri" w:eastAsia="SimSun" w:hAnsi="Calibri" w:cs="Times New Roman"/>
              </w:rPr>
              <w:t>pha</w:t>
            </w:r>
            <w:proofErr w:type="spellEnd"/>
            <w:r w:rsidRPr="00F44E01">
              <w:rPr>
                <w:rFonts w:ascii="Calibri" w:eastAsia="SimSun" w:hAnsi="Calibri" w:cs="Times New Roman"/>
              </w:rPr>
              <w:t xml:space="preserve">). Bao </w:t>
            </w:r>
            <w:proofErr w:type="spellStart"/>
            <w:r w:rsidRPr="00F44E01">
              <w:rPr>
                <w:rFonts w:ascii="Calibri" w:eastAsia="SimSun" w:hAnsi="Calibri" w:cs="Times New Roman"/>
              </w:rPr>
              <w:t>gồm</w:t>
            </w:r>
            <w:proofErr w:type="spellEnd"/>
            <w:r w:rsidRPr="00F44E01">
              <w:rPr>
                <w:rFonts w:ascii="Calibri" w:eastAsia="SimSun" w:hAnsi="Calibri" w:cs="Times New Roman"/>
              </w:rPr>
              <w:t>:</w:t>
            </w:r>
          </w:p>
          <w:p w:rsidR="00245555" w:rsidRDefault="00245555" w:rsidP="00245555">
            <w:pPr>
              <w:rPr>
                <w:rFonts w:ascii="Calibri" w:eastAsia="SimSun" w:hAnsi="Calibri" w:cs="Times New Roman"/>
              </w:rPr>
            </w:pPr>
            <w:r>
              <w:rPr>
                <w:rFonts w:ascii="Calibri" w:eastAsia="SimSun" w:hAnsi="Calibri" w:cs="Times New Roman"/>
              </w:rPr>
              <w:t xml:space="preserve">- </w:t>
            </w:r>
            <w:proofErr w:type="spellStart"/>
            <w:r w:rsidRPr="002E2788">
              <w:rPr>
                <w:rFonts w:ascii="Calibri" w:eastAsia="SimSun" w:hAnsi="Calibri" w:cs="Times New Roman"/>
              </w:rPr>
              <w:t>Các</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sản</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phẩm</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hàng</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hóa</w:t>
            </w:r>
            <w:proofErr w:type="spellEnd"/>
            <w:r w:rsidRPr="002E2788">
              <w:rPr>
                <w:rFonts w:ascii="Calibri" w:eastAsia="SimSun" w:hAnsi="Calibri" w:cs="Times New Roman"/>
              </w:rPr>
              <w:t xml:space="preserve"> </w:t>
            </w:r>
            <w:proofErr w:type="spellStart"/>
            <w:proofErr w:type="gramStart"/>
            <w:r w:rsidRPr="002E2788">
              <w:rPr>
                <w:rFonts w:ascii="Calibri" w:eastAsia="SimSun" w:hAnsi="Calibri" w:cs="Times New Roman"/>
              </w:rPr>
              <w:t>khác</w:t>
            </w:r>
            <w:proofErr w:type="spellEnd"/>
            <w:r w:rsidRPr="002E2788">
              <w:rPr>
                <w:rFonts w:ascii="Calibri" w:eastAsia="SimSun" w:hAnsi="Calibri" w:cs="Times New Roman"/>
              </w:rPr>
              <w:t> </w:t>
            </w:r>
            <w:r>
              <w:rPr>
                <w:rFonts w:ascii="Calibri" w:eastAsia="SimSun" w:hAnsi="Calibri" w:cs="Times New Roman"/>
              </w:rPr>
              <w:t>:</w:t>
            </w:r>
            <w:proofErr w:type="gramEnd"/>
            <w:r w:rsidRPr="002E2788">
              <w:rPr>
                <w:rFonts w:ascii="Calibri" w:eastAsia="SimSun" w:hAnsi="Calibri" w:cs="Times New Roman"/>
              </w:rPr>
              <w:t xml:space="preserve"> </w:t>
            </w:r>
            <w:proofErr w:type="spellStart"/>
            <w:r w:rsidRPr="002E2788">
              <w:rPr>
                <w:rFonts w:ascii="Calibri" w:eastAsia="SimSun" w:hAnsi="Calibri" w:cs="Times New Roman"/>
              </w:rPr>
              <w:t>Máy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sấy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tóc</w:t>
            </w:r>
            <w:proofErr w:type="spellEnd"/>
            <w:r w:rsidRPr="00F44E01">
              <w:rPr>
                <w:rFonts w:ascii="Calibri" w:eastAsia="SimSun" w:hAnsi="Calibri" w:cs="Times New Roman"/>
              </w:rPr>
              <w:t xml:space="preserve">, </w:t>
            </w:r>
            <w:proofErr w:type="spellStart"/>
            <w:r w:rsidRPr="002E2788">
              <w:rPr>
                <w:rFonts w:ascii="Calibri" w:eastAsia="SimSun" w:hAnsi="Calibri" w:cs="Times New Roman"/>
              </w:rPr>
              <w:t>Máy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xay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thịt</w:t>
            </w:r>
            <w:proofErr w:type="spellEnd"/>
            <w:r w:rsidRPr="00F44E01">
              <w:rPr>
                <w:rFonts w:ascii="Calibri" w:eastAsia="SimSun" w:hAnsi="Calibri" w:cs="Times New Roman"/>
              </w:rPr>
              <w:t xml:space="preserve">, </w:t>
            </w:r>
            <w:proofErr w:type="spellStart"/>
            <w:r w:rsidRPr="002E2788">
              <w:rPr>
                <w:rFonts w:ascii="Calibri" w:eastAsia="SimSun" w:hAnsi="Calibri" w:cs="Times New Roman"/>
              </w:rPr>
              <w:t>Máy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xay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sinh</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tố</w:t>
            </w:r>
            <w:proofErr w:type="spellEnd"/>
            <w:r w:rsidRPr="00F44E01">
              <w:rPr>
                <w:rFonts w:ascii="Calibri" w:eastAsia="SimSun" w:hAnsi="Calibri" w:cs="Times New Roman"/>
              </w:rPr>
              <w:t xml:space="preserve">, </w:t>
            </w:r>
            <w:proofErr w:type="spellStart"/>
            <w:r w:rsidRPr="002E2788">
              <w:rPr>
                <w:rFonts w:ascii="Calibri" w:eastAsia="SimSun" w:hAnsi="Calibri" w:cs="Times New Roman"/>
              </w:rPr>
              <w:t>Máy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ép</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trái</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cây</w:t>
            </w:r>
            <w:proofErr w:type="spellEnd"/>
            <w:r w:rsidRPr="00F44E01">
              <w:rPr>
                <w:rFonts w:ascii="Calibri" w:eastAsia="SimSun" w:hAnsi="Calibri" w:cs="Times New Roman"/>
              </w:rPr>
              <w:t xml:space="preserve">, </w:t>
            </w:r>
            <w:proofErr w:type="spellStart"/>
            <w:r w:rsidRPr="002E2788">
              <w:rPr>
                <w:rFonts w:ascii="Calibri" w:eastAsia="SimSun" w:hAnsi="Calibri" w:cs="Times New Roman"/>
              </w:rPr>
              <w:t>Máy</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đánh</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trứng</w:t>
            </w:r>
            <w:proofErr w:type="spellEnd"/>
            <w:r w:rsidRPr="00F44E01">
              <w:rPr>
                <w:rFonts w:ascii="Calibri" w:eastAsia="SimSun" w:hAnsi="Calibri" w:cs="Times New Roman"/>
              </w:rPr>
              <w:t xml:space="preserve">, </w:t>
            </w:r>
            <w:proofErr w:type="spellStart"/>
            <w:r w:rsidRPr="002E2788">
              <w:rPr>
                <w:rFonts w:ascii="Calibri" w:eastAsia="SimSun" w:hAnsi="Calibri" w:cs="Times New Roman"/>
              </w:rPr>
              <w:t>Bếp</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điện</w:t>
            </w:r>
            <w:proofErr w:type="spellEnd"/>
            <w:r w:rsidRPr="002E2788">
              <w:rPr>
                <w:rFonts w:ascii="Calibri" w:eastAsia="SimSun" w:hAnsi="Calibri" w:cs="Times New Roman"/>
              </w:rPr>
              <w:t xml:space="preserve"> (bao </w:t>
            </w:r>
            <w:proofErr w:type="spellStart"/>
            <w:r w:rsidRPr="002E2788">
              <w:rPr>
                <w:rFonts w:ascii="Calibri" w:eastAsia="SimSun" w:hAnsi="Calibri" w:cs="Times New Roman"/>
              </w:rPr>
              <w:t>gồm</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bếp</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điện</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từ</w:t>
            </w:r>
            <w:proofErr w:type="spellEnd"/>
            <w:r w:rsidRPr="00F44E01">
              <w:rPr>
                <w:rFonts w:ascii="Calibri" w:eastAsia="SimSun" w:hAnsi="Calibri" w:cs="Times New Roman"/>
              </w:rPr>
              <w:t xml:space="preserve">), </w:t>
            </w:r>
            <w:proofErr w:type="spellStart"/>
            <w:r w:rsidRPr="002E2788">
              <w:rPr>
                <w:rFonts w:ascii="Calibri" w:eastAsia="SimSun" w:hAnsi="Calibri" w:cs="Times New Roman"/>
              </w:rPr>
              <w:t>Lò</w:t>
            </w:r>
            <w:proofErr w:type="spellEnd"/>
            <w:r w:rsidRPr="002E2788">
              <w:rPr>
                <w:rFonts w:ascii="Calibri" w:eastAsia="SimSun" w:hAnsi="Calibri" w:cs="Times New Roman"/>
              </w:rPr>
              <w:t xml:space="preserve"> vi </w:t>
            </w:r>
            <w:proofErr w:type="spellStart"/>
            <w:r w:rsidRPr="002E2788">
              <w:rPr>
                <w:rFonts w:ascii="Calibri" w:eastAsia="SimSun" w:hAnsi="Calibri" w:cs="Times New Roman"/>
              </w:rPr>
              <w:t>sóng</w:t>
            </w:r>
            <w:proofErr w:type="spellEnd"/>
            <w:r w:rsidRPr="00F44E01">
              <w:rPr>
                <w:rFonts w:ascii="Calibri" w:eastAsia="SimSun" w:hAnsi="Calibri" w:cs="Times New Roman"/>
              </w:rPr>
              <w:t xml:space="preserve">, </w:t>
            </w:r>
            <w:proofErr w:type="spellStart"/>
            <w:r w:rsidRPr="002E2788">
              <w:rPr>
                <w:rFonts w:ascii="Calibri" w:eastAsia="SimSun" w:hAnsi="Calibri" w:cs="Times New Roman"/>
              </w:rPr>
              <w:t>Lò</w:t>
            </w:r>
            <w:proofErr w:type="spellEnd"/>
            <w:r w:rsidRPr="002E2788">
              <w:rPr>
                <w:rFonts w:ascii="Calibri" w:eastAsia="SimSun" w:hAnsi="Calibri" w:cs="Times New Roman"/>
              </w:rPr>
              <w:t xml:space="preserve"> vi </w:t>
            </w:r>
            <w:proofErr w:type="spellStart"/>
            <w:r w:rsidRPr="002E2788">
              <w:rPr>
                <w:rFonts w:ascii="Calibri" w:eastAsia="SimSun" w:hAnsi="Calibri" w:cs="Times New Roman"/>
              </w:rPr>
              <w:t>sóng</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kết</w:t>
            </w:r>
            <w:proofErr w:type="spellEnd"/>
            <w:r w:rsidRPr="002E2788">
              <w:rPr>
                <w:rFonts w:ascii="Calibri" w:eastAsia="SimSun" w:hAnsi="Calibri" w:cs="Times New Roman"/>
              </w:rPr>
              <w:t xml:space="preserve"> </w:t>
            </w:r>
            <w:proofErr w:type="spellStart"/>
            <w:r w:rsidRPr="002E2788">
              <w:rPr>
                <w:rFonts w:ascii="Calibri" w:eastAsia="SimSun" w:hAnsi="Calibri" w:cs="Times New Roman"/>
              </w:rPr>
              <w:t>hợp</w:t>
            </w:r>
            <w:proofErr w:type="spellEnd"/>
            <w:r>
              <w:rPr>
                <w:rFonts w:ascii="Calibri" w:eastAsia="SimSun" w:hAnsi="Calibri" w:cs="Times New Roman"/>
              </w:rPr>
              <w:t>.</w:t>
            </w:r>
          </w:p>
          <w:p w:rsidR="00245555" w:rsidRPr="0035449B" w:rsidRDefault="00245555" w:rsidP="00245555">
            <w:pPr>
              <w:rPr>
                <w:rFonts w:ascii="Calibri" w:eastAsia="SimSun" w:hAnsi="Calibri" w:cs="Times New Roman"/>
                <w:b/>
              </w:rPr>
            </w:pPr>
            <w:r>
              <w:rPr>
                <w:rFonts w:ascii="Calibri" w:eastAsia="SimSun" w:hAnsi="Calibri" w:cs="Times New Roman"/>
                <w:b/>
              </w:rPr>
              <w:t>3.</w:t>
            </w:r>
            <w:r w:rsidRPr="0035449B">
              <w:rPr>
                <w:rFonts w:ascii="Calibri" w:eastAsia="SimSun" w:hAnsi="Calibri" w:cs="Times New Roman"/>
                <w:b/>
              </w:rPr>
              <w:t xml:space="preserve">2. </w:t>
            </w:r>
            <w:proofErr w:type="spellStart"/>
            <w:r w:rsidRPr="0035449B">
              <w:rPr>
                <w:rFonts w:ascii="Calibri" w:eastAsia="SimSun" w:hAnsi="Calibri" w:cs="Times New Roman"/>
                <w:b/>
              </w:rPr>
              <w:t>Các</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phương</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thức</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chứng</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nhận</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hợp</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quy</w:t>
            </w:r>
            <w:proofErr w:type="spellEnd"/>
          </w:p>
          <w:p w:rsidR="00245555" w:rsidRPr="0035449B" w:rsidRDefault="00245555" w:rsidP="00245555">
            <w:pPr>
              <w:rPr>
                <w:rFonts w:ascii="Calibri" w:eastAsia="SimSun" w:hAnsi="Calibri" w:cs="Times New Roman"/>
              </w:rPr>
            </w:pP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8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thường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5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khuyến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điện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tử</w:t>
            </w:r>
            <w:proofErr w:type="spellEnd"/>
            <w:r w:rsidRPr="0035449B">
              <w:rPr>
                <w:rFonts w:ascii="Calibri" w:eastAsia="SimSun" w:hAnsi="Calibri" w:cs="Times New Roman"/>
              </w:rPr>
              <w:t>.</w:t>
            </w:r>
          </w:p>
          <w:p w:rsidR="00245555" w:rsidRPr="0035449B" w:rsidRDefault="00245555" w:rsidP="00245555">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hình</w:t>
            </w:r>
            <w:proofErr w:type="spellEnd"/>
          </w:p>
          <w:p w:rsidR="00245555" w:rsidRPr="0035449B" w:rsidRDefault="00245555" w:rsidP="00245555">
            <w:pPr>
              <w:rPr>
                <w:rFonts w:ascii="Calibri" w:eastAsia="SimSun" w:hAnsi="Calibri" w:cs="Times New Roman"/>
              </w:rPr>
            </w:pPr>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5: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nguồn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máy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w:t>
            </w:r>
          </w:p>
          <w:p w:rsidR="00245555" w:rsidRPr="00B441D6" w:rsidRDefault="00245555" w:rsidP="00245555">
            <w:pPr>
              <w:rPr>
                <w:rFonts w:ascii="Calibri" w:eastAsia="SimSun" w:hAnsi="Calibri" w:cs="Times New Roman"/>
                <w:i/>
                <w:iCs/>
              </w:rPr>
            </w:pPr>
            <w:r w:rsidRPr="00B441D6">
              <w:rPr>
                <w:rFonts w:ascii="Calibri" w:eastAsia="SimSun" w:hAnsi="Calibri" w:cs="Times New Roman"/>
                <w:i/>
                <w:iCs/>
              </w:rPr>
              <w:t xml:space="preserve">2.1 </w:t>
            </w:r>
            <w:proofErr w:type="spellStart"/>
            <w:r w:rsidRPr="00B441D6">
              <w:rPr>
                <w:rFonts w:ascii="Calibri" w:eastAsia="SimSun" w:hAnsi="Calibri" w:cs="Times New Roman"/>
                <w:i/>
                <w:iCs/>
              </w:rPr>
              <w:t>Chứng</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nhận</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hợp</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quy</w:t>
            </w:r>
            <w:proofErr w:type="spellEnd"/>
            <w:r w:rsidRPr="00B441D6">
              <w:rPr>
                <w:rFonts w:ascii="Calibri" w:eastAsia="SimSun" w:hAnsi="Calibri" w:cs="Times New Roman"/>
                <w:i/>
                <w:iCs/>
              </w:rPr>
              <w:t xml:space="preserve"> </w:t>
            </w:r>
            <w:proofErr w:type="gramStart"/>
            <w:r w:rsidRPr="00B441D6">
              <w:rPr>
                <w:rFonts w:ascii="Calibri" w:eastAsia="SimSun" w:hAnsi="Calibri" w:cs="Times New Roman"/>
                <w:i/>
                <w:iCs/>
              </w:rPr>
              <w:t>An</w:t>
            </w:r>
            <w:proofErr w:type="gramEnd"/>
            <w:r w:rsidRPr="00B441D6">
              <w:rPr>
                <w:rFonts w:ascii="Calibri" w:eastAsia="SimSun" w:hAnsi="Calibri" w:cs="Times New Roman"/>
                <w:i/>
                <w:iCs/>
              </w:rPr>
              <w:t xml:space="preserve"> </w:t>
            </w:r>
            <w:proofErr w:type="spellStart"/>
            <w:r w:rsidRPr="00B441D6">
              <w:rPr>
                <w:rFonts w:ascii="Calibri" w:eastAsia="SimSun" w:hAnsi="Calibri" w:cs="Times New Roman"/>
                <w:i/>
                <w:iCs/>
              </w:rPr>
              <w:t>toàn</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điện</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theo</w:t>
            </w:r>
            <w:proofErr w:type="spellEnd"/>
            <w:r w:rsidRPr="00B441D6">
              <w:rPr>
                <w:rFonts w:ascii="Calibri" w:eastAsia="SimSun" w:hAnsi="Calibri" w:cs="Times New Roman"/>
                <w:i/>
                <w:iCs/>
              </w:rPr>
              <w:t xml:space="preserve"> QCVN 4:2009/BKHCN:</w:t>
            </w:r>
          </w:p>
          <w:p w:rsidR="00245555" w:rsidRPr="0035449B" w:rsidRDefault="00245555" w:rsidP="00245555">
            <w:pPr>
              <w:rPr>
                <w:rFonts w:ascii="Calibri" w:eastAsia="SimSun" w:hAnsi="Calibri" w:cs="Times New Roman"/>
              </w:rPr>
            </w:pP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thời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hạn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lực</w:t>
            </w:r>
            <w:proofErr w:type="spellEnd"/>
            <w:r w:rsidRPr="0035449B">
              <w:rPr>
                <w:rFonts w:ascii="Calibri" w:eastAsia="SimSun" w:hAnsi="Calibri" w:cs="Times New Roman"/>
              </w:rPr>
              <w:t xml:space="preserve"> 03 </w:t>
            </w:r>
            <w:proofErr w:type="spellStart"/>
            <w:r w:rsidRPr="0035449B">
              <w:rPr>
                <w:rFonts w:ascii="Calibri" w:eastAsia="SimSun" w:hAnsi="Calibri" w:cs="Times New Roman"/>
              </w:rPr>
              <w:t>năm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theo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5,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trình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máy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này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thường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mô</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lớn</w:t>
            </w:r>
            <w:proofErr w:type="spellEnd"/>
            <w:r w:rsidRPr="0035449B">
              <w:rPr>
                <w:rFonts w:ascii="Calibri" w:eastAsia="SimSun" w:hAnsi="Calibri" w:cs="Times New Roman"/>
              </w:rPr>
              <w:t>.</w:t>
            </w:r>
          </w:p>
          <w:p w:rsidR="00245555" w:rsidRPr="0035449B" w:rsidRDefault="00245555" w:rsidP="00245555">
            <w:pPr>
              <w:rPr>
                <w:rFonts w:ascii="Calibri" w:eastAsia="SimSun" w:hAnsi="Calibri" w:cs="Times New Roman"/>
              </w:rPr>
            </w:pP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lực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1 </w:t>
            </w:r>
            <w:proofErr w:type="spellStart"/>
            <w:r w:rsidRPr="0035449B">
              <w:rPr>
                <w:rFonts w:ascii="Calibri" w:eastAsia="SimSun" w:hAnsi="Calibri" w:cs="Times New Roman"/>
              </w:rPr>
              <w:t>lô</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theo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một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lô</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nhập</w:t>
            </w:r>
            <w:proofErr w:type="spellEnd"/>
            <w:r w:rsidRPr="0035449B">
              <w:rPr>
                <w:rFonts w:ascii="Calibri" w:eastAsia="SimSun" w:hAnsi="Calibri" w:cs="Times New Roman"/>
              </w:rPr>
              <w:t xml:space="preserve"> </w:t>
            </w:r>
            <w:proofErr w:type="spellStart"/>
            <w:proofErr w:type="gramStart"/>
            <w:r w:rsidRPr="0035449B">
              <w:rPr>
                <w:rFonts w:ascii="Calibri" w:eastAsia="SimSun" w:hAnsi="Calibri" w:cs="Times New Roman"/>
              </w:rPr>
              <w:t>khẩu</w:t>
            </w:r>
            <w:proofErr w:type="spellEnd"/>
            <w:r w:rsidRPr="0035449B">
              <w:rPr>
                <w:rFonts w:ascii="Calibri" w:eastAsia="SimSun" w:hAnsi="Calibri" w:cs="Times New Roman"/>
              </w:rPr>
              <w:t>..</w:t>
            </w:r>
            <w:proofErr w:type="gramEnd"/>
          </w:p>
          <w:p w:rsidR="00245555" w:rsidRPr="00B441D6" w:rsidRDefault="00245555" w:rsidP="00245555">
            <w:pPr>
              <w:rPr>
                <w:rFonts w:ascii="Calibri" w:eastAsia="SimSun" w:hAnsi="Calibri" w:cs="Times New Roman"/>
                <w:i/>
                <w:iCs/>
              </w:rPr>
            </w:pPr>
            <w:r w:rsidRPr="00B441D6">
              <w:rPr>
                <w:rFonts w:ascii="Calibri" w:eastAsia="SimSun" w:hAnsi="Calibri" w:cs="Times New Roman"/>
                <w:i/>
                <w:iCs/>
              </w:rPr>
              <w:lastRenderedPageBreak/>
              <w:t xml:space="preserve">2.2 </w:t>
            </w:r>
            <w:proofErr w:type="spellStart"/>
            <w:r w:rsidRPr="00B441D6">
              <w:rPr>
                <w:rFonts w:ascii="Calibri" w:eastAsia="SimSun" w:hAnsi="Calibri" w:cs="Times New Roman"/>
                <w:i/>
                <w:iCs/>
              </w:rPr>
              <w:t>Chứng</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nhận</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hợp</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quy</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tương</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thích</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điện</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từ</w:t>
            </w:r>
            <w:proofErr w:type="spellEnd"/>
            <w:r w:rsidRPr="00B441D6">
              <w:rPr>
                <w:rFonts w:ascii="Calibri" w:eastAsia="SimSun" w:hAnsi="Calibri" w:cs="Times New Roman"/>
                <w:i/>
                <w:iCs/>
              </w:rPr>
              <w:t xml:space="preserve"> </w:t>
            </w:r>
            <w:proofErr w:type="spellStart"/>
            <w:r w:rsidRPr="00B441D6">
              <w:rPr>
                <w:rFonts w:ascii="Calibri" w:eastAsia="SimSun" w:hAnsi="Calibri" w:cs="Times New Roman"/>
                <w:i/>
                <w:iCs/>
              </w:rPr>
              <w:t>theo</w:t>
            </w:r>
            <w:proofErr w:type="spellEnd"/>
            <w:r w:rsidRPr="00B441D6">
              <w:rPr>
                <w:rFonts w:ascii="Calibri" w:eastAsia="SimSun" w:hAnsi="Calibri" w:cs="Times New Roman"/>
                <w:i/>
                <w:iCs/>
              </w:rPr>
              <w:t xml:space="preserve"> QCVN 9:2012/BKHCN:</w:t>
            </w:r>
          </w:p>
          <w:p w:rsidR="00245555" w:rsidRPr="0035449B" w:rsidRDefault="00245555" w:rsidP="00245555">
            <w:pPr>
              <w:rPr>
                <w:rFonts w:ascii="Calibri" w:eastAsia="SimSun" w:hAnsi="Calibri" w:cs="Times New Roman"/>
              </w:rPr>
            </w:pPr>
            <w:proofErr w:type="spellStart"/>
            <w:r w:rsidRPr="0035449B">
              <w:rPr>
                <w:rFonts w:ascii="Calibri" w:eastAsia="SimSun" w:hAnsi="Calibri" w:cs="Times New Roman"/>
              </w:rPr>
              <w:t>Đối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theo</w:t>
            </w:r>
            <w:proofErr w:type="spellEnd"/>
            <w:r w:rsidRPr="0035449B">
              <w:rPr>
                <w:rFonts w:ascii="Calibri" w:eastAsia="SimSun" w:hAnsi="Calibri" w:cs="Times New Roman"/>
              </w:rPr>
              <w:t xml:space="preserve"> QCVN 9:2012/BKHCN,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đạt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giấy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thời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hạn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lực</w:t>
            </w:r>
            <w:proofErr w:type="spellEnd"/>
            <w:r w:rsidRPr="0035449B">
              <w:rPr>
                <w:rFonts w:ascii="Calibri" w:eastAsia="SimSun" w:hAnsi="Calibri" w:cs="Times New Roman"/>
              </w:rPr>
              <w:t xml:space="preserve"> 03 </w:t>
            </w:r>
            <w:proofErr w:type="spellStart"/>
            <w:r w:rsidRPr="0035449B">
              <w:rPr>
                <w:rFonts w:ascii="Calibri" w:eastAsia="SimSun" w:hAnsi="Calibri" w:cs="Times New Roman"/>
              </w:rPr>
              <w:t>năm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theo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Phương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thức</w:t>
            </w:r>
            <w:proofErr w:type="spellEnd"/>
            <w:r w:rsidRPr="0035449B">
              <w:rPr>
                <w:rFonts w:ascii="Calibri" w:eastAsia="SimSun" w:hAnsi="Calibri" w:cs="Times New Roman"/>
              </w:rPr>
              <w:t xml:space="preserve"> 1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điển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hình</w:t>
            </w:r>
            <w:proofErr w:type="spellEnd"/>
            <w:r w:rsidRPr="0035449B">
              <w:rPr>
                <w:rFonts w:ascii="Calibri" w:eastAsia="SimSun" w:hAnsi="Calibri" w:cs="Times New Roman"/>
              </w:rPr>
              <w:t xml:space="preserve"> -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nguồn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w:t>
            </w:r>
          </w:p>
          <w:p w:rsidR="00245555" w:rsidRPr="0035449B" w:rsidRDefault="00245555" w:rsidP="00245555">
            <w:pPr>
              <w:rPr>
                <w:rFonts w:ascii="Calibri" w:eastAsia="SimSun" w:hAnsi="Calibri" w:cs="Times New Roman"/>
              </w:rPr>
            </w:pPr>
          </w:p>
          <w:p w:rsidR="00D33A12" w:rsidRDefault="00D33A12" w:rsidP="00E948DF"/>
          <w:p w:rsidR="00D33A12" w:rsidRDefault="00D33A12" w:rsidP="00245555">
            <w:pPr>
              <w:jc w:val="center"/>
            </w:pPr>
          </w:p>
          <w:p w:rsidR="00D33A12" w:rsidRDefault="00D33A12" w:rsidP="00E948DF"/>
          <w:p w:rsidR="00D33A12" w:rsidRDefault="00D33A12" w:rsidP="00E948DF"/>
        </w:tc>
        <w:tc>
          <w:tcPr>
            <w:tcW w:w="4692" w:type="dxa"/>
          </w:tcPr>
          <w:p w:rsidR="00DA3676" w:rsidRDefault="00DA3676" w:rsidP="00DA3676">
            <w:r>
              <w:lastRenderedPageBreak/>
              <w:t xml:space="preserve">III/ </w:t>
            </w:r>
            <w:r w:rsidRPr="007731CA">
              <w:t>List of products certified conformity</w:t>
            </w:r>
          </w:p>
          <w:p w:rsidR="00DA3676" w:rsidRPr="00994593" w:rsidRDefault="00DA3676" w:rsidP="00DA3676">
            <w:pPr>
              <w:rPr>
                <w:b/>
              </w:rPr>
            </w:pPr>
            <w:r w:rsidRPr="00994593">
              <w:rPr>
                <w:b/>
              </w:rPr>
              <w:t>3.1. Category</w:t>
            </w:r>
          </w:p>
          <w:p w:rsidR="00DA3676" w:rsidRPr="004A0307" w:rsidRDefault="00DA3676" w:rsidP="004A0307">
            <w:pPr>
              <w:jc w:val="both"/>
              <w:rPr>
                <w:i/>
              </w:rPr>
            </w:pPr>
            <w:r w:rsidRPr="004A0307">
              <w:rPr>
                <w:i/>
              </w:rPr>
              <w:t>1.1 List according to QCVN 4: 2009 / BKHCN, electric and electronic tools on the list below are required to certify compliance with electrical safety:</w:t>
            </w:r>
          </w:p>
          <w:p w:rsidR="00DA3676" w:rsidRDefault="00DA3676" w:rsidP="004A0307">
            <w:pPr>
              <w:jc w:val="both"/>
            </w:pPr>
            <w:r>
              <w:t>- Electric instantaneous water heater (hot water heater) for household and similar use, designed to heat water to a temperature below the boiling point of water, at rated zero 250V or more for single-phase devices and 480V for other appliances.</w:t>
            </w:r>
          </w:p>
          <w:p w:rsidR="00DA3676" w:rsidRDefault="00DA3676" w:rsidP="004A0307">
            <w:pPr>
              <w:jc w:val="both"/>
            </w:pPr>
            <w:r w:rsidRPr="007731CA">
              <w:t>Electric water heater and hot water storage apparatus (Reserved Water Heater) for household and similar purposes, designed to heat water to a temperature below the boiling point of water, at rated voltage rated no more than 250V for single-phase equipment and 480V for others</w:t>
            </w:r>
            <w:proofErr w:type="gramStart"/>
            <w:r w:rsidRPr="007731CA">
              <w:t>. .</w:t>
            </w:r>
            <w:proofErr w:type="gramEnd"/>
            <w:r w:rsidRPr="007731CA">
              <w:t xml:space="preserve"> Includes: a) Hot water heaters with storage for household use, water heater with reserves (including water filt</w:t>
            </w:r>
            <w:r>
              <w:t>ers); Water purifier and heater.</w:t>
            </w:r>
          </w:p>
          <w:p w:rsidR="00DA3676" w:rsidRDefault="00DA3676" w:rsidP="004A0307">
            <w:pPr>
              <w:jc w:val="both"/>
            </w:pPr>
            <w:r w:rsidRPr="00273C0D">
              <w:t>Electrical equipment used for the care of human or animal skin or hair, for domestic use and similar purposes, with a rated voltage not exceeding 250V. Includes: Hair dryer, curling hair; The curling batch has separate heating device; Heating equipment for removable curling media; Equipment for long lasting hair; Hair steamer (using hair steam): Hair dryer, Hand dryer</w:t>
            </w:r>
            <w:r>
              <w:t>.</w:t>
            </w:r>
          </w:p>
          <w:p w:rsidR="00DA3676" w:rsidRPr="003D3CDD" w:rsidRDefault="00DA3676" w:rsidP="004A0307">
            <w:pPr>
              <w:jc w:val="both"/>
            </w:pPr>
            <w:r w:rsidRPr="003D3CDD">
              <w:t xml:space="preserve">Electrical equipment for heating liquids for household and similar use, with a rated voltage </w:t>
            </w:r>
            <w:r w:rsidRPr="003D3CDD">
              <w:lastRenderedPageBreak/>
              <w:t>not exceeding 250V. Includes: Electric Rice Cooker, Slow Cooker (Stewed Pot), Egg Cooker (Boiler), Steamer, Herbal Pot, Plate Cooker (Electric Pan), Pressure Cooker with nominal cooking pressure exceeding 140 kPa and rated capacity not exceeding 10 liters, Coffee-making equipment, Kettles, Other appliances for boiling water, of a nominal capacity not exceeding 10 liters (including thermos , kettle, kettle), food bottle heater, milk heater, yogurt maker, washing pot, hydroelectric bottle</w:t>
            </w:r>
          </w:p>
          <w:p w:rsidR="00DA3676" w:rsidRPr="003D3CDD" w:rsidRDefault="00DA3676" w:rsidP="004A0307">
            <w:pPr>
              <w:jc w:val="both"/>
            </w:pPr>
            <w:r w:rsidRPr="003D3CDD">
              <w:t>Electric fans for household and similar purposes, with a rated voltage not exceeding 250 V for single-phase fans and 480 V for other fans, with built-in electric motors of not more than 125</w:t>
            </w:r>
            <w:proofErr w:type="gramStart"/>
            <w:r w:rsidRPr="003D3CDD">
              <w:t>W .</w:t>
            </w:r>
            <w:proofErr w:type="gramEnd"/>
            <w:r w:rsidRPr="003D3CDD">
              <w:t xml:space="preserve"> Include:</w:t>
            </w:r>
          </w:p>
          <w:p w:rsidR="00DA3676" w:rsidRDefault="00DA3676" w:rsidP="004A0307">
            <w:pPr>
              <w:jc w:val="both"/>
            </w:pPr>
            <w:r w:rsidRPr="00273C0D">
              <w:t>Electric irons, including the following types of irons: Electric irons with / without steam, electric irons with separate water tank or steam generator, of capacity not more than 5 liters</w:t>
            </w:r>
          </w:p>
          <w:p w:rsidR="00DA3676" w:rsidRDefault="00DA3676" w:rsidP="004A0307">
            <w:pPr>
              <w:jc w:val="both"/>
            </w:pPr>
            <w:r>
              <w:t>Microwaves (including microwave oven combined with grill):</w:t>
            </w:r>
          </w:p>
          <w:p w:rsidR="00DA3676" w:rsidRDefault="00DA3676" w:rsidP="004A0307">
            <w:pPr>
              <w:jc w:val="both"/>
            </w:pPr>
            <w:r>
              <w:t>Electric ovens, electric grills (electric appliances for household appliances) are portable a with a weight not exceeding 18 kg. Includes: Cooking Plate Cookers (Contact Grills, Contact Grills), Grill-style Appliances and the like (such as roast ovens), Kitchen ovens,</w:t>
            </w:r>
          </w:p>
          <w:p w:rsidR="00E948DF" w:rsidRDefault="00DA3676" w:rsidP="004A0307">
            <w:pPr>
              <w:jc w:val="both"/>
            </w:pPr>
            <w:r w:rsidRPr="003D3CDD">
              <w:t>Food Dehydrating Machine, Electric Stove, Portable Oven, Raclette Oven, Radiation Oven, Meat Roaster, Rotary Motion Oven, Toaster, Molded Muffler, Boiling Equipment cook with baking function Low voltage wires and cables (not including electric wires and cables with voltage below 50V and above 1000V) Electric dipping water heater for household and similar purposes, rated voltage not more than 250 V (including electric heating rod)</w:t>
            </w:r>
          </w:p>
          <w:p w:rsidR="00DA3676" w:rsidRPr="00994593" w:rsidRDefault="00DA3676" w:rsidP="00DA3676">
            <w:pPr>
              <w:rPr>
                <w:rFonts w:ascii="Calibri" w:eastAsia="SimSun" w:hAnsi="Calibri" w:cs="Times New Roman"/>
                <w:i/>
                <w:iCs/>
              </w:rPr>
            </w:pPr>
            <w:r>
              <w:rPr>
                <w:rFonts w:ascii="Calibri" w:eastAsia="SimSun" w:hAnsi="Calibri" w:cs="Times New Roman"/>
                <w:i/>
                <w:iCs/>
              </w:rPr>
              <w:t xml:space="preserve">1.2. </w:t>
            </w:r>
            <w:r w:rsidRPr="00994593">
              <w:rPr>
                <w:rFonts w:ascii="Calibri" w:eastAsia="SimSun" w:hAnsi="Calibri" w:cs="Times New Roman"/>
                <w:i/>
                <w:iCs/>
              </w:rPr>
              <w:t>List according to QCVN 9: 2012 / BKHCN Required electrical and electronic devices Certificate of conformity with electromagnetic compatibility</w:t>
            </w:r>
          </w:p>
          <w:p w:rsidR="00DA3676" w:rsidRDefault="00DA3676" w:rsidP="00DA3676">
            <w:pPr>
              <w:jc w:val="both"/>
            </w:pPr>
            <w:r w:rsidRPr="00240187">
              <w:t xml:space="preserve">- Electric water heater for instantaneous water heater (including hot water heater fast used for bathing, faucet with hot water heater fast. Excluding other hot and </w:t>
            </w:r>
            <w:proofErr w:type="gramStart"/>
            <w:r w:rsidRPr="00240187">
              <w:t>cold water</w:t>
            </w:r>
            <w:proofErr w:type="gramEnd"/>
            <w:r w:rsidRPr="00240187">
              <w:t xml:space="preserve"> heater or water heater. </w:t>
            </w:r>
            <w:r>
              <w:t>N</w:t>
            </w:r>
            <w:r w:rsidRPr="00240187">
              <w:t xml:space="preserve">ot including products using 3-phase electricity). </w:t>
            </w:r>
          </w:p>
          <w:p w:rsidR="00DA3676" w:rsidRDefault="00DA3676" w:rsidP="00DA3676">
            <w:pPr>
              <w:jc w:val="both"/>
            </w:pPr>
            <w:r w:rsidRPr="00240187">
              <w:t xml:space="preserve">- Hand-held drills operated by engine, for domestic use with a capacity of </w:t>
            </w:r>
            <w:r>
              <w:t xml:space="preserve">up to 1000W </w:t>
            </w:r>
            <w:r>
              <w:lastRenderedPageBreak/>
              <w:t>(excluding machines built-in</w:t>
            </w:r>
            <w:r w:rsidRPr="00240187">
              <w:t xml:space="preserve"> the electromechanical tools operated by batteries / rechargeable batteries).</w:t>
            </w:r>
          </w:p>
          <w:p w:rsidR="00DA3676" w:rsidRDefault="00DA3676" w:rsidP="00DA3676">
            <w:pPr>
              <w:jc w:val="both"/>
            </w:pPr>
            <w:r>
              <w:t xml:space="preserve">- </w:t>
            </w:r>
            <w:r w:rsidRPr="00240187">
              <w:t>Lamps with built-in ballast (Fluorescent lamps, hot cathode): Fluorescent lamps with built-in ballasts (SEN)</w:t>
            </w:r>
          </w:p>
          <w:p w:rsidR="00DA3676" w:rsidRDefault="00DA3676" w:rsidP="00DA3676">
            <w:pPr>
              <w:jc w:val="both"/>
            </w:pPr>
            <w:r>
              <w:t xml:space="preserve">- </w:t>
            </w:r>
            <w:r w:rsidRPr="003D3CDD">
              <w:t xml:space="preserve">Vacuum cleaners with built-in </w:t>
            </w:r>
            <w:r>
              <w:t>engine</w:t>
            </w:r>
            <w:r w:rsidRPr="003D3CDD">
              <w:t xml:space="preserve"> (Including commercial vacuum cleaners; Not applicable to battery-operated vacuum cleaners or other DC power source). Include:</w:t>
            </w:r>
          </w:p>
          <w:p w:rsidR="00DA3676" w:rsidRDefault="00DA3676" w:rsidP="00DA3676">
            <w:pPr>
              <w:jc w:val="both"/>
            </w:pPr>
            <w:r w:rsidRPr="003D3CDD">
              <w:t>- Refrigerators, freezers and other refrigerating or freezing equipment, type of electricity use; Heat pumps for domestic and similar purposes with capacity up to 1000 liters (Not including products using 3-phase electricity). Include:</w:t>
            </w:r>
          </w:p>
          <w:p w:rsidR="00DA3676" w:rsidRDefault="00DA3676" w:rsidP="00DA3676">
            <w:pPr>
              <w:jc w:val="both"/>
            </w:pPr>
            <w:r>
              <w:t xml:space="preserve">- </w:t>
            </w:r>
            <w:r w:rsidRPr="003D3CDD">
              <w:t>Washing machines in the home or in the laundry, including those with only the drying function or washing machines with the drying function (excluding products using 3-phase electricity). Include:</w:t>
            </w:r>
          </w:p>
          <w:p w:rsidR="00DA3676" w:rsidRDefault="00DA3676" w:rsidP="00DA3676">
            <w:pPr>
              <w:jc w:val="both"/>
            </w:pPr>
            <w:r>
              <w:t xml:space="preserve">- </w:t>
            </w:r>
            <w:r w:rsidRPr="002B120E">
              <w:t>Air conditioners, consisting of a motor-driven fan and elements that change temperature and humidity, including those that do not separately regulate the humidity, for home and other purposes (with a current limit not exceeding 25A; not including products using 3-phase power). Include:</w:t>
            </w:r>
          </w:p>
          <w:p w:rsidR="00DA3676" w:rsidRDefault="00DA3676" w:rsidP="00DA3676">
            <w:pPr>
              <w:jc w:val="both"/>
            </w:pPr>
            <w:r>
              <w:t xml:space="preserve">- </w:t>
            </w:r>
            <w:r w:rsidRPr="002B120E">
              <w:t>Other products and goods: Hair dryer, Meat grinder, Blender, Juicer, Egg whisk, Electric cooker (including electric stove), Microwave, Combination microwave.</w:t>
            </w:r>
          </w:p>
          <w:p w:rsidR="00DA3676" w:rsidRPr="002B120E" w:rsidRDefault="00DA3676" w:rsidP="00DA3676">
            <w:pPr>
              <w:jc w:val="both"/>
              <w:rPr>
                <w:b/>
              </w:rPr>
            </w:pPr>
            <w:r w:rsidRPr="002B120E">
              <w:rPr>
                <w:b/>
              </w:rPr>
              <w:t>3.2. Conformity certification methods</w:t>
            </w:r>
          </w:p>
          <w:p w:rsidR="00DA3676" w:rsidRDefault="00DA3676" w:rsidP="004A0307">
            <w:pPr>
              <w:jc w:val="both"/>
            </w:pPr>
            <w:r>
              <w:t>There are 8 methods to certify electrical equipment, household electronics, generally, modes 1 and 5 are recommended for certification for electrical and electronic products.</w:t>
            </w:r>
          </w:p>
          <w:p w:rsidR="00DA3676" w:rsidRDefault="00DA3676" w:rsidP="004A0307">
            <w:pPr>
              <w:jc w:val="both"/>
              <w:rPr>
                <w:rFonts w:ascii="Calibri" w:eastAsia="SimSun" w:hAnsi="Calibri" w:cs="Times New Roman"/>
              </w:rPr>
            </w:pPr>
            <w:r w:rsidRPr="002B120E">
              <w:rPr>
                <w:rFonts w:ascii="Calibri" w:eastAsia="SimSun" w:hAnsi="Calibri" w:cs="Times New Roman"/>
              </w:rPr>
              <w:t>- Method 1; Sample testing</w:t>
            </w:r>
          </w:p>
          <w:p w:rsidR="00DA3676" w:rsidRPr="002B120E" w:rsidRDefault="00DA3676" w:rsidP="004A0307">
            <w:pPr>
              <w:jc w:val="both"/>
              <w:rPr>
                <w:rFonts w:ascii="Calibri" w:eastAsia="SimSun" w:hAnsi="Calibri" w:cs="Times New Roman"/>
              </w:rPr>
            </w:pPr>
            <w:r>
              <w:rPr>
                <w:rFonts w:ascii="Calibri" w:eastAsia="SimSun" w:hAnsi="Calibri" w:cs="Times New Roman"/>
              </w:rPr>
              <w:t xml:space="preserve">- </w:t>
            </w:r>
            <w:r w:rsidRPr="002B120E">
              <w:rPr>
                <w:rFonts w:ascii="Calibri" w:eastAsia="SimSun" w:hAnsi="Calibri" w:cs="Times New Roman"/>
              </w:rPr>
              <w:t>Method 5: Typical sample test and assessment of production process at source (factory assessment)</w:t>
            </w:r>
          </w:p>
          <w:p w:rsidR="00DA3676" w:rsidRPr="002B120E" w:rsidRDefault="00DA3676" w:rsidP="004A0307">
            <w:pPr>
              <w:jc w:val="both"/>
              <w:rPr>
                <w:rFonts w:ascii="Calibri" w:eastAsia="SimSun" w:hAnsi="Calibri" w:cs="Times New Roman"/>
                <w:i/>
                <w:iCs/>
              </w:rPr>
            </w:pPr>
            <w:r w:rsidRPr="002B120E">
              <w:rPr>
                <w:rFonts w:ascii="Calibri" w:eastAsia="SimSun" w:hAnsi="Calibri" w:cs="Times New Roman"/>
                <w:i/>
                <w:iCs/>
              </w:rPr>
              <w:t>2.1 Certification of electrical safety conformity according to QCVN 4: 2009 / BKHCN:</w:t>
            </w:r>
          </w:p>
          <w:p w:rsidR="00DA3676" w:rsidRDefault="00DA3676" w:rsidP="00DA3676">
            <w:pPr>
              <w:jc w:val="both"/>
            </w:pPr>
            <w:r>
              <w:t>Certificate of conformity is valid for 03 years: Certified according to Method 5, testing typical samples and evaluating the production process at the factory. This method is often applied to large-scale production.</w:t>
            </w:r>
          </w:p>
          <w:p w:rsidR="00DA3676" w:rsidRDefault="00DA3676" w:rsidP="00DA3676">
            <w:pPr>
              <w:jc w:val="both"/>
            </w:pPr>
            <w:r>
              <w:t xml:space="preserve">A valid certificate of conformity for a consignment: The certificate is valid for Mode 1 and the certificate is valid only for one imported </w:t>
            </w:r>
            <w:r>
              <w:lastRenderedPageBreak/>
              <w:t>consignment ...</w:t>
            </w:r>
          </w:p>
          <w:p w:rsidR="00DA3676" w:rsidRPr="00715BEE" w:rsidRDefault="00DA3676" w:rsidP="00DA3676">
            <w:pPr>
              <w:jc w:val="both"/>
              <w:rPr>
                <w:rFonts w:ascii="Calibri" w:eastAsia="SimSun" w:hAnsi="Calibri" w:cs="Times New Roman"/>
                <w:i/>
                <w:iCs/>
              </w:rPr>
            </w:pPr>
            <w:r w:rsidRPr="00715BEE">
              <w:rPr>
                <w:rFonts w:ascii="Calibri" w:eastAsia="SimSun" w:hAnsi="Calibri" w:cs="Times New Roman"/>
                <w:i/>
                <w:iCs/>
              </w:rPr>
              <w:t>2.2 Certificate of electromagnetic compatibility conformity according to QCVN 9: 2012 / BKHCN:</w:t>
            </w:r>
          </w:p>
          <w:p w:rsidR="00DA3676" w:rsidRDefault="00DA3676" w:rsidP="00DA3676">
            <w:pPr>
              <w:jc w:val="both"/>
            </w:pPr>
            <w:r w:rsidRPr="00715BEE">
              <w:t>For regulation conformity certification according to QCVN 9: 2012 / BKHCN, enterprises can get a certificate of conformity with a validity of 3 years with a certification under Method 1 (testing only typical samples - no need evaluate at source of production)</w:t>
            </w:r>
          </w:p>
        </w:tc>
      </w:tr>
      <w:tr w:rsidR="00E948DF" w:rsidTr="004A0307">
        <w:trPr>
          <w:trHeight w:val="3399"/>
        </w:trPr>
        <w:tc>
          <w:tcPr>
            <w:tcW w:w="4692" w:type="dxa"/>
          </w:tcPr>
          <w:p w:rsidR="00E948DF" w:rsidRDefault="00245555" w:rsidP="00E948DF">
            <w:r>
              <w:lastRenderedPageBreak/>
              <w:t xml:space="preserve">IV/ </w:t>
            </w:r>
            <w:proofErr w:type="spellStart"/>
            <w:r w:rsidR="00E948DF">
              <w:t>Các</w:t>
            </w:r>
            <w:proofErr w:type="spellEnd"/>
            <w:r w:rsidR="00E948DF">
              <w:t xml:space="preserve"> </w:t>
            </w:r>
            <w:proofErr w:type="spellStart"/>
            <w:r w:rsidR="00E948DF">
              <w:t>tổ</w:t>
            </w:r>
            <w:proofErr w:type="spellEnd"/>
            <w:r w:rsidR="00E948DF">
              <w:t xml:space="preserve"> </w:t>
            </w:r>
            <w:proofErr w:type="spellStart"/>
            <w:r w:rsidR="00E948DF">
              <w:t>chức</w:t>
            </w:r>
            <w:proofErr w:type="spellEnd"/>
            <w:r w:rsidR="00E948DF">
              <w:t xml:space="preserve"> </w:t>
            </w:r>
            <w:proofErr w:type="spellStart"/>
            <w:r w:rsidR="00E948DF">
              <w:t>chứng</w:t>
            </w:r>
            <w:proofErr w:type="spellEnd"/>
            <w:r w:rsidR="00E948DF">
              <w:t xml:space="preserve"> </w:t>
            </w:r>
            <w:proofErr w:type="spellStart"/>
            <w:r w:rsidR="00E948DF">
              <w:t>nhận</w:t>
            </w:r>
            <w:proofErr w:type="spellEnd"/>
          </w:p>
          <w:p w:rsidR="00245555" w:rsidRPr="0035449B" w:rsidRDefault="00245555" w:rsidP="00245555">
            <w:pPr>
              <w:rPr>
                <w:rFonts w:ascii="Calibri" w:eastAsia="SimSun" w:hAnsi="Calibri" w:cs="Times New Roman"/>
                <w:b/>
              </w:rPr>
            </w:pPr>
            <w:proofErr w:type="spellStart"/>
            <w:r w:rsidRPr="00514804">
              <w:rPr>
                <w:rFonts w:ascii="Calibri" w:eastAsia="SimSun" w:hAnsi="Calibri" w:cs="Times New Roman"/>
                <w:b/>
                <w:highlight w:val="yellow"/>
              </w:rPr>
              <w:t>Tổng</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cục</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tiêu</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chuẩn</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đo</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lường</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chất</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lượng</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chỉ</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định</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hoặc</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tổ</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chức</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đã</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đăng</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ký</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hoạt</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động</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chứng</w:t>
            </w:r>
            <w:proofErr w:type="spellEnd"/>
            <w:r w:rsidRPr="00514804">
              <w:rPr>
                <w:rFonts w:ascii="Calibri" w:eastAsia="SimSun" w:hAnsi="Calibri" w:cs="Times New Roman"/>
                <w:b/>
                <w:highlight w:val="yellow"/>
              </w:rPr>
              <w:t xml:space="preserve"> </w:t>
            </w:r>
            <w:proofErr w:type="spellStart"/>
            <w:r w:rsidRPr="00514804">
              <w:rPr>
                <w:rFonts w:ascii="Calibri" w:eastAsia="SimSun" w:hAnsi="Calibri" w:cs="Times New Roman"/>
                <w:b/>
                <w:highlight w:val="yellow"/>
              </w:rPr>
              <w:t>nhận</w:t>
            </w:r>
            <w:proofErr w:type="spellEnd"/>
          </w:p>
          <w:p w:rsidR="00245555" w:rsidRDefault="00245555" w:rsidP="004A0307">
            <w:proofErr w:type="spellStart"/>
            <w:r w:rsidRPr="0035449B">
              <w:rPr>
                <w:rFonts w:ascii="Calibri" w:eastAsia="SimSun" w:hAnsi="Calibri" w:cs="Times New Roman"/>
              </w:rPr>
              <w:t>Nhà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xuất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trong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khẩu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nộp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hồ</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tại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tổ</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nào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chỉ</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định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Tổng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Cục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Tiêu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Chuẩn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Lường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hoặc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tổ</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hoạt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động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Trong </w:t>
            </w:r>
            <w:proofErr w:type="spellStart"/>
            <w:r w:rsidRPr="0035449B">
              <w:rPr>
                <w:rFonts w:ascii="Calibri" w:eastAsia="SimSun" w:hAnsi="Calibri" w:cs="Times New Roman"/>
              </w:rPr>
              <w:t>trường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dịch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vụ</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GV, </w:t>
            </w:r>
            <w:proofErr w:type="spellStart"/>
            <w:r w:rsidRPr="0035449B">
              <w:rPr>
                <w:rFonts w:ascii="Calibri" w:eastAsia="SimSun" w:hAnsi="Calibri" w:cs="Times New Roman"/>
              </w:rPr>
              <w:t>chúng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tôi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căn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cứ</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theo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cầu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sách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của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vấn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lựa</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chọn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tổ</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phù</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w:t>
            </w:r>
          </w:p>
        </w:tc>
        <w:tc>
          <w:tcPr>
            <w:tcW w:w="4692" w:type="dxa"/>
          </w:tcPr>
          <w:p w:rsidR="00DA3676" w:rsidRDefault="00DA3676" w:rsidP="00DA3676">
            <w:r>
              <w:t xml:space="preserve">IV/ </w:t>
            </w:r>
            <w:r w:rsidRPr="000A3A49">
              <w:t>Organizations implementing certification</w:t>
            </w:r>
          </w:p>
          <w:p w:rsidR="00DA3676" w:rsidRDefault="00DA3676" w:rsidP="00DA3676">
            <w:pPr>
              <w:jc w:val="both"/>
              <w:rPr>
                <w:b/>
              </w:rPr>
            </w:pPr>
            <w:r w:rsidRPr="005075DE">
              <w:rPr>
                <w:b/>
                <w:highlight w:val="yellow"/>
              </w:rPr>
              <w:t>Directorate for Standards, Metrology and Quality appoints or organizes, which has registered for certification activities</w:t>
            </w:r>
          </w:p>
          <w:p w:rsidR="00E948DF" w:rsidRDefault="00DA3676" w:rsidP="004A0307">
            <w:pPr>
              <w:jc w:val="both"/>
            </w:pPr>
            <w:r w:rsidRPr="005075DE">
              <w:t>Domestic manufacturers and importers can apply for certification document at any certification body appointed by the Directorate for Standards, Metrology and Quality or the certification body registered for certification. In the case of using the services of the GV, we will base on the needs and budget of the business to advise enterprise to choose the appropriate certification organization.</w:t>
            </w:r>
          </w:p>
        </w:tc>
      </w:tr>
    </w:tbl>
    <w:p w:rsidR="003443A6" w:rsidRDefault="003443A6" w:rsidP="003443A6">
      <w:proofErr w:type="spellStart"/>
      <w:r>
        <w:t>Mục</w:t>
      </w:r>
      <w:proofErr w:type="spellEnd"/>
      <w:r>
        <w:t xml:space="preserve"> 3: </w:t>
      </w:r>
      <w:proofErr w:type="spellStart"/>
      <w:r>
        <w:t>Thiết</w:t>
      </w:r>
      <w:proofErr w:type="spellEnd"/>
      <w:r>
        <w:t xml:space="preserve"> </w:t>
      </w:r>
      <w:proofErr w:type="spellStart"/>
      <w:r>
        <w:t>bị</w:t>
      </w:r>
      <w:proofErr w:type="spellEnd"/>
      <w:r>
        <w:t xml:space="preserve"> </w:t>
      </w:r>
      <w:proofErr w:type="spellStart"/>
      <w:r>
        <w:t>văn</w:t>
      </w:r>
      <w:proofErr w:type="spellEnd"/>
      <w:r>
        <w:t xml:space="preserve"> </w:t>
      </w:r>
      <w:proofErr w:type="spellStart"/>
      <w:r>
        <w:t>phòng</w:t>
      </w:r>
      <w:proofErr w:type="spellEnd"/>
      <w:r w:rsidR="00DA3676">
        <w:tab/>
      </w:r>
      <w:r w:rsidR="00DA3676">
        <w:tab/>
      </w:r>
      <w:r w:rsidR="00DA3676">
        <w:tab/>
      </w:r>
      <w:r w:rsidR="00DA3676">
        <w:tab/>
        <w:t xml:space="preserve">Part 3: </w:t>
      </w:r>
      <w:r w:rsidR="00DA3676" w:rsidRPr="0041354D">
        <w:t>Office equipment</w:t>
      </w:r>
    </w:p>
    <w:tbl>
      <w:tblPr>
        <w:tblStyle w:val="LiBang"/>
        <w:tblW w:w="0" w:type="auto"/>
        <w:tblLook w:val="04A0" w:firstRow="1" w:lastRow="0" w:firstColumn="1" w:lastColumn="0" w:noHBand="0" w:noVBand="1"/>
      </w:tblPr>
      <w:tblGrid>
        <w:gridCol w:w="4675"/>
        <w:gridCol w:w="4675"/>
      </w:tblGrid>
      <w:tr w:rsidR="005E1FD9" w:rsidTr="00180ADB">
        <w:tc>
          <w:tcPr>
            <w:tcW w:w="4675" w:type="dxa"/>
          </w:tcPr>
          <w:p w:rsidR="005E1FD9" w:rsidRDefault="005E1FD9" w:rsidP="00180ADB">
            <w:proofErr w:type="spellStart"/>
            <w:r>
              <w:t>Thiết</w:t>
            </w:r>
            <w:proofErr w:type="spellEnd"/>
            <w:r>
              <w:t xml:space="preserve"> </w:t>
            </w:r>
            <w:proofErr w:type="spellStart"/>
            <w:r>
              <w:t>bị</w:t>
            </w:r>
            <w:proofErr w:type="spellEnd"/>
            <w:r>
              <w:t xml:space="preserve"> </w:t>
            </w:r>
            <w:proofErr w:type="spellStart"/>
            <w:r>
              <w:t>văn</w:t>
            </w:r>
            <w:proofErr w:type="spellEnd"/>
            <w:r>
              <w:t xml:space="preserve"> </w:t>
            </w:r>
            <w:proofErr w:type="spellStart"/>
            <w:r>
              <w:t>phòng</w:t>
            </w:r>
            <w:proofErr w:type="spellEnd"/>
          </w:p>
        </w:tc>
        <w:tc>
          <w:tcPr>
            <w:tcW w:w="4675" w:type="dxa"/>
          </w:tcPr>
          <w:p w:rsidR="005E1FD9" w:rsidRDefault="005E1FD9" w:rsidP="00180ADB">
            <w:r w:rsidRPr="0041354D">
              <w:t>Office equipment</w:t>
            </w:r>
          </w:p>
        </w:tc>
      </w:tr>
      <w:tr w:rsidR="005E1FD9" w:rsidTr="00180ADB">
        <w:tc>
          <w:tcPr>
            <w:tcW w:w="4675" w:type="dxa"/>
          </w:tcPr>
          <w:p w:rsidR="005E1FD9" w:rsidRDefault="006D675C" w:rsidP="00180ADB">
            <w:r>
              <w:t xml:space="preserve">I/ </w:t>
            </w:r>
            <w:proofErr w:type="spellStart"/>
            <w:r w:rsidR="005E1FD9">
              <w:t>Quy</w:t>
            </w:r>
            <w:proofErr w:type="spellEnd"/>
            <w:r w:rsidR="005E1FD9">
              <w:t xml:space="preserve"> </w:t>
            </w:r>
            <w:proofErr w:type="spellStart"/>
            <w:r w:rsidR="005E1FD9">
              <w:t>trình</w:t>
            </w:r>
            <w:proofErr w:type="spellEnd"/>
            <w:r w:rsidR="005E1FD9">
              <w:t xml:space="preserve"> </w:t>
            </w:r>
          </w:p>
          <w:p w:rsidR="006D675C" w:rsidRDefault="006D675C" w:rsidP="006D675C">
            <w:pPr>
              <w:contextualSpacing/>
              <w:rPr>
                <w:rFonts w:ascii="Calibri" w:eastAsia="SimSun" w:hAnsi="Calibri" w:cs="Times New Roman"/>
                <w:b/>
                <w:sz w:val="28"/>
              </w:rPr>
            </w:pPr>
            <w:proofErr w:type="spellStart"/>
            <w:r>
              <w:rPr>
                <w:rFonts w:ascii="Calibri" w:eastAsia="SimSun" w:hAnsi="Calibri" w:cs="Times New Roman"/>
                <w:b/>
                <w:sz w:val="28"/>
              </w:rPr>
              <w:t>Bước</w:t>
            </w:r>
            <w:proofErr w:type="spellEnd"/>
            <w:r>
              <w:rPr>
                <w:rFonts w:ascii="Calibri" w:eastAsia="SimSun" w:hAnsi="Calibri" w:cs="Times New Roman"/>
                <w:b/>
                <w:sz w:val="28"/>
              </w:rPr>
              <w:t xml:space="preserve"> 1: </w:t>
            </w:r>
            <w:proofErr w:type="spellStart"/>
            <w:r>
              <w:rPr>
                <w:rFonts w:ascii="Calibri" w:eastAsia="SimSun" w:hAnsi="Calibri" w:cs="Times New Roman"/>
                <w:b/>
                <w:sz w:val="28"/>
              </w:rPr>
              <w:t>Lấy</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xác</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nhận</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cơ</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sở</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thử</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nghiệm</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hiệu</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suất</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năng</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lượng</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để</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thông</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quan</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mẫu</w:t>
            </w:r>
            <w:proofErr w:type="spellEnd"/>
            <w:r>
              <w:rPr>
                <w:rFonts w:ascii="Calibri" w:eastAsia="SimSun" w:hAnsi="Calibri" w:cs="Times New Roman"/>
                <w:b/>
                <w:sz w:val="28"/>
              </w:rPr>
              <w:t>.</w:t>
            </w:r>
          </w:p>
          <w:p w:rsidR="006D675C" w:rsidRDefault="006D675C" w:rsidP="006D675C">
            <w:pPr>
              <w:contextualSpacing/>
              <w:rPr>
                <w:rFonts w:ascii="Calibri" w:eastAsia="SimSun" w:hAnsi="Calibri" w:cs="Times New Roman"/>
                <w:b/>
                <w:sz w:val="28"/>
              </w:rPr>
            </w:pPr>
            <w:proofErr w:type="spellStart"/>
            <w:r>
              <w:rPr>
                <w:rFonts w:ascii="Calibri" w:eastAsia="SimSun" w:hAnsi="Calibri" w:cs="Times New Roman"/>
                <w:b/>
                <w:sz w:val="28"/>
              </w:rPr>
              <w:t>Bước</w:t>
            </w:r>
            <w:proofErr w:type="spellEnd"/>
            <w:r>
              <w:rPr>
                <w:rFonts w:ascii="Calibri" w:eastAsia="SimSun" w:hAnsi="Calibri" w:cs="Times New Roman"/>
                <w:b/>
                <w:sz w:val="28"/>
              </w:rPr>
              <w:t xml:space="preserve"> 2: </w:t>
            </w:r>
            <w:proofErr w:type="spellStart"/>
            <w:r>
              <w:rPr>
                <w:rFonts w:ascii="Calibri" w:eastAsia="SimSun" w:hAnsi="Calibri" w:cs="Times New Roman"/>
                <w:b/>
                <w:sz w:val="28"/>
              </w:rPr>
              <w:t>Thử</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nghiệm</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hiệu</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suất</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năng</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lượng</w:t>
            </w:r>
            <w:proofErr w:type="spellEnd"/>
            <w:r>
              <w:rPr>
                <w:rFonts w:ascii="Calibri" w:eastAsia="SimSun" w:hAnsi="Calibri" w:cs="Times New Roman"/>
                <w:b/>
                <w:sz w:val="28"/>
              </w:rPr>
              <w:t>.</w:t>
            </w:r>
          </w:p>
          <w:p w:rsidR="006D675C" w:rsidRDefault="006D675C" w:rsidP="006D675C">
            <w:pPr>
              <w:contextualSpacing/>
              <w:rPr>
                <w:rFonts w:ascii="Calibri" w:eastAsia="SimSun" w:hAnsi="Calibri" w:cs="Times New Roman"/>
                <w:b/>
                <w:sz w:val="28"/>
              </w:rPr>
            </w:pPr>
            <w:proofErr w:type="spellStart"/>
            <w:r>
              <w:rPr>
                <w:rFonts w:ascii="Calibri" w:eastAsia="SimSun" w:hAnsi="Calibri" w:cs="Times New Roman"/>
                <w:b/>
                <w:sz w:val="28"/>
              </w:rPr>
              <w:t>Bước</w:t>
            </w:r>
            <w:proofErr w:type="spellEnd"/>
            <w:r>
              <w:rPr>
                <w:rFonts w:ascii="Calibri" w:eastAsia="SimSun" w:hAnsi="Calibri" w:cs="Times New Roman"/>
                <w:b/>
                <w:sz w:val="28"/>
              </w:rPr>
              <w:t xml:space="preserve"> 3: Công </w:t>
            </w:r>
            <w:proofErr w:type="spellStart"/>
            <w:r>
              <w:rPr>
                <w:rFonts w:ascii="Calibri" w:eastAsia="SimSun" w:hAnsi="Calibri" w:cs="Times New Roman"/>
                <w:b/>
                <w:sz w:val="28"/>
              </w:rPr>
              <w:t>bố</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phù</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hợp</w:t>
            </w:r>
            <w:proofErr w:type="spellEnd"/>
            <w:r>
              <w:rPr>
                <w:rFonts w:ascii="Calibri" w:eastAsia="SimSun" w:hAnsi="Calibri" w:cs="Times New Roman"/>
                <w:b/>
                <w:sz w:val="28"/>
              </w:rPr>
              <w:t>.</w:t>
            </w:r>
          </w:p>
          <w:p w:rsidR="006D675C" w:rsidRDefault="006D675C" w:rsidP="006D675C">
            <w:pPr>
              <w:contextualSpacing/>
              <w:rPr>
                <w:rFonts w:ascii="Calibri" w:eastAsia="SimSun" w:hAnsi="Calibri" w:cs="Times New Roman"/>
                <w:b/>
                <w:sz w:val="28"/>
              </w:rPr>
            </w:pPr>
            <w:proofErr w:type="spellStart"/>
            <w:r>
              <w:rPr>
                <w:rFonts w:ascii="Calibri" w:eastAsia="SimSun" w:hAnsi="Calibri" w:cs="Times New Roman"/>
                <w:b/>
                <w:sz w:val="28"/>
              </w:rPr>
              <w:t>Bước</w:t>
            </w:r>
            <w:proofErr w:type="spellEnd"/>
            <w:r>
              <w:rPr>
                <w:rFonts w:ascii="Calibri" w:eastAsia="SimSun" w:hAnsi="Calibri" w:cs="Times New Roman"/>
                <w:b/>
                <w:sz w:val="28"/>
              </w:rPr>
              <w:t xml:space="preserve"> 4: </w:t>
            </w:r>
            <w:proofErr w:type="spellStart"/>
            <w:r>
              <w:rPr>
                <w:rFonts w:ascii="Calibri" w:eastAsia="SimSun" w:hAnsi="Calibri" w:cs="Times New Roman"/>
                <w:b/>
                <w:sz w:val="28"/>
              </w:rPr>
              <w:t>Bổ</w:t>
            </w:r>
            <w:proofErr w:type="spellEnd"/>
            <w:r>
              <w:rPr>
                <w:rFonts w:ascii="Calibri" w:eastAsia="SimSun" w:hAnsi="Calibri" w:cs="Times New Roman"/>
                <w:b/>
                <w:sz w:val="28"/>
              </w:rPr>
              <w:t xml:space="preserve"> sung </w:t>
            </w:r>
            <w:proofErr w:type="spellStart"/>
            <w:r>
              <w:rPr>
                <w:rFonts w:ascii="Calibri" w:eastAsia="SimSun" w:hAnsi="Calibri" w:cs="Times New Roman"/>
                <w:b/>
                <w:sz w:val="28"/>
              </w:rPr>
              <w:t>hồ</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sơ</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hải</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quan</w:t>
            </w:r>
            <w:proofErr w:type="spellEnd"/>
            <w:r>
              <w:rPr>
                <w:rFonts w:ascii="Calibri" w:eastAsia="SimSun" w:hAnsi="Calibri" w:cs="Times New Roman"/>
                <w:b/>
                <w:sz w:val="28"/>
              </w:rPr>
              <w:t>.</w:t>
            </w:r>
          </w:p>
          <w:p w:rsidR="006D675C" w:rsidRDefault="006D675C" w:rsidP="006D675C">
            <w:pPr>
              <w:contextualSpacing/>
              <w:rPr>
                <w:rFonts w:ascii="Calibri" w:eastAsia="SimSun" w:hAnsi="Calibri" w:cs="Times New Roman"/>
                <w:b/>
                <w:sz w:val="28"/>
              </w:rPr>
            </w:pPr>
            <w:proofErr w:type="spellStart"/>
            <w:r>
              <w:rPr>
                <w:rFonts w:ascii="Calibri" w:eastAsia="SimSun" w:hAnsi="Calibri" w:cs="Times New Roman"/>
                <w:b/>
                <w:sz w:val="28"/>
              </w:rPr>
              <w:t>Bước</w:t>
            </w:r>
            <w:proofErr w:type="spellEnd"/>
            <w:r>
              <w:rPr>
                <w:rFonts w:ascii="Calibri" w:eastAsia="SimSun" w:hAnsi="Calibri" w:cs="Times New Roman"/>
                <w:b/>
                <w:sz w:val="28"/>
              </w:rPr>
              <w:t xml:space="preserve"> 5: </w:t>
            </w:r>
            <w:proofErr w:type="spellStart"/>
            <w:r>
              <w:rPr>
                <w:rFonts w:ascii="Calibri" w:eastAsia="SimSun" w:hAnsi="Calibri" w:cs="Times New Roman"/>
                <w:b/>
                <w:sz w:val="28"/>
              </w:rPr>
              <w:t>Dán</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nhãn</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năng</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lượng</w:t>
            </w:r>
            <w:proofErr w:type="spellEnd"/>
            <w:r>
              <w:rPr>
                <w:rFonts w:ascii="Calibri" w:eastAsia="SimSun" w:hAnsi="Calibri" w:cs="Times New Roman"/>
                <w:b/>
                <w:sz w:val="28"/>
              </w:rPr>
              <w:t>.</w:t>
            </w:r>
          </w:p>
          <w:p w:rsidR="006D675C" w:rsidRDefault="006D675C" w:rsidP="00180ADB">
            <w:proofErr w:type="spellStart"/>
            <w:r>
              <w:rPr>
                <w:rFonts w:ascii="Calibri" w:eastAsia="SimSun" w:hAnsi="Calibri" w:cs="Times New Roman"/>
                <w:b/>
                <w:sz w:val="28"/>
              </w:rPr>
              <w:t>Bước</w:t>
            </w:r>
            <w:proofErr w:type="spellEnd"/>
            <w:r>
              <w:rPr>
                <w:rFonts w:ascii="Calibri" w:eastAsia="SimSun" w:hAnsi="Calibri" w:cs="Times New Roman"/>
                <w:b/>
                <w:sz w:val="28"/>
              </w:rPr>
              <w:t xml:space="preserve"> 6: </w:t>
            </w:r>
            <w:proofErr w:type="spellStart"/>
            <w:r>
              <w:rPr>
                <w:rFonts w:ascii="Calibri" w:eastAsia="SimSun" w:hAnsi="Calibri" w:cs="Times New Roman"/>
                <w:b/>
                <w:sz w:val="28"/>
              </w:rPr>
              <w:t>Đưa</w:t>
            </w:r>
            <w:proofErr w:type="spellEnd"/>
            <w:r>
              <w:rPr>
                <w:rFonts w:ascii="Calibri" w:eastAsia="SimSun" w:hAnsi="Calibri" w:cs="Times New Roman"/>
                <w:b/>
                <w:sz w:val="28"/>
              </w:rPr>
              <w:t xml:space="preserve"> ra </w:t>
            </w:r>
            <w:proofErr w:type="spellStart"/>
            <w:r>
              <w:rPr>
                <w:rFonts w:ascii="Calibri" w:eastAsia="SimSun" w:hAnsi="Calibri" w:cs="Times New Roman"/>
                <w:b/>
                <w:sz w:val="28"/>
              </w:rPr>
              <w:t>thị</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trường</w:t>
            </w:r>
            <w:proofErr w:type="spellEnd"/>
          </w:p>
          <w:p w:rsidR="006D675C" w:rsidRDefault="006D675C" w:rsidP="00180ADB"/>
        </w:tc>
        <w:tc>
          <w:tcPr>
            <w:tcW w:w="4675" w:type="dxa"/>
          </w:tcPr>
          <w:p w:rsidR="005E1FD9" w:rsidRDefault="00DA3676" w:rsidP="00180ADB">
            <w:r>
              <w:t xml:space="preserve">I/ </w:t>
            </w:r>
            <w:r w:rsidR="005E1FD9">
              <w:t xml:space="preserve">Chain Process </w:t>
            </w:r>
          </w:p>
          <w:p w:rsidR="00DA3676" w:rsidRPr="00820527" w:rsidRDefault="00DA3676" w:rsidP="00DA3676">
            <w:pPr>
              <w:contextualSpacing/>
              <w:rPr>
                <w:rFonts w:ascii="Calibri" w:eastAsia="SimSun" w:hAnsi="Calibri" w:cs="Times New Roman"/>
                <w:b/>
                <w:sz w:val="28"/>
              </w:rPr>
            </w:pPr>
            <w:r w:rsidRPr="00820527">
              <w:rPr>
                <w:rFonts w:ascii="Calibri" w:eastAsia="SimSun" w:hAnsi="Calibri" w:cs="Times New Roman"/>
                <w:b/>
                <w:sz w:val="28"/>
              </w:rPr>
              <w:t>Step 1: Getting the certification of energy efficiency testing facility for sample clearance.</w:t>
            </w:r>
          </w:p>
          <w:p w:rsidR="00DA3676" w:rsidRPr="00820527" w:rsidRDefault="00DA3676" w:rsidP="00DA3676">
            <w:pPr>
              <w:contextualSpacing/>
              <w:rPr>
                <w:rFonts w:ascii="Calibri" w:eastAsia="SimSun" w:hAnsi="Calibri" w:cs="Times New Roman"/>
                <w:b/>
                <w:sz w:val="28"/>
              </w:rPr>
            </w:pPr>
            <w:r w:rsidRPr="00820527">
              <w:rPr>
                <w:rFonts w:ascii="Calibri" w:eastAsia="SimSun" w:hAnsi="Calibri" w:cs="Times New Roman"/>
                <w:b/>
                <w:sz w:val="28"/>
              </w:rPr>
              <w:t>Step 2: Testing energy efficiency.</w:t>
            </w:r>
          </w:p>
          <w:p w:rsidR="00DA3676" w:rsidRPr="00820527" w:rsidRDefault="00DA3676" w:rsidP="00DA3676">
            <w:pPr>
              <w:contextualSpacing/>
              <w:rPr>
                <w:rFonts w:ascii="Calibri" w:eastAsia="SimSun" w:hAnsi="Calibri" w:cs="Times New Roman"/>
                <w:b/>
                <w:sz w:val="28"/>
              </w:rPr>
            </w:pPr>
            <w:r w:rsidRPr="00820527">
              <w:rPr>
                <w:rFonts w:ascii="Calibri" w:eastAsia="SimSun" w:hAnsi="Calibri" w:cs="Times New Roman"/>
                <w:b/>
                <w:sz w:val="28"/>
              </w:rPr>
              <w:t>Step 3: Announcement compliance.</w:t>
            </w:r>
          </w:p>
          <w:p w:rsidR="00DA3676" w:rsidRPr="00820527" w:rsidRDefault="00DA3676" w:rsidP="00DA3676">
            <w:pPr>
              <w:contextualSpacing/>
              <w:rPr>
                <w:rFonts w:ascii="Calibri" w:eastAsia="SimSun" w:hAnsi="Calibri" w:cs="Times New Roman"/>
                <w:b/>
                <w:sz w:val="28"/>
              </w:rPr>
            </w:pPr>
            <w:r w:rsidRPr="00820527">
              <w:rPr>
                <w:rFonts w:ascii="Calibri" w:eastAsia="SimSun" w:hAnsi="Calibri" w:cs="Times New Roman"/>
                <w:b/>
                <w:sz w:val="28"/>
              </w:rPr>
              <w:t>Step 4: Supplement the customs documents.</w:t>
            </w:r>
          </w:p>
          <w:p w:rsidR="00DA3676" w:rsidRPr="00820527" w:rsidRDefault="00DA3676" w:rsidP="00DA3676">
            <w:pPr>
              <w:contextualSpacing/>
              <w:rPr>
                <w:rFonts w:ascii="Calibri" w:eastAsia="SimSun" w:hAnsi="Calibri" w:cs="Times New Roman"/>
                <w:b/>
                <w:sz w:val="28"/>
              </w:rPr>
            </w:pPr>
            <w:r w:rsidRPr="00820527">
              <w:rPr>
                <w:rFonts w:ascii="Calibri" w:eastAsia="SimSun" w:hAnsi="Calibri" w:cs="Times New Roman"/>
                <w:b/>
                <w:sz w:val="28"/>
              </w:rPr>
              <w:t>Step 5: Energy labeling.</w:t>
            </w:r>
          </w:p>
          <w:p w:rsidR="00DA3676" w:rsidRDefault="00DA3676" w:rsidP="00DA3676">
            <w:r w:rsidRPr="00820527">
              <w:rPr>
                <w:rFonts w:ascii="Calibri" w:eastAsia="SimSun" w:hAnsi="Calibri" w:cs="Times New Roman"/>
                <w:b/>
                <w:sz w:val="28"/>
              </w:rPr>
              <w:t>Step 6: Selling to the market.</w:t>
            </w:r>
          </w:p>
        </w:tc>
      </w:tr>
      <w:tr w:rsidR="005E1FD9" w:rsidTr="00180ADB">
        <w:tc>
          <w:tcPr>
            <w:tcW w:w="4675" w:type="dxa"/>
          </w:tcPr>
          <w:p w:rsidR="005E1FD9" w:rsidRDefault="00572BC7" w:rsidP="00180ADB">
            <w:r>
              <w:t xml:space="preserve">II/ </w:t>
            </w:r>
            <w:r w:rsidR="005E1FD9">
              <w:t xml:space="preserve">Văn </w:t>
            </w:r>
            <w:proofErr w:type="spellStart"/>
            <w:r w:rsidR="005E1FD9">
              <w:t>bản</w:t>
            </w:r>
            <w:proofErr w:type="spellEnd"/>
            <w:r w:rsidR="005E1FD9">
              <w:t xml:space="preserve"> </w:t>
            </w:r>
            <w:proofErr w:type="spellStart"/>
            <w:r w:rsidR="005E1FD9">
              <w:t>pháp</w:t>
            </w:r>
            <w:proofErr w:type="spellEnd"/>
            <w:r w:rsidR="005E1FD9">
              <w:t xml:space="preserve"> </w:t>
            </w:r>
            <w:proofErr w:type="spellStart"/>
            <w:r w:rsidR="005E1FD9">
              <w:t>quy</w:t>
            </w:r>
            <w:proofErr w:type="spellEnd"/>
            <w:r w:rsidR="005E1FD9">
              <w:t xml:space="preserve"> </w:t>
            </w:r>
          </w:p>
          <w:p w:rsidR="00572BC7" w:rsidRDefault="00572BC7" w:rsidP="00180ADB"/>
          <w:p w:rsidR="001005F9" w:rsidRDefault="001005F9" w:rsidP="001005F9">
            <w:pPr>
              <w:numPr>
                <w:ilvl w:val="0"/>
                <w:numId w:val="1"/>
              </w:numPr>
              <w:contextualSpacing/>
              <w:rPr>
                <w:rFonts w:ascii="Calibri" w:eastAsia="SimSun" w:hAnsi="Calibri" w:cs="Times New Roman"/>
                <w:lang w:val="vi-VN"/>
              </w:rPr>
            </w:pPr>
            <w:proofErr w:type="spellStart"/>
            <w:r w:rsidRPr="002161CE">
              <w:rPr>
                <w:rFonts w:ascii="Calibri" w:eastAsia="SimSun" w:hAnsi="Calibri" w:cs="Times New Roman"/>
              </w:rPr>
              <w:t>Nghị</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định</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số</w:t>
            </w:r>
            <w:proofErr w:type="spellEnd"/>
            <w:r w:rsidRPr="002161CE">
              <w:rPr>
                <w:rFonts w:ascii="Calibri" w:eastAsia="SimSun" w:hAnsi="Calibri" w:cs="Times New Roman"/>
              </w:rPr>
              <w:t xml:space="preserve"> 21/2011/NĐ-CP </w:t>
            </w:r>
            <w:proofErr w:type="spellStart"/>
            <w:r w:rsidRPr="002161CE">
              <w:rPr>
                <w:rFonts w:ascii="Calibri" w:eastAsia="SimSun" w:hAnsi="Calibri" w:cs="Times New Roman"/>
              </w:rPr>
              <w:t>ngày</w:t>
            </w:r>
            <w:proofErr w:type="spellEnd"/>
            <w:r w:rsidRPr="002161CE">
              <w:rPr>
                <w:rFonts w:ascii="Calibri" w:eastAsia="SimSun" w:hAnsi="Calibri" w:cs="Times New Roman"/>
              </w:rPr>
              <w:t xml:space="preserve"> 29 </w:t>
            </w:r>
            <w:proofErr w:type="spellStart"/>
            <w:r w:rsidRPr="002161CE">
              <w:rPr>
                <w:rFonts w:ascii="Calibri" w:eastAsia="SimSun" w:hAnsi="Calibri" w:cs="Times New Roman"/>
              </w:rPr>
              <w:t>tháng</w:t>
            </w:r>
            <w:proofErr w:type="spellEnd"/>
            <w:r w:rsidRPr="002161CE">
              <w:rPr>
                <w:rFonts w:ascii="Calibri" w:eastAsia="SimSun" w:hAnsi="Calibri" w:cs="Times New Roman"/>
              </w:rPr>
              <w:t xml:space="preserve"> 3 </w:t>
            </w:r>
            <w:proofErr w:type="spellStart"/>
            <w:r w:rsidRPr="002161CE">
              <w:rPr>
                <w:rFonts w:ascii="Calibri" w:eastAsia="SimSun" w:hAnsi="Calibri" w:cs="Times New Roman"/>
              </w:rPr>
              <w:t>năm</w:t>
            </w:r>
            <w:proofErr w:type="spellEnd"/>
            <w:r w:rsidRPr="002161CE">
              <w:rPr>
                <w:rFonts w:ascii="Calibri" w:eastAsia="SimSun" w:hAnsi="Calibri" w:cs="Times New Roman"/>
              </w:rPr>
              <w:t xml:space="preserve"> 2011 </w:t>
            </w:r>
            <w:proofErr w:type="spellStart"/>
            <w:r w:rsidRPr="002161CE">
              <w:rPr>
                <w:rFonts w:ascii="Calibri" w:eastAsia="SimSun" w:hAnsi="Calibri" w:cs="Times New Roman"/>
              </w:rPr>
              <w:t>của</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Chính</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phủ</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quy</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định</w:t>
            </w:r>
            <w:proofErr w:type="spellEnd"/>
            <w:r w:rsidRPr="002161CE">
              <w:rPr>
                <w:rFonts w:ascii="Calibri" w:eastAsia="SimSun" w:hAnsi="Calibri" w:cs="Times New Roman"/>
              </w:rPr>
              <w:t xml:space="preserve"> chi </w:t>
            </w:r>
            <w:proofErr w:type="spellStart"/>
            <w:r w:rsidRPr="002161CE">
              <w:rPr>
                <w:rFonts w:ascii="Calibri" w:eastAsia="SimSun" w:hAnsi="Calibri" w:cs="Times New Roman"/>
              </w:rPr>
              <w:t>tiết</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và</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biện</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pháp</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thi</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hành</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Luật</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sử</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dụng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năng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lượng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tiết</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kiệm</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và</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hiệu</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quả</w:t>
            </w:r>
            <w:proofErr w:type="spellEnd"/>
            <w:r w:rsidRPr="002161CE">
              <w:rPr>
                <w:rFonts w:ascii="Calibri" w:eastAsia="SimSun" w:hAnsi="Calibri" w:cs="Times New Roman"/>
                <w:lang w:val="vi-VN"/>
              </w:rPr>
              <w:t xml:space="preserve"> </w:t>
            </w:r>
          </w:p>
          <w:p w:rsidR="001005F9" w:rsidRPr="002161CE" w:rsidRDefault="00633684" w:rsidP="001005F9">
            <w:pPr>
              <w:numPr>
                <w:ilvl w:val="0"/>
                <w:numId w:val="1"/>
              </w:numPr>
              <w:contextualSpacing/>
              <w:rPr>
                <w:rFonts w:ascii="Calibri" w:eastAsia="SimSun" w:hAnsi="Calibri" w:cs="Times New Roman"/>
                <w:lang w:val="vi-VN"/>
              </w:rPr>
            </w:pPr>
            <w:hyperlink r:id="rId7" w:history="1">
              <w:proofErr w:type="spellStart"/>
              <w:r w:rsidR="001005F9" w:rsidRPr="002161CE">
                <w:rPr>
                  <w:rFonts w:ascii="Calibri" w:eastAsia="SimSun" w:hAnsi="Calibri" w:cs="Times New Roman"/>
                  <w:lang w:val="vi-VN"/>
                </w:rPr>
                <w:t>Quyết</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định</w:t>
              </w:r>
              <w:proofErr w:type="spellEnd"/>
              <w:r w:rsidR="001005F9" w:rsidRPr="002161CE">
                <w:rPr>
                  <w:rFonts w:ascii="Calibri" w:eastAsia="SimSun" w:hAnsi="Calibri" w:cs="Times New Roman"/>
                  <w:lang w:val="vi-VN"/>
                </w:rPr>
                <w:t xml:space="preserve"> 04/2017/QĐ-</w:t>
              </w:r>
              <w:proofErr w:type="spellStart"/>
              <w:r w:rsidR="001005F9" w:rsidRPr="002161CE">
                <w:rPr>
                  <w:rFonts w:ascii="Calibri" w:eastAsia="SimSun" w:hAnsi="Calibri" w:cs="Times New Roman"/>
                  <w:lang w:val="vi-VN"/>
                </w:rPr>
                <w:t>TTg</w:t>
              </w:r>
              <w:proofErr w:type="spellEnd"/>
              <w:r w:rsidR="001005F9" w:rsidRPr="002161CE">
                <w:rPr>
                  <w:rFonts w:ascii="Calibri" w:eastAsia="SimSun" w:hAnsi="Calibri" w:cs="Times New Roman"/>
                  <w:lang w:val="vi-VN"/>
                </w:rPr>
                <w:t xml:space="preserve"> quy </w:t>
              </w:r>
              <w:proofErr w:type="spellStart"/>
              <w:r w:rsidR="001005F9" w:rsidRPr="002161CE">
                <w:rPr>
                  <w:rFonts w:ascii="Calibri" w:eastAsia="SimSun" w:hAnsi="Calibri" w:cs="Times New Roman"/>
                  <w:lang w:val="vi-VN"/>
                </w:rPr>
                <w:t>định</w:t>
              </w:r>
              <w:proofErr w:type="spellEnd"/>
              <w:r w:rsidR="001005F9" w:rsidRPr="002161CE">
                <w:rPr>
                  <w:rFonts w:ascii="Calibri" w:eastAsia="SimSun" w:hAnsi="Calibri" w:cs="Times New Roman"/>
                  <w:lang w:val="vi-VN"/>
                </w:rPr>
                <w:t xml:space="preserve"> danh </w:t>
              </w:r>
              <w:proofErr w:type="spellStart"/>
              <w:r w:rsidR="001005F9" w:rsidRPr="002161CE">
                <w:rPr>
                  <w:rFonts w:ascii="Calibri" w:eastAsia="SimSun" w:hAnsi="Calibri" w:cs="Times New Roman"/>
                  <w:lang w:val="vi-VN"/>
                </w:rPr>
                <w:t>mục</w:t>
              </w:r>
              <w:proofErr w:type="spellEnd"/>
              <w:r w:rsidR="001005F9" w:rsidRPr="002161CE">
                <w:rPr>
                  <w:rFonts w:ascii="Calibri" w:eastAsia="SimSun" w:hAnsi="Calibri" w:cs="Times New Roman"/>
                  <w:lang w:val="vi-VN"/>
                </w:rPr>
                <w:t xml:space="preserve"> phương </w:t>
              </w:r>
              <w:proofErr w:type="spellStart"/>
              <w:r w:rsidR="001005F9" w:rsidRPr="002161CE">
                <w:rPr>
                  <w:rFonts w:ascii="Calibri" w:eastAsia="SimSun" w:hAnsi="Calibri" w:cs="Times New Roman"/>
                  <w:lang w:val="vi-VN"/>
                </w:rPr>
                <w:t>tiện</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thiết</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bị</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phải</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dán</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lastRenderedPageBreak/>
                <w:t>nhãn</w:t>
              </w:r>
              <w:proofErr w:type="spellEnd"/>
              <w:r w:rsidR="001005F9" w:rsidRPr="002161CE">
                <w:rPr>
                  <w:rFonts w:ascii="Calibri" w:eastAsia="SimSun" w:hAnsi="Calibri" w:cs="Times New Roman"/>
                  <w:lang w:val="vi-VN"/>
                </w:rPr>
                <w:t xml:space="preserve"> năng </w:t>
              </w:r>
              <w:proofErr w:type="spellStart"/>
              <w:r w:rsidR="001005F9" w:rsidRPr="002161CE">
                <w:rPr>
                  <w:rFonts w:ascii="Calibri" w:eastAsia="SimSun" w:hAnsi="Calibri" w:cs="Times New Roman"/>
                  <w:lang w:val="vi-VN"/>
                </w:rPr>
                <w:t>lượng</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áp</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dụng</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mức</w:t>
              </w:r>
              <w:proofErr w:type="spellEnd"/>
              <w:r w:rsidR="001005F9" w:rsidRPr="002161CE">
                <w:rPr>
                  <w:rFonts w:ascii="Calibri" w:eastAsia="SimSun" w:hAnsi="Calibri" w:cs="Times New Roman"/>
                  <w:lang w:val="vi-VN"/>
                </w:rPr>
                <w:t> </w:t>
              </w:r>
              <w:proofErr w:type="spellStart"/>
              <w:r w:rsidR="001005F9" w:rsidRPr="002161CE">
                <w:rPr>
                  <w:rFonts w:ascii="Calibri" w:eastAsia="SimSun" w:hAnsi="Calibri" w:cs="Times New Roman"/>
                  <w:lang w:val="vi-VN"/>
                </w:rPr>
                <w:t>hiệu</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suất</w:t>
              </w:r>
              <w:proofErr w:type="spellEnd"/>
              <w:r w:rsidR="001005F9" w:rsidRPr="002161CE">
                <w:rPr>
                  <w:rFonts w:ascii="Calibri" w:eastAsia="SimSun" w:hAnsi="Calibri" w:cs="Times New Roman"/>
                  <w:lang w:val="vi-VN"/>
                </w:rPr>
                <w:t xml:space="preserve"> năng </w:t>
              </w:r>
              <w:proofErr w:type="spellStart"/>
              <w:r w:rsidR="001005F9" w:rsidRPr="002161CE">
                <w:rPr>
                  <w:rFonts w:ascii="Calibri" w:eastAsia="SimSun" w:hAnsi="Calibri" w:cs="Times New Roman"/>
                  <w:lang w:val="vi-VN"/>
                </w:rPr>
                <w:t>lượng</w:t>
              </w:r>
              <w:proofErr w:type="spellEnd"/>
              <w:r w:rsidR="001005F9" w:rsidRPr="002161CE">
                <w:rPr>
                  <w:rFonts w:ascii="Calibri" w:eastAsia="SimSun" w:hAnsi="Calibri" w:cs="Times New Roman"/>
                  <w:lang w:val="vi-VN"/>
                </w:rPr>
                <w:t> </w:t>
              </w:r>
              <w:proofErr w:type="spellStart"/>
              <w:r w:rsidR="001005F9" w:rsidRPr="002161CE">
                <w:rPr>
                  <w:rFonts w:ascii="Calibri" w:eastAsia="SimSun" w:hAnsi="Calibri" w:cs="Times New Roman"/>
                  <w:lang w:val="vi-VN"/>
                </w:rPr>
                <w:t>tối</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thiểu</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và</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lộ</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trình</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thực</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hiện</w:t>
              </w:r>
              <w:proofErr w:type="spellEnd"/>
              <w:r w:rsidR="001005F9" w:rsidRPr="002161CE">
                <w:rPr>
                  <w:rFonts w:ascii="Calibri" w:eastAsia="SimSun" w:hAnsi="Calibri" w:cs="Times New Roman"/>
                  <w:lang w:val="vi-VN"/>
                </w:rPr>
                <w:t xml:space="preserve"> do </w:t>
              </w:r>
              <w:proofErr w:type="spellStart"/>
              <w:r w:rsidR="001005F9" w:rsidRPr="002161CE">
                <w:rPr>
                  <w:rFonts w:ascii="Calibri" w:eastAsia="SimSun" w:hAnsi="Calibri" w:cs="Times New Roman"/>
                  <w:lang w:val="vi-VN"/>
                </w:rPr>
                <w:t>Thủ</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tướng</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Chính</w:t>
              </w:r>
              <w:proofErr w:type="spellEnd"/>
              <w:r w:rsidR="001005F9" w:rsidRPr="002161CE">
                <w:rPr>
                  <w:rFonts w:ascii="Calibri" w:eastAsia="SimSun" w:hAnsi="Calibri" w:cs="Times New Roman"/>
                  <w:lang w:val="vi-VN"/>
                </w:rPr>
                <w:t xml:space="preserve"> </w:t>
              </w:r>
              <w:proofErr w:type="spellStart"/>
              <w:r w:rsidR="001005F9" w:rsidRPr="002161CE">
                <w:rPr>
                  <w:rFonts w:ascii="Calibri" w:eastAsia="SimSun" w:hAnsi="Calibri" w:cs="Times New Roman"/>
                  <w:lang w:val="vi-VN"/>
                </w:rPr>
                <w:t>phủ</w:t>
              </w:r>
              <w:proofErr w:type="spellEnd"/>
              <w:r w:rsidR="001005F9" w:rsidRPr="002161CE">
                <w:rPr>
                  <w:rFonts w:ascii="Calibri" w:eastAsia="SimSun" w:hAnsi="Calibri" w:cs="Times New Roman"/>
                  <w:lang w:val="vi-VN"/>
                </w:rPr>
                <w:t xml:space="preserve"> ban </w:t>
              </w:r>
              <w:proofErr w:type="spellStart"/>
              <w:r w:rsidR="001005F9" w:rsidRPr="002161CE">
                <w:rPr>
                  <w:rFonts w:ascii="Calibri" w:eastAsia="SimSun" w:hAnsi="Calibri" w:cs="Times New Roman"/>
                  <w:lang w:val="vi-VN"/>
                </w:rPr>
                <w:t>hành</w:t>
              </w:r>
              <w:proofErr w:type="spellEnd"/>
            </w:hyperlink>
          </w:p>
          <w:p w:rsidR="001005F9" w:rsidRPr="002161CE" w:rsidRDefault="001005F9" w:rsidP="001005F9">
            <w:pPr>
              <w:numPr>
                <w:ilvl w:val="0"/>
                <w:numId w:val="1"/>
              </w:numPr>
              <w:contextualSpacing/>
              <w:rPr>
                <w:rFonts w:ascii="Calibri" w:eastAsia="SimSun" w:hAnsi="Calibri" w:cs="Times New Roman"/>
              </w:rPr>
            </w:pPr>
            <w:proofErr w:type="spellStart"/>
            <w:r w:rsidRPr="002161CE">
              <w:rPr>
                <w:rFonts w:ascii="Calibri" w:eastAsia="SimSun" w:hAnsi="Calibri" w:cs="Times New Roman"/>
              </w:rPr>
              <w:t>Thông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tư</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số</w:t>
            </w:r>
            <w:proofErr w:type="spellEnd"/>
            <w:r w:rsidRPr="002161CE">
              <w:rPr>
                <w:rFonts w:ascii="Calibri" w:eastAsia="SimSun" w:hAnsi="Calibri" w:cs="Times New Roman"/>
              </w:rPr>
              <w:t xml:space="preserve"> 36/2016/TT-BCT </w:t>
            </w:r>
            <w:proofErr w:type="spellStart"/>
            <w:r w:rsidRPr="002161CE">
              <w:rPr>
                <w:rFonts w:ascii="Calibri" w:eastAsia="SimSun" w:hAnsi="Calibri" w:cs="Times New Roman"/>
              </w:rPr>
              <w:t>ngày</w:t>
            </w:r>
            <w:proofErr w:type="spellEnd"/>
            <w:r w:rsidRPr="002161CE">
              <w:rPr>
                <w:rFonts w:ascii="Calibri" w:eastAsia="SimSun" w:hAnsi="Calibri" w:cs="Times New Roman"/>
              </w:rPr>
              <w:t xml:space="preserve"> 28/12/2016 </w:t>
            </w:r>
            <w:proofErr w:type="spellStart"/>
            <w:r w:rsidRPr="002161CE">
              <w:rPr>
                <w:rFonts w:ascii="Calibri" w:eastAsia="SimSun" w:hAnsi="Calibri" w:cs="Times New Roman"/>
              </w:rPr>
              <w:t>của</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Bộ</w:t>
            </w:r>
            <w:proofErr w:type="spellEnd"/>
            <w:r w:rsidRPr="002161CE">
              <w:rPr>
                <w:rFonts w:ascii="Calibri" w:eastAsia="SimSun" w:hAnsi="Calibri" w:cs="Times New Roman"/>
              </w:rPr>
              <w:t xml:space="preserve"> Công </w:t>
            </w:r>
            <w:proofErr w:type="spellStart"/>
            <w:r w:rsidRPr="002161CE">
              <w:rPr>
                <w:rFonts w:ascii="Calibri" w:eastAsia="SimSun" w:hAnsi="Calibri" w:cs="Times New Roman"/>
              </w:rPr>
              <w:t>thương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quy</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định</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dán</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nhãn</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năng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lượng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cho</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các</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phương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tiện</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thiết</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bị</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sử</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dụng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năng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lượng</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thuộc</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phạm</w:t>
            </w:r>
            <w:proofErr w:type="spellEnd"/>
            <w:r w:rsidRPr="002161CE">
              <w:rPr>
                <w:rFonts w:ascii="Calibri" w:eastAsia="SimSun" w:hAnsi="Calibri" w:cs="Times New Roman"/>
              </w:rPr>
              <w:t xml:space="preserve"> vi </w:t>
            </w:r>
            <w:proofErr w:type="spellStart"/>
            <w:r w:rsidRPr="002161CE">
              <w:rPr>
                <w:rFonts w:ascii="Calibri" w:eastAsia="SimSun" w:hAnsi="Calibri" w:cs="Times New Roman"/>
              </w:rPr>
              <w:t>quản</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lý</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của</w:t>
            </w:r>
            <w:proofErr w:type="spellEnd"/>
            <w:r w:rsidRPr="002161CE">
              <w:rPr>
                <w:rFonts w:ascii="Calibri" w:eastAsia="SimSun" w:hAnsi="Calibri" w:cs="Times New Roman"/>
              </w:rPr>
              <w:t xml:space="preserve"> </w:t>
            </w:r>
            <w:proofErr w:type="spellStart"/>
            <w:r w:rsidRPr="002161CE">
              <w:rPr>
                <w:rFonts w:ascii="Calibri" w:eastAsia="SimSun" w:hAnsi="Calibri" w:cs="Times New Roman"/>
              </w:rPr>
              <w:t>Bộ</w:t>
            </w:r>
            <w:proofErr w:type="spellEnd"/>
            <w:r w:rsidRPr="002161CE">
              <w:rPr>
                <w:rFonts w:ascii="Calibri" w:eastAsia="SimSun" w:hAnsi="Calibri" w:cs="Times New Roman"/>
              </w:rPr>
              <w:t xml:space="preserve"> Công </w:t>
            </w:r>
            <w:proofErr w:type="spellStart"/>
            <w:r w:rsidRPr="002161CE">
              <w:rPr>
                <w:rFonts w:ascii="Calibri" w:eastAsia="SimSun" w:hAnsi="Calibri" w:cs="Times New Roman"/>
              </w:rPr>
              <w:t>thương</w:t>
            </w:r>
            <w:proofErr w:type="spellEnd"/>
          </w:p>
          <w:p w:rsidR="001005F9" w:rsidRPr="00DB2A35" w:rsidRDefault="001005F9" w:rsidP="001005F9">
            <w:pPr>
              <w:ind w:left="720"/>
              <w:contextualSpacing/>
              <w:rPr>
                <w:rFonts w:ascii="Calibri" w:eastAsia="SimSun" w:hAnsi="Calibri" w:cs="Times New Roman"/>
                <w:b/>
                <w:bCs/>
              </w:rPr>
            </w:pPr>
            <w:proofErr w:type="spellStart"/>
            <w:r w:rsidRPr="00DB2A35">
              <w:rPr>
                <w:rFonts w:ascii="Calibri" w:eastAsia="SimSun" w:hAnsi="Calibri" w:cs="Times New Roman"/>
                <w:b/>
                <w:bCs/>
              </w:rPr>
              <w:t>Hướng</w:t>
            </w:r>
            <w:proofErr w:type="spellEnd"/>
            <w:r w:rsidRPr="00DB2A35">
              <w:rPr>
                <w:rFonts w:ascii="Calibri" w:eastAsia="SimSun" w:hAnsi="Calibri" w:cs="Times New Roman"/>
                <w:b/>
                <w:bCs/>
              </w:rPr>
              <w:t xml:space="preserve"> </w:t>
            </w:r>
            <w:proofErr w:type="spellStart"/>
            <w:r w:rsidRPr="00DB2A35">
              <w:rPr>
                <w:rFonts w:ascii="Calibri" w:eastAsia="SimSun" w:hAnsi="Calibri" w:cs="Times New Roman"/>
                <w:b/>
                <w:bCs/>
              </w:rPr>
              <w:t>dẫn</w:t>
            </w:r>
            <w:proofErr w:type="spellEnd"/>
            <w:r>
              <w:rPr>
                <w:rFonts w:ascii="Calibri" w:eastAsia="SimSun" w:hAnsi="Calibri" w:cs="Times New Roman"/>
                <w:b/>
                <w:bCs/>
              </w:rPr>
              <w:t xml:space="preserve"> – Ban </w:t>
            </w:r>
            <w:proofErr w:type="spellStart"/>
            <w:r>
              <w:rPr>
                <w:rFonts w:ascii="Calibri" w:eastAsia="SimSun" w:hAnsi="Calibri" w:cs="Times New Roman"/>
                <w:b/>
                <w:bCs/>
              </w:rPr>
              <w:t>hành</w:t>
            </w:r>
            <w:proofErr w:type="spellEnd"/>
            <w:r>
              <w:rPr>
                <w:rFonts w:ascii="Calibri" w:eastAsia="SimSun" w:hAnsi="Calibri" w:cs="Times New Roman"/>
                <w:b/>
                <w:bCs/>
              </w:rPr>
              <w:t xml:space="preserve"> </w:t>
            </w:r>
            <w:proofErr w:type="spellStart"/>
            <w:r>
              <w:rPr>
                <w:rFonts w:ascii="Calibri" w:eastAsia="SimSun" w:hAnsi="Calibri" w:cs="Times New Roman"/>
                <w:b/>
                <w:bCs/>
              </w:rPr>
              <w:t>Quy</w:t>
            </w:r>
            <w:proofErr w:type="spellEnd"/>
            <w:r>
              <w:rPr>
                <w:rFonts w:ascii="Calibri" w:eastAsia="SimSun" w:hAnsi="Calibri" w:cs="Times New Roman"/>
                <w:b/>
                <w:bCs/>
              </w:rPr>
              <w:t xml:space="preserve"> </w:t>
            </w:r>
            <w:proofErr w:type="spellStart"/>
            <w:r>
              <w:rPr>
                <w:rFonts w:ascii="Calibri" w:eastAsia="SimSun" w:hAnsi="Calibri" w:cs="Times New Roman"/>
                <w:b/>
                <w:bCs/>
              </w:rPr>
              <w:t>chuẩn</w:t>
            </w:r>
            <w:proofErr w:type="spellEnd"/>
            <w:r>
              <w:rPr>
                <w:rFonts w:ascii="Calibri" w:eastAsia="SimSun" w:hAnsi="Calibri" w:cs="Times New Roman"/>
                <w:b/>
                <w:bCs/>
              </w:rPr>
              <w:t xml:space="preserve"> </w:t>
            </w:r>
            <w:proofErr w:type="spellStart"/>
            <w:r>
              <w:rPr>
                <w:rFonts w:ascii="Calibri" w:eastAsia="SimSun" w:hAnsi="Calibri" w:cs="Times New Roman"/>
                <w:b/>
                <w:bCs/>
              </w:rPr>
              <w:t>kỹ</w:t>
            </w:r>
            <w:proofErr w:type="spellEnd"/>
            <w:r>
              <w:rPr>
                <w:rFonts w:ascii="Calibri" w:eastAsia="SimSun" w:hAnsi="Calibri" w:cs="Times New Roman"/>
                <w:b/>
                <w:bCs/>
              </w:rPr>
              <w:t xml:space="preserve"> </w:t>
            </w:r>
            <w:proofErr w:type="spellStart"/>
            <w:r>
              <w:rPr>
                <w:rFonts w:ascii="Calibri" w:eastAsia="SimSun" w:hAnsi="Calibri" w:cs="Times New Roman"/>
                <w:b/>
                <w:bCs/>
              </w:rPr>
              <w:t>thuật</w:t>
            </w:r>
            <w:proofErr w:type="spellEnd"/>
          </w:p>
          <w:p w:rsidR="001005F9" w:rsidRDefault="001005F9" w:rsidP="001005F9">
            <w:pPr>
              <w:pStyle w:val="ThngthngWeb"/>
              <w:shd w:val="clear" w:color="auto" w:fill="FFFFFF"/>
              <w:spacing w:before="120" w:beforeAutospacing="0" w:after="120" w:afterAutospacing="0" w:line="234" w:lineRule="atLeast"/>
              <w:rPr>
                <w:rFonts w:ascii="Arial" w:hAnsi="Arial" w:cs="Arial"/>
                <w:color w:val="000000"/>
                <w:sz w:val="18"/>
                <w:szCs w:val="18"/>
              </w:rPr>
            </w:pPr>
            <w:proofErr w:type="spellStart"/>
            <w:r>
              <w:rPr>
                <w:rFonts w:ascii="Arial" w:hAnsi="Arial" w:cs="Arial"/>
                <w:color w:val="000000"/>
                <w:sz w:val="18"/>
                <w:szCs w:val="18"/>
                <w:lang w:val="vi-VN"/>
              </w:rPr>
              <w:t>Máy</w:t>
            </w:r>
            <w:proofErr w:type="spellEnd"/>
            <w:r>
              <w:rPr>
                <w:rFonts w:ascii="Arial" w:hAnsi="Arial" w:cs="Arial"/>
                <w:color w:val="000000"/>
                <w:sz w:val="18"/>
                <w:szCs w:val="18"/>
                <w:lang w:val="vi-VN"/>
              </w:rPr>
              <w:t xml:space="preserve"> </w:t>
            </w:r>
            <w:proofErr w:type="spellStart"/>
            <w:r>
              <w:rPr>
                <w:rFonts w:ascii="Arial" w:hAnsi="Arial" w:cs="Arial"/>
                <w:color w:val="000000"/>
                <w:sz w:val="18"/>
                <w:szCs w:val="18"/>
                <w:lang w:val="vi-VN"/>
              </w:rPr>
              <w:t>phôtô</w:t>
            </w:r>
            <w:proofErr w:type="spellEnd"/>
            <w:r>
              <w:rPr>
                <w:rFonts w:ascii="Arial" w:hAnsi="Arial" w:cs="Arial"/>
                <w:color w:val="000000"/>
                <w:sz w:val="18"/>
                <w:szCs w:val="18"/>
                <w:lang w:val="vi-VN"/>
              </w:rPr>
              <w:t xml:space="preserve"> </w:t>
            </w:r>
            <w:proofErr w:type="spellStart"/>
            <w:r>
              <w:rPr>
                <w:rFonts w:ascii="Arial" w:hAnsi="Arial" w:cs="Arial"/>
                <w:color w:val="000000"/>
                <w:sz w:val="18"/>
                <w:szCs w:val="18"/>
                <w:lang w:val="vi-VN"/>
              </w:rPr>
              <w:t>copy</w:t>
            </w:r>
            <w:proofErr w:type="spellEnd"/>
            <w:r>
              <w:rPr>
                <w:rFonts w:ascii="Arial" w:hAnsi="Arial" w:cs="Arial"/>
                <w:color w:val="000000"/>
                <w:sz w:val="18"/>
                <w:szCs w:val="18"/>
                <w:lang w:val="vi-VN"/>
              </w:rPr>
              <w:t xml:space="preserve">, </w:t>
            </w:r>
            <w:proofErr w:type="spellStart"/>
            <w:r>
              <w:rPr>
                <w:rFonts w:ascii="Arial" w:hAnsi="Arial" w:cs="Arial"/>
                <w:color w:val="000000"/>
                <w:sz w:val="18"/>
                <w:szCs w:val="18"/>
                <w:lang w:val="vi-VN"/>
              </w:rPr>
              <w:t>màn</w:t>
            </w:r>
            <w:proofErr w:type="spellEnd"/>
            <w:r>
              <w:rPr>
                <w:rFonts w:ascii="Arial" w:hAnsi="Arial" w:cs="Arial"/>
                <w:color w:val="000000"/>
                <w:sz w:val="18"/>
                <w:szCs w:val="18"/>
                <w:lang w:val="vi-VN"/>
              </w:rPr>
              <w:t xml:space="preserve"> </w:t>
            </w:r>
            <w:proofErr w:type="spellStart"/>
            <w:r>
              <w:rPr>
                <w:rFonts w:ascii="Arial" w:hAnsi="Arial" w:cs="Arial"/>
                <w:color w:val="000000"/>
                <w:sz w:val="18"/>
                <w:szCs w:val="18"/>
                <w:lang w:val="vi-VN"/>
              </w:rPr>
              <w:t>hình</w:t>
            </w:r>
            <w:proofErr w:type="spellEnd"/>
            <w:r>
              <w:rPr>
                <w:rFonts w:ascii="Arial" w:hAnsi="Arial" w:cs="Arial"/>
                <w:color w:val="000000"/>
                <w:sz w:val="18"/>
                <w:szCs w:val="18"/>
                <w:lang w:val="vi-VN"/>
              </w:rPr>
              <w:t xml:space="preserve"> </w:t>
            </w:r>
            <w:proofErr w:type="spellStart"/>
            <w:r>
              <w:rPr>
                <w:rFonts w:ascii="Arial" w:hAnsi="Arial" w:cs="Arial"/>
                <w:color w:val="000000"/>
                <w:sz w:val="18"/>
                <w:szCs w:val="18"/>
                <w:lang w:val="vi-VN"/>
              </w:rPr>
              <w:t>máy</w:t>
            </w:r>
            <w:proofErr w:type="spellEnd"/>
            <w:r>
              <w:rPr>
                <w:rFonts w:ascii="Arial" w:hAnsi="Arial" w:cs="Arial"/>
                <w:color w:val="000000"/>
                <w:sz w:val="18"/>
                <w:szCs w:val="18"/>
                <w:lang w:val="vi-VN"/>
              </w:rPr>
              <w:t xml:space="preserve"> </w:t>
            </w:r>
            <w:proofErr w:type="spellStart"/>
            <w:r>
              <w:rPr>
                <w:rFonts w:ascii="Arial" w:hAnsi="Arial" w:cs="Arial"/>
                <w:color w:val="000000"/>
                <w:sz w:val="18"/>
                <w:szCs w:val="18"/>
                <w:lang w:val="vi-VN"/>
              </w:rPr>
              <w:t>tính</w:t>
            </w:r>
            <w:proofErr w:type="spellEnd"/>
            <w:r>
              <w:rPr>
                <w:rFonts w:ascii="Arial" w:hAnsi="Arial" w:cs="Arial"/>
                <w:color w:val="000000"/>
                <w:sz w:val="18"/>
                <w:szCs w:val="18"/>
                <w:lang w:val="vi-VN"/>
              </w:rPr>
              <w:t xml:space="preserve">, </w:t>
            </w:r>
            <w:proofErr w:type="spellStart"/>
            <w:r>
              <w:rPr>
                <w:rFonts w:ascii="Arial" w:hAnsi="Arial" w:cs="Arial"/>
                <w:color w:val="000000"/>
                <w:sz w:val="18"/>
                <w:szCs w:val="18"/>
                <w:lang w:val="vi-VN"/>
              </w:rPr>
              <w:t>máy</w:t>
            </w:r>
            <w:proofErr w:type="spellEnd"/>
            <w:r>
              <w:rPr>
                <w:rFonts w:ascii="Arial" w:hAnsi="Arial" w:cs="Arial"/>
                <w:color w:val="000000"/>
                <w:sz w:val="18"/>
                <w:szCs w:val="18"/>
                <w:lang w:val="vi-VN"/>
              </w:rPr>
              <w:t xml:space="preserve"> in;</w:t>
            </w:r>
          </w:p>
          <w:tbl>
            <w:tblPr>
              <w:tblW w:w="4675" w:type="pct"/>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
              <w:gridCol w:w="1486"/>
              <w:gridCol w:w="2396"/>
            </w:tblGrid>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Đèn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huỳnh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quang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ống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thẳng</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8" w:tgtFrame="_blank" w:history="1">
                    <w:r w:rsidR="001005F9">
                      <w:rPr>
                        <w:rStyle w:val="Siuktni"/>
                        <w:rFonts w:ascii="Arial" w:hAnsi="Arial" w:cs="Arial"/>
                        <w:color w:val="00B1E1"/>
                        <w:spacing w:val="2"/>
                        <w:sz w:val="21"/>
                        <w:szCs w:val="21"/>
                      </w:rPr>
                      <w:t>TCVN 8249:2013</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2</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Đèn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huỳnh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quang</w:t>
                  </w:r>
                  <w:proofErr w:type="spellEnd"/>
                  <w:r>
                    <w:rPr>
                      <w:rFonts w:ascii="Arial" w:hAnsi="Arial" w:cs="Arial"/>
                      <w:color w:val="212529"/>
                      <w:spacing w:val="2"/>
                      <w:sz w:val="21"/>
                      <w:szCs w:val="21"/>
                    </w:rPr>
                    <w:t xml:space="preserve"> compact</w:t>
                  </w:r>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9" w:tgtFrame="_blank" w:history="1">
                    <w:r w:rsidR="001005F9">
                      <w:rPr>
                        <w:rStyle w:val="Siuktni"/>
                        <w:rFonts w:ascii="Arial" w:hAnsi="Arial" w:cs="Arial"/>
                        <w:color w:val="00B1E1"/>
                        <w:spacing w:val="2"/>
                        <w:sz w:val="21"/>
                        <w:szCs w:val="21"/>
                      </w:rPr>
                      <w:t>TCVN 7896:2015</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3</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Chấn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từ</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và</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cho</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đèn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huỳnh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quang</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0" w:tgtFrame="_blank" w:history="1">
                    <w:r w:rsidR="001005F9">
                      <w:rPr>
                        <w:rStyle w:val="Siuktni"/>
                        <w:rFonts w:ascii="Arial" w:hAnsi="Arial" w:cs="Arial"/>
                        <w:color w:val="00B1E1"/>
                        <w:spacing w:val="2"/>
                        <w:sz w:val="21"/>
                        <w:szCs w:val="21"/>
                      </w:rPr>
                      <w:t>TCVN 8248:2013</w:t>
                    </w:r>
                  </w:hyperlink>
                </w:p>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1" w:tgtFrame="_blank" w:history="1">
                    <w:r w:rsidR="001005F9">
                      <w:rPr>
                        <w:rStyle w:val="Siuktni"/>
                        <w:rFonts w:ascii="Arial" w:hAnsi="Arial" w:cs="Arial"/>
                        <w:color w:val="00B1E1"/>
                        <w:spacing w:val="2"/>
                        <w:sz w:val="21"/>
                        <w:szCs w:val="21"/>
                      </w:rPr>
                      <w:t>TCVN 7897:2013</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4</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điều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hòa</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nhiệt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độ</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2" w:tgtFrame="_blank" w:history="1">
                    <w:r w:rsidR="001005F9">
                      <w:rPr>
                        <w:rStyle w:val="Siuktni"/>
                        <w:rFonts w:ascii="Arial" w:hAnsi="Arial" w:cs="Arial"/>
                        <w:color w:val="00B1E1"/>
                        <w:spacing w:val="2"/>
                        <w:sz w:val="21"/>
                        <w:szCs w:val="21"/>
                      </w:rPr>
                      <w:t>TCVN 7830:2015</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5</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Tủ</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lạnh</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3" w:tgtFrame="_blank" w:history="1">
                    <w:r w:rsidR="001005F9">
                      <w:rPr>
                        <w:rStyle w:val="Siuktni"/>
                        <w:rFonts w:ascii="Arial" w:hAnsi="Arial" w:cs="Arial"/>
                        <w:color w:val="00B1E1"/>
                        <w:spacing w:val="2"/>
                        <w:sz w:val="21"/>
                        <w:szCs w:val="21"/>
                      </w:rPr>
                      <w:t>TCVN 7828:2013</w:t>
                    </w:r>
                  </w:hyperlink>
                </w:p>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4" w:tgtFrame="_blank" w:history="1">
                    <w:r w:rsidR="001005F9">
                      <w:rPr>
                        <w:rStyle w:val="Siuktni"/>
                        <w:rFonts w:ascii="Arial" w:hAnsi="Arial" w:cs="Arial"/>
                        <w:color w:val="00B1E1"/>
                        <w:spacing w:val="2"/>
                        <w:sz w:val="21"/>
                        <w:szCs w:val="21"/>
                      </w:rPr>
                      <w:t>TCVN 7829:2013</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6</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giặt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dụng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trong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gia</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đình</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5" w:tgtFrame="_blank" w:history="1">
                    <w:r w:rsidR="001005F9">
                      <w:rPr>
                        <w:rStyle w:val="Siuktni"/>
                        <w:rFonts w:ascii="Arial" w:hAnsi="Arial" w:cs="Arial"/>
                        <w:color w:val="00B1E1"/>
                        <w:spacing w:val="2"/>
                        <w:sz w:val="21"/>
                        <w:szCs w:val="21"/>
                      </w:rPr>
                      <w:t>TCVN 8526:2013</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7</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Nồi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cơm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điện</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6" w:tgtFrame="_blank" w:history="1">
                    <w:r w:rsidR="001005F9">
                      <w:rPr>
                        <w:rStyle w:val="Siuktni"/>
                        <w:rFonts w:ascii="Arial" w:hAnsi="Arial" w:cs="Arial"/>
                        <w:color w:val="00B1E1"/>
                        <w:spacing w:val="2"/>
                        <w:sz w:val="21"/>
                        <w:szCs w:val="21"/>
                      </w:rPr>
                      <w:t>TCVN 8252:2015</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8</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Quạt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điện</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7" w:tgtFrame="_blank" w:history="1">
                    <w:r w:rsidR="001005F9">
                      <w:rPr>
                        <w:rStyle w:val="Siuktni"/>
                        <w:rFonts w:ascii="Arial" w:hAnsi="Arial" w:cs="Arial"/>
                        <w:color w:val="00B1E1"/>
                        <w:spacing w:val="2"/>
                        <w:sz w:val="21"/>
                        <w:szCs w:val="21"/>
                      </w:rPr>
                      <w:t>TCVN 7826:2015</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9</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hình</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8" w:tgtFrame="_blank" w:history="1">
                    <w:r w:rsidR="001005F9">
                      <w:rPr>
                        <w:rStyle w:val="Siuktni"/>
                        <w:rFonts w:ascii="Arial" w:hAnsi="Arial" w:cs="Arial"/>
                        <w:color w:val="00B1E1"/>
                        <w:spacing w:val="2"/>
                        <w:sz w:val="21"/>
                        <w:szCs w:val="21"/>
                      </w:rPr>
                      <w:t>TCVN 9537:2012</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10</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Đèn</w:t>
                  </w:r>
                  <w:proofErr w:type="spellEnd"/>
                  <w:r>
                    <w:rPr>
                      <w:rFonts w:ascii="Arial" w:hAnsi="Arial" w:cs="Arial"/>
                      <w:color w:val="212529"/>
                      <w:spacing w:val="2"/>
                      <w:sz w:val="21"/>
                      <w:szCs w:val="21"/>
                    </w:rPr>
                    <w:t xml:space="preserve"> LED</w:t>
                  </w:r>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19" w:tgtFrame="_blank" w:history="1">
                    <w:r w:rsidR="001005F9">
                      <w:rPr>
                        <w:rStyle w:val="Siuktni"/>
                        <w:rFonts w:ascii="Arial" w:hAnsi="Arial" w:cs="Arial"/>
                        <w:color w:val="00B1E1"/>
                        <w:spacing w:val="2"/>
                        <w:sz w:val="21"/>
                        <w:szCs w:val="21"/>
                      </w:rPr>
                      <w:t>TCVN 11843:2017</w:t>
                    </w:r>
                  </w:hyperlink>
                </w:p>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0" w:tgtFrame="_blank" w:history="1">
                    <w:r w:rsidR="001005F9">
                      <w:rPr>
                        <w:rStyle w:val="Siuktni"/>
                        <w:rFonts w:ascii="Arial" w:hAnsi="Arial" w:cs="Arial"/>
                        <w:color w:val="00B1E1"/>
                        <w:spacing w:val="2"/>
                        <w:sz w:val="21"/>
                        <w:szCs w:val="21"/>
                      </w:rPr>
                      <w:t>TCVN 11844:2017</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11</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Bình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đun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nước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nóng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có</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dự</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trữ</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1" w:tgtFrame="_blank" w:history="1">
                    <w:r w:rsidR="001005F9">
                      <w:rPr>
                        <w:rStyle w:val="Siuktni"/>
                        <w:rFonts w:ascii="Arial" w:hAnsi="Arial" w:cs="Arial"/>
                        <w:color w:val="00B1E1"/>
                        <w:spacing w:val="2"/>
                        <w:sz w:val="21"/>
                        <w:szCs w:val="21"/>
                      </w:rPr>
                      <w:t xml:space="preserve">TCVN </w:t>
                    </w:r>
                    <w:proofErr w:type="gramStart"/>
                    <w:r w:rsidR="001005F9">
                      <w:rPr>
                        <w:rStyle w:val="Siuktni"/>
                        <w:rFonts w:ascii="Arial" w:hAnsi="Arial" w:cs="Arial"/>
                        <w:color w:val="00B1E1"/>
                        <w:spacing w:val="2"/>
                        <w:sz w:val="21"/>
                        <w:szCs w:val="21"/>
                      </w:rPr>
                      <w:t>7898 :</w:t>
                    </w:r>
                    <w:proofErr w:type="gramEnd"/>
                    <w:r w:rsidR="001005F9">
                      <w:rPr>
                        <w:rStyle w:val="Siuktni"/>
                        <w:rFonts w:ascii="Arial" w:hAnsi="Arial" w:cs="Arial"/>
                        <w:color w:val="00B1E1"/>
                        <w:spacing w:val="2"/>
                        <w:sz w:val="21"/>
                        <w:szCs w:val="21"/>
                      </w:rPr>
                      <w:t xml:space="preserve"> 2009</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12</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phôtô</w:t>
                  </w:r>
                  <w:proofErr w:type="spellEnd"/>
                  <w:r>
                    <w:rPr>
                      <w:rFonts w:ascii="Arial" w:hAnsi="Arial" w:cs="Arial"/>
                      <w:color w:val="212529"/>
                      <w:spacing w:val="2"/>
                      <w:sz w:val="21"/>
                      <w:szCs w:val="21"/>
                    </w:rPr>
                    <w:t xml:space="preserve"> copy</w:t>
                  </w:r>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2" w:tgtFrame="_blank" w:history="1">
                    <w:r w:rsidR="001005F9">
                      <w:rPr>
                        <w:rStyle w:val="Siuktni"/>
                        <w:rFonts w:ascii="Arial" w:hAnsi="Arial" w:cs="Arial"/>
                        <w:color w:val="00B1E1"/>
                        <w:spacing w:val="2"/>
                        <w:sz w:val="21"/>
                        <w:szCs w:val="21"/>
                      </w:rPr>
                      <w:t>TCVN 9510:2012</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13</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Màn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hình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tính</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3" w:tgtFrame="_blank" w:history="1">
                    <w:r w:rsidR="001005F9">
                      <w:rPr>
                        <w:rStyle w:val="Siuktni"/>
                        <w:rFonts w:ascii="Arial" w:hAnsi="Arial" w:cs="Arial"/>
                        <w:color w:val="00B1E1"/>
                        <w:spacing w:val="2"/>
                        <w:sz w:val="21"/>
                        <w:szCs w:val="21"/>
                      </w:rPr>
                      <w:t>TCVN 9508:2012</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14</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in</w:t>
                  </w:r>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4" w:tgtFrame="_blank" w:history="1">
                    <w:r w:rsidR="001005F9">
                      <w:rPr>
                        <w:rStyle w:val="Siuktni"/>
                        <w:rFonts w:ascii="Arial" w:hAnsi="Arial" w:cs="Arial"/>
                        <w:color w:val="00B1E1"/>
                        <w:spacing w:val="2"/>
                        <w:sz w:val="21"/>
                        <w:szCs w:val="21"/>
                      </w:rPr>
                      <w:t>TCVN 9509:2012</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15</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Tủ</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giữ</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lạnh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thương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mại</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5" w:tgtFrame="_blank" w:history="1">
                    <w:r w:rsidR="001005F9">
                      <w:rPr>
                        <w:rStyle w:val="Siuktni"/>
                        <w:rFonts w:ascii="Arial" w:hAnsi="Arial" w:cs="Arial"/>
                        <w:color w:val="00B1E1"/>
                        <w:spacing w:val="2"/>
                        <w:sz w:val="21"/>
                        <w:szCs w:val="21"/>
                      </w:rPr>
                      <w:t>TCVN 10289:2014</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16</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tính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xách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tay</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6" w:tgtFrame="_blank" w:history="1">
                    <w:r w:rsidR="001005F9">
                      <w:rPr>
                        <w:rStyle w:val="Siuktni"/>
                        <w:rFonts w:ascii="Arial" w:hAnsi="Arial" w:cs="Arial"/>
                        <w:color w:val="00B1E1"/>
                        <w:spacing w:val="2"/>
                        <w:sz w:val="21"/>
                        <w:szCs w:val="21"/>
                      </w:rPr>
                      <w:t>TCVN 11848:2017</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17</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Máy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biến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áp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phân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phối</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7" w:tgtFrame="_blank" w:history="1">
                    <w:r w:rsidR="001005F9">
                      <w:rPr>
                        <w:rStyle w:val="Siuktni"/>
                        <w:rFonts w:ascii="Arial" w:hAnsi="Arial" w:cs="Arial"/>
                        <w:color w:val="00B1E1"/>
                        <w:spacing w:val="2"/>
                        <w:sz w:val="21"/>
                        <w:szCs w:val="21"/>
                      </w:rPr>
                      <w:t>TCVN 8525:2010</w:t>
                    </w:r>
                  </w:hyperlink>
                </w:p>
              </w:tc>
            </w:tr>
            <w:tr w:rsidR="001005F9" w:rsidTr="00693004">
              <w:tc>
                <w:tcPr>
                  <w:tcW w:w="267" w:type="pct"/>
                  <w:tcBorders>
                    <w:top w:val="nil"/>
                    <w:left w:val="single" w:sz="8" w:space="0" w:color="auto"/>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18</w:t>
                  </w:r>
                </w:p>
              </w:tc>
              <w:tc>
                <w:tcPr>
                  <w:tcW w:w="1818" w:type="pct"/>
                  <w:tcBorders>
                    <w:top w:val="nil"/>
                    <w:left w:val="nil"/>
                    <w:bottom w:val="single" w:sz="8" w:space="0" w:color="auto"/>
                    <w:right w:val="single" w:sz="8" w:space="0" w:color="auto"/>
                  </w:tcBorders>
                  <w:shd w:val="clear" w:color="auto" w:fill="FFFFFF"/>
                  <w:vAlign w:val="center"/>
                  <w:hideMark/>
                </w:tcPr>
                <w:p w:rsidR="001005F9" w:rsidRDefault="001005F9" w:rsidP="001005F9">
                  <w:pPr>
                    <w:pStyle w:val="ThngthngWeb"/>
                    <w:spacing w:before="0" w:beforeAutospacing="0" w:after="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Động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cơ</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điện</w:t>
                  </w:r>
                  <w:proofErr w:type="spellEnd"/>
                </w:p>
              </w:tc>
              <w:tc>
                <w:tcPr>
                  <w:tcW w:w="2915" w:type="pct"/>
                  <w:tcBorders>
                    <w:top w:val="nil"/>
                    <w:left w:val="nil"/>
                    <w:bottom w:val="single" w:sz="8" w:space="0" w:color="auto"/>
                    <w:right w:val="single" w:sz="8" w:space="0" w:color="auto"/>
                  </w:tcBorders>
                  <w:shd w:val="clear" w:color="auto" w:fill="FFFFFF"/>
                  <w:vAlign w:val="center"/>
                  <w:hideMark/>
                </w:tcPr>
                <w:p w:rsidR="001005F9" w:rsidRDefault="00633684" w:rsidP="001005F9">
                  <w:pPr>
                    <w:pStyle w:val="ThngthngWeb"/>
                    <w:spacing w:before="0" w:beforeAutospacing="0" w:after="0" w:afterAutospacing="0"/>
                    <w:jc w:val="both"/>
                    <w:rPr>
                      <w:rFonts w:ascii="Arial" w:hAnsi="Arial" w:cs="Arial"/>
                      <w:color w:val="212529"/>
                      <w:spacing w:val="2"/>
                      <w:sz w:val="21"/>
                      <w:szCs w:val="21"/>
                    </w:rPr>
                  </w:pPr>
                  <w:hyperlink r:id="rId28" w:tgtFrame="_blank" w:history="1">
                    <w:r w:rsidR="001005F9">
                      <w:rPr>
                        <w:rStyle w:val="Siuktni"/>
                        <w:rFonts w:ascii="Arial" w:hAnsi="Arial" w:cs="Arial"/>
                        <w:color w:val="00B1E1"/>
                        <w:spacing w:val="2"/>
                        <w:sz w:val="21"/>
                        <w:szCs w:val="21"/>
                      </w:rPr>
                      <w:t>TCVN 7540-1:2013</w:t>
                    </w:r>
                  </w:hyperlink>
                </w:p>
              </w:tc>
            </w:tr>
          </w:tbl>
          <w:p w:rsidR="00572BC7" w:rsidRDefault="00572BC7" w:rsidP="00180ADB"/>
          <w:p w:rsidR="00572BC7" w:rsidRDefault="00572BC7" w:rsidP="00180ADB"/>
        </w:tc>
        <w:tc>
          <w:tcPr>
            <w:tcW w:w="4675" w:type="dxa"/>
          </w:tcPr>
          <w:p w:rsidR="00DA3676" w:rsidRPr="00820527" w:rsidRDefault="00DA3676" w:rsidP="00DA3676">
            <w:pPr>
              <w:contextualSpacing/>
              <w:rPr>
                <w:rFonts w:ascii="Calibri" w:eastAsia="SimSun" w:hAnsi="Calibri" w:cs="Times New Roman"/>
              </w:rPr>
            </w:pPr>
            <w:r w:rsidRPr="00820527">
              <w:rPr>
                <w:rFonts w:ascii="Calibri" w:eastAsia="SimSun" w:hAnsi="Calibri" w:cs="Times New Roman"/>
              </w:rPr>
              <w:lastRenderedPageBreak/>
              <w:t>II/ Legal documents</w:t>
            </w:r>
          </w:p>
          <w:p w:rsidR="00DA3676" w:rsidRPr="000C4148" w:rsidRDefault="00DA3676" w:rsidP="00DA3676">
            <w:pPr>
              <w:ind w:left="360"/>
              <w:contextualSpacing/>
              <w:rPr>
                <w:rFonts w:ascii="Calibri" w:eastAsia="SimSun" w:hAnsi="Calibri" w:cs="Times New Roman"/>
              </w:rPr>
            </w:pPr>
          </w:p>
          <w:p w:rsidR="00DA3676" w:rsidRPr="000C4148" w:rsidRDefault="00DA3676" w:rsidP="00DA3676">
            <w:pPr>
              <w:numPr>
                <w:ilvl w:val="0"/>
                <w:numId w:val="1"/>
              </w:numPr>
              <w:contextualSpacing/>
              <w:jc w:val="both"/>
              <w:rPr>
                <w:rFonts w:ascii="Calibri" w:eastAsia="SimSun" w:hAnsi="Calibri" w:cs="Times New Roman"/>
              </w:rPr>
            </w:pPr>
            <w:r w:rsidRPr="000C4148">
              <w:rPr>
                <w:rFonts w:ascii="Calibri" w:eastAsia="SimSun" w:hAnsi="Calibri" w:cs="Times New Roman"/>
              </w:rPr>
              <w:t xml:space="preserve">Decree No. 21/2011 / ND-CP dated March 29, 2011 of the Government detail </w:t>
            </w:r>
            <w:proofErr w:type="gramStart"/>
            <w:r w:rsidRPr="000C4148">
              <w:rPr>
                <w:rFonts w:ascii="Calibri" w:eastAsia="SimSun" w:hAnsi="Calibri" w:cs="Times New Roman"/>
              </w:rPr>
              <w:t>regulates  and</w:t>
            </w:r>
            <w:proofErr w:type="gramEnd"/>
            <w:r w:rsidRPr="000C4148">
              <w:rPr>
                <w:rFonts w:ascii="Calibri" w:eastAsia="SimSun" w:hAnsi="Calibri" w:cs="Times New Roman"/>
              </w:rPr>
              <w:t xml:space="preserve"> enforcement measures the Law on economical and efficient use of energy</w:t>
            </w:r>
          </w:p>
          <w:p w:rsidR="00DA3676" w:rsidRPr="000C4148" w:rsidRDefault="00DA3676" w:rsidP="00DA3676">
            <w:pPr>
              <w:numPr>
                <w:ilvl w:val="0"/>
                <w:numId w:val="1"/>
              </w:numPr>
              <w:contextualSpacing/>
              <w:jc w:val="both"/>
              <w:rPr>
                <w:rFonts w:ascii="Calibri" w:eastAsia="SimSun" w:hAnsi="Calibri" w:cs="Times New Roman"/>
              </w:rPr>
            </w:pPr>
            <w:r w:rsidRPr="000C4148">
              <w:rPr>
                <w:rFonts w:ascii="Calibri" w:eastAsia="SimSun" w:hAnsi="Calibri" w:cs="Times New Roman"/>
              </w:rPr>
              <w:t>Decision 04/2017 / QD-</w:t>
            </w:r>
            <w:proofErr w:type="spellStart"/>
            <w:r w:rsidRPr="000C4148">
              <w:rPr>
                <w:rFonts w:ascii="Calibri" w:eastAsia="SimSun" w:hAnsi="Calibri" w:cs="Times New Roman"/>
              </w:rPr>
              <w:t>TTg</w:t>
            </w:r>
            <w:proofErr w:type="spellEnd"/>
            <w:r w:rsidRPr="000C4148">
              <w:rPr>
                <w:rFonts w:ascii="Calibri" w:eastAsia="SimSun" w:hAnsi="Calibri" w:cs="Times New Roman"/>
              </w:rPr>
              <w:t xml:space="preserve"> regulates the </w:t>
            </w:r>
            <w:r w:rsidRPr="000C4148">
              <w:rPr>
                <w:rFonts w:ascii="Calibri" w:eastAsia="SimSun" w:hAnsi="Calibri" w:cs="Times New Roman"/>
              </w:rPr>
              <w:lastRenderedPageBreak/>
              <w:t>list of vehicles and equipment that must be labeled with energy, applying minimum energy efficiency and implementation route issued by the Prime Minister.</w:t>
            </w:r>
          </w:p>
          <w:p w:rsidR="00DA3676" w:rsidRDefault="00DA3676" w:rsidP="00DA3676">
            <w:pPr>
              <w:numPr>
                <w:ilvl w:val="0"/>
                <w:numId w:val="1"/>
              </w:numPr>
              <w:contextualSpacing/>
              <w:jc w:val="both"/>
              <w:rPr>
                <w:rFonts w:ascii="Calibri" w:eastAsia="SimSun" w:hAnsi="Calibri" w:cs="Times New Roman"/>
              </w:rPr>
            </w:pPr>
            <w:r w:rsidRPr="000C4148">
              <w:rPr>
                <w:rFonts w:ascii="Calibri" w:eastAsia="SimSun" w:hAnsi="Calibri" w:cs="Times New Roman"/>
              </w:rPr>
              <w:t>Circular No. 36/2016 / TT-BCT dated December 28, 2016 of the Ministry of Industry and Trade, regulating energy labeling for vehicles and equipment using energy under the management of the Ministry of Industry and Trade</w:t>
            </w:r>
          </w:p>
          <w:p w:rsidR="00DA3676" w:rsidRPr="001F429E" w:rsidRDefault="00DA3676" w:rsidP="00DA3676">
            <w:pPr>
              <w:rPr>
                <w:rFonts w:ascii="Calibri" w:eastAsia="SimSun" w:hAnsi="Calibri" w:cs="Times New Roman"/>
                <w:b/>
                <w:bCs/>
                <w:sz w:val="21"/>
                <w:szCs w:val="21"/>
              </w:rPr>
            </w:pPr>
            <w:r w:rsidRPr="001F429E">
              <w:rPr>
                <w:rFonts w:ascii="Calibri" w:eastAsia="SimSun" w:hAnsi="Calibri" w:cs="Times New Roman"/>
                <w:b/>
                <w:bCs/>
                <w:sz w:val="21"/>
                <w:szCs w:val="21"/>
              </w:rPr>
              <w:t>Guidance - Promulgation of Technical Regulations</w:t>
            </w:r>
          </w:p>
          <w:p w:rsidR="00DA3676" w:rsidRDefault="00DA3676" w:rsidP="00DA3676">
            <w:pPr>
              <w:pStyle w:val="ThngthngWeb"/>
              <w:shd w:val="clear" w:color="auto" w:fill="FFFFFF"/>
              <w:spacing w:before="120" w:beforeAutospacing="0" w:after="120" w:afterAutospacing="0" w:line="234" w:lineRule="atLeast"/>
              <w:rPr>
                <w:rFonts w:ascii="Arial" w:hAnsi="Arial" w:cs="Arial"/>
                <w:color w:val="000000"/>
                <w:sz w:val="18"/>
                <w:szCs w:val="18"/>
              </w:rPr>
            </w:pPr>
            <w:proofErr w:type="spellStart"/>
            <w:r w:rsidRPr="000C4148">
              <w:rPr>
                <w:rFonts w:ascii="Arial" w:hAnsi="Arial" w:cs="Arial"/>
                <w:color w:val="000000"/>
                <w:sz w:val="18"/>
                <w:szCs w:val="18"/>
                <w:lang w:val="vi-VN"/>
              </w:rPr>
              <w:t>Copy</w:t>
            </w:r>
            <w:proofErr w:type="spellEnd"/>
            <w:r w:rsidRPr="000C4148">
              <w:rPr>
                <w:rFonts w:ascii="Arial" w:hAnsi="Arial" w:cs="Arial"/>
                <w:color w:val="000000"/>
                <w:sz w:val="18"/>
                <w:szCs w:val="18"/>
                <w:lang w:val="vi-VN"/>
              </w:rPr>
              <w:t xml:space="preserve"> </w:t>
            </w:r>
            <w:proofErr w:type="spellStart"/>
            <w:r w:rsidRPr="000C4148">
              <w:rPr>
                <w:rFonts w:ascii="Arial" w:hAnsi="Arial" w:cs="Arial"/>
                <w:color w:val="000000"/>
                <w:sz w:val="18"/>
                <w:szCs w:val="18"/>
                <w:lang w:val="vi-VN"/>
              </w:rPr>
              <w:t>machine</w:t>
            </w:r>
            <w:proofErr w:type="spellEnd"/>
            <w:r w:rsidRPr="000C4148">
              <w:rPr>
                <w:rFonts w:ascii="Arial" w:hAnsi="Arial" w:cs="Arial"/>
                <w:color w:val="000000"/>
                <w:sz w:val="18"/>
                <w:szCs w:val="18"/>
                <w:lang w:val="vi-VN"/>
              </w:rPr>
              <w:t xml:space="preserve">, </w:t>
            </w:r>
            <w:proofErr w:type="spellStart"/>
            <w:r w:rsidRPr="000C4148">
              <w:rPr>
                <w:rFonts w:ascii="Arial" w:hAnsi="Arial" w:cs="Arial"/>
                <w:color w:val="000000"/>
                <w:sz w:val="18"/>
                <w:szCs w:val="18"/>
                <w:lang w:val="vi-VN"/>
              </w:rPr>
              <w:t>computer</w:t>
            </w:r>
            <w:proofErr w:type="spellEnd"/>
            <w:r w:rsidRPr="000C4148">
              <w:rPr>
                <w:rFonts w:ascii="Arial" w:hAnsi="Arial" w:cs="Arial"/>
                <w:color w:val="000000"/>
                <w:sz w:val="18"/>
                <w:szCs w:val="18"/>
                <w:lang w:val="vi-VN"/>
              </w:rPr>
              <w:t xml:space="preserve"> </w:t>
            </w:r>
            <w:proofErr w:type="spellStart"/>
            <w:r w:rsidRPr="000C4148">
              <w:rPr>
                <w:rFonts w:ascii="Arial" w:hAnsi="Arial" w:cs="Arial"/>
                <w:color w:val="000000"/>
                <w:sz w:val="18"/>
                <w:szCs w:val="18"/>
                <w:lang w:val="vi-VN"/>
              </w:rPr>
              <w:t>screen</w:t>
            </w:r>
            <w:proofErr w:type="spellEnd"/>
            <w:r w:rsidRPr="000C4148">
              <w:rPr>
                <w:rFonts w:ascii="Arial" w:hAnsi="Arial" w:cs="Arial"/>
                <w:color w:val="000000"/>
                <w:sz w:val="18"/>
                <w:szCs w:val="18"/>
                <w:lang w:val="vi-VN"/>
              </w:rPr>
              <w:t xml:space="preserve">, </w:t>
            </w:r>
            <w:proofErr w:type="spellStart"/>
            <w:r w:rsidRPr="000C4148">
              <w:rPr>
                <w:rFonts w:ascii="Arial" w:hAnsi="Arial" w:cs="Arial"/>
                <w:color w:val="000000"/>
                <w:sz w:val="18"/>
                <w:szCs w:val="18"/>
                <w:lang w:val="vi-VN"/>
              </w:rPr>
              <w:t>printer</w:t>
            </w:r>
            <w:proofErr w:type="spellEnd"/>
            <w:r w:rsidRPr="000C4148">
              <w:rPr>
                <w:rFonts w:ascii="Arial" w:hAnsi="Arial" w:cs="Arial"/>
                <w:color w:val="000000"/>
                <w:sz w:val="18"/>
                <w:szCs w:val="18"/>
                <w:lang w:val="vi-VN"/>
              </w:rPr>
              <w:t>;</w:t>
            </w:r>
          </w:p>
          <w:tbl>
            <w:tblPr>
              <w:tblW w:w="4674" w:type="pct"/>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
              <w:gridCol w:w="1842"/>
              <w:gridCol w:w="1889"/>
            </w:tblGrid>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Straight tube fluorescent lamps</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29" w:tgtFrame="_blank" w:history="1">
                    <w:r w:rsidR="00DA3676">
                      <w:rPr>
                        <w:rStyle w:val="Siuktni"/>
                        <w:rFonts w:ascii="Arial" w:hAnsi="Arial" w:cs="Arial"/>
                        <w:color w:val="00B1E1"/>
                        <w:spacing w:val="2"/>
                        <w:sz w:val="21"/>
                        <w:szCs w:val="21"/>
                      </w:rPr>
                      <w:t>TCVN 8249:2013</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2</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Compact fluorescent lamp</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0" w:tgtFrame="_blank" w:history="1">
                    <w:r w:rsidR="00DA3676">
                      <w:rPr>
                        <w:rStyle w:val="Siuktni"/>
                        <w:rFonts w:ascii="Arial" w:hAnsi="Arial" w:cs="Arial"/>
                        <w:color w:val="00B1E1"/>
                        <w:spacing w:val="2"/>
                        <w:sz w:val="21"/>
                        <w:szCs w:val="21"/>
                      </w:rPr>
                      <w:t>TCVN 7896:2015</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3</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Electromagnetic and electronic ballasts for fluorescent lamps</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1" w:tgtFrame="_blank" w:history="1">
                    <w:r w:rsidR="00DA3676">
                      <w:rPr>
                        <w:rStyle w:val="Siuktni"/>
                        <w:rFonts w:ascii="Arial" w:hAnsi="Arial" w:cs="Arial"/>
                        <w:color w:val="00B1E1"/>
                        <w:spacing w:val="2"/>
                        <w:sz w:val="21"/>
                        <w:szCs w:val="21"/>
                      </w:rPr>
                      <w:t>TCVN 8248:2013</w:t>
                    </w:r>
                  </w:hyperlink>
                </w:p>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2" w:tgtFrame="_blank" w:history="1">
                    <w:r w:rsidR="00DA3676">
                      <w:rPr>
                        <w:rStyle w:val="Siuktni"/>
                        <w:rFonts w:ascii="Arial" w:hAnsi="Arial" w:cs="Arial"/>
                        <w:color w:val="00B1E1"/>
                        <w:spacing w:val="2"/>
                        <w:sz w:val="21"/>
                        <w:szCs w:val="21"/>
                      </w:rPr>
                      <w:t>TCVN 7897:2013</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4</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Air conditioner</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3" w:tgtFrame="_blank" w:history="1">
                    <w:r w:rsidR="00DA3676">
                      <w:rPr>
                        <w:rStyle w:val="Siuktni"/>
                        <w:rFonts w:ascii="Arial" w:hAnsi="Arial" w:cs="Arial"/>
                        <w:color w:val="00B1E1"/>
                        <w:spacing w:val="2"/>
                        <w:sz w:val="21"/>
                        <w:szCs w:val="21"/>
                      </w:rPr>
                      <w:t>TCVN 7830:2015</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5</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Fridge</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4" w:tgtFrame="_blank" w:history="1">
                    <w:r w:rsidR="00DA3676">
                      <w:rPr>
                        <w:rStyle w:val="Siuktni"/>
                        <w:rFonts w:ascii="Arial" w:hAnsi="Arial" w:cs="Arial"/>
                        <w:color w:val="00B1E1"/>
                        <w:spacing w:val="2"/>
                        <w:sz w:val="21"/>
                        <w:szCs w:val="21"/>
                      </w:rPr>
                      <w:t>TCVN 7828:2013</w:t>
                    </w:r>
                  </w:hyperlink>
                </w:p>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5" w:tgtFrame="_blank" w:history="1">
                    <w:r w:rsidR="00DA3676">
                      <w:rPr>
                        <w:rStyle w:val="Siuktni"/>
                        <w:rFonts w:ascii="Arial" w:hAnsi="Arial" w:cs="Arial"/>
                        <w:color w:val="00B1E1"/>
                        <w:spacing w:val="2"/>
                        <w:sz w:val="21"/>
                        <w:szCs w:val="21"/>
                      </w:rPr>
                      <w:t>TCVN 7829:2013</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6</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Washing machine is used in the home</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6" w:tgtFrame="_blank" w:history="1">
                    <w:r w:rsidR="00DA3676">
                      <w:rPr>
                        <w:rStyle w:val="Siuktni"/>
                        <w:rFonts w:ascii="Arial" w:hAnsi="Arial" w:cs="Arial"/>
                        <w:color w:val="00B1E1"/>
                        <w:spacing w:val="2"/>
                        <w:sz w:val="21"/>
                        <w:szCs w:val="21"/>
                      </w:rPr>
                      <w:t>TCVN 8526:2013</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7</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Pr>
                      <w:rFonts w:ascii="Arial" w:hAnsi="Arial" w:cs="Arial"/>
                      <w:color w:val="212529"/>
                      <w:spacing w:val="2"/>
                      <w:sz w:val="21"/>
                      <w:szCs w:val="21"/>
                    </w:rPr>
                    <w:t>Rice</w:t>
                  </w:r>
                  <w:r w:rsidRPr="008A6011">
                    <w:rPr>
                      <w:rFonts w:ascii="Arial" w:hAnsi="Arial" w:cs="Arial"/>
                      <w:color w:val="212529"/>
                      <w:spacing w:val="2"/>
                      <w:sz w:val="21"/>
                      <w:szCs w:val="21"/>
                    </w:rPr>
                    <w:t xml:space="preserve"> cooker</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7" w:tgtFrame="_blank" w:history="1">
                    <w:r w:rsidR="00DA3676">
                      <w:rPr>
                        <w:rStyle w:val="Siuktni"/>
                        <w:rFonts w:ascii="Arial" w:hAnsi="Arial" w:cs="Arial"/>
                        <w:color w:val="00B1E1"/>
                        <w:spacing w:val="2"/>
                        <w:sz w:val="21"/>
                        <w:szCs w:val="21"/>
                      </w:rPr>
                      <w:t>TCVN 8252:2015</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8</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Electric fan</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8" w:tgtFrame="_blank" w:history="1">
                    <w:r w:rsidR="00DA3676" w:rsidRPr="008A6011">
                      <w:rPr>
                        <w:rStyle w:val="Siuktni"/>
                        <w:rFonts w:ascii="Arial" w:hAnsi="Arial" w:cs="Arial"/>
                        <w:color w:val="00B1E1"/>
                        <w:spacing w:val="2"/>
                        <w:sz w:val="21"/>
                        <w:szCs w:val="21"/>
                      </w:rPr>
                      <w:t>TCVN 7826:2015</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9</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Pr>
                      <w:rFonts w:ascii="Arial" w:hAnsi="Arial" w:cs="Arial"/>
                      <w:color w:val="212529"/>
                      <w:spacing w:val="2"/>
                      <w:sz w:val="21"/>
                      <w:szCs w:val="21"/>
                    </w:rPr>
                    <w:t>Television</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39" w:tgtFrame="_blank" w:history="1">
                    <w:r w:rsidR="00DA3676">
                      <w:rPr>
                        <w:rStyle w:val="Siuktni"/>
                        <w:rFonts w:ascii="Arial" w:hAnsi="Arial" w:cs="Arial"/>
                        <w:color w:val="00B1E1"/>
                        <w:spacing w:val="2"/>
                        <w:sz w:val="21"/>
                        <w:szCs w:val="21"/>
                      </w:rPr>
                      <w:t>TCVN 9537:2012</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10</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Pr>
                      <w:rFonts w:ascii="Arial" w:hAnsi="Arial" w:cs="Arial"/>
                      <w:color w:val="212529"/>
                      <w:spacing w:val="2"/>
                      <w:sz w:val="21"/>
                      <w:szCs w:val="21"/>
                    </w:rPr>
                    <w:t>LED lamp</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0" w:tgtFrame="_blank" w:history="1">
                    <w:r w:rsidR="00DA3676">
                      <w:rPr>
                        <w:rStyle w:val="Siuktni"/>
                        <w:rFonts w:ascii="Arial" w:hAnsi="Arial" w:cs="Arial"/>
                        <w:color w:val="00B1E1"/>
                        <w:spacing w:val="2"/>
                        <w:sz w:val="21"/>
                        <w:szCs w:val="21"/>
                      </w:rPr>
                      <w:t>TCVN 11843:2017</w:t>
                    </w:r>
                  </w:hyperlink>
                </w:p>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1" w:tgtFrame="_blank" w:history="1">
                    <w:r w:rsidR="00DA3676">
                      <w:rPr>
                        <w:rStyle w:val="Siuktni"/>
                        <w:rFonts w:ascii="Arial" w:hAnsi="Arial" w:cs="Arial"/>
                        <w:color w:val="00B1E1"/>
                        <w:spacing w:val="2"/>
                        <w:sz w:val="21"/>
                        <w:szCs w:val="21"/>
                      </w:rPr>
                      <w:t>TCVN 11844:2017</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11</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Hot water heater with reserves</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2" w:tgtFrame="_blank" w:history="1">
                    <w:r w:rsidR="00DA3676">
                      <w:rPr>
                        <w:rStyle w:val="Siuktni"/>
                        <w:rFonts w:ascii="Arial" w:hAnsi="Arial" w:cs="Arial"/>
                        <w:color w:val="00B1E1"/>
                        <w:spacing w:val="2"/>
                        <w:sz w:val="21"/>
                        <w:szCs w:val="21"/>
                      </w:rPr>
                      <w:t xml:space="preserve">TCVN </w:t>
                    </w:r>
                    <w:proofErr w:type="gramStart"/>
                    <w:r w:rsidR="00DA3676">
                      <w:rPr>
                        <w:rStyle w:val="Siuktni"/>
                        <w:rFonts w:ascii="Arial" w:hAnsi="Arial" w:cs="Arial"/>
                        <w:color w:val="00B1E1"/>
                        <w:spacing w:val="2"/>
                        <w:sz w:val="21"/>
                        <w:szCs w:val="21"/>
                      </w:rPr>
                      <w:t>7898 :</w:t>
                    </w:r>
                    <w:proofErr w:type="gramEnd"/>
                    <w:r w:rsidR="00DA3676">
                      <w:rPr>
                        <w:rStyle w:val="Siuktni"/>
                        <w:rFonts w:ascii="Arial" w:hAnsi="Arial" w:cs="Arial"/>
                        <w:color w:val="00B1E1"/>
                        <w:spacing w:val="2"/>
                        <w:sz w:val="21"/>
                        <w:szCs w:val="21"/>
                      </w:rPr>
                      <w:t xml:space="preserve"> 2009</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12</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Copy machine</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3" w:tgtFrame="_blank" w:history="1">
                    <w:r w:rsidR="00DA3676">
                      <w:rPr>
                        <w:rStyle w:val="Siuktni"/>
                        <w:rFonts w:ascii="Arial" w:hAnsi="Arial" w:cs="Arial"/>
                        <w:color w:val="00B1E1"/>
                        <w:spacing w:val="2"/>
                        <w:sz w:val="21"/>
                        <w:szCs w:val="21"/>
                      </w:rPr>
                      <w:t>TCVN 9510:2012</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13</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Computer screen</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4" w:tgtFrame="_blank" w:history="1">
                    <w:r w:rsidR="00DA3676">
                      <w:rPr>
                        <w:rStyle w:val="Siuktni"/>
                        <w:rFonts w:ascii="Arial" w:hAnsi="Arial" w:cs="Arial"/>
                        <w:color w:val="00B1E1"/>
                        <w:spacing w:val="2"/>
                        <w:sz w:val="21"/>
                        <w:szCs w:val="21"/>
                      </w:rPr>
                      <w:t>TCVN 9508:2012</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14</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Printer</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5" w:tgtFrame="_blank" w:history="1">
                    <w:r w:rsidR="00DA3676">
                      <w:rPr>
                        <w:rStyle w:val="Siuktni"/>
                        <w:rFonts w:ascii="Arial" w:hAnsi="Arial" w:cs="Arial"/>
                        <w:color w:val="00B1E1"/>
                        <w:spacing w:val="2"/>
                        <w:sz w:val="21"/>
                        <w:szCs w:val="21"/>
                      </w:rPr>
                      <w:t>TCVN 9509:2012</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15</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Commercial refrigerator</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6" w:tgtFrame="_blank" w:history="1">
                    <w:r w:rsidR="00DA3676">
                      <w:rPr>
                        <w:rStyle w:val="Siuktni"/>
                        <w:rFonts w:ascii="Arial" w:hAnsi="Arial" w:cs="Arial"/>
                        <w:color w:val="00B1E1"/>
                        <w:spacing w:val="2"/>
                        <w:sz w:val="21"/>
                        <w:szCs w:val="21"/>
                      </w:rPr>
                      <w:t>TCVN 10289:2014</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16</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Pr>
                      <w:rFonts w:ascii="Arial" w:hAnsi="Arial" w:cs="Arial"/>
                      <w:color w:val="212529"/>
                      <w:spacing w:val="2"/>
                      <w:sz w:val="21"/>
                      <w:szCs w:val="21"/>
                    </w:rPr>
                    <w:t>Laptop</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7" w:tgtFrame="_blank" w:history="1">
                    <w:r w:rsidR="00DA3676">
                      <w:rPr>
                        <w:rStyle w:val="Siuktni"/>
                        <w:rFonts w:ascii="Arial" w:hAnsi="Arial" w:cs="Arial"/>
                        <w:color w:val="00B1E1"/>
                        <w:spacing w:val="2"/>
                        <w:sz w:val="21"/>
                        <w:szCs w:val="21"/>
                      </w:rPr>
                      <w:t>TCVN 11848:2017</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17</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Distribution transformers</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8" w:tgtFrame="_blank" w:history="1">
                    <w:r w:rsidR="00DA3676">
                      <w:rPr>
                        <w:rStyle w:val="Siuktni"/>
                        <w:rFonts w:ascii="Arial" w:hAnsi="Arial" w:cs="Arial"/>
                        <w:color w:val="00B1E1"/>
                        <w:spacing w:val="2"/>
                        <w:sz w:val="21"/>
                        <w:szCs w:val="21"/>
                      </w:rPr>
                      <w:t>TCVN 8525:2010</w:t>
                    </w:r>
                  </w:hyperlink>
                </w:p>
              </w:tc>
            </w:tr>
            <w:tr w:rsidR="00DA3676" w:rsidTr="004A0307">
              <w:tc>
                <w:tcPr>
                  <w:tcW w:w="505" w:type="pct"/>
                  <w:tcBorders>
                    <w:top w:val="nil"/>
                    <w:left w:val="single" w:sz="8" w:space="0" w:color="auto"/>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center"/>
                    <w:rPr>
                      <w:rFonts w:ascii="Arial" w:hAnsi="Arial" w:cs="Arial"/>
                      <w:color w:val="212529"/>
                      <w:spacing w:val="2"/>
                      <w:sz w:val="21"/>
                      <w:szCs w:val="21"/>
                    </w:rPr>
                  </w:pPr>
                  <w:r>
                    <w:rPr>
                      <w:rFonts w:ascii="Arial" w:hAnsi="Arial" w:cs="Arial"/>
                      <w:color w:val="212529"/>
                      <w:spacing w:val="2"/>
                      <w:sz w:val="21"/>
                      <w:szCs w:val="21"/>
                    </w:rPr>
                    <w:t>18</w:t>
                  </w:r>
                </w:p>
              </w:tc>
              <w:tc>
                <w:tcPr>
                  <w:tcW w:w="2219" w:type="pct"/>
                  <w:tcBorders>
                    <w:top w:val="nil"/>
                    <w:left w:val="nil"/>
                    <w:bottom w:val="single" w:sz="8" w:space="0" w:color="auto"/>
                    <w:right w:val="single" w:sz="8" w:space="0" w:color="auto"/>
                  </w:tcBorders>
                  <w:shd w:val="clear" w:color="auto" w:fill="FFFFFF"/>
                  <w:vAlign w:val="center"/>
                  <w:hideMark/>
                </w:tcPr>
                <w:p w:rsidR="00DA3676" w:rsidRDefault="00DA3676" w:rsidP="004A0307">
                  <w:pPr>
                    <w:pStyle w:val="ThngthngWeb"/>
                    <w:spacing w:before="0" w:beforeAutospacing="0" w:after="0" w:afterAutospacing="0"/>
                    <w:jc w:val="both"/>
                    <w:rPr>
                      <w:rFonts w:ascii="Arial" w:hAnsi="Arial" w:cs="Arial"/>
                      <w:color w:val="212529"/>
                      <w:spacing w:val="2"/>
                      <w:sz w:val="21"/>
                      <w:szCs w:val="21"/>
                    </w:rPr>
                  </w:pPr>
                  <w:r w:rsidRPr="008A6011">
                    <w:rPr>
                      <w:rFonts w:ascii="Arial" w:hAnsi="Arial" w:cs="Arial"/>
                      <w:color w:val="212529"/>
                      <w:spacing w:val="2"/>
                      <w:sz w:val="21"/>
                      <w:szCs w:val="21"/>
                    </w:rPr>
                    <w:t>Electric engine</w:t>
                  </w:r>
                </w:p>
              </w:tc>
              <w:tc>
                <w:tcPr>
                  <w:tcW w:w="2276" w:type="pct"/>
                  <w:tcBorders>
                    <w:top w:val="nil"/>
                    <w:left w:val="nil"/>
                    <w:bottom w:val="single" w:sz="8" w:space="0" w:color="auto"/>
                    <w:right w:val="single" w:sz="8" w:space="0" w:color="auto"/>
                  </w:tcBorders>
                  <w:shd w:val="clear" w:color="auto" w:fill="FFFFFF"/>
                  <w:vAlign w:val="center"/>
                  <w:hideMark/>
                </w:tcPr>
                <w:p w:rsidR="00DA3676" w:rsidRDefault="00633684" w:rsidP="004A0307">
                  <w:pPr>
                    <w:pStyle w:val="ThngthngWeb"/>
                    <w:spacing w:before="0" w:beforeAutospacing="0" w:after="0" w:afterAutospacing="0"/>
                    <w:jc w:val="both"/>
                    <w:rPr>
                      <w:rFonts w:ascii="Arial" w:hAnsi="Arial" w:cs="Arial"/>
                      <w:color w:val="212529"/>
                      <w:spacing w:val="2"/>
                      <w:sz w:val="21"/>
                      <w:szCs w:val="21"/>
                    </w:rPr>
                  </w:pPr>
                  <w:hyperlink r:id="rId49" w:tgtFrame="_blank" w:history="1">
                    <w:r w:rsidR="00DA3676">
                      <w:rPr>
                        <w:rStyle w:val="Siuktni"/>
                        <w:rFonts w:ascii="Arial" w:hAnsi="Arial" w:cs="Arial"/>
                        <w:color w:val="00B1E1"/>
                        <w:spacing w:val="2"/>
                        <w:sz w:val="21"/>
                        <w:szCs w:val="21"/>
                      </w:rPr>
                      <w:t>TCVN 7540-1:2013</w:t>
                    </w:r>
                  </w:hyperlink>
                </w:p>
              </w:tc>
            </w:tr>
          </w:tbl>
          <w:p w:rsidR="005E1FD9" w:rsidRDefault="005E1FD9" w:rsidP="00180ADB"/>
        </w:tc>
      </w:tr>
      <w:tr w:rsidR="00D9091D" w:rsidTr="00180ADB">
        <w:tc>
          <w:tcPr>
            <w:tcW w:w="4675" w:type="dxa"/>
          </w:tcPr>
          <w:p w:rsidR="00D9091D" w:rsidRPr="00483B14" w:rsidRDefault="00D9091D" w:rsidP="00D9091D">
            <w:pPr>
              <w:contextualSpacing/>
              <w:rPr>
                <w:rFonts w:ascii="Calibri" w:eastAsia="SimSun" w:hAnsi="Calibri" w:cs="Times New Roman"/>
                <w:b/>
                <w:sz w:val="28"/>
              </w:rPr>
            </w:pPr>
            <w:r>
              <w:rPr>
                <w:rFonts w:ascii="Calibri" w:eastAsia="SimSun" w:hAnsi="Calibri" w:cs="Times New Roman"/>
                <w:b/>
                <w:sz w:val="28"/>
              </w:rPr>
              <w:lastRenderedPageBreak/>
              <w:t>III</w:t>
            </w:r>
            <w:r w:rsidRPr="00483B14">
              <w:rPr>
                <w:rFonts w:ascii="Calibri" w:eastAsia="SimSun" w:hAnsi="Calibri" w:cs="Times New Roman"/>
                <w:b/>
                <w:sz w:val="28"/>
              </w:rPr>
              <w:t xml:space="preserve">. </w:t>
            </w:r>
            <w:r w:rsidRPr="000F06EC">
              <w:rPr>
                <w:rFonts w:ascii="Calibri" w:eastAsia="SimSun" w:hAnsi="Calibri" w:cs="Times New Roman"/>
                <w:b/>
                <w:color w:val="FF0000"/>
                <w:sz w:val="28"/>
                <w:highlight w:val="yellow"/>
              </w:rPr>
              <w:t>DÁN</w:t>
            </w:r>
            <w:r w:rsidRPr="000F06EC">
              <w:rPr>
                <w:rFonts w:ascii="Calibri" w:eastAsia="SimSun" w:hAnsi="Calibri" w:cs="Times New Roman"/>
                <w:b/>
                <w:color w:val="FF0000"/>
                <w:sz w:val="28"/>
              </w:rPr>
              <w:t xml:space="preserve"> NHÃN NĂNG LƯỢNG</w:t>
            </w:r>
          </w:p>
          <w:p w:rsidR="00D9091D" w:rsidRDefault="00D9091D" w:rsidP="00D9091D">
            <w:pPr>
              <w:pStyle w:val="ThngthngWeb"/>
              <w:shd w:val="clear" w:color="auto" w:fill="FFFFFF"/>
              <w:spacing w:before="120" w:beforeAutospacing="0" w:after="120" w:afterAutospacing="0" w:line="234" w:lineRule="atLeast"/>
              <w:rPr>
                <w:rFonts w:ascii="Calibri" w:eastAsia="SimSun" w:hAnsi="Calibri"/>
              </w:rPr>
            </w:pPr>
            <w:r>
              <w:rPr>
                <w:rFonts w:ascii="Calibri" w:eastAsia="SimSun" w:hAnsi="Calibri"/>
              </w:rPr>
              <w:t xml:space="preserve">1. </w:t>
            </w:r>
            <w:proofErr w:type="spellStart"/>
            <w:r w:rsidRPr="0035449B">
              <w:rPr>
                <w:rFonts w:ascii="Calibri" w:eastAsia="SimSun" w:hAnsi="Calibri"/>
              </w:rPr>
              <w:t>Danh</w:t>
            </w:r>
            <w:proofErr w:type="spellEnd"/>
            <w:r w:rsidRPr="0035449B">
              <w:rPr>
                <w:rFonts w:ascii="Calibri" w:eastAsia="SimSun" w:hAnsi="Calibri"/>
              </w:rPr>
              <w:t xml:space="preserve"> </w:t>
            </w:r>
            <w:proofErr w:type="spellStart"/>
            <w:r w:rsidRPr="0035449B">
              <w:rPr>
                <w:rFonts w:ascii="Calibri" w:eastAsia="SimSun" w:hAnsi="Calibri"/>
              </w:rPr>
              <w:t>mục</w:t>
            </w:r>
            <w:proofErr w:type="spellEnd"/>
            <w:r w:rsidR="00F35AB1">
              <w:rPr>
                <w:rFonts w:ascii="Calibri" w:eastAsia="SimSun" w:hAnsi="Calibri"/>
              </w:rPr>
              <w:t xml:space="preserve"> </w:t>
            </w:r>
            <w:proofErr w:type="spellStart"/>
            <w:r w:rsidR="00F35AB1">
              <w:rPr>
                <w:rFonts w:ascii="Calibri" w:eastAsia="SimSun" w:hAnsi="Calibri"/>
              </w:rPr>
              <w:t>thiết</w:t>
            </w:r>
            <w:proofErr w:type="spellEnd"/>
            <w:r w:rsidR="00F35AB1">
              <w:rPr>
                <w:rFonts w:ascii="Calibri" w:eastAsia="SimSun" w:hAnsi="Calibri"/>
              </w:rPr>
              <w:t xml:space="preserve"> </w:t>
            </w:r>
            <w:proofErr w:type="spellStart"/>
            <w:r w:rsidR="00F35AB1">
              <w:rPr>
                <w:rFonts w:ascii="Calibri" w:eastAsia="SimSun" w:hAnsi="Calibri"/>
              </w:rPr>
              <w:t>bị</w:t>
            </w:r>
            <w:proofErr w:type="spellEnd"/>
          </w:p>
          <w:p w:rsidR="00D9091D" w:rsidRPr="00667B84" w:rsidRDefault="00D9091D" w:rsidP="00D9091D">
            <w:pPr>
              <w:rPr>
                <w:rFonts w:ascii="Calibri" w:eastAsia="SimSun" w:hAnsi="Calibri" w:cs="Times New Roman"/>
              </w:rPr>
            </w:pPr>
            <w:r w:rsidRPr="0035449B">
              <w:rPr>
                <w:rFonts w:ascii="Calibri" w:eastAsia="SimSun" w:hAnsi="Calibri" w:cs="Times New Roman"/>
              </w:rPr>
              <w:t xml:space="preserve"> </w:t>
            </w:r>
            <w:r w:rsidRPr="00667B84">
              <w:rPr>
                <w:rFonts w:ascii="Calibri" w:eastAsia="SimSun" w:hAnsi="Calibri" w:cs="Times New Roman"/>
              </w:rPr>
              <w:t xml:space="preserve">1.1 </w:t>
            </w:r>
            <w:proofErr w:type="spellStart"/>
            <w:r w:rsidRPr="00667B84">
              <w:rPr>
                <w:rFonts w:ascii="Calibri" w:eastAsia="SimSun" w:hAnsi="Calibri" w:cs="Times New Roman"/>
              </w:rPr>
              <w:t>C</w:t>
            </w:r>
            <w:r w:rsidRPr="0035449B">
              <w:rPr>
                <w:rFonts w:ascii="Calibri" w:eastAsia="SimSun" w:hAnsi="Calibri" w:cs="Times New Roman"/>
              </w:rPr>
              <w:t>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bắt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buộc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hiệu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suất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năng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lượng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tối</w:t>
            </w:r>
            <w:proofErr w:type="spellEnd"/>
            <w:r w:rsidRPr="0035449B">
              <w:rPr>
                <w:rFonts w:ascii="Calibri" w:eastAsia="SimSun" w:hAnsi="Calibri" w:cs="Times New Roman"/>
              </w:rPr>
              <w:t xml:space="preserve"> </w:t>
            </w:r>
            <w:proofErr w:type="spellStart"/>
            <w:proofErr w:type="gramStart"/>
            <w:r w:rsidRPr="0035449B">
              <w:rPr>
                <w:rFonts w:ascii="Calibri" w:eastAsia="SimSun" w:hAnsi="Calibri" w:cs="Times New Roman"/>
              </w:rPr>
              <w:t>thiểu</w:t>
            </w:r>
            <w:proofErr w:type="spellEnd"/>
            <w:r w:rsidRPr="0035449B">
              <w:rPr>
                <w:rFonts w:ascii="Calibri" w:eastAsia="SimSun" w:hAnsi="Calibri" w:cs="Times New Roman"/>
              </w:rPr>
              <w:t xml:space="preserve"> </w:t>
            </w:r>
            <w:r>
              <w:rPr>
                <w:rFonts w:ascii="Calibri" w:eastAsia="SimSun" w:hAnsi="Calibri" w:cs="Times New Roman"/>
              </w:rPr>
              <w:t xml:space="preserve"> (</w:t>
            </w:r>
            <w:proofErr w:type="spellStart"/>
            <w:proofErr w:type="gramEnd"/>
            <w:r>
              <w:rPr>
                <w:rFonts w:ascii="Calibri" w:eastAsia="SimSun" w:hAnsi="Calibri" w:cs="Times New Roman"/>
              </w:rPr>
              <w:t>chỉ</w:t>
            </w:r>
            <w:proofErr w:type="spellEnd"/>
            <w:r>
              <w:rPr>
                <w:rFonts w:ascii="Calibri" w:eastAsia="SimSun" w:hAnsi="Calibri" w:cs="Times New Roman"/>
              </w:rPr>
              <w:t xml:space="preserve"> </w:t>
            </w:r>
            <w:proofErr w:type="spellStart"/>
            <w:r>
              <w:rPr>
                <w:rFonts w:ascii="Calibri" w:eastAsia="SimSun" w:hAnsi="Calibri" w:cs="Times New Roman"/>
              </w:rPr>
              <w:t>cần</w:t>
            </w:r>
            <w:proofErr w:type="spellEnd"/>
            <w:r>
              <w:rPr>
                <w:rFonts w:ascii="Calibri" w:eastAsia="SimSun" w:hAnsi="Calibri" w:cs="Times New Roman"/>
              </w:rPr>
              <w:t xml:space="preserve"> </w:t>
            </w:r>
            <w:proofErr w:type="spellStart"/>
            <w:r>
              <w:rPr>
                <w:rFonts w:ascii="Calibri" w:eastAsia="SimSun" w:hAnsi="Calibri" w:cs="Times New Roman"/>
              </w:rPr>
              <w:t>Phiếu</w:t>
            </w:r>
            <w:proofErr w:type="spellEnd"/>
            <w:r>
              <w:rPr>
                <w:rFonts w:ascii="Calibri" w:eastAsia="SimSun" w:hAnsi="Calibri" w:cs="Times New Roman"/>
              </w:rPr>
              <w:t xml:space="preserve"> </w:t>
            </w:r>
            <w:proofErr w:type="spellStart"/>
            <w:r>
              <w:rPr>
                <w:rFonts w:ascii="Calibri" w:eastAsia="SimSun" w:hAnsi="Calibri" w:cs="Times New Roman"/>
              </w:rPr>
              <w:t>thử</w:t>
            </w:r>
            <w:proofErr w:type="spellEnd"/>
            <w:r>
              <w:rPr>
                <w:rFonts w:ascii="Calibri" w:eastAsia="SimSun" w:hAnsi="Calibri" w:cs="Times New Roman"/>
              </w:rPr>
              <w:t xml:space="preserve"> </w:t>
            </w:r>
            <w:proofErr w:type="spellStart"/>
            <w:r>
              <w:rPr>
                <w:rFonts w:ascii="Calibri" w:eastAsia="SimSun" w:hAnsi="Calibri" w:cs="Times New Roman"/>
              </w:rPr>
              <w:t>nghiệm</w:t>
            </w:r>
            <w:proofErr w:type="spellEnd"/>
            <w:r>
              <w:rPr>
                <w:rFonts w:ascii="Calibri" w:eastAsia="SimSun" w:hAnsi="Calibri" w:cs="Times New Roman"/>
              </w:rPr>
              <w:t xml:space="preserve"> </w:t>
            </w:r>
            <w:proofErr w:type="spellStart"/>
            <w:r>
              <w:rPr>
                <w:rFonts w:ascii="Calibri" w:eastAsia="SimSun" w:hAnsi="Calibri" w:cs="Times New Roman"/>
              </w:rPr>
              <w:t>hiệu</w:t>
            </w:r>
            <w:proofErr w:type="spellEnd"/>
            <w:r>
              <w:rPr>
                <w:rFonts w:ascii="Calibri" w:eastAsia="SimSun" w:hAnsi="Calibri" w:cs="Times New Roman"/>
              </w:rPr>
              <w:t xml:space="preserve"> </w:t>
            </w:r>
            <w:proofErr w:type="spellStart"/>
            <w:r w:rsidRPr="00667B84">
              <w:rPr>
                <w:rFonts w:ascii="Calibri" w:eastAsia="SimSun" w:hAnsi="Calibri" w:cs="Times New Roman"/>
              </w:rPr>
              <w:t>suất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năng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lượng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để</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thông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quan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phôtô</w:t>
            </w:r>
            <w:proofErr w:type="spellEnd"/>
            <w:r w:rsidRPr="00667B84">
              <w:rPr>
                <w:rFonts w:ascii="Calibri" w:eastAsia="SimSun" w:hAnsi="Calibri" w:cs="Times New Roman"/>
              </w:rPr>
              <w:t xml:space="preserve"> copy, </w:t>
            </w:r>
            <w:proofErr w:type="spellStart"/>
            <w:r w:rsidRPr="00667B84">
              <w:rPr>
                <w:rFonts w:ascii="Calibri" w:eastAsia="SimSun" w:hAnsi="Calibri" w:cs="Times New Roman"/>
              </w:rPr>
              <w:t>màn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hình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tính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in;</w:t>
            </w:r>
          </w:p>
          <w:p w:rsidR="00D9091D" w:rsidRDefault="00D9091D" w:rsidP="00D9091D">
            <w:pPr>
              <w:rPr>
                <w:rFonts w:ascii="Calibri" w:eastAsia="SimSun" w:hAnsi="Calibri" w:cs="Times New Roman"/>
              </w:rPr>
            </w:pPr>
            <w:r w:rsidRPr="00667B84">
              <w:rPr>
                <w:rFonts w:ascii="Calibri" w:eastAsia="SimSun" w:hAnsi="Calibri" w:cs="Times New Roman"/>
              </w:rPr>
              <w:t xml:space="preserve">1.2 </w:t>
            </w:r>
            <w:proofErr w:type="spellStart"/>
            <w:r w:rsidRPr="00667B84">
              <w:rPr>
                <w:rFonts w:ascii="Calibri" w:eastAsia="SimSun" w:hAnsi="Calibri" w:cs="Times New Roman"/>
              </w:rPr>
              <w:t>Các</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thiết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bị</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bắt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buộc</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dán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nhãn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năng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lượng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cần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Phiếu</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thử</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nghiệm</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hiệu</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suất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năng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lượng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và</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văn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bản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tiếp</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nhận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của</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Bộ</w:t>
            </w:r>
            <w:proofErr w:type="spellEnd"/>
            <w:r w:rsidRPr="00667B84">
              <w:rPr>
                <w:rFonts w:ascii="Calibri" w:eastAsia="SimSun" w:hAnsi="Calibri" w:cs="Times New Roman"/>
              </w:rPr>
              <w:t xml:space="preserve"> Công </w:t>
            </w:r>
            <w:proofErr w:type="spellStart"/>
            <w:r w:rsidRPr="00667B84">
              <w:rPr>
                <w:rFonts w:ascii="Calibri" w:eastAsia="SimSun" w:hAnsi="Calibri" w:cs="Times New Roman"/>
              </w:rPr>
              <w:t>thương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để</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thông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quan</w:t>
            </w:r>
            <w:proofErr w:type="spellEnd"/>
            <w:r>
              <w:rPr>
                <w:rFonts w:ascii="Calibri" w:eastAsia="SimSun" w:hAnsi="Calibri" w:cs="Times New Roman"/>
              </w:rPr>
              <w:t>)</w:t>
            </w:r>
          </w:p>
          <w:p w:rsidR="00D9091D" w:rsidRDefault="00D9091D" w:rsidP="00D9091D">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Th</w:t>
            </w:r>
            <w:r w:rsidRPr="00667B84">
              <w:rPr>
                <w:rFonts w:ascii="Calibri" w:eastAsia="SimSun" w:hAnsi="Calibri" w:cs="Times New Roman"/>
              </w:rPr>
              <w:t>iết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bị</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gia</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dụng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và</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nhóm</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thiết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bị</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công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nghiệp</w:t>
            </w:r>
            <w:proofErr w:type="spellEnd"/>
            <w:r>
              <w:rPr>
                <w:rFonts w:ascii="Calibri" w:eastAsia="SimSun" w:hAnsi="Calibri" w:cs="Times New Roman"/>
              </w:rPr>
              <w:t xml:space="preserve">: </w:t>
            </w:r>
            <w:proofErr w:type="spellStart"/>
            <w:r w:rsidRPr="00667B84">
              <w:rPr>
                <w:rFonts w:ascii="Calibri" w:eastAsia="SimSun" w:hAnsi="Calibri" w:cs="Times New Roman"/>
              </w:rPr>
              <w:t>Đèn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huỳnh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quang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ống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thẳng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đèn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huỳnh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quang</w:t>
            </w:r>
            <w:proofErr w:type="spellEnd"/>
            <w:r w:rsidRPr="00667B84">
              <w:rPr>
                <w:rFonts w:ascii="Calibri" w:eastAsia="SimSun" w:hAnsi="Calibri" w:cs="Times New Roman"/>
              </w:rPr>
              <w:t xml:space="preserve"> compact, </w:t>
            </w:r>
            <w:proofErr w:type="spellStart"/>
            <w:r w:rsidRPr="00667B84">
              <w:rPr>
                <w:rFonts w:ascii="Calibri" w:eastAsia="SimSun" w:hAnsi="Calibri" w:cs="Times New Roman"/>
              </w:rPr>
              <w:t>chấn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lưu</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điện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từ</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và</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điện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tử</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cho</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đèn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huỳnh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quang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điều</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hòa</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nhiệt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độ</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nồi</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cơm</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điện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quạt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điện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tủ</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lạnh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giặt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lồng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ngang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giặt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lồng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đứng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thu</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hình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biến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áp</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phân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phối</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ba</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pha</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động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cơ</w:t>
            </w:r>
            <w:proofErr w:type="spellEnd"/>
            <w:r w:rsidRPr="00667B84">
              <w:rPr>
                <w:rFonts w:ascii="Calibri" w:eastAsia="SimSun" w:hAnsi="Calibri" w:cs="Times New Roman"/>
              </w:rPr>
              <w:t> </w:t>
            </w:r>
            <w:proofErr w:type="spellStart"/>
            <w:r w:rsidRPr="00667B84">
              <w:rPr>
                <w:rFonts w:ascii="Calibri" w:eastAsia="SimSun" w:hAnsi="Calibri" w:cs="Times New Roman"/>
              </w:rPr>
              <w:t>điện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Sản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phẩm</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đèn</w:t>
            </w:r>
            <w:proofErr w:type="spellEnd"/>
            <w:r w:rsidRPr="00667B84">
              <w:rPr>
                <w:rFonts w:ascii="Calibri" w:eastAsia="SimSun" w:hAnsi="Calibri" w:cs="Times New Roman"/>
              </w:rPr>
              <w:t xml:space="preserve"> LED, </w:t>
            </w:r>
            <w:proofErr w:type="spellStart"/>
            <w:r w:rsidRPr="00667B84">
              <w:rPr>
                <w:rFonts w:ascii="Calibri" w:eastAsia="SimSun" w:hAnsi="Calibri" w:cs="Times New Roman"/>
              </w:rPr>
              <w:t>bình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đun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nước</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nóng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có</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dự</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trữ</w:t>
            </w:r>
            <w:proofErr w:type="spellEnd"/>
            <w:r w:rsidRPr="00667B84">
              <w:rPr>
                <w:rFonts w:ascii="Calibri" w:eastAsia="SimSun" w:hAnsi="Calibri" w:cs="Times New Roman"/>
              </w:rPr>
              <w:t>;</w:t>
            </w:r>
          </w:p>
          <w:p w:rsidR="00D9091D" w:rsidRDefault="00D9091D" w:rsidP="00D9091D">
            <w:pPr>
              <w:rPr>
                <w:rFonts w:ascii="Calibri" w:eastAsia="SimSun" w:hAnsi="Calibri" w:cs="Times New Roman"/>
              </w:rPr>
            </w:pPr>
            <w:r>
              <w:rPr>
                <w:rFonts w:ascii="Calibri" w:eastAsia="SimSun" w:hAnsi="Calibri" w:cs="Times New Roman"/>
              </w:rPr>
              <w:t xml:space="preserve">- </w:t>
            </w:r>
            <w:proofErr w:type="spellStart"/>
            <w:r>
              <w:rPr>
                <w:rFonts w:ascii="Calibri" w:eastAsia="SimSun" w:hAnsi="Calibri" w:cs="Times New Roman"/>
              </w:rPr>
              <w:t>T</w:t>
            </w:r>
            <w:r w:rsidRPr="00667B84">
              <w:rPr>
                <w:rFonts w:ascii="Calibri" w:eastAsia="SimSun" w:hAnsi="Calibri" w:cs="Times New Roman"/>
              </w:rPr>
              <w:t>hiết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bị</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văn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phòng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và</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thương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mại</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tủ</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giữ</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lạnh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thương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mại</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tính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xách</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tay</w:t>
            </w:r>
            <w:proofErr w:type="spellEnd"/>
            <w:r w:rsidRPr="00667B84">
              <w:rPr>
                <w:rFonts w:ascii="Calibri" w:eastAsia="SimSun" w:hAnsi="Calibri" w:cs="Times New Roman"/>
              </w:rPr>
              <w:t xml:space="preserve"> </w:t>
            </w:r>
            <w:bookmarkStart w:id="3" w:name="khoan_3_2"/>
          </w:p>
          <w:p w:rsidR="00D9091D" w:rsidRPr="00483B14" w:rsidRDefault="00D9091D" w:rsidP="00D9091D">
            <w:pPr>
              <w:rPr>
                <w:rFonts w:ascii="Calibri" w:eastAsia="SimSun" w:hAnsi="Calibri" w:cs="Times New Roman"/>
              </w:rPr>
            </w:pPr>
            <w:r>
              <w:rPr>
                <w:rFonts w:ascii="Calibri" w:eastAsia="SimSun" w:hAnsi="Calibri" w:cs="Times New Roman"/>
              </w:rPr>
              <w:t>-</w:t>
            </w:r>
            <w:proofErr w:type="spellStart"/>
            <w:r>
              <w:rPr>
                <w:rFonts w:ascii="Calibri" w:eastAsia="SimSun" w:hAnsi="Calibri" w:cs="Times New Roman"/>
              </w:rPr>
              <w:t>P</w:t>
            </w:r>
            <w:r w:rsidRPr="00667B84">
              <w:rPr>
                <w:rFonts w:ascii="Calibri" w:eastAsia="SimSun" w:hAnsi="Calibri" w:cs="Times New Roman"/>
              </w:rPr>
              <w:t>hương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tiện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giao</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thông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vận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tải</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sản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xuất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lắp</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ráp</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và</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nhập</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khẩu</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mới</w:t>
            </w:r>
            <w:proofErr w:type="spellEnd"/>
            <w:r w:rsidRPr="00667B84">
              <w:rPr>
                <w:rFonts w:ascii="Calibri" w:eastAsia="SimSun" w:hAnsi="Calibri" w:cs="Times New Roman"/>
              </w:rPr>
              <w:t>):</w:t>
            </w:r>
            <w:bookmarkEnd w:id="3"/>
            <w:r w:rsidRPr="00667B84">
              <w:rPr>
                <w:rFonts w:ascii="Calibri" w:eastAsia="SimSun" w:hAnsi="Calibri" w:cs="Times New Roman"/>
              </w:rPr>
              <w:t xml:space="preserve"> </w:t>
            </w:r>
            <w:proofErr w:type="spellStart"/>
            <w:r w:rsidRPr="00667B84">
              <w:rPr>
                <w:rFonts w:ascii="Calibri" w:eastAsia="SimSun" w:hAnsi="Calibri" w:cs="Times New Roman"/>
              </w:rPr>
              <w:t>dán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nhãn</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năng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lượng</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bắt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buộc</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với</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tất</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cả</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các</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loại</w:t>
            </w:r>
            <w:proofErr w:type="spellEnd"/>
            <w:r w:rsidRPr="00667B84">
              <w:rPr>
                <w:rFonts w:ascii="Calibri" w:eastAsia="SimSun" w:hAnsi="Calibri" w:cs="Times New Roman"/>
              </w:rPr>
              <w:t xml:space="preserve"> ô </w:t>
            </w:r>
            <w:proofErr w:type="spellStart"/>
            <w:r w:rsidRPr="00667B84">
              <w:rPr>
                <w:rFonts w:ascii="Calibri" w:eastAsia="SimSun" w:hAnsi="Calibri" w:cs="Times New Roman"/>
              </w:rPr>
              <w:t>tô</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xe</w:t>
            </w:r>
            <w:proofErr w:type="spellEnd"/>
            <w:r w:rsidRPr="00667B84">
              <w:rPr>
                <w:rFonts w:ascii="Calibri" w:eastAsia="SimSun" w:hAnsi="Calibri" w:cs="Times New Roman"/>
              </w:rPr>
              <w:t xml:space="preserve"> </w:t>
            </w:r>
            <w:proofErr w:type="spellStart"/>
            <w:r w:rsidRPr="00667B84">
              <w:rPr>
                <w:rFonts w:ascii="Calibri" w:eastAsia="SimSun" w:hAnsi="Calibri" w:cs="Times New Roman"/>
              </w:rPr>
              <w:t>máy</w:t>
            </w:r>
            <w:proofErr w:type="spellEnd"/>
            <w:r w:rsidRPr="00667B84">
              <w:rPr>
                <w:rFonts w:ascii="Calibri" w:eastAsia="SimSun" w:hAnsi="Calibri" w:cs="Times New Roman"/>
              </w:rPr>
              <w:t xml:space="preserve"> </w:t>
            </w:r>
          </w:p>
        </w:tc>
        <w:tc>
          <w:tcPr>
            <w:tcW w:w="4675" w:type="dxa"/>
          </w:tcPr>
          <w:p w:rsidR="00DA3676" w:rsidRPr="00DA3676" w:rsidRDefault="00DA3676" w:rsidP="00DA3676">
            <w:pPr>
              <w:contextualSpacing/>
              <w:rPr>
                <w:rFonts w:ascii="Calibri" w:eastAsia="SimSun" w:hAnsi="Calibri" w:cs="Times New Roman"/>
                <w:b/>
                <w:color w:val="FF0000"/>
                <w:sz w:val="28"/>
              </w:rPr>
            </w:pPr>
            <w:r w:rsidRPr="00DA3676">
              <w:rPr>
                <w:rFonts w:ascii="Calibri" w:eastAsia="SimSun" w:hAnsi="Calibri" w:cs="Times New Roman"/>
                <w:b/>
                <w:color w:val="FF0000"/>
                <w:sz w:val="28"/>
              </w:rPr>
              <w:t>III/ LABELING THE ENERGY</w:t>
            </w:r>
          </w:p>
          <w:p w:rsidR="00DA3676" w:rsidRPr="005236A8" w:rsidRDefault="00DA3676" w:rsidP="00DA3676">
            <w:pPr>
              <w:pStyle w:val="oancuaDanhsach"/>
              <w:numPr>
                <w:ilvl w:val="0"/>
                <w:numId w:val="18"/>
              </w:numPr>
              <w:rPr>
                <w:rFonts w:ascii="Calibri" w:eastAsia="SimSun" w:hAnsi="Calibri" w:cs="Times New Roman"/>
              </w:rPr>
            </w:pPr>
            <w:r w:rsidRPr="005236A8">
              <w:rPr>
                <w:rFonts w:ascii="Calibri" w:eastAsia="SimSun" w:hAnsi="Calibri" w:cs="Times New Roman"/>
              </w:rPr>
              <w:t>List of devices</w:t>
            </w:r>
          </w:p>
          <w:p w:rsidR="00DA3676" w:rsidRPr="005236A8" w:rsidRDefault="00DA3676" w:rsidP="00DA3676">
            <w:pPr>
              <w:pStyle w:val="oancuaDanhsach"/>
              <w:numPr>
                <w:ilvl w:val="1"/>
                <w:numId w:val="18"/>
              </w:numPr>
              <w:rPr>
                <w:rFonts w:ascii="Calibri" w:eastAsia="SimSun" w:hAnsi="Calibri" w:cs="Times New Roman"/>
              </w:rPr>
            </w:pPr>
            <w:r w:rsidRPr="005236A8">
              <w:rPr>
                <w:rFonts w:ascii="Calibri" w:eastAsia="SimSun" w:hAnsi="Calibri" w:cs="Times New Roman"/>
              </w:rPr>
              <w:t>Devices must apply minimum energy efficiency (only need for energy efficiency test slip to clear customs) Copier machine, computer monitor, printer;</w:t>
            </w:r>
          </w:p>
          <w:p w:rsidR="00DA3676" w:rsidRPr="005236A8" w:rsidRDefault="00DA3676" w:rsidP="00DA3676">
            <w:pPr>
              <w:pStyle w:val="oancuaDanhsach"/>
              <w:numPr>
                <w:ilvl w:val="1"/>
                <w:numId w:val="18"/>
              </w:numPr>
              <w:rPr>
                <w:rFonts w:ascii="Calibri" w:eastAsia="SimSun" w:hAnsi="Calibri" w:cs="Times New Roman"/>
              </w:rPr>
            </w:pPr>
            <w:r w:rsidRPr="005236A8">
              <w:rPr>
                <w:rFonts w:ascii="Calibri" w:eastAsia="SimSun" w:hAnsi="Calibri" w:cs="Times New Roman"/>
              </w:rPr>
              <w:t xml:space="preserve">Mandatory equipment must </w:t>
            </w:r>
            <w:proofErr w:type="spellStart"/>
            <w:r w:rsidRPr="005236A8">
              <w:rPr>
                <w:rFonts w:ascii="Calibri" w:eastAsia="SimSun" w:hAnsi="Calibri" w:cs="Times New Roman"/>
              </w:rPr>
              <w:t>lable</w:t>
            </w:r>
            <w:proofErr w:type="spellEnd"/>
            <w:r w:rsidRPr="005236A8">
              <w:rPr>
                <w:rFonts w:ascii="Calibri" w:eastAsia="SimSun" w:hAnsi="Calibri" w:cs="Times New Roman"/>
              </w:rPr>
              <w:t xml:space="preserve"> the energy (need for energy efficiency test slip and receiving documents of the Ministry of Industry and Trade for customs clearance)</w:t>
            </w:r>
          </w:p>
          <w:p w:rsidR="00DA3676" w:rsidRPr="005236A8" w:rsidRDefault="00DA3676" w:rsidP="00DA3676">
            <w:pPr>
              <w:pStyle w:val="oancuaDanhsach"/>
              <w:numPr>
                <w:ilvl w:val="0"/>
                <w:numId w:val="15"/>
              </w:numPr>
              <w:rPr>
                <w:rFonts w:ascii="Calibri" w:eastAsia="SimSun" w:hAnsi="Calibri" w:cs="Times New Roman"/>
              </w:rPr>
            </w:pPr>
            <w:r w:rsidRPr="005236A8">
              <w:rPr>
                <w:rFonts w:ascii="Calibri" w:eastAsia="SimSun" w:hAnsi="Calibri" w:cs="Times New Roman"/>
              </w:rPr>
              <w:t>Household appliances and industrial equipment group: Straight tube fluorescent lamps, compact fluorescent lamps, electromagnetic and electronic ballasts for fluorescent lamps, air conditioners, rice cookers, electric fans, refrigerators, Horizontal washer, drum washer, television set, three-phase distribution transformer, electric motor; LED products, hot water heaters with reserves;</w:t>
            </w:r>
          </w:p>
          <w:p w:rsidR="00DA3676" w:rsidRDefault="00DA3676" w:rsidP="00DA3676">
            <w:pPr>
              <w:pStyle w:val="oancuaDanhsach"/>
              <w:numPr>
                <w:ilvl w:val="0"/>
                <w:numId w:val="15"/>
              </w:numPr>
              <w:rPr>
                <w:rFonts w:ascii="Calibri" w:eastAsia="SimSun" w:hAnsi="Calibri" w:cs="Times New Roman"/>
              </w:rPr>
            </w:pPr>
            <w:r w:rsidRPr="005236A8">
              <w:rPr>
                <w:rFonts w:ascii="Calibri" w:eastAsia="SimSun" w:hAnsi="Calibri" w:cs="Times New Roman"/>
              </w:rPr>
              <w:t xml:space="preserve">Office equipment and commercial </w:t>
            </w:r>
            <w:proofErr w:type="spellStart"/>
            <w:r w:rsidRPr="005236A8">
              <w:rPr>
                <w:rFonts w:ascii="Calibri" w:eastAsia="SimSun" w:hAnsi="Calibri" w:cs="Times New Roman"/>
              </w:rPr>
              <w:t>commercial</w:t>
            </w:r>
            <w:proofErr w:type="spellEnd"/>
            <w:r w:rsidRPr="005236A8">
              <w:rPr>
                <w:rFonts w:ascii="Calibri" w:eastAsia="SimSun" w:hAnsi="Calibri" w:cs="Times New Roman"/>
              </w:rPr>
              <w:t xml:space="preserve"> laptop refrigerator </w:t>
            </w:r>
            <w:proofErr w:type="spellStart"/>
            <w:r w:rsidRPr="005236A8">
              <w:rPr>
                <w:rFonts w:ascii="Calibri" w:eastAsia="SimSun" w:hAnsi="Calibri" w:cs="Times New Roman"/>
              </w:rPr>
              <w:t>refrigerator</w:t>
            </w:r>
            <w:proofErr w:type="spellEnd"/>
          </w:p>
          <w:p w:rsidR="00D9091D" w:rsidRDefault="00DA3676" w:rsidP="00DA3676">
            <w:pPr>
              <w:pStyle w:val="oancuaDanhsach"/>
              <w:numPr>
                <w:ilvl w:val="0"/>
                <w:numId w:val="15"/>
              </w:numPr>
            </w:pPr>
            <w:r w:rsidRPr="00DA3676">
              <w:rPr>
                <w:rFonts w:ascii="Calibri" w:eastAsia="SimSun" w:hAnsi="Calibri" w:cs="Times New Roman"/>
              </w:rPr>
              <w:t>Means of transport (new production, assembly and import): paste force label the energy with all the type of all cars and motorcycles</w:t>
            </w:r>
          </w:p>
        </w:tc>
      </w:tr>
      <w:tr w:rsidR="00D9091D" w:rsidTr="00180ADB">
        <w:tc>
          <w:tcPr>
            <w:tcW w:w="4675" w:type="dxa"/>
          </w:tcPr>
          <w:p w:rsidR="00CA720D" w:rsidRDefault="00CA720D" w:rsidP="00CA720D">
            <w:pPr>
              <w:contextualSpacing/>
              <w:rPr>
                <w:rFonts w:ascii="Calibri" w:eastAsia="SimSun" w:hAnsi="Calibri" w:cs="Times New Roman"/>
                <w:b/>
                <w:sz w:val="28"/>
              </w:rPr>
            </w:pPr>
            <w:r>
              <w:rPr>
                <w:rFonts w:ascii="Calibri" w:eastAsia="SimSun" w:hAnsi="Calibri" w:cs="Times New Roman"/>
                <w:b/>
                <w:sz w:val="28"/>
              </w:rPr>
              <w:t xml:space="preserve">IV/ </w:t>
            </w:r>
            <w:proofErr w:type="spellStart"/>
            <w:r>
              <w:rPr>
                <w:rFonts w:ascii="Calibri" w:eastAsia="SimSun" w:hAnsi="Calibri" w:cs="Times New Roman"/>
                <w:b/>
                <w:sz w:val="28"/>
              </w:rPr>
              <w:t>Hồ</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sơ</w:t>
            </w:r>
            <w:proofErr w:type="spellEnd"/>
            <w:r>
              <w:rPr>
                <w:rFonts w:ascii="Calibri" w:eastAsia="SimSun" w:hAnsi="Calibri" w:cs="Times New Roman"/>
                <w:b/>
                <w:sz w:val="28"/>
              </w:rPr>
              <w:t xml:space="preserve"> bao </w:t>
            </w:r>
            <w:proofErr w:type="spellStart"/>
            <w:r>
              <w:rPr>
                <w:rFonts w:ascii="Calibri" w:eastAsia="SimSun" w:hAnsi="Calibri" w:cs="Times New Roman"/>
                <w:b/>
                <w:sz w:val="28"/>
              </w:rPr>
              <w:t>gồm</w:t>
            </w:r>
            <w:proofErr w:type="spellEnd"/>
          </w:p>
          <w:p w:rsidR="00CA720D" w:rsidRDefault="00CA720D" w:rsidP="00CA720D">
            <w:pPr>
              <w:pStyle w:val="ThngthngWeb"/>
              <w:shd w:val="clear" w:color="auto" w:fill="FFFFFF"/>
              <w:spacing w:before="0" w:beforeAutospacing="0" w:after="150" w:afterAutospacing="0"/>
              <w:jc w:val="both"/>
              <w:rPr>
                <w:rFonts w:ascii="Arial" w:hAnsi="Arial" w:cs="Arial"/>
                <w:color w:val="212529"/>
                <w:spacing w:val="2"/>
                <w:sz w:val="21"/>
                <w:szCs w:val="21"/>
              </w:rPr>
            </w:pPr>
            <w:r>
              <w:rPr>
                <w:rFonts w:ascii="Arial" w:hAnsi="Arial" w:cs="Arial"/>
                <w:color w:val="212529"/>
                <w:spacing w:val="2"/>
                <w:sz w:val="21"/>
                <w:szCs w:val="21"/>
              </w:rPr>
              <w:t xml:space="preserve">1. </w:t>
            </w:r>
            <w:proofErr w:type="spellStart"/>
            <w:r>
              <w:rPr>
                <w:rFonts w:ascii="Arial" w:hAnsi="Arial" w:cs="Arial"/>
                <w:color w:val="212529"/>
                <w:spacing w:val="2"/>
                <w:sz w:val="21"/>
                <w:szCs w:val="21"/>
              </w:rPr>
              <w:t>Giấy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công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bố</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dán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cho</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phương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thiết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bị</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dụng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trong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đó</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nêu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rõ</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doanh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nghiệp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ký</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dán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so </w:t>
            </w:r>
            <w:proofErr w:type="spellStart"/>
            <w:r>
              <w:rPr>
                <w:rFonts w:ascii="Arial" w:hAnsi="Arial" w:cs="Arial"/>
                <w:color w:val="212529"/>
                <w:spacing w:val="2"/>
                <w:sz w:val="21"/>
                <w:szCs w:val="21"/>
              </w:rPr>
              <w:t>sánh</w:t>
            </w:r>
            <w:proofErr w:type="spellEnd"/>
            <w:r>
              <w:rPr>
                <w:rFonts w:ascii="Arial" w:hAnsi="Arial" w:cs="Arial"/>
                <w:color w:val="212529"/>
                <w:spacing w:val="2"/>
                <w:sz w:val="21"/>
                <w:szCs w:val="21"/>
              </w:rPr>
              <w:t xml:space="preserve"> hay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xác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nhận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theo</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mẫu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tại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Phụ</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lục</w:t>
            </w:r>
            <w:proofErr w:type="spellEnd"/>
            <w:r>
              <w:rPr>
                <w:rFonts w:ascii="Arial" w:hAnsi="Arial" w:cs="Arial"/>
                <w:color w:val="212529"/>
                <w:spacing w:val="2"/>
                <w:sz w:val="21"/>
                <w:szCs w:val="21"/>
              </w:rPr>
              <w:t xml:space="preserve"> 1 ban </w:t>
            </w:r>
            <w:proofErr w:type="spellStart"/>
            <w:r>
              <w:rPr>
                <w:rFonts w:ascii="Arial" w:hAnsi="Arial" w:cs="Arial"/>
                <w:color w:val="212529"/>
                <w:spacing w:val="2"/>
                <w:sz w:val="21"/>
                <w:szCs w:val="21"/>
              </w:rPr>
              <w:t>hành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kèm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Thông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tư</w:t>
            </w:r>
            <w:proofErr w:type="spellEnd"/>
            <w:r>
              <w:rPr>
                <w:rFonts w:ascii="Arial" w:hAnsi="Arial" w:cs="Arial"/>
                <w:color w:val="212529"/>
                <w:spacing w:val="2"/>
                <w:sz w:val="21"/>
                <w:szCs w:val="21"/>
              </w:rPr>
              <w:t xml:space="preserve"> 36/2016/TT-BCT.</w:t>
            </w:r>
          </w:p>
          <w:p w:rsidR="00CA720D" w:rsidRDefault="00CA720D" w:rsidP="00CA720D">
            <w:pPr>
              <w:pStyle w:val="ThngthngWeb"/>
              <w:shd w:val="clear" w:color="auto" w:fill="FFFFFF"/>
              <w:spacing w:before="0" w:beforeAutospacing="0" w:after="150" w:afterAutospacing="0"/>
              <w:jc w:val="both"/>
              <w:rPr>
                <w:rFonts w:ascii="Arial" w:hAnsi="Arial" w:cs="Arial"/>
                <w:color w:val="212529"/>
                <w:spacing w:val="2"/>
                <w:sz w:val="21"/>
                <w:szCs w:val="21"/>
              </w:rPr>
            </w:pPr>
            <w:r>
              <w:rPr>
                <w:rFonts w:ascii="Arial" w:hAnsi="Arial" w:cs="Arial"/>
                <w:color w:val="212529"/>
                <w:spacing w:val="2"/>
                <w:sz w:val="21"/>
                <w:szCs w:val="21"/>
              </w:rPr>
              <w:t xml:space="preserve">2. </w:t>
            </w:r>
            <w:proofErr w:type="spellStart"/>
            <w:r>
              <w:rPr>
                <w:rFonts w:ascii="Arial" w:hAnsi="Arial" w:cs="Arial"/>
                <w:color w:val="212529"/>
                <w:spacing w:val="2"/>
                <w:sz w:val="21"/>
                <w:szCs w:val="21"/>
              </w:rPr>
              <w:t>Kết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quả</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nghiệm</w:t>
            </w:r>
            <w:proofErr w:type="spellEnd"/>
            <w:r>
              <w:rPr>
                <w:rFonts w:ascii="Arial" w:hAnsi="Arial" w:cs="Arial"/>
                <w:color w:val="212529"/>
                <w:spacing w:val="2"/>
                <w:sz w:val="21"/>
                <w:szCs w:val="21"/>
              </w:rPr>
              <w:t xml:space="preserve"> do </w:t>
            </w:r>
            <w:proofErr w:type="spellStart"/>
            <w:r>
              <w:rPr>
                <w:rFonts w:ascii="Arial" w:hAnsi="Arial" w:cs="Arial"/>
                <w:color w:val="212529"/>
                <w:spacing w:val="2"/>
                <w:sz w:val="21"/>
                <w:szCs w:val="21"/>
              </w:rPr>
              <w:t>tổ</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chức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nghiệm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cấp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cho</w:t>
            </w:r>
            <w:proofErr w:type="spellEnd"/>
            <w:r>
              <w:rPr>
                <w:rFonts w:ascii="Arial" w:hAnsi="Arial" w:cs="Arial"/>
                <w:color w:val="212529"/>
                <w:spacing w:val="2"/>
                <w:sz w:val="21"/>
                <w:szCs w:val="21"/>
              </w:rPr>
              <w:t xml:space="preserve"> model </w:t>
            </w:r>
            <w:proofErr w:type="spellStart"/>
            <w:r>
              <w:rPr>
                <w:rFonts w:ascii="Arial" w:hAnsi="Arial" w:cs="Arial"/>
                <w:color w:val="212529"/>
                <w:spacing w:val="2"/>
                <w:sz w:val="21"/>
                <w:szCs w:val="21"/>
              </w:rPr>
              <w:t>sản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phẩm</w:t>
            </w:r>
            <w:proofErr w:type="spellEnd"/>
            <w:r>
              <w:rPr>
                <w:rFonts w:ascii="Arial" w:hAnsi="Arial" w:cs="Arial"/>
                <w:color w:val="212529"/>
                <w:spacing w:val="2"/>
                <w:sz w:val="21"/>
                <w:szCs w:val="21"/>
              </w:rPr>
              <w:t>.</w:t>
            </w:r>
          </w:p>
          <w:p w:rsidR="00CA720D" w:rsidRDefault="00CA720D" w:rsidP="00CA720D">
            <w:pPr>
              <w:pStyle w:val="ThngthngWeb"/>
              <w:shd w:val="clear" w:color="auto" w:fill="FFFFFF"/>
              <w:spacing w:before="0" w:beforeAutospacing="0" w:after="150" w:afterAutospacing="0"/>
              <w:jc w:val="both"/>
              <w:rPr>
                <w:rFonts w:ascii="Arial" w:hAnsi="Arial" w:cs="Arial"/>
                <w:color w:val="212529"/>
                <w:spacing w:val="2"/>
                <w:sz w:val="21"/>
                <w:szCs w:val="21"/>
              </w:rPr>
            </w:pPr>
            <w:r>
              <w:rPr>
                <w:rFonts w:ascii="Arial" w:hAnsi="Arial" w:cs="Arial"/>
                <w:color w:val="212529"/>
                <w:spacing w:val="2"/>
                <w:sz w:val="21"/>
                <w:szCs w:val="21"/>
              </w:rPr>
              <w:t xml:space="preserve">3. </w:t>
            </w:r>
            <w:proofErr w:type="spellStart"/>
            <w:r>
              <w:rPr>
                <w:rFonts w:ascii="Arial" w:hAnsi="Arial" w:cs="Arial"/>
                <w:color w:val="212529"/>
                <w:spacing w:val="2"/>
                <w:sz w:val="21"/>
                <w:szCs w:val="21"/>
              </w:rPr>
              <w:t>Tài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liệu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chứng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minh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phòng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nghiệm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nước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ngoài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đã</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đáp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ứng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đủ</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Điều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kiện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Đối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với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trường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hợp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việc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nghiệm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dán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được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thực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bởi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tổ</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chức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thử</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nghiệm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nước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ngoài</w:t>
            </w:r>
            <w:proofErr w:type="spellEnd"/>
            <w:r>
              <w:rPr>
                <w:rFonts w:ascii="Arial" w:hAnsi="Arial" w:cs="Arial"/>
                <w:color w:val="212529"/>
                <w:spacing w:val="2"/>
                <w:sz w:val="21"/>
                <w:szCs w:val="21"/>
              </w:rPr>
              <w:t>).</w:t>
            </w:r>
          </w:p>
          <w:p w:rsidR="00CA720D" w:rsidRDefault="00CA720D" w:rsidP="00CA720D">
            <w:pPr>
              <w:pStyle w:val="ThngthngWeb"/>
              <w:shd w:val="clear" w:color="auto" w:fill="FFFFFF"/>
              <w:spacing w:before="0" w:beforeAutospacing="0" w:after="150" w:afterAutospacing="0"/>
              <w:jc w:val="both"/>
              <w:rPr>
                <w:rFonts w:ascii="Arial" w:hAnsi="Arial" w:cs="Arial"/>
                <w:color w:val="212529"/>
                <w:spacing w:val="2"/>
                <w:sz w:val="21"/>
                <w:szCs w:val="21"/>
              </w:rPr>
            </w:pPr>
            <w:r>
              <w:rPr>
                <w:rFonts w:ascii="Arial" w:hAnsi="Arial" w:cs="Arial"/>
                <w:color w:val="212529"/>
                <w:spacing w:val="2"/>
                <w:sz w:val="21"/>
                <w:szCs w:val="21"/>
              </w:rPr>
              <w:t xml:space="preserve">4. </w:t>
            </w:r>
            <w:proofErr w:type="spellStart"/>
            <w:r>
              <w:rPr>
                <w:rFonts w:ascii="Arial" w:hAnsi="Arial" w:cs="Arial"/>
                <w:color w:val="212529"/>
                <w:spacing w:val="2"/>
                <w:sz w:val="21"/>
                <w:szCs w:val="21"/>
              </w:rPr>
              <w:t>Mẫu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dự</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kiến</w:t>
            </w:r>
            <w:proofErr w:type="spellEnd"/>
            <w:r>
              <w:rPr>
                <w:rFonts w:ascii="Arial" w:hAnsi="Arial" w:cs="Arial"/>
                <w:color w:val="212529"/>
                <w:spacing w:val="2"/>
                <w:sz w:val="21"/>
                <w:szCs w:val="21"/>
              </w:rPr>
              <w:t>.</w:t>
            </w:r>
          </w:p>
          <w:p w:rsidR="00CA720D" w:rsidRDefault="00CA720D" w:rsidP="00CA720D">
            <w:pPr>
              <w:pStyle w:val="ThngthngWeb"/>
              <w:shd w:val="clear" w:color="auto" w:fill="FFFFFF"/>
              <w:spacing w:before="0" w:beforeAutospacing="0" w:after="150" w:afterAutospacing="0"/>
              <w:jc w:val="both"/>
              <w:rPr>
                <w:rFonts w:ascii="Arial" w:hAnsi="Arial" w:cs="Arial"/>
                <w:color w:val="212529"/>
                <w:spacing w:val="2"/>
                <w:sz w:val="21"/>
                <w:szCs w:val="21"/>
              </w:rPr>
            </w:pPr>
            <w:r w:rsidRPr="00CA720D">
              <w:rPr>
                <w:rFonts w:ascii="Arial" w:hAnsi="Arial" w:cs="Arial"/>
                <w:i/>
                <w:iCs/>
                <w:color w:val="212529"/>
                <w:spacing w:val="2"/>
                <w:sz w:val="21"/>
                <w:szCs w:val="21"/>
              </w:rPr>
              <w:t xml:space="preserve">5. </w:t>
            </w:r>
            <w:proofErr w:type="spellStart"/>
            <w:r w:rsidRPr="00CA720D">
              <w:rPr>
                <w:rFonts w:ascii="Arial" w:hAnsi="Arial" w:cs="Arial"/>
                <w:i/>
                <w:iCs/>
                <w:color w:val="212529"/>
                <w:spacing w:val="2"/>
                <w:sz w:val="21"/>
                <w:szCs w:val="21"/>
              </w:rPr>
              <w:t>Nơi</w:t>
            </w:r>
            <w:proofErr w:type="spellEnd"/>
            <w:r w:rsidRPr="00CA720D">
              <w:rPr>
                <w:rFonts w:ascii="Arial" w:hAnsi="Arial" w:cs="Arial"/>
                <w:i/>
                <w:iCs/>
                <w:color w:val="212529"/>
                <w:spacing w:val="2"/>
                <w:sz w:val="21"/>
                <w:szCs w:val="21"/>
              </w:rPr>
              <w:t xml:space="preserve"> </w:t>
            </w:r>
            <w:proofErr w:type="spellStart"/>
            <w:r w:rsidRPr="00CA720D">
              <w:rPr>
                <w:rFonts w:ascii="Arial" w:hAnsi="Arial" w:cs="Arial"/>
                <w:i/>
                <w:iCs/>
                <w:color w:val="212529"/>
                <w:spacing w:val="2"/>
                <w:sz w:val="21"/>
                <w:szCs w:val="21"/>
              </w:rPr>
              <w:t>nộp</w:t>
            </w:r>
            <w:proofErr w:type="spellEnd"/>
            <w:r w:rsidRPr="00CA720D">
              <w:rPr>
                <w:rFonts w:ascii="Arial" w:hAnsi="Arial" w:cs="Arial"/>
                <w:i/>
                <w:iCs/>
                <w:color w:val="212529"/>
                <w:spacing w:val="2"/>
                <w:sz w:val="21"/>
                <w:szCs w:val="21"/>
              </w:rPr>
              <w:t xml:space="preserve"> </w:t>
            </w:r>
            <w:proofErr w:type="spellStart"/>
            <w:r w:rsidRPr="00CA720D">
              <w:rPr>
                <w:rFonts w:ascii="Arial" w:hAnsi="Arial" w:cs="Arial"/>
                <w:i/>
                <w:iCs/>
                <w:color w:val="212529"/>
                <w:spacing w:val="2"/>
                <w:sz w:val="21"/>
                <w:szCs w:val="21"/>
              </w:rPr>
              <w:t>hồ</w:t>
            </w:r>
            <w:proofErr w:type="spellEnd"/>
            <w:r w:rsidRPr="00CA720D">
              <w:rPr>
                <w:rFonts w:ascii="Arial" w:hAnsi="Arial" w:cs="Arial"/>
                <w:i/>
                <w:iCs/>
                <w:color w:val="212529"/>
                <w:spacing w:val="2"/>
                <w:sz w:val="21"/>
                <w:szCs w:val="21"/>
              </w:rPr>
              <w:t xml:space="preserve"> </w:t>
            </w:r>
            <w:proofErr w:type="spellStart"/>
            <w:r w:rsidRPr="00CA720D">
              <w:rPr>
                <w:rFonts w:ascii="Arial" w:hAnsi="Arial" w:cs="Arial"/>
                <w:i/>
                <w:iCs/>
                <w:color w:val="212529"/>
                <w:spacing w:val="2"/>
                <w:sz w:val="21"/>
                <w:szCs w:val="21"/>
              </w:rPr>
              <w:t>sơ</w:t>
            </w:r>
            <w:proofErr w:type="spellEnd"/>
            <w:r w:rsidRPr="00CA720D">
              <w:rPr>
                <w:rFonts w:ascii="Arial" w:hAnsi="Arial" w:cs="Arial"/>
                <w:i/>
                <w:iCs/>
                <w:color w:val="212529"/>
                <w:spacing w:val="2"/>
                <w:sz w:val="21"/>
                <w:szCs w:val="21"/>
              </w:rPr>
              <w:t>:</w:t>
            </w:r>
            <w:r>
              <w:rPr>
                <w:rFonts w:ascii="Arial" w:hAnsi="Arial" w:cs="Arial"/>
                <w:b/>
                <w:bCs/>
                <w:color w:val="212529"/>
                <w:spacing w:val="2"/>
                <w:sz w:val="21"/>
                <w:szCs w:val="21"/>
              </w:rPr>
              <w:t> </w:t>
            </w:r>
            <w:proofErr w:type="spellStart"/>
            <w:r>
              <w:rPr>
                <w:rFonts w:ascii="Arial" w:hAnsi="Arial" w:cs="Arial"/>
                <w:color w:val="212529"/>
                <w:spacing w:val="2"/>
                <w:sz w:val="21"/>
                <w:szCs w:val="21"/>
              </w:rPr>
              <w:t>Bộ</w:t>
            </w:r>
            <w:proofErr w:type="spellEnd"/>
            <w:r>
              <w:rPr>
                <w:rFonts w:ascii="Arial" w:hAnsi="Arial" w:cs="Arial"/>
                <w:color w:val="212529"/>
                <w:spacing w:val="2"/>
                <w:sz w:val="21"/>
                <w:szCs w:val="21"/>
              </w:rPr>
              <w:t xml:space="preserve"> Công </w:t>
            </w:r>
            <w:proofErr w:type="spellStart"/>
            <w:r>
              <w:rPr>
                <w:rFonts w:ascii="Arial" w:hAnsi="Arial" w:cs="Arial"/>
                <w:color w:val="212529"/>
                <w:spacing w:val="2"/>
                <w:sz w:val="21"/>
                <w:szCs w:val="21"/>
              </w:rPr>
              <w:t>thương</w:t>
            </w:r>
            <w:proofErr w:type="spellEnd"/>
            <w:r>
              <w:rPr>
                <w:rFonts w:ascii="Arial" w:hAnsi="Arial" w:cs="Arial"/>
                <w:color w:val="212529"/>
                <w:spacing w:val="2"/>
                <w:sz w:val="21"/>
                <w:szCs w:val="21"/>
              </w:rPr>
              <w:t>.</w:t>
            </w:r>
          </w:p>
          <w:p w:rsidR="00CA720D" w:rsidRDefault="00CA720D" w:rsidP="00CA720D">
            <w:pPr>
              <w:pStyle w:val="ThngthngWeb"/>
              <w:shd w:val="clear" w:color="auto" w:fill="FFFFFF"/>
              <w:spacing w:before="0" w:beforeAutospacing="0" w:after="150" w:afterAutospacing="0"/>
              <w:jc w:val="both"/>
              <w:rPr>
                <w:rFonts w:ascii="Arial" w:hAnsi="Arial" w:cs="Arial"/>
                <w:color w:val="212529"/>
                <w:spacing w:val="2"/>
                <w:sz w:val="21"/>
                <w:szCs w:val="21"/>
              </w:rPr>
            </w:pPr>
            <w:r w:rsidRPr="00CA720D">
              <w:rPr>
                <w:rFonts w:ascii="Arial" w:hAnsi="Arial" w:cs="Arial"/>
                <w:color w:val="212529"/>
                <w:spacing w:val="2"/>
                <w:sz w:val="21"/>
                <w:szCs w:val="21"/>
              </w:rPr>
              <w:t xml:space="preserve">6. </w:t>
            </w:r>
            <w:proofErr w:type="spellStart"/>
            <w:r>
              <w:rPr>
                <w:rFonts w:ascii="Arial" w:hAnsi="Arial" w:cs="Arial"/>
                <w:color w:val="212529"/>
                <w:spacing w:val="2"/>
                <w:sz w:val="21"/>
                <w:szCs w:val="21"/>
              </w:rPr>
              <w:t>Thực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dán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p>
          <w:p w:rsidR="00CA720D" w:rsidRDefault="00CA720D" w:rsidP="00CA720D">
            <w:pPr>
              <w:pStyle w:val="ThngthngWeb"/>
              <w:shd w:val="clear" w:color="auto" w:fill="FFFFFF"/>
              <w:spacing w:before="0" w:beforeAutospacing="0" w:after="150" w:afterAutospacing="0"/>
              <w:jc w:val="both"/>
              <w:rPr>
                <w:rFonts w:ascii="Arial" w:hAnsi="Arial" w:cs="Arial"/>
                <w:color w:val="212529"/>
                <w:spacing w:val="2"/>
                <w:sz w:val="21"/>
                <w:szCs w:val="21"/>
              </w:rPr>
            </w:pPr>
            <w:proofErr w:type="spellStart"/>
            <w:r>
              <w:rPr>
                <w:rFonts w:ascii="Arial" w:hAnsi="Arial" w:cs="Arial"/>
                <w:color w:val="212529"/>
                <w:spacing w:val="2"/>
                <w:sz w:val="21"/>
                <w:szCs w:val="21"/>
              </w:rPr>
              <w:t>Cơ</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sở</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xuất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và</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doanh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nghiệp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nhập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khẩu</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tự</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thực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hiện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việc</w:t>
            </w:r>
            <w:proofErr w:type="spellEnd"/>
            <w:r>
              <w:rPr>
                <w:rFonts w:ascii="Arial" w:hAnsi="Arial" w:cs="Arial"/>
                <w:color w:val="212529"/>
                <w:spacing w:val="2"/>
                <w:sz w:val="21"/>
                <w:szCs w:val="21"/>
              </w:rPr>
              <w:t xml:space="preserve"> in, </w:t>
            </w:r>
            <w:proofErr w:type="spellStart"/>
            <w:r>
              <w:rPr>
                <w:rFonts w:ascii="Arial" w:hAnsi="Arial" w:cs="Arial"/>
                <w:color w:val="212529"/>
                <w:spacing w:val="2"/>
                <w:sz w:val="21"/>
                <w:szCs w:val="21"/>
              </w:rPr>
              <w:t>dán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cho</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lastRenderedPageBreak/>
              <w:t>phương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thiết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bị</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được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cấp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Giấy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chứng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nhận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dán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w:t>
            </w:r>
          </w:p>
          <w:p w:rsidR="00CA720D" w:rsidRDefault="00CA720D" w:rsidP="00CA720D">
            <w:proofErr w:type="spellStart"/>
            <w:r>
              <w:rPr>
                <w:rFonts w:ascii="Arial" w:hAnsi="Arial" w:cs="Arial"/>
                <w:color w:val="212529"/>
                <w:spacing w:val="2"/>
                <w:sz w:val="21"/>
                <w:szCs w:val="21"/>
              </w:rPr>
              <w:t>Hàng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các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cơ</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sở</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này</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có</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trách</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nhiệm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gửi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báo</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cáo</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tới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Sở</w:t>
            </w:r>
            <w:proofErr w:type="spellEnd"/>
            <w:r>
              <w:rPr>
                <w:rFonts w:ascii="Arial" w:hAnsi="Arial" w:cs="Arial"/>
                <w:color w:val="212529"/>
                <w:spacing w:val="2"/>
                <w:sz w:val="21"/>
                <w:szCs w:val="21"/>
              </w:rPr>
              <w:t xml:space="preserve"> Công </w:t>
            </w:r>
            <w:proofErr w:type="spellStart"/>
            <w:r>
              <w:rPr>
                <w:rFonts w:ascii="Arial" w:hAnsi="Arial" w:cs="Arial"/>
                <w:color w:val="212529"/>
                <w:spacing w:val="2"/>
                <w:sz w:val="21"/>
                <w:szCs w:val="21"/>
              </w:rPr>
              <w:t>thương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tại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địa</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phương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đồng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thời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cơ</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sở</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phải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thống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kê</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về</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số</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chủng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loại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phương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tiện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thiết</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bị</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được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dán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nhãn</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lượng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đã</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đưa</w:t>
            </w:r>
            <w:proofErr w:type="spellEnd"/>
            <w:r>
              <w:rPr>
                <w:rFonts w:ascii="Arial" w:hAnsi="Arial" w:cs="Arial"/>
                <w:color w:val="212529"/>
                <w:spacing w:val="2"/>
                <w:sz w:val="21"/>
                <w:szCs w:val="21"/>
              </w:rPr>
              <w:t xml:space="preserve"> ra </w:t>
            </w:r>
            <w:proofErr w:type="spellStart"/>
            <w:r>
              <w:rPr>
                <w:rFonts w:ascii="Arial" w:hAnsi="Arial" w:cs="Arial"/>
                <w:color w:val="212529"/>
                <w:spacing w:val="2"/>
                <w:sz w:val="21"/>
                <w:szCs w:val="21"/>
              </w:rPr>
              <w:t>thị</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trường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trong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năm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và</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gửi</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về</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Bộ</w:t>
            </w:r>
            <w:proofErr w:type="spellEnd"/>
            <w:r>
              <w:rPr>
                <w:rFonts w:ascii="Arial" w:hAnsi="Arial" w:cs="Arial"/>
                <w:color w:val="212529"/>
                <w:spacing w:val="2"/>
                <w:sz w:val="21"/>
                <w:szCs w:val="21"/>
              </w:rPr>
              <w:t xml:space="preserve"> Công </w:t>
            </w:r>
            <w:proofErr w:type="spellStart"/>
            <w:r>
              <w:rPr>
                <w:rFonts w:ascii="Arial" w:hAnsi="Arial" w:cs="Arial"/>
                <w:color w:val="212529"/>
                <w:spacing w:val="2"/>
                <w:sz w:val="21"/>
                <w:szCs w:val="21"/>
              </w:rPr>
              <w:t>thương</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trước</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ngày</w:t>
            </w:r>
            <w:proofErr w:type="spellEnd"/>
            <w:r>
              <w:rPr>
                <w:rFonts w:ascii="Arial" w:hAnsi="Arial" w:cs="Arial"/>
                <w:color w:val="212529"/>
                <w:spacing w:val="2"/>
                <w:sz w:val="21"/>
                <w:szCs w:val="21"/>
              </w:rPr>
              <w:t xml:space="preserve"> 01/3 </w:t>
            </w:r>
            <w:proofErr w:type="spellStart"/>
            <w:r>
              <w:rPr>
                <w:rFonts w:ascii="Arial" w:hAnsi="Arial" w:cs="Arial"/>
                <w:color w:val="212529"/>
                <w:spacing w:val="2"/>
                <w:sz w:val="21"/>
                <w:szCs w:val="21"/>
              </w:rPr>
              <w:t>năm</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tiếp</w:t>
            </w:r>
            <w:proofErr w:type="spellEnd"/>
            <w:r>
              <w:rPr>
                <w:rFonts w:ascii="Arial" w:hAnsi="Arial" w:cs="Arial"/>
                <w:color w:val="212529"/>
                <w:spacing w:val="2"/>
                <w:sz w:val="21"/>
                <w:szCs w:val="21"/>
              </w:rPr>
              <w:t xml:space="preserve"> </w:t>
            </w:r>
            <w:proofErr w:type="spellStart"/>
            <w:r>
              <w:rPr>
                <w:rFonts w:ascii="Arial" w:hAnsi="Arial" w:cs="Arial"/>
                <w:color w:val="212529"/>
                <w:spacing w:val="2"/>
                <w:sz w:val="21"/>
                <w:szCs w:val="21"/>
              </w:rPr>
              <w:t>theo.</w:t>
            </w:r>
            <w:proofErr w:type="spellEnd"/>
          </w:p>
          <w:p w:rsidR="00CA720D" w:rsidRDefault="00CA720D" w:rsidP="00D9091D"/>
        </w:tc>
        <w:tc>
          <w:tcPr>
            <w:tcW w:w="4675" w:type="dxa"/>
          </w:tcPr>
          <w:p w:rsidR="00DA3676" w:rsidRDefault="00DA3676" w:rsidP="00DA3676">
            <w:pPr>
              <w:contextualSpacing/>
            </w:pPr>
            <w:r w:rsidRPr="005236A8">
              <w:rPr>
                <w:rFonts w:ascii="Calibri" w:eastAsia="SimSun" w:hAnsi="Calibri" w:cs="Times New Roman"/>
                <w:b/>
                <w:sz w:val="28"/>
              </w:rPr>
              <w:lastRenderedPageBreak/>
              <w:t>IV / Records included</w:t>
            </w:r>
            <w:r w:rsidRPr="005236A8">
              <w:t xml:space="preserve"> </w:t>
            </w:r>
          </w:p>
          <w:p w:rsidR="00DA3676" w:rsidRDefault="00DA3676" w:rsidP="00DA3676">
            <w:pPr>
              <w:pStyle w:val="oancuaDanhsach"/>
              <w:numPr>
                <w:ilvl w:val="0"/>
                <w:numId w:val="19"/>
              </w:numPr>
              <w:jc w:val="both"/>
            </w:pPr>
            <w:r w:rsidRPr="005236A8">
              <w:t>Declaration of energy labeling for means and equipment using energy, inside clearly showing that the enterprise registers to label comparison or certification label according to the form in Appendix 1 issued together with Circular 36/2016 / TT -BCT.</w:t>
            </w:r>
          </w:p>
          <w:p w:rsidR="00DA3676" w:rsidRDefault="00DA3676" w:rsidP="00DA3676">
            <w:pPr>
              <w:pStyle w:val="oancuaDanhsach"/>
              <w:numPr>
                <w:ilvl w:val="0"/>
                <w:numId w:val="19"/>
              </w:numPr>
              <w:jc w:val="both"/>
            </w:pPr>
            <w:r w:rsidRPr="000B070A">
              <w:t>Test results are issued by the testing organization for the product model</w:t>
            </w:r>
          </w:p>
          <w:p w:rsidR="00DA3676" w:rsidRDefault="00DA3676" w:rsidP="00DA3676">
            <w:pPr>
              <w:pStyle w:val="oancuaDanhsach"/>
              <w:numPr>
                <w:ilvl w:val="0"/>
                <w:numId w:val="19"/>
              </w:numPr>
              <w:jc w:val="both"/>
            </w:pPr>
            <w:r w:rsidRPr="000B070A">
              <w:t>Documents proving that the foreign laboratory has satisfy the conditions (In the case where the testing of energy labeling is carried out by a foreign testing organization).</w:t>
            </w:r>
          </w:p>
          <w:p w:rsidR="00DA3676" w:rsidRDefault="00DA3676" w:rsidP="00DA3676">
            <w:pPr>
              <w:pStyle w:val="oancuaDanhsach"/>
              <w:numPr>
                <w:ilvl w:val="0"/>
                <w:numId w:val="19"/>
              </w:numPr>
              <w:jc w:val="both"/>
            </w:pPr>
            <w:r>
              <w:t>E</w:t>
            </w:r>
            <w:r w:rsidRPr="000B070A">
              <w:t>xpected labeling energy sample</w:t>
            </w:r>
          </w:p>
          <w:p w:rsidR="00DA3676" w:rsidRDefault="00DA3676" w:rsidP="00DA3676">
            <w:pPr>
              <w:pStyle w:val="oancuaDanhsach"/>
              <w:numPr>
                <w:ilvl w:val="0"/>
                <w:numId w:val="19"/>
              </w:numPr>
              <w:jc w:val="both"/>
            </w:pPr>
            <w:r w:rsidRPr="004A0307">
              <w:rPr>
                <w:i/>
              </w:rPr>
              <w:t>Place of application</w:t>
            </w:r>
            <w:r w:rsidRPr="000B070A">
              <w:t>: Ministry of Industry and Trade.</w:t>
            </w:r>
          </w:p>
          <w:p w:rsidR="00DA3676" w:rsidRDefault="00DA3676" w:rsidP="00DA3676">
            <w:pPr>
              <w:pStyle w:val="oancuaDanhsach"/>
              <w:numPr>
                <w:ilvl w:val="0"/>
                <w:numId w:val="19"/>
              </w:numPr>
              <w:jc w:val="both"/>
            </w:pPr>
            <w:r w:rsidRPr="000B070A">
              <w:t>Proceeding with energy labeling</w:t>
            </w:r>
          </w:p>
          <w:p w:rsidR="00DA3676" w:rsidRDefault="00DA3676" w:rsidP="00DA3676">
            <w:pPr>
              <w:jc w:val="both"/>
            </w:pPr>
            <w:r w:rsidRPr="000B070A">
              <w:t>Manufactures and importing enterprises self-</w:t>
            </w:r>
            <w:r w:rsidRPr="000B070A">
              <w:lastRenderedPageBreak/>
              <w:t>print and paste the label energy for means and equipment that have been issued with Energy Labeling Certificate.</w:t>
            </w:r>
          </w:p>
          <w:p w:rsidR="00D9091D" w:rsidRDefault="00DA3676" w:rsidP="00DA3676">
            <w:r w:rsidRPr="000B070A">
              <w:t>Every year, these facilities are responsible for submitting reports to the local Department of Industry and Trade; at the same time, the facilities must make statistics on the number and types of means and equipment labeled with energy on the market in the year and send them to the Ministry of Industry and Trade before March 1 of the following year.</w:t>
            </w:r>
          </w:p>
        </w:tc>
      </w:tr>
      <w:tr w:rsidR="00D9091D" w:rsidTr="00180ADB">
        <w:tc>
          <w:tcPr>
            <w:tcW w:w="4675" w:type="dxa"/>
          </w:tcPr>
          <w:p w:rsidR="00B40EE9" w:rsidRPr="00B40EE9" w:rsidRDefault="00B40EE9" w:rsidP="00CA720D">
            <w:pPr>
              <w:rPr>
                <w:rFonts w:ascii="Calibri" w:eastAsia="SimSun" w:hAnsi="Calibri" w:cs="Times New Roman"/>
                <w:b/>
                <w:bCs/>
                <w:lang w:val="vi-VN"/>
              </w:rPr>
            </w:pPr>
            <w:r w:rsidRPr="00B40EE9">
              <w:rPr>
                <w:b/>
                <w:bCs/>
              </w:rPr>
              <w:lastRenderedPageBreak/>
              <w:t xml:space="preserve">V/ </w:t>
            </w:r>
            <w:proofErr w:type="spellStart"/>
            <w:r w:rsidRPr="00B40EE9">
              <w:rPr>
                <w:b/>
                <w:bCs/>
              </w:rPr>
              <w:t>Các</w:t>
            </w:r>
            <w:proofErr w:type="spellEnd"/>
            <w:r w:rsidRPr="00B40EE9">
              <w:rPr>
                <w:b/>
                <w:bCs/>
              </w:rPr>
              <w:t xml:space="preserve"> </w:t>
            </w:r>
            <w:proofErr w:type="spellStart"/>
            <w:r w:rsidRPr="00B40EE9">
              <w:rPr>
                <w:b/>
                <w:bCs/>
              </w:rPr>
              <w:t>tổ</w:t>
            </w:r>
            <w:proofErr w:type="spellEnd"/>
            <w:r w:rsidRPr="00B40EE9">
              <w:rPr>
                <w:b/>
                <w:bCs/>
              </w:rPr>
              <w:t xml:space="preserve"> </w:t>
            </w:r>
            <w:proofErr w:type="spellStart"/>
            <w:r w:rsidRPr="00B40EE9">
              <w:rPr>
                <w:b/>
                <w:bCs/>
              </w:rPr>
              <w:t>chức</w:t>
            </w:r>
            <w:proofErr w:type="spellEnd"/>
            <w:r w:rsidRPr="00B40EE9">
              <w:rPr>
                <w:b/>
                <w:bCs/>
              </w:rPr>
              <w:t xml:space="preserve"> </w:t>
            </w:r>
            <w:proofErr w:type="spellStart"/>
            <w:r w:rsidRPr="00B40EE9">
              <w:rPr>
                <w:b/>
                <w:bCs/>
              </w:rPr>
              <w:t>chứng</w:t>
            </w:r>
            <w:proofErr w:type="spellEnd"/>
            <w:r w:rsidRPr="00B40EE9">
              <w:rPr>
                <w:b/>
                <w:bCs/>
              </w:rPr>
              <w:t xml:space="preserve"> </w:t>
            </w:r>
            <w:proofErr w:type="spellStart"/>
            <w:r w:rsidRPr="00B40EE9">
              <w:rPr>
                <w:b/>
                <w:bCs/>
              </w:rPr>
              <w:t>nhận</w:t>
            </w:r>
            <w:proofErr w:type="spellEnd"/>
            <w:r w:rsidRPr="00B40EE9">
              <w:rPr>
                <w:rFonts w:ascii="Calibri" w:eastAsia="SimSun" w:hAnsi="Calibri" w:cs="Times New Roman"/>
                <w:b/>
                <w:bCs/>
                <w:lang w:val="vi-VN"/>
              </w:rPr>
              <w:t xml:space="preserve"> </w:t>
            </w:r>
          </w:p>
          <w:p w:rsidR="00B40EE9" w:rsidRDefault="00B40EE9" w:rsidP="00CA720D">
            <w:pPr>
              <w:rPr>
                <w:rFonts w:ascii="Calibri" w:eastAsia="SimSun" w:hAnsi="Calibri" w:cs="Times New Roman"/>
                <w:lang w:val="vi-VN"/>
              </w:rPr>
            </w:pPr>
          </w:p>
          <w:p w:rsidR="00B40EE9" w:rsidRDefault="00CA720D" w:rsidP="00CA720D">
            <w:pPr>
              <w:rPr>
                <w:rFonts w:ascii="Calibri" w:eastAsia="SimSun" w:hAnsi="Calibri" w:cs="Times New Roman"/>
                <w:highlight w:val="yellow"/>
                <w:lang w:val="vi-VN"/>
              </w:rPr>
            </w:pPr>
            <w:proofErr w:type="spellStart"/>
            <w:r w:rsidRPr="007B15E2">
              <w:rPr>
                <w:rFonts w:ascii="Calibri" w:eastAsia="SimSun" w:hAnsi="Calibri" w:cs="Times New Roman"/>
                <w:highlight w:val="yellow"/>
                <w:lang w:val="vi-VN"/>
              </w:rPr>
              <w:t>Cục</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Viễn</w:t>
            </w:r>
            <w:proofErr w:type="spellEnd"/>
            <w:r w:rsidRPr="007B15E2">
              <w:rPr>
                <w:rFonts w:ascii="Calibri" w:eastAsia="SimSun" w:hAnsi="Calibri" w:cs="Times New Roman"/>
                <w:highlight w:val="yellow"/>
                <w:lang w:val="vi-VN"/>
              </w:rPr>
              <w:t xml:space="preserve"> Thông </w:t>
            </w:r>
            <w:proofErr w:type="spellStart"/>
            <w:r w:rsidRPr="007B15E2">
              <w:rPr>
                <w:rFonts w:ascii="Calibri" w:eastAsia="SimSun" w:hAnsi="Calibri" w:cs="Times New Roman"/>
                <w:highlight w:val="yellow"/>
                <w:lang w:val="vi-VN"/>
              </w:rPr>
              <w:t>thuộc</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Bộ</w:t>
            </w:r>
            <w:proofErr w:type="spellEnd"/>
            <w:r w:rsidRPr="007B15E2">
              <w:rPr>
                <w:rFonts w:ascii="Calibri" w:eastAsia="SimSun" w:hAnsi="Calibri" w:cs="Times New Roman"/>
                <w:highlight w:val="yellow"/>
                <w:lang w:val="vi-VN"/>
              </w:rPr>
              <w:t xml:space="preserve"> Thông tin </w:t>
            </w:r>
            <w:proofErr w:type="spellStart"/>
            <w:r w:rsidRPr="007B15E2">
              <w:rPr>
                <w:rFonts w:ascii="Calibri" w:eastAsia="SimSun" w:hAnsi="Calibri" w:cs="Times New Roman"/>
                <w:highlight w:val="yellow"/>
                <w:lang w:val="vi-VN"/>
              </w:rPr>
              <w:t>và</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Truyền</w:t>
            </w:r>
            <w:proofErr w:type="spellEnd"/>
            <w:r w:rsidRPr="007B15E2">
              <w:rPr>
                <w:rFonts w:ascii="Calibri" w:eastAsia="SimSun" w:hAnsi="Calibri" w:cs="Times New Roman"/>
                <w:highlight w:val="yellow"/>
                <w:lang w:val="vi-VN"/>
              </w:rPr>
              <w:t xml:space="preserve"> thông </w:t>
            </w:r>
            <w:proofErr w:type="spellStart"/>
            <w:r w:rsidRPr="007B15E2">
              <w:rPr>
                <w:rFonts w:ascii="Calibri" w:eastAsia="SimSun" w:hAnsi="Calibri" w:cs="Times New Roman"/>
                <w:highlight w:val="yellow"/>
                <w:lang w:val="vi-VN"/>
              </w:rPr>
              <w:t>chứng</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nhận</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các</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thiết</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bị</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phát</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và</w:t>
            </w:r>
            <w:proofErr w:type="spellEnd"/>
            <w:r w:rsidRPr="007B15E2">
              <w:rPr>
                <w:rFonts w:ascii="Calibri" w:eastAsia="SimSun" w:hAnsi="Calibri" w:cs="Times New Roman"/>
                <w:highlight w:val="yellow"/>
                <w:lang w:val="vi-VN"/>
              </w:rPr>
              <w:t xml:space="preserve"> thu </w:t>
            </w:r>
            <w:proofErr w:type="spellStart"/>
            <w:r w:rsidRPr="007B15E2">
              <w:rPr>
                <w:rFonts w:ascii="Calibri" w:eastAsia="SimSun" w:hAnsi="Calibri" w:cs="Times New Roman"/>
                <w:highlight w:val="yellow"/>
                <w:lang w:val="vi-VN"/>
              </w:rPr>
              <w:t>phát</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sóng</w:t>
            </w:r>
            <w:proofErr w:type="spellEnd"/>
            <w:r w:rsidRPr="007B15E2">
              <w:rPr>
                <w:rFonts w:ascii="Calibri" w:eastAsia="SimSun" w:hAnsi="Calibri" w:cs="Times New Roman"/>
                <w:highlight w:val="yellow"/>
                <w:lang w:val="vi-VN"/>
              </w:rPr>
              <w:t xml:space="preserve"> vô </w:t>
            </w:r>
            <w:proofErr w:type="spellStart"/>
            <w:r w:rsidRPr="007B15E2">
              <w:rPr>
                <w:rFonts w:ascii="Calibri" w:eastAsia="SimSun" w:hAnsi="Calibri" w:cs="Times New Roman"/>
                <w:highlight w:val="yellow"/>
                <w:lang w:val="vi-VN"/>
              </w:rPr>
              <w:t>tuyến</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thiết</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bị</w:t>
            </w:r>
            <w:proofErr w:type="spellEnd"/>
            <w:r w:rsidRPr="007B15E2">
              <w:rPr>
                <w:rFonts w:ascii="Calibri" w:eastAsia="SimSun" w:hAnsi="Calibri" w:cs="Times New Roman"/>
                <w:highlight w:val="yellow"/>
                <w:lang w:val="vi-VN"/>
              </w:rPr>
              <w:t xml:space="preserve"> công </w:t>
            </w:r>
            <w:proofErr w:type="spellStart"/>
            <w:r w:rsidRPr="007B15E2">
              <w:rPr>
                <w:rFonts w:ascii="Calibri" w:eastAsia="SimSun" w:hAnsi="Calibri" w:cs="Times New Roman"/>
                <w:highlight w:val="yellow"/>
                <w:lang w:val="vi-VN"/>
              </w:rPr>
              <w:t>nghệ</w:t>
            </w:r>
            <w:proofErr w:type="spellEnd"/>
            <w:r w:rsidRPr="007B15E2">
              <w:rPr>
                <w:rFonts w:ascii="Calibri" w:eastAsia="SimSun" w:hAnsi="Calibri" w:cs="Times New Roman"/>
                <w:highlight w:val="yellow"/>
                <w:lang w:val="vi-VN"/>
              </w:rPr>
              <w:t xml:space="preserve"> thông tin. </w:t>
            </w:r>
          </w:p>
          <w:p w:rsidR="00B40EE9" w:rsidRDefault="00CA720D" w:rsidP="00CA720D">
            <w:pPr>
              <w:rPr>
                <w:rFonts w:ascii="Calibri" w:eastAsia="SimSun" w:hAnsi="Calibri" w:cs="Times New Roman"/>
                <w:highlight w:val="yellow"/>
                <w:lang w:val="vi-VN"/>
              </w:rPr>
            </w:pPr>
            <w:proofErr w:type="spellStart"/>
            <w:r w:rsidRPr="007B15E2">
              <w:rPr>
                <w:rFonts w:ascii="Calibri" w:eastAsia="SimSun" w:hAnsi="Calibri" w:cs="Times New Roman"/>
                <w:highlight w:val="yellow"/>
                <w:lang w:val="vi-VN"/>
              </w:rPr>
              <w:t>Các</w:t>
            </w:r>
            <w:proofErr w:type="spellEnd"/>
            <w:r w:rsidRPr="007B15E2">
              <w:rPr>
                <w:rFonts w:ascii="Calibri" w:eastAsia="SimSun" w:hAnsi="Calibri" w:cs="Times New Roman"/>
                <w:highlight w:val="yellow"/>
                <w:lang w:val="vi-VN"/>
              </w:rPr>
              <w:t xml:space="preserve"> cơ quan </w:t>
            </w:r>
            <w:proofErr w:type="spellStart"/>
            <w:r w:rsidRPr="007B15E2">
              <w:rPr>
                <w:rFonts w:ascii="Calibri" w:eastAsia="SimSun" w:hAnsi="Calibri" w:cs="Times New Roman"/>
                <w:highlight w:val="yellow"/>
                <w:lang w:val="vi-VN"/>
              </w:rPr>
              <w:t>chứng</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nhận</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có</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thẩm</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quyền</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thuộc</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Bộ</w:t>
            </w:r>
            <w:proofErr w:type="spellEnd"/>
            <w:r w:rsidRPr="007B15E2">
              <w:rPr>
                <w:rFonts w:ascii="Calibri" w:eastAsia="SimSun" w:hAnsi="Calibri" w:cs="Times New Roman"/>
                <w:highlight w:val="yellow"/>
                <w:lang w:val="vi-VN"/>
              </w:rPr>
              <w:t xml:space="preserve"> Khoa </w:t>
            </w:r>
            <w:proofErr w:type="spellStart"/>
            <w:r w:rsidRPr="007B15E2">
              <w:rPr>
                <w:rFonts w:ascii="Calibri" w:eastAsia="SimSun" w:hAnsi="Calibri" w:cs="Times New Roman"/>
                <w:highlight w:val="yellow"/>
                <w:lang w:val="vi-VN"/>
              </w:rPr>
              <w:t>học</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và</w:t>
            </w:r>
            <w:proofErr w:type="spellEnd"/>
            <w:r w:rsidRPr="007B15E2">
              <w:rPr>
                <w:rFonts w:ascii="Calibri" w:eastAsia="SimSun" w:hAnsi="Calibri" w:cs="Times New Roman"/>
                <w:highlight w:val="yellow"/>
                <w:lang w:val="vi-VN"/>
              </w:rPr>
              <w:t xml:space="preserve"> Công </w:t>
            </w:r>
            <w:proofErr w:type="spellStart"/>
            <w:r w:rsidRPr="007B15E2">
              <w:rPr>
                <w:rFonts w:ascii="Calibri" w:eastAsia="SimSun" w:hAnsi="Calibri" w:cs="Times New Roman"/>
                <w:highlight w:val="yellow"/>
                <w:lang w:val="vi-VN"/>
              </w:rPr>
              <w:t>nghệ</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chứng</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nhận</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thiết</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bị</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điện</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và</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điện</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tử</w:t>
            </w:r>
            <w:proofErr w:type="spellEnd"/>
            <w:r w:rsidRPr="007B15E2">
              <w:rPr>
                <w:rFonts w:ascii="Calibri" w:eastAsia="SimSun" w:hAnsi="Calibri" w:cs="Times New Roman"/>
                <w:highlight w:val="yellow"/>
                <w:lang w:val="vi-VN"/>
              </w:rPr>
              <w:t xml:space="preserve"> gia </w:t>
            </w:r>
            <w:proofErr w:type="spellStart"/>
            <w:r w:rsidRPr="007B15E2">
              <w:rPr>
                <w:rFonts w:ascii="Calibri" w:eastAsia="SimSun" w:hAnsi="Calibri" w:cs="Times New Roman"/>
                <w:highlight w:val="yellow"/>
                <w:lang w:val="vi-VN"/>
              </w:rPr>
              <w:t>dụng</w:t>
            </w:r>
            <w:proofErr w:type="spellEnd"/>
            <w:r w:rsidRPr="007B15E2">
              <w:rPr>
                <w:rFonts w:ascii="Calibri" w:eastAsia="SimSun" w:hAnsi="Calibri" w:cs="Times New Roman"/>
                <w:highlight w:val="yellow"/>
                <w:lang w:val="vi-VN"/>
              </w:rPr>
              <w:t xml:space="preserve">. </w:t>
            </w:r>
          </w:p>
          <w:p w:rsidR="00CA720D" w:rsidRPr="0035449B" w:rsidRDefault="00CA720D" w:rsidP="00CA720D">
            <w:pPr>
              <w:rPr>
                <w:rFonts w:ascii="Calibri" w:eastAsia="SimSun" w:hAnsi="Calibri" w:cs="Times New Roman"/>
                <w:lang w:val="vi-VN"/>
              </w:rPr>
            </w:pPr>
            <w:proofErr w:type="spellStart"/>
            <w:r w:rsidRPr="007B15E2">
              <w:rPr>
                <w:rFonts w:ascii="Calibri" w:eastAsia="SimSun" w:hAnsi="Calibri" w:cs="Times New Roman"/>
                <w:highlight w:val="yellow"/>
                <w:lang w:val="vi-VN"/>
              </w:rPr>
              <w:t>Tổng</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Cục</w:t>
            </w:r>
            <w:proofErr w:type="spellEnd"/>
            <w:r w:rsidRPr="007B15E2">
              <w:rPr>
                <w:rFonts w:ascii="Calibri" w:eastAsia="SimSun" w:hAnsi="Calibri" w:cs="Times New Roman"/>
                <w:highlight w:val="yellow"/>
                <w:lang w:val="vi-VN"/>
              </w:rPr>
              <w:t xml:space="preserve"> năng </w:t>
            </w:r>
            <w:proofErr w:type="spellStart"/>
            <w:r w:rsidRPr="007B15E2">
              <w:rPr>
                <w:rFonts w:ascii="Calibri" w:eastAsia="SimSun" w:hAnsi="Calibri" w:cs="Times New Roman"/>
                <w:highlight w:val="yellow"/>
                <w:lang w:val="vi-VN"/>
              </w:rPr>
              <w:t>lượng</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thuộc</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Bộ</w:t>
            </w:r>
            <w:proofErr w:type="spellEnd"/>
            <w:r w:rsidRPr="007B15E2">
              <w:rPr>
                <w:rFonts w:ascii="Calibri" w:eastAsia="SimSun" w:hAnsi="Calibri" w:cs="Times New Roman"/>
                <w:highlight w:val="yellow"/>
                <w:lang w:val="vi-VN"/>
              </w:rPr>
              <w:t xml:space="preserve"> Công thương </w:t>
            </w:r>
            <w:proofErr w:type="spellStart"/>
            <w:r w:rsidRPr="007B15E2">
              <w:rPr>
                <w:rFonts w:ascii="Calibri" w:eastAsia="SimSun" w:hAnsi="Calibri" w:cs="Times New Roman"/>
                <w:highlight w:val="yellow"/>
                <w:lang w:val="vi-VN"/>
              </w:rPr>
              <w:t>tiếp</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nhận</w:t>
            </w:r>
            <w:proofErr w:type="spellEnd"/>
            <w:r w:rsidRPr="007B15E2">
              <w:rPr>
                <w:rFonts w:ascii="Calibri" w:eastAsia="SimSun" w:hAnsi="Calibri" w:cs="Times New Roman"/>
                <w:highlight w:val="yellow"/>
                <w:lang w:val="vi-VN"/>
              </w:rPr>
              <w:t xml:space="preserve"> Công </w:t>
            </w:r>
            <w:proofErr w:type="spellStart"/>
            <w:r w:rsidRPr="007B15E2">
              <w:rPr>
                <w:rFonts w:ascii="Calibri" w:eastAsia="SimSun" w:hAnsi="Calibri" w:cs="Times New Roman"/>
                <w:highlight w:val="yellow"/>
                <w:lang w:val="vi-VN"/>
              </w:rPr>
              <w:t>bố</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hợp</w:t>
            </w:r>
            <w:proofErr w:type="spellEnd"/>
            <w:r w:rsidRPr="007B15E2">
              <w:rPr>
                <w:rFonts w:ascii="Calibri" w:eastAsia="SimSun" w:hAnsi="Calibri" w:cs="Times New Roman"/>
                <w:highlight w:val="yellow"/>
                <w:lang w:val="vi-VN"/>
              </w:rPr>
              <w:t xml:space="preserve"> quy </w:t>
            </w:r>
            <w:proofErr w:type="spellStart"/>
            <w:r w:rsidRPr="007B15E2">
              <w:rPr>
                <w:rFonts w:ascii="Calibri" w:eastAsia="SimSun" w:hAnsi="Calibri" w:cs="Times New Roman"/>
                <w:highlight w:val="yellow"/>
                <w:lang w:val="vi-VN"/>
              </w:rPr>
              <w:t>về</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hiệu</w:t>
            </w:r>
            <w:proofErr w:type="spellEnd"/>
            <w:r w:rsidRPr="007B15E2">
              <w:rPr>
                <w:rFonts w:ascii="Calibri" w:eastAsia="SimSun" w:hAnsi="Calibri" w:cs="Times New Roman"/>
                <w:highlight w:val="yellow"/>
                <w:lang w:val="vi-VN"/>
              </w:rPr>
              <w:t xml:space="preserve"> </w:t>
            </w:r>
            <w:proofErr w:type="spellStart"/>
            <w:r w:rsidRPr="007B15E2">
              <w:rPr>
                <w:rFonts w:ascii="Calibri" w:eastAsia="SimSun" w:hAnsi="Calibri" w:cs="Times New Roman"/>
                <w:highlight w:val="yellow"/>
                <w:lang w:val="vi-VN"/>
              </w:rPr>
              <w:t>suất</w:t>
            </w:r>
            <w:proofErr w:type="spellEnd"/>
            <w:r w:rsidRPr="007B15E2">
              <w:rPr>
                <w:rFonts w:ascii="Calibri" w:eastAsia="SimSun" w:hAnsi="Calibri" w:cs="Times New Roman"/>
                <w:highlight w:val="yellow"/>
                <w:lang w:val="vi-VN"/>
              </w:rPr>
              <w:t xml:space="preserve"> năng </w:t>
            </w:r>
            <w:proofErr w:type="spellStart"/>
            <w:r w:rsidRPr="007B15E2">
              <w:rPr>
                <w:rFonts w:ascii="Calibri" w:eastAsia="SimSun" w:hAnsi="Calibri" w:cs="Times New Roman"/>
                <w:highlight w:val="yellow"/>
                <w:lang w:val="vi-VN"/>
              </w:rPr>
              <w:t>lượng</w:t>
            </w:r>
            <w:proofErr w:type="spellEnd"/>
            <w:r w:rsidRPr="007B15E2">
              <w:rPr>
                <w:rFonts w:ascii="Calibri" w:eastAsia="SimSun" w:hAnsi="Calibri" w:cs="Times New Roman"/>
                <w:highlight w:val="yellow"/>
                <w:lang w:val="vi-VN"/>
              </w:rPr>
              <w:t>.</w:t>
            </w:r>
          </w:p>
          <w:p w:rsidR="00B40EE9" w:rsidRDefault="00B40EE9" w:rsidP="00B40EE9">
            <w:pPr>
              <w:rPr>
                <w:rFonts w:ascii="Calibri" w:eastAsia="SimSun" w:hAnsi="Calibri" w:cs="Times New Roman"/>
                <w:lang w:val="vi-VN"/>
              </w:rPr>
            </w:pPr>
            <w:r>
              <w:rPr>
                <w:rFonts w:ascii="Calibri" w:eastAsia="SimSun" w:hAnsi="Calibri" w:cs="Times New Roman"/>
              </w:rPr>
              <w:t>V</w:t>
            </w:r>
            <w:r w:rsidR="00CA720D" w:rsidRPr="0035449B">
              <w:rPr>
                <w:rFonts w:ascii="Calibri" w:eastAsia="SimSun" w:hAnsi="Calibri" w:cs="Times New Roman"/>
                <w:lang w:val="vi-VN"/>
              </w:rPr>
              <w:t xml:space="preserve">í </w:t>
            </w:r>
            <w:proofErr w:type="spellStart"/>
            <w:r w:rsidR="00CA720D" w:rsidRPr="0035449B">
              <w:rPr>
                <w:rFonts w:ascii="Calibri" w:eastAsia="SimSun" w:hAnsi="Calibri" w:cs="Times New Roman"/>
                <w:lang w:val="vi-VN"/>
              </w:rPr>
              <w:t>dụ</w:t>
            </w:r>
            <w:proofErr w:type="spellEnd"/>
            <w:r>
              <w:rPr>
                <w:rFonts w:ascii="Calibri" w:eastAsia="SimSun" w:hAnsi="Calibri" w:cs="Times New Roman"/>
              </w:rPr>
              <w:t xml:space="preserve"> 1:</w:t>
            </w:r>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Nồi</w:t>
            </w:r>
            <w:proofErr w:type="spellEnd"/>
            <w:r w:rsidR="00CA720D" w:rsidRPr="0035449B">
              <w:rPr>
                <w:rFonts w:ascii="Calibri" w:eastAsia="SimSun" w:hAnsi="Calibri" w:cs="Times New Roman"/>
                <w:lang w:val="vi-VN"/>
              </w:rPr>
              <w:t xml:space="preserve"> cơm </w:t>
            </w:r>
            <w:proofErr w:type="spellStart"/>
            <w:r w:rsidR="00CA720D" w:rsidRPr="0035449B">
              <w:rPr>
                <w:rFonts w:ascii="Calibri" w:eastAsia="SimSun" w:hAnsi="Calibri" w:cs="Times New Roman"/>
                <w:lang w:val="vi-VN"/>
              </w:rPr>
              <w:t>điện</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sẽ</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phải</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Chứng</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nhận</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hợp</w:t>
            </w:r>
            <w:proofErr w:type="spellEnd"/>
            <w:r w:rsidR="00CA720D" w:rsidRPr="0035449B">
              <w:rPr>
                <w:rFonts w:ascii="Calibri" w:eastAsia="SimSun" w:hAnsi="Calibri" w:cs="Times New Roman"/>
                <w:lang w:val="vi-VN"/>
              </w:rPr>
              <w:t xml:space="preserve"> quy ở </w:t>
            </w:r>
            <w:proofErr w:type="spellStart"/>
            <w:r w:rsidR="00CA720D" w:rsidRPr="0035449B">
              <w:rPr>
                <w:rFonts w:ascii="Calibri" w:eastAsia="SimSun" w:hAnsi="Calibri" w:cs="Times New Roman"/>
                <w:lang w:val="vi-VN"/>
              </w:rPr>
              <w:t>Bộ</w:t>
            </w:r>
            <w:proofErr w:type="spellEnd"/>
            <w:r w:rsidR="00CA720D" w:rsidRPr="0035449B">
              <w:rPr>
                <w:rFonts w:ascii="Calibri" w:eastAsia="SimSun" w:hAnsi="Calibri" w:cs="Times New Roman"/>
                <w:lang w:val="vi-VN"/>
              </w:rPr>
              <w:t xml:space="preserve"> Khoa </w:t>
            </w:r>
            <w:proofErr w:type="spellStart"/>
            <w:r w:rsidR="00CA720D" w:rsidRPr="0035449B">
              <w:rPr>
                <w:rFonts w:ascii="Calibri" w:eastAsia="SimSun" w:hAnsi="Calibri" w:cs="Times New Roman"/>
                <w:lang w:val="vi-VN"/>
              </w:rPr>
              <w:t>học</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và</w:t>
            </w:r>
            <w:proofErr w:type="spellEnd"/>
            <w:r w:rsidR="00CA720D" w:rsidRPr="0035449B">
              <w:rPr>
                <w:rFonts w:ascii="Calibri" w:eastAsia="SimSun" w:hAnsi="Calibri" w:cs="Times New Roman"/>
                <w:lang w:val="vi-VN"/>
              </w:rPr>
              <w:t xml:space="preserve"> Công </w:t>
            </w:r>
            <w:proofErr w:type="spellStart"/>
            <w:r w:rsidR="00CA720D" w:rsidRPr="0035449B">
              <w:rPr>
                <w:rFonts w:ascii="Calibri" w:eastAsia="SimSun" w:hAnsi="Calibri" w:cs="Times New Roman"/>
                <w:lang w:val="vi-VN"/>
              </w:rPr>
              <w:t>nghệ</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đồng</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thời</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phải</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tiến</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hành</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các</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thủ</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tục</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dán</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nhãn</w:t>
            </w:r>
            <w:proofErr w:type="spellEnd"/>
            <w:r w:rsidR="00CA720D" w:rsidRPr="0035449B">
              <w:rPr>
                <w:rFonts w:ascii="Calibri" w:eastAsia="SimSun" w:hAnsi="Calibri" w:cs="Times New Roman"/>
                <w:lang w:val="vi-VN"/>
              </w:rPr>
              <w:t xml:space="preserve"> năng </w:t>
            </w:r>
            <w:proofErr w:type="spellStart"/>
            <w:r w:rsidR="00CA720D" w:rsidRPr="0035449B">
              <w:rPr>
                <w:rFonts w:ascii="Calibri" w:eastAsia="SimSun" w:hAnsi="Calibri" w:cs="Times New Roman"/>
                <w:lang w:val="vi-VN"/>
              </w:rPr>
              <w:t>lượng</w:t>
            </w:r>
            <w:proofErr w:type="spellEnd"/>
            <w:r w:rsidR="00CA720D" w:rsidRPr="0035449B">
              <w:rPr>
                <w:rFonts w:ascii="Calibri" w:eastAsia="SimSun" w:hAnsi="Calibri" w:cs="Times New Roman"/>
                <w:lang w:val="vi-VN"/>
              </w:rPr>
              <w:t xml:space="preserve"> do </w:t>
            </w:r>
            <w:proofErr w:type="spellStart"/>
            <w:r w:rsidR="00CA720D" w:rsidRPr="0035449B">
              <w:rPr>
                <w:rFonts w:ascii="Calibri" w:eastAsia="SimSun" w:hAnsi="Calibri" w:cs="Times New Roman"/>
                <w:lang w:val="vi-VN"/>
              </w:rPr>
              <w:t>Bộ</w:t>
            </w:r>
            <w:proofErr w:type="spellEnd"/>
            <w:r w:rsidR="00CA720D" w:rsidRPr="0035449B">
              <w:rPr>
                <w:rFonts w:ascii="Calibri" w:eastAsia="SimSun" w:hAnsi="Calibri" w:cs="Times New Roman"/>
                <w:lang w:val="vi-VN"/>
              </w:rPr>
              <w:t xml:space="preserve"> Công thương </w:t>
            </w:r>
            <w:proofErr w:type="spellStart"/>
            <w:r w:rsidR="00CA720D" w:rsidRPr="0035449B">
              <w:rPr>
                <w:rFonts w:ascii="Calibri" w:eastAsia="SimSun" w:hAnsi="Calibri" w:cs="Times New Roman"/>
                <w:lang w:val="vi-VN"/>
              </w:rPr>
              <w:t>quản</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lý</w:t>
            </w:r>
            <w:proofErr w:type="spellEnd"/>
            <w:r w:rsidR="00CA720D" w:rsidRPr="0035449B">
              <w:rPr>
                <w:rFonts w:ascii="Calibri" w:eastAsia="SimSun" w:hAnsi="Calibri" w:cs="Times New Roman"/>
                <w:lang w:val="vi-VN"/>
              </w:rPr>
              <w:t xml:space="preserve">. </w:t>
            </w:r>
          </w:p>
          <w:p w:rsidR="00CA720D" w:rsidRPr="00B40EE9" w:rsidRDefault="00B40EE9" w:rsidP="00B40EE9">
            <w:r>
              <w:rPr>
                <w:rFonts w:ascii="Calibri" w:eastAsia="SimSun" w:hAnsi="Calibri" w:cs="Times New Roman"/>
              </w:rPr>
              <w:t>V</w:t>
            </w:r>
            <w:r w:rsidRPr="0035449B">
              <w:rPr>
                <w:rFonts w:ascii="Calibri" w:eastAsia="SimSun" w:hAnsi="Calibri" w:cs="Times New Roman"/>
                <w:lang w:val="vi-VN"/>
              </w:rPr>
              <w:t xml:space="preserve">í </w:t>
            </w:r>
            <w:proofErr w:type="spellStart"/>
            <w:r w:rsidRPr="0035449B">
              <w:rPr>
                <w:rFonts w:ascii="Calibri" w:eastAsia="SimSun" w:hAnsi="Calibri" w:cs="Times New Roman"/>
                <w:lang w:val="vi-VN"/>
              </w:rPr>
              <w:t>dụ</w:t>
            </w:r>
            <w:proofErr w:type="spellEnd"/>
            <w:r>
              <w:rPr>
                <w:rFonts w:ascii="Calibri" w:eastAsia="SimSun" w:hAnsi="Calibri" w:cs="Times New Roman"/>
              </w:rPr>
              <w:t xml:space="preserve"> </w:t>
            </w:r>
            <w:proofErr w:type="gramStart"/>
            <w:r>
              <w:rPr>
                <w:rFonts w:ascii="Calibri" w:eastAsia="SimSun" w:hAnsi="Calibri" w:cs="Times New Roman"/>
              </w:rPr>
              <w:t>2:</w:t>
            </w:r>
            <w:proofErr w:type="spellStart"/>
            <w:r w:rsidR="00CA720D" w:rsidRPr="0035449B">
              <w:rPr>
                <w:rFonts w:ascii="Calibri" w:eastAsia="SimSun" w:hAnsi="Calibri" w:cs="Times New Roman"/>
                <w:lang w:val="vi-VN"/>
              </w:rPr>
              <w:t>Tủ</w:t>
            </w:r>
            <w:proofErr w:type="spellEnd"/>
            <w:proofErr w:type="gram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lạnh</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có</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tích</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hợp</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chức</w:t>
            </w:r>
            <w:proofErr w:type="spellEnd"/>
            <w:r w:rsidR="00CA720D" w:rsidRPr="0035449B">
              <w:rPr>
                <w:rFonts w:ascii="Calibri" w:eastAsia="SimSun" w:hAnsi="Calibri" w:cs="Times New Roman"/>
                <w:lang w:val="vi-VN"/>
              </w:rPr>
              <w:t xml:space="preserve"> năng thu </w:t>
            </w:r>
            <w:proofErr w:type="spellStart"/>
            <w:r w:rsidR="00CA720D" w:rsidRPr="0035449B">
              <w:rPr>
                <w:rFonts w:ascii="Calibri" w:eastAsia="SimSun" w:hAnsi="Calibri" w:cs="Times New Roman"/>
                <w:lang w:val="vi-VN"/>
              </w:rPr>
              <w:t>phát</w:t>
            </w:r>
            <w:proofErr w:type="spellEnd"/>
            <w:r w:rsidR="00CA720D" w:rsidRPr="0035449B">
              <w:rPr>
                <w:rFonts w:ascii="Calibri" w:eastAsia="SimSun" w:hAnsi="Calibri" w:cs="Times New Roman"/>
                <w:lang w:val="vi-VN"/>
              </w:rPr>
              <w:t xml:space="preserve"> song vô </w:t>
            </w:r>
            <w:proofErr w:type="spellStart"/>
            <w:r w:rsidR="00CA720D" w:rsidRPr="0035449B">
              <w:rPr>
                <w:rFonts w:ascii="Calibri" w:eastAsia="SimSun" w:hAnsi="Calibri" w:cs="Times New Roman"/>
                <w:lang w:val="vi-VN"/>
              </w:rPr>
              <w:t>tuyến</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sẽ</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phải</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chứng</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nhận</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hợp</w:t>
            </w:r>
            <w:proofErr w:type="spellEnd"/>
            <w:r w:rsidR="00CA720D" w:rsidRPr="0035449B">
              <w:rPr>
                <w:rFonts w:ascii="Calibri" w:eastAsia="SimSun" w:hAnsi="Calibri" w:cs="Times New Roman"/>
                <w:lang w:val="vi-VN"/>
              </w:rPr>
              <w:t xml:space="preserve"> quy ở </w:t>
            </w:r>
            <w:proofErr w:type="spellStart"/>
            <w:r w:rsidR="00CA720D" w:rsidRPr="0035449B">
              <w:rPr>
                <w:rFonts w:ascii="Calibri" w:eastAsia="SimSun" w:hAnsi="Calibri" w:cs="Times New Roman"/>
                <w:lang w:val="vi-VN"/>
              </w:rPr>
              <w:t>cả</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Bộ</w:t>
            </w:r>
            <w:proofErr w:type="spellEnd"/>
            <w:r w:rsidR="00CA720D" w:rsidRPr="0035449B">
              <w:rPr>
                <w:rFonts w:ascii="Calibri" w:eastAsia="SimSun" w:hAnsi="Calibri" w:cs="Times New Roman"/>
                <w:lang w:val="vi-VN"/>
              </w:rPr>
              <w:t xml:space="preserve"> Thông tin </w:t>
            </w:r>
            <w:proofErr w:type="spellStart"/>
            <w:r w:rsidR="00CA720D" w:rsidRPr="0035449B">
              <w:rPr>
                <w:rFonts w:ascii="Calibri" w:eastAsia="SimSun" w:hAnsi="Calibri" w:cs="Times New Roman"/>
                <w:lang w:val="vi-VN"/>
              </w:rPr>
              <w:t>và</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Truyền</w:t>
            </w:r>
            <w:proofErr w:type="spellEnd"/>
            <w:r w:rsidR="00CA720D" w:rsidRPr="0035449B">
              <w:rPr>
                <w:rFonts w:ascii="Calibri" w:eastAsia="SimSun" w:hAnsi="Calibri" w:cs="Times New Roman"/>
                <w:lang w:val="vi-VN"/>
              </w:rPr>
              <w:t xml:space="preserve"> thông </w:t>
            </w:r>
            <w:proofErr w:type="spellStart"/>
            <w:r w:rsidR="00CA720D" w:rsidRPr="0035449B">
              <w:rPr>
                <w:rFonts w:ascii="Calibri" w:eastAsia="SimSun" w:hAnsi="Calibri" w:cs="Times New Roman"/>
                <w:lang w:val="vi-VN"/>
              </w:rPr>
              <w:t>và</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Bộ</w:t>
            </w:r>
            <w:proofErr w:type="spellEnd"/>
            <w:r w:rsidR="00CA720D" w:rsidRPr="0035449B">
              <w:rPr>
                <w:rFonts w:ascii="Calibri" w:eastAsia="SimSun" w:hAnsi="Calibri" w:cs="Times New Roman"/>
                <w:lang w:val="vi-VN"/>
              </w:rPr>
              <w:t xml:space="preserve"> Khoa </w:t>
            </w:r>
            <w:proofErr w:type="spellStart"/>
            <w:r w:rsidR="00CA720D" w:rsidRPr="0035449B">
              <w:rPr>
                <w:rFonts w:ascii="Calibri" w:eastAsia="SimSun" w:hAnsi="Calibri" w:cs="Times New Roman"/>
                <w:lang w:val="vi-VN"/>
              </w:rPr>
              <w:t>học</w:t>
            </w:r>
            <w:proofErr w:type="spellEnd"/>
            <w:r w:rsidR="00CA720D" w:rsidRPr="0035449B">
              <w:rPr>
                <w:rFonts w:ascii="Calibri" w:eastAsia="SimSun" w:hAnsi="Calibri" w:cs="Times New Roman"/>
                <w:lang w:val="vi-VN"/>
              </w:rPr>
              <w:t xml:space="preserve"> </w:t>
            </w:r>
            <w:proofErr w:type="spellStart"/>
            <w:r w:rsidR="00CA720D" w:rsidRPr="0035449B">
              <w:rPr>
                <w:rFonts w:ascii="Calibri" w:eastAsia="SimSun" w:hAnsi="Calibri" w:cs="Times New Roman"/>
                <w:lang w:val="vi-VN"/>
              </w:rPr>
              <w:t>và</w:t>
            </w:r>
            <w:proofErr w:type="spellEnd"/>
            <w:r w:rsidR="00CA720D" w:rsidRPr="0035449B">
              <w:rPr>
                <w:rFonts w:ascii="Calibri" w:eastAsia="SimSun" w:hAnsi="Calibri" w:cs="Times New Roman"/>
                <w:lang w:val="vi-VN"/>
              </w:rPr>
              <w:t xml:space="preserve"> Công </w:t>
            </w:r>
            <w:proofErr w:type="spellStart"/>
            <w:r w:rsidR="00CA720D" w:rsidRPr="0035449B">
              <w:rPr>
                <w:rFonts w:ascii="Calibri" w:eastAsia="SimSun" w:hAnsi="Calibri" w:cs="Times New Roman"/>
                <w:lang w:val="vi-VN"/>
              </w:rPr>
              <w:t>nghệ</w:t>
            </w:r>
            <w:proofErr w:type="spellEnd"/>
            <w:r>
              <w:rPr>
                <w:rFonts w:ascii="Calibri" w:eastAsia="SimSun" w:hAnsi="Calibri" w:cs="Times New Roman"/>
              </w:rPr>
              <w:t xml:space="preserve">. </w:t>
            </w:r>
          </w:p>
        </w:tc>
        <w:tc>
          <w:tcPr>
            <w:tcW w:w="4675" w:type="dxa"/>
          </w:tcPr>
          <w:p w:rsidR="00DA3676" w:rsidRDefault="00DA3676" w:rsidP="00DA3676">
            <w:pPr>
              <w:rPr>
                <w:b/>
                <w:bCs/>
              </w:rPr>
            </w:pPr>
            <w:r w:rsidRPr="000B070A">
              <w:rPr>
                <w:b/>
                <w:bCs/>
              </w:rPr>
              <w:t>V / Certification bodies</w:t>
            </w:r>
          </w:p>
          <w:p w:rsidR="00DA3676" w:rsidRDefault="00DA3676" w:rsidP="00DA3676">
            <w:pPr>
              <w:rPr>
                <w:b/>
                <w:bCs/>
              </w:rPr>
            </w:pPr>
          </w:p>
          <w:p w:rsidR="00DA3676" w:rsidRPr="008D77B5" w:rsidRDefault="00DA3676" w:rsidP="00DA3676">
            <w:pPr>
              <w:jc w:val="both"/>
              <w:rPr>
                <w:rFonts w:ascii="Calibri" w:eastAsia="SimSun" w:hAnsi="Calibri" w:cs="Times New Roman"/>
                <w:highlight w:val="yellow"/>
                <w:lang w:val="vi-VN"/>
              </w:rPr>
            </w:pPr>
            <w:proofErr w:type="spellStart"/>
            <w:r w:rsidRPr="008D77B5">
              <w:rPr>
                <w:rFonts w:ascii="Calibri" w:eastAsia="SimSun" w:hAnsi="Calibri" w:cs="Times New Roman"/>
                <w:highlight w:val="yellow"/>
                <w:lang w:val="vi-VN"/>
              </w:rPr>
              <w:t>Authority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of</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Telecommunications</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certifies</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radio</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transmitters</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and</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transceivers</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information</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technology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equipment</w:t>
            </w:r>
            <w:proofErr w:type="spellEnd"/>
            <w:r w:rsidRPr="008D77B5">
              <w:rPr>
                <w:rFonts w:ascii="Calibri" w:eastAsia="SimSun" w:hAnsi="Calibri" w:cs="Times New Roman"/>
                <w:highlight w:val="yellow"/>
                <w:lang w:val="vi-VN"/>
              </w:rPr>
              <w:t>.</w:t>
            </w:r>
          </w:p>
          <w:p w:rsidR="00DA3676" w:rsidRDefault="00DA3676" w:rsidP="00DA3676">
            <w:pPr>
              <w:jc w:val="both"/>
              <w:rPr>
                <w:rFonts w:ascii="Calibri" w:eastAsia="SimSun" w:hAnsi="Calibri" w:cs="Times New Roman"/>
              </w:rPr>
            </w:pPr>
            <w:r w:rsidRPr="008D77B5">
              <w:rPr>
                <w:rFonts w:ascii="Calibri" w:eastAsia="SimSun" w:hAnsi="Calibri" w:cs="Times New Roman"/>
                <w:highlight w:val="yellow"/>
                <w:lang w:val="vi-VN"/>
              </w:rPr>
              <w:t xml:space="preserve">The </w:t>
            </w:r>
            <w:proofErr w:type="spellStart"/>
            <w:r w:rsidRPr="008D77B5">
              <w:rPr>
                <w:rFonts w:ascii="Calibri" w:eastAsia="SimSun" w:hAnsi="Calibri" w:cs="Times New Roman"/>
                <w:highlight w:val="yellow"/>
                <w:lang w:val="vi-VN"/>
              </w:rPr>
              <w:t>competent</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certification</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bodies</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under</w:t>
            </w:r>
            <w:proofErr w:type="spellEnd"/>
            <w:r w:rsidRPr="008D77B5">
              <w:rPr>
                <w:rFonts w:ascii="Calibri" w:eastAsia="SimSun" w:hAnsi="Calibri" w:cs="Times New Roman"/>
                <w:highlight w:val="yellow"/>
                <w:lang w:val="vi-VN"/>
              </w:rPr>
              <w:t xml:space="preserve"> the </w:t>
            </w:r>
            <w:proofErr w:type="spellStart"/>
            <w:r w:rsidRPr="008D77B5">
              <w:rPr>
                <w:rFonts w:ascii="Calibri" w:eastAsia="SimSun" w:hAnsi="Calibri" w:cs="Times New Roman"/>
                <w:highlight w:val="yellow"/>
                <w:lang w:val="vi-VN"/>
              </w:rPr>
              <w:t>Ministry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of</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Science</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and</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Technology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certify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household</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electrical</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and</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electronic</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equipment</w:t>
            </w:r>
            <w:proofErr w:type="spellEnd"/>
            <w:r w:rsidRPr="008D77B5">
              <w:rPr>
                <w:rFonts w:ascii="Calibri" w:eastAsia="SimSun" w:hAnsi="Calibri" w:cs="Times New Roman"/>
                <w:highlight w:val="yellow"/>
                <w:lang w:val="vi-VN"/>
              </w:rPr>
              <w:t>.</w:t>
            </w:r>
          </w:p>
          <w:p w:rsidR="00DA3676" w:rsidRDefault="00DA3676" w:rsidP="00DA3676">
            <w:pPr>
              <w:jc w:val="both"/>
              <w:rPr>
                <w:rFonts w:ascii="Calibri" w:eastAsia="SimSun" w:hAnsi="Calibri" w:cs="Times New Roman"/>
              </w:rPr>
            </w:pPr>
            <w:proofErr w:type="spellStart"/>
            <w:r w:rsidRPr="008D77B5">
              <w:rPr>
                <w:rFonts w:ascii="Calibri" w:eastAsia="SimSun" w:hAnsi="Calibri" w:cs="Times New Roman"/>
                <w:highlight w:val="yellow"/>
                <w:lang w:val="vi-VN"/>
              </w:rPr>
              <w:t>General</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Department</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of</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Energy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belongs</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Ministry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of</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Industry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and</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Trade</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receiving</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declaration</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of</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conformity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on</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energy</w:t>
            </w:r>
            <w:proofErr w:type="spellEnd"/>
            <w:r w:rsidRPr="008D77B5">
              <w:rPr>
                <w:rFonts w:ascii="Calibri" w:eastAsia="SimSun" w:hAnsi="Calibri" w:cs="Times New Roman"/>
                <w:highlight w:val="yellow"/>
                <w:lang w:val="vi-VN"/>
              </w:rPr>
              <w:t xml:space="preserve"> </w:t>
            </w:r>
            <w:proofErr w:type="spellStart"/>
            <w:r w:rsidRPr="008D77B5">
              <w:rPr>
                <w:rFonts w:ascii="Calibri" w:eastAsia="SimSun" w:hAnsi="Calibri" w:cs="Times New Roman"/>
                <w:highlight w:val="yellow"/>
                <w:lang w:val="vi-VN"/>
              </w:rPr>
              <w:t>efficiency</w:t>
            </w:r>
            <w:proofErr w:type="spellEnd"/>
          </w:p>
          <w:p w:rsidR="00DA3676" w:rsidRDefault="00DA3676" w:rsidP="00DA3676">
            <w:pPr>
              <w:jc w:val="both"/>
            </w:pPr>
            <w:r w:rsidRPr="008D77B5">
              <w:t xml:space="preserve">Example 1: The rice cooker will have to certify conformity at the Ministry of Science and Technology, and at the same time have </w:t>
            </w:r>
            <w:proofErr w:type="spellStart"/>
            <w:r w:rsidRPr="008D77B5">
              <w:t>todprocees</w:t>
            </w:r>
            <w:proofErr w:type="spellEnd"/>
            <w:r w:rsidRPr="008D77B5">
              <w:t xml:space="preserve"> the energy labeling procedures managed by the Ministry of Industry and Trade.</w:t>
            </w:r>
          </w:p>
          <w:p w:rsidR="00D9091D" w:rsidRDefault="00DA3676" w:rsidP="00DA3676">
            <w:r w:rsidRPr="008D77B5">
              <w:rPr>
                <w:rFonts w:ascii="Calibri" w:eastAsia="SimSun" w:hAnsi="Calibri" w:cs="Times New Roman"/>
              </w:rPr>
              <w:t>Example 2: A refrigerator with integrated radio transceiver function will have to certify conformity at both the Ministry of Information and Communications and the Ministry of Science and Technology.</w:t>
            </w:r>
          </w:p>
        </w:tc>
      </w:tr>
    </w:tbl>
    <w:p w:rsidR="005E1FD9" w:rsidRDefault="005E1FD9" w:rsidP="003443A6"/>
    <w:p w:rsidR="003443A6" w:rsidRDefault="003443A6" w:rsidP="003443A6">
      <w:proofErr w:type="spellStart"/>
      <w:r>
        <w:t>Mục</w:t>
      </w:r>
      <w:proofErr w:type="spellEnd"/>
      <w:r>
        <w:t xml:space="preserve"> 4: </w:t>
      </w:r>
      <w:proofErr w:type="spellStart"/>
      <w:r>
        <w:t>Sản</w:t>
      </w:r>
      <w:proofErr w:type="spellEnd"/>
      <w:r>
        <w:t xml:space="preserve"> </w:t>
      </w:r>
      <w:proofErr w:type="spellStart"/>
      <w:r>
        <w:t>phẩm</w:t>
      </w:r>
      <w:proofErr w:type="spellEnd"/>
      <w:r>
        <w:t xml:space="preserve"> </w:t>
      </w:r>
      <w:proofErr w:type="spellStart"/>
      <w:r>
        <w:t>mật</w:t>
      </w:r>
      <w:proofErr w:type="spellEnd"/>
      <w:r>
        <w:t xml:space="preserve"> </w:t>
      </w:r>
      <w:proofErr w:type="spellStart"/>
      <w:r>
        <w:t>mã</w:t>
      </w:r>
      <w:proofErr w:type="spellEnd"/>
      <w:r>
        <w:t xml:space="preserve"> </w:t>
      </w:r>
      <w:proofErr w:type="spellStart"/>
      <w:r>
        <w:t>dân</w:t>
      </w:r>
      <w:proofErr w:type="spellEnd"/>
      <w:r>
        <w:t xml:space="preserve"> </w:t>
      </w:r>
      <w:proofErr w:type="spellStart"/>
      <w:r>
        <w:t>sự</w:t>
      </w:r>
      <w:proofErr w:type="spellEnd"/>
      <w:r w:rsidR="005E1FD9">
        <w:t xml:space="preserve"> </w:t>
      </w:r>
      <w:r w:rsidR="00DA3676">
        <w:tab/>
      </w:r>
      <w:r w:rsidR="00DA3676">
        <w:tab/>
        <w:t xml:space="preserve">Part 4: </w:t>
      </w:r>
      <w:r w:rsidR="00DA3676" w:rsidRPr="0041354D">
        <w:t>Civil cryptography products</w:t>
      </w:r>
    </w:p>
    <w:tbl>
      <w:tblPr>
        <w:tblStyle w:val="LiBang"/>
        <w:tblW w:w="0" w:type="auto"/>
        <w:tblLook w:val="04A0" w:firstRow="1" w:lastRow="0" w:firstColumn="1" w:lastColumn="0" w:noHBand="0" w:noVBand="1"/>
      </w:tblPr>
      <w:tblGrid>
        <w:gridCol w:w="4675"/>
        <w:gridCol w:w="4675"/>
      </w:tblGrid>
      <w:tr w:rsidR="005E1FD9" w:rsidTr="00180ADB">
        <w:tc>
          <w:tcPr>
            <w:tcW w:w="4675" w:type="dxa"/>
          </w:tcPr>
          <w:p w:rsidR="005E1FD9" w:rsidRDefault="005E1FD9" w:rsidP="00180ADB">
            <w:proofErr w:type="spellStart"/>
            <w:r>
              <w:t>Sản</w:t>
            </w:r>
            <w:proofErr w:type="spellEnd"/>
            <w:r>
              <w:t xml:space="preserve"> </w:t>
            </w:r>
            <w:proofErr w:type="spellStart"/>
            <w:r>
              <w:t>phẩm</w:t>
            </w:r>
            <w:proofErr w:type="spellEnd"/>
            <w:r>
              <w:t xml:space="preserve"> </w:t>
            </w:r>
            <w:proofErr w:type="spellStart"/>
            <w:r>
              <w:t>mật</w:t>
            </w:r>
            <w:proofErr w:type="spellEnd"/>
            <w:r>
              <w:t xml:space="preserve"> </w:t>
            </w:r>
            <w:proofErr w:type="spellStart"/>
            <w:r>
              <w:t>mã</w:t>
            </w:r>
            <w:proofErr w:type="spellEnd"/>
            <w:r>
              <w:t xml:space="preserve"> </w:t>
            </w:r>
            <w:proofErr w:type="spellStart"/>
            <w:r>
              <w:t>dân</w:t>
            </w:r>
            <w:proofErr w:type="spellEnd"/>
            <w:r>
              <w:t xml:space="preserve"> </w:t>
            </w:r>
            <w:proofErr w:type="spellStart"/>
            <w:r>
              <w:t>sự</w:t>
            </w:r>
            <w:proofErr w:type="spellEnd"/>
          </w:p>
        </w:tc>
        <w:tc>
          <w:tcPr>
            <w:tcW w:w="4675" w:type="dxa"/>
          </w:tcPr>
          <w:p w:rsidR="005E1FD9" w:rsidRDefault="005E1FD9" w:rsidP="00180ADB">
            <w:r w:rsidRPr="0041354D">
              <w:t>Civil cryptography products</w:t>
            </w:r>
          </w:p>
        </w:tc>
      </w:tr>
      <w:tr w:rsidR="005E1FD9" w:rsidTr="00180ADB">
        <w:tc>
          <w:tcPr>
            <w:tcW w:w="4675" w:type="dxa"/>
          </w:tcPr>
          <w:p w:rsidR="005E1FD9" w:rsidRPr="00ED7F65" w:rsidRDefault="00B217DA" w:rsidP="00180ADB">
            <w:pPr>
              <w:rPr>
                <w:b/>
                <w:bCs/>
              </w:rPr>
            </w:pPr>
            <w:r>
              <w:rPr>
                <w:b/>
                <w:bCs/>
              </w:rPr>
              <w:t xml:space="preserve">I/ </w:t>
            </w:r>
            <w:proofErr w:type="spellStart"/>
            <w:r w:rsidR="005E1FD9" w:rsidRPr="00ED7F65">
              <w:rPr>
                <w:b/>
                <w:bCs/>
              </w:rPr>
              <w:t>Quy</w:t>
            </w:r>
            <w:proofErr w:type="spellEnd"/>
            <w:r w:rsidR="005E1FD9" w:rsidRPr="00ED7F65">
              <w:rPr>
                <w:b/>
                <w:bCs/>
              </w:rPr>
              <w:t xml:space="preserve"> </w:t>
            </w:r>
            <w:proofErr w:type="spellStart"/>
            <w:r w:rsidR="005E1FD9" w:rsidRPr="00ED7F65">
              <w:rPr>
                <w:b/>
                <w:bCs/>
              </w:rPr>
              <w:t>trình</w:t>
            </w:r>
            <w:proofErr w:type="spellEnd"/>
            <w:r w:rsidR="005E1FD9" w:rsidRPr="00ED7F65">
              <w:rPr>
                <w:b/>
                <w:bCs/>
              </w:rPr>
              <w:t xml:space="preserve"> </w:t>
            </w:r>
          </w:p>
          <w:p w:rsidR="00ED7F65" w:rsidRPr="00ED7F65" w:rsidRDefault="00ED7F65" w:rsidP="00ED7F65">
            <w:pPr>
              <w:rPr>
                <w:rFonts w:ascii="Calibri" w:eastAsia="SimSun" w:hAnsi="Calibri" w:cs="Times New Roman"/>
                <w:bCs/>
                <w:sz w:val="28"/>
              </w:rPr>
            </w:pPr>
            <w:proofErr w:type="spellStart"/>
            <w:r w:rsidRPr="00ED7F65">
              <w:rPr>
                <w:rFonts w:ascii="Calibri" w:eastAsia="SimSun" w:hAnsi="Calibri" w:cs="Times New Roman"/>
                <w:bCs/>
                <w:sz w:val="28"/>
              </w:rPr>
              <w:t>Bước</w:t>
            </w:r>
            <w:proofErr w:type="spellEnd"/>
            <w:r w:rsidRPr="00ED7F65">
              <w:rPr>
                <w:rFonts w:ascii="Calibri" w:eastAsia="SimSun" w:hAnsi="Calibri" w:cs="Times New Roman"/>
                <w:bCs/>
                <w:sz w:val="28"/>
              </w:rPr>
              <w:t xml:space="preserve"> 1: Xin </w:t>
            </w:r>
            <w:proofErr w:type="spellStart"/>
            <w:r w:rsidRPr="00ED7F65">
              <w:rPr>
                <w:rFonts w:ascii="Calibri" w:eastAsia="SimSun" w:hAnsi="Calibri" w:cs="Times New Roman"/>
                <w:bCs/>
                <w:sz w:val="28"/>
              </w:rPr>
              <w:t>giấy</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phép</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kinh</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doanh</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sản</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phẩm</w:t>
            </w:r>
            <w:proofErr w:type="spellEnd"/>
            <w:r w:rsidRPr="00ED7F65">
              <w:rPr>
                <w:rFonts w:ascii="Calibri" w:eastAsia="SimSun" w:hAnsi="Calibri" w:cs="Times New Roman"/>
                <w:bCs/>
                <w:sz w:val="28"/>
              </w:rPr>
              <w:t>/</w:t>
            </w:r>
            <w:proofErr w:type="spellStart"/>
            <w:r w:rsidRPr="00ED7F65">
              <w:rPr>
                <w:rFonts w:ascii="Calibri" w:eastAsia="SimSun" w:hAnsi="Calibri" w:cs="Times New Roman"/>
                <w:bCs/>
                <w:sz w:val="28"/>
              </w:rPr>
              <w:t>dịch</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vụ</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mật</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mã</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dân</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sự</w:t>
            </w:r>
            <w:proofErr w:type="spellEnd"/>
            <w:r w:rsidRPr="00ED7F65">
              <w:rPr>
                <w:rFonts w:ascii="Calibri" w:eastAsia="SimSun" w:hAnsi="Calibri" w:cs="Times New Roman"/>
                <w:bCs/>
                <w:sz w:val="28"/>
              </w:rPr>
              <w:t>.</w:t>
            </w:r>
          </w:p>
          <w:p w:rsidR="00ED7F65" w:rsidRDefault="00ED7F65" w:rsidP="00ED7F65">
            <w:proofErr w:type="spellStart"/>
            <w:r w:rsidRPr="00ED7F65">
              <w:rPr>
                <w:rFonts w:ascii="Calibri" w:eastAsia="SimSun" w:hAnsi="Calibri" w:cs="Times New Roman"/>
                <w:bCs/>
                <w:sz w:val="28"/>
              </w:rPr>
              <w:t>Bước</w:t>
            </w:r>
            <w:proofErr w:type="spellEnd"/>
            <w:r w:rsidRPr="00ED7F65">
              <w:rPr>
                <w:rFonts w:ascii="Calibri" w:eastAsia="SimSun" w:hAnsi="Calibri" w:cs="Times New Roman"/>
                <w:bCs/>
                <w:sz w:val="28"/>
              </w:rPr>
              <w:t xml:space="preserve"> 2: Xin </w:t>
            </w:r>
            <w:proofErr w:type="spellStart"/>
            <w:r w:rsidRPr="00ED7F65">
              <w:rPr>
                <w:rFonts w:ascii="Calibri" w:eastAsia="SimSun" w:hAnsi="Calibri" w:cs="Times New Roman"/>
                <w:bCs/>
                <w:sz w:val="28"/>
              </w:rPr>
              <w:t>giấy</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phép</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xuất</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nhập</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khẩu</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sản</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phẩm</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dịch</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vụ</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Mật</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mã</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dân</w:t>
            </w:r>
            <w:proofErr w:type="spellEnd"/>
            <w:r w:rsidRPr="00ED7F65">
              <w:rPr>
                <w:rFonts w:ascii="Calibri" w:eastAsia="SimSun" w:hAnsi="Calibri" w:cs="Times New Roman"/>
                <w:bCs/>
                <w:sz w:val="28"/>
              </w:rPr>
              <w:t xml:space="preserve"> </w:t>
            </w:r>
            <w:proofErr w:type="spellStart"/>
            <w:r w:rsidRPr="00ED7F65">
              <w:rPr>
                <w:rFonts w:ascii="Calibri" w:eastAsia="SimSun" w:hAnsi="Calibri" w:cs="Times New Roman"/>
                <w:bCs/>
                <w:sz w:val="28"/>
              </w:rPr>
              <w:t>sự</w:t>
            </w:r>
            <w:proofErr w:type="spellEnd"/>
          </w:p>
          <w:p w:rsidR="00ED7F65" w:rsidRDefault="00ED7F65" w:rsidP="00180ADB"/>
        </w:tc>
        <w:tc>
          <w:tcPr>
            <w:tcW w:w="4675" w:type="dxa"/>
          </w:tcPr>
          <w:p w:rsidR="005E1FD9" w:rsidRDefault="00DA3676" w:rsidP="00180ADB">
            <w:r>
              <w:t xml:space="preserve">I/ </w:t>
            </w:r>
            <w:r w:rsidR="005E1FD9">
              <w:t xml:space="preserve">Chain Process </w:t>
            </w:r>
          </w:p>
          <w:p w:rsidR="00DA3676" w:rsidRDefault="00DA3676" w:rsidP="00DA3676">
            <w:pPr>
              <w:rPr>
                <w:rFonts w:ascii="Calibri" w:eastAsia="SimSun" w:hAnsi="Calibri" w:cs="Times New Roman"/>
                <w:bCs/>
                <w:sz w:val="28"/>
              </w:rPr>
            </w:pPr>
            <w:r w:rsidRPr="008D77B5">
              <w:rPr>
                <w:rFonts w:ascii="Calibri" w:eastAsia="SimSun" w:hAnsi="Calibri" w:cs="Times New Roman"/>
                <w:bCs/>
                <w:sz w:val="28"/>
              </w:rPr>
              <w:t>Step 1: Apply for a product trading license / civil cryptography service.</w:t>
            </w:r>
          </w:p>
          <w:p w:rsidR="00DA3676" w:rsidRDefault="00DA3676" w:rsidP="00DA3676">
            <w:r w:rsidRPr="008D77B5">
              <w:rPr>
                <w:rFonts w:ascii="Calibri" w:eastAsia="SimSun" w:hAnsi="Calibri" w:cs="Times New Roman"/>
                <w:bCs/>
                <w:sz w:val="28"/>
              </w:rPr>
              <w:t>Step 2: Apply for a permit to import and export civil cryptography products and services</w:t>
            </w:r>
          </w:p>
        </w:tc>
      </w:tr>
      <w:tr w:rsidR="005E1FD9" w:rsidTr="00180ADB">
        <w:tc>
          <w:tcPr>
            <w:tcW w:w="4675" w:type="dxa"/>
          </w:tcPr>
          <w:p w:rsidR="00B217DA" w:rsidRPr="00B217DA" w:rsidRDefault="00B217DA" w:rsidP="00B217DA">
            <w:pPr>
              <w:rPr>
                <w:rFonts w:ascii="Calibri" w:eastAsia="SimSun" w:hAnsi="Calibri" w:cs="Times New Roman"/>
                <w:b/>
                <w:sz w:val="28"/>
              </w:rPr>
            </w:pPr>
            <w:r>
              <w:rPr>
                <w:rFonts w:ascii="Calibri" w:eastAsia="SimSun" w:hAnsi="Calibri" w:cs="Times New Roman"/>
                <w:b/>
                <w:sz w:val="28"/>
              </w:rPr>
              <w:t xml:space="preserve">II/ </w:t>
            </w:r>
            <w:r w:rsidRPr="00B217DA">
              <w:rPr>
                <w:rFonts w:ascii="Calibri" w:eastAsia="SimSun" w:hAnsi="Calibri" w:cs="Times New Roman"/>
                <w:b/>
                <w:sz w:val="28"/>
              </w:rPr>
              <w:t xml:space="preserve">Văn </w:t>
            </w:r>
            <w:proofErr w:type="spellStart"/>
            <w:r w:rsidRPr="00B217DA">
              <w:rPr>
                <w:rFonts w:ascii="Calibri" w:eastAsia="SimSun" w:hAnsi="Calibri" w:cs="Times New Roman"/>
                <w:b/>
                <w:sz w:val="28"/>
              </w:rPr>
              <w:t>bản</w:t>
            </w:r>
            <w:proofErr w:type="spellEnd"/>
            <w:r w:rsidRPr="00B217DA">
              <w:rPr>
                <w:rFonts w:ascii="Calibri" w:eastAsia="SimSun" w:hAnsi="Calibri" w:cs="Times New Roman"/>
                <w:b/>
                <w:sz w:val="28"/>
              </w:rPr>
              <w:t xml:space="preserve"> </w:t>
            </w:r>
            <w:proofErr w:type="spellStart"/>
            <w:r w:rsidRPr="00B217DA">
              <w:rPr>
                <w:rFonts w:ascii="Calibri" w:eastAsia="SimSun" w:hAnsi="Calibri" w:cs="Times New Roman"/>
                <w:b/>
                <w:sz w:val="28"/>
              </w:rPr>
              <w:t>pháp</w:t>
            </w:r>
            <w:proofErr w:type="spellEnd"/>
            <w:r w:rsidRPr="00B217DA">
              <w:rPr>
                <w:rFonts w:ascii="Calibri" w:eastAsia="SimSun" w:hAnsi="Calibri" w:cs="Times New Roman"/>
                <w:b/>
                <w:sz w:val="28"/>
              </w:rPr>
              <w:t xml:space="preserve"> </w:t>
            </w:r>
            <w:proofErr w:type="spellStart"/>
            <w:r w:rsidRPr="00B217DA">
              <w:rPr>
                <w:rFonts w:ascii="Calibri" w:eastAsia="SimSun" w:hAnsi="Calibri" w:cs="Times New Roman"/>
                <w:b/>
                <w:sz w:val="28"/>
              </w:rPr>
              <w:t>quy</w:t>
            </w:r>
            <w:proofErr w:type="spellEnd"/>
          </w:p>
          <w:p w:rsidR="00B217DA" w:rsidRPr="00B217DA" w:rsidRDefault="0012658D" w:rsidP="00B217DA">
            <w:pPr>
              <w:numPr>
                <w:ilvl w:val="0"/>
                <w:numId w:val="1"/>
              </w:numPr>
              <w:contextualSpacing/>
              <w:rPr>
                <w:rFonts w:ascii="Calibri" w:eastAsia="SimSun" w:hAnsi="Calibri" w:cs="Times New Roman"/>
                <w:b/>
                <w:sz w:val="28"/>
              </w:rPr>
            </w:pP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86/2015/QH13</w:t>
            </w:r>
          </w:p>
          <w:p w:rsidR="00B217DA" w:rsidRDefault="00B217DA" w:rsidP="00693004">
            <w:pPr>
              <w:numPr>
                <w:ilvl w:val="0"/>
                <w:numId w:val="1"/>
              </w:numPr>
              <w:contextualSpacing/>
            </w:pPr>
            <w:proofErr w:type="spellStart"/>
            <w:r w:rsidRPr="0012658D">
              <w:rPr>
                <w:rFonts w:ascii="Calibri" w:eastAsia="SimSun" w:hAnsi="Calibri" w:cs="Times New Roman"/>
                <w:lang w:val="vi-VN"/>
              </w:rPr>
              <w:t>Nghị</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Định</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số</w:t>
            </w:r>
            <w:proofErr w:type="spellEnd"/>
            <w:r w:rsidRPr="0012658D">
              <w:rPr>
                <w:rFonts w:ascii="Calibri" w:eastAsia="SimSun" w:hAnsi="Calibri" w:cs="Times New Roman"/>
                <w:lang w:val="vi-VN"/>
              </w:rPr>
              <w:t xml:space="preserve"> 58/2016/NĐ-CP (</w:t>
            </w:r>
            <w:proofErr w:type="spellStart"/>
            <w:r w:rsidRPr="0012658D">
              <w:rPr>
                <w:rFonts w:ascii="Calibri" w:eastAsia="SimSun" w:hAnsi="Calibri" w:cs="Times New Roman"/>
                <w:lang w:val="vi-VN"/>
              </w:rPr>
              <w:t>được</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sửa</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đổi</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và</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bổ</w:t>
            </w:r>
            <w:proofErr w:type="spellEnd"/>
            <w:r w:rsidRPr="0012658D">
              <w:rPr>
                <w:rFonts w:ascii="Calibri" w:eastAsia="SimSun" w:hAnsi="Calibri" w:cs="Times New Roman"/>
                <w:lang w:val="vi-VN"/>
              </w:rPr>
              <w:t xml:space="preserve"> sung </w:t>
            </w:r>
            <w:proofErr w:type="spellStart"/>
            <w:r w:rsidRPr="0012658D">
              <w:rPr>
                <w:rFonts w:ascii="Calibri" w:eastAsia="SimSun" w:hAnsi="Calibri" w:cs="Times New Roman"/>
                <w:lang w:val="vi-VN"/>
              </w:rPr>
              <w:t>bởi</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Nghị</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Định</w:t>
            </w:r>
            <w:proofErr w:type="spellEnd"/>
            <w:r w:rsidRPr="0012658D">
              <w:rPr>
                <w:rFonts w:ascii="Calibri" w:eastAsia="SimSun" w:hAnsi="Calibri" w:cs="Times New Roman"/>
                <w:lang w:val="vi-VN"/>
              </w:rPr>
              <w:t xml:space="preserve"> </w:t>
            </w:r>
            <w:proofErr w:type="spellStart"/>
            <w:r w:rsidRPr="0012658D">
              <w:rPr>
                <w:rFonts w:ascii="Calibri" w:eastAsia="SimSun" w:hAnsi="Calibri" w:cs="Times New Roman"/>
                <w:lang w:val="vi-VN"/>
              </w:rPr>
              <w:t>số</w:t>
            </w:r>
            <w:proofErr w:type="spellEnd"/>
            <w:r w:rsidRPr="0012658D">
              <w:rPr>
                <w:rFonts w:ascii="Calibri" w:eastAsia="SimSun" w:hAnsi="Calibri" w:cs="Times New Roman"/>
                <w:lang w:val="vi-VN"/>
              </w:rPr>
              <w:t xml:space="preserve"> 53/2018/NĐ-CP)</w:t>
            </w:r>
            <w:r w:rsidR="00AB4E48">
              <w:rPr>
                <w:rFonts w:ascii="Calibri" w:eastAsia="SimSun" w:hAnsi="Calibri" w:cs="Times New Roman"/>
              </w:rPr>
              <w:t>.</w:t>
            </w:r>
          </w:p>
          <w:p w:rsidR="00B217DA" w:rsidRDefault="00B217DA" w:rsidP="00180ADB"/>
        </w:tc>
        <w:tc>
          <w:tcPr>
            <w:tcW w:w="4675" w:type="dxa"/>
          </w:tcPr>
          <w:p w:rsidR="00DA3676" w:rsidRPr="008D77B5" w:rsidRDefault="00DA3676" w:rsidP="00DA3676">
            <w:pPr>
              <w:rPr>
                <w:rFonts w:ascii="Calibri" w:eastAsia="SimSun" w:hAnsi="Calibri" w:cs="Times New Roman"/>
                <w:b/>
                <w:sz w:val="28"/>
              </w:rPr>
            </w:pPr>
            <w:r w:rsidRPr="008D77B5">
              <w:rPr>
                <w:rFonts w:ascii="Calibri" w:eastAsia="SimSun" w:hAnsi="Calibri" w:cs="Times New Roman"/>
                <w:b/>
                <w:sz w:val="28"/>
              </w:rPr>
              <w:lastRenderedPageBreak/>
              <w:t>II/ Legal documents</w:t>
            </w:r>
          </w:p>
          <w:p w:rsidR="00DA3676" w:rsidRPr="00DA3676" w:rsidRDefault="00DA3676" w:rsidP="00DA3676">
            <w:pPr>
              <w:numPr>
                <w:ilvl w:val="0"/>
                <w:numId w:val="1"/>
              </w:numPr>
              <w:contextualSpacing/>
              <w:rPr>
                <w:rFonts w:ascii="Calibri" w:eastAsia="SimSun" w:hAnsi="Calibri" w:cs="Times New Roman"/>
                <w:lang w:val="vi-VN"/>
              </w:rPr>
            </w:pPr>
            <w:proofErr w:type="spellStart"/>
            <w:r w:rsidRPr="00D5737D">
              <w:rPr>
                <w:rFonts w:ascii="Calibri" w:eastAsia="SimSun" w:hAnsi="Calibri" w:cs="Times New Roman"/>
                <w:lang w:val="vi-VN"/>
              </w:rPr>
              <w:t>Law</w:t>
            </w:r>
            <w:proofErr w:type="spellEnd"/>
            <w:r w:rsidRPr="00D5737D">
              <w:rPr>
                <w:rFonts w:ascii="Calibri" w:eastAsia="SimSun" w:hAnsi="Calibri" w:cs="Times New Roman"/>
                <w:lang w:val="vi-VN"/>
              </w:rPr>
              <w:t xml:space="preserve"> </w:t>
            </w:r>
            <w:proofErr w:type="spellStart"/>
            <w:r w:rsidRPr="00D5737D">
              <w:rPr>
                <w:rFonts w:ascii="Calibri" w:eastAsia="SimSun" w:hAnsi="Calibri" w:cs="Times New Roman"/>
                <w:lang w:val="vi-VN"/>
              </w:rPr>
              <w:t>on</w:t>
            </w:r>
            <w:proofErr w:type="spellEnd"/>
            <w:r w:rsidRPr="00D5737D">
              <w:rPr>
                <w:rFonts w:ascii="Calibri" w:eastAsia="SimSun" w:hAnsi="Calibri" w:cs="Times New Roman"/>
                <w:lang w:val="vi-VN"/>
              </w:rPr>
              <w:t xml:space="preserve"> </w:t>
            </w:r>
            <w:proofErr w:type="spellStart"/>
            <w:r w:rsidRPr="00D5737D">
              <w:rPr>
                <w:rFonts w:ascii="Calibri" w:eastAsia="SimSun" w:hAnsi="Calibri" w:cs="Times New Roman"/>
                <w:lang w:val="vi-VN"/>
              </w:rPr>
              <w:t>Network</w:t>
            </w:r>
            <w:proofErr w:type="spellEnd"/>
            <w:r w:rsidRPr="00D5737D">
              <w:rPr>
                <w:rFonts w:ascii="Calibri" w:eastAsia="SimSun" w:hAnsi="Calibri" w:cs="Times New Roman"/>
                <w:lang w:val="vi-VN"/>
              </w:rPr>
              <w:t xml:space="preserve"> </w:t>
            </w:r>
            <w:proofErr w:type="spellStart"/>
            <w:r w:rsidRPr="00D5737D">
              <w:rPr>
                <w:rFonts w:ascii="Calibri" w:eastAsia="SimSun" w:hAnsi="Calibri" w:cs="Times New Roman"/>
                <w:lang w:val="vi-VN"/>
              </w:rPr>
              <w:t>Information</w:t>
            </w:r>
            <w:proofErr w:type="spellEnd"/>
            <w:r w:rsidRPr="00D5737D">
              <w:rPr>
                <w:rFonts w:ascii="Calibri" w:eastAsia="SimSun" w:hAnsi="Calibri" w:cs="Times New Roman"/>
                <w:lang w:val="vi-VN"/>
              </w:rPr>
              <w:t xml:space="preserve"> </w:t>
            </w:r>
            <w:proofErr w:type="spellStart"/>
            <w:r w:rsidRPr="00D5737D">
              <w:rPr>
                <w:rFonts w:ascii="Calibri" w:eastAsia="SimSun" w:hAnsi="Calibri" w:cs="Times New Roman"/>
                <w:lang w:val="vi-VN"/>
              </w:rPr>
              <w:t>Security</w:t>
            </w:r>
            <w:proofErr w:type="spellEnd"/>
            <w:r w:rsidRPr="00D5737D">
              <w:rPr>
                <w:rFonts w:ascii="Calibri" w:eastAsia="SimSun" w:hAnsi="Calibri" w:cs="Times New Roman"/>
                <w:lang w:val="vi-VN"/>
              </w:rPr>
              <w:t xml:space="preserve"> No. 86/2015 / QH13</w:t>
            </w:r>
          </w:p>
          <w:p w:rsidR="005E1FD9" w:rsidRPr="00DA3676" w:rsidRDefault="00DA3676" w:rsidP="00DA3676">
            <w:pPr>
              <w:numPr>
                <w:ilvl w:val="0"/>
                <w:numId w:val="1"/>
              </w:numPr>
              <w:contextualSpacing/>
              <w:rPr>
                <w:rFonts w:ascii="Calibri" w:eastAsia="SimSun" w:hAnsi="Calibri" w:cs="Times New Roman"/>
                <w:lang w:val="vi-VN"/>
              </w:rPr>
            </w:pPr>
            <w:proofErr w:type="spellStart"/>
            <w:r w:rsidRPr="00DA3676">
              <w:rPr>
                <w:rFonts w:ascii="Calibri" w:eastAsia="SimSun" w:hAnsi="Calibri" w:cs="Times New Roman"/>
                <w:lang w:val="vi-VN"/>
              </w:rPr>
              <w:t>Decree</w:t>
            </w:r>
            <w:proofErr w:type="spellEnd"/>
            <w:r w:rsidRPr="00DA3676">
              <w:rPr>
                <w:rFonts w:ascii="Calibri" w:eastAsia="SimSun" w:hAnsi="Calibri" w:cs="Times New Roman"/>
                <w:lang w:val="vi-VN"/>
              </w:rPr>
              <w:t xml:space="preserve"> No. 58/2016 / ND-CP (</w:t>
            </w:r>
            <w:proofErr w:type="spellStart"/>
            <w:r w:rsidRPr="00DA3676">
              <w:rPr>
                <w:rFonts w:ascii="Calibri" w:eastAsia="SimSun" w:hAnsi="Calibri" w:cs="Times New Roman"/>
                <w:lang w:val="vi-VN"/>
              </w:rPr>
              <w:t>amended</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and</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supplemented</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by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Decree</w:t>
            </w:r>
            <w:proofErr w:type="spellEnd"/>
            <w:r w:rsidRPr="00DA3676">
              <w:rPr>
                <w:rFonts w:ascii="Calibri" w:eastAsia="SimSun" w:hAnsi="Calibri" w:cs="Times New Roman"/>
                <w:lang w:val="vi-VN"/>
              </w:rPr>
              <w:t xml:space="preserve"> No. 53/2018 / ND-CP).</w:t>
            </w:r>
          </w:p>
        </w:tc>
      </w:tr>
      <w:tr w:rsidR="00FD37E3" w:rsidTr="00180ADB">
        <w:tc>
          <w:tcPr>
            <w:tcW w:w="4675" w:type="dxa"/>
          </w:tcPr>
          <w:p w:rsidR="00FD37E3" w:rsidRPr="00FD37E3" w:rsidRDefault="00FD37E3" w:rsidP="00FD37E3">
            <w:pPr>
              <w:contextualSpacing/>
              <w:rPr>
                <w:rFonts w:ascii="Calibri" w:eastAsia="SimSun" w:hAnsi="Calibri" w:cs="Times New Roman"/>
                <w:b/>
                <w:sz w:val="28"/>
              </w:rPr>
            </w:pPr>
            <w:r>
              <w:rPr>
                <w:rFonts w:ascii="Calibri" w:eastAsia="SimSun" w:hAnsi="Calibri" w:cs="Times New Roman"/>
                <w:b/>
                <w:sz w:val="28"/>
              </w:rPr>
              <w:t xml:space="preserve">III/ </w:t>
            </w:r>
            <w:proofErr w:type="spellStart"/>
            <w:r>
              <w:rPr>
                <w:rFonts w:ascii="Calibri" w:eastAsia="SimSun" w:hAnsi="Calibri" w:cs="Times New Roman"/>
                <w:b/>
                <w:sz w:val="28"/>
              </w:rPr>
              <w:t>Danh</w:t>
            </w:r>
            <w:proofErr w:type="spellEnd"/>
            <w:r>
              <w:rPr>
                <w:rFonts w:ascii="Calibri" w:eastAsia="SimSun" w:hAnsi="Calibri" w:cs="Times New Roman"/>
                <w:b/>
                <w:sz w:val="28"/>
              </w:rPr>
              <w:t xml:space="preserve"> </w:t>
            </w:r>
            <w:proofErr w:type="spellStart"/>
            <w:r>
              <w:rPr>
                <w:rFonts w:ascii="Calibri" w:eastAsia="SimSun" w:hAnsi="Calibri" w:cs="Times New Roman"/>
                <w:b/>
                <w:sz w:val="28"/>
              </w:rPr>
              <w:t>mục</w:t>
            </w:r>
            <w:proofErr w:type="spellEnd"/>
            <w:r>
              <w:rPr>
                <w:rFonts w:ascii="Calibri" w:eastAsia="SimSun" w:hAnsi="Calibri" w:cs="Times New Roman"/>
                <w:b/>
                <w:sz w:val="28"/>
              </w:rPr>
              <w:t xml:space="preserve"> s</w:t>
            </w:r>
            <w:proofErr w:type="spellStart"/>
            <w:r w:rsidRPr="0035449B">
              <w:rPr>
                <w:rFonts w:ascii="Calibri" w:eastAsia="SimSun" w:hAnsi="Calibri" w:cs="Times New Roman"/>
                <w:lang w:val="vi-VN"/>
              </w:rPr>
              <w:t>ản</w:t>
            </w:r>
            <w:proofErr w:type="spellEnd"/>
            <w:r w:rsidRPr="0035449B">
              <w:rPr>
                <w:rFonts w:ascii="Calibri" w:eastAsia="SimSun" w:hAnsi="Calibri" w:cs="Times New Roman"/>
                <w:lang w:val="vi-VN"/>
              </w:rPr>
              <w:t xml:space="preserve"> phẩm sinh </w:t>
            </w:r>
            <w:proofErr w:type="spellStart"/>
            <w:r w:rsidRPr="0035449B">
              <w:rPr>
                <w:rFonts w:ascii="Calibri" w:eastAsia="SimSun" w:hAnsi="Calibri" w:cs="Times New Roman"/>
                <w:lang w:val="vi-VN"/>
              </w:rPr>
              <w:t>khóa</w:t>
            </w:r>
            <w:proofErr w:type="spellEnd"/>
            <w:r w:rsidRPr="0035449B">
              <w:rPr>
                <w:rFonts w:ascii="Calibri" w:eastAsia="SimSun" w:hAnsi="Calibri" w:cs="Times New Roman"/>
                <w:lang w:val="vi-VN"/>
              </w:rPr>
              <w:t xml:space="preserve"> mật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lưu </w:t>
            </w:r>
            <w:proofErr w:type="spellStart"/>
            <w:r w:rsidRPr="0035449B">
              <w:rPr>
                <w:rFonts w:ascii="Calibri" w:eastAsia="SimSun" w:hAnsi="Calibri" w:cs="Times New Roman"/>
                <w:lang w:val="vi-VN"/>
              </w:rPr>
              <w:t>trữ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khóa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w:t>
            </w:r>
          </w:p>
          <w:p w:rsidR="00FD37E3" w:rsidRPr="0035449B" w:rsidRDefault="00FD37E3" w:rsidP="00FD37E3">
            <w:pPr>
              <w:rPr>
                <w:rFonts w:ascii="Calibri" w:eastAsia="SimSun" w:hAnsi="Calibri" w:cs="Times New Roman"/>
                <w:lang w:val="vi-VN"/>
              </w:rPr>
            </w:pPr>
            <w:r>
              <w:rPr>
                <w:rFonts w:ascii="Calibri" w:eastAsia="SimSun" w:hAnsi="Calibri" w:cs="Times New Roman"/>
              </w:rPr>
              <w:t xml:space="preserve">1. </w:t>
            </w: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PKI.</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3.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lưu </w:t>
            </w:r>
            <w:proofErr w:type="spellStart"/>
            <w:r w:rsidRPr="0035449B">
              <w:rPr>
                <w:rFonts w:ascii="Calibri" w:eastAsia="SimSun" w:hAnsi="Calibri" w:cs="Times New Roman"/>
                <w:lang w:val="vi-VN"/>
              </w:rPr>
              <w:t>giữ</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4.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trao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trên </w:t>
            </w:r>
            <w:proofErr w:type="spellStart"/>
            <w:r w:rsidRPr="0035449B">
              <w:rPr>
                <w:rFonts w:ascii="Calibri" w:eastAsia="SimSun" w:hAnsi="Calibri" w:cs="Times New Roman"/>
                <w:lang w:val="vi-VN"/>
              </w:rPr>
              <w:t>mạng</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5.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luồng</w:t>
            </w:r>
            <w:proofErr w:type="spellEnd"/>
            <w:r w:rsidRPr="0035449B">
              <w:rPr>
                <w:rFonts w:ascii="Calibri" w:eastAsia="SimSun" w:hAnsi="Calibri" w:cs="Times New Roman"/>
                <w:lang w:val="vi-VN"/>
              </w:rPr>
              <w:t xml:space="preserve"> IP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kên</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6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thoại</w:t>
            </w:r>
            <w:proofErr w:type="spellEnd"/>
            <w:r w:rsidRPr="0035449B">
              <w:rPr>
                <w:rFonts w:ascii="Calibri" w:eastAsia="SimSun" w:hAnsi="Calibri" w:cs="Times New Roman"/>
                <w:lang w:val="vi-VN"/>
              </w:rPr>
              <w:t xml:space="preserve"> tương </w:t>
            </w:r>
            <w:proofErr w:type="spellStart"/>
            <w:r w:rsidRPr="0035449B">
              <w:rPr>
                <w:rFonts w:ascii="Calibri" w:eastAsia="SimSun" w:hAnsi="Calibri" w:cs="Times New Roman"/>
                <w:lang w:val="vi-VN"/>
              </w:rPr>
              <w:t>tự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7.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vô </w:t>
            </w:r>
            <w:proofErr w:type="spellStart"/>
            <w:r w:rsidRPr="0035449B">
              <w:rPr>
                <w:rFonts w:ascii="Calibri" w:eastAsia="SimSun" w:hAnsi="Calibri" w:cs="Times New Roman"/>
                <w:lang w:val="vi-VN"/>
              </w:rPr>
              <w:t>tuyến</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8.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Fax</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báo</w:t>
            </w:r>
            <w:proofErr w:type="spellEnd"/>
          </w:p>
          <w:p w:rsidR="00FD37E3" w:rsidRPr="0035449B" w:rsidRDefault="00FD37E3" w:rsidP="00FD37E3">
            <w:pPr>
              <w:rPr>
                <w:rFonts w:ascii="Calibri" w:eastAsia="SimSun" w:hAnsi="Calibri" w:cs="Times New Roman"/>
                <w:lang w:val="vi-VN"/>
              </w:rPr>
            </w:pP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gặp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liệt</w:t>
            </w:r>
            <w:proofErr w:type="spellEnd"/>
            <w:r w:rsidRPr="0035449B">
              <w:rPr>
                <w:rFonts w:ascii="Calibri" w:eastAsia="SimSun" w:hAnsi="Calibri" w:cs="Times New Roman"/>
                <w:lang w:val="vi-VN"/>
              </w:rPr>
              <w:t xml:space="preserve"> kê trong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lục</w:t>
            </w:r>
            <w:proofErr w:type="spellEnd"/>
            <w:r w:rsidRPr="0035449B">
              <w:rPr>
                <w:rFonts w:ascii="Calibri" w:eastAsia="SimSun" w:hAnsi="Calibri" w:cs="Times New Roman"/>
                <w:lang w:val="vi-VN"/>
              </w:rPr>
              <w:t xml:space="preserve"> 2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53/2018/NĐ-CP):</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Token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thanh </w:t>
            </w:r>
            <w:proofErr w:type="spellStart"/>
            <w:r w:rsidRPr="0035449B">
              <w:rPr>
                <w:rFonts w:ascii="Calibri" w:eastAsia="SimSun" w:hAnsi="Calibri" w:cs="Times New Roman"/>
                <w:lang w:val="vi-VN"/>
              </w:rPr>
              <w:t>toán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lĩnh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vực</w:t>
            </w:r>
            <w:proofErr w:type="spellEnd"/>
            <w:r w:rsidRPr="0035449B">
              <w:rPr>
                <w:rFonts w:ascii="Calibri" w:eastAsia="SimSun" w:hAnsi="Calibri" w:cs="Times New Roman"/>
                <w:lang w:val="vi-VN"/>
              </w:rPr>
              <w:t xml:space="preserve"> ngân </w:t>
            </w:r>
            <w:proofErr w:type="spellStart"/>
            <w:r w:rsidRPr="0035449B">
              <w:rPr>
                <w:rFonts w:ascii="Calibri" w:eastAsia="SimSun" w:hAnsi="Calibri" w:cs="Times New Roman"/>
                <w:lang w:val="vi-VN"/>
              </w:rPr>
              <w:t>hàng</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luồng</w:t>
            </w:r>
            <w:proofErr w:type="spellEnd"/>
            <w:r w:rsidRPr="0035449B">
              <w:rPr>
                <w:rFonts w:ascii="Calibri" w:eastAsia="SimSun" w:hAnsi="Calibri" w:cs="Times New Roman"/>
                <w:lang w:val="vi-VN"/>
              </w:rPr>
              <w:t xml:space="preserve"> IP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kênh (</w:t>
            </w:r>
            <w:proofErr w:type="spellStart"/>
            <w:r w:rsidRPr="0035449B">
              <w:rPr>
                <w:rFonts w:ascii="Calibri" w:eastAsia="SimSun" w:hAnsi="Calibri" w:cs="Times New Roman"/>
                <w:lang w:val="vi-VN"/>
              </w:rPr>
              <w:t>firewall</w:t>
            </w:r>
            <w:proofErr w:type="spellEnd"/>
            <w:r w:rsidRPr="0035449B">
              <w:rPr>
                <w:rFonts w:ascii="Calibri" w:eastAsia="SimSun" w:hAnsi="Calibri" w:cs="Times New Roman"/>
                <w:lang w:val="vi-VN"/>
              </w:rPr>
              <w:t>)</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tuyến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Router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luồng</w:t>
            </w:r>
            <w:proofErr w:type="spellEnd"/>
            <w:r w:rsidRPr="0035449B">
              <w:rPr>
                <w:rFonts w:ascii="Calibri" w:eastAsia="SimSun" w:hAnsi="Calibri" w:cs="Times New Roman"/>
                <w:lang w:val="vi-VN"/>
              </w:rPr>
              <w:t xml:space="preserve"> IP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kênh (VD </w:t>
            </w:r>
            <w:proofErr w:type="spellStart"/>
            <w:r w:rsidRPr="0035449B">
              <w:rPr>
                <w:rFonts w:ascii="Calibri" w:eastAsia="SimSun" w:hAnsi="Calibri" w:cs="Times New Roman"/>
                <w:lang w:val="vi-VN"/>
              </w:rPr>
              <w:t>Router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Cisco</w:t>
            </w:r>
            <w:proofErr w:type="spellEnd"/>
            <w:r w:rsidRPr="0035449B">
              <w:rPr>
                <w:rFonts w:ascii="Calibri" w:eastAsia="SimSun" w:hAnsi="Calibri" w:cs="Times New Roman"/>
                <w:lang w:val="vi-VN"/>
              </w:rPr>
              <w:t>)</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nội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không dây </w:t>
            </w:r>
            <w:proofErr w:type="spellStart"/>
            <w:r w:rsidRPr="0035449B">
              <w:rPr>
                <w:rFonts w:ascii="Calibri" w:eastAsia="SimSun" w:hAnsi="Calibri" w:cs="Times New Roman"/>
                <w:lang w:val="vi-VN"/>
              </w:rPr>
              <w:t>Wi-Fi</w:t>
            </w:r>
            <w:proofErr w:type="spellEnd"/>
            <w:r w:rsidRPr="0035449B">
              <w:rPr>
                <w:rFonts w:ascii="Calibri" w:eastAsia="SimSun" w:hAnsi="Calibri" w:cs="Times New Roman"/>
                <w:lang w:val="vi-VN"/>
              </w:rPr>
              <w:t xml:space="preserve"> (HS </w:t>
            </w:r>
            <w:proofErr w:type="spellStart"/>
            <w:r w:rsidRPr="0035449B">
              <w:rPr>
                <w:rFonts w:ascii="Calibri" w:eastAsia="SimSun" w:hAnsi="Calibri" w:cs="Times New Roman"/>
                <w:lang w:val="vi-VN"/>
              </w:rPr>
              <w:t>Code</w:t>
            </w:r>
            <w:proofErr w:type="spellEnd"/>
            <w:r w:rsidRPr="0035449B">
              <w:rPr>
                <w:rFonts w:ascii="Calibri" w:eastAsia="SimSun" w:hAnsi="Calibri" w:cs="Times New Roman"/>
                <w:lang w:val="vi-VN"/>
              </w:rPr>
              <w:t xml:space="preserve"> 8517.62.51)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luồng</w:t>
            </w:r>
            <w:proofErr w:type="spellEnd"/>
            <w:r w:rsidRPr="0035449B">
              <w:rPr>
                <w:rFonts w:ascii="Calibri" w:eastAsia="SimSun" w:hAnsi="Calibri" w:cs="Times New Roman"/>
                <w:lang w:val="vi-VN"/>
              </w:rPr>
              <w:t xml:space="preserve"> IP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kênh</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cổng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Gateway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hóa</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chuyển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r w:rsidRPr="0035449B">
              <w:rPr>
                <w:rFonts w:ascii="Calibri" w:eastAsia="SimSun" w:hAnsi="Calibri" w:cs="Times New Roman"/>
                <w:lang w:val="vi-VN"/>
              </w:rPr>
              <w:t xml:space="preserve"> (VD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chuyển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Cisco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Juniper</w:t>
            </w:r>
            <w:proofErr w:type="spellEnd"/>
            <w:r w:rsidRPr="0035449B">
              <w:rPr>
                <w:rFonts w:ascii="Calibri" w:eastAsia="SimSun" w:hAnsi="Calibri" w:cs="Times New Roman"/>
                <w:lang w:val="vi-VN"/>
              </w:rPr>
              <w:t>)</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SIM </w:t>
            </w:r>
            <w:proofErr w:type="spellStart"/>
            <w:r w:rsidRPr="0035449B">
              <w:rPr>
                <w:rFonts w:ascii="Calibri" w:eastAsia="SimSun" w:hAnsi="Calibri" w:cs="Times New Roman"/>
                <w:lang w:val="vi-VN"/>
              </w:rPr>
              <w:t>đặc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biệt</w:t>
            </w:r>
            <w:proofErr w:type="spellEnd"/>
            <w:r w:rsidRPr="0035449B">
              <w:rPr>
                <w:rFonts w:ascii="Calibri" w:eastAsia="SimSun" w:hAnsi="Calibri" w:cs="Times New Roman"/>
                <w:lang w:val="vi-VN"/>
              </w:rPr>
              <w:t xml:space="preserve"> VD như SIM M2M (</w:t>
            </w:r>
            <w:proofErr w:type="spellStart"/>
            <w:r w:rsidRPr="0035449B">
              <w:rPr>
                <w:rFonts w:ascii="Calibri" w:eastAsia="SimSun" w:hAnsi="Calibri" w:cs="Times New Roman"/>
                <w:lang w:val="vi-VN"/>
              </w:rPr>
              <w:t>machine</w:t>
            </w:r>
            <w:proofErr w:type="spellEnd"/>
            <w:r w:rsidRPr="0035449B">
              <w:rPr>
                <w:rFonts w:ascii="Calibri" w:eastAsia="SimSun" w:hAnsi="Calibri" w:cs="Times New Roman"/>
                <w:lang w:val="vi-VN"/>
              </w:rPr>
              <w:t xml:space="preserve"> to </w:t>
            </w:r>
            <w:proofErr w:type="spellStart"/>
            <w:r w:rsidRPr="0035449B">
              <w:rPr>
                <w:rFonts w:ascii="Calibri" w:eastAsia="SimSun" w:hAnsi="Calibri" w:cs="Times New Roman"/>
                <w:lang w:val="vi-VN"/>
              </w:rPr>
              <w:t>machine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hóa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nhúng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thẳng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vào</w:t>
            </w:r>
            <w:proofErr w:type="spellEnd"/>
            <w:r w:rsidRPr="0035449B">
              <w:rPr>
                <w:rFonts w:ascii="Calibri" w:eastAsia="SimSun" w:hAnsi="Calibri" w:cs="Times New Roman"/>
                <w:lang w:val="vi-VN"/>
              </w:rPr>
              <w:t xml:space="preserve"> SIM</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Appliances</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lĩnh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vực</w:t>
            </w:r>
            <w:proofErr w:type="spellEnd"/>
            <w:r w:rsidRPr="0035449B">
              <w:rPr>
                <w:rFonts w:ascii="Calibri" w:eastAsia="SimSun" w:hAnsi="Calibri" w:cs="Times New Roman"/>
                <w:lang w:val="vi-VN"/>
              </w:rPr>
              <w:t xml:space="preserve"> Ngân </w:t>
            </w:r>
            <w:proofErr w:type="spellStart"/>
            <w:r w:rsidRPr="0035449B">
              <w:rPr>
                <w:rFonts w:ascii="Calibri" w:eastAsia="SimSun" w:hAnsi="Calibri" w:cs="Times New Roman"/>
                <w:lang w:val="vi-VN"/>
              </w:rPr>
              <w:t>Hàng</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VOIP.......</w:t>
            </w:r>
          </w:p>
          <w:p w:rsidR="00FD37E3" w:rsidRPr="0035449B" w:rsidRDefault="00FD37E3" w:rsidP="00FD37E3">
            <w:pPr>
              <w:rPr>
                <w:rFonts w:ascii="Calibri" w:eastAsia="SimSun" w:hAnsi="Calibri" w:cs="Times New Roman"/>
                <w:lang w:val="vi-VN"/>
              </w:rPr>
            </w:pPr>
            <w:r>
              <w:rPr>
                <w:rFonts w:ascii="Calibri" w:eastAsia="SimSun" w:hAnsi="Calibri" w:cs="Times New Roman"/>
                <w:b/>
                <w:sz w:val="28"/>
              </w:rPr>
              <w:t>.</w:t>
            </w: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gặp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nhưng </w:t>
            </w:r>
            <w:r w:rsidRPr="00940C72">
              <w:rPr>
                <w:rFonts w:ascii="Calibri" w:eastAsia="SimSun" w:hAnsi="Calibri" w:cs="Times New Roman"/>
                <w:i/>
                <w:iCs/>
                <w:u w:val="single"/>
                <w:lang w:val="vi-VN"/>
              </w:rPr>
              <w:t xml:space="preserve">không </w:t>
            </w:r>
            <w:proofErr w:type="spellStart"/>
            <w:r w:rsidRPr="00940C72">
              <w:rPr>
                <w:rFonts w:ascii="Calibri" w:eastAsia="SimSun" w:hAnsi="Calibri" w:cs="Times New Roman"/>
                <w:i/>
                <w:iCs/>
                <w:u w:val="single"/>
                <w:lang w:val="vi-VN"/>
              </w:rPr>
              <w:t>thuộc</w:t>
            </w:r>
            <w:proofErr w:type="spellEnd"/>
            <w:r w:rsidRPr="00940C72">
              <w:rPr>
                <w:rFonts w:ascii="Calibri" w:eastAsia="SimSun" w:hAnsi="Calibri" w:cs="Times New Roman"/>
                <w:i/>
                <w:iCs/>
                <w:u w:val="single"/>
                <w:lang w:val="vi-VN"/>
              </w:rPr>
              <w:t xml:space="preserve"> </w:t>
            </w:r>
            <w:proofErr w:type="spellStart"/>
            <w:r w:rsidRPr="00940C72">
              <w:rPr>
                <w:rFonts w:ascii="Calibri" w:eastAsia="SimSun" w:hAnsi="Calibri" w:cs="Times New Roman"/>
                <w:i/>
                <w:iCs/>
                <w:u w:val="single"/>
                <w:lang w:val="vi-VN"/>
              </w:rPr>
              <w:t>diện</w:t>
            </w:r>
            <w:proofErr w:type="spellEnd"/>
            <w:r w:rsidRPr="00940C72">
              <w:rPr>
                <w:rFonts w:ascii="Calibri" w:eastAsia="SimSun" w:hAnsi="Calibri" w:cs="Times New Roman"/>
                <w:i/>
                <w:iCs/>
                <w:u w:val="single"/>
                <w:lang w:val="vi-VN"/>
              </w:rPr>
              <w:t xml:space="preserve"> </w:t>
            </w:r>
            <w:proofErr w:type="spellStart"/>
            <w:r w:rsidRPr="00940C72">
              <w:rPr>
                <w:rFonts w:ascii="Calibri" w:eastAsia="SimSun" w:hAnsi="Calibri" w:cs="Times New Roman"/>
                <w:i/>
                <w:iCs/>
                <w:u w:val="single"/>
                <w:lang w:val="vi-VN"/>
              </w:rPr>
              <w:t>phải</w:t>
            </w:r>
            <w:proofErr w:type="spellEnd"/>
            <w:r w:rsidRPr="00940C72">
              <w:rPr>
                <w:rFonts w:ascii="Calibri" w:eastAsia="SimSun" w:hAnsi="Calibri" w:cs="Times New Roman"/>
                <w:i/>
                <w:iCs/>
                <w:u w:val="single"/>
                <w:lang w:val="vi-VN"/>
              </w:rPr>
              <w:t xml:space="preserve"> </w:t>
            </w:r>
            <w:proofErr w:type="spellStart"/>
            <w:r w:rsidRPr="00940C72">
              <w:rPr>
                <w:rFonts w:ascii="Calibri" w:eastAsia="SimSun" w:hAnsi="Calibri" w:cs="Times New Roman"/>
                <w:i/>
                <w:iCs/>
                <w:u w:val="single"/>
                <w:lang w:val="vi-VN"/>
              </w:rPr>
              <w:t>giấy</w:t>
            </w:r>
            <w:proofErr w:type="spellEnd"/>
            <w:r w:rsidRPr="00940C72">
              <w:rPr>
                <w:rFonts w:ascii="Calibri" w:eastAsia="SimSun" w:hAnsi="Calibri" w:cs="Times New Roman"/>
                <w:i/>
                <w:iCs/>
                <w:u w:val="single"/>
                <w:lang w:val="vi-VN"/>
              </w:rPr>
              <w:t xml:space="preserve"> </w:t>
            </w:r>
            <w:proofErr w:type="spellStart"/>
            <w:r w:rsidRPr="00940C72">
              <w:rPr>
                <w:rFonts w:ascii="Calibri" w:eastAsia="SimSun" w:hAnsi="Calibri" w:cs="Times New Roman"/>
                <w:i/>
                <w:iCs/>
                <w:u w:val="single"/>
                <w:lang w:val="vi-VN"/>
              </w:rPr>
              <w:t>phép</w:t>
            </w:r>
            <w:proofErr w:type="spellEnd"/>
            <w:r w:rsidRPr="00940C72">
              <w:rPr>
                <w:rFonts w:ascii="Calibri" w:eastAsia="SimSun" w:hAnsi="Calibri" w:cs="Times New Roman"/>
                <w:i/>
                <w:iCs/>
                <w:u w:val="single"/>
                <w:lang w:val="vi-VN"/>
              </w:rPr>
              <w:t xml:space="preserve"> </w:t>
            </w:r>
            <w:proofErr w:type="spellStart"/>
            <w:r w:rsidRPr="00940C72">
              <w:rPr>
                <w:rFonts w:ascii="Calibri" w:eastAsia="SimSun" w:hAnsi="Calibri" w:cs="Times New Roman"/>
                <w:i/>
                <w:iCs/>
                <w:u w:val="single"/>
                <w:lang w:val="vi-VN"/>
              </w:rPr>
              <w:t>nhập</w:t>
            </w:r>
            <w:proofErr w:type="spellEnd"/>
            <w:r w:rsidRPr="00940C72">
              <w:rPr>
                <w:rFonts w:ascii="Calibri" w:eastAsia="SimSun" w:hAnsi="Calibri" w:cs="Times New Roman"/>
                <w:i/>
                <w:iCs/>
                <w:u w:val="single"/>
                <w:lang w:val="vi-VN"/>
              </w:rPr>
              <w:t xml:space="preserve"> </w:t>
            </w:r>
            <w:proofErr w:type="spellStart"/>
            <w:r w:rsidRPr="00940C72">
              <w:rPr>
                <w:rFonts w:ascii="Calibri" w:eastAsia="SimSun" w:hAnsi="Calibri" w:cs="Times New Roman"/>
                <w:i/>
                <w:iCs/>
                <w:u w:val="single"/>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liệt</w:t>
            </w:r>
            <w:proofErr w:type="spellEnd"/>
            <w:r w:rsidRPr="0035449B">
              <w:rPr>
                <w:rFonts w:ascii="Calibri" w:eastAsia="SimSun" w:hAnsi="Calibri" w:cs="Times New Roman"/>
                <w:lang w:val="vi-VN"/>
              </w:rPr>
              <w:t xml:space="preserve"> kê trong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lục</w:t>
            </w:r>
            <w:proofErr w:type="spellEnd"/>
            <w:r w:rsidRPr="0035449B">
              <w:rPr>
                <w:rFonts w:ascii="Calibri" w:eastAsia="SimSun" w:hAnsi="Calibri" w:cs="Times New Roman"/>
                <w:lang w:val="vi-VN"/>
              </w:rPr>
              <w:t xml:space="preserve"> 1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58/2016/NĐ-CP):</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mềm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encryption</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Máy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thẻ</w:t>
            </w:r>
            <w:proofErr w:type="spellEnd"/>
            <w:r w:rsidRPr="0035449B">
              <w:rPr>
                <w:rFonts w:ascii="Calibri" w:eastAsia="SimSun" w:hAnsi="Calibri" w:cs="Times New Roman"/>
                <w:lang w:val="vi-VN"/>
              </w:rPr>
              <w:t xml:space="preserve"> thanh </w:t>
            </w:r>
            <w:proofErr w:type="spellStart"/>
            <w:r w:rsidRPr="0035449B">
              <w:rPr>
                <w:rFonts w:ascii="Calibri" w:eastAsia="SimSun" w:hAnsi="Calibri" w:cs="Times New Roman"/>
                <w:lang w:val="vi-VN"/>
              </w:rPr>
              <w:t>toán</w:t>
            </w:r>
            <w:proofErr w:type="spellEnd"/>
            <w:r w:rsidRPr="0035449B">
              <w:rPr>
                <w:rFonts w:ascii="Calibri" w:eastAsia="SimSun" w:hAnsi="Calibri" w:cs="Times New Roman"/>
                <w:lang w:val="vi-VN"/>
              </w:rPr>
              <w:t xml:space="preserve"> (POS)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vệ</w:t>
            </w:r>
            <w:proofErr w:type="spellEnd"/>
            <w:r w:rsidRPr="0035449B">
              <w:rPr>
                <w:rFonts w:ascii="Calibri" w:eastAsia="SimSun" w:hAnsi="Calibri" w:cs="Times New Roman"/>
                <w:lang w:val="vi-VN"/>
              </w:rPr>
              <w:t xml:space="preserve"> PIN</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Khoá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dùng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nhà</w:t>
            </w:r>
            <w:proofErr w:type="spellEnd"/>
            <w:r w:rsidRPr="0035449B">
              <w:rPr>
                <w:rFonts w:ascii="Calibri" w:eastAsia="SimSun" w:hAnsi="Calibri" w:cs="Times New Roman"/>
                <w:lang w:val="vi-VN"/>
              </w:rPr>
              <w:t xml:space="preserve"> thông minh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họp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online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cuối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(VD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Webex</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Cisco</w:t>
            </w:r>
            <w:proofErr w:type="spellEnd"/>
            <w:r w:rsidRPr="0035449B">
              <w:rPr>
                <w:rFonts w:ascii="Calibri" w:eastAsia="SimSun" w:hAnsi="Calibri" w:cs="Times New Roman"/>
                <w:lang w:val="vi-VN"/>
              </w:rPr>
              <w:t>)</w:t>
            </w:r>
          </w:p>
          <w:p w:rsidR="00FD37E3" w:rsidRPr="0035449B" w:rsidRDefault="00FD37E3" w:rsidP="00FD37E3">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thoại</w:t>
            </w:r>
            <w:proofErr w:type="spellEnd"/>
            <w:r w:rsidRPr="0035449B">
              <w:rPr>
                <w:rFonts w:ascii="Calibri" w:eastAsia="SimSun" w:hAnsi="Calibri" w:cs="Times New Roman"/>
                <w:lang w:val="vi-VN"/>
              </w:rPr>
              <w:t xml:space="preserve"> di </w:t>
            </w:r>
            <w:proofErr w:type="spellStart"/>
            <w:r w:rsidRPr="0035449B">
              <w:rPr>
                <w:rFonts w:ascii="Calibri" w:eastAsia="SimSun" w:hAnsi="Calibri" w:cs="Times New Roman"/>
                <w:lang w:val="vi-VN"/>
              </w:rPr>
              <w:t>động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smartphone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cuối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chuyên </w:t>
            </w:r>
            <w:proofErr w:type="spellStart"/>
            <w:r w:rsidRPr="0035449B">
              <w:rPr>
                <w:rFonts w:ascii="Calibri" w:eastAsia="SimSun" w:hAnsi="Calibri" w:cs="Times New Roman"/>
                <w:lang w:val="vi-VN"/>
              </w:rPr>
              <w:t>dùng</w:t>
            </w:r>
            <w:proofErr w:type="spellEnd"/>
            <w:r w:rsidRPr="0035449B">
              <w:rPr>
                <w:rFonts w:ascii="Calibri" w:eastAsia="SimSun" w:hAnsi="Calibri" w:cs="Times New Roman"/>
                <w:lang w:val="vi-VN"/>
              </w:rPr>
              <w:t xml:space="preserve"> (VD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cho nguyên </w:t>
            </w:r>
            <w:proofErr w:type="spellStart"/>
            <w:r w:rsidRPr="0035449B">
              <w:rPr>
                <w:rFonts w:ascii="Calibri" w:eastAsia="SimSun" w:hAnsi="Calibri" w:cs="Times New Roman"/>
                <w:lang w:val="vi-VN"/>
              </w:rPr>
              <w:t>thủ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quốc</w:t>
            </w:r>
            <w:proofErr w:type="spellEnd"/>
            <w:r w:rsidRPr="0035449B">
              <w:rPr>
                <w:rFonts w:ascii="Calibri" w:eastAsia="SimSun" w:hAnsi="Calibri" w:cs="Times New Roman"/>
                <w:lang w:val="vi-VN"/>
              </w:rPr>
              <w:t xml:space="preserve"> gia)</w:t>
            </w:r>
          </w:p>
          <w:p w:rsidR="00FD37E3" w:rsidRDefault="00FD37E3" w:rsidP="00FD37E3">
            <w:pPr>
              <w:rPr>
                <w:rFonts w:ascii="Calibri" w:eastAsia="SimSun" w:hAnsi="Calibri" w:cs="Times New Roman"/>
                <w:b/>
                <w:sz w:val="28"/>
              </w:rPr>
            </w:pPr>
            <w:r w:rsidRPr="0035449B">
              <w:rPr>
                <w:rFonts w:ascii="Calibri" w:eastAsia="SimSun" w:hAnsi="Calibri" w:cs="Times New Roman"/>
                <w:lang w:val="vi-VN"/>
              </w:rPr>
              <w:lastRenderedPageBreak/>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nội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không dây </w:t>
            </w:r>
            <w:proofErr w:type="spellStart"/>
            <w:r w:rsidRPr="0035449B">
              <w:rPr>
                <w:rFonts w:ascii="Calibri" w:eastAsia="SimSun" w:hAnsi="Calibri" w:cs="Times New Roman"/>
                <w:lang w:val="vi-VN"/>
              </w:rPr>
              <w:t>Wi-Fi</w:t>
            </w:r>
            <w:proofErr w:type="spellEnd"/>
            <w:r w:rsidRPr="0035449B">
              <w:rPr>
                <w:rFonts w:ascii="Calibri" w:eastAsia="SimSun" w:hAnsi="Calibri" w:cs="Times New Roman"/>
                <w:lang w:val="vi-VN"/>
              </w:rPr>
              <w:t xml:space="preserve"> (Access </w:t>
            </w:r>
            <w:proofErr w:type="spellStart"/>
            <w:r w:rsidRPr="0035449B">
              <w:rPr>
                <w:rFonts w:ascii="Calibri" w:eastAsia="SimSun" w:hAnsi="Calibri" w:cs="Times New Roman"/>
                <w:lang w:val="vi-VN"/>
              </w:rPr>
              <w:t>Point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Router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WPA / WPA2 ,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phạm</w:t>
            </w:r>
            <w:proofErr w:type="spellEnd"/>
            <w:r w:rsidRPr="0035449B">
              <w:rPr>
                <w:rFonts w:ascii="Calibri" w:eastAsia="SimSun" w:hAnsi="Calibri" w:cs="Times New Roman"/>
                <w:lang w:val="vi-VN"/>
              </w:rPr>
              <w:t xml:space="preserve"> vi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sóng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vượt</w:t>
            </w:r>
            <w:proofErr w:type="spellEnd"/>
            <w:r w:rsidRPr="0035449B">
              <w:rPr>
                <w:rFonts w:ascii="Calibri" w:eastAsia="SimSun" w:hAnsi="Calibri" w:cs="Times New Roman"/>
                <w:lang w:val="vi-VN"/>
              </w:rPr>
              <w:t xml:space="preserve"> 400m, nhưng không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luồng</w:t>
            </w:r>
            <w:proofErr w:type="spellEnd"/>
            <w:r w:rsidRPr="0035449B">
              <w:rPr>
                <w:rFonts w:ascii="Calibri" w:eastAsia="SimSun" w:hAnsi="Calibri" w:cs="Times New Roman"/>
                <w:lang w:val="vi-VN"/>
              </w:rPr>
              <w:t xml:space="preserve"> IP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kênh</w:t>
            </w:r>
          </w:p>
        </w:tc>
        <w:tc>
          <w:tcPr>
            <w:tcW w:w="4675" w:type="dxa"/>
          </w:tcPr>
          <w:p w:rsidR="00DA3676" w:rsidRPr="00994593" w:rsidRDefault="00DA3676" w:rsidP="00DA3676">
            <w:pPr>
              <w:rPr>
                <w:rFonts w:ascii="Calibri" w:eastAsia="SimSun" w:hAnsi="Calibri" w:cs="Times New Roman"/>
                <w:b/>
                <w:sz w:val="28"/>
              </w:rPr>
            </w:pPr>
            <w:r w:rsidRPr="00994593">
              <w:rPr>
                <w:rFonts w:ascii="Calibri" w:eastAsia="SimSun" w:hAnsi="Calibri" w:cs="Times New Roman"/>
                <w:b/>
                <w:sz w:val="28"/>
              </w:rPr>
              <w:lastRenderedPageBreak/>
              <w:t>III / Catalog of cryptographic key generation products, cryptographic key management or storage.</w:t>
            </w:r>
          </w:p>
          <w:p w:rsidR="00DA3676" w:rsidRPr="00D5737D" w:rsidRDefault="00DA3676" w:rsidP="00DA3676">
            <w:pPr>
              <w:pStyle w:val="oancuaDanhsach"/>
              <w:numPr>
                <w:ilvl w:val="0"/>
                <w:numId w:val="15"/>
              </w:numPr>
            </w:pPr>
            <w:r w:rsidRPr="00D5737D">
              <w:t>Cryptographic components in the PKI system.</w:t>
            </w:r>
          </w:p>
          <w:p w:rsidR="00DA3676" w:rsidRPr="00D5737D" w:rsidRDefault="00DA3676" w:rsidP="00DA3676">
            <w:pPr>
              <w:pStyle w:val="oancuaDanhsach"/>
              <w:numPr>
                <w:ilvl w:val="0"/>
                <w:numId w:val="15"/>
              </w:numPr>
            </w:pPr>
            <w:r w:rsidRPr="00D5737D">
              <w:t>Stored data security products</w:t>
            </w:r>
          </w:p>
          <w:p w:rsidR="00DA3676" w:rsidRPr="00D5737D" w:rsidRDefault="00DA3676" w:rsidP="00DA3676">
            <w:pPr>
              <w:pStyle w:val="oancuaDanhsach"/>
              <w:numPr>
                <w:ilvl w:val="0"/>
                <w:numId w:val="15"/>
              </w:numPr>
            </w:pPr>
            <w:r w:rsidRPr="00D5737D">
              <w:t>Data security products exchanged on the network</w:t>
            </w:r>
          </w:p>
          <w:p w:rsidR="00DA3676" w:rsidRPr="00D5737D" w:rsidRDefault="00DA3676" w:rsidP="00DA3676">
            <w:pPr>
              <w:pStyle w:val="oancuaDanhsach"/>
              <w:numPr>
                <w:ilvl w:val="0"/>
                <w:numId w:val="15"/>
              </w:numPr>
            </w:pPr>
            <w:r w:rsidRPr="00D5737D">
              <w:t>IP and channel security products</w:t>
            </w:r>
          </w:p>
          <w:p w:rsidR="00DA3676" w:rsidRPr="00D5737D" w:rsidRDefault="00DA3676" w:rsidP="00DA3676">
            <w:pPr>
              <w:pStyle w:val="oancuaDanhsach"/>
              <w:numPr>
                <w:ilvl w:val="0"/>
                <w:numId w:val="15"/>
              </w:numPr>
            </w:pPr>
            <w:r w:rsidRPr="00D5737D">
              <w:t>Analog and digital voice security products</w:t>
            </w:r>
          </w:p>
          <w:p w:rsidR="00DA3676" w:rsidRPr="00D5737D" w:rsidRDefault="00DA3676" w:rsidP="00DA3676">
            <w:pPr>
              <w:pStyle w:val="oancuaDanhsach"/>
              <w:numPr>
                <w:ilvl w:val="0"/>
                <w:numId w:val="15"/>
              </w:numPr>
            </w:pPr>
            <w:r w:rsidRPr="00D5737D">
              <w:t>Wireless security products</w:t>
            </w:r>
          </w:p>
          <w:p w:rsidR="00DA3676" w:rsidRPr="00D5737D" w:rsidRDefault="00DA3676" w:rsidP="00DA3676">
            <w:pPr>
              <w:pStyle w:val="oancuaDanhsach"/>
              <w:numPr>
                <w:ilvl w:val="0"/>
                <w:numId w:val="15"/>
              </w:numPr>
            </w:pPr>
            <w:r w:rsidRPr="00D5737D">
              <w:t>Fax and telegraph security products</w:t>
            </w:r>
          </w:p>
          <w:p w:rsidR="00DA3676" w:rsidRDefault="00DA3676" w:rsidP="00DA3676">
            <w:pPr>
              <w:pStyle w:val="oancuaDanhsach"/>
              <w:numPr>
                <w:ilvl w:val="0"/>
                <w:numId w:val="15"/>
              </w:numPr>
            </w:pPr>
            <w:r w:rsidRPr="00D5737D">
              <w:t>Common products with civil cryptography are required to apply for a business license and import license (listed in Appendix 2 of Decree 53/2018 / ND-CP):</w:t>
            </w:r>
          </w:p>
          <w:p w:rsidR="00DA3676" w:rsidRPr="00D5737D" w:rsidRDefault="00DA3676" w:rsidP="00DA3676">
            <w:pPr>
              <w:pStyle w:val="oancuaDanhsach"/>
              <w:numPr>
                <w:ilvl w:val="0"/>
                <w:numId w:val="15"/>
              </w:numPr>
            </w:pPr>
            <w:r w:rsidRPr="00D5737D">
              <w:t>Token for payment authentication used in the banking sector</w:t>
            </w:r>
          </w:p>
          <w:p w:rsidR="00DA3676" w:rsidRPr="00D5737D" w:rsidRDefault="00DA3676" w:rsidP="00DA3676">
            <w:pPr>
              <w:pStyle w:val="oancuaDanhsach"/>
              <w:numPr>
                <w:ilvl w:val="0"/>
                <w:numId w:val="15"/>
              </w:numPr>
            </w:pPr>
            <w:r w:rsidRPr="00D5737D">
              <w:t>Firewall device with IP flow security or channel security (firewall)</w:t>
            </w:r>
          </w:p>
          <w:p w:rsidR="00DA3676" w:rsidRPr="00D5737D" w:rsidRDefault="00DA3676" w:rsidP="00DA3676">
            <w:pPr>
              <w:pStyle w:val="oancuaDanhsach"/>
              <w:numPr>
                <w:ilvl w:val="0"/>
                <w:numId w:val="15"/>
              </w:numPr>
            </w:pPr>
            <w:r w:rsidRPr="00D5737D">
              <w:t>Router with IP flow security or channel security (</w:t>
            </w:r>
            <w:proofErr w:type="spellStart"/>
            <w:r w:rsidRPr="00D5737D">
              <w:t>eg</w:t>
            </w:r>
            <w:proofErr w:type="spellEnd"/>
            <w:r w:rsidRPr="00D5737D">
              <w:t xml:space="preserve"> Cisco Router)</w:t>
            </w:r>
          </w:p>
          <w:p w:rsidR="00DA3676" w:rsidRPr="00D5737D" w:rsidRDefault="00DA3676" w:rsidP="00DA3676">
            <w:pPr>
              <w:pStyle w:val="oancuaDanhsach"/>
              <w:numPr>
                <w:ilvl w:val="0"/>
                <w:numId w:val="15"/>
              </w:numPr>
            </w:pPr>
            <w:r w:rsidRPr="00D5737D">
              <w:t>Device in wireless local area network Wi-Fi (HS Code 8517.62.51) with features of IP stream security or security of channels</w:t>
            </w:r>
          </w:p>
          <w:p w:rsidR="00DA3676" w:rsidRPr="00D5737D" w:rsidRDefault="00DA3676" w:rsidP="00DA3676">
            <w:pPr>
              <w:pStyle w:val="oancuaDanhsach"/>
              <w:numPr>
                <w:ilvl w:val="0"/>
                <w:numId w:val="15"/>
              </w:numPr>
            </w:pPr>
            <w:r w:rsidRPr="00D5737D">
              <w:t>The Gateway device has encryption feature</w:t>
            </w:r>
          </w:p>
          <w:p w:rsidR="00DA3676" w:rsidRDefault="00DA3676" w:rsidP="00DA3676">
            <w:pPr>
              <w:pStyle w:val="oancuaDanhsach"/>
              <w:numPr>
                <w:ilvl w:val="0"/>
                <w:numId w:val="15"/>
              </w:numPr>
            </w:pPr>
            <w:r w:rsidRPr="00D5737D">
              <w:t>Switches devices have security features, encryption (</w:t>
            </w:r>
            <w:proofErr w:type="spellStart"/>
            <w:r w:rsidRPr="00D5737D">
              <w:t>eg</w:t>
            </w:r>
            <w:proofErr w:type="spellEnd"/>
            <w:r w:rsidRPr="00D5737D">
              <w:t xml:space="preserve"> Cisco or Juniper switches)</w:t>
            </w:r>
          </w:p>
          <w:p w:rsidR="00DA3676" w:rsidRDefault="00DA3676" w:rsidP="00DA3676">
            <w:pPr>
              <w:pStyle w:val="oancuaDanhsach"/>
              <w:numPr>
                <w:ilvl w:val="0"/>
                <w:numId w:val="15"/>
              </w:numPr>
            </w:pPr>
            <w:r w:rsidRPr="00D5737D">
              <w:t>Some special types of SIMs such as SIM M2M (machine to machine) have encryption function embedded directly into the SIM</w:t>
            </w:r>
          </w:p>
          <w:p w:rsidR="00DA3676" w:rsidRDefault="00DA3676" w:rsidP="00DA3676">
            <w:pPr>
              <w:pStyle w:val="oancuaDanhsach"/>
              <w:numPr>
                <w:ilvl w:val="0"/>
                <w:numId w:val="15"/>
              </w:numPr>
            </w:pPr>
            <w:r w:rsidRPr="00D5737D">
              <w:t>Appliances (automatic data processing equipment) used in the banking sector</w:t>
            </w:r>
          </w:p>
          <w:p w:rsidR="00DA3676" w:rsidRDefault="00DA3676" w:rsidP="00DA3676">
            <w:pPr>
              <w:pStyle w:val="oancuaDanhsach"/>
              <w:numPr>
                <w:ilvl w:val="0"/>
                <w:numId w:val="15"/>
              </w:numPr>
            </w:pPr>
            <w:r w:rsidRPr="00D5737D">
              <w:t>The Applianc</w:t>
            </w:r>
            <w:r>
              <w:t>e used in the VOIP system ...</w:t>
            </w:r>
          </w:p>
          <w:p w:rsidR="00DA3676" w:rsidRDefault="00DA3676" w:rsidP="004A0307">
            <w:pPr>
              <w:jc w:val="both"/>
            </w:pPr>
            <w:r w:rsidRPr="00D5737D">
              <w:t xml:space="preserve">Common products with civil cryptography are required to apply for a business license </w:t>
            </w:r>
            <w:r w:rsidRPr="008672C2">
              <w:rPr>
                <w:i/>
              </w:rPr>
              <w:t xml:space="preserve">but are not belong to an import license </w:t>
            </w:r>
            <w:r w:rsidRPr="00D5737D">
              <w:t>(listed in Appendix 1 of Decree 58/2016 / ND-CP):</w:t>
            </w:r>
          </w:p>
          <w:p w:rsidR="00DA3676" w:rsidRDefault="00DA3676" w:rsidP="004A0307">
            <w:pPr>
              <w:pStyle w:val="oancuaDanhsach"/>
              <w:numPr>
                <w:ilvl w:val="0"/>
                <w:numId w:val="15"/>
              </w:numPr>
              <w:jc w:val="both"/>
            </w:pPr>
            <w:r w:rsidRPr="00D5737D">
              <w:t>Software has encryption feature</w:t>
            </w:r>
          </w:p>
          <w:p w:rsidR="00DA3676" w:rsidRDefault="00DA3676" w:rsidP="004A0307">
            <w:pPr>
              <w:pStyle w:val="oancuaDanhsach"/>
              <w:numPr>
                <w:ilvl w:val="0"/>
                <w:numId w:val="15"/>
              </w:numPr>
              <w:jc w:val="both"/>
            </w:pPr>
            <w:r w:rsidRPr="00D5737D">
              <w:t>Payment card machine (POS) with PIN protection encryption</w:t>
            </w:r>
          </w:p>
          <w:p w:rsidR="00DA3676" w:rsidRDefault="00DA3676" w:rsidP="004A0307">
            <w:pPr>
              <w:pStyle w:val="oancuaDanhsach"/>
              <w:numPr>
                <w:ilvl w:val="0"/>
                <w:numId w:val="15"/>
              </w:numPr>
              <w:jc w:val="both"/>
            </w:pPr>
            <w:r w:rsidRPr="00D5737D">
              <w:t>The door lock used in the smart home system has an encryption feature</w:t>
            </w:r>
          </w:p>
          <w:p w:rsidR="00DA3676" w:rsidRDefault="00DA3676" w:rsidP="004A0307">
            <w:pPr>
              <w:pStyle w:val="oancuaDanhsach"/>
              <w:numPr>
                <w:ilvl w:val="0"/>
                <w:numId w:val="15"/>
              </w:numPr>
              <w:jc w:val="both"/>
            </w:pPr>
            <w:r w:rsidRPr="00D5737D">
              <w:t>Online meeting system with end-to-end encryption for security (</w:t>
            </w:r>
            <w:proofErr w:type="spellStart"/>
            <w:r w:rsidRPr="00D5737D">
              <w:t>eg</w:t>
            </w:r>
            <w:proofErr w:type="spellEnd"/>
            <w:r w:rsidRPr="00D5737D">
              <w:t xml:space="preserve"> Cisco </w:t>
            </w:r>
            <w:proofErr w:type="spellStart"/>
            <w:r w:rsidRPr="00D5737D">
              <w:t>Webex</w:t>
            </w:r>
            <w:proofErr w:type="spellEnd"/>
            <w:r w:rsidRPr="00D5737D">
              <w:t xml:space="preserve"> </w:t>
            </w:r>
            <w:r w:rsidRPr="00D5737D">
              <w:lastRenderedPageBreak/>
              <w:t>system)</w:t>
            </w:r>
          </w:p>
          <w:p w:rsidR="00DA3676" w:rsidRDefault="00DA3676" w:rsidP="004A0307">
            <w:pPr>
              <w:pStyle w:val="oancuaDanhsach"/>
              <w:numPr>
                <w:ilvl w:val="0"/>
                <w:numId w:val="15"/>
              </w:numPr>
              <w:jc w:val="both"/>
            </w:pPr>
            <w:r w:rsidRPr="008672C2">
              <w:t>Mobile phone smartphone with end-to-end encryption, a specialized security type (</w:t>
            </w:r>
            <w:proofErr w:type="spellStart"/>
            <w:r w:rsidRPr="008672C2">
              <w:t>eg</w:t>
            </w:r>
            <w:proofErr w:type="spellEnd"/>
            <w:r w:rsidRPr="008672C2">
              <w:t xml:space="preserve"> Phones used for heads of state)</w:t>
            </w:r>
          </w:p>
          <w:p w:rsidR="00FD37E3" w:rsidRDefault="00DA3676" w:rsidP="004A0307">
            <w:pPr>
              <w:pStyle w:val="oancuaDanhsach"/>
              <w:numPr>
                <w:ilvl w:val="0"/>
                <w:numId w:val="15"/>
              </w:numPr>
              <w:jc w:val="both"/>
            </w:pPr>
            <w:r w:rsidRPr="008672C2">
              <w:t>The device in the Wi-Fi wireless local area network (Access Point or Router) has encryption to secure WPA / WPA2 passwords, has a range of over 400 meters, but does not have IP stream securi</w:t>
            </w:r>
            <w:r>
              <w:t>ty and channel security feature.</w:t>
            </w:r>
          </w:p>
        </w:tc>
      </w:tr>
      <w:tr w:rsidR="00E5741A" w:rsidTr="00180ADB">
        <w:tc>
          <w:tcPr>
            <w:tcW w:w="4675" w:type="dxa"/>
          </w:tcPr>
          <w:p w:rsidR="00E5741A" w:rsidRPr="00711C68" w:rsidRDefault="00E5741A" w:rsidP="00E5741A">
            <w:pPr>
              <w:contextualSpacing/>
              <w:rPr>
                <w:rFonts w:ascii="Calibri" w:eastAsia="SimSun" w:hAnsi="Calibri" w:cs="Times New Roman"/>
                <w:b/>
                <w:color w:val="FF0000"/>
                <w:sz w:val="28"/>
              </w:rPr>
            </w:pPr>
            <w:proofErr w:type="spellStart"/>
            <w:r w:rsidRPr="00711C68">
              <w:rPr>
                <w:rFonts w:ascii="Calibri" w:eastAsia="SimSun" w:hAnsi="Calibri" w:cs="Times New Roman"/>
                <w:b/>
                <w:color w:val="FF0000"/>
                <w:sz w:val="28"/>
                <w:highlight w:val="yellow"/>
              </w:rPr>
              <w:lastRenderedPageBreak/>
              <w:t>Dịch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vụ</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xin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giấy</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phép</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kinh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doanh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sản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phẩm</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dịch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vụ</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mật</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mã</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dân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sự</w:t>
            </w:r>
            <w:proofErr w:type="spellEnd"/>
          </w:p>
          <w:p w:rsidR="00E5741A" w:rsidRPr="00940C72" w:rsidRDefault="00E5741A" w:rsidP="00E5741A">
            <w:pPr>
              <w:rPr>
                <w:rFonts w:ascii="Calibri" w:eastAsia="SimSun" w:hAnsi="Calibri" w:cs="Times New Roman"/>
                <w:i/>
                <w:iCs/>
              </w:rPr>
            </w:pPr>
            <w:r w:rsidRPr="00940C72">
              <w:rPr>
                <w:rFonts w:ascii="Calibri" w:eastAsia="SimSun" w:hAnsi="Calibri" w:cs="Times New Roman"/>
                <w:i/>
                <w:iCs/>
              </w:rPr>
              <w:t xml:space="preserve">a) </w:t>
            </w:r>
            <w:proofErr w:type="spellStart"/>
            <w:r w:rsidRPr="00940C72">
              <w:rPr>
                <w:rFonts w:ascii="Calibri" w:eastAsia="SimSun" w:hAnsi="Calibri" w:cs="Times New Roman"/>
                <w:i/>
                <w:iCs/>
              </w:rPr>
              <w:t>Điều</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kiện</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nhân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thiểu</w:t>
            </w:r>
            <w:proofErr w:type="spellEnd"/>
            <w:r w:rsidRPr="0035449B">
              <w:rPr>
                <w:rFonts w:ascii="Calibri" w:eastAsia="SimSun" w:hAnsi="Calibri" w:cs="Times New Roman"/>
                <w:lang w:val="vi-VN"/>
              </w:rPr>
              <w:t xml:space="preserve"> 02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sư </w:t>
            </w:r>
            <w:proofErr w:type="spellStart"/>
            <w:r w:rsidRPr="0035449B">
              <w:rPr>
                <w:rFonts w:ascii="Calibri" w:eastAsia="SimSun" w:hAnsi="Calibri" w:cs="Times New Roman"/>
                <w:lang w:val="vi-VN"/>
              </w:rPr>
              <w:t>tốt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ngành</w:t>
            </w:r>
            <w:proofErr w:type="spellEnd"/>
            <w:r w:rsidRPr="0035449B">
              <w:rPr>
                <w:rFonts w:ascii="Calibri" w:eastAsia="SimSun" w:hAnsi="Calibri" w:cs="Times New Roman"/>
                <w:lang w:val="vi-VN"/>
              </w:rPr>
              <w:t xml:space="preserve"> sau: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tử</w:t>
            </w:r>
            <w:proofErr w:type="spellEnd"/>
            <w:r w:rsidRPr="0035449B">
              <w:rPr>
                <w:rFonts w:ascii="Calibri" w:eastAsia="SimSun" w:hAnsi="Calibri" w:cs="Times New Roman"/>
                <w:lang w:val="vi-VN"/>
              </w:rPr>
              <w:t xml:space="preserve"> - </w:t>
            </w:r>
            <w:proofErr w:type="spellStart"/>
            <w:r w:rsidRPr="0035449B">
              <w:rPr>
                <w:rFonts w:ascii="Calibri" w:eastAsia="SimSun" w:hAnsi="Calibri" w:cs="Times New Roman"/>
                <w:lang w:val="vi-VN"/>
              </w:rPr>
              <w:t>viễn</w:t>
            </w:r>
            <w:proofErr w:type="spellEnd"/>
            <w:r w:rsidRPr="0035449B">
              <w:rPr>
                <w:rFonts w:ascii="Calibri" w:eastAsia="SimSun" w:hAnsi="Calibri" w:cs="Times New Roman"/>
                <w:lang w:val="vi-VN"/>
              </w:rPr>
              <w:t xml:space="preserve"> thông, công </w:t>
            </w:r>
            <w:proofErr w:type="spellStart"/>
            <w:r w:rsidRPr="0035449B">
              <w:rPr>
                <w:rFonts w:ascii="Calibri" w:eastAsia="SimSun" w:hAnsi="Calibri" w:cs="Times New Roman"/>
                <w:lang w:val="vi-VN"/>
              </w:rPr>
              <w:t>nghệ</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toán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học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ứng</w:t>
            </w:r>
            <w:proofErr w:type="spellEnd"/>
            <w:r w:rsidRPr="0035449B">
              <w:rPr>
                <w:rFonts w:ascii="Calibri" w:eastAsia="SimSun" w:hAnsi="Calibri" w:cs="Times New Roman"/>
                <w:lang w:val="vi-VN"/>
              </w:rPr>
              <w:t xml:space="preserve"> 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chuyên môn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nhân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thấp</w:t>
            </w:r>
            <w:proofErr w:type="spellEnd"/>
            <w:r w:rsidRPr="0035449B">
              <w:rPr>
                <w:rFonts w:ascii="Calibri" w:eastAsia="SimSun" w:hAnsi="Calibri" w:cs="Times New Roman"/>
                <w:lang w:val="vi-VN"/>
              </w:rPr>
              <w:t xml:space="preserve"> hơn 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cơ </w:t>
            </w:r>
            <w:proofErr w:type="spellStart"/>
            <w:r w:rsidRPr="0035449B">
              <w:rPr>
                <w:rFonts w:ascii="Calibri" w:eastAsia="SimSun" w:hAnsi="Calibri" w:cs="Times New Roman"/>
                <w:lang w:val="vi-VN"/>
              </w:rPr>
              <w:t>sở</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chất</w:t>
            </w:r>
            <w:proofErr w:type="spellEnd"/>
            <w:r w:rsidRPr="0035449B">
              <w:rPr>
                <w:rFonts w:ascii="Calibri" w:eastAsia="SimSun" w:hAnsi="Calibri" w:cs="Times New Roman"/>
                <w:lang w:val="vi-VN"/>
              </w:rPr>
              <w:t xml:space="preserve">, trang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quy mô kinh doanh</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tiêu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p>
          <w:p w:rsidR="00E5741A" w:rsidRPr="00940C72" w:rsidRDefault="00E5741A" w:rsidP="00E5741A">
            <w:pPr>
              <w:rPr>
                <w:rFonts w:ascii="Calibri" w:eastAsia="SimSun" w:hAnsi="Calibri" w:cs="Times New Roman"/>
                <w:i/>
                <w:iCs/>
              </w:rPr>
            </w:pPr>
            <w:r w:rsidRPr="00940C72">
              <w:rPr>
                <w:rFonts w:ascii="Calibri" w:eastAsia="SimSun" w:hAnsi="Calibri" w:cs="Times New Roman"/>
                <w:i/>
                <w:iCs/>
              </w:rPr>
              <w:t xml:space="preserve">b/ </w:t>
            </w:r>
            <w:proofErr w:type="spellStart"/>
            <w:r w:rsidRPr="00940C72">
              <w:rPr>
                <w:rFonts w:ascii="Calibri" w:eastAsia="SimSun" w:hAnsi="Calibri" w:cs="Times New Roman"/>
                <w:i/>
                <w:iCs/>
              </w:rPr>
              <w:t>Bộ</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hồ</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sơ</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xin</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Giấy</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phép</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kinh</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doanh</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sản</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phẩm</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dịch</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vụ</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mật</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mã</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dân</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sự</w:t>
            </w:r>
            <w:proofErr w:type="spellEnd"/>
            <w:r w:rsidRPr="00940C72">
              <w:rPr>
                <w:rFonts w:ascii="Calibri" w:eastAsia="SimSun" w:hAnsi="Calibri" w:cs="Times New Roman"/>
                <w:i/>
                <w:iCs/>
              </w:rPr>
              <w:t xml:space="preserve"> bao </w:t>
            </w:r>
            <w:proofErr w:type="spellStart"/>
            <w:r w:rsidRPr="00940C72">
              <w:rPr>
                <w:rFonts w:ascii="Calibri" w:eastAsia="SimSun" w:hAnsi="Calibri" w:cs="Times New Roman"/>
                <w:i/>
                <w:iCs/>
              </w:rPr>
              <w:t>gồm</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các</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tài</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liệu</w:t>
            </w:r>
            <w:proofErr w:type="spellEnd"/>
            <w:r w:rsidRPr="00940C72">
              <w:rPr>
                <w:rFonts w:ascii="Calibri" w:eastAsia="SimSun" w:hAnsi="Calibri" w:cs="Times New Roman"/>
                <w:i/>
                <w:iCs/>
              </w:rPr>
              <w:t xml:space="preserve"> </w:t>
            </w:r>
            <w:proofErr w:type="spellStart"/>
            <w:r w:rsidRPr="00940C72">
              <w:rPr>
                <w:rFonts w:ascii="Calibri" w:eastAsia="SimSun" w:hAnsi="Calibri" w:cs="Times New Roman"/>
                <w:i/>
                <w:iCs/>
              </w:rPr>
              <w:t>sau</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(1) Đơn </w:t>
            </w:r>
            <w:proofErr w:type="spellStart"/>
            <w:r w:rsidRPr="0035449B">
              <w:rPr>
                <w:rFonts w:ascii="Calibri" w:eastAsia="SimSun" w:hAnsi="Calibri" w:cs="Times New Roman"/>
                <w:lang w:val="vi-VN"/>
              </w:rPr>
              <w:t>đề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mẫu</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(2)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đăng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nhân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trị</w:t>
            </w:r>
            <w:proofErr w:type="spellEnd"/>
            <w:r w:rsidRPr="0035449B">
              <w:rPr>
                <w:rFonts w:ascii="Calibri" w:eastAsia="SimSun" w:hAnsi="Calibri" w:cs="Times New Roman"/>
                <w:lang w:val="vi-VN"/>
              </w:rPr>
              <w:t xml:space="preserve"> tương đương</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(3)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văn </w:t>
            </w:r>
            <w:proofErr w:type="spellStart"/>
            <w:r w:rsidRPr="0035449B">
              <w:rPr>
                <w:rFonts w:ascii="Calibri" w:eastAsia="SimSun" w:hAnsi="Calibri" w:cs="Times New Roman"/>
                <w:lang w:val="vi-VN"/>
              </w:rPr>
              <w:t>bằng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học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liên quan </w:t>
            </w:r>
            <w:proofErr w:type="spellStart"/>
            <w:r w:rsidRPr="0035449B">
              <w:rPr>
                <w:rFonts w:ascii="Calibri" w:eastAsia="SimSun" w:hAnsi="Calibri" w:cs="Times New Roman"/>
                <w:lang w:val="vi-VN"/>
              </w:rPr>
              <w:t>đến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(4)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(mô </w:t>
            </w:r>
            <w:proofErr w:type="spellStart"/>
            <w:r w:rsidRPr="0035449B">
              <w:rPr>
                <w:rFonts w:ascii="Calibri" w:eastAsia="SimSun" w:hAnsi="Calibri" w:cs="Times New Roman"/>
                <w:lang w:val="vi-VN"/>
              </w:rPr>
              <w:t>tả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chất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lượng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(5)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quá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cung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(6)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(7)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trì</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cung </w:t>
            </w:r>
            <w:proofErr w:type="spellStart"/>
            <w:r w:rsidRPr="0035449B">
              <w:rPr>
                <w:rFonts w:ascii="Calibri" w:eastAsia="SimSun" w:hAnsi="Calibri" w:cs="Times New Roman"/>
                <w:lang w:val="vi-VN"/>
              </w:rPr>
              <w:lastRenderedPageBreak/>
              <w:t>cấp</w:t>
            </w:r>
            <w:proofErr w:type="spellEnd"/>
            <w:r w:rsidRPr="0035449B">
              <w:rPr>
                <w:rFonts w:ascii="Calibri" w:eastAsia="SimSun" w:hAnsi="Calibri" w:cs="Times New Roman"/>
                <w:lang w:val="vi-VN"/>
              </w:rPr>
              <w:t xml:space="preserve"> ra </w:t>
            </w:r>
            <w:proofErr w:type="spellStart"/>
            <w:r w:rsidRPr="0035449B">
              <w:rPr>
                <w:rFonts w:ascii="Calibri" w:eastAsia="SimSun" w:hAnsi="Calibri" w:cs="Times New Roman"/>
                <w:lang w:val="vi-VN"/>
              </w:rPr>
              <w:t>thị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trường</w:t>
            </w:r>
            <w:proofErr w:type="spellEnd"/>
            <w:r w:rsidRPr="0035449B">
              <w:rPr>
                <w:rFonts w:ascii="Calibri" w:eastAsia="SimSun" w:hAnsi="Calibri" w:cs="Times New Roman"/>
                <w:lang w:val="vi-VN"/>
              </w:rPr>
              <w:t>.</w:t>
            </w:r>
          </w:p>
          <w:p w:rsidR="00E5741A" w:rsidRPr="00940C72" w:rsidRDefault="00E5741A" w:rsidP="00E5741A">
            <w:pPr>
              <w:rPr>
                <w:rFonts w:ascii="Calibri" w:eastAsia="SimSun" w:hAnsi="Calibri" w:cs="Times New Roman"/>
                <w:i/>
                <w:iCs/>
                <w:lang w:val="vi-VN"/>
              </w:rPr>
            </w:pPr>
            <w:r w:rsidRPr="00940C72">
              <w:rPr>
                <w:rFonts w:ascii="Calibri" w:eastAsia="SimSun" w:hAnsi="Calibri" w:cs="Times New Roman"/>
                <w:i/>
                <w:iCs/>
                <w:lang w:val="vi-VN"/>
              </w:rPr>
              <w:t xml:space="preserve">c/ Cơ quan </w:t>
            </w:r>
            <w:proofErr w:type="spellStart"/>
            <w:r w:rsidRPr="00940C72">
              <w:rPr>
                <w:rFonts w:ascii="Calibri" w:eastAsia="SimSun" w:hAnsi="Calibri" w:cs="Times New Roman"/>
                <w:i/>
                <w:iCs/>
                <w:lang w:val="vi-VN"/>
              </w:rPr>
              <w:t>tiếp</w:t>
            </w:r>
            <w:proofErr w:type="spellEnd"/>
            <w:r w:rsidRPr="00940C72">
              <w:rPr>
                <w:rFonts w:ascii="Calibri" w:eastAsia="SimSun" w:hAnsi="Calibri" w:cs="Times New Roman"/>
                <w:i/>
                <w:iCs/>
                <w:lang w:val="vi-VN"/>
              </w:rPr>
              <w:t xml:space="preserve"> </w:t>
            </w:r>
            <w:proofErr w:type="spellStart"/>
            <w:r w:rsidRPr="00940C72">
              <w:rPr>
                <w:rFonts w:ascii="Calibri" w:eastAsia="SimSun" w:hAnsi="Calibri" w:cs="Times New Roman"/>
                <w:i/>
                <w:iCs/>
                <w:lang w:val="vi-VN"/>
              </w:rPr>
              <w:t>nhận</w:t>
            </w:r>
            <w:proofErr w:type="spellEnd"/>
            <w:r w:rsidRPr="00940C72">
              <w:rPr>
                <w:rFonts w:ascii="Calibri" w:eastAsia="SimSun" w:hAnsi="Calibri" w:cs="Times New Roman"/>
                <w:i/>
                <w:iCs/>
                <w:lang w:val="vi-VN"/>
              </w:rPr>
              <w:t xml:space="preserve"> </w:t>
            </w:r>
            <w:proofErr w:type="spellStart"/>
            <w:r w:rsidRPr="00940C72">
              <w:rPr>
                <w:rFonts w:ascii="Calibri" w:eastAsia="SimSun" w:hAnsi="Calibri" w:cs="Times New Roman"/>
                <w:i/>
                <w:iCs/>
                <w:lang w:val="vi-VN"/>
              </w:rPr>
              <w:t>và</w:t>
            </w:r>
            <w:proofErr w:type="spellEnd"/>
            <w:r w:rsidRPr="00940C72">
              <w:rPr>
                <w:rFonts w:ascii="Calibri" w:eastAsia="SimSun" w:hAnsi="Calibri" w:cs="Times New Roman"/>
                <w:i/>
                <w:iCs/>
                <w:lang w:val="vi-VN"/>
              </w:rPr>
              <w:t xml:space="preserve"> </w:t>
            </w:r>
            <w:proofErr w:type="spellStart"/>
            <w:r w:rsidRPr="00940C72">
              <w:rPr>
                <w:rFonts w:ascii="Calibri" w:eastAsia="SimSun" w:hAnsi="Calibri" w:cs="Times New Roman"/>
                <w:i/>
                <w:iCs/>
                <w:lang w:val="vi-VN"/>
              </w:rPr>
              <w:t>thời</w:t>
            </w:r>
            <w:proofErr w:type="spellEnd"/>
            <w:r w:rsidRPr="00940C72">
              <w:rPr>
                <w:rFonts w:ascii="Calibri" w:eastAsia="SimSun" w:hAnsi="Calibri" w:cs="Times New Roman"/>
                <w:i/>
                <w:iCs/>
                <w:lang w:val="vi-VN"/>
              </w:rPr>
              <w:t xml:space="preserve"> </w:t>
            </w:r>
            <w:proofErr w:type="spellStart"/>
            <w:r w:rsidRPr="00940C72">
              <w:rPr>
                <w:rFonts w:ascii="Calibri" w:eastAsia="SimSun" w:hAnsi="Calibri" w:cs="Times New Roman"/>
                <w:i/>
                <w:iCs/>
                <w:lang w:val="vi-VN"/>
              </w:rPr>
              <w:t>hạn</w:t>
            </w:r>
            <w:proofErr w:type="spellEnd"/>
            <w:r w:rsidRPr="00940C72">
              <w:rPr>
                <w:rFonts w:ascii="Calibri" w:eastAsia="SimSun" w:hAnsi="Calibri" w:cs="Times New Roman"/>
                <w:i/>
                <w:iCs/>
                <w:lang w:val="vi-VN"/>
              </w:rPr>
              <w:t xml:space="preserve"> </w:t>
            </w:r>
            <w:proofErr w:type="spellStart"/>
            <w:r w:rsidRPr="00940C72">
              <w:rPr>
                <w:rFonts w:ascii="Calibri" w:eastAsia="SimSun" w:hAnsi="Calibri" w:cs="Times New Roman"/>
                <w:i/>
                <w:iCs/>
                <w:lang w:val="vi-VN"/>
              </w:rPr>
              <w:t>thụ</w:t>
            </w:r>
            <w:proofErr w:type="spellEnd"/>
            <w:r w:rsidRPr="00940C72">
              <w:rPr>
                <w:rFonts w:ascii="Calibri" w:eastAsia="SimSun" w:hAnsi="Calibri" w:cs="Times New Roman"/>
                <w:i/>
                <w:iCs/>
                <w:lang w:val="vi-VN"/>
              </w:rPr>
              <w:t xml:space="preserve"> </w:t>
            </w:r>
            <w:proofErr w:type="spellStart"/>
            <w:r w:rsidRPr="00940C72">
              <w:rPr>
                <w:rFonts w:ascii="Calibri" w:eastAsia="SimSun" w:hAnsi="Calibri" w:cs="Times New Roman"/>
                <w:i/>
                <w:iCs/>
                <w:lang w:val="vi-VN"/>
              </w:rPr>
              <w:t>lý</w:t>
            </w:r>
            <w:proofErr w:type="spellEnd"/>
            <w:r w:rsidRPr="00940C72">
              <w:rPr>
                <w:rFonts w:ascii="Calibri" w:eastAsia="SimSun" w:hAnsi="Calibri" w:cs="Times New Roman"/>
                <w:i/>
                <w:iCs/>
                <w:lang w:val="vi-VN"/>
              </w:rPr>
              <w:t xml:space="preserve"> </w:t>
            </w:r>
            <w:proofErr w:type="spellStart"/>
            <w:r w:rsidRPr="00940C72">
              <w:rPr>
                <w:rFonts w:ascii="Calibri" w:eastAsia="SimSun" w:hAnsi="Calibri" w:cs="Times New Roman"/>
                <w:i/>
                <w:iCs/>
                <w:lang w:val="vi-VN"/>
              </w:rPr>
              <w:t>hồ</w:t>
            </w:r>
            <w:proofErr w:type="spellEnd"/>
            <w:r w:rsidRPr="00940C72">
              <w:rPr>
                <w:rFonts w:ascii="Calibri" w:eastAsia="SimSun" w:hAnsi="Calibri" w:cs="Times New Roman"/>
                <w:i/>
                <w:iCs/>
                <w:lang w:val="vi-VN"/>
              </w:rPr>
              <w:t xml:space="preserve"> sơ</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Cơ quan </w:t>
            </w:r>
            <w:proofErr w:type="spellStart"/>
            <w:r w:rsidRPr="0035449B">
              <w:rPr>
                <w:rFonts w:ascii="Calibri" w:eastAsia="SimSun" w:hAnsi="Calibri" w:cs="Times New Roman"/>
                <w:lang w:val="vi-VN"/>
              </w:rPr>
              <w:t>tiếp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Kiểm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 Ban Cơ </w:t>
            </w:r>
            <w:proofErr w:type="spellStart"/>
            <w:r w:rsidRPr="0035449B">
              <w:rPr>
                <w:rFonts w:ascii="Calibri" w:eastAsia="SimSun" w:hAnsi="Calibri" w:cs="Times New Roman"/>
                <w:lang w:val="vi-VN"/>
              </w:rPr>
              <w:t>yếu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phủ</w:t>
            </w:r>
            <w:proofErr w:type="spellEnd"/>
            <w:r w:rsidRPr="0035449B">
              <w:rPr>
                <w:rFonts w:ascii="Calibri" w:eastAsia="SimSun" w:hAnsi="Calibri" w:cs="Times New Roman"/>
                <w:lang w:val="vi-VN"/>
              </w:rPr>
              <w:t xml:space="preserve"> (NACIS)</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thông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từ</w:t>
            </w:r>
            <w:proofErr w:type="spellEnd"/>
            <w:r w:rsidRPr="0035449B">
              <w:rPr>
                <w:rFonts w:ascii="Calibri" w:eastAsia="SimSun" w:hAnsi="Calibri" w:cs="Times New Roman"/>
                <w:lang w:val="vi-VN"/>
              </w:rPr>
              <w:t xml:space="preserve"> 1 - 1.5 </w:t>
            </w:r>
            <w:proofErr w:type="spellStart"/>
            <w:r w:rsidRPr="0035449B">
              <w:rPr>
                <w:rFonts w:ascii="Calibri" w:eastAsia="SimSun" w:hAnsi="Calibri" w:cs="Times New Roman"/>
                <w:lang w:val="vi-VN"/>
              </w:rPr>
              <w:t>tháng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tùy</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chi </w:t>
            </w:r>
            <w:proofErr w:type="spellStart"/>
            <w:r w:rsidRPr="0035449B">
              <w:rPr>
                <w:rFonts w:ascii="Calibri" w:eastAsia="SimSun" w:hAnsi="Calibri" w:cs="Times New Roman"/>
                <w:lang w:val="vi-VN"/>
              </w:rPr>
              <w:t>tiết</w:t>
            </w:r>
            <w:proofErr w:type="spellEnd"/>
            <w:r w:rsidRPr="0035449B">
              <w:rPr>
                <w:rFonts w:ascii="Calibri" w:eastAsia="SimSun" w:hAnsi="Calibri" w:cs="Times New Roman"/>
                <w:lang w:val="vi-VN"/>
              </w:rPr>
              <w:t xml:space="preserve"> hay chưa.</w:t>
            </w:r>
          </w:p>
          <w:p w:rsidR="00E5741A" w:rsidRPr="0035449B" w:rsidRDefault="00E5741A" w:rsidP="00E5741A">
            <w:pPr>
              <w:rPr>
                <w:rFonts w:ascii="Calibri" w:eastAsia="SimSun" w:hAnsi="Calibri" w:cs="Times New Roman"/>
                <w:lang w:val="vi-VN"/>
              </w:rPr>
            </w:pP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10 năm, </w:t>
            </w:r>
            <w:proofErr w:type="spellStart"/>
            <w:r w:rsidRPr="0035449B">
              <w:rPr>
                <w:rFonts w:ascii="Calibri" w:eastAsia="SimSun" w:hAnsi="Calibri" w:cs="Times New Roman"/>
                <w:lang w:val="vi-VN"/>
              </w:rPr>
              <w:t>phí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quá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nếu</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nhu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mở</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rộng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thay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liên quan </w:t>
            </w:r>
            <w:proofErr w:type="spellStart"/>
            <w:r w:rsidRPr="0035449B">
              <w:rPr>
                <w:rFonts w:ascii="Calibri" w:eastAsia="SimSun" w:hAnsi="Calibri" w:cs="Times New Roman"/>
                <w:lang w:val="vi-VN"/>
              </w:rPr>
              <w:t>đến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w:t>
            </w:r>
            <w:proofErr w:type="spellStart"/>
            <w:r w:rsidRPr="0035449B">
              <w:rPr>
                <w:rFonts w:ascii="Calibri" w:eastAsia="SimSun" w:hAnsi="Calibri" w:cs="Times New Roman"/>
                <w:lang w:val="vi-VN"/>
              </w:rPr>
              <w:t>bổ</w:t>
            </w:r>
            <w:proofErr w:type="spellEnd"/>
            <w:r w:rsidRPr="0035449B">
              <w:rPr>
                <w:rFonts w:ascii="Calibri" w:eastAsia="SimSun" w:hAnsi="Calibri" w:cs="Times New Roman"/>
                <w:lang w:val="vi-VN"/>
              </w:rPr>
              <w:t xml:space="preserve"> sung, </w:t>
            </w:r>
            <w:proofErr w:type="spellStart"/>
            <w:r w:rsidRPr="0035449B">
              <w:rPr>
                <w:rFonts w:ascii="Calibri" w:eastAsia="SimSun" w:hAnsi="Calibri" w:cs="Times New Roman"/>
                <w:lang w:val="vi-VN"/>
              </w:rPr>
              <w:t>sửa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theo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86/2015/QH13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58/2016/NĐ-CP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bổ</w:t>
            </w:r>
            <w:proofErr w:type="spellEnd"/>
            <w:r w:rsidRPr="0035449B">
              <w:rPr>
                <w:rFonts w:ascii="Calibri" w:eastAsia="SimSun" w:hAnsi="Calibri" w:cs="Times New Roman"/>
                <w:lang w:val="vi-VN"/>
              </w:rPr>
              <w:t xml:space="preserve"> sung </w:t>
            </w:r>
            <w:proofErr w:type="spellStart"/>
            <w:r w:rsidRPr="0035449B">
              <w:rPr>
                <w:rFonts w:ascii="Calibri" w:eastAsia="SimSun" w:hAnsi="Calibri" w:cs="Times New Roman"/>
                <w:lang w:val="vi-VN"/>
              </w:rPr>
              <w:t>bởi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73/2018/NĐ-CP)</w:t>
            </w:r>
          </w:p>
          <w:p w:rsidR="00E5741A" w:rsidRDefault="00E5741A" w:rsidP="00E5741A">
            <w:pPr>
              <w:contextualSpacing/>
              <w:rPr>
                <w:rFonts w:ascii="Calibri" w:eastAsia="SimSun" w:hAnsi="Calibri" w:cs="Times New Roman"/>
                <w:b/>
                <w:sz w:val="28"/>
              </w:rPr>
            </w:pPr>
          </w:p>
        </w:tc>
        <w:tc>
          <w:tcPr>
            <w:tcW w:w="4675" w:type="dxa"/>
          </w:tcPr>
          <w:p w:rsidR="00DA3676" w:rsidRDefault="00DA3676" w:rsidP="00DA3676">
            <w:pPr>
              <w:contextualSpacing/>
              <w:rPr>
                <w:rFonts w:ascii="Calibri" w:eastAsia="SimSun" w:hAnsi="Calibri" w:cs="Times New Roman"/>
                <w:b/>
                <w:color w:val="FF0000"/>
                <w:sz w:val="28"/>
              </w:rPr>
            </w:pPr>
            <w:r w:rsidRPr="008672C2">
              <w:rPr>
                <w:rFonts w:ascii="Calibri" w:eastAsia="SimSun" w:hAnsi="Calibri" w:cs="Times New Roman"/>
                <w:b/>
                <w:color w:val="FF0000"/>
                <w:sz w:val="28"/>
                <w:highlight w:val="yellow"/>
              </w:rPr>
              <w:lastRenderedPageBreak/>
              <w:t>Services of applying for the business license of civil cryptographic products and services</w:t>
            </w:r>
          </w:p>
          <w:p w:rsidR="00DA3676" w:rsidRPr="008672C2" w:rsidRDefault="00DA3676" w:rsidP="00DA3676">
            <w:pPr>
              <w:pStyle w:val="oancuaDanhsach"/>
              <w:numPr>
                <w:ilvl w:val="0"/>
                <w:numId w:val="20"/>
              </w:numPr>
              <w:rPr>
                <w:rFonts w:ascii="Calibri" w:eastAsia="SimSun" w:hAnsi="Calibri" w:cs="Times New Roman"/>
                <w:i/>
                <w:iCs/>
              </w:rPr>
            </w:pPr>
            <w:r w:rsidRPr="008672C2">
              <w:rPr>
                <w:rFonts w:ascii="Calibri" w:eastAsia="SimSun" w:hAnsi="Calibri" w:cs="Times New Roman"/>
                <w:i/>
                <w:iCs/>
              </w:rPr>
              <w:t>Conditions</w:t>
            </w:r>
          </w:p>
          <w:p w:rsidR="00DA3676" w:rsidRDefault="00DA3676" w:rsidP="004A0307">
            <w:pPr>
              <w:jc w:val="both"/>
              <w:rPr>
                <w:rFonts w:ascii="Calibri" w:eastAsia="SimSun" w:hAnsi="Calibri" w:cs="Times New Roman"/>
              </w:rPr>
            </w:pPr>
            <w:proofErr w:type="spellStart"/>
            <w:r w:rsidRPr="008672C2">
              <w:rPr>
                <w:rFonts w:ascii="Calibri" w:eastAsia="SimSun" w:hAnsi="Calibri" w:cs="Times New Roman"/>
                <w:lang w:val="vi-VN"/>
              </w:rPr>
              <w:t>Requirements</w:t>
            </w:r>
            <w:proofErr w:type="spellEnd"/>
            <w:r w:rsidRPr="008672C2">
              <w:rPr>
                <w:rFonts w:ascii="Calibri" w:eastAsia="SimSun" w:hAnsi="Calibri" w:cs="Times New Roman"/>
                <w:lang w:val="vi-VN"/>
              </w:rPr>
              <w:t xml:space="preserve"> </w:t>
            </w:r>
            <w:proofErr w:type="spellStart"/>
            <w:r w:rsidRPr="008672C2">
              <w:rPr>
                <w:rFonts w:ascii="Calibri" w:eastAsia="SimSun" w:hAnsi="Calibri" w:cs="Times New Roman"/>
                <w:lang w:val="vi-VN"/>
              </w:rPr>
              <w:t>for</w:t>
            </w:r>
            <w:proofErr w:type="spellEnd"/>
            <w:r w:rsidRPr="008672C2">
              <w:rPr>
                <w:rFonts w:ascii="Calibri" w:eastAsia="SimSun" w:hAnsi="Calibri" w:cs="Times New Roman"/>
                <w:lang w:val="vi-VN"/>
              </w:rPr>
              <w:t xml:space="preserve"> </w:t>
            </w:r>
            <w:proofErr w:type="spellStart"/>
            <w:r w:rsidRPr="008672C2">
              <w:rPr>
                <w:rFonts w:ascii="Calibri" w:eastAsia="SimSun" w:hAnsi="Calibri" w:cs="Times New Roman"/>
                <w:lang w:val="vi-VN"/>
              </w:rPr>
              <w:t>personnel</w:t>
            </w:r>
            <w:proofErr w:type="spellEnd"/>
            <w:r w:rsidRPr="008672C2">
              <w:rPr>
                <w:rFonts w:ascii="Calibri" w:eastAsia="SimSun" w:hAnsi="Calibri" w:cs="Times New Roman"/>
                <w:lang w:val="vi-VN"/>
              </w:rPr>
              <w:t xml:space="preserve"> (</w:t>
            </w:r>
            <w:proofErr w:type="spellStart"/>
            <w:r w:rsidRPr="008672C2">
              <w:rPr>
                <w:rFonts w:ascii="Calibri" w:eastAsia="SimSun" w:hAnsi="Calibri" w:cs="Times New Roman"/>
                <w:lang w:val="vi-VN"/>
              </w:rPr>
              <w:t>managers</w:t>
            </w:r>
            <w:proofErr w:type="spellEnd"/>
            <w:r w:rsidRPr="008672C2">
              <w:rPr>
                <w:rFonts w:ascii="Calibri" w:eastAsia="SimSun" w:hAnsi="Calibri" w:cs="Times New Roman"/>
                <w:lang w:val="vi-VN"/>
              </w:rPr>
              <w:t xml:space="preserve"> </w:t>
            </w:r>
            <w:proofErr w:type="spellStart"/>
            <w:r w:rsidRPr="008672C2">
              <w:rPr>
                <w:rFonts w:ascii="Calibri" w:eastAsia="SimSun" w:hAnsi="Calibri" w:cs="Times New Roman"/>
                <w:lang w:val="vi-VN"/>
              </w:rPr>
              <w:t>and</w:t>
            </w:r>
            <w:proofErr w:type="spellEnd"/>
            <w:r w:rsidRPr="008672C2">
              <w:rPr>
                <w:rFonts w:ascii="Calibri" w:eastAsia="SimSun" w:hAnsi="Calibri" w:cs="Times New Roman"/>
                <w:lang w:val="vi-VN"/>
              </w:rPr>
              <w:t xml:space="preserve"> </w:t>
            </w:r>
            <w:proofErr w:type="spellStart"/>
            <w:r w:rsidRPr="008672C2">
              <w:rPr>
                <w:rFonts w:ascii="Calibri" w:eastAsia="SimSun" w:hAnsi="Calibri" w:cs="Times New Roman"/>
                <w:lang w:val="vi-VN"/>
              </w:rPr>
              <w:t>technicians</w:t>
            </w:r>
            <w:proofErr w:type="spellEnd"/>
            <w:r w:rsidRPr="008672C2">
              <w:rPr>
                <w:rFonts w:ascii="Calibri" w:eastAsia="SimSun" w:hAnsi="Calibri" w:cs="Times New Roman"/>
                <w:lang w:val="vi-VN"/>
              </w:rPr>
              <w:t>):</w:t>
            </w:r>
          </w:p>
          <w:p w:rsidR="00DA3676" w:rsidRDefault="00DA3676" w:rsidP="004A0307">
            <w:pPr>
              <w:pStyle w:val="oancuaDanhsach"/>
              <w:numPr>
                <w:ilvl w:val="0"/>
                <w:numId w:val="15"/>
              </w:numPr>
              <w:ind w:left="145" w:hanging="142"/>
              <w:jc w:val="both"/>
              <w:rPr>
                <w:rFonts w:ascii="Calibri" w:eastAsia="SimSun" w:hAnsi="Calibri" w:cs="Times New Roman"/>
              </w:rPr>
            </w:pPr>
            <w:r w:rsidRPr="008672C2">
              <w:rPr>
                <w:rFonts w:ascii="Calibri" w:eastAsia="SimSun" w:hAnsi="Calibri" w:cs="Times New Roman"/>
              </w:rPr>
              <w:t>There are at least 02 engineers graduated from one of the following disciplines: electronics - telecommunications, information technology, mathematics, and information security.</w:t>
            </w:r>
          </w:p>
          <w:p w:rsidR="00DA3676" w:rsidRPr="008672C2" w:rsidRDefault="00DA3676" w:rsidP="004A0307">
            <w:pPr>
              <w:pStyle w:val="oancuaDanhsach"/>
              <w:numPr>
                <w:ilvl w:val="0"/>
                <w:numId w:val="15"/>
              </w:numPr>
              <w:ind w:left="145" w:hanging="142"/>
              <w:jc w:val="both"/>
              <w:rPr>
                <w:rFonts w:ascii="Calibri" w:eastAsia="SimSun" w:hAnsi="Calibri" w:cs="Times New Roman"/>
              </w:rPr>
            </w:pPr>
            <w:r w:rsidRPr="008672C2">
              <w:rPr>
                <w:rFonts w:ascii="Calibri" w:eastAsia="SimSun" w:hAnsi="Calibri" w:cs="Times New Roman"/>
              </w:rPr>
              <w:t xml:space="preserve">Executive management officer </w:t>
            </w:r>
            <w:proofErr w:type="spellStart"/>
            <w:r w:rsidRPr="008672C2">
              <w:rPr>
                <w:rFonts w:ascii="Calibri" w:eastAsia="SimSun" w:hAnsi="Calibri" w:cs="Times New Roman"/>
              </w:rPr>
              <w:t>sastifies</w:t>
            </w:r>
            <w:proofErr w:type="spellEnd"/>
            <w:r w:rsidRPr="008672C2">
              <w:rPr>
                <w:rFonts w:ascii="Calibri" w:eastAsia="SimSun" w:hAnsi="Calibri" w:cs="Times New Roman"/>
              </w:rPr>
              <w:t xml:space="preserve"> professional requirements on information security and safety.</w:t>
            </w:r>
          </w:p>
          <w:p w:rsidR="00DA3676" w:rsidRPr="008672C2" w:rsidRDefault="00DA3676" w:rsidP="004A0307">
            <w:pPr>
              <w:jc w:val="both"/>
              <w:rPr>
                <w:rFonts w:ascii="Calibri" w:eastAsia="SimSun" w:hAnsi="Calibri" w:cs="Times New Roman"/>
              </w:rPr>
            </w:pPr>
            <w:r w:rsidRPr="008672C2">
              <w:rPr>
                <w:rFonts w:ascii="Calibri" w:eastAsia="SimSun" w:hAnsi="Calibri" w:cs="Times New Roman"/>
              </w:rPr>
              <w:t>Requirements for personnel, training certificates for businesses trading in civil cryptography products are lower than requirements for businesses providing civil cryptography services.</w:t>
            </w:r>
          </w:p>
          <w:p w:rsidR="00DA3676" w:rsidRPr="008672C2" w:rsidRDefault="00DA3676" w:rsidP="004A0307">
            <w:pPr>
              <w:pStyle w:val="oancuaDanhsach"/>
              <w:numPr>
                <w:ilvl w:val="0"/>
                <w:numId w:val="15"/>
              </w:numPr>
              <w:ind w:left="145" w:hanging="142"/>
              <w:jc w:val="both"/>
            </w:pPr>
            <w:r w:rsidRPr="008672C2">
              <w:rPr>
                <w:rFonts w:ascii="Calibri" w:eastAsia="SimSun" w:hAnsi="Calibri" w:cs="Times New Roman"/>
              </w:rPr>
              <w:t>Having facilities and equipment suitable to the business scale</w:t>
            </w:r>
          </w:p>
          <w:p w:rsidR="00DA3676" w:rsidRPr="008672C2" w:rsidRDefault="00DA3676" w:rsidP="004A0307">
            <w:pPr>
              <w:pStyle w:val="oancuaDanhsach"/>
              <w:numPr>
                <w:ilvl w:val="0"/>
                <w:numId w:val="15"/>
              </w:numPr>
              <w:ind w:left="145" w:hanging="142"/>
              <w:jc w:val="both"/>
            </w:pPr>
            <w:r w:rsidRPr="008672C2">
              <w:rPr>
                <w:rFonts w:ascii="Calibri" w:eastAsia="SimSun" w:hAnsi="Calibri" w:cs="Times New Roman"/>
              </w:rPr>
              <w:t>Having a technical plan in accordance with technical standards and regulations applicable to civil cryptographic products and services</w:t>
            </w:r>
          </w:p>
          <w:p w:rsidR="00DA3676" w:rsidRPr="008672C2" w:rsidRDefault="00DA3676" w:rsidP="004A0307">
            <w:pPr>
              <w:pStyle w:val="oancuaDanhsach"/>
              <w:numPr>
                <w:ilvl w:val="0"/>
                <w:numId w:val="15"/>
              </w:numPr>
              <w:ind w:left="145" w:hanging="142"/>
              <w:jc w:val="both"/>
            </w:pPr>
            <w:r w:rsidRPr="008672C2">
              <w:rPr>
                <w:rFonts w:ascii="Calibri" w:eastAsia="SimSun" w:hAnsi="Calibri" w:cs="Times New Roman"/>
              </w:rPr>
              <w:t>Having a business plan for civil cryptographic products and services</w:t>
            </w:r>
            <w:r>
              <w:rPr>
                <w:rFonts w:ascii="Calibri" w:eastAsia="SimSun" w:hAnsi="Calibri" w:cs="Times New Roman"/>
              </w:rPr>
              <w:t>.</w:t>
            </w:r>
          </w:p>
          <w:p w:rsidR="00DA3676" w:rsidRDefault="00DA3676" w:rsidP="004A0307">
            <w:pPr>
              <w:jc w:val="both"/>
              <w:rPr>
                <w:rFonts w:ascii="Calibri" w:eastAsia="SimSun" w:hAnsi="Calibri" w:cs="Times New Roman"/>
                <w:i/>
                <w:iCs/>
              </w:rPr>
            </w:pPr>
            <w:r w:rsidRPr="008672C2">
              <w:rPr>
                <w:rFonts w:ascii="Calibri" w:eastAsia="SimSun" w:hAnsi="Calibri" w:cs="Times New Roman"/>
                <w:i/>
                <w:iCs/>
              </w:rPr>
              <w:t>b / The dossier of application for a business license for civil cryptographic products and services includes the following documents</w:t>
            </w:r>
          </w:p>
          <w:p w:rsidR="00DA3676" w:rsidRPr="0035449B" w:rsidRDefault="00DA3676" w:rsidP="004A0307">
            <w:pPr>
              <w:jc w:val="both"/>
              <w:rPr>
                <w:rFonts w:ascii="Calibri" w:eastAsia="SimSun" w:hAnsi="Calibri" w:cs="Times New Roman"/>
                <w:lang w:val="vi-VN"/>
              </w:rPr>
            </w:pPr>
            <w:r w:rsidRPr="0035449B">
              <w:rPr>
                <w:rFonts w:ascii="Calibri" w:eastAsia="SimSun" w:hAnsi="Calibri" w:cs="Times New Roman"/>
                <w:lang w:val="vi-VN"/>
              </w:rPr>
              <w:t xml:space="preserve">(1) Đơn </w:t>
            </w:r>
            <w:proofErr w:type="spellStart"/>
            <w:r w:rsidRPr="0035449B">
              <w:rPr>
                <w:rFonts w:ascii="Calibri" w:eastAsia="SimSun" w:hAnsi="Calibri" w:cs="Times New Roman"/>
                <w:lang w:val="vi-VN"/>
              </w:rPr>
              <w:t>đề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mẫu</w:t>
            </w:r>
            <w:proofErr w:type="spellEnd"/>
          </w:p>
          <w:p w:rsidR="00DA3676" w:rsidRDefault="00DA3676" w:rsidP="004A0307">
            <w:pPr>
              <w:jc w:val="both"/>
              <w:rPr>
                <w:rFonts w:ascii="Calibri" w:eastAsia="SimSun" w:hAnsi="Calibri" w:cs="Times New Roman"/>
              </w:rPr>
            </w:pPr>
            <w:r w:rsidRPr="003F180A">
              <w:rPr>
                <w:rFonts w:ascii="Calibri" w:eastAsia="SimSun" w:hAnsi="Calibri" w:cs="Times New Roman"/>
                <w:lang w:val="vi-VN"/>
              </w:rPr>
              <w:t xml:space="preserve">(2) </w:t>
            </w:r>
            <w:proofErr w:type="spellStart"/>
            <w:r w:rsidRPr="003F180A">
              <w:rPr>
                <w:rFonts w:ascii="Calibri" w:eastAsia="SimSun" w:hAnsi="Calibri" w:cs="Times New Roman"/>
                <w:lang w:val="vi-VN"/>
              </w:rPr>
              <w:t>Copy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of</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certificate</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Business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License</w:t>
            </w:r>
            <w:proofErr w:type="spellEnd"/>
          </w:p>
          <w:p w:rsidR="00DA3676" w:rsidRDefault="00DA3676" w:rsidP="004A0307">
            <w:pPr>
              <w:jc w:val="both"/>
              <w:rPr>
                <w:rFonts w:ascii="Calibri" w:eastAsia="SimSun" w:hAnsi="Calibri" w:cs="Times New Roman"/>
              </w:rPr>
            </w:pPr>
            <w:r w:rsidRPr="003F180A">
              <w:rPr>
                <w:rFonts w:ascii="Calibri" w:eastAsia="SimSun" w:hAnsi="Calibri" w:cs="Times New Roman"/>
                <w:lang w:val="vi-VN"/>
              </w:rPr>
              <w:t xml:space="preserve">(3) </w:t>
            </w:r>
            <w:proofErr w:type="spellStart"/>
            <w:r w:rsidRPr="003F180A">
              <w:rPr>
                <w:rFonts w:ascii="Calibri" w:eastAsia="SimSun" w:hAnsi="Calibri" w:cs="Times New Roman"/>
                <w:lang w:val="vi-VN"/>
              </w:rPr>
              <w:t>Copies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of</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university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diplomas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certificates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related</w:t>
            </w:r>
            <w:proofErr w:type="spellEnd"/>
            <w:r w:rsidRPr="003F180A">
              <w:rPr>
                <w:rFonts w:ascii="Calibri" w:eastAsia="SimSun" w:hAnsi="Calibri" w:cs="Times New Roman"/>
                <w:lang w:val="vi-VN"/>
              </w:rPr>
              <w:t xml:space="preserve"> to </w:t>
            </w:r>
            <w:proofErr w:type="spellStart"/>
            <w:r w:rsidRPr="003F180A">
              <w:rPr>
                <w:rFonts w:ascii="Calibri" w:eastAsia="SimSun" w:hAnsi="Calibri" w:cs="Times New Roman"/>
                <w:lang w:val="vi-VN"/>
              </w:rPr>
              <w:t>information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security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safety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of</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technical</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staff</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managers</w:t>
            </w:r>
            <w:proofErr w:type="spellEnd"/>
          </w:p>
          <w:p w:rsidR="00DA3676" w:rsidRDefault="00DA3676" w:rsidP="004A0307">
            <w:pPr>
              <w:jc w:val="both"/>
              <w:rPr>
                <w:rFonts w:ascii="Calibri" w:eastAsia="SimSun" w:hAnsi="Calibri" w:cs="Times New Roman"/>
              </w:rPr>
            </w:pPr>
            <w:r w:rsidRPr="003F180A">
              <w:rPr>
                <w:rFonts w:ascii="Calibri" w:eastAsia="SimSun" w:hAnsi="Calibri" w:cs="Times New Roman"/>
                <w:lang w:val="vi-VN"/>
              </w:rPr>
              <w:t xml:space="preserve">(4) </w:t>
            </w:r>
            <w:proofErr w:type="spellStart"/>
            <w:r w:rsidRPr="003F180A">
              <w:rPr>
                <w:rFonts w:ascii="Calibri" w:eastAsia="SimSun" w:hAnsi="Calibri" w:cs="Times New Roman"/>
                <w:lang w:val="vi-VN"/>
              </w:rPr>
              <w:t>Technical</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plan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describe</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product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specifications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service</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quality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technical</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solution</w:t>
            </w:r>
            <w:proofErr w:type="spellEnd"/>
            <w:r w:rsidRPr="003F180A">
              <w:rPr>
                <w:rFonts w:ascii="Calibri" w:eastAsia="SimSun" w:hAnsi="Calibri" w:cs="Times New Roman"/>
                <w:lang w:val="vi-VN"/>
              </w:rPr>
              <w:t>)</w:t>
            </w:r>
          </w:p>
          <w:p w:rsidR="00DA3676" w:rsidRPr="003F180A" w:rsidRDefault="00DA3676" w:rsidP="004A0307">
            <w:pPr>
              <w:jc w:val="both"/>
              <w:rPr>
                <w:rFonts w:ascii="Calibri" w:eastAsia="SimSun" w:hAnsi="Calibri" w:cs="Times New Roman"/>
                <w:lang w:val="vi-VN"/>
              </w:rPr>
            </w:pPr>
            <w:r w:rsidRPr="003F180A">
              <w:rPr>
                <w:rFonts w:ascii="Calibri" w:eastAsia="SimSun" w:hAnsi="Calibri" w:cs="Times New Roman"/>
                <w:lang w:val="vi-VN"/>
              </w:rPr>
              <w:t xml:space="preserve">(5) </w:t>
            </w:r>
            <w:proofErr w:type="spellStart"/>
            <w:r w:rsidRPr="003F180A">
              <w:rPr>
                <w:rFonts w:ascii="Calibri" w:eastAsia="SimSun" w:hAnsi="Calibri" w:cs="Times New Roman"/>
                <w:lang w:val="vi-VN"/>
              </w:rPr>
              <w:t>Plan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for</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network</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information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security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security</w:t>
            </w:r>
            <w:proofErr w:type="spellEnd"/>
            <w:r w:rsidRPr="003F180A">
              <w:rPr>
                <w:rFonts w:ascii="Calibri" w:eastAsia="SimSun" w:hAnsi="Calibri" w:cs="Times New Roman"/>
                <w:lang w:val="vi-VN"/>
              </w:rPr>
              <w:t xml:space="preserve"> in the </w:t>
            </w:r>
            <w:proofErr w:type="spellStart"/>
            <w:r w:rsidRPr="003F180A">
              <w:rPr>
                <w:rFonts w:ascii="Calibri" w:eastAsia="SimSun" w:hAnsi="Calibri" w:cs="Times New Roman"/>
                <w:lang w:val="vi-VN"/>
              </w:rPr>
              <w:t>process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of</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providing</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civil</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cryptographic</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products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services</w:t>
            </w:r>
            <w:proofErr w:type="spellEnd"/>
          </w:p>
          <w:p w:rsidR="00DA3676" w:rsidRDefault="00DA3676" w:rsidP="004A0307">
            <w:pPr>
              <w:jc w:val="both"/>
              <w:rPr>
                <w:rFonts w:ascii="Calibri" w:eastAsia="SimSun" w:hAnsi="Calibri" w:cs="Times New Roman"/>
              </w:rPr>
            </w:pPr>
            <w:r w:rsidRPr="003F180A">
              <w:rPr>
                <w:rFonts w:ascii="Calibri" w:eastAsia="SimSun" w:hAnsi="Calibri" w:cs="Times New Roman"/>
                <w:lang w:val="vi-VN"/>
              </w:rPr>
              <w:t xml:space="preserve">(6) </w:t>
            </w:r>
            <w:proofErr w:type="spellStart"/>
            <w:r w:rsidRPr="003F180A">
              <w:rPr>
                <w:rFonts w:ascii="Calibri" w:eastAsia="SimSun" w:hAnsi="Calibri" w:cs="Times New Roman"/>
                <w:lang w:val="vi-VN"/>
              </w:rPr>
              <w:t>Business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plan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for</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civil</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cryptographic</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products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services</w:t>
            </w:r>
            <w:proofErr w:type="spellEnd"/>
          </w:p>
          <w:p w:rsidR="00DA3676" w:rsidRDefault="00DA3676" w:rsidP="004A0307">
            <w:pPr>
              <w:jc w:val="both"/>
              <w:rPr>
                <w:rFonts w:ascii="Calibri" w:eastAsia="SimSun" w:hAnsi="Calibri" w:cs="Times New Roman"/>
              </w:rPr>
            </w:pPr>
            <w:r w:rsidRPr="003F180A">
              <w:rPr>
                <w:rFonts w:ascii="Calibri" w:eastAsia="SimSun" w:hAnsi="Calibri" w:cs="Times New Roman"/>
                <w:lang w:val="vi-VN"/>
              </w:rPr>
              <w:lastRenderedPageBreak/>
              <w:t xml:space="preserve">(7) </w:t>
            </w:r>
            <w:proofErr w:type="spellStart"/>
            <w:r w:rsidRPr="003F180A">
              <w:rPr>
                <w:rFonts w:ascii="Calibri" w:eastAsia="SimSun" w:hAnsi="Calibri" w:cs="Times New Roman"/>
                <w:lang w:val="vi-VN"/>
              </w:rPr>
              <w:t>Plan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for</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product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warranty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maintenance</w:t>
            </w:r>
            <w:proofErr w:type="spellEnd"/>
            <w:r w:rsidRPr="003F180A">
              <w:rPr>
                <w:rFonts w:ascii="Calibri" w:eastAsia="SimSun" w:hAnsi="Calibri" w:cs="Times New Roman"/>
                <w:lang w:val="vi-VN"/>
              </w:rPr>
              <w:t xml:space="preserve"> to be </w:t>
            </w:r>
            <w:proofErr w:type="spellStart"/>
            <w:r w:rsidRPr="003F180A">
              <w:rPr>
                <w:rFonts w:ascii="Calibri" w:eastAsia="SimSun" w:hAnsi="Calibri" w:cs="Times New Roman"/>
                <w:lang w:val="vi-VN"/>
              </w:rPr>
              <w:t>provided</w:t>
            </w:r>
            <w:proofErr w:type="spellEnd"/>
            <w:r w:rsidRPr="003F180A">
              <w:rPr>
                <w:rFonts w:ascii="Calibri" w:eastAsia="SimSun" w:hAnsi="Calibri" w:cs="Times New Roman"/>
                <w:lang w:val="vi-VN"/>
              </w:rPr>
              <w:t xml:space="preserve"> to the </w:t>
            </w:r>
            <w:proofErr w:type="spellStart"/>
            <w:r w:rsidRPr="003F180A">
              <w:rPr>
                <w:rFonts w:ascii="Calibri" w:eastAsia="SimSun" w:hAnsi="Calibri" w:cs="Times New Roman"/>
                <w:lang w:val="vi-VN"/>
              </w:rPr>
              <w:t>market</w:t>
            </w:r>
            <w:proofErr w:type="spellEnd"/>
            <w:r w:rsidRPr="003F180A">
              <w:rPr>
                <w:rFonts w:ascii="Calibri" w:eastAsia="SimSun" w:hAnsi="Calibri" w:cs="Times New Roman"/>
                <w:lang w:val="vi-VN"/>
              </w:rPr>
              <w:t>.</w:t>
            </w:r>
          </w:p>
          <w:p w:rsidR="00DA3676" w:rsidRDefault="00DA3676" w:rsidP="004A0307">
            <w:pPr>
              <w:jc w:val="both"/>
              <w:rPr>
                <w:rFonts w:ascii="Calibri" w:eastAsia="SimSun" w:hAnsi="Calibri" w:cs="Times New Roman"/>
                <w:i/>
                <w:iCs/>
              </w:rPr>
            </w:pPr>
            <w:r w:rsidRPr="003F180A">
              <w:rPr>
                <w:rFonts w:ascii="Calibri" w:eastAsia="SimSun" w:hAnsi="Calibri" w:cs="Times New Roman"/>
                <w:i/>
                <w:iCs/>
                <w:lang w:val="vi-VN"/>
              </w:rPr>
              <w:t xml:space="preserve">c / </w:t>
            </w:r>
            <w:proofErr w:type="spellStart"/>
            <w:r w:rsidRPr="003F180A">
              <w:rPr>
                <w:rFonts w:ascii="Calibri" w:eastAsia="SimSun" w:hAnsi="Calibri" w:cs="Times New Roman"/>
                <w:i/>
                <w:iCs/>
                <w:lang w:val="vi-VN"/>
              </w:rPr>
              <w:t>Agency</w:t>
            </w:r>
            <w:proofErr w:type="spellEnd"/>
            <w:r w:rsidRPr="003F180A">
              <w:rPr>
                <w:rFonts w:ascii="Calibri" w:eastAsia="SimSun" w:hAnsi="Calibri" w:cs="Times New Roman"/>
                <w:i/>
                <w:iCs/>
                <w:lang w:val="vi-VN"/>
              </w:rPr>
              <w:t xml:space="preserve"> </w:t>
            </w:r>
            <w:proofErr w:type="spellStart"/>
            <w:r w:rsidRPr="003F180A">
              <w:rPr>
                <w:rFonts w:ascii="Calibri" w:eastAsia="SimSun" w:hAnsi="Calibri" w:cs="Times New Roman"/>
                <w:i/>
                <w:iCs/>
                <w:lang w:val="vi-VN"/>
              </w:rPr>
              <w:t>receive</w:t>
            </w:r>
            <w:proofErr w:type="spellEnd"/>
            <w:r w:rsidRPr="003F180A">
              <w:rPr>
                <w:rFonts w:ascii="Calibri" w:eastAsia="SimSun" w:hAnsi="Calibri" w:cs="Times New Roman"/>
                <w:i/>
                <w:iCs/>
                <w:lang w:val="vi-VN"/>
              </w:rPr>
              <w:t xml:space="preserve"> </w:t>
            </w:r>
            <w:proofErr w:type="spellStart"/>
            <w:r w:rsidRPr="003F180A">
              <w:rPr>
                <w:rFonts w:ascii="Calibri" w:eastAsia="SimSun" w:hAnsi="Calibri" w:cs="Times New Roman"/>
                <w:i/>
                <w:iCs/>
                <w:lang w:val="vi-VN"/>
              </w:rPr>
              <w:t>and</w:t>
            </w:r>
            <w:proofErr w:type="spellEnd"/>
            <w:r w:rsidRPr="003F180A">
              <w:rPr>
                <w:rFonts w:ascii="Calibri" w:eastAsia="SimSun" w:hAnsi="Calibri" w:cs="Times New Roman"/>
                <w:i/>
                <w:iCs/>
                <w:lang w:val="vi-VN"/>
              </w:rPr>
              <w:t xml:space="preserve"> </w:t>
            </w:r>
            <w:proofErr w:type="spellStart"/>
            <w:r w:rsidRPr="003F180A">
              <w:rPr>
                <w:rFonts w:ascii="Calibri" w:eastAsia="SimSun" w:hAnsi="Calibri" w:cs="Times New Roman"/>
                <w:i/>
                <w:iCs/>
                <w:lang w:val="vi-VN"/>
              </w:rPr>
              <w:t>application</w:t>
            </w:r>
            <w:proofErr w:type="spellEnd"/>
            <w:r w:rsidRPr="003F180A">
              <w:rPr>
                <w:rFonts w:ascii="Calibri" w:eastAsia="SimSun" w:hAnsi="Calibri" w:cs="Times New Roman"/>
                <w:i/>
                <w:iCs/>
                <w:lang w:val="vi-VN"/>
              </w:rPr>
              <w:t xml:space="preserve"> </w:t>
            </w:r>
            <w:proofErr w:type="spellStart"/>
            <w:r w:rsidRPr="003F180A">
              <w:rPr>
                <w:rFonts w:ascii="Calibri" w:eastAsia="SimSun" w:hAnsi="Calibri" w:cs="Times New Roman"/>
                <w:i/>
                <w:iCs/>
                <w:lang w:val="vi-VN"/>
              </w:rPr>
              <w:t>processing</w:t>
            </w:r>
            <w:proofErr w:type="spellEnd"/>
            <w:r w:rsidRPr="003F180A">
              <w:rPr>
                <w:rFonts w:ascii="Calibri" w:eastAsia="SimSun" w:hAnsi="Calibri" w:cs="Times New Roman"/>
                <w:i/>
                <w:iCs/>
                <w:lang w:val="vi-VN"/>
              </w:rPr>
              <w:t xml:space="preserve"> </w:t>
            </w:r>
            <w:proofErr w:type="spellStart"/>
            <w:r w:rsidRPr="003F180A">
              <w:rPr>
                <w:rFonts w:ascii="Calibri" w:eastAsia="SimSun" w:hAnsi="Calibri" w:cs="Times New Roman"/>
                <w:i/>
                <w:iCs/>
                <w:lang w:val="vi-VN"/>
              </w:rPr>
              <w:t>deadline</w:t>
            </w:r>
            <w:proofErr w:type="spellEnd"/>
          </w:p>
          <w:p w:rsidR="00DA3676" w:rsidRPr="003F180A" w:rsidRDefault="00DA3676" w:rsidP="004A0307">
            <w:pPr>
              <w:pStyle w:val="oancuaDanhsach"/>
              <w:numPr>
                <w:ilvl w:val="0"/>
                <w:numId w:val="15"/>
              </w:numPr>
              <w:tabs>
                <w:tab w:val="left" w:pos="145"/>
              </w:tabs>
              <w:ind w:left="3" w:firstLine="0"/>
              <w:jc w:val="both"/>
            </w:pPr>
            <w:proofErr w:type="spellStart"/>
            <w:r w:rsidRPr="003F180A">
              <w:rPr>
                <w:rFonts w:ascii="Calibri" w:eastAsia="SimSun" w:hAnsi="Calibri" w:cs="Times New Roman"/>
                <w:lang w:val="vi-VN"/>
              </w:rPr>
              <w:t>Receiving</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processing</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agency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Department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of</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Civil</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Cryptography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Management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Cryptographic</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Product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Testing</w:t>
            </w:r>
            <w:proofErr w:type="spellEnd"/>
            <w:r w:rsidRPr="003F180A">
              <w:rPr>
                <w:rFonts w:ascii="Calibri" w:eastAsia="SimSun" w:hAnsi="Calibri" w:cs="Times New Roman"/>
                <w:lang w:val="vi-VN"/>
              </w:rPr>
              <w:t xml:space="preserve"> - </w:t>
            </w:r>
            <w:proofErr w:type="spellStart"/>
            <w:r w:rsidRPr="003F180A">
              <w:rPr>
                <w:rFonts w:ascii="Calibri" w:eastAsia="SimSun" w:hAnsi="Calibri" w:cs="Times New Roman"/>
                <w:lang w:val="vi-VN"/>
              </w:rPr>
              <w:t>Government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Cipher</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Committee</w:t>
            </w:r>
            <w:proofErr w:type="spellEnd"/>
            <w:r w:rsidRPr="003F180A">
              <w:rPr>
                <w:rFonts w:ascii="Calibri" w:eastAsia="SimSun" w:hAnsi="Calibri" w:cs="Times New Roman"/>
                <w:lang w:val="vi-VN"/>
              </w:rPr>
              <w:t xml:space="preserve"> (NACIS)</w:t>
            </w:r>
          </w:p>
          <w:p w:rsidR="00DA3676" w:rsidRPr="003F180A" w:rsidRDefault="00DA3676" w:rsidP="004A0307">
            <w:pPr>
              <w:pStyle w:val="oancuaDanhsach"/>
              <w:numPr>
                <w:ilvl w:val="0"/>
                <w:numId w:val="15"/>
              </w:numPr>
              <w:tabs>
                <w:tab w:val="left" w:pos="145"/>
              </w:tabs>
              <w:ind w:left="3" w:firstLine="0"/>
              <w:jc w:val="both"/>
            </w:pPr>
            <w:proofErr w:type="spellStart"/>
            <w:r w:rsidRPr="003F180A">
              <w:rPr>
                <w:rFonts w:ascii="Calibri" w:eastAsia="SimSun" w:hAnsi="Calibri" w:cs="Times New Roman"/>
                <w:lang w:val="vi-VN"/>
              </w:rPr>
              <w:t>Condition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assessment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process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application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assessment</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will</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usually</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take</w:t>
            </w:r>
            <w:proofErr w:type="spellEnd"/>
            <w:r w:rsidRPr="003F180A">
              <w:rPr>
                <w:rFonts w:ascii="Calibri" w:eastAsia="SimSun" w:hAnsi="Calibri" w:cs="Times New Roman"/>
                <w:lang w:val="vi-VN"/>
              </w:rPr>
              <w:t xml:space="preserve"> 1 - 1.5 </w:t>
            </w:r>
            <w:proofErr w:type="spellStart"/>
            <w:r w:rsidRPr="003F180A">
              <w:rPr>
                <w:rFonts w:ascii="Calibri" w:eastAsia="SimSun" w:hAnsi="Calibri" w:cs="Times New Roman"/>
                <w:lang w:val="vi-VN"/>
              </w:rPr>
              <w:t>months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depending</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whether</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or</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not</w:t>
            </w:r>
            <w:proofErr w:type="spellEnd"/>
            <w:r w:rsidRPr="003F180A">
              <w:rPr>
                <w:rFonts w:ascii="Calibri" w:eastAsia="SimSun" w:hAnsi="Calibri" w:cs="Times New Roman"/>
                <w:lang w:val="vi-VN"/>
              </w:rPr>
              <w:t xml:space="preserve"> the </w:t>
            </w:r>
            <w:proofErr w:type="spellStart"/>
            <w:r w:rsidRPr="003F180A">
              <w:rPr>
                <w:rFonts w:ascii="Calibri" w:eastAsia="SimSun" w:hAnsi="Calibri" w:cs="Times New Roman"/>
                <w:lang w:val="vi-VN"/>
              </w:rPr>
              <w:t>preparation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of</w:t>
            </w:r>
            <w:proofErr w:type="spellEnd"/>
            <w:r w:rsidRPr="003F180A">
              <w:rPr>
                <w:rFonts w:ascii="Calibri" w:eastAsia="SimSun" w:hAnsi="Calibri" w:cs="Times New Roman"/>
                <w:lang w:val="vi-VN"/>
              </w:rPr>
              <w:t xml:space="preserve"> the </w:t>
            </w:r>
            <w:proofErr w:type="spellStart"/>
            <w:r w:rsidRPr="003F180A">
              <w:rPr>
                <w:rFonts w:ascii="Calibri" w:eastAsia="SimSun" w:hAnsi="Calibri" w:cs="Times New Roman"/>
                <w:lang w:val="vi-VN"/>
              </w:rPr>
              <w:t>application</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dossiers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is</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complete</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and</w:t>
            </w:r>
            <w:proofErr w:type="spellEnd"/>
            <w:r w:rsidRPr="003F180A">
              <w:rPr>
                <w:rFonts w:ascii="Calibri" w:eastAsia="SimSun" w:hAnsi="Calibri" w:cs="Times New Roman"/>
                <w:lang w:val="vi-VN"/>
              </w:rPr>
              <w:t xml:space="preserve"> </w:t>
            </w:r>
            <w:proofErr w:type="spellStart"/>
            <w:r w:rsidRPr="003F180A">
              <w:rPr>
                <w:rFonts w:ascii="Calibri" w:eastAsia="SimSun" w:hAnsi="Calibri" w:cs="Times New Roman"/>
                <w:lang w:val="vi-VN"/>
              </w:rPr>
              <w:t>detailed</w:t>
            </w:r>
            <w:proofErr w:type="spellEnd"/>
            <w:r w:rsidRPr="003F180A">
              <w:rPr>
                <w:rFonts w:ascii="Calibri" w:eastAsia="SimSun" w:hAnsi="Calibri" w:cs="Times New Roman"/>
                <w:lang w:val="vi-VN"/>
              </w:rPr>
              <w:t>.</w:t>
            </w:r>
          </w:p>
          <w:p w:rsidR="00E5741A" w:rsidRDefault="00DA3676" w:rsidP="004A0307">
            <w:pPr>
              <w:jc w:val="both"/>
            </w:pPr>
            <w:r w:rsidRPr="00B70DE8">
              <w:t xml:space="preserve">The license for trading in civil cryptographic products and services is valid for 10 years, the license fee will depend on the number of types of civil cryptographic products and services applying for. </w:t>
            </w:r>
            <w:proofErr w:type="gramStart"/>
            <w:r w:rsidRPr="00B70DE8">
              <w:t>In the course of</w:t>
            </w:r>
            <w:proofErr w:type="gramEnd"/>
            <w:r w:rsidRPr="00B70DE8">
              <w:t xml:space="preserve"> business, if the enterprise has a need to expand the product or service category or change related to the license, the enterprise shall make an additional dossier or amend the business license in accordance with the Law. Network information Security No. 86/2015 / QH13 and Decree No. 58/2016 / ND-CP (amended and supplemented by Decree No. 73/2018 / ND-CP)</w:t>
            </w:r>
          </w:p>
        </w:tc>
      </w:tr>
      <w:tr w:rsidR="00E5741A" w:rsidTr="00180ADB">
        <w:tc>
          <w:tcPr>
            <w:tcW w:w="4675" w:type="dxa"/>
          </w:tcPr>
          <w:p w:rsidR="00E5741A" w:rsidRDefault="00E5741A" w:rsidP="00E5741A">
            <w:pPr>
              <w:contextualSpacing/>
              <w:rPr>
                <w:rFonts w:ascii="Calibri" w:eastAsia="SimSun" w:hAnsi="Calibri" w:cs="Times New Roman"/>
                <w:b/>
                <w:sz w:val="28"/>
              </w:rPr>
            </w:pPr>
            <w:proofErr w:type="spellStart"/>
            <w:r w:rsidRPr="00711C68">
              <w:rPr>
                <w:rFonts w:ascii="Calibri" w:eastAsia="SimSun" w:hAnsi="Calibri" w:cs="Times New Roman"/>
                <w:b/>
                <w:color w:val="FF0000"/>
                <w:sz w:val="28"/>
                <w:highlight w:val="yellow"/>
              </w:rPr>
              <w:lastRenderedPageBreak/>
              <w:t>Dịch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vụ</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xin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giấy</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phép</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nhập</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khẩu</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sản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phẩm</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dịch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vụ</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mật</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mã</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dân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sự</w:t>
            </w:r>
            <w:proofErr w:type="spellEnd"/>
            <w:r w:rsidRPr="00711C68">
              <w:rPr>
                <w:rFonts w:ascii="Calibri" w:eastAsia="SimSun" w:hAnsi="Calibri" w:cs="Times New Roman"/>
                <w:b/>
                <w:color w:val="FF0000"/>
                <w:sz w:val="28"/>
              </w:rPr>
              <w:t xml:space="preserve"> </w:t>
            </w:r>
          </w:p>
        </w:tc>
        <w:tc>
          <w:tcPr>
            <w:tcW w:w="4675" w:type="dxa"/>
          </w:tcPr>
          <w:p w:rsidR="00E5741A" w:rsidRDefault="00DA3676" w:rsidP="004A0307">
            <w:pPr>
              <w:jc w:val="both"/>
            </w:pPr>
            <w:r w:rsidRPr="00B70DE8">
              <w:rPr>
                <w:rFonts w:ascii="Calibri" w:eastAsia="SimSun" w:hAnsi="Calibri" w:cs="Times New Roman"/>
                <w:b/>
                <w:color w:val="FF0000"/>
                <w:sz w:val="28"/>
                <w:highlight w:val="yellow"/>
              </w:rPr>
              <w:t>Services of applying for permits to import civil cryptographic products and services</w:t>
            </w:r>
          </w:p>
        </w:tc>
      </w:tr>
      <w:tr w:rsidR="00E5741A" w:rsidTr="00180ADB">
        <w:tc>
          <w:tcPr>
            <w:tcW w:w="4675" w:type="dxa"/>
          </w:tcPr>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Sau khi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bao </w:t>
            </w:r>
            <w:proofErr w:type="spellStart"/>
            <w:r w:rsidRPr="0035449B">
              <w:rPr>
                <w:rFonts w:ascii="Calibri" w:eastAsia="SimSun" w:hAnsi="Calibri" w:cs="Times New Roman"/>
                <w:lang w:val="vi-VN"/>
              </w:rPr>
              <w:t>gồm</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Đơn </w:t>
            </w:r>
            <w:proofErr w:type="spellStart"/>
            <w:r w:rsidRPr="0035449B">
              <w:rPr>
                <w:rFonts w:ascii="Calibri" w:eastAsia="SimSun" w:hAnsi="Calibri" w:cs="Times New Roman"/>
                <w:lang w:val="vi-VN"/>
              </w:rPr>
              <w:t>đề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theo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Quốc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Phòng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Quốc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Phòng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ban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MMDS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lĩnh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vực</w:t>
            </w:r>
            <w:proofErr w:type="spellEnd"/>
            <w:r w:rsidRPr="0035449B">
              <w:rPr>
                <w:rFonts w:ascii="Calibri" w:eastAsia="SimSun" w:hAnsi="Calibri" w:cs="Times New Roman"/>
                <w:lang w:val="vi-VN"/>
              </w:rPr>
              <w:t xml:space="preserve"> ngân </w:t>
            </w:r>
            <w:proofErr w:type="spellStart"/>
            <w:r w:rsidRPr="0035449B">
              <w:rPr>
                <w:rFonts w:ascii="Calibri" w:eastAsia="SimSun" w:hAnsi="Calibri" w:cs="Times New Roman"/>
                <w:lang w:val="vi-VN"/>
              </w:rPr>
              <w:t>hàng</w:t>
            </w:r>
            <w:proofErr w:type="spellEnd"/>
            <w:r w:rsidRPr="0035449B">
              <w:rPr>
                <w:rFonts w:ascii="Calibri" w:eastAsia="SimSun" w:hAnsi="Calibri" w:cs="Times New Roman"/>
                <w:lang w:val="vi-VN"/>
              </w:rPr>
              <w:t xml:space="preserve"> song </w:t>
            </w:r>
            <w:proofErr w:type="spellStart"/>
            <w:r w:rsidRPr="0035449B">
              <w:rPr>
                <w:rFonts w:ascii="Calibri" w:eastAsia="SimSun" w:hAnsi="Calibri" w:cs="Times New Roman"/>
                <w:lang w:val="vi-VN"/>
              </w:rPr>
              <w:t>vẫn</w:t>
            </w:r>
            <w:proofErr w:type="spellEnd"/>
            <w:r w:rsidRPr="0035449B">
              <w:rPr>
                <w:rFonts w:ascii="Calibri" w:eastAsia="SimSun" w:hAnsi="Calibri" w:cs="Times New Roman"/>
                <w:lang w:val="vi-VN"/>
              </w:rPr>
              <w:t xml:space="preserve"> chưa 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Dự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MMDS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bắt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theo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MMDS </w:t>
            </w:r>
            <w:proofErr w:type="spellStart"/>
            <w:r w:rsidRPr="0035449B">
              <w:rPr>
                <w:rFonts w:ascii="Calibri" w:eastAsia="SimSun" w:hAnsi="Calibri" w:cs="Times New Roman"/>
                <w:lang w:val="vi-VN"/>
              </w:rPr>
              <w:t>từ</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cuối</w:t>
            </w:r>
            <w:proofErr w:type="spellEnd"/>
            <w:r w:rsidRPr="0035449B">
              <w:rPr>
                <w:rFonts w:ascii="Calibri" w:eastAsia="SimSun" w:hAnsi="Calibri" w:cs="Times New Roman"/>
                <w:lang w:val="vi-VN"/>
              </w:rPr>
              <w:t xml:space="preserve"> năm 2020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năm 2021)</w:t>
            </w:r>
          </w:p>
          <w:p w:rsidR="00E5741A" w:rsidRPr="0035449B" w:rsidRDefault="00E5741A" w:rsidP="00E5741A">
            <w:pPr>
              <w:rPr>
                <w:rFonts w:ascii="Calibri" w:eastAsia="SimSun" w:hAnsi="Calibri" w:cs="Times New Roman"/>
                <w:lang w:val="vi-VN"/>
              </w:rPr>
            </w:pP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từng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02 năm. </w:t>
            </w:r>
            <w:proofErr w:type="spellStart"/>
            <w:r w:rsidRPr="0035449B">
              <w:rPr>
                <w:rFonts w:ascii="Calibri" w:eastAsia="SimSun" w:hAnsi="Calibri" w:cs="Times New Roman"/>
                <w:lang w:val="vi-VN"/>
              </w:rPr>
              <w:t>Kể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từ</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đầu</w:t>
            </w:r>
            <w:proofErr w:type="spellEnd"/>
            <w:r w:rsidRPr="0035449B">
              <w:rPr>
                <w:rFonts w:ascii="Calibri" w:eastAsia="SimSun" w:hAnsi="Calibri" w:cs="Times New Roman"/>
                <w:lang w:val="vi-VN"/>
              </w:rPr>
              <w:t xml:space="preserve"> năm 2019, Ban Cơ </w:t>
            </w:r>
            <w:proofErr w:type="spellStart"/>
            <w:r w:rsidRPr="0035449B">
              <w:rPr>
                <w:rFonts w:ascii="Calibri" w:eastAsia="SimSun" w:hAnsi="Calibri" w:cs="Times New Roman"/>
                <w:lang w:val="vi-VN"/>
              </w:rPr>
              <w:t>Yếu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01 năm,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lastRenderedPageBreak/>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cho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sắp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tới</w:t>
            </w:r>
            <w:proofErr w:type="spellEnd"/>
            <w:r w:rsidRPr="0035449B">
              <w:rPr>
                <w:rFonts w:ascii="Calibri" w:eastAsia="SimSun" w:hAnsi="Calibri" w:cs="Times New Roman"/>
                <w:lang w:val="vi-VN"/>
              </w:rPr>
              <w:t xml:space="preserve">. Sau khi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vẫn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còn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w:t>
            </w:r>
          </w:p>
          <w:p w:rsidR="00E5741A" w:rsidRPr="00940C72" w:rsidRDefault="00E5741A" w:rsidP="00E5741A">
            <w:pPr>
              <w:rPr>
                <w:rFonts w:ascii="Calibri" w:eastAsia="SimSun" w:hAnsi="Calibri" w:cs="Times New Roman"/>
                <w:u w:val="single"/>
                <w:lang w:val="vi-VN"/>
              </w:rPr>
            </w:pPr>
            <w:r w:rsidRPr="00940C72">
              <w:rPr>
                <w:rFonts w:ascii="Calibri" w:eastAsia="SimSun" w:hAnsi="Calibri" w:cs="Times New Roman"/>
                <w:u w:val="single"/>
                <w:lang w:val="vi-VN"/>
              </w:rPr>
              <w:t xml:space="preserve">Lưu ý quan </w:t>
            </w:r>
            <w:proofErr w:type="spellStart"/>
            <w:r w:rsidRPr="00940C72">
              <w:rPr>
                <w:rFonts w:ascii="Calibri" w:eastAsia="SimSun" w:hAnsi="Calibri" w:cs="Times New Roman"/>
                <w:u w:val="single"/>
                <w:lang w:val="vi-VN"/>
              </w:rPr>
              <w:t>trọng</w:t>
            </w:r>
            <w:proofErr w:type="spellEnd"/>
            <w:r w:rsidRPr="00940C72">
              <w:rPr>
                <w:rFonts w:ascii="Calibri" w:eastAsia="SimSun" w:hAnsi="Calibri" w:cs="Times New Roman"/>
                <w:u w:val="single"/>
                <w:lang w:val="vi-VN"/>
              </w:rPr>
              <w:t>:</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(1) </w:t>
            </w:r>
            <w:proofErr w:type="spellStart"/>
            <w:r w:rsidRPr="0035449B">
              <w:rPr>
                <w:rFonts w:ascii="Calibri" w:eastAsia="SimSun" w:hAnsi="Calibri" w:cs="Times New Roman"/>
                <w:lang w:val="vi-VN"/>
              </w:rPr>
              <w:t>Nếu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(theo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Thông tư 13/2018/TT-BTTTT)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Hai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đồng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cùng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(2)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MMDS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lục</w:t>
            </w:r>
            <w:proofErr w:type="spellEnd"/>
            <w:r w:rsidRPr="0035449B">
              <w:rPr>
                <w:rFonts w:ascii="Calibri" w:eastAsia="SimSun" w:hAnsi="Calibri" w:cs="Times New Roman"/>
                <w:lang w:val="vi-VN"/>
              </w:rPr>
              <w:t xml:space="preserve"> 1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58/2016/NĐ-CP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bổ</w:t>
            </w:r>
            <w:proofErr w:type="spellEnd"/>
            <w:r w:rsidRPr="0035449B">
              <w:rPr>
                <w:rFonts w:ascii="Calibri" w:eastAsia="SimSun" w:hAnsi="Calibri" w:cs="Times New Roman"/>
                <w:lang w:val="vi-VN"/>
              </w:rPr>
              <w:t xml:space="preserve"> sung </w:t>
            </w:r>
            <w:proofErr w:type="spellStart"/>
            <w:r w:rsidRPr="0035449B">
              <w:rPr>
                <w:rFonts w:ascii="Calibri" w:eastAsia="SimSun" w:hAnsi="Calibri" w:cs="Times New Roman"/>
                <w:lang w:val="vi-VN"/>
              </w:rPr>
              <w:t>bởi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53/2018/NĐ-CP) nhưng không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do </w:t>
            </w:r>
            <w:proofErr w:type="spellStart"/>
            <w:r w:rsidRPr="0035449B">
              <w:rPr>
                <w:rFonts w:ascii="Calibri" w:eastAsia="SimSun" w:hAnsi="Calibri" w:cs="Times New Roman"/>
                <w:lang w:val="vi-VN"/>
              </w:rPr>
              <w:t>vậy</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vô </w:t>
            </w:r>
            <w:proofErr w:type="spellStart"/>
            <w:r w:rsidRPr="0035449B">
              <w:rPr>
                <w:rFonts w:ascii="Calibri" w:eastAsia="SimSun" w:hAnsi="Calibri" w:cs="Times New Roman"/>
                <w:lang w:val="vi-VN"/>
              </w:rPr>
              <w:t>tình</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biết</w:t>
            </w:r>
            <w:proofErr w:type="spellEnd"/>
            <w:r w:rsidRPr="0035449B">
              <w:rPr>
                <w:rFonts w:ascii="Calibri" w:eastAsia="SimSun" w:hAnsi="Calibri" w:cs="Times New Roman"/>
                <w:lang w:val="vi-VN"/>
              </w:rPr>
              <w:t xml:space="preserve"> do không </w:t>
            </w:r>
            <w:proofErr w:type="spellStart"/>
            <w:r w:rsidRPr="0035449B">
              <w:rPr>
                <w:rFonts w:ascii="Calibri" w:eastAsia="SimSun" w:hAnsi="Calibri" w:cs="Times New Roman"/>
                <w:lang w:val="vi-VN"/>
              </w:rPr>
              <w:t>gặp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vướng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mắc</w:t>
            </w:r>
            <w:proofErr w:type="spellEnd"/>
            <w:r w:rsidRPr="0035449B">
              <w:rPr>
                <w:rFonts w:ascii="Calibri" w:eastAsia="SimSun" w:hAnsi="Calibri" w:cs="Times New Roman"/>
                <w:lang w:val="vi-VN"/>
              </w:rPr>
              <w:t xml:space="preserve"> khi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vẫn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đúng</w:t>
            </w:r>
            <w:proofErr w:type="spellEnd"/>
            <w:r w:rsidRPr="0035449B">
              <w:rPr>
                <w:rFonts w:ascii="Calibri" w:eastAsia="SimSun" w:hAnsi="Calibri" w:cs="Times New Roman"/>
                <w:lang w:val="vi-VN"/>
              </w:rPr>
              <w:t xml:space="preserve"> theo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w:t>
            </w:r>
          </w:p>
          <w:p w:rsidR="00E5741A" w:rsidRPr="0035449B" w:rsidRDefault="00E5741A" w:rsidP="00E5741A">
            <w:pPr>
              <w:rPr>
                <w:rFonts w:ascii="Calibri" w:eastAsia="SimSun" w:hAnsi="Calibri" w:cs="Times New Roman"/>
                <w:lang w:val="vi-VN"/>
              </w:rPr>
            </w:pPr>
            <w:r w:rsidRPr="0035449B">
              <w:rPr>
                <w:rFonts w:ascii="Calibri" w:eastAsia="SimSun" w:hAnsi="Calibri" w:cs="Times New Roman"/>
                <w:lang w:val="vi-VN"/>
              </w:rPr>
              <w:t xml:space="preserve">(3)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nhiều</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phân </w:t>
            </w:r>
            <w:proofErr w:type="spellStart"/>
            <w:r w:rsidRPr="0035449B">
              <w:rPr>
                <w:rFonts w:ascii="Calibri" w:eastAsia="SimSun" w:hAnsi="Calibri" w:cs="Times New Roman"/>
                <w:lang w:val="vi-VN"/>
              </w:rPr>
              <w:t>phối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trực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tiếp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MMDS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lục</w:t>
            </w:r>
            <w:proofErr w:type="spellEnd"/>
            <w:r w:rsidRPr="0035449B">
              <w:rPr>
                <w:rFonts w:ascii="Calibri" w:eastAsia="SimSun" w:hAnsi="Calibri" w:cs="Times New Roman"/>
                <w:lang w:val="vi-VN"/>
              </w:rPr>
              <w:t xml:space="preserve"> 1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lục</w:t>
            </w:r>
            <w:proofErr w:type="spellEnd"/>
            <w:r w:rsidRPr="0035449B">
              <w:rPr>
                <w:rFonts w:ascii="Calibri" w:eastAsia="SimSun" w:hAnsi="Calibri" w:cs="Times New Roman"/>
                <w:lang w:val="vi-VN"/>
              </w:rPr>
              <w:t xml:space="preserve"> 2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58/2016/NĐ-CP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bổ</w:t>
            </w:r>
            <w:proofErr w:type="spellEnd"/>
            <w:r w:rsidRPr="0035449B">
              <w:rPr>
                <w:rFonts w:ascii="Calibri" w:eastAsia="SimSun" w:hAnsi="Calibri" w:cs="Times New Roman"/>
                <w:lang w:val="vi-VN"/>
              </w:rPr>
              <w:t xml:space="preserve"> sung </w:t>
            </w:r>
            <w:proofErr w:type="spellStart"/>
            <w:r w:rsidRPr="0035449B">
              <w:rPr>
                <w:rFonts w:ascii="Calibri" w:eastAsia="SimSun" w:hAnsi="Calibri" w:cs="Times New Roman"/>
                <w:lang w:val="vi-VN"/>
              </w:rPr>
              <w:t>bởi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53/2018/NĐ-CP).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phân </w:t>
            </w:r>
            <w:proofErr w:type="spellStart"/>
            <w:r w:rsidRPr="0035449B">
              <w:rPr>
                <w:rFonts w:ascii="Calibri" w:eastAsia="SimSun" w:hAnsi="Calibri" w:cs="Times New Roman"/>
                <w:lang w:val="vi-VN"/>
              </w:rPr>
              <w:t>phối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vẫn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MMDS </w:t>
            </w:r>
            <w:proofErr w:type="spellStart"/>
            <w:r w:rsidRPr="0035449B">
              <w:rPr>
                <w:rFonts w:ascii="Calibri" w:eastAsia="SimSun" w:hAnsi="Calibri" w:cs="Times New Roman"/>
                <w:lang w:val="vi-VN"/>
              </w:rPr>
              <w:t>đúng</w:t>
            </w:r>
            <w:proofErr w:type="spellEnd"/>
            <w:r w:rsidRPr="0035449B">
              <w:rPr>
                <w:rFonts w:ascii="Calibri" w:eastAsia="SimSun" w:hAnsi="Calibri" w:cs="Times New Roman"/>
                <w:lang w:val="vi-VN"/>
              </w:rPr>
              <w:t xml:space="preserve"> theo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w:t>
            </w:r>
          </w:p>
          <w:p w:rsidR="00E5741A" w:rsidRDefault="00E5741A" w:rsidP="00E5741A">
            <w:pPr>
              <w:rPr>
                <w:rFonts w:ascii="Calibri" w:eastAsia="SimSun" w:hAnsi="Calibri" w:cs="Times New Roman"/>
                <w:b/>
                <w:sz w:val="28"/>
              </w:rPr>
            </w:pPr>
          </w:p>
        </w:tc>
        <w:tc>
          <w:tcPr>
            <w:tcW w:w="4675" w:type="dxa"/>
          </w:tcPr>
          <w:p w:rsidR="00DA3676" w:rsidRDefault="00DA3676" w:rsidP="00DA3676">
            <w:pPr>
              <w:jc w:val="both"/>
            </w:pPr>
            <w:r w:rsidRPr="00B70DE8">
              <w:lastRenderedPageBreak/>
              <w:t>After getting a license to trade in civil cryptographic products and services, the enterprise shall prepare a set of dossiers to apply for a license to import civil cryptographic products, including</w:t>
            </w:r>
            <w:r>
              <w:t>:</w:t>
            </w:r>
          </w:p>
          <w:p w:rsidR="00DA3676" w:rsidRDefault="00DA3676" w:rsidP="00DA3676">
            <w:pPr>
              <w:rPr>
                <w:rFonts w:ascii="Calibri" w:eastAsia="SimSun" w:hAnsi="Calibri" w:cs="Times New Roman"/>
              </w:rPr>
            </w:pPr>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Application</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for</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import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license</w:t>
            </w:r>
            <w:proofErr w:type="spellEnd"/>
          </w:p>
          <w:p w:rsidR="00DA3676" w:rsidRDefault="00DA3676" w:rsidP="00DA3676">
            <w:pPr>
              <w:rPr>
                <w:rFonts w:ascii="Calibri" w:eastAsia="SimSun" w:hAnsi="Calibri" w:cs="Times New Roman"/>
              </w:rPr>
            </w:pPr>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Copy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business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license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for</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civil</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cryptography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products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and</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services</w:t>
            </w:r>
            <w:proofErr w:type="spellEnd"/>
            <w:r w:rsidRPr="00B70DE8">
              <w:rPr>
                <w:rFonts w:ascii="Calibri" w:eastAsia="SimSun" w:hAnsi="Calibri" w:cs="Times New Roman"/>
                <w:lang w:val="vi-VN"/>
              </w:rPr>
              <w:t>)</w:t>
            </w:r>
          </w:p>
          <w:p w:rsidR="00DA3676" w:rsidRDefault="00DA3676" w:rsidP="007D0F3F">
            <w:pPr>
              <w:jc w:val="both"/>
              <w:rPr>
                <w:rFonts w:ascii="Calibri" w:eastAsia="SimSun" w:hAnsi="Calibri" w:cs="Times New Roman"/>
              </w:rPr>
            </w:pPr>
            <w:r w:rsidRPr="00B70DE8">
              <w:rPr>
                <w:rFonts w:ascii="Calibri" w:eastAsia="SimSun" w:hAnsi="Calibri" w:cs="Times New Roman"/>
                <w:lang w:val="vi-VN"/>
              </w:rPr>
              <w:t xml:space="preserve">- A </w:t>
            </w:r>
            <w:proofErr w:type="spellStart"/>
            <w:r w:rsidRPr="00B70DE8">
              <w:rPr>
                <w:rFonts w:ascii="Calibri" w:eastAsia="SimSun" w:hAnsi="Calibri" w:cs="Times New Roman"/>
                <w:lang w:val="vi-VN"/>
              </w:rPr>
              <w:t>copy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the </w:t>
            </w:r>
            <w:proofErr w:type="spellStart"/>
            <w:r w:rsidRPr="00B70DE8">
              <w:rPr>
                <w:rFonts w:ascii="Calibri" w:eastAsia="SimSun" w:hAnsi="Calibri" w:cs="Times New Roman"/>
                <w:lang w:val="vi-VN"/>
              </w:rPr>
              <w:t>certificate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conformity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with</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civil</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cryptographic</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equipment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according</w:t>
            </w:r>
            <w:proofErr w:type="spellEnd"/>
            <w:r w:rsidRPr="00B70DE8">
              <w:rPr>
                <w:rFonts w:ascii="Calibri" w:eastAsia="SimSun" w:hAnsi="Calibri" w:cs="Times New Roman"/>
                <w:lang w:val="vi-VN"/>
              </w:rPr>
              <w:t xml:space="preserve"> to the </w:t>
            </w:r>
            <w:proofErr w:type="spellStart"/>
            <w:r w:rsidRPr="00B70DE8">
              <w:rPr>
                <w:rFonts w:ascii="Calibri" w:eastAsia="SimSun" w:hAnsi="Calibri" w:cs="Times New Roman"/>
                <w:lang w:val="vi-VN"/>
              </w:rPr>
              <w:t>regulations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the </w:t>
            </w:r>
            <w:proofErr w:type="spellStart"/>
            <w:r w:rsidRPr="00B70DE8">
              <w:rPr>
                <w:rFonts w:ascii="Calibri" w:eastAsia="SimSun" w:hAnsi="Calibri" w:cs="Times New Roman"/>
                <w:lang w:val="vi-VN"/>
              </w:rPr>
              <w:t>Ministry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Defense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currently</w:t>
            </w:r>
            <w:proofErr w:type="spellEnd"/>
            <w:r w:rsidRPr="00B70DE8">
              <w:rPr>
                <w:rFonts w:ascii="Calibri" w:eastAsia="SimSun" w:hAnsi="Calibri" w:cs="Times New Roman"/>
                <w:lang w:val="vi-VN"/>
              </w:rPr>
              <w:t xml:space="preserve"> the </w:t>
            </w:r>
            <w:proofErr w:type="spellStart"/>
            <w:r w:rsidRPr="00B70DE8">
              <w:rPr>
                <w:rFonts w:ascii="Calibri" w:eastAsia="SimSun" w:hAnsi="Calibri" w:cs="Times New Roman"/>
                <w:lang w:val="vi-VN"/>
              </w:rPr>
              <w:t>Ministry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Defense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has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issued</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technical</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regulations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for</w:t>
            </w:r>
            <w:proofErr w:type="spellEnd"/>
            <w:r w:rsidRPr="00B70DE8">
              <w:rPr>
                <w:rFonts w:ascii="Calibri" w:eastAsia="SimSun" w:hAnsi="Calibri" w:cs="Times New Roman"/>
                <w:lang w:val="vi-VN"/>
              </w:rPr>
              <w:t xml:space="preserve"> MMDS </w:t>
            </w:r>
            <w:proofErr w:type="spellStart"/>
            <w:r w:rsidRPr="00B70DE8">
              <w:rPr>
                <w:rFonts w:ascii="Calibri" w:eastAsia="SimSun" w:hAnsi="Calibri" w:cs="Times New Roman"/>
                <w:lang w:val="vi-VN"/>
              </w:rPr>
              <w:t>products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used</w:t>
            </w:r>
            <w:proofErr w:type="spellEnd"/>
            <w:r w:rsidRPr="00B70DE8">
              <w:rPr>
                <w:rFonts w:ascii="Calibri" w:eastAsia="SimSun" w:hAnsi="Calibri" w:cs="Times New Roman"/>
                <w:lang w:val="vi-VN"/>
              </w:rPr>
              <w:t xml:space="preserve"> in the </w:t>
            </w:r>
            <w:proofErr w:type="spellStart"/>
            <w:r w:rsidRPr="00B70DE8">
              <w:rPr>
                <w:rFonts w:ascii="Calibri" w:eastAsia="SimSun" w:hAnsi="Calibri" w:cs="Times New Roman"/>
                <w:lang w:val="vi-VN"/>
              </w:rPr>
              <w:t>banking</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sector</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but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has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not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yet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requested</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it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requirements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for</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certification</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conformity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It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is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expected</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that</w:t>
            </w:r>
            <w:proofErr w:type="spellEnd"/>
            <w:r w:rsidRPr="00B70DE8">
              <w:rPr>
                <w:rFonts w:ascii="Calibri" w:eastAsia="SimSun" w:hAnsi="Calibri" w:cs="Times New Roman"/>
                <w:lang w:val="vi-VN"/>
              </w:rPr>
              <w:t xml:space="preserve"> MMDS </w:t>
            </w:r>
            <w:proofErr w:type="spellStart"/>
            <w:r w:rsidRPr="00B70DE8">
              <w:rPr>
                <w:rFonts w:ascii="Calibri" w:eastAsia="SimSun" w:hAnsi="Calibri" w:cs="Times New Roman"/>
                <w:lang w:val="vi-VN"/>
              </w:rPr>
              <w:t>products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will</w:t>
            </w:r>
            <w:proofErr w:type="spellEnd"/>
            <w:r w:rsidRPr="00B70DE8">
              <w:rPr>
                <w:rFonts w:ascii="Calibri" w:eastAsia="SimSun" w:hAnsi="Calibri" w:cs="Times New Roman"/>
                <w:lang w:val="vi-VN"/>
              </w:rPr>
              <w:t xml:space="preserve"> be </w:t>
            </w:r>
            <w:proofErr w:type="spellStart"/>
            <w:r w:rsidRPr="00B70DE8">
              <w:rPr>
                <w:rFonts w:ascii="Calibri" w:eastAsia="SimSun" w:hAnsi="Calibri" w:cs="Times New Roman"/>
                <w:lang w:val="vi-VN"/>
              </w:rPr>
              <w:t>required</w:t>
            </w:r>
            <w:proofErr w:type="spellEnd"/>
            <w:r w:rsidRPr="00B70DE8">
              <w:rPr>
                <w:rFonts w:ascii="Calibri" w:eastAsia="SimSun" w:hAnsi="Calibri" w:cs="Times New Roman"/>
                <w:lang w:val="vi-VN"/>
              </w:rPr>
              <w:t xml:space="preserve"> to be </w:t>
            </w:r>
            <w:proofErr w:type="spellStart"/>
            <w:r w:rsidRPr="00B70DE8">
              <w:rPr>
                <w:rFonts w:ascii="Calibri" w:eastAsia="SimSun" w:hAnsi="Calibri" w:cs="Times New Roman"/>
                <w:lang w:val="vi-VN"/>
              </w:rPr>
              <w:t>certified</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compliant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with</w:t>
            </w:r>
            <w:proofErr w:type="spellEnd"/>
            <w:r w:rsidRPr="00B70DE8">
              <w:rPr>
                <w:rFonts w:ascii="Calibri" w:eastAsia="SimSun" w:hAnsi="Calibri" w:cs="Times New Roman"/>
                <w:lang w:val="vi-VN"/>
              </w:rPr>
              <w:t xml:space="preserve"> the MMDS </w:t>
            </w:r>
            <w:proofErr w:type="spellStart"/>
            <w:r w:rsidRPr="00B70DE8">
              <w:rPr>
                <w:rFonts w:ascii="Calibri" w:eastAsia="SimSun" w:hAnsi="Calibri" w:cs="Times New Roman"/>
                <w:lang w:val="vi-VN"/>
              </w:rPr>
              <w:t>product's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standards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from</w:t>
            </w:r>
            <w:proofErr w:type="spellEnd"/>
            <w:r w:rsidRPr="00B70DE8">
              <w:rPr>
                <w:rFonts w:ascii="Calibri" w:eastAsia="SimSun" w:hAnsi="Calibri" w:cs="Times New Roman"/>
                <w:lang w:val="vi-VN"/>
              </w:rPr>
              <w:t xml:space="preserve"> the </w:t>
            </w:r>
            <w:proofErr w:type="spellStart"/>
            <w:r w:rsidRPr="00B70DE8">
              <w:rPr>
                <w:rFonts w:ascii="Calibri" w:eastAsia="SimSun" w:hAnsi="Calibri" w:cs="Times New Roman"/>
                <w:lang w:val="vi-VN"/>
              </w:rPr>
              <w:t>end</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lang w:val="vi-VN"/>
              </w:rPr>
              <w:t xml:space="preserve"> 2020 </w:t>
            </w:r>
            <w:proofErr w:type="spellStart"/>
            <w:r w:rsidRPr="00B70DE8">
              <w:rPr>
                <w:rFonts w:ascii="Calibri" w:eastAsia="SimSun" w:hAnsi="Calibri" w:cs="Times New Roman"/>
                <w:lang w:val="vi-VN"/>
              </w:rPr>
              <w:t>or</w:t>
            </w:r>
            <w:proofErr w:type="spellEnd"/>
            <w:r w:rsidRPr="00B70DE8">
              <w:rPr>
                <w:rFonts w:ascii="Calibri" w:eastAsia="SimSun" w:hAnsi="Calibri" w:cs="Times New Roman"/>
                <w:lang w:val="vi-VN"/>
              </w:rPr>
              <w:t xml:space="preserve"> 2021)</w:t>
            </w:r>
          </w:p>
          <w:p w:rsidR="00DA3676" w:rsidRDefault="00DA3676" w:rsidP="00DA3676">
            <w:r>
              <w:t xml:space="preserve">Permit to import civil cryptographic equipment has been granted with a validity period of 02 </w:t>
            </w:r>
            <w:r>
              <w:lastRenderedPageBreak/>
              <w:t>years. Since the beginning of 2019, the Government Cipher Committee has only issued an import license with a validity period of 1 year, which is supposed to prepare for the upcoming certification of civil cryptographic equipment and products. After the import permit expires, the importing enterprise must apply for a re-license, provided that the business license is still valid.</w:t>
            </w:r>
          </w:p>
          <w:p w:rsidR="00DA3676" w:rsidRDefault="00DA3676" w:rsidP="00DA3676">
            <w:pPr>
              <w:rPr>
                <w:rFonts w:ascii="Calibri" w:eastAsia="SimSun" w:hAnsi="Calibri" w:cs="Times New Roman"/>
                <w:u w:val="single"/>
              </w:rPr>
            </w:pPr>
            <w:proofErr w:type="spellStart"/>
            <w:r w:rsidRPr="00B70DE8">
              <w:rPr>
                <w:rFonts w:ascii="Calibri" w:eastAsia="SimSun" w:hAnsi="Calibri" w:cs="Times New Roman"/>
                <w:u w:val="single"/>
                <w:lang w:val="vi-VN"/>
              </w:rPr>
              <w:t>Important</w:t>
            </w:r>
            <w:proofErr w:type="spellEnd"/>
            <w:r w:rsidRPr="00B70DE8">
              <w:rPr>
                <w:rFonts w:ascii="Calibri" w:eastAsia="SimSun" w:hAnsi="Calibri" w:cs="Times New Roman"/>
                <w:u w:val="single"/>
                <w:lang w:val="vi-VN"/>
              </w:rPr>
              <w:t xml:space="preserve"> </w:t>
            </w:r>
            <w:proofErr w:type="spellStart"/>
            <w:r w:rsidRPr="00B70DE8">
              <w:rPr>
                <w:rFonts w:ascii="Calibri" w:eastAsia="SimSun" w:hAnsi="Calibri" w:cs="Times New Roman"/>
                <w:u w:val="single"/>
                <w:lang w:val="vi-VN"/>
              </w:rPr>
              <w:t>Note</w:t>
            </w:r>
            <w:proofErr w:type="spellEnd"/>
            <w:r w:rsidRPr="00B70DE8">
              <w:rPr>
                <w:rFonts w:ascii="Calibri" w:eastAsia="SimSun" w:hAnsi="Calibri" w:cs="Times New Roman"/>
                <w:u w:val="single"/>
                <w:lang w:val="vi-VN"/>
              </w:rPr>
              <w:t>:</w:t>
            </w:r>
          </w:p>
          <w:p w:rsidR="00DA3676" w:rsidRPr="00B70DE8" w:rsidRDefault="00DA3676" w:rsidP="00DA3676">
            <w:pPr>
              <w:pStyle w:val="oancuaDanhsach"/>
              <w:numPr>
                <w:ilvl w:val="0"/>
                <w:numId w:val="21"/>
              </w:numPr>
              <w:tabs>
                <w:tab w:val="left" w:pos="428"/>
              </w:tabs>
              <w:ind w:left="3" w:firstLine="0"/>
              <w:jc w:val="both"/>
              <w:rPr>
                <w:rFonts w:ascii="Calibri" w:eastAsia="SimSun" w:hAnsi="Calibri" w:cs="Times New Roman"/>
              </w:rPr>
            </w:pPr>
            <w:proofErr w:type="spellStart"/>
            <w:r w:rsidRPr="00B70DE8">
              <w:rPr>
                <w:rFonts w:ascii="Calibri" w:eastAsia="SimSun" w:hAnsi="Calibri" w:cs="Times New Roman"/>
                <w:lang w:val="vi-VN"/>
              </w:rPr>
              <w:t>If</w:t>
            </w:r>
            <w:proofErr w:type="spellEnd"/>
            <w:r w:rsidRPr="00B70DE8">
              <w:rPr>
                <w:rFonts w:ascii="Calibri" w:eastAsia="SimSun" w:hAnsi="Calibri" w:cs="Times New Roman"/>
                <w:lang w:val="vi-VN"/>
              </w:rPr>
              <w:t xml:space="preserve"> a </w:t>
            </w:r>
            <w:proofErr w:type="spellStart"/>
            <w:r w:rsidRPr="00B70DE8">
              <w:rPr>
                <w:rFonts w:ascii="Calibri" w:eastAsia="SimSun" w:hAnsi="Calibri" w:cs="Times New Roman"/>
                <w:lang w:val="vi-VN"/>
              </w:rPr>
              <w:t>device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has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both</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civil</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cryptography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and</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network</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information</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security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features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specified</w:t>
            </w:r>
            <w:proofErr w:type="spellEnd"/>
            <w:r w:rsidRPr="00B70DE8">
              <w:rPr>
                <w:rFonts w:ascii="Calibri" w:eastAsia="SimSun" w:hAnsi="Calibri" w:cs="Times New Roman"/>
                <w:lang w:val="vi-VN"/>
              </w:rPr>
              <w:t xml:space="preserve"> in </w:t>
            </w:r>
            <w:proofErr w:type="spellStart"/>
            <w:r w:rsidRPr="00B70DE8">
              <w:rPr>
                <w:rFonts w:ascii="Calibri" w:eastAsia="SimSun" w:hAnsi="Calibri" w:cs="Times New Roman"/>
                <w:lang w:val="vi-VN"/>
              </w:rPr>
              <w:t>Circular</w:t>
            </w:r>
            <w:proofErr w:type="spellEnd"/>
            <w:r w:rsidRPr="00B70DE8">
              <w:rPr>
                <w:rFonts w:ascii="Calibri" w:eastAsia="SimSun" w:hAnsi="Calibri" w:cs="Times New Roman"/>
                <w:lang w:val="vi-VN"/>
              </w:rPr>
              <w:t xml:space="preserve"> 13/2018 / TT-BTTTT), the </w:t>
            </w:r>
            <w:proofErr w:type="spellStart"/>
            <w:r w:rsidRPr="00B70DE8">
              <w:rPr>
                <w:rFonts w:ascii="Calibri" w:eastAsia="SimSun" w:hAnsi="Calibri" w:cs="Times New Roman"/>
                <w:lang w:val="vi-VN"/>
              </w:rPr>
              <w:t>enterprise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only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has</w:t>
            </w:r>
            <w:proofErr w:type="spellEnd"/>
            <w:r w:rsidRPr="00B70DE8">
              <w:rPr>
                <w:rFonts w:ascii="Calibri" w:eastAsia="SimSun" w:hAnsi="Calibri" w:cs="Times New Roman"/>
                <w:lang w:val="vi-VN"/>
              </w:rPr>
              <w:t xml:space="preserve"> to </w:t>
            </w:r>
            <w:proofErr w:type="spellStart"/>
            <w:r w:rsidRPr="00B70DE8">
              <w:rPr>
                <w:rFonts w:ascii="Calibri" w:eastAsia="SimSun" w:hAnsi="Calibri" w:cs="Times New Roman"/>
                <w:lang w:val="vi-VN"/>
              </w:rPr>
              <w:t>apply</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for</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one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type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of</w:t>
            </w:r>
            <w:proofErr w:type="spellEnd"/>
            <w:r w:rsidRPr="00B70DE8">
              <w:rPr>
                <w:rFonts w:ascii="Calibri" w:eastAsia="SimSun" w:hAnsi="Calibri" w:cs="Times New Roman"/>
              </w:rPr>
              <w:t xml:space="preserve"> </w:t>
            </w:r>
            <w:proofErr w:type="spellStart"/>
            <w:r w:rsidRPr="00B70DE8">
              <w:rPr>
                <w:rFonts w:ascii="Calibri" w:eastAsia="SimSun" w:hAnsi="Calibri" w:cs="Times New Roman"/>
                <w:lang w:val="vi-VN"/>
              </w:rPr>
              <w:t>business</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license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Import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license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for</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civil</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cryptographic</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equipment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These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two</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licenses</w:t>
            </w:r>
            <w:proofErr w:type="spellEnd"/>
            <w:r w:rsidRPr="00B70DE8">
              <w:rPr>
                <w:rFonts w:ascii="Calibri" w:eastAsia="SimSun" w:hAnsi="Calibri" w:cs="Times New Roman"/>
                <w:lang w:val="vi-VN"/>
              </w:rPr>
              <w:t xml:space="preserve"> do </w:t>
            </w:r>
            <w:proofErr w:type="spellStart"/>
            <w:r w:rsidRPr="00B70DE8">
              <w:rPr>
                <w:rFonts w:ascii="Calibri" w:eastAsia="SimSun" w:hAnsi="Calibri" w:cs="Times New Roman"/>
                <w:lang w:val="vi-VN"/>
              </w:rPr>
              <w:t>not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apply</w:t>
            </w:r>
            <w:proofErr w:type="spellEnd"/>
            <w:r w:rsidRPr="00B70DE8">
              <w:rPr>
                <w:rFonts w:ascii="Calibri" w:eastAsia="SimSun" w:hAnsi="Calibri" w:cs="Times New Roman"/>
                <w:lang w:val="vi-VN"/>
              </w:rPr>
              <w:t xml:space="preserve"> to the </w:t>
            </w:r>
            <w:proofErr w:type="spellStart"/>
            <w:r w:rsidRPr="00B70DE8">
              <w:rPr>
                <w:rFonts w:ascii="Calibri" w:eastAsia="SimSun" w:hAnsi="Calibri" w:cs="Times New Roman"/>
                <w:lang w:val="vi-VN"/>
              </w:rPr>
              <w:t>same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product</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at</w:t>
            </w:r>
            <w:proofErr w:type="spellEnd"/>
            <w:r w:rsidRPr="00B70DE8">
              <w:rPr>
                <w:rFonts w:ascii="Calibri" w:eastAsia="SimSun" w:hAnsi="Calibri" w:cs="Times New Roman"/>
                <w:lang w:val="vi-VN"/>
              </w:rPr>
              <w:t xml:space="preserve"> the </w:t>
            </w:r>
            <w:proofErr w:type="spellStart"/>
            <w:r w:rsidRPr="00B70DE8">
              <w:rPr>
                <w:rFonts w:ascii="Calibri" w:eastAsia="SimSun" w:hAnsi="Calibri" w:cs="Times New Roman"/>
                <w:lang w:val="vi-VN"/>
              </w:rPr>
              <w:t>same</w:t>
            </w:r>
            <w:proofErr w:type="spellEnd"/>
            <w:r w:rsidRPr="00B70DE8">
              <w:rPr>
                <w:rFonts w:ascii="Calibri" w:eastAsia="SimSun" w:hAnsi="Calibri" w:cs="Times New Roman"/>
                <w:lang w:val="vi-VN"/>
              </w:rPr>
              <w:t xml:space="preserve"> </w:t>
            </w:r>
            <w:proofErr w:type="spellStart"/>
            <w:r w:rsidRPr="00B70DE8">
              <w:rPr>
                <w:rFonts w:ascii="Calibri" w:eastAsia="SimSun" w:hAnsi="Calibri" w:cs="Times New Roman"/>
                <w:lang w:val="vi-VN"/>
              </w:rPr>
              <w:t>time</w:t>
            </w:r>
            <w:proofErr w:type="spellEnd"/>
            <w:r w:rsidRPr="00B70DE8">
              <w:rPr>
                <w:rFonts w:ascii="Calibri" w:eastAsia="SimSun" w:hAnsi="Calibri" w:cs="Times New Roman"/>
                <w:lang w:val="vi-VN"/>
              </w:rPr>
              <w:t>.</w:t>
            </w:r>
          </w:p>
          <w:p w:rsidR="00DA3676" w:rsidRPr="001566F7" w:rsidRDefault="00DA3676" w:rsidP="00DA3676">
            <w:pPr>
              <w:pStyle w:val="oancuaDanhsach"/>
              <w:numPr>
                <w:ilvl w:val="0"/>
                <w:numId w:val="21"/>
              </w:numPr>
              <w:tabs>
                <w:tab w:val="left" w:pos="428"/>
              </w:tabs>
              <w:ind w:left="3" w:firstLine="0"/>
              <w:jc w:val="both"/>
              <w:rPr>
                <w:rFonts w:ascii="Calibri" w:eastAsia="SimSun" w:hAnsi="Calibri" w:cs="Times New Roman"/>
                <w:lang w:val="vi-VN"/>
              </w:rPr>
            </w:pPr>
            <w:proofErr w:type="spellStart"/>
            <w:r w:rsidRPr="001566F7">
              <w:rPr>
                <w:rFonts w:ascii="Calibri" w:eastAsia="SimSun" w:hAnsi="Calibri" w:cs="Times New Roman"/>
                <w:lang w:val="vi-VN"/>
              </w:rPr>
              <w:t>There</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are</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many</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civil</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cryptographic</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products</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that</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are</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required</w:t>
            </w:r>
            <w:proofErr w:type="spellEnd"/>
            <w:r w:rsidRPr="001566F7">
              <w:rPr>
                <w:rFonts w:ascii="Calibri" w:eastAsia="SimSun" w:hAnsi="Calibri" w:cs="Times New Roman"/>
                <w:lang w:val="vi-VN"/>
              </w:rPr>
              <w:t xml:space="preserve"> to </w:t>
            </w:r>
            <w:proofErr w:type="spellStart"/>
            <w:r w:rsidRPr="001566F7">
              <w:rPr>
                <w:rFonts w:ascii="Calibri" w:eastAsia="SimSun" w:hAnsi="Calibri" w:cs="Times New Roman"/>
                <w:lang w:val="vi-VN"/>
              </w:rPr>
              <w:t>apply</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for</w:t>
            </w:r>
            <w:proofErr w:type="spellEnd"/>
            <w:r w:rsidRPr="001566F7">
              <w:rPr>
                <w:rFonts w:ascii="Calibri" w:eastAsia="SimSun" w:hAnsi="Calibri" w:cs="Times New Roman"/>
                <w:lang w:val="vi-VN"/>
              </w:rPr>
              <w:t xml:space="preserve"> an MMDS </w:t>
            </w:r>
            <w:proofErr w:type="spellStart"/>
            <w:r w:rsidRPr="001566F7">
              <w:rPr>
                <w:rFonts w:ascii="Calibri" w:eastAsia="SimSun" w:hAnsi="Calibri" w:cs="Times New Roman"/>
                <w:lang w:val="vi-VN"/>
              </w:rPr>
              <w:t>business</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license</w:t>
            </w:r>
            <w:proofErr w:type="spellEnd"/>
            <w:r w:rsidRPr="001566F7">
              <w:rPr>
                <w:rFonts w:ascii="Calibri" w:eastAsia="SimSun" w:hAnsi="Calibri" w:cs="Times New Roman"/>
                <w:lang w:val="vi-VN"/>
              </w:rPr>
              <w:t xml:space="preserve"> in </w:t>
            </w:r>
            <w:proofErr w:type="spellStart"/>
            <w:r w:rsidRPr="001566F7">
              <w:rPr>
                <w:rFonts w:ascii="Calibri" w:eastAsia="SimSun" w:hAnsi="Calibri" w:cs="Times New Roman"/>
                <w:lang w:val="vi-VN"/>
              </w:rPr>
              <w:t>Appendix</w:t>
            </w:r>
            <w:proofErr w:type="spellEnd"/>
            <w:r w:rsidRPr="001566F7">
              <w:rPr>
                <w:rFonts w:ascii="Calibri" w:eastAsia="SimSun" w:hAnsi="Calibri" w:cs="Times New Roman"/>
                <w:lang w:val="vi-VN"/>
              </w:rPr>
              <w:t xml:space="preserve"> 1 </w:t>
            </w:r>
            <w:proofErr w:type="spellStart"/>
            <w:r w:rsidRPr="001566F7">
              <w:rPr>
                <w:rFonts w:ascii="Calibri" w:eastAsia="SimSun" w:hAnsi="Calibri" w:cs="Times New Roman"/>
                <w:lang w:val="vi-VN"/>
              </w:rPr>
              <w:t>of</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Decree</w:t>
            </w:r>
            <w:proofErr w:type="spellEnd"/>
            <w:r w:rsidRPr="001566F7">
              <w:rPr>
                <w:rFonts w:ascii="Calibri" w:eastAsia="SimSun" w:hAnsi="Calibri" w:cs="Times New Roman"/>
                <w:lang w:val="vi-VN"/>
              </w:rPr>
              <w:t xml:space="preserve"> No. 58/2016 / ND-CP (</w:t>
            </w:r>
            <w:proofErr w:type="spellStart"/>
            <w:r w:rsidRPr="001566F7">
              <w:rPr>
                <w:rFonts w:ascii="Calibri" w:eastAsia="SimSun" w:hAnsi="Calibri" w:cs="Times New Roman"/>
                <w:lang w:val="vi-VN"/>
              </w:rPr>
              <w:t>amended</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and</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supplemented</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by</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Decree</w:t>
            </w:r>
            <w:proofErr w:type="spellEnd"/>
            <w:r w:rsidRPr="001566F7">
              <w:rPr>
                <w:rFonts w:ascii="Calibri" w:eastAsia="SimSun" w:hAnsi="Calibri" w:cs="Times New Roman"/>
                <w:lang w:val="vi-VN"/>
              </w:rPr>
              <w:t xml:space="preserve"> No. 53/2018 / ND-CP) </w:t>
            </w:r>
            <w:proofErr w:type="spellStart"/>
            <w:r w:rsidRPr="001566F7">
              <w:rPr>
                <w:rFonts w:ascii="Calibri" w:eastAsia="SimSun" w:hAnsi="Calibri" w:cs="Times New Roman"/>
                <w:lang w:val="vi-VN"/>
              </w:rPr>
              <w:t>but</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is</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not</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required</w:t>
            </w:r>
            <w:proofErr w:type="spellEnd"/>
            <w:r w:rsidRPr="001566F7">
              <w:rPr>
                <w:rFonts w:ascii="Calibri" w:eastAsia="SimSun" w:hAnsi="Calibri" w:cs="Times New Roman"/>
                <w:lang w:val="vi-VN"/>
              </w:rPr>
              <w:t xml:space="preserve"> to </w:t>
            </w:r>
            <w:proofErr w:type="spellStart"/>
            <w:r w:rsidRPr="001566F7">
              <w:rPr>
                <w:rFonts w:ascii="Calibri" w:eastAsia="SimSun" w:hAnsi="Calibri" w:cs="Times New Roman"/>
                <w:lang w:val="vi-VN"/>
              </w:rPr>
              <w:t>apply</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for</w:t>
            </w:r>
            <w:proofErr w:type="spellEnd"/>
            <w:r w:rsidRPr="001566F7">
              <w:rPr>
                <w:rFonts w:ascii="Calibri" w:eastAsia="SimSun" w:hAnsi="Calibri" w:cs="Times New Roman"/>
                <w:lang w:val="vi-VN"/>
              </w:rPr>
              <w:t xml:space="preserve"> an </w:t>
            </w:r>
            <w:proofErr w:type="spellStart"/>
            <w:r w:rsidRPr="001566F7">
              <w:rPr>
                <w:rFonts w:ascii="Calibri" w:eastAsia="SimSun" w:hAnsi="Calibri" w:cs="Times New Roman"/>
                <w:lang w:val="vi-VN"/>
              </w:rPr>
              <w:t>import</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license</w:t>
            </w:r>
            <w:proofErr w:type="spellEnd"/>
            <w:r w:rsidRPr="001566F7">
              <w:rPr>
                <w:rFonts w:ascii="Calibri" w:eastAsia="SimSun" w:hAnsi="Calibri" w:cs="Times New Roman"/>
                <w:lang w:val="vi-VN"/>
              </w:rPr>
              <w:t xml:space="preserve">, so </w:t>
            </w:r>
            <w:proofErr w:type="spellStart"/>
            <w:r w:rsidRPr="001566F7">
              <w:rPr>
                <w:rFonts w:ascii="Calibri" w:eastAsia="SimSun" w:hAnsi="Calibri" w:cs="Times New Roman"/>
                <w:lang w:val="vi-VN"/>
              </w:rPr>
              <w:t>enterprises</w:t>
            </w:r>
            <w:proofErr w:type="spellEnd"/>
            <w:r w:rsidRPr="001566F7">
              <w:rPr>
                <w:rFonts w:ascii="Calibri" w:eastAsia="SimSun" w:hAnsi="Calibri" w:cs="Times New Roman"/>
                <w:lang w:val="vi-VN"/>
              </w:rPr>
              <w:t xml:space="preserve"> may </w:t>
            </w:r>
            <w:proofErr w:type="spellStart"/>
            <w:r w:rsidRPr="001566F7">
              <w:rPr>
                <w:rFonts w:ascii="Calibri" w:eastAsia="SimSun" w:hAnsi="Calibri" w:cs="Times New Roman"/>
                <w:lang w:val="vi-VN"/>
              </w:rPr>
              <w:t>accidentally</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not</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know</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because</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they</w:t>
            </w:r>
            <w:proofErr w:type="spellEnd"/>
            <w:r w:rsidRPr="001566F7">
              <w:rPr>
                <w:rFonts w:ascii="Calibri" w:eastAsia="SimSun" w:hAnsi="Calibri" w:cs="Times New Roman"/>
                <w:lang w:val="vi-VN"/>
              </w:rPr>
              <w:t xml:space="preserve"> do </w:t>
            </w:r>
            <w:proofErr w:type="spellStart"/>
            <w:r w:rsidRPr="001566F7">
              <w:rPr>
                <w:rFonts w:ascii="Calibri" w:eastAsia="SimSun" w:hAnsi="Calibri" w:cs="Times New Roman"/>
                <w:lang w:val="vi-VN"/>
              </w:rPr>
              <w:t>not</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encounter</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problems</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when</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importing</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For</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these</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products</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businesses</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still</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have</w:t>
            </w:r>
            <w:proofErr w:type="spellEnd"/>
            <w:r w:rsidRPr="001566F7">
              <w:rPr>
                <w:rFonts w:ascii="Calibri" w:eastAsia="SimSun" w:hAnsi="Calibri" w:cs="Times New Roman"/>
                <w:lang w:val="vi-VN"/>
              </w:rPr>
              <w:t xml:space="preserve"> to </w:t>
            </w:r>
            <w:proofErr w:type="spellStart"/>
            <w:r w:rsidRPr="001566F7">
              <w:rPr>
                <w:rFonts w:ascii="Calibri" w:eastAsia="SimSun" w:hAnsi="Calibri" w:cs="Times New Roman"/>
                <w:lang w:val="vi-VN"/>
              </w:rPr>
              <w:t>apply</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for</w:t>
            </w:r>
            <w:proofErr w:type="spellEnd"/>
            <w:r w:rsidRPr="001566F7">
              <w:rPr>
                <w:rFonts w:ascii="Calibri" w:eastAsia="SimSun" w:hAnsi="Calibri" w:cs="Times New Roman"/>
                <w:lang w:val="vi-VN"/>
              </w:rPr>
              <w:t xml:space="preserve"> a </w:t>
            </w:r>
            <w:proofErr w:type="spellStart"/>
            <w:r w:rsidRPr="001566F7">
              <w:rPr>
                <w:rFonts w:ascii="Calibri" w:eastAsia="SimSun" w:hAnsi="Calibri" w:cs="Times New Roman"/>
                <w:lang w:val="vi-VN"/>
              </w:rPr>
              <w:t>business</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license</w:t>
            </w:r>
            <w:proofErr w:type="spellEnd"/>
            <w:r w:rsidRPr="001566F7">
              <w:rPr>
                <w:rFonts w:ascii="Calibri" w:eastAsia="SimSun" w:hAnsi="Calibri" w:cs="Times New Roman"/>
                <w:lang w:val="vi-VN"/>
              </w:rPr>
              <w:t xml:space="preserve"> in </w:t>
            </w:r>
            <w:proofErr w:type="spellStart"/>
            <w:r w:rsidRPr="001566F7">
              <w:rPr>
                <w:rFonts w:ascii="Calibri" w:eastAsia="SimSun" w:hAnsi="Calibri" w:cs="Times New Roman"/>
                <w:lang w:val="vi-VN"/>
              </w:rPr>
              <w:t>accordance</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with</w:t>
            </w:r>
            <w:proofErr w:type="spellEnd"/>
            <w:r w:rsidRPr="001566F7">
              <w:rPr>
                <w:rFonts w:ascii="Calibri" w:eastAsia="SimSun" w:hAnsi="Calibri" w:cs="Times New Roman"/>
                <w:lang w:val="vi-VN"/>
              </w:rPr>
              <w:t xml:space="preserve"> </w:t>
            </w:r>
            <w:proofErr w:type="spellStart"/>
            <w:r w:rsidRPr="001566F7">
              <w:rPr>
                <w:rFonts w:ascii="Calibri" w:eastAsia="SimSun" w:hAnsi="Calibri" w:cs="Times New Roman"/>
                <w:lang w:val="vi-VN"/>
              </w:rPr>
              <w:t>regulations</w:t>
            </w:r>
            <w:proofErr w:type="spellEnd"/>
            <w:r w:rsidRPr="001566F7">
              <w:rPr>
                <w:rFonts w:ascii="Calibri" w:eastAsia="SimSun" w:hAnsi="Calibri" w:cs="Times New Roman"/>
                <w:lang w:val="vi-VN"/>
              </w:rPr>
              <w:t>.</w:t>
            </w:r>
          </w:p>
          <w:p w:rsidR="00E5741A" w:rsidRDefault="00DA3676" w:rsidP="00DA3676">
            <w:pPr>
              <w:pStyle w:val="oancuaDanhsach"/>
              <w:numPr>
                <w:ilvl w:val="0"/>
                <w:numId w:val="21"/>
              </w:numPr>
              <w:tabs>
                <w:tab w:val="left" w:pos="428"/>
              </w:tabs>
              <w:ind w:left="3" w:firstLine="0"/>
              <w:jc w:val="both"/>
            </w:pPr>
            <w:proofErr w:type="spellStart"/>
            <w:r w:rsidRPr="00DA3676">
              <w:rPr>
                <w:rFonts w:ascii="Calibri" w:eastAsia="SimSun" w:hAnsi="Calibri" w:cs="Times New Roman"/>
                <w:lang w:val="vi-VN"/>
              </w:rPr>
              <w:t>There</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are</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many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enterprises</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that</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only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carry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out</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secondary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distribution</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not</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directly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import</w:t>
            </w:r>
            <w:proofErr w:type="spellEnd"/>
            <w:r w:rsidRPr="00DA3676">
              <w:rPr>
                <w:rFonts w:ascii="Calibri" w:eastAsia="SimSun" w:hAnsi="Calibri" w:cs="Times New Roman"/>
                <w:lang w:val="vi-VN"/>
              </w:rPr>
              <w:t xml:space="preserve"> MMDS </w:t>
            </w:r>
            <w:proofErr w:type="spellStart"/>
            <w:r w:rsidRPr="00DA3676">
              <w:rPr>
                <w:rFonts w:ascii="Calibri" w:eastAsia="SimSun" w:hAnsi="Calibri" w:cs="Times New Roman"/>
                <w:lang w:val="vi-VN"/>
              </w:rPr>
              <w:t>products</w:t>
            </w:r>
            <w:proofErr w:type="spellEnd"/>
            <w:r w:rsidRPr="00DA3676">
              <w:rPr>
                <w:rFonts w:ascii="Calibri" w:eastAsia="SimSun" w:hAnsi="Calibri" w:cs="Times New Roman"/>
                <w:lang w:val="vi-VN"/>
              </w:rPr>
              <w:t xml:space="preserve"> in </w:t>
            </w:r>
            <w:proofErr w:type="spellStart"/>
            <w:r w:rsidRPr="00DA3676">
              <w:rPr>
                <w:rFonts w:ascii="Calibri" w:eastAsia="SimSun" w:hAnsi="Calibri" w:cs="Times New Roman"/>
                <w:lang w:val="vi-VN"/>
              </w:rPr>
              <w:t>Appendix</w:t>
            </w:r>
            <w:proofErr w:type="spellEnd"/>
            <w:r w:rsidRPr="00DA3676">
              <w:rPr>
                <w:rFonts w:ascii="Calibri" w:eastAsia="SimSun" w:hAnsi="Calibri" w:cs="Times New Roman"/>
                <w:lang w:val="vi-VN"/>
              </w:rPr>
              <w:t xml:space="preserve"> 1 </w:t>
            </w:r>
            <w:proofErr w:type="spellStart"/>
            <w:r w:rsidRPr="00DA3676">
              <w:rPr>
                <w:rFonts w:ascii="Calibri" w:eastAsia="SimSun" w:hAnsi="Calibri" w:cs="Times New Roman"/>
                <w:lang w:val="vi-VN"/>
              </w:rPr>
              <w:t>and</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Appendix</w:t>
            </w:r>
            <w:proofErr w:type="spellEnd"/>
            <w:r w:rsidRPr="00DA3676">
              <w:rPr>
                <w:rFonts w:ascii="Calibri" w:eastAsia="SimSun" w:hAnsi="Calibri" w:cs="Times New Roman"/>
                <w:lang w:val="vi-VN"/>
              </w:rPr>
              <w:t xml:space="preserve"> 2 </w:t>
            </w:r>
            <w:proofErr w:type="spellStart"/>
            <w:r w:rsidRPr="00DA3676">
              <w:rPr>
                <w:rFonts w:ascii="Calibri" w:eastAsia="SimSun" w:hAnsi="Calibri" w:cs="Times New Roman"/>
                <w:lang w:val="vi-VN"/>
              </w:rPr>
              <w:t>of</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Decree</w:t>
            </w:r>
            <w:proofErr w:type="spellEnd"/>
            <w:r w:rsidRPr="00DA3676">
              <w:rPr>
                <w:rFonts w:ascii="Calibri" w:eastAsia="SimSun" w:hAnsi="Calibri" w:cs="Times New Roman"/>
                <w:lang w:val="vi-VN"/>
              </w:rPr>
              <w:t xml:space="preserve"> No. 58/2016 / ND-CP (</w:t>
            </w:r>
            <w:proofErr w:type="spellStart"/>
            <w:r w:rsidRPr="00DA3676">
              <w:rPr>
                <w:rFonts w:ascii="Calibri" w:eastAsia="SimSun" w:hAnsi="Calibri" w:cs="Times New Roman"/>
                <w:lang w:val="vi-VN"/>
              </w:rPr>
              <w:t>amended</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and</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supplemented</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by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Decree</w:t>
            </w:r>
            <w:proofErr w:type="spellEnd"/>
            <w:r w:rsidRPr="00DA3676">
              <w:rPr>
                <w:rFonts w:ascii="Calibri" w:eastAsia="SimSun" w:hAnsi="Calibri" w:cs="Times New Roman"/>
                <w:lang w:val="vi-VN"/>
              </w:rPr>
              <w:t xml:space="preserve"> No. 53/2018 / ND-CP). In </w:t>
            </w:r>
            <w:proofErr w:type="spellStart"/>
            <w:r w:rsidRPr="00DA3676">
              <w:rPr>
                <w:rFonts w:ascii="Calibri" w:eastAsia="SimSun" w:hAnsi="Calibri" w:cs="Times New Roman"/>
                <w:lang w:val="vi-VN"/>
              </w:rPr>
              <w:t>this</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case</w:t>
            </w:r>
            <w:proofErr w:type="spellEnd"/>
            <w:r w:rsidRPr="00DA3676">
              <w:rPr>
                <w:rFonts w:ascii="Calibri" w:eastAsia="SimSun" w:hAnsi="Calibri" w:cs="Times New Roman"/>
                <w:lang w:val="vi-VN"/>
              </w:rPr>
              <w:t xml:space="preserve">, the </w:t>
            </w:r>
            <w:proofErr w:type="spellStart"/>
            <w:r w:rsidRPr="00DA3676">
              <w:rPr>
                <w:rFonts w:ascii="Calibri" w:eastAsia="SimSun" w:hAnsi="Calibri" w:cs="Times New Roman"/>
                <w:lang w:val="vi-VN"/>
              </w:rPr>
              <w:t>secondary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distribution</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business</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must</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still</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apply</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for</w:t>
            </w:r>
            <w:proofErr w:type="spellEnd"/>
            <w:r w:rsidRPr="00DA3676">
              <w:rPr>
                <w:rFonts w:ascii="Calibri" w:eastAsia="SimSun" w:hAnsi="Calibri" w:cs="Times New Roman"/>
                <w:lang w:val="vi-VN"/>
              </w:rPr>
              <w:t xml:space="preserve"> the MMDS </w:t>
            </w:r>
            <w:proofErr w:type="spellStart"/>
            <w:r w:rsidRPr="00DA3676">
              <w:rPr>
                <w:rFonts w:ascii="Calibri" w:eastAsia="SimSun" w:hAnsi="Calibri" w:cs="Times New Roman"/>
                <w:lang w:val="vi-VN"/>
              </w:rPr>
              <w:t>business</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license</w:t>
            </w:r>
            <w:proofErr w:type="spellEnd"/>
            <w:r w:rsidRPr="00DA3676">
              <w:rPr>
                <w:rFonts w:ascii="Calibri" w:eastAsia="SimSun" w:hAnsi="Calibri" w:cs="Times New Roman"/>
                <w:lang w:val="vi-VN"/>
              </w:rPr>
              <w:t xml:space="preserve"> in </w:t>
            </w:r>
            <w:proofErr w:type="spellStart"/>
            <w:r w:rsidRPr="00DA3676">
              <w:rPr>
                <w:rFonts w:ascii="Calibri" w:eastAsia="SimSun" w:hAnsi="Calibri" w:cs="Times New Roman"/>
                <w:lang w:val="vi-VN"/>
              </w:rPr>
              <w:t>accordance</w:t>
            </w:r>
            <w:proofErr w:type="spellEnd"/>
            <w:r w:rsidRPr="00DA3676">
              <w:rPr>
                <w:rFonts w:ascii="Calibri" w:eastAsia="SimSun" w:hAnsi="Calibri" w:cs="Times New Roman"/>
                <w:lang w:val="vi-VN"/>
              </w:rPr>
              <w:t xml:space="preserve"> </w:t>
            </w:r>
            <w:proofErr w:type="spellStart"/>
            <w:r w:rsidRPr="00DA3676">
              <w:rPr>
                <w:rFonts w:ascii="Calibri" w:eastAsia="SimSun" w:hAnsi="Calibri" w:cs="Times New Roman"/>
                <w:lang w:val="vi-VN"/>
              </w:rPr>
              <w:t>with</w:t>
            </w:r>
            <w:proofErr w:type="spellEnd"/>
            <w:r w:rsidRPr="00DA3676">
              <w:rPr>
                <w:rFonts w:ascii="Calibri" w:eastAsia="SimSun" w:hAnsi="Calibri" w:cs="Times New Roman"/>
                <w:lang w:val="vi-VN"/>
              </w:rPr>
              <w:t xml:space="preserve"> the </w:t>
            </w:r>
            <w:proofErr w:type="spellStart"/>
            <w:r w:rsidRPr="00DA3676">
              <w:rPr>
                <w:rFonts w:ascii="Calibri" w:eastAsia="SimSun" w:hAnsi="Calibri" w:cs="Times New Roman"/>
                <w:lang w:val="vi-VN"/>
              </w:rPr>
              <w:t>regulations</w:t>
            </w:r>
            <w:proofErr w:type="spellEnd"/>
            <w:r w:rsidRPr="00DA3676">
              <w:rPr>
                <w:rFonts w:ascii="Calibri" w:eastAsia="SimSun" w:hAnsi="Calibri" w:cs="Times New Roman"/>
                <w:lang w:val="vi-VN"/>
              </w:rPr>
              <w:t>.</w:t>
            </w:r>
          </w:p>
        </w:tc>
      </w:tr>
    </w:tbl>
    <w:p w:rsidR="005E1FD9" w:rsidRDefault="005E1FD9" w:rsidP="003443A6"/>
    <w:p w:rsidR="003443A6" w:rsidRDefault="003443A6" w:rsidP="003443A6">
      <w:proofErr w:type="spellStart"/>
      <w:r>
        <w:t>Mục</w:t>
      </w:r>
      <w:proofErr w:type="spellEnd"/>
      <w:r>
        <w:t xml:space="preserve"> 5: </w:t>
      </w:r>
      <w:proofErr w:type="spellStart"/>
      <w:r>
        <w:t>Sản</w:t>
      </w:r>
      <w:proofErr w:type="spellEnd"/>
      <w:r>
        <w:t xml:space="preserve"> </w:t>
      </w:r>
      <w:proofErr w:type="spellStart"/>
      <w:r>
        <w:t>phẩm</w:t>
      </w:r>
      <w:proofErr w:type="spellEnd"/>
      <w:r>
        <w:t xml:space="preserve"> an </w:t>
      </w:r>
      <w:proofErr w:type="spellStart"/>
      <w:r>
        <w:t>ninh</w:t>
      </w:r>
      <w:proofErr w:type="spellEnd"/>
      <w:r>
        <w:t xml:space="preserve"> </w:t>
      </w:r>
      <w:proofErr w:type="spellStart"/>
      <w:r>
        <w:t>mạng</w:t>
      </w:r>
      <w:proofErr w:type="spellEnd"/>
      <w:r w:rsidR="00DA3676">
        <w:tab/>
      </w:r>
      <w:r w:rsidR="00DA3676">
        <w:tab/>
      </w:r>
      <w:r w:rsidR="00DA3676">
        <w:tab/>
        <w:t xml:space="preserve">Part 5: </w:t>
      </w:r>
      <w:r w:rsidR="00DA3676" w:rsidRPr="005F41B3">
        <w:t>Cyber</w:t>
      </w:r>
      <w:r w:rsidR="00DA3676">
        <w:rPr>
          <w:lang w:val="vi-VN"/>
        </w:rPr>
        <w:t xml:space="preserve"> </w:t>
      </w:r>
      <w:r w:rsidR="00DA3676" w:rsidRPr="005F41B3">
        <w:t>security products</w:t>
      </w:r>
    </w:p>
    <w:tbl>
      <w:tblPr>
        <w:tblStyle w:val="LiBang"/>
        <w:tblW w:w="0" w:type="auto"/>
        <w:tblLook w:val="04A0" w:firstRow="1" w:lastRow="0" w:firstColumn="1" w:lastColumn="0" w:noHBand="0" w:noVBand="1"/>
      </w:tblPr>
      <w:tblGrid>
        <w:gridCol w:w="4675"/>
        <w:gridCol w:w="4675"/>
      </w:tblGrid>
      <w:tr w:rsidR="005E1FD9" w:rsidTr="00180ADB">
        <w:tc>
          <w:tcPr>
            <w:tcW w:w="4675" w:type="dxa"/>
          </w:tcPr>
          <w:p w:rsidR="005E1FD9" w:rsidRDefault="005E1FD9" w:rsidP="00180ADB">
            <w:proofErr w:type="spellStart"/>
            <w:r>
              <w:t>Sản</w:t>
            </w:r>
            <w:proofErr w:type="spellEnd"/>
            <w:r>
              <w:t xml:space="preserve"> </w:t>
            </w:r>
            <w:proofErr w:type="spellStart"/>
            <w:r>
              <w:t>phẩm</w:t>
            </w:r>
            <w:proofErr w:type="spellEnd"/>
            <w:r>
              <w:t xml:space="preserve"> an </w:t>
            </w:r>
            <w:proofErr w:type="spellStart"/>
            <w:r>
              <w:t>ninh</w:t>
            </w:r>
            <w:proofErr w:type="spellEnd"/>
            <w:r>
              <w:t xml:space="preserve"> </w:t>
            </w:r>
            <w:proofErr w:type="spellStart"/>
            <w:r>
              <w:t>mạng</w:t>
            </w:r>
            <w:proofErr w:type="spellEnd"/>
          </w:p>
        </w:tc>
        <w:tc>
          <w:tcPr>
            <w:tcW w:w="4675" w:type="dxa"/>
          </w:tcPr>
          <w:p w:rsidR="005E1FD9" w:rsidRDefault="005E1FD9" w:rsidP="00180ADB">
            <w:r w:rsidRPr="005F41B3">
              <w:t>Cyber</w:t>
            </w:r>
            <w:r>
              <w:rPr>
                <w:lang w:val="vi-VN"/>
              </w:rPr>
              <w:t xml:space="preserve"> </w:t>
            </w:r>
            <w:r w:rsidRPr="005F41B3">
              <w:t>security products</w:t>
            </w:r>
          </w:p>
        </w:tc>
      </w:tr>
      <w:tr w:rsidR="005E1FD9" w:rsidTr="00180ADB">
        <w:tc>
          <w:tcPr>
            <w:tcW w:w="4675" w:type="dxa"/>
          </w:tcPr>
          <w:p w:rsidR="005E1FD9" w:rsidRDefault="008F359F" w:rsidP="00180ADB">
            <w:r>
              <w:t xml:space="preserve">I/ </w:t>
            </w:r>
            <w:proofErr w:type="spellStart"/>
            <w:r w:rsidR="005E1FD9">
              <w:t>Quy</w:t>
            </w:r>
            <w:proofErr w:type="spellEnd"/>
            <w:r w:rsidR="005E1FD9">
              <w:t xml:space="preserve"> </w:t>
            </w:r>
            <w:proofErr w:type="spellStart"/>
            <w:r w:rsidR="005E1FD9">
              <w:t>trình</w:t>
            </w:r>
            <w:proofErr w:type="spellEnd"/>
            <w:r w:rsidR="005E1FD9">
              <w:t xml:space="preserve"> </w:t>
            </w:r>
          </w:p>
          <w:p w:rsidR="008F359F" w:rsidRPr="007C1E12" w:rsidRDefault="008F359F" w:rsidP="008F359F">
            <w:pPr>
              <w:rPr>
                <w:rFonts w:ascii="Calibri" w:eastAsia="SimSun" w:hAnsi="Calibri" w:cs="Times New Roman"/>
                <w:bCs/>
              </w:rPr>
            </w:pPr>
            <w:proofErr w:type="spellStart"/>
            <w:r w:rsidRPr="007C1E12">
              <w:rPr>
                <w:rFonts w:ascii="Calibri" w:eastAsia="SimSun" w:hAnsi="Calibri" w:cs="Times New Roman"/>
                <w:bCs/>
                <w:sz w:val="28"/>
              </w:rPr>
              <w:t>Bước</w:t>
            </w:r>
            <w:proofErr w:type="spellEnd"/>
            <w:r w:rsidRPr="007C1E12">
              <w:rPr>
                <w:rFonts w:ascii="Calibri" w:eastAsia="SimSun" w:hAnsi="Calibri" w:cs="Times New Roman"/>
                <w:bCs/>
                <w:sz w:val="28"/>
              </w:rPr>
              <w:t xml:space="preserve"> 1: Xin </w:t>
            </w:r>
            <w:proofErr w:type="spellStart"/>
            <w:r w:rsidRPr="007C1E12">
              <w:rPr>
                <w:rFonts w:ascii="Calibri" w:eastAsia="SimSun" w:hAnsi="Calibri" w:cs="Times New Roman"/>
                <w:bCs/>
                <w:sz w:val="28"/>
              </w:rPr>
              <w:t>giấy</w:t>
            </w:r>
            <w:proofErr w:type="spellEnd"/>
            <w:r w:rsidRPr="007C1E12">
              <w:rPr>
                <w:rFonts w:ascii="Calibri" w:eastAsia="SimSun" w:hAnsi="Calibri" w:cs="Times New Roman"/>
                <w:bCs/>
                <w:sz w:val="28"/>
              </w:rPr>
              <w:t xml:space="preserve"> </w:t>
            </w:r>
            <w:proofErr w:type="spellStart"/>
            <w:proofErr w:type="gramStart"/>
            <w:r w:rsidRPr="007C1E12">
              <w:rPr>
                <w:rFonts w:ascii="Calibri" w:eastAsia="SimSun" w:hAnsi="Calibri" w:cs="Times New Roman"/>
                <w:bCs/>
                <w:sz w:val="28"/>
              </w:rPr>
              <w:t>phép</w:t>
            </w:r>
            <w:proofErr w:type="spellEnd"/>
            <w:r w:rsidRPr="007C1E12">
              <w:rPr>
                <w:rFonts w:ascii="Calibri" w:eastAsia="SimSun" w:hAnsi="Calibri" w:cs="Times New Roman"/>
                <w:bCs/>
                <w:sz w:val="28"/>
              </w:rPr>
              <w:t xml:space="preserve">  </w:t>
            </w:r>
            <w:r w:rsidRPr="007C1E12">
              <w:rPr>
                <w:rFonts w:ascii="Calibri" w:eastAsia="SimSun" w:hAnsi="Calibri" w:cs="Times New Roman"/>
                <w:bCs/>
                <w:lang w:val="vi-VN"/>
              </w:rPr>
              <w:t>kinh</w:t>
            </w:r>
            <w:proofErr w:type="gramEnd"/>
            <w:r w:rsidRPr="007C1E12">
              <w:rPr>
                <w:rFonts w:ascii="Calibri" w:eastAsia="SimSun" w:hAnsi="Calibri" w:cs="Times New Roman"/>
                <w:bCs/>
                <w:lang w:val="vi-VN"/>
              </w:rPr>
              <w:t xml:space="preserve"> doanh </w:t>
            </w:r>
            <w:proofErr w:type="spellStart"/>
            <w:r w:rsidRPr="007C1E12">
              <w:rPr>
                <w:rFonts w:ascii="Calibri" w:eastAsia="SimSun" w:hAnsi="Calibri" w:cs="Times New Roman"/>
                <w:bCs/>
                <w:lang w:val="vi-VN"/>
              </w:rPr>
              <w:t>sản</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phẩm</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dịch</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vụ</w:t>
            </w:r>
            <w:proofErr w:type="spellEnd"/>
            <w:r w:rsidRPr="007C1E12">
              <w:rPr>
                <w:rFonts w:ascii="Calibri" w:eastAsia="SimSun" w:hAnsi="Calibri" w:cs="Times New Roman"/>
                <w:bCs/>
                <w:lang w:val="vi-VN"/>
              </w:rPr>
              <w:t xml:space="preserve"> an </w:t>
            </w:r>
            <w:proofErr w:type="spellStart"/>
            <w:r w:rsidRPr="007C1E12">
              <w:rPr>
                <w:rFonts w:ascii="Calibri" w:eastAsia="SimSun" w:hAnsi="Calibri" w:cs="Times New Roman"/>
                <w:bCs/>
                <w:lang w:val="vi-VN"/>
              </w:rPr>
              <w:t>toàn</w:t>
            </w:r>
            <w:proofErr w:type="spellEnd"/>
            <w:r w:rsidRPr="007C1E12">
              <w:rPr>
                <w:rFonts w:ascii="Calibri" w:eastAsia="SimSun" w:hAnsi="Calibri" w:cs="Times New Roman"/>
                <w:bCs/>
                <w:lang w:val="vi-VN"/>
              </w:rPr>
              <w:t xml:space="preserve"> thông tin </w:t>
            </w:r>
            <w:proofErr w:type="spellStart"/>
            <w:r w:rsidRPr="007C1E12">
              <w:rPr>
                <w:rFonts w:ascii="Calibri" w:eastAsia="SimSun" w:hAnsi="Calibri" w:cs="Times New Roman"/>
                <w:bCs/>
                <w:lang w:val="vi-VN"/>
              </w:rPr>
              <w:t>mạng</w:t>
            </w:r>
            <w:proofErr w:type="spellEnd"/>
            <w:r w:rsidRPr="007C1E12">
              <w:rPr>
                <w:rFonts w:ascii="Calibri" w:eastAsia="SimSun" w:hAnsi="Calibri" w:cs="Times New Roman"/>
                <w:bCs/>
              </w:rPr>
              <w:t>.</w:t>
            </w:r>
          </w:p>
          <w:p w:rsidR="008F359F" w:rsidRPr="007C1E12" w:rsidRDefault="008F359F" w:rsidP="008F359F">
            <w:pPr>
              <w:rPr>
                <w:rFonts w:ascii="Calibri" w:eastAsia="SimSun" w:hAnsi="Calibri" w:cs="Times New Roman"/>
                <w:bCs/>
                <w:lang w:val="vi-VN"/>
              </w:rPr>
            </w:pPr>
            <w:proofErr w:type="spellStart"/>
            <w:r w:rsidRPr="007C1E12">
              <w:rPr>
                <w:rFonts w:ascii="Calibri" w:eastAsia="SimSun" w:hAnsi="Calibri" w:cs="Times New Roman"/>
                <w:bCs/>
              </w:rPr>
              <w:t>Bước</w:t>
            </w:r>
            <w:proofErr w:type="spellEnd"/>
            <w:r w:rsidRPr="007C1E12">
              <w:rPr>
                <w:rFonts w:ascii="Calibri" w:eastAsia="SimSun" w:hAnsi="Calibri" w:cs="Times New Roman"/>
                <w:bCs/>
              </w:rPr>
              <w:t xml:space="preserve"> 2:</w:t>
            </w:r>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Giấy</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phép</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nhập</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khẩu</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sản</w:t>
            </w:r>
            <w:proofErr w:type="spellEnd"/>
            <w:r w:rsidRPr="007C1E12">
              <w:rPr>
                <w:rFonts w:ascii="Calibri" w:eastAsia="SimSun" w:hAnsi="Calibri" w:cs="Times New Roman"/>
                <w:bCs/>
                <w:lang w:val="vi-VN"/>
              </w:rPr>
              <w:t xml:space="preserve"> </w:t>
            </w:r>
            <w:proofErr w:type="spellStart"/>
            <w:r w:rsidRPr="007C1E12">
              <w:rPr>
                <w:rFonts w:ascii="Calibri" w:eastAsia="SimSun" w:hAnsi="Calibri" w:cs="Times New Roman"/>
                <w:bCs/>
                <w:lang w:val="vi-VN"/>
              </w:rPr>
              <w:t>phẩm</w:t>
            </w:r>
            <w:proofErr w:type="spellEnd"/>
            <w:r w:rsidRPr="007C1E12">
              <w:rPr>
                <w:rFonts w:ascii="Calibri" w:eastAsia="SimSun" w:hAnsi="Calibri" w:cs="Times New Roman"/>
                <w:bCs/>
                <w:lang w:val="vi-VN"/>
              </w:rPr>
              <w:t xml:space="preserve"> an </w:t>
            </w:r>
            <w:proofErr w:type="spellStart"/>
            <w:r w:rsidRPr="007C1E12">
              <w:rPr>
                <w:rFonts w:ascii="Calibri" w:eastAsia="SimSun" w:hAnsi="Calibri" w:cs="Times New Roman"/>
                <w:bCs/>
                <w:lang w:val="vi-VN"/>
              </w:rPr>
              <w:t>toàn</w:t>
            </w:r>
            <w:proofErr w:type="spellEnd"/>
            <w:r w:rsidRPr="007C1E12">
              <w:rPr>
                <w:rFonts w:ascii="Calibri" w:eastAsia="SimSun" w:hAnsi="Calibri" w:cs="Times New Roman"/>
                <w:bCs/>
                <w:lang w:val="vi-VN"/>
              </w:rPr>
              <w:t xml:space="preserve"> thông tin </w:t>
            </w:r>
            <w:proofErr w:type="spellStart"/>
            <w:r w:rsidRPr="007C1E12">
              <w:rPr>
                <w:rFonts w:ascii="Calibri" w:eastAsia="SimSun" w:hAnsi="Calibri" w:cs="Times New Roman"/>
                <w:bCs/>
                <w:lang w:val="vi-VN"/>
              </w:rPr>
              <w:t>mạng</w:t>
            </w:r>
            <w:proofErr w:type="spellEnd"/>
          </w:p>
          <w:p w:rsidR="008F359F" w:rsidRDefault="008F359F" w:rsidP="00180ADB"/>
          <w:p w:rsidR="008F359F" w:rsidRDefault="008F359F" w:rsidP="00180ADB"/>
        </w:tc>
        <w:tc>
          <w:tcPr>
            <w:tcW w:w="4675" w:type="dxa"/>
          </w:tcPr>
          <w:p w:rsidR="005E1FD9" w:rsidRDefault="00DA3676" w:rsidP="00180ADB">
            <w:r>
              <w:t xml:space="preserve">I/ </w:t>
            </w:r>
            <w:r w:rsidR="005E1FD9">
              <w:t xml:space="preserve">Chain Process </w:t>
            </w:r>
          </w:p>
          <w:p w:rsidR="00DA3676" w:rsidRDefault="00DA3676" w:rsidP="00180ADB">
            <w:r w:rsidRPr="001566F7">
              <w:rPr>
                <w:rFonts w:ascii="Calibri" w:eastAsia="SimSun" w:hAnsi="Calibri" w:cs="Times New Roman"/>
                <w:bCs/>
              </w:rPr>
              <w:t>Step 1: Apply for a business license for network information security products and services. Step 2: License to import network information security products</w:t>
            </w:r>
          </w:p>
        </w:tc>
      </w:tr>
      <w:tr w:rsidR="005E1FD9" w:rsidTr="00180ADB">
        <w:tc>
          <w:tcPr>
            <w:tcW w:w="4675" w:type="dxa"/>
          </w:tcPr>
          <w:p w:rsidR="005E1FD9" w:rsidRDefault="000203EF" w:rsidP="00180ADB">
            <w:r>
              <w:t xml:space="preserve">II/ </w:t>
            </w:r>
            <w:r w:rsidR="005E1FD9">
              <w:t xml:space="preserve">Văn </w:t>
            </w:r>
            <w:proofErr w:type="spellStart"/>
            <w:r w:rsidR="005E1FD9">
              <w:t>bản</w:t>
            </w:r>
            <w:proofErr w:type="spellEnd"/>
            <w:r w:rsidR="005E1FD9">
              <w:t xml:space="preserve"> </w:t>
            </w:r>
            <w:proofErr w:type="spellStart"/>
            <w:r w:rsidR="005E1FD9">
              <w:t>pháp</w:t>
            </w:r>
            <w:proofErr w:type="spellEnd"/>
            <w:r w:rsidR="005E1FD9">
              <w:t xml:space="preserve"> </w:t>
            </w:r>
            <w:proofErr w:type="spellStart"/>
            <w:r w:rsidR="005E1FD9">
              <w:t>quy</w:t>
            </w:r>
            <w:proofErr w:type="spellEnd"/>
            <w:r w:rsidR="005E1FD9">
              <w:t xml:space="preserve"> </w:t>
            </w:r>
          </w:p>
          <w:p w:rsidR="000203EF" w:rsidRPr="000203EF" w:rsidRDefault="000203EF" w:rsidP="000203EF">
            <w:pPr>
              <w:pStyle w:val="oancuaDanhsach"/>
              <w:numPr>
                <w:ilvl w:val="0"/>
                <w:numId w:val="8"/>
              </w:numPr>
              <w:rPr>
                <w:rFonts w:ascii="Calibri" w:eastAsia="SimSun" w:hAnsi="Calibri" w:cs="Times New Roman"/>
                <w:lang w:val="vi-VN"/>
              </w:rPr>
            </w:pPr>
            <w:proofErr w:type="spellStart"/>
            <w:r w:rsidRPr="000203EF">
              <w:rPr>
                <w:rFonts w:ascii="Calibri" w:eastAsia="SimSun" w:hAnsi="Calibri" w:cs="Times New Roman"/>
                <w:lang w:val="vi-VN"/>
              </w:rPr>
              <w:t>Luật</w:t>
            </w:r>
            <w:proofErr w:type="spellEnd"/>
            <w:r w:rsidRPr="000203EF">
              <w:rPr>
                <w:rFonts w:ascii="Calibri" w:eastAsia="SimSun" w:hAnsi="Calibri" w:cs="Times New Roman"/>
                <w:lang w:val="vi-VN"/>
              </w:rPr>
              <w:t xml:space="preserve"> An </w:t>
            </w:r>
            <w:proofErr w:type="spellStart"/>
            <w:r w:rsidRPr="000203EF">
              <w:rPr>
                <w:rFonts w:ascii="Calibri" w:eastAsia="SimSun" w:hAnsi="Calibri" w:cs="Times New Roman"/>
                <w:lang w:val="vi-VN"/>
              </w:rPr>
              <w:t>toàn</w:t>
            </w:r>
            <w:proofErr w:type="spellEnd"/>
            <w:r w:rsidRPr="000203EF">
              <w:rPr>
                <w:rFonts w:ascii="Calibri" w:eastAsia="SimSun" w:hAnsi="Calibri" w:cs="Times New Roman"/>
                <w:lang w:val="vi-VN"/>
              </w:rPr>
              <w:t xml:space="preserve"> thông tin </w:t>
            </w:r>
            <w:proofErr w:type="spellStart"/>
            <w:r w:rsidRPr="000203EF">
              <w:rPr>
                <w:rFonts w:ascii="Calibri" w:eastAsia="SimSun" w:hAnsi="Calibri" w:cs="Times New Roman"/>
                <w:lang w:val="vi-VN"/>
              </w:rPr>
              <w:t>mạng</w:t>
            </w:r>
            <w:proofErr w:type="spellEnd"/>
            <w:r w:rsidRPr="000203EF">
              <w:rPr>
                <w:rFonts w:ascii="Calibri" w:eastAsia="SimSun" w:hAnsi="Calibri" w:cs="Times New Roman"/>
                <w:lang w:val="vi-VN"/>
              </w:rPr>
              <w:t xml:space="preserve"> </w:t>
            </w:r>
            <w:proofErr w:type="spellStart"/>
            <w:r w:rsidRPr="000203EF">
              <w:rPr>
                <w:rFonts w:ascii="Calibri" w:eastAsia="SimSun" w:hAnsi="Calibri" w:cs="Times New Roman"/>
                <w:lang w:val="vi-VN"/>
              </w:rPr>
              <w:t>số</w:t>
            </w:r>
            <w:proofErr w:type="spellEnd"/>
            <w:r w:rsidRPr="000203EF">
              <w:rPr>
                <w:rFonts w:ascii="Calibri" w:eastAsia="SimSun" w:hAnsi="Calibri" w:cs="Times New Roman"/>
                <w:lang w:val="vi-VN"/>
              </w:rPr>
              <w:t xml:space="preserve"> 86/2015/QH13 do </w:t>
            </w:r>
            <w:proofErr w:type="spellStart"/>
            <w:r w:rsidRPr="000203EF">
              <w:rPr>
                <w:rFonts w:ascii="Calibri" w:eastAsia="SimSun" w:hAnsi="Calibri" w:cs="Times New Roman"/>
                <w:lang w:val="vi-VN"/>
              </w:rPr>
              <w:t>Quốc</w:t>
            </w:r>
            <w:proofErr w:type="spellEnd"/>
            <w:r w:rsidRPr="000203EF">
              <w:rPr>
                <w:rFonts w:ascii="Calibri" w:eastAsia="SimSun" w:hAnsi="Calibri" w:cs="Times New Roman"/>
                <w:lang w:val="vi-VN"/>
              </w:rPr>
              <w:t xml:space="preserve"> </w:t>
            </w:r>
            <w:proofErr w:type="spellStart"/>
            <w:r w:rsidRPr="000203EF">
              <w:rPr>
                <w:rFonts w:ascii="Calibri" w:eastAsia="SimSun" w:hAnsi="Calibri" w:cs="Times New Roman"/>
                <w:lang w:val="vi-VN"/>
              </w:rPr>
              <w:t>Hội</w:t>
            </w:r>
            <w:proofErr w:type="spellEnd"/>
            <w:r w:rsidRPr="000203EF">
              <w:rPr>
                <w:rFonts w:ascii="Calibri" w:eastAsia="SimSun" w:hAnsi="Calibri" w:cs="Times New Roman"/>
                <w:lang w:val="vi-VN"/>
              </w:rPr>
              <w:t xml:space="preserve"> ban </w:t>
            </w:r>
            <w:proofErr w:type="spellStart"/>
            <w:r w:rsidRPr="000203EF">
              <w:rPr>
                <w:rFonts w:ascii="Calibri" w:eastAsia="SimSun" w:hAnsi="Calibri" w:cs="Times New Roman"/>
                <w:lang w:val="vi-VN"/>
              </w:rPr>
              <w:t>hành</w:t>
            </w:r>
            <w:proofErr w:type="spellEnd"/>
            <w:r w:rsidRPr="000203EF">
              <w:rPr>
                <w:rFonts w:ascii="Calibri" w:eastAsia="SimSun" w:hAnsi="Calibri" w:cs="Times New Roman"/>
                <w:lang w:val="vi-VN"/>
              </w:rPr>
              <w:t xml:space="preserve"> </w:t>
            </w:r>
            <w:proofErr w:type="spellStart"/>
            <w:r w:rsidRPr="000203EF">
              <w:rPr>
                <w:rFonts w:ascii="Calibri" w:eastAsia="SimSun" w:hAnsi="Calibri" w:cs="Times New Roman"/>
                <w:lang w:val="vi-VN"/>
              </w:rPr>
              <w:t>ngày</w:t>
            </w:r>
            <w:proofErr w:type="spellEnd"/>
            <w:r w:rsidRPr="000203EF">
              <w:rPr>
                <w:rFonts w:ascii="Calibri" w:eastAsia="SimSun" w:hAnsi="Calibri" w:cs="Times New Roman"/>
                <w:lang w:val="vi-VN"/>
              </w:rPr>
              <w:t xml:space="preserve"> 19/11/2015, </w:t>
            </w:r>
            <w:proofErr w:type="spellStart"/>
            <w:r w:rsidRPr="000203EF">
              <w:rPr>
                <w:rFonts w:ascii="Calibri" w:eastAsia="SimSun" w:hAnsi="Calibri" w:cs="Times New Roman"/>
                <w:lang w:val="vi-VN"/>
              </w:rPr>
              <w:t>có</w:t>
            </w:r>
            <w:proofErr w:type="spellEnd"/>
            <w:r w:rsidRPr="000203EF">
              <w:rPr>
                <w:rFonts w:ascii="Calibri" w:eastAsia="SimSun" w:hAnsi="Calibri" w:cs="Times New Roman"/>
                <w:lang w:val="vi-VN"/>
              </w:rPr>
              <w:t xml:space="preserve"> </w:t>
            </w:r>
            <w:proofErr w:type="spellStart"/>
            <w:r w:rsidRPr="000203EF">
              <w:rPr>
                <w:rFonts w:ascii="Calibri" w:eastAsia="SimSun" w:hAnsi="Calibri" w:cs="Times New Roman"/>
                <w:lang w:val="vi-VN"/>
              </w:rPr>
              <w:t>hiệu</w:t>
            </w:r>
            <w:proofErr w:type="spellEnd"/>
            <w:r w:rsidRPr="000203EF">
              <w:rPr>
                <w:rFonts w:ascii="Calibri" w:eastAsia="SimSun" w:hAnsi="Calibri" w:cs="Times New Roman"/>
                <w:lang w:val="vi-VN"/>
              </w:rPr>
              <w:t xml:space="preserve"> </w:t>
            </w:r>
            <w:proofErr w:type="spellStart"/>
            <w:r w:rsidRPr="000203EF">
              <w:rPr>
                <w:rFonts w:ascii="Calibri" w:eastAsia="SimSun" w:hAnsi="Calibri" w:cs="Times New Roman"/>
                <w:lang w:val="vi-VN"/>
              </w:rPr>
              <w:t>lực</w:t>
            </w:r>
            <w:proofErr w:type="spellEnd"/>
            <w:r w:rsidRPr="000203EF">
              <w:rPr>
                <w:rFonts w:ascii="Calibri" w:eastAsia="SimSun" w:hAnsi="Calibri" w:cs="Times New Roman"/>
                <w:lang w:val="vi-VN"/>
              </w:rPr>
              <w:t xml:space="preserve"> </w:t>
            </w:r>
            <w:proofErr w:type="spellStart"/>
            <w:r w:rsidRPr="000203EF">
              <w:rPr>
                <w:rFonts w:ascii="Calibri" w:eastAsia="SimSun" w:hAnsi="Calibri" w:cs="Times New Roman"/>
                <w:lang w:val="vi-VN"/>
              </w:rPr>
              <w:t>từ</w:t>
            </w:r>
            <w:proofErr w:type="spellEnd"/>
            <w:r w:rsidRPr="000203EF">
              <w:rPr>
                <w:rFonts w:ascii="Calibri" w:eastAsia="SimSun" w:hAnsi="Calibri" w:cs="Times New Roman"/>
                <w:lang w:val="vi-VN"/>
              </w:rPr>
              <w:t xml:space="preserve"> </w:t>
            </w:r>
            <w:proofErr w:type="spellStart"/>
            <w:r w:rsidRPr="000203EF">
              <w:rPr>
                <w:rFonts w:ascii="Calibri" w:eastAsia="SimSun" w:hAnsi="Calibri" w:cs="Times New Roman"/>
                <w:lang w:val="vi-VN"/>
              </w:rPr>
              <w:t>ngày</w:t>
            </w:r>
            <w:proofErr w:type="spellEnd"/>
            <w:r w:rsidRPr="000203EF">
              <w:rPr>
                <w:rFonts w:ascii="Calibri" w:eastAsia="SimSun" w:hAnsi="Calibri" w:cs="Times New Roman"/>
                <w:lang w:val="vi-VN"/>
              </w:rPr>
              <w:t xml:space="preserve"> </w:t>
            </w:r>
            <w:r w:rsidRPr="000203EF">
              <w:rPr>
                <w:rFonts w:ascii="Calibri" w:eastAsia="SimSun" w:hAnsi="Calibri" w:cs="Times New Roman"/>
                <w:lang w:val="vi-VN"/>
              </w:rPr>
              <w:lastRenderedPageBreak/>
              <w:t>01/07/2016</w:t>
            </w:r>
          </w:p>
          <w:p w:rsidR="000203EF" w:rsidRPr="0035449B" w:rsidRDefault="000203EF" w:rsidP="000203EF">
            <w:pPr>
              <w:rPr>
                <w:rFonts w:ascii="Calibri" w:eastAsia="SimSun" w:hAnsi="Calibri" w:cs="Times New Roman"/>
                <w:lang w:val="vi-VN"/>
              </w:rPr>
            </w:pP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108/2018/NĐ-CP do </w:t>
            </w:r>
            <w:proofErr w:type="spellStart"/>
            <w:r w:rsidRPr="0035449B">
              <w:rPr>
                <w:rFonts w:ascii="Calibri" w:eastAsia="SimSun" w:hAnsi="Calibri" w:cs="Times New Roman"/>
                <w:lang w:val="vi-VN"/>
              </w:rPr>
              <w:t>Chính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phủ</w:t>
            </w:r>
            <w:proofErr w:type="spellEnd"/>
            <w:r w:rsidRPr="0035449B">
              <w:rPr>
                <w:rFonts w:ascii="Calibri" w:eastAsia="SimSun" w:hAnsi="Calibri" w:cs="Times New Roman"/>
                <w:lang w:val="vi-VN"/>
              </w:rPr>
              <w:t xml:space="preserve"> ban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ngày</w:t>
            </w:r>
            <w:proofErr w:type="spellEnd"/>
            <w:r w:rsidRPr="0035449B">
              <w:rPr>
                <w:rFonts w:ascii="Calibri" w:eastAsia="SimSun" w:hAnsi="Calibri" w:cs="Times New Roman"/>
                <w:lang w:val="vi-VN"/>
              </w:rPr>
              <w:t xml:space="preserve"> 23/08/2018,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từ</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ngày</w:t>
            </w:r>
            <w:proofErr w:type="spellEnd"/>
            <w:r w:rsidRPr="0035449B">
              <w:rPr>
                <w:rFonts w:ascii="Calibri" w:eastAsia="SimSun" w:hAnsi="Calibri" w:cs="Times New Roman"/>
                <w:lang w:val="vi-VN"/>
              </w:rPr>
              <w:t xml:space="preserve"> 10/10/2018</w:t>
            </w:r>
          </w:p>
          <w:p w:rsidR="000203EF" w:rsidRPr="0035449B" w:rsidRDefault="000203EF" w:rsidP="000203EF">
            <w:pPr>
              <w:rPr>
                <w:rFonts w:ascii="Calibri" w:eastAsia="SimSun" w:hAnsi="Calibri" w:cs="Times New Roman"/>
                <w:lang w:val="vi-VN"/>
              </w:rPr>
            </w:pPr>
            <w:r w:rsidRPr="0035449B">
              <w:rPr>
                <w:rFonts w:ascii="Calibri" w:eastAsia="SimSun" w:hAnsi="Calibri" w:cs="Times New Roman"/>
                <w:lang w:val="vi-VN"/>
              </w:rPr>
              <w:t xml:space="preserve">Thông tư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13/2018/TT-BTTTT do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thông ban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ngày</w:t>
            </w:r>
            <w:proofErr w:type="spellEnd"/>
            <w:r w:rsidRPr="0035449B">
              <w:rPr>
                <w:rFonts w:ascii="Calibri" w:eastAsia="SimSun" w:hAnsi="Calibri" w:cs="Times New Roman"/>
                <w:lang w:val="vi-VN"/>
              </w:rPr>
              <w:t xml:space="preserve"> 15/10/2018,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từ</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ngày</w:t>
            </w:r>
            <w:proofErr w:type="spellEnd"/>
            <w:r w:rsidRPr="0035449B">
              <w:rPr>
                <w:rFonts w:ascii="Calibri" w:eastAsia="SimSun" w:hAnsi="Calibri" w:cs="Times New Roman"/>
                <w:lang w:val="vi-VN"/>
              </w:rPr>
              <w:t xml:space="preserve"> 01/12/2018,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Danh </w:t>
            </w:r>
            <w:proofErr w:type="spellStart"/>
            <w:r w:rsidRPr="0035449B">
              <w:rPr>
                <w:rFonts w:ascii="Calibri" w:eastAsia="SimSun" w:hAnsi="Calibri" w:cs="Times New Roman"/>
                <w:lang w:val="vi-VN"/>
              </w:rPr>
              <w:t>mục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p>
          <w:p w:rsidR="000203EF" w:rsidRDefault="000203EF" w:rsidP="000203EF">
            <w:pPr>
              <w:rPr>
                <w:rFonts w:ascii="Calibri" w:eastAsia="SimSun" w:hAnsi="Calibri" w:cs="Times New Roman"/>
              </w:rPr>
            </w:pPr>
            <w:r>
              <w:rPr>
                <w:rFonts w:ascii="Calibri" w:eastAsia="SimSun" w:hAnsi="Calibri" w:cs="Times New Roman"/>
              </w:rPr>
              <w:t xml:space="preserve">  </w:t>
            </w:r>
          </w:p>
          <w:p w:rsidR="000203EF" w:rsidRPr="0035449B" w:rsidRDefault="000203EF" w:rsidP="000203EF">
            <w:pPr>
              <w:rPr>
                <w:rFonts w:ascii="Calibri" w:eastAsia="SimSun" w:hAnsi="Calibri" w:cs="Times New Roman"/>
                <w:lang w:val="vi-VN"/>
              </w:rPr>
            </w:pPr>
            <w:r>
              <w:rPr>
                <w:rFonts w:ascii="Calibri" w:eastAsia="SimSun" w:hAnsi="Calibri" w:cs="Times New Roman"/>
              </w:rPr>
              <w:t>2.</w:t>
            </w:r>
            <w:r w:rsidRPr="0035449B">
              <w:rPr>
                <w:rFonts w:ascii="Calibri" w:eastAsia="SimSun" w:hAnsi="Calibri" w:cs="Times New Roman"/>
                <w:lang w:val="vi-VN"/>
              </w:rPr>
              <w:t xml:space="preserve"> Văn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hướng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dẫn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liên quan</w:t>
            </w:r>
          </w:p>
          <w:p w:rsidR="000203EF" w:rsidRPr="0035449B" w:rsidRDefault="000203EF" w:rsidP="000203EF">
            <w:pPr>
              <w:rPr>
                <w:rFonts w:ascii="Calibri" w:eastAsia="SimSun" w:hAnsi="Calibri" w:cs="Times New Roman"/>
                <w:lang w:val="vi-VN"/>
              </w:rPr>
            </w:pPr>
            <w:r w:rsidRPr="0035449B">
              <w:rPr>
                <w:rFonts w:ascii="Calibri" w:eastAsia="SimSun" w:hAnsi="Calibri" w:cs="Times New Roman"/>
                <w:lang w:val="vi-VN"/>
              </w:rPr>
              <w:t xml:space="preserve">Công văn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518/CATTT-CP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TT &amp; TT  </w:t>
            </w:r>
            <w:proofErr w:type="spellStart"/>
            <w:r w:rsidRPr="0035449B">
              <w:rPr>
                <w:rFonts w:ascii="Calibri" w:eastAsia="SimSun" w:hAnsi="Calibri" w:cs="Times New Roman"/>
                <w:lang w:val="vi-VN"/>
              </w:rPr>
              <w:t>gửi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Tổng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Hải</w:t>
            </w:r>
            <w:proofErr w:type="spellEnd"/>
            <w:r w:rsidRPr="0035449B">
              <w:rPr>
                <w:rFonts w:ascii="Calibri" w:eastAsia="SimSun" w:hAnsi="Calibri" w:cs="Times New Roman"/>
                <w:lang w:val="vi-VN"/>
              </w:rPr>
              <w:t xml:space="preserve"> quan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hướng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dẫn</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w:t>
            </w:r>
          </w:p>
          <w:p w:rsidR="000203EF" w:rsidRPr="0035449B" w:rsidRDefault="000203EF" w:rsidP="000203EF">
            <w:pPr>
              <w:rPr>
                <w:rFonts w:ascii="Calibri" w:eastAsia="SimSun" w:hAnsi="Calibri" w:cs="Times New Roman"/>
                <w:lang w:val="vi-VN"/>
              </w:rPr>
            </w:pPr>
            <w:r w:rsidRPr="0035449B">
              <w:rPr>
                <w:rFonts w:ascii="Calibri" w:eastAsia="SimSun" w:hAnsi="Calibri" w:cs="Times New Roman"/>
                <w:lang w:val="vi-VN"/>
              </w:rPr>
              <w:t xml:space="preserve">Công văn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3508/GSQL-GQ1 </w:t>
            </w:r>
            <w:proofErr w:type="spellStart"/>
            <w:r w:rsidRPr="0035449B">
              <w:rPr>
                <w:rFonts w:ascii="Calibri" w:eastAsia="SimSun" w:hAnsi="Calibri" w:cs="Times New Roman"/>
                <w:lang w:val="vi-VN"/>
              </w:rPr>
              <w:t>ngày</w:t>
            </w:r>
            <w:proofErr w:type="spellEnd"/>
            <w:r w:rsidRPr="0035449B">
              <w:rPr>
                <w:rFonts w:ascii="Calibri" w:eastAsia="SimSun" w:hAnsi="Calibri" w:cs="Times New Roman"/>
                <w:lang w:val="vi-VN"/>
              </w:rPr>
              <w:t xml:space="preserve"> 05/01/2018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GSQL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Hải</w:t>
            </w:r>
            <w:proofErr w:type="spellEnd"/>
            <w:r w:rsidRPr="0035449B">
              <w:rPr>
                <w:rFonts w:ascii="Calibri" w:eastAsia="SimSun" w:hAnsi="Calibri" w:cs="Times New Roman"/>
                <w:lang w:val="vi-VN"/>
              </w:rPr>
              <w:t xml:space="preserve"> quan - </w:t>
            </w:r>
            <w:proofErr w:type="spellStart"/>
            <w:r w:rsidRPr="0035449B">
              <w:rPr>
                <w:rFonts w:ascii="Calibri" w:eastAsia="SimSun" w:hAnsi="Calibri" w:cs="Times New Roman"/>
                <w:lang w:val="vi-VN"/>
              </w:rPr>
              <w:t>Tổng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Hải</w:t>
            </w:r>
            <w:proofErr w:type="spellEnd"/>
            <w:r w:rsidRPr="0035449B">
              <w:rPr>
                <w:rFonts w:ascii="Calibri" w:eastAsia="SimSun" w:hAnsi="Calibri" w:cs="Times New Roman"/>
                <w:lang w:val="vi-VN"/>
              </w:rPr>
              <w:t xml:space="preserve"> quan </w:t>
            </w:r>
            <w:proofErr w:type="spellStart"/>
            <w:r w:rsidRPr="0035449B">
              <w:rPr>
                <w:rFonts w:ascii="Calibri" w:eastAsia="SimSun" w:hAnsi="Calibri" w:cs="Times New Roman"/>
                <w:lang w:val="vi-VN"/>
              </w:rPr>
              <w:t>gửi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Hải</w:t>
            </w:r>
            <w:proofErr w:type="spellEnd"/>
            <w:r w:rsidRPr="0035449B">
              <w:rPr>
                <w:rFonts w:ascii="Calibri" w:eastAsia="SimSun" w:hAnsi="Calibri" w:cs="Times New Roman"/>
                <w:lang w:val="vi-VN"/>
              </w:rPr>
              <w:t xml:space="preserve"> quan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tỉnh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w:t>
            </w:r>
          </w:p>
          <w:p w:rsidR="000203EF" w:rsidRPr="0035449B" w:rsidRDefault="000203EF" w:rsidP="000203EF">
            <w:pPr>
              <w:rPr>
                <w:rFonts w:ascii="Calibri" w:eastAsia="SimSun" w:hAnsi="Calibri" w:cs="Times New Roman"/>
                <w:lang w:val="vi-VN"/>
              </w:rPr>
            </w:pPr>
            <w:r w:rsidRPr="0035449B">
              <w:rPr>
                <w:rFonts w:ascii="Calibri" w:eastAsia="SimSun" w:hAnsi="Calibri" w:cs="Times New Roman"/>
                <w:lang w:val="vi-VN"/>
              </w:rPr>
              <w:t xml:space="preserve">Công văn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1027/2019/BTTTT-ATTT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TT &amp; TT </w:t>
            </w:r>
            <w:proofErr w:type="spellStart"/>
            <w:r w:rsidRPr="0035449B">
              <w:rPr>
                <w:rFonts w:ascii="Calibri" w:eastAsia="SimSun" w:hAnsi="Calibri" w:cs="Times New Roman"/>
                <w:lang w:val="vi-VN"/>
              </w:rPr>
              <w:t>gửi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Tổng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Hải</w:t>
            </w:r>
            <w:proofErr w:type="spellEnd"/>
            <w:r w:rsidRPr="0035449B">
              <w:rPr>
                <w:rFonts w:ascii="Calibri" w:eastAsia="SimSun" w:hAnsi="Calibri" w:cs="Times New Roman"/>
                <w:lang w:val="vi-VN"/>
              </w:rPr>
              <w:t xml:space="preserve"> Quan </w:t>
            </w:r>
            <w:proofErr w:type="spellStart"/>
            <w:r w:rsidRPr="0035449B">
              <w:rPr>
                <w:rFonts w:ascii="Calibri" w:eastAsia="SimSun" w:hAnsi="Calibri" w:cs="Times New Roman"/>
                <w:lang w:val="vi-VN"/>
              </w:rPr>
              <w:t>đề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triển</w:t>
            </w:r>
            <w:proofErr w:type="spellEnd"/>
            <w:r w:rsidRPr="0035449B">
              <w:rPr>
                <w:rFonts w:ascii="Calibri" w:eastAsia="SimSun" w:hAnsi="Calibri" w:cs="Times New Roman"/>
                <w:lang w:val="vi-VN"/>
              </w:rPr>
              <w:t xml:space="preserve"> khai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Thông tư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13/2018/TT-BTTTT</w:t>
            </w:r>
          </w:p>
          <w:p w:rsidR="000203EF" w:rsidRDefault="000203EF" w:rsidP="00180ADB"/>
          <w:p w:rsidR="000203EF" w:rsidRDefault="000203EF" w:rsidP="00180ADB"/>
          <w:p w:rsidR="000203EF" w:rsidRDefault="000203EF" w:rsidP="00180ADB"/>
        </w:tc>
        <w:tc>
          <w:tcPr>
            <w:tcW w:w="4675" w:type="dxa"/>
          </w:tcPr>
          <w:p w:rsidR="001D42B6" w:rsidRDefault="001D42B6" w:rsidP="001D42B6">
            <w:pPr>
              <w:rPr>
                <w:lang w:val="vi-VN"/>
              </w:rPr>
            </w:pPr>
            <w:r>
              <w:rPr>
                <w:lang w:val="vi-VN"/>
              </w:rPr>
              <w:lastRenderedPageBreak/>
              <w:t xml:space="preserve">II / </w:t>
            </w:r>
            <w:proofErr w:type="spellStart"/>
            <w:r>
              <w:rPr>
                <w:lang w:val="vi-VN"/>
              </w:rPr>
              <w:t>Legal</w:t>
            </w:r>
            <w:proofErr w:type="spellEnd"/>
            <w:r>
              <w:rPr>
                <w:lang w:val="vi-VN"/>
              </w:rPr>
              <w:t xml:space="preserve"> </w:t>
            </w:r>
            <w:proofErr w:type="spellStart"/>
            <w:r>
              <w:rPr>
                <w:lang w:val="vi-VN"/>
              </w:rPr>
              <w:t>documents</w:t>
            </w:r>
            <w:proofErr w:type="spellEnd"/>
          </w:p>
          <w:p w:rsidR="001D42B6" w:rsidRDefault="001D42B6" w:rsidP="001D42B6">
            <w:r>
              <w:rPr>
                <w:lang w:val="vi-VN"/>
              </w:rPr>
              <w:t xml:space="preserve">1. </w:t>
            </w:r>
            <w:proofErr w:type="spellStart"/>
            <w:r>
              <w:rPr>
                <w:lang w:val="vi-VN"/>
              </w:rPr>
              <w:t>Law</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No. 86/2015 / QH13 </w:t>
            </w:r>
            <w:proofErr w:type="spellStart"/>
            <w:r>
              <w:rPr>
                <w:lang w:val="vi-VN"/>
              </w:rPr>
              <w:t>promulgated</w:t>
            </w:r>
            <w:proofErr w:type="spellEnd"/>
            <w:r>
              <w:rPr>
                <w:lang w:val="vi-VN"/>
              </w:rPr>
              <w:t xml:space="preserve"> </w:t>
            </w:r>
            <w:proofErr w:type="spellStart"/>
            <w:r>
              <w:rPr>
                <w:lang w:val="vi-VN"/>
              </w:rPr>
              <w:t>by</w:t>
            </w:r>
            <w:proofErr w:type="spellEnd"/>
            <w:r>
              <w:rPr>
                <w:lang w:val="vi-VN"/>
              </w:rPr>
              <w:t xml:space="preserve"> </w:t>
            </w:r>
            <w:proofErr w:type="spellStart"/>
            <w:r>
              <w:rPr>
                <w:lang w:val="vi-VN"/>
              </w:rPr>
              <w:t>National</w:t>
            </w:r>
            <w:proofErr w:type="spellEnd"/>
            <w:r>
              <w:rPr>
                <w:lang w:val="vi-VN"/>
              </w:rPr>
              <w:t xml:space="preserve"> </w:t>
            </w:r>
            <w:proofErr w:type="spellStart"/>
            <w:r>
              <w:rPr>
                <w:lang w:val="vi-VN"/>
              </w:rPr>
              <w:t>Assembly</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November</w:t>
            </w:r>
            <w:proofErr w:type="spellEnd"/>
            <w:r>
              <w:rPr>
                <w:lang w:val="vi-VN"/>
              </w:rPr>
              <w:t xml:space="preserve"> 19, 2015, </w:t>
            </w:r>
            <w:proofErr w:type="spellStart"/>
            <w:r>
              <w:rPr>
                <w:lang w:val="vi-VN"/>
              </w:rPr>
              <w:t>takes</w:t>
            </w:r>
            <w:proofErr w:type="spellEnd"/>
            <w:r>
              <w:rPr>
                <w:lang w:val="vi-VN"/>
              </w:rPr>
              <w:t xml:space="preserve"> </w:t>
            </w:r>
            <w:proofErr w:type="spellStart"/>
            <w:r>
              <w:rPr>
                <w:lang w:val="vi-VN"/>
              </w:rPr>
              <w:t>effect</w:t>
            </w:r>
            <w:proofErr w:type="spellEnd"/>
            <w:r>
              <w:rPr>
                <w:lang w:val="vi-VN"/>
              </w:rPr>
              <w:t xml:space="preserve"> </w:t>
            </w:r>
            <w:proofErr w:type="spellStart"/>
            <w:r>
              <w:rPr>
                <w:lang w:val="vi-VN"/>
              </w:rPr>
              <w:lastRenderedPageBreak/>
              <w:t>from</w:t>
            </w:r>
            <w:proofErr w:type="spellEnd"/>
            <w:r>
              <w:rPr>
                <w:lang w:val="vi-VN"/>
              </w:rPr>
              <w:t xml:space="preserve"> </w:t>
            </w:r>
            <w:proofErr w:type="spellStart"/>
            <w:r>
              <w:rPr>
                <w:lang w:val="vi-VN"/>
              </w:rPr>
              <w:t>July</w:t>
            </w:r>
            <w:proofErr w:type="spellEnd"/>
            <w:r>
              <w:rPr>
                <w:lang w:val="vi-VN"/>
              </w:rPr>
              <w:t xml:space="preserve"> 1, 2016.</w:t>
            </w:r>
          </w:p>
          <w:p w:rsidR="001D42B6" w:rsidRDefault="001D42B6" w:rsidP="001D42B6">
            <w:pPr>
              <w:rPr>
                <w:lang w:val="vi-VN"/>
              </w:rPr>
            </w:pPr>
            <w:proofErr w:type="spellStart"/>
            <w:r>
              <w:rPr>
                <w:lang w:val="vi-VN"/>
              </w:rPr>
              <w:t>Decree</w:t>
            </w:r>
            <w:proofErr w:type="spellEnd"/>
            <w:r>
              <w:rPr>
                <w:lang w:val="vi-VN"/>
              </w:rPr>
              <w:t xml:space="preserve"> No. 108/2018 / ND-CP </w:t>
            </w:r>
            <w:proofErr w:type="spellStart"/>
            <w:r>
              <w:rPr>
                <w:lang w:val="vi-VN"/>
              </w:rPr>
              <w:t>issued</w:t>
            </w:r>
            <w:proofErr w:type="spellEnd"/>
            <w:r>
              <w:rPr>
                <w:lang w:val="vi-VN"/>
              </w:rPr>
              <w:t xml:space="preserve"> </w:t>
            </w:r>
            <w:proofErr w:type="spellStart"/>
            <w:r>
              <w:rPr>
                <w:lang w:val="vi-VN"/>
              </w:rPr>
              <w:t>by</w:t>
            </w:r>
            <w:proofErr w:type="spellEnd"/>
            <w:r>
              <w:rPr>
                <w:lang w:val="vi-VN"/>
              </w:rPr>
              <w:t xml:space="preserve"> the </w:t>
            </w:r>
            <w:proofErr w:type="spellStart"/>
            <w:r>
              <w:rPr>
                <w:lang w:val="vi-VN"/>
              </w:rPr>
              <w:t>Government</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August</w:t>
            </w:r>
            <w:proofErr w:type="spellEnd"/>
            <w:r>
              <w:rPr>
                <w:lang w:val="vi-VN"/>
              </w:rPr>
              <w:t xml:space="preserve"> 23, 2018, </w:t>
            </w:r>
            <w:proofErr w:type="spellStart"/>
            <w:r>
              <w:rPr>
                <w:lang w:val="vi-VN"/>
              </w:rPr>
              <w:t>effective</w:t>
            </w:r>
            <w:proofErr w:type="spellEnd"/>
            <w:r>
              <w:rPr>
                <w:lang w:val="vi-VN"/>
              </w:rPr>
              <w:t xml:space="preserve"> </w:t>
            </w:r>
            <w:proofErr w:type="spellStart"/>
            <w:r>
              <w:rPr>
                <w:lang w:val="vi-VN"/>
              </w:rPr>
              <w:t>from</w:t>
            </w:r>
            <w:proofErr w:type="spellEnd"/>
            <w:r>
              <w:rPr>
                <w:lang w:val="vi-VN"/>
              </w:rPr>
              <w:t xml:space="preserve"> </w:t>
            </w:r>
            <w:proofErr w:type="spellStart"/>
            <w:r>
              <w:rPr>
                <w:lang w:val="vi-VN"/>
              </w:rPr>
              <w:t>October</w:t>
            </w:r>
            <w:proofErr w:type="spellEnd"/>
            <w:r>
              <w:rPr>
                <w:lang w:val="vi-VN"/>
              </w:rPr>
              <w:t xml:space="preserve"> 10, 2018</w:t>
            </w:r>
          </w:p>
          <w:p w:rsidR="001D42B6" w:rsidRDefault="001D42B6" w:rsidP="001D42B6">
            <w:pPr>
              <w:rPr>
                <w:lang w:val="vi-VN"/>
              </w:rPr>
            </w:pPr>
            <w:proofErr w:type="spellStart"/>
            <w:r>
              <w:rPr>
                <w:lang w:val="vi-VN"/>
              </w:rPr>
              <w:t>Circular</w:t>
            </w:r>
            <w:proofErr w:type="spellEnd"/>
            <w:r>
              <w:rPr>
                <w:lang w:val="vi-VN"/>
              </w:rPr>
              <w:t xml:space="preserve"> No. 13/2018 / TT-BTTTT, </w:t>
            </w:r>
            <w:proofErr w:type="spellStart"/>
            <w:r>
              <w:rPr>
                <w:lang w:val="vi-VN"/>
              </w:rPr>
              <w:t>issued</w:t>
            </w:r>
            <w:proofErr w:type="spellEnd"/>
            <w:r>
              <w:rPr>
                <w:lang w:val="vi-VN"/>
              </w:rPr>
              <w:t xml:space="preserve"> </w:t>
            </w:r>
            <w:proofErr w:type="spellStart"/>
            <w:r>
              <w:rPr>
                <w:lang w:val="vi-VN"/>
              </w:rPr>
              <w:t>by</w:t>
            </w:r>
            <w:proofErr w:type="spellEnd"/>
            <w:r>
              <w:rPr>
                <w:lang w:val="vi-VN"/>
              </w:rPr>
              <w:t xml:space="preserve"> the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Communications</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October</w:t>
            </w:r>
            <w:proofErr w:type="spellEnd"/>
            <w:r>
              <w:rPr>
                <w:lang w:val="vi-VN"/>
              </w:rPr>
              <w:t xml:space="preserve"> 15, 2018, </w:t>
            </w:r>
            <w:proofErr w:type="spellStart"/>
            <w:r>
              <w:rPr>
                <w:lang w:val="vi-VN"/>
              </w:rPr>
              <w:t>effective</w:t>
            </w:r>
            <w:proofErr w:type="spellEnd"/>
            <w:r>
              <w:rPr>
                <w:lang w:val="vi-VN"/>
              </w:rPr>
              <w:t xml:space="preserve"> </w:t>
            </w:r>
            <w:proofErr w:type="spellStart"/>
            <w:r>
              <w:rPr>
                <w:lang w:val="vi-VN"/>
              </w:rPr>
              <w:t>from</w:t>
            </w:r>
            <w:proofErr w:type="spellEnd"/>
            <w:r>
              <w:rPr>
                <w:lang w:val="vi-VN"/>
              </w:rPr>
              <w:t xml:space="preserve"> </w:t>
            </w:r>
            <w:proofErr w:type="spellStart"/>
            <w:r>
              <w:rPr>
                <w:lang w:val="vi-VN"/>
              </w:rPr>
              <w:t>December</w:t>
            </w:r>
            <w:proofErr w:type="spellEnd"/>
            <w:r>
              <w:rPr>
                <w:lang w:val="vi-VN"/>
              </w:rPr>
              <w:t xml:space="preserve"> 1, 2018, </w:t>
            </w:r>
            <w:proofErr w:type="spellStart"/>
            <w:r>
              <w:rPr>
                <w:lang w:val="vi-VN"/>
              </w:rPr>
              <w:t>regulating</w:t>
            </w:r>
            <w:proofErr w:type="spellEnd"/>
            <w:r>
              <w:rPr>
                <w:lang w:val="vi-VN"/>
              </w:rPr>
              <w:t xml:space="preserve"> the </w:t>
            </w:r>
            <w:proofErr w:type="spellStart"/>
            <w:r>
              <w:rPr>
                <w:lang w:val="vi-VN"/>
              </w:rPr>
              <w:t>List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imported</w:t>
            </w:r>
            <w:proofErr w:type="spellEnd"/>
            <w:r>
              <w:rPr>
                <w:lang w:val="vi-VN"/>
              </w:rPr>
              <w:t xml:space="preserve">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according</w:t>
            </w:r>
            <w:proofErr w:type="spellEnd"/>
            <w:r>
              <w:rPr>
                <w:lang w:val="vi-VN"/>
              </w:rPr>
              <w:t xml:space="preserve"> to the </w:t>
            </w:r>
            <w:proofErr w:type="spellStart"/>
            <w:r>
              <w:rPr>
                <w:lang w:val="vi-VN"/>
              </w:rPr>
              <w:t>license</w:t>
            </w:r>
            <w:proofErr w:type="spellEnd"/>
            <w:r>
              <w:rPr>
                <w:lang w:val="vi-VN"/>
              </w:rPr>
              <w:t xml:space="preserve"> </w:t>
            </w:r>
            <w:proofErr w:type="spellStart"/>
            <w:r>
              <w:rPr>
                <w:lang w:val="vi-VN"/>
              </w:rPr>
              <w:t>and</w:t>
            </w:r>
            <w:proofErr w:type="spellEnd"/>
            <w:r>
              <w:rPr>
                <w:lang w:val="vi-VN"/>
              </w:rPr>
              <w:t xml:space="preserve"> the </w:t>
            </w:r>
            <w:proofErr w:type="spellStart"/>
            <w:r>
              <w:rPr>
                <w:lang w:val="vi-VN"/>
              </w:rPr>
              <w:t>order</w:t>
            </w:r>
            <w:proofErr w:type="spellEnd"/>
            <w:r>
              <w:rPr>
                <w:lang w:val="vi-VN"/>
              </w:rPr>
              <w:t xml:space="preserve">, </w:t>
            </w:r>
            <w:proofErr w:type="spellStart"/>
            <w:r>
              <w:rPr>
                <w:lang w:val="vi-VN"/>
              </w:rPr>
              <w:t>procedures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dossiers</w:t>
            </w:r>
            <w:proofErr w:type="spellEnd"/>
            <w:r>
              <w:rPr>
                <w:lang w:val="vi-VN"/>
              </w:rPr>
              <w:t xml:space="preserve"> </w:t>
            </w:r>
            <w:proofErr w:type="spellStart"/>
            <w:r>
              <w:rPr>
                <w:lang w:val="vi-VN"/>
              </w:rPr>
              <w:t>for</w:t>
            </w:r>
            <w:proofErr w:type="spellEnd"/>
            <w:r>
              <w:rPr>
                <w:lang w:val="vi-VN"/>
              </w:rPr>
              <w:t xml:space="preserve"> the </w:t>
            </w:r>
            <w:proofErr w:type="spellStart"/>
            <w:r>
              <w:rPr>
                <w:lang w:val="vi-VN"/>
              </w:rPr>
              <w:t>license</w:t>
            </w:r>
            <w:proofErr w:type="spellEnd"/>
            <w:r>
              <w:rPr>
                <w:lang w:val="vi-VN"/>
              </w:rPr>
              <w:t xml:space="preserve"> to </w:t>
            </w:r>
            <w:proofErr w:type="spellStart"/>
            <w:r>
              <w:rPr>
                <w:lang w:val="vi-VN"/>
              </w:rPr>
              <w:t>import</w:t>
            </w:r>
            <w:proofErr w:type="spellEnd"/>
            <w:r>
              <w:rPr>
                <w:lang w:val="vi-VN"/>
              </w:rPr>
              <w:t xml:space="preserve">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p>
          <w:p w:rsidR="001D42B6" w:rsidRDefault="001D42B6" w:rsidP="001D42B6">
            <w:pPr>
              <w:rPr>
                <w:lang w:val="vi-VN"/>
              </w:rPr>
            </w:pPr>
            <w:r>
              <w:rPr>
                <w:lang w:val="vi-VN"/>
              </w:rPr>
              <w:t xml:space="preserve">  </w:t>
            </w:r>
          </w:p>
          <w:p w:rsidR="001D42B6" w:rsidRDefault="001D42B6" w:rsidP="001D42B6">
            <w:pPr>
              <w:rPr>
                <w:lang w:val="vi-VN"/>
              </w:rPr>
            </w:pPr>
            <w:r>
              <w:rPr>
                <w:lang w:val="vi-VN"/>
              </w:rPr>
              <w:t xml:space="preserve">2. </w:t>
            </w:r>
            <w:proofErr w:type="spellStart"/>
            <w:r>
              <w:rPr>
                <w:lang w:val="vi-VN"/>
              </w:rPr>
              <w:t>Related</w:t>
            </w:r>
            <w:proofErr w:type="spellEnd"/>
            <w:r>
              <w:rPr>
                <w:lang w:val="vi-VN"/>
              </w:rPr>
              <w:t xml:space="preserve"> </w:t>
            </w:r>
            <w:proofErr w:type="spellStart"/>
            <w:r>
              <w:rPr>
                <w:lang w:val="vi-VN"/>
              </w:rPr>
              <w:t>implementation</w:t>
            </w:r>
            <w:proofErr w:type="spellEnd"/>
            <w:r>
              <w:rPr>
                <w:lang w:val="vi-VN"/>
              </w:rPr>
              <w:t xml:space="preserve"> </w:t>
            </w:r>
            <w:proofErr w:type="spellStart"/>
            <w:r>
              <w:rPr>
                <w:lang w:val="vi-VN"/>
              </w:rPr>
              <w:t>instruction</w:t>
            </w:r>
            <w:proofErr w:type="spellEnd"/>
            <w:r>
              <w:rPr>
                <w:lang w:val="vi-VN"/>
              </w:rPr>
              <w:t xml:space="preserve"> </w:t>
            </w:r>
            <w:proofErr w:type="spellStart"/>
            <w:r>
              <w:rPr>
                <w:lang w:val="vi-VN"/>
              </w:rPr>
              <w:t>documents</w:t>
            </w:r>
            <w:proofErr w:type="spellEnd"/>
          </w:p>
          <w:p w:rsidR="001D42B6" w:rsidRDefault="001D42B6" w:rsidP="001D42B6">
            <w:pPr>
              <w:rPr>
                <w:lang w:val="vi-VN"/>
              </w:rPr>
            </w:pPr>
            <w:proofErr w:type="spellStart"/>
            <w:r>
              <w:rPr>
                <w:lang w:val="vi-VN"/>
              </w:rPr>
              <w:t>Official</w:t>
            </w:r>
            <w:proofErr w:type="spellEnd"/>
            <w:r>
              <w:rPr>
                <w:lang w:val="vi-VN"/>
              </w:rPr>
              <w:t xml:space="preserve"> </w:t>
            </w:r>
            <w:proofErr w:type="spellStart"/>
            <w:r>
              <w:rPr>
                <w:lang w:val="vi-VN"/>
              </w:rPr>
              <w:t>Letter</w:t>
            </w:r>
            <w:proofErr w:type="spellEnd"/>
            <w:r>
              <w:rPr>
                <w:lang w:val="vi-VN"/>
              </w:rPr>
              <w:t xml:space="preserve"> No. 518 / CATTT-CP </w:t>
            </w:r>
            <w:proofErr w:type="spellStart"/>
            <w:r>
              <w:rPr>
                <w:lang w:val="vi-VN"/>
              </w:rPr>
              <w:t>of</w:t>
            </w:r>
            <w:proofErr w:type="spellEnd"/>
            <w:r>
              <w:rPr>
                <w:lang w:val="vi-VN"/>
              </w:rPr>
              <w:t xml:space="preserve"> the </w:t>
            </w:r>
            <w:proofErr w:type="spellStart"/>
            <w:r>
              <w:rPr>
                <w:lang w:val="vi-VN"/>
              </w:rPr>
              <w:t>Department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Communications</w:t>
            </w:r>
            <w:proofErr w:type="spellEnd"/>
            <w:r>
              <w:rPr>
                <w:lang w:val="vi-VN"/>
              </w:rPr>
              <w:t xml:space="preserve"> </w:t>
            </w:r>
            <w:proofErr w:type="spellStart"/>
            <w:r>
              <w:rPr>
                <w:lang w:val="vi-VN"/>
              </w:rPr>
              <w:t>sent</w:t>
            </w:r>
            <w:proofErr w:type="spellEnd"/>
            <w:r>
              <w:rPr>
                <w:lang w:val="vi-VN"/>
              </w:rPr>
              <w:t xml:space="preserve"> to the </w:t>
            </w:r>
            <w:proofErr w:type="spellStart"/>
            <w:r>
              <w:rPr>
                <w:lang w:val="vi-VN"/>
              </w:rPr>
              <w:t>General</w:t>
            </w:r>
            <w:proofErr w:type="spellEnd"/>
            <w:r>
              <w:rPr>
                <w:lang w:val="vi-VN"/>
              </w:rPr>
              <w:t xml:space="preserve"> </w:t>
            </w:r>
            <w:proofErr w:type="spellStart"/>
            <w:r>
              <w:rPr>
                <w:lang w:val="vi-VN"/>
              </w:rPr>
              <w:t>Department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Customs</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guiding</w:t>
            </w:r>
            <w:proofErr w:type="spellEnd"/>
            <w:r>
              <w:rPr>
                <w:lang w:val="vi-VN"/>
              </w:rPr>
              <w:t xml:space="preserve"> </w:t>
            </w:r>
            <w:proofErr w:type="spellStart"/>
            <w:r>
              <w:rPr>
                <w:lang w:val="vi-VN"/>
              </w:rPr>
              <w:t>regulations</w:t>
            </w:r>
            <w:proofErr w:type="spellEnd"/>
            <w:r>
              <w:rPr>
                <w:lang w:val="vi-VN"/>
              </w:rPr>
              <w:t xml:space="preserve"> </w:t>
            </w:r>
            <w:proofErr w:type="spellStart"/>
            <w:r>
              <w:rPr>
                <w:lang w:val="vi-VN"/>
              </w:rPr>
              <w:t>on</w:t>
            </w:r>
            <w:proofErr w:type="spellEnd"/>
            <w:r>
              <w:t xml:space="preserve"> p</w:t>
            </w:r>
            <w:proofErr w:type="spellStart"/>
            <w:r>
              <w:rPr>
                <w:lang w:val="vi-VN"/>
              </w:rPr>
              <w:t>roduct</w:t>
            </w:r>
            <w:proofErr w:type="spellEnd"/>
            <w:r>
              <w:rPr>
                <w:lang w:val="vi-VN"/>
              </w:rPr>
              <w:t xml:space="preserve"> </w:t>
            </w:r>
            <w:proofErr w:type="spellStart"/>
            <w:r>
              <w:rPr>
                <w:lang w:val="vi-VN"/>
              </w:rPr>
              <w:t>import</w:t>
            </w:r>
            <w:proofErr w:type="spellEnd"/>
            <w:r>
              <w:rPr>
                <w:lang w:val="vi-VN"/>
              </w:rPr>
              <w:t xml:space="preserve"> </w:t>
            </w:r>
            <w:proofErr w:type="spellStart"/>
            <w:r>
              <w:rPr>
                <w:lang w:val="vi-VN"/>
              </w:rPr>
              <w:t>license</w:t>
            </w:r>
            <w:proofErr w:type="spellEnd"/>
          </w:p>
          <w:p w:rsidR="001D42B6" w:rsidRDefault="001D42B6" w:rsidP="001D42B6">
            <w:pPr>
              <w:rPr>
                <w:lang w:val="vi-VN"/>
              </w:rPr>
            </w:pPr>
          </w:p>
          <w:p w:rsidR="001D42B6" w:rsidRDefault="001D42B6" w:rsidP="001D42B6">
            <w:pPr>
              <w:rPr>
                <w:lang w:val="vi-VN"/>
              </w:rPr>
            </w:pPr>
            <w:proofErr w:type="spellStart"/>
            <w:r>
              <w:rPr>
                <w:lang w:val="vi-VN"/>
              </w:rPr>
              <w:t>Official</w:t>
            </w:r>
            <w:proofErr w:type="spellEnd"/>
            <w:r>
              <w:rPr>
                <w:lang w:val="vi-VN"/>
              </w:rPr>
              <w:t xml:space="preserve"> </w:t>
            </w:r>
            <w:proofErr w:type="spellStart"/>
            <w:r>
              <w:rPr>
                <w:lang w:val="vi-VN"/>
              </w:rPr>
              <w:t>Letter</w:t>
            </w:r>
            <w:proofErr w:type="spellEnd"/>
            <w:r>
              <w:rPr>
                <w:lang w:val="vi-VN"/>
              </w:rPr>
              <w:t xml:space="preserve"> No. 3508 / GSQL-GQ1 </w:t>
            </w:r>
            <w:proofErr w:type="spellStart"/>
            <w:r>
              <w:rPr>
                <w:lang w:val="vi-VN"/>
              </w:rPr>
              <w:t>dated</w:t>
            </w:r>
            <w:proofErr w:type="spellEnd"/>
            <w:r>
              <w:rPr>
                <w:lang w:val="vi-VN"/>
              </w:rPr>
              <w:t xml:space="preserve"> 05/01/2018 </w:t>
            </w:r>
            <w:proofErr w:type="spellStart"/>
            <w:r>
              <w:rPr>
                <w:lang w:val="vi-VN"/>
              </w:rPr>
              <w:t>of</w:t>
            </w:r>
            <w:proofErr w:type="spellEnd"/>
            <w:r>
              <w:rPr>
                <w:lang w:val="vi-VN"/>
              </w:rPr>
              <w:t xml:space="preserve"> GSQL </w:t>
            </w:r>
            <w:proofErr w:type="spellStart"/>
            <w:r>
              <w:rPr>
                <w:lang w:val="vi-VN"/>
              </w:rPr>
              <w:t>on</w:t>
            </w:r>
            <w:proofErr w:type="spellEnd"/>
            <w:r>
              <w:rPr>
                <w:lang w:val="vi-VN"/>
              </w:rPr>
              <w:t xml:space="preserve"> </w:t>
            </w:r>
            <w:proofErr w:type="spellStart"/>
            <w:r>
              <w:rPr>
                <w:lang w:val="vi-VN"/>
              </w:rPr>
              <w:t>Customs</w:t>
            </w:r>
            <w:proofErr w:type="spellEnd"/>
            <w:r>
              <w:rPr>
                <w:lang w:val="vi-VN"/>
              </w:rPr>
              <w:t xml:space="preserve"> - </w:t>
            </w:r>
            <w:proofErr w:type="spellStart"/>
            <w:r>
              <w:rPr>
                <w:lang w:val="vi-VN"/>
              </w:rPr>
              <w:t>General</w:t>
            </w:r>
            <w:proofErr w:type="spellEnd"/>
            <w:r>
              <w:rPr>
                <w:lang w:val="vi-VN"/>
              </w:rPr>
              <w:t xml:space="preserve"> </w:t>
            </w:r>
            <w:proofErr w:type="spellStart"/>
            <w:r>
              <w:rPr>
                <w:lang w:val="vi-VN"/>
              </w:rPr>
              <w:t>Department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Customs</w:t>
            </w:r>
            <w:proofErr w:type="spellEnd"/>
            <w:r>
              <w:rPr>
                <w:lang w:val="vi-VN"/>
              </w:rPr>
              <w:t xml:space="preserve"> </w:t>
            </w:r>
            <w:proofErr w:type="spellStart"/>
            <w:r>
              <w:rPr>
                <w:lang w:val="vi-VN"/>
              </w:rPr>
              <w:t>sent</w:t>
            </w:r>
            <w:proofErr w:type="spellEnd"/>
            <w:r>
              <w:rPr>
                <w:lang w:val="vi-VN"/>
              </w:rPr>
              <w:t xml:space="preserve"> to the </w:t>
            </w:r>
            <w:proofErr w:type="spellStart"/>
            <w:r>
              <w:rPr>
                <w:lang w:val="vi-VN"/>
              </w:rPr>
              <w:t>Customs</w:t>
            </w:r>
            <w:proofErr w:type="spellEnd"/>
            <w:r>
              <w:rPr>
                <w:lang w:val="vi-VN"/>
              </w:rPr>
              <w:t xml:space="preserve"> </w:t>
            </w:r>
            <w:proofErr w:type="spellStart"/>
            <w:r>
              <w:rPr>
                <w:lang w:val="vi-VN"/>
              </w:rPr>
              <w:t>Departments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provinces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cities</w:t>
            </w:r>
            <w:proofErr w:type="spellEnd"/>
            <w:r>
              <w:rPr>
                <w:lang w:val="vi-VN"/>
              </w:rPr>
              <w:t xml:space="preserve"> </w:t>
            </w:r>
            <w:proofErr w:type="spellStart"/>
            <w:r>
              <w:rPr>
                <w:lang w:val="vi-VN"/>
              </w:rPr>
              <w:t>about</w:t>
            </w:r>
            <w:proofErr w:type="spellEnd"/>
            <w:r>
              <w:rPr>
                <w:lang w:val="vi-VN"/>
              </w:rPr>
              <w:t xml:space="preserve"> the </w:t>
            </w:r>
            <w:proofErr w:type="spellStart"/>
            <w:r>
              <w:rPr>
                <w:lang w:val="vi-VN"/>
              </w:rPr>
              <w:t>Import</w:t>
            </w:r>
            <w:proofErr w:type="spellEnd"/>
            <w:r>
              <w:rPr>
                <w:lang w:val="vi-VN"/>
              </w:rPr>
              <w:t xml:space="preserve"> </w:t>
            </w:r>
            <w:proofErr w:type="spellStart"/>
            <w:r>
              <w:rPr>
                <w:lang w:val="vi-VN"/>
              </w:rPr>
              <w:t>Permit</w:t>
            </w:r>
            <w:proofErr w:type="spellEnd"/>
          </w:p>
          <w:p w:rsidR="005E1FD9" w:rsidRDefault="001D42B6" w:rsidP="001D42B6">
            <w:proofErr w:type="spellStart"/>
            <w:r>
              <w:rPr>
                <w:lang w:val="vi-VN"/>
              </w:rPr>
              <w:t>Official</w:t>
            </w:r>
            <w:proofErr w:type="spellEnd"/>
            <w:r>
              <w:rPr>
                <w:lang w:val="vi-VN"/>
              </w:rPr>
              <w:t xml:space="preserve"> </w:t>
            </w:r>
            <w:proofErr w:type="spellStart"/>
            <w:r>
              <w:rPr>
                <w:lang w:val="vi-VN"/>
              </w:rPr>
              <w:t>Letter</w:t>
            </w:r>
            <w:proofErr w:type="spellEnd"/>
            <w:r>
              <w:rPr>
                <w:lang w:val="vi-VN"/>
              </w:rPr>
              <w:t xml:space="preserve"> No. 1027/2019 / BTTTT-ATTT </w:t>
            </w:r>
            <w:proofErr w:type="spellStart"/>
            <w:r>
              <w:rPr>
                <w:lang w:val="vi-VN"/>
              </w:rPr>
              <w:t>of</w:t>
            </w:r>
            <w:proofErr w:type="spellEnd"/>
            <w:r>
              <w:rPr>
                <w:lang w:val="vi-VN"/>
              </w:rPr>
              <w:t xml:space="preserve"> the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Communications</w:t>
            </w:r>
            <w:proofErr w:type="spellEnd"/>
            <w:r>
              <w:rPr>
                <w:lang w:val="vi-VN"/>
              </w:rPr>
              <w:t xml:space="preserve"> </w:t>
            </w:r>
            <w:proofErr w:type="spellStart"/>
            <w:r>
              <w:rPr>
                <w:lang w:val="vi-VN"/>
              </w:rPr>
              <w:t>sent</w:t>
            </w:r>
            <w:proofErr w:type="spellEnd"/>
            <w:r>
              <w:rPr>
                <w:lang w:val="vi-VN"/>
              </w:rPr>
              <w:t xml:space="preserve"> to the </w:t>
            </w:r>
            <w:proofErr w:type="spellStart"/>
            <w:r>
              <w:rPr>
                <w:lang w:val="vi-VN"/>
              </w:rPr>
              <w:t>General</w:t>
            </w:r>
            <w:proofErr w:type="spellEnd"/>
            <w:r>
              <w:rPr>
                <w:lang w:val="vi-VN"/>
              </w:rPr>
              <w:t xml:space="preserve"> </w:t>
            </w:r>
            <w:proofErr w:type="spellStart"/>
            <w:r>
              <w:rPr>
                <w:lang w:val="vi-VN"/>
              </w:rPr>
              <w:t>Department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Customs</w:t>
            </w:r>
            <w:proofErr w:type="spellEnd"/>
            <w:r>
              <w:rPr>
                <w:lang w:val="vi-VN"/>
              </w:rPr>
              <w:t xml:space="preserve"> to </w:t>
            </w:r>
            <w:proofErr w:type="spellStart"/>
            <w:r>
              <w:rPr>
                <w:lang w:val="vi-VN"/>
              </w:rPr>
              <w:t>request</w:t>
            </w:r>
            <w:proofErr w:type="spellEnd"/>
            <w:r>
              <w:rPr>
                <w:lang w:val="vi-VN"/>
              </w:rPr>
              <w:t xml:space="preserve"> the </w:t>
            </w:r>
            <w:proofErr w:type="spellStart"/>
            <w:r>
              <w:rPr>
                <w:lang w:val="vi-VN"/>
              </w:rPr>
              <w:t>coordination</w:t>
            </w:r>
            <w:proofErr w:type="spellEnd"/>
            <w:r>
              <w:rPr>
                <w:lang w:val="vi-VN"/>
              </w:rPr>
              <w:t xml:space="preserve"> in </w:t>
            </w:r>
            <w:proofErr w:type="spellStart"/>
            <w:r>
              <w:rPr>
                <w:lang w:val="vi-VN"/>
              </w:rPr>
              <w:t>implementing</w:t>
            </w:r>
            <w:proofErr w:type="spellEnd"/>
            <w:r>
              <w:rPr>
                <w:lang w:val="vi-VN"/>
              </w:rPr>
              <w:t xml:space="preserve"> </w:t>
            </w:r>
            <w:proofErr w:type="spellStart"/>
            <w:r>
              <w:rPr>
                <w:lang w:val="vi-VN"/>
              </w:rPr>
              <w:t>Circular</w:t>
            </w:r>
            <w:proofErr w:type="spellEnd"/>
            <w:r>
              <w:rPr>
                <w:lang w:val="vi-VN"/>
              </w:rPr>
              <w:t xml:space="preserve"> No. 13/2018 / TT-BTTTT</w:t>
            </w:r>
          </w:p>
        </w:tc>
      </w:tr>
      <w:tr w:rsidR="005E1FD9" w:rsidTr="00180ADB">
        <w:tc>
          <w:tcPr>
            <w:tcW w:w="4675" w:type="dxa"/>
          </w:tcPr>
          <w:p w:rsidR="005E1FD9" w:rsidRPr="00502C17" w:rsidRDefault="00251249" w:rsidP="00180ADB">
            <w:pPr>
              <w:rPr>
                <w:b/>
                <w:bCs/>
              </w:rPr>
            </w:pPr>
            <w:r>
              <w:rPr>
                <w:b/>
                <w:bCs/>
              </w:rPr>
              <w:lastRenderedPageBreak/>
              <w:t xml:space="preserve">III/ </w:t>
            </w:r>
            <w:proofErr w:type="spellStart"/>
            <w:r w:rsidR="005E1FD9" w:rsidRPr="00502C17">
              <w:rPr>
                <w:b/>
                <w:bCs/>
              </w:rPr>
              <w:t>Danh</w:t>
            </w:r>
            <w:proofErr w:type="spellEnd"/>
            <w:r w:rsidR="005E1FD9" w:rsidRPr="00502C17">
              <w:rPr>
                <w:b/>
                <w:bCs/>
              </w:rPr>
              <w:t xml:space="preserve"> </w:t>
            </w:r>
            <w:proofErr w:type="spellStart"/>
            <w:r w:rsidR="005E1FD9" w:rsidRPr="00502C17">
              <w:rPr>
                <w:b/>
                <w:bCs/>
              </w:rPr>
              <w:t>mục</w:t>
            </w:r>
            <w:proofErr w:type="spellEnd"/>
            <w:r w:rsidR="005E1FD9" w:rsidRPr="00502C17">
              <w:rPr>
                <w:b/>
                <w:bCs/>
              </w:rPr>
              <w:t xml:space="preserve"> </w:t>
            </w:r>
            <w:proofErr w:type="spellStart"/>
            <w:r w:rsidR="005E1FD9" w:rsidRPr="00502C17">
              <w:rPr>
                <w:b/>
                <w:bCs/>
              </w:rPr>
              <w:t>sản</w:t>
            </w:r>
            <w:proofErr w:type="spellEnd"/>
            <w:r w:rsidR="005E1FD9" w:rsidRPr="00502C17">
              <w:rPr>
                <w:b/>
                <w:bCs/>
              </w:rPr>
              <w:t xml:space="preserve"> </w:t>
            </w:r>
            <w:proofErr w:type="spellStart"/>
            <w:r w:rsidR="005E1FD9" w:rsidRPr="00502C17">
              <w:rPr>
                <w:b/>
                <w:bCs/>
              </w:rPr>
              <w:t>phẩm</w:t>
            </w:r>
            <w:proofErr w:type="spellEnd"/>
          </w:p>
          <w:p w:rsidR="00502C17" w:rsidRPr="0035449B" w:rsidRDefault="00502C17" w:rsidP="00502C17">
            <w:pPr>
              <w:rPr>
                <w:rFonts w:ascii="Calibri" w:eastAsia="SimSun" w:hAnsi="Calibri" w:cs="Times New Roman"/>
                <w:lang w:val="vi-VN"/>
              </w:rPr>
            </w:pPr>
            <w:r>
              <w:rPr>
                <w:rFonts w:ascii="Calibri" w:eastAsia="SimSun" w:hAnsi="Calibri" w:cs="Times New Roman"/>
              </w:rPr>
              <w:t xml:space="preserve">1.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phẩm kiểm tra,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mềm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cơ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sau: </w:t>
            </w:r>
            <w:proofErr w:type="spellStart"/>
            <w:r w:rsidRPr="0035449B">
              <w:rPr>
                <w:rFonts w:ascii="Calibri" w:eastAsia="SimSun" w:hAnsi="Calibri" w:cs="Times New Roman"/>
                <w:lang w:val="vi-VN"/>
              </w:rPr>
              <w:t>Rà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quét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kiểm</w:t>
            </w:r>
            <w:proofErr w:type="spellEnd"/>
            <w:r w:rsidRPr="0035449B">
              <w:rPr>
                <w:rFonts w:ascii="Calibri" w:eastAsia="SimSun" w:hAnsi="Calibri" w:cs="Times New Roman"/>
                <w:lang w:val="vi-VN"/>
              </w:rPr>
              <w:t xml:space="preserve"> tra, phân </w:t>
            </w:r>
            <w:proofErr w:type="spellStart"/>
            <w:r w:rsidRPr="0035449B">
              <w:rPr>
                <w:rFonts w:ascii="Calibri" w:eastAsia="SimSun" w:hAnsi="Calibri" w:cs="Times New Roman"/>
                <w:lang w:val="vi-VN"/>
              </w:rPr>
              <w:t>tích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hình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lỗ</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hổng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điểm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yếu</w:t>
            </w:r>
            <w:proofErr w:type="spellEnd"/>
            <w:r w:rsidRPr="0035449B">
              <w:rPr>
                <w:rFonts w:ascii="Calibri" w:eastAsia="SimSun" w:hAnsi="Calibri" w:cs="Times New Roman"/>
                <w:lang w:val="vi-VN"/>
              </w:rPr>
              <w:t xml:space="preserve">; đưa ra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rủi</w:t>
            </w:r>
            <w:proofErr w:type="spellEnd"/>
            <w:r w:rsidRPr="0035449B">
              <w:rPr>
                <w:rFonts w:ascii="Calibri" w:eastAsia="SimSun" w:hAnsi="Calibri" w:cs="Times New Roman"/>
                <w:lang w:val="vi-VN"/>
              </w:rPr>
              <w:t xml:space="preserve"> ro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502C17" w:rsidRPr="0035449B" w:rsidRDefault="00502C17" w:rsidP="00502C17">
            <w:pPr>
              <w:rPr>
                <w:rFonts w:ascii="Calibri" w:eastAsia="SimSun" w:hAnsi="Calibri" w:cs="Times New Roman"/>
                <w:lang w:val="vi-VN"/>
              </w:rPr>
            </w:pPr>
            <w:r>
              <w:rPr>
                <w:rFonts w:ascii="Calibri" w:eastAsia="SimSun" w:hAnsi="Calibri" w:cs="Times New Roman"/>
              </w:rPr>
              <w:t xml:space="preserve">2.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phẩm </w:t>
            </w:r>
            <w:proofErr w:type="spellStart"/>
            <w:r w:rsidRPr="0035449B">
              <w:rPr>
                <w:rFonts w:ascii="Calibri" w:eastAsia="SimSun" w:hAnsi="Calibri" w:cs="Times New Roman"/>
                <w:lang w:val="vi-VN"/>
              </w:rPr>
              <w:t>giám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sát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mềm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cơ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sau: </w:t>
            </w:r>
            <w:proofErr w:type="spellStart"/>
            <w:r w:rsidRPr="0035449B">
              <w:rPr>
                <w:rFonts w:ascii="Calibri" w:eastAsia="SimSun" w:hAnsi="Calibri" w:cs="Times New Roman"/>
                <w:lang w:val="vi-VN"/>
              </w:rPr>
              <w:t>Giám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sát</w:t>
            </w:r>
            <w:proofErr w:type="spellEnd"/>
            <w:r w:rsidRPr="0035449B">
              <w:rPr>
                <w:rFonts w:ascii="Calibri" w:eastAsia="SimSun" w:hAnsi="Calibri" w:cs="Times New Roman"/>
                <w:lang w:val="vi-VN"/>
              </w:rPr>
              <w:t xml:space="preserve">, phân </w:t>
            </w:r>
            <w:proofErr w:type="spellStart"/>
            <w:r w:rsidRPr="0035449B">
              <w:rPr>
                <w:rFonts w:ascii="Calibri" w:eastAsia="SimSun" w:hAnsi="Calibri" w:cs="Times New Roman"/>
                <w:lang w:val="vi-VN"/>
              </w:rPr>
              <w:t>tích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gian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đưa ra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cảnh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báo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bất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nguy cơ gây </w:t>
            </w:r>
            <w:proofErr w:type="spellStart"/>
            <w:r w:rsidRPr="0035449B">
              <w:rPr>
                <w:rFonts w:ascii="Calibri" w:eastAsia="SimSun" w:hAnsi="Calibri" w:cs="Times New Roman"/>
                <w:lang w:val="vi-VN"/>
              </w:rPr>
              <w:t>mất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502C17" w:rsidRPr="0035449B" w:rsidRDefault="00345CC8" w:rsidP="00502C17">
            <w:pPr>
              <w:rPr>
                <w:rFonts w:ascii="Calibri" w:eastAsia="SimSun" w:hAnsi="Calibri" w:cs="Times New Roman"/>
                <w:lang w:val="vi-VN"/>
              </w:rPr>
            </w:pPr>
            <w:r>
              <w:rPr>
                <w:rFonts w:ascii="Calibri" w:eastAsia="SimSun" w:hAnsi="Calibri" w:cs="Times New Roman"/>
              </w:rPr>
              <w:t xml:space="preserve">3. </w:t>
            </w:r>
            <w:proofErr w:type="spellStart"/>
            <w:r w:rsidR="00502C17" w:rsidRPr="0035449B">
              <w:rPr>
                <w:rFonts w:ascii="Calibri" w:eastAsia="SimSun" w:hAnsi="Calibri" w:cs="Times New Roman"/>
                <w:lang w:val="vi-VN"/>
              </w:rPr>
              <w:t>Sản</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phẩm</w:t>
            </w:r>
            <w:proofErr w:type="spellEnd"/>
            <w:r w:rsidR="00502C17" w:rsidRPr="0035449B">
              <w:rPr>
                <w:rFonts w:ascii="Calibri" w:eastAsia="SimSun" w:hAnsi="Calibri" w:cs="Times New Roman"/>
                <w:lang w:val="vi-VN"/>
              </w:rPr>
              <w:t xml:space="preserve"> chống tấn công, xâm nhập </w:t>
            </w:r>
            <w:proofErr w:type="spellStart"/>
            <w:r w:rsidR="00502C17" w:rsidRPr="0035449B">
              <w:rPr>
                <w:rFonts w:ascii="Calibri" w:eastAsia="SimSun" w:hAnsi="Calibri" w:cs="Times New Roman"/>
                <w:lang w:val="vi-VN"/>
              </w:rPr>
              <w:t>là</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các</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thiết</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bị</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phần</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cứng</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phần</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mềm</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có</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chức</w:t>
            </w:r>
            <w:proofErr w:type="spellEnd"/>
            <w:r w:rsidR="00502C17" w:rsidRPr="0035449B">
              <w:rPr>
                <w:rFonts w:ascii="Calibri" w:eastAsia="SimSun" w:hAnsi="Calibri" w:cs="Times New Roman"/>
                <w:lang w:val="vi-VN"/>
              </w:rPr>
              <w:t xml:space="preserve"> năng cơ </w:t>
            </w:r>
            <w:proofErr w:type="spellStart"/>
            <w:r w:rsidR="00502C17" w:rsidRPr="0035449B">
              <w:rPr>
                <w:rFonts w:ascii="Calibri" w:eastAsia="SimSun" w:hAnsi="Calibri" w:cs="Times New Roman"/>
                <w:lang w:val="vi-VN"/>
              </w:rPr>
              <w:t>bản</w:t>
            </w:r>
            <w:proofErr w:type="spellEnd"/>
            <w:r w:rsidR="00502C17" w:rsidRPr="0035449B">
              <w:rPr>
                <w:rFonts w:ascii="Calibri" w:eastAsia="SimSun" w:hAnsi="Calibri" w:cs="Times New Roman"/>
                <w:lang w:val="vi-VN"/>
              </w:rPr>
              <w:t xml:space="preserve"> ngăn </w:t>
            </w:r>
            <w:proofErr w:type="spellStart"/>
            <w:r w:rsidR="00502C17" w:rsidRPr="0035449B">
              <w:rPr>
                <w:rFonts w:ascii="Calibri" w:eastAsia="SimSun" w:hAnsi="Calibri" w:cs="Times New Roman"/>
                <w:lang w:val="vi-VN"/>
              </w:rPr>
              <w:t>chặn</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tấn</w:t>
            </w:r>
            <w:proofErr w:type="spellEnd"/>
            <w:r w:rsidR="00502C17" w:rsidRPr="0035449B">
              <w:rPr>
                <w:rFonts w:ascii="Calibri" w:eastAsia="SimSun" w:hAnsi="Calibri" w:cs="Times New Roman"/>
                <w:lang w:val="vi-VN"/>
              </w:rPr>
              <w:t xml:space="preserve"> công, xâm </w:t>
            </w:r>
            <w:proofErr w:type="spellStart"/>
            <w:r w:rsidR="00502C17" w:rsidRPr="0035449B">
              <w:rPr>
                <w:rFonts w:ascii="Calibri" w:eastAsia="SimSun" w:hAnsi="Calibri" w:cs="Times New Roman"/>
                <w:lang w:val="vi-VN"/>
              </w:rPr>
              <w:t>nhập</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vào</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hệ</w:t>
            </w:r>
            <w:proofErr w:type="spellEnd"/>
            <w:r w:rsidR="00502C17" w:rsidRPr="0035449B">
              <w:rPr>
                <w:rFonts w:ascii="Calibri" w:eastAsia="SimSun" w:hAnsi="Calibri" w:cs="Times New Roman"/>
                <w:lang w:val="vi-VN"/>
              </w:rPr>
              <w:t xml:space="preserve"> </w:t>
            </w:r>
            <w:proofErr w:type="spellStart"/>
            <w:r w:rsidR="00502C17" w:rsidRPr="0035449B">
              <w:rPr>
                <w:rFonts w:ascii="Calibri" w:eastAsia="SimSun" w:hAnsi="Calibri" w:cs="Times New Roman"/>
                <w:lang w:val="vi-VN"/>
              </w:rPr>
              <w:t>thống</w:t>
            </w:r>
            <w:proofErr w:type="spellEnd"/>
            <w:r w:rsidR="00502C17" w:rsidRPr="0035449B">
              <w:rPr>
                <w:rFonts w:ascii="Calibri" w:eastAsia="SimSun" w:hAnsi="Calibri" w:cs="Times New Roman"/>
                <w:lang w:val="vi-VN"/>
              </w:rPr>
              <w:t xml:space="preserve"> thông tin.</w:t>
            </w:r>
          </w:p>
          <w:p w:rsidR="00502C17" w:rsidRPr="0035449B" w:rsidRDefault="00502C17" w:rsidP="00502C17">
            <w:pPr>
              <w:rPr>
                <w:rFonts w:ascii="Calibri" w:eastAsia="SimSun" w:hAnsi="Calibri" w:cs="Times New Roman"/>
                <w:lang w:val="vi-VN"/>
              </w:rPr>
            </w:pP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gặp</w:t>
            </w:r>
            <w:proofErr w:type="spellEnd"/>
            <w:r w:rsidRPr="0035449B">
              <w:rPr>
                <w:rFonts w:ascii="Calibri" w:eastAsia="SimSun" w:hAnsi="Calibri" w:cs="Times New Roman"/>
                <w:lang w:val="vi-VN"/>
              </w:rPr>
              <w:t xml:space="preserve"> trên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tế</w:t>
            </w:r>
            <w:proofErr w:type="spellEnd"/>
            <w:r w:rsidRPr="0035449B">
              <w:rPr>
                <w:rFonts w:ascii="Calibri" w:eastAsia="SimSun" w:hAnsi="Calibri" w:cs="Times New Roman"/>
                <w:lang w:val="vi-VN"/>
              </w:rPr>
              <w:t>:</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máy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lastRenderedPageBreak/>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kế</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kiểm tra,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QRadar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Incedent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Forensic</w:t>
            </w:r>
            <w:proofErr w:type="spellEnd"/>
            <w:r w:rsidRPr="0035449B">
              <w:rPr>
                <w:rFonts w:ascii="Calibri" w:eastAsia="SimSun" w:hAnsi="Calibri" w:cs="Times New Roman"/>
                <w:lang w:val="vi-VN"/>
              </w:rPr>
              <w:t xml:space="preserve"> G3 </w:t>
            </w:r>
            <w:proofErr w:type="spellStart"/>
            <w:r w:rsidRPr="0035449B">
              <w:rPr>
                <w:rFonts w:ascii="Calibri" w:eastAsia="SimSun" w:hAnsi="Calibri" w:cs="Times New Roman"/>
                <w:lang w:val="vi-VN"/>
              </w:rPr>
              <w:t>Appliance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hãng</w:t>
            </w:r>
            <w:proofErr w:type="spellEnd"/>
            <w:r w:rsidRPr="0035449B">
              <w:rPr>
                <w:rFonts w:ascii="Calibri" w:eastAsia="SimSun" w:hAnsi="Calibri" w:cs="Times New Roman"/>
                <w:lang w:val="vi-VN"/>
              </w:rPr>
              <w:t xml:space="preserve"> IBM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kiểm tra,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ATTTM.</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máy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kế</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giám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sát</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QRadar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Network</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Insight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QRadar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Event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Collector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hãng</w:t>
            </w:r>
            <w:proofErr w:type="spellEnd"/>
            <w:r w:rsidRPr="0035449B">
              <w:rPr>
                <w:rFonts w:ascii="Calibri" w:eastAsia="SimSun" w:hAnsi="Calibri" w:cs="Times New Roman"/>
                <w:lang w:val="vi-VN"/>
              </w:rPr>
              <w:t xml:space="preserve"> IBM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w:t>
            </w:r>
            <w:proofErr w:type="spellEnd"/>
            <w:r w:rsidRPr="0035449B">
              <w:rPr>
                <w:rFonts w:ascii="Calibri" w:eastAsia="SimSun" w:hAnsi="Calibri" w:cs="Times New Roman"/>
                <w:lang w:val="vi-VN"/>
              </w:rPr>
              <w:t xml:space="preserve"> do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kế</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chống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tấn</w:t>
            </w:r>
            <w:proofErr w:type="spellEnd"/>
            <w:r w:rsidRPr="0035449B">
              <w:rPr>
                <w:rFonts w:ascii="Calibri" w:eastAsia="SimSun" w:hAnsi="Calibri" w:cs="Times New Roman"/>
                <w:lang w:val="vi-VN"/>
              </w:rPr>
              <w:t xml:space="preserve"> công xâm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dòng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NX </w:t>
            </w:r>
            <w:proofErr w:type="spellStart"/>
            <w:r w:rsidRPr="0035449B">
              <w:rPr>
                <w:rFonts w:ascii="Calibri" w:eastAsia="SimSun" w:hAnsi="Calibri" w:cs="Times New Roman"/>
                <w:lang w:val="vi-VN"/>
              </w:rPr>
              <w:t>series</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hãng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FireEye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Inc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điển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hình</w:t>
            </w:r>
            <w:proofErr w:type="spellEnd"/>
            <w:r w:rsidRPr="0035449B">
              <w:rPr>
                <w:rFonts w:ascii="Calibri" w:eastAsia="SimSun" w:hAnsi="Calibri" w:cs="Times New Roman"/>
                <w:lang w:val="vi-VN"/>
              </w:rPr>
              <w:t>.</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Appliances</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lĩnh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vực</w:t>
            </w:r>
            <w:proofErr w:type="spellEnd"/>
            <w:r w:rsidRPr="0035449B">
              <w:rPr>
                <w:rFonts w:ascii="Calibri" w:eastAsia="SimSun" w:hAnsi="Calibri" w:cs="Times New Roman"/>
                <w:lang w:val="vi-VN"/>
              </w:rPr>
              <w:t xml:space="preserve"> Ngân </w:t>
            </w:r>
            <w:proofErr w:type="spellStart"/>
            <w:r w:rsidRPr="0035449B">
              <w:rPr>
                <w:rFonts w:ascii="Calibri" w:eastAsia="SimSun" w:hAnsi="Calibri" w:cs="Times New Roman"/>
                <w:lang w:val="vi-VN"/>
              </w:rPr>
              <w:t>Hàng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chuyên </w:t>
            </w:r>
            <w:proofErr w:type="spellStart"/>
            <w:r w:rsidRPr="0035449B">
              <w:rPr>
                <w:rFonts w:ascii="Calibri" w:eastAsia="SimSun" w:hAnsi="Calibri" w:cs="Times New Roman"/>
                <w:lang w:val="vi-VN"/>
              </w:rPr>
              <w:t>dùng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đích</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phân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chính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w:t>
            </w:r>
          </w:p>
          <w:p w:rsidR="00502C17" w:rsidRDefault="00502C17" w:rsidP="00502C1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thiết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LAN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chống tấn công xâm nhập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chính</w:t>
            </w:r>
            <w:proofErr w:type="spellEnd"/>
            <w:r w:rsidRPr="0035449B">
              <w:rPr>
                <w:rFonts w:ascii="Calibri" w:eastAsia="SimSun" w:hAnsi="Calibri" w:cs="Times New Roman"/>
                <w:lang w:val="vi-VN"/>
              </w:rPr>
              <w:t>.</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LƯU Ý:</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(1)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bao </w:t>
            </w:r>
            <w:proofErr w:type="spellStart"/>
            <w:r w:rsidRPr="0035449B">
              <w:rPr>
                <w:rFonts w:ascii="Calibri" w:eastAsia="SimSun" w:hAnsi="Calibri" w:cs="Times New Roman"/>
                <w:lang w:val="vi-VN"/>
              </w:rPr>
              <w:t>gồm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mềm</w:t>
            </w:r>
            <w:proofErr w:type="spellEnd"/>
            <w:r w:rsidRPr="0035449B">
              <w:rPr>
                <w:rFonts w:ascii="Calibri" w:eastAsia="SimSun" w:hAnsi="Calibri" w:cs="Times New Roman"/>
                <w:lang w:val="vi-VN"/>
              </w:rPr>
              <w:t xml:space="preserve">. Thông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mềm</w:t>
            </w:r>
            <w:proofErr w:type="spellEnd"/>
            <w:r w:rsidRPr="0035449B">
              <w:rPr>
                <w:rFonts w:ascii="Calibri" w:eastAsia="SimSun" w:hAnsi="Calibri" w:cs="Times New Roman"/>
                <w:lang w:val="vi-VN"/>
              </w:rPr>
              <w:t xml:space="preserve"> do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kinh doanh theo </w:t>
            </w:r>
            <w:proofErr w:type="spellStart"/>
            <w:r w:rsidRPr="0035449B">
              <w:rPr>
                <w:rFonts w:ascii="Calibri" w:eastAsia="SimSun" w:hAnsi="Calibri" w:cs="Times New Roman"/>
                <w:lang w:val="vi-VN"/>
              </w:rPr>
              <w:t>cách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từ</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toán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đám</w:t>
            </w:r>
            <w:proofErr w:type="spellEnd"/>
            <w:r w:rsidRPr="0035449B">
              <w:rPr>
                <w:rFonts w:ascii="Calibri" w:eastAsia="SimSun" w:hAnsi="Calibri" w:cs="Times New Roman"/>
                <w:lang w:val="vi-VN"/>
              </w:rPr>
              <w:t xml:space="preserve"> mây </w:t>
            </w:r>
            <w:proofErr w:type="spellStart"/>
            <w:r w:rsidRPr="0035449B">
              <w:rPr>
                <w:rFonts w:ascii="Calibri" w:eastAsia="SimSun" w:hAnsi="Calibri" w:cs="Times New Roman"/>
                <w:lang w:val="vi-VN"/>
              </w:rPr>
              <w:t>cloud</w:t>
            </w:r>
            <w:proofErr w:type="spellEnd"/>
            <w:r w:rsidRPr="0035449B">
              <w:rPr>
                <w:rFonts w:ascii="Calibri" w:eastAsia="SimSun" w:hAnsi="Calibri" w:cs="Times New Roman"/>
                <w:lang w:val="vi-VN"/>
              </w:rPr>
              <w:t xml:space="preserve"> nên </w:t>
            </w:r>
            <w:proofErr w:type="spellStart"/>
            <w:r w:rsidRPr="0035449B">
              <w:rPr>
                <w:rFonts w:ascii="Calibri" w:eastAsia="SimSun" w:hAnsi="Calibri" w:cs="Times New Roman"/>
                <w:lang w:val="vi-VN"/>
              </w:rPr>
              <w:t>nhiều</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sơ </w:t>
            </w:r>
            <w:proofErr w:type="spellStart"/>
            <w:r w:rsidRPr="0035449B">
              <w:rPr>
                <w:rFonts w:ascii="Calibri" w:eastAsia="SimSun" w:hAnsi="Calibri" w:cs="Times New Roman"/>
                <w:lang w:val="vi-VN"/>
              </w:rPr>
              <w:t>sót</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biết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phạm</w:t>
            </w:r>
            <w:proofErr w:type="spellEnd"/>
            <w:r w:rsidRPr="0035449B">
              <w:rPr>
                <w:rFonts w:ascii="Calibri" w:eastAsia="SimSun" w:hAnsi="Calibri" w:cs="Times New Roman"/>
                <w:lang w:val="vi-VN"/>
              </w:rPr>
              <w:t xml:space="preserve"> vi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w:t>
            </w:r>
          </w:p>
          <w:p w:rsidR="00502C17" w:rsidRDefault="00502C17" w:rsidP="00502C17">
            <w:pPr>
              <w:rPr>
                <w:rFonts w:ascii="Calibri" w:eastAsia="SimSun" w:hAnsi="Calibri" w:cs="Times New Roman"/>
                <w:lang w:val="vi-VN"/>
              </w:rPr>
            </w:pPr>
            <w:r w:rsidRPr="0035449B">
              <w:rPr>
                <w:rFonts w:ascii="Calibri" w:eastAsia="SimSun" w:hAnsi="Calibri" w:cs="Times New Roman"/>
                <w:lang w:val="vi-VN"/>
              </w:rPr>
              <w:t xml:space="preserve">(2) </w:t>
            </w:r>
            <w:proofErr w:type="spellStart"/>
            <w:r w:rsidRPr="0035449B">
              <w:rPr>
                <w:rFonts w:ascii="Calibri" w:eastAsia="SimSun" w:hAnsi="Calibri" w:cs="Times New Roman"/>
                <w:lang w:val="vi-VN"/>
              </w:rPr>
              <w:t>Nếu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ATTTM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w:t>
            </w:r>
          </w:p>
          <w:p w:rsidR="00502C17" w:rsidRPr="0035449B" w:rsidRDefault="00502C17" w:rsidP="00502C17">
            <w:pPr>
              <w:rPr>
                <w:rFonts w:ascii="Calibri" w:eastAsia="SimSun" w:hAnsi="Calibri" w:cs="Times New Roman"/>
                <w:lang w:val="vi-VN"/>
              </w:rPr>
            </w:pPr>
            <w:r>
              <w:rPr>
                <w:rFonts w:ascii="Calibri" w:eastAsia="SimSun" w:hAnsi="Calibri" w:cs="Times New Roman"/>
              </w:rPr>
              <w:t>C</w:t>
            </w:r>
            <w:r w:rsidRPr="0035449B">
              <w:rPr>
                <w:rFonts w:ascii="Calibri" w:eastAsia="SimSun" w:hAnsi="Calibri" w:cs="Times New Roman"/>
                <w:lang w:val="vi-VN"/>
              </w:rPr>
              <w:t xml:space="preserve">ăn </w:t>
            </w:r>
            <w:proofErr w:type="spellStart"/>
            <w:r w:rsidRPr="0035449B">
              <w:rPr>
                <w:rFonts w:ascii="Calibri" w:eastAsia="SimSun" w:hAnsi="Calibri" w:cs="Times New Roman"/>
                <w:lang w:val="vi-VN"/>
              </w:rPr>
              <w:t>cứ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như sau:</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 Căn </w:t>
            </w:r>
            <w:proofErr w:type="spellStart"/>
            <w:r w:rsidRPr="0035449B">
              <w:rPr>
                <w:rFonts w:ascii="Calibri" w:eastAsia="SimSun" w:hAnsi="Calibri" w:cs="Times New Roman"/>
                <w:lang w:val="vi-VN"/>
              </w:rPr>
              <w:t>cứ</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Điểm</w:t>
            </w:r>
            <w:proofErr w:type="spellEnd"/>
            <w:r w:rsidRPr="0035449B">
              <w:rPr>
                <w:rFonts w:ascii="Calibri" w:eastAsia="SimSun" w:hAnsi="Calibri" w:cs="Times New Roman"/>
                <w:lang w:val="vi-VN"/>
              </w:rPr>
              <w:t xml:space="preserve"> c, </w:t>
            </w:r>
            <w:proofErr w:type="spellStart"/>
            <w:r w:rsidRPr="0035449B">
              <w:rPr>
                <w:rFonts w:ascii="Calibri" w:eastAsia="SimSun" w:hAnsi="Calibri" w:cs="Times New Roman"/>
                <w:lang w:val="vi-VN"/>
              </w:rPr>
              <w:t>Khoản</w:t>
            </w:r>
            <w:proofErr w:type="spellEnd"/>
            <w:r w:rsidRPr="0035449B">
              <w:rPr>
                <w:rFonts w:ascii="Calibri" w:eastAsia="SimSun" w:hAnsi="Calibri" w:cs="Times New Roman"/>
                <w:lang w:val="vi-VN"/>
              </w:rPr>
              <w:t xml:space="preserve"> 6,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38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86/2015/QH13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phạm</w:t>
            </w:r>
            <w:proofErr w:type="spellEnd"/>
            <w:r w:rsidRPr="0035449B">
              <w:rPr>
                <w:rFonts w:ascii="Calibri" w:eastAsia="SimSun" w:hAnsi="Calibri" w:cs="Times New Roman"/>
                <w:lang w:val="vi-VN"/>
              </w:rPr>
              <w:t xml:space="preserve"> vi </w:t>
            </w:r>
            <w:proofErr w:type="spellStart"/>
            <w:r w:rsidRPr="0035449B">
              <w:rPr>
                <w:rFonts w:ascii="Calibri" w:eastAsia="SimSun" w:hAnsi="Calibri" w:cs="Times New Roman"/>
                <w:lang w:val="vi-VN"/>
              </w:rPr>
              <w:t>trách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nhiệm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thông</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 Căn </w:t>
            </w:r>
            <w:proofErr w:type="spellStart"/>
            <w:r w:rsidRPr="0035449B">
              <w:rPr>
                <w:rFonts w:ascii="Calibri" w:eastAsia="SimSun" w:hAnsi="Calibri" w:cs="Times New Roman"/>
                <w:lang w:val="vi-VN"/>
              </w:rPr>
              <w:t>cứ</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Khoản</w:t>
            </w:r>
            <w:proofErr w:type="spellEnd"/>
            <w:r w:rsidRPr="0035449B">
              <w:rPr>
                <w:rFonts w:ascii="Calibri" w:eastAsia="SimSun" w:hAnsi="Calibri" w:cs="Times New Roman"/>
                <w:lang w:val="vi-VN"/>
              </w:rPr>
              <w:t xml:space="preserve"> 1,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42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86/2015/QH13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nằm</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phạm</w:t>
            </w:r>
            <w:proofErr w:type="spellEnd"/>
            <w:r w:rsidRPr="0035449B">
              <w:rPr>
                <w:rFonts w:ascii="Calibri" w:eastAsia="SimSun" w:hAnsi="Calibri" w:cs="Times New Roman"/>
                <w:lang w:val="vi-VN"/>
              </w:rPr>
              <w:t xml:space="preserve"> vi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(3)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mô </w:t>
            </w:r>
            <w:proofErr w:type="spellStart"/>
            <w:r w:rsidRPr="0035449B">
              <w:rPr>
                <w:rFonts w:ascii="Calibri" w:eastAsia="SimSun" w:hAnsi="Calibri" w:cs="Times New Roman"/>
                <w:lang w:val="vi-VN"/>
              </w:rPr>
              <w:t>tả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tấn</w:t>
            </w:r>
            <w:proofErr w:type="spellEnd"/>
            <w:r w:rsidRPr="0035449B">
              <w:rPr>
                <w:rFonts w:ascii="Calibri" w:eastAsia="SimSun" w:hAnsi="Calibri" w:cs="Times New Roman"/>
                <w:lang w:val="vi-VN"/>
              </w:rPr>
              <w:t xml:space="preserve"> công xâm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hoàn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đúng</w:t>
            </w:r>
            <w:proofErr w:type="spellEnd"/>
            <w:r w:rsidRPr="0035449B">
              <w:rPr>
                <w:rFonts w:ascii="Calibri" w:eastAsia="SimSun" w:hAnsi="Calibri" w:cs="Times New Roman"/>
                <w:lang w:val="vi-VN"/>
              </w:rPr>
              <w:t xml:space="preserve"> song </w:t>
            </w:r>
            <w:proofErr w:type="spellStart"/>
            <w:r w:rsidRPr="0035449B">
              <w:rPr>
                <w:rFonts w:ascii="Calibri" w:eastAsia="SimSun" w:hAnsi="Calibri" w:cs="Times New Roman"/>
                <w:lang w:val="vi-VN"/>
              </w:rPr>
              <w:t>gần</w:t>
            </w:r>
            <w:proofErr w:type="spellEnd"/>
            <w:r w:rsidRPr="0035449B">
              <w:rPr>
                <w:rFonts w:ascii="Calibri" w:eastAsia="SimSun" w:hAnsi="Calibri" w:cs="Times New Roman"/>
                <w:lang w:val="vi-VN"/>
              </w:rPr>
              <w:t xml:space="preserve"> như 100%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chức</w:t>
            </w:r>
            <w:proofErr w:type="spellEnd"/>
            <w:r w:rsidRPr="0035449B">
              <w:rPr>
                <w:rFonts w:ascii="Calibri" w:eastAsia="SimSun" w:hAnsi="Calibri" w:cs="Times New Roman"/>
                <w:lang w:val="vi-VN"/>
              </w:rPr>
              <w:t xml:space="preserve"> năng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Do </w:t>
            </w:r>
            <w:proofErr w:type="spellStart"/>
            <w:r w:rsidRPr="0035449B">
              <w:rPr>
                <w:rFonts w:ascii="Calibri" w:eastAsia="SimSun" w:hAnsi="Calibri" w:cs="Times New Roman"/>
                <w:lang w:val="vi-VN"/>
              </w:rPr>
              <w:t>đó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lastRenderedPageBreak/>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(4)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nhưng không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do </w:t>
            </w:r>
            <w:proofErr w:type="spellStart"/>
            <w:r w:rsidRPr="0035449B">
              <w:rPr>
                <w:rFonts w:ascii="Calibri" w:eastAsia="SimSun" w:hAnsi="Calibri" w:cs="Times New Roman"/>
                <w:lang w:val="vi-VN"/>
              </w:rPr>
              <w:t>vậy</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vô </w:t>
            </w:r>
            <w:proofErr w:type="spellStart"/>
            <w:r w:rsidRPr="0035449B">
              <w:rPr>
                <w:rFonts w:ascii="Calibri" w:eastAsia="SimSun" w:hAnsi="Calibri" w:cs="Times New Roman"/>
                <w:lang w:val="vi-VN"/>
              </w:rPr>
              <w:t>tình</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biết</w:t>
            </w:r>
            <w:proofErr w:type="spellEnd"/>
            <w:r w:rsidRPr="0035449B">
              <w:rPr>
                <w:rFonts w:ascii="Calibri" w:eastAsia="SimSun" w:hAnsi="Calibri" w:cs="Times New Roman"/>
                <w:lang w:val="vi-VN"/>
              </w:rPr>
              <w:t xml:space="preserve"> do không </w:t>
            </w:r>
            <w:proofErr w:type="spellStart"/>
            <w:r w:rsidRPr="0035449B">
              <w:rPr>
                <w:rFonts w:ascii="Calibri" w:eastAsia="SimSun" w:hAnsi="Calibri" w:cs="Times New Roman"/>
                <w:lang w:val="vi-VN"/>
              </w:rPr>
              <w:t>gặp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vướng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mắc</w:t>
            </w:r>
            <w:proofErr w:type="spellEnd"/>
            <w:r w:rsidRPr="0035449B">
              <w:rPr>
                <w:rFonts w:ascii="Calibri" w:eastAsia="SimSun" w:hAnsi="Calibri" w:cs="Times New Roman"/>
                <w:lang w:val="vi-VN"/>
              </w:rPr>
              <w:t xml:space="preserve"> khi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vẫn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đúng</w:t>
            </w:r>
            <w:proofErr w:type="spellEnd"/>
            <w:r w:rsidRPr="0035449B">
              <w:rPr>
                <w:rFonts w:ascii="Calibri" w:eastAsia="SimSun" w:hAnsi="Calibri" w:cs="Times New Roman"/>
                <w:lang w:val="vi-VN"/>
              </w:rPr>
              <w:t xml:space="preserve"> theo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w:t>
            </w:r>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(5)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phạm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thông không bao </w:t>
            </w:r>
            <w:proofErr w:type="spellStart"/>
            <w:r w:rsidRPr="0035449B">
              <w:rPr>
                <w:rFonts w:ascii="Calibri" w:eastAsia="SimSun" w:hAnsi="Calibri" w:cs="Times New Roman"/>
                <w:lang w:val="vi-VN"/>
              </w:rPr>
              <w:t>gồm</w:t>
            </w:r>
            <w:proofErr w:type="spellEnd"/>
            <w:r w:rsidRPr="0035449B">
              <w:rPr>
                <w:rFonts w:ascii="Calibri" w:eastAsia="SimSun" w:hAnsi="Calibri" w:cs="Times New Roman"/>
                <w:lang w:val="vi-VN"/>
              </w:rPr>
              <w:t xml:space="preserve"> 03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do Ban Cơ </w:t>
            </w:r>
            <w:proofErr w:type="spellStart"/>
            <w:r w:rsidRPr="0035449B">
              <w:rPr>
                <w:rFonts w:ascii="Calibri" w:eastAsia="SimSun" w:hAnsi="Calibri" w:cs="Times New Roman"/>
                <w:lang w:val="vi-VN"/>
              </w:rPr>
              <w:t>yếu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p>
          <w:p w:rsidR="00502C17" w:rsidRPr="0035449B" w:rsidRDefault="00502C17" w:rsidP="00502C17">
            <w:pPr>
              <w:rPr>
                <w:rFonts w:ascii="Calibri" w:eastAsia="SimSun" w:hAnsi="Calibri" w:cs="Times New Roman"/>
                <w:lang w:val="vi-VN"/>
              </w:rPr>
            </w:pPr>
            <w:r w:rsidRPr="0035449B">
              <w:rPr>
                <w:rFonts w:ascii="Calibri" w:eastAsia="SimSun" w:hAnsi="Calibri" w:cs="Times New Roman"/>
                <w:lang w:val="vi-VN"/>
              </w:rPr>
              <w:t xml:space="preserve">(6)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liên quan </w:t>
            </w:r>
            <w:proofErr w:type="spellStart"/>
            <w:r w:rsidRPr="0035449B">
              <w:rPr>
                <w:rFonts w:ascii="Calibri" w:eastAsia="SimSun" w:hAnsi="Calibri" w:cs="Times New Roman"/>
                <w:lang w:val="vi-VN"/>
              </w:rPr>
              <w:t>đến</w:t>
            </w:r>
            <w:proofErr w:type="spellEnd"/>
            <w:r w:rsidRPr="0035449B">
              <w:rPr>
                <w:rFonts w:ascii="Calibri" w:eastAsia="SimSun" w:hAnsi="Calibri" w:cs="Times New Roman"/>
                <w:lang w:val="vi-VN"/>
              </w:rPr>
              <w:t xml:space="preserve"> an ninh </w:t>
            </w:r>
            <w:proofErr w:type="spellStart"/>
            <w:r w:rsidRPr="0035449B">
              <w:rPr>
                <w:rFonts w:ascii="Calibri" w:eastAsia="SimSun" w:hAnsi="Calibri" w:cs="Times New Roman"/>
                <w:lang w:val="vi-VN"/>
              </w:rPr>
              <w:t>quốc</w:t>
            </w:r>
            <w:proofErr w:type="spellEnd"/>
            <w:r w:rsidRPr="0035449B">
              <w:rPr>
                <w:rFonts w:ascii="Calibri" w:eastAsia="SimSun" w:hAnsi="Calibri" w:cs="Times New Roman"/>
                <w:lang w:val="vi-VN"/>
              </w:rPr>
              <w:t xml:space="preserve"> gia,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thông,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hoạch</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từng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điểm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84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w:t>
            </w:r>
          </w:p>
          <w:p w:rsidR="00502C17" w:rsidRPr="0035449B" w:rsidRDefault="00502C17" w:rsidP="00502C17">
            <w:pPr>
              <w:rPr>
                <w:rFonts w:ascii="Calibri" w:eastAsia="SimSun" w:hAnsi="Calibri" w:cs="Times New Roman"/>
                <w:lang w:val="vi-VN"/>
              </w:rPr>
            </w:pPr>
          </w:p>
          <w:p w:rsidR="00502C17" w:rsidRDefault="00502C17" w:rsidP="00180ADB"/>
        </w:tc>
        <w:tc>
          <w:tcPr>
            <w:tcW w:w="4675" w:type="dxa"/>
          </w:tcPr>
          <w:p w:rsidR="001D42B6" w:rsidRDefault="001D42B6" w:rsidP="001D42B6">
            <w:pPr>
              <w:rPr>
                <w:b/>
                <w:lang w:val="vi-VN"/>
              </w:rPr>
            </w:pPr>
            <w:r>
              <w:rPr>
                <w:b/>
                <w:lang w:val="vi-VN"/>
              </w:rPr>
              <w:lastRenderedPageBreak/>
              <w:t xml:space="preserve">III / </w:t>
            </w:r>
            <w:proofErr w:type="spellStart"/>
            <w:r>
              <w:rPr>
                <w:b/>
                <w:lang w:val="vi-VN"/>
              </w:rPr>
              <w:t>Product</w:t>
            </w:r>
            <w:proofErr w:type="spellEnd"/>
            <w:r>
              <w:rPr>
                <w:b/>
                <w:lang w:val="vi-VN"/>
              </w:rPr>
              <w:t xml:space="preserve"> </w:t>
            </w:r>
            <w:proofErr w:type="spellStart"/>
            <w:r>
              <w:rPr>
                <w:b/>
                <w:lang w:val="vi-VN"/>
              </w:rPr>
              <w:t>list</w:t>
            </w:r>
            <w:proofErr w:type="spellEnd"/>
          </w:p>
          <w:p w:rsidR="001D42B6" w:rsidRDefault="001D42B6" w:rsidP="001D42B6">
            <w:pPr>
              <w:rPr>
                <w:lang w:val="vi-VN"/>
              </w:rPr>
            </w:pPr>
            <w:r>
              <w:rPr>
                <w:lang w:val="vi-VN"/>
              </w:rPr>
              <w:t xml:space="preserve">1. </w:t>
            </w:r>
            <w:proofErr w:type="spellStart"/>
            <w:r>
              <w:rPr>
                <w:lang w:val="vi-VN"/>
              </w:rPr>
              <w:t>Products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checking</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assessing</w:t>
            </w:r>
            <w:proofErr w:type="spellEnd"/>
            <w:r>
              <w:rPr>
                <w:lang w:val="vi-VN"/>
              </w:rPr>
              <w:t xml:space="preserve">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hardware</w:t>
            </w:r>
            <w:proofErr w:type="spellEnd"/>
            <w:r>
              <w:rPr>
                <w:lang w:val="vi-VN"/>
              </w:rPr>
              <w:t xml:space="preserve"> </w:t>
            </w:r>
            <w:proofErr w:type="spellStart"/>
            <w:r>
              <w:rPr>
                <w:lang w:val="vi-VN"/>
              </w:rPr>
              <w:t>devices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software</w:t>
            </w:r>
            <w:proofErr w:type="spellEnd"/>
            <w:r>
              <w:rPr>
                <w:lang w:val="vi-VN"/>
              </w:rPr>
              <w:t xml:space="preserve"> </w:t>
            </w:r>
            <w:proofErr w:type="spellStart"/>
            <w:r>
              <w:rPr>
                <w:lang w:val="vi-VN"/>
              </w:rPr>
              <w:t>with</w:t>
            </w:r>
            <w:proofErr w:type="spellEnd"/>
            <w:r>
              <w:rPr>
                <w:lang w:val="vi-VN"/>
              </w:rPr>
              <w:t xml:space="preserve"> the </w:t>
            </w:r>
            <w:proofErr w:type="spellStart"/>
            <w:r>
              <w:rPr>
                <w:lang w:val="vi-VN"/>
              </w:rPr>
              <w:t>following</w:t>
            </w:r>
            <w:proofErr w:type="spellEnd"/>
            <w:r>
              <w:rPr>
                <w:lang w:val="vi-VN"/>
              </w:rPr>
              <w:t xml:space="preserve"> </w:t>
            </w:r>
            <w:proofErr w:type="spellStart"/>
            <w:r>
              <w:rPr>
                <w:lang w:val="vi-VN"/>
              </w:rPr>
              <w:t>basic</w:t>
            </w:r>
            <w:proofErr w:type="spellEnd"/>
            <w:r>
              <w:rPr>
                <w:lang w:val="vi-VN"/>
              </w:rPr>
              <w:t xml:space="preserve"> </w:t>
            </w:r>
            <w:proofErr w:type="spellStart"/>
            <w:r>
              <w:rPr>
                <w:lang w:val="vi-VN"/>
              </w:rPr>
              <w:t>functions</w:t>
            </w:r>
            <w:proofErr w:type="spellEnd"/>
            <w:r>
              <w:rPr>
                <w:lang w:val="vi-VN"/>
              </w:rPr>
              <w:t xml:space="preserve">: </w:t>
            </w:r>
            <w:proofErr w:type="spellStart"/>
            <w:r>
              <w:rPr>
                <w:lang w:val="vi-VN"/>
              </w:rPr>
              <w:t>Scanning</w:t>
            </w:r>
            <w:proofErr w:type="spellEnd"/>
            <w:r>
              <w:rPr>
                <w:lang w:val="vi-VN"/>
              </w:rPr>
              <w:t xml:space="preserve">, </w:t>
            </w:r>
            <w:proofErr w:type="spellStart"/>
            <w:r>
              <w:rPr>
                <w:lang w:val="vi-VN"/>
              </w:rPr>
              <w:t>checking</w:t>
            </w:r>
            <w:proofErr w:type="spellEnd"/>
            <w:r>
              <w:rPr>
                <w:lang w:val="vi-VN"/>
              </w:rPr>
              <w:t xml:space="preserve">, </w:t>
            </w:r>
            <w:proofErr w:type="spellStart"/>
            <w:r>
              <w:rPr>
                <w:lang w:val="vi-VN"/>
              </w:rPr>
              <w:t>analyzing</w:t>
            </w:r>
            <w:proofErr w:type="spellEnd"/>
            <w:r>
              <w:rPr>
                <w:lang w:val="vi-VN"/>
              </w:rPr>
              <w:t xml:space="preserve"> </w:t>
            </w:r>
            <w:proofErr w:type="spellStart"/>
            <w:r>
              <w:rPr>
                <w:lang w:val="vi-VN"/>
              </w:rPr>
              <w:t>configuration</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log</w:t>
            </w:r>
            <w:proofErr w:type="spellEnd"/>
            <w:r>
              <w:rPr>
                <w:lang w:val="vi-VN"/>
              </w:rPr>
              <w:t xml:space="preserve"> </w:t>
            </w:r>
            <w:proofErr w:type="spellStart"/>
            <w:r>
              <w:rPr>
                <w:lang w:val="vi-VN"/>
              </w:rPr>
              <w:t>data</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system</w:t>
            </w:r>
            <w:proofErr w:type="spellEnd"/>
            <w:r>
              <w:rPr>
                <w:lang w:val="vi-VN"/>
              </w:rPr>
              <w:t xml:space="preserve">; </w:t>
            </w:r>
            <w:proofErr w:type="spellStart"/>
            <w:r>
              <w:rPr>
                <w:lang w:val="vi-VN"/>
              </w:rPr>
              <w:t>detect</w:t>
            </w:r>
            <w:proofErr w:type="spellEnd"/>
            <w:r>
              <w:rPr>
                <w:lang w:val="vi-VN"/>
              </w:rPr>
              <w:t xml:space="preserve"> </w:t>
            </w:r>
            <w:proofErr w:type="spellStart"/>
            <w:r>
              <w:rPr>
                <w:lang w:val="vi-VN"/>
              </w:rPr>
              <w:t>flaws</w:t>
            </w:r>
            <w:proofErr w:type="spellEnd"/>
            <w:r>
              <w:rPr>
                <w:lang w:val="vi-VN"/>
              </w:rPr>
              <w:t xml:space="preserve">, </w:t>
            </w:r>
            <w:proofErr w:type="spellStart"/>
            <w:r>
              <w:rPr>
                <w:lang w:val="vi-VN"/>
              </w:rPr>
              <w:t>weaknesses</w:t>
            </w:r>
            <w:proofErr w:type="spellEnd"/>
            <w:r>
              <w:rPr>
                <w:lang w:val="vi-VN"/>
              </w:rPr>
              <w:t xml:space="preserve">; </w:t>
            </w:r>
            <w:proofErr w:type="spellStart"/>
            <w:r>
              <w:rPr>
                <w:lang w:val="vi-VN"/>
              </w:rPr>
              <w:t>Provide</w:t>
            </w:r>
            <w:proofErr w:type="spellEnd"/>
            <w:r>
              <w:rPr>
                <w:lang w:val="vi-VN"/>
              </w:rPr>
              <w:t xml:space="preserve"> an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risk</w:t>
            </w:r>
            <w:proofErr w:type="spellEnd"/>
            <w:r>
              <w:rPr>
                <w:lang w:val="vi-VN"/>
              </w:rPr>
              <w:t xml:space="preserve"> </w:t>
            </w:r>
            <w:proofErr w:type="spellStart"/>
            <w:r>
              <w:rPr>
                <w:lang w:val="vi-VN"/>
              </w:rPr>
              <w:t>assessment</w:t>
            </w:r>
            <w:proofErr w:type="spellEnd"/>
            <w:r>
              <w:rPr>
                <w:lang w:val="vi-VN"/>
              </w:rPr>
              <w:t>.</w:t>
            </w:r>
          </w:p>
          <w:p w:rsidR="001D42B6" w:rsidRDefault="001D42B6" w:rsidP="001D42B6">
            <w:pPr>
              <w:rPr>
                <w:lang w:val="vi-VN"/>
              </w:rPr>
            </w:pPr>
            <w:r>
              <w:rPr>
                <w:lang w:val="vi-VN"/>
              </w:rPr>
              <w:t xml:space="preserve">2.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monitoring</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hardware</w:t>
            </w:r>
            <w:proofErr w:type="spellEnd"/>
            <w:r>
              <w:rPr>
                <w:lang w:val="vi-VN"/>
              </w:rPr>
              <w:t xml:space="preserve"> </w:t>
            </w:r>
            <w:proofErr w:type="spellStart"/>
            <w:r>
              <w:rPr>
                <w:lang w:val="vi-VN"/>
              </w:rPr>
              <w:t>devices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software</w:t>
            </w:r>
            <w:proofErr w:type="spellEnd"/>
            <w:r>
              <w:rPr>
                <w:lang w:val="vi-VN"/>
              </w:rPr>
              <w:t xml:space="preserve"> </w:t>
            </w:r>
            <w:proofErr w:type="spellStart"/>
            <w:r>
              <w:rPr>
                <w:lang w:val="vi-VN"/>
              </w:rPr>
              <w:t>with</w:t>
            </w:r>
            <w:proofErr w:type="spellEnd"/>
            <w:r>
              <w:rPr>
                <w:lang w:val="vi-VN"/>
              </w:rPr>
              <w:t xml:space="preserve"> the </w:t>
            </w:r>
            <w:proofErr w:type="spellStart"/>
            <w:r>
              <w:rPr>
                <w:lang w:val="vi-VN"/>
              </w:rPr>
              <w:t>following</w:t>
            </w:r>
            <w:proofErr w:type="spellEnd"/>
            <w:r>
              <w:rPr>
                <w:lang w:val="vi-VN"/>
              </w:rPr>
              <w:t xml:space="preserve"> </w:t>
            </w:r>
            <w:proofErr w:type="spellStart"/>
            <w:r>
              <w:rPr>
                <w:lang w:val="vi-VN"/>
              </w:rPr>
              <w:t>basic</w:t>
            </w:r>
            <w:proofErr w:type="spellEnd"/>
            <w:r>
              <w:rPr>
                <w:lang w:val="vi-VN"/>
              </w:rPr>
              <w:t xml:space="preserve"> </w:t>
            </w:r>
            <w:proofErr w:type="spellStart"/>
            <w:r>
              <w:rPr>
                <w:lang w:val="vi-VN"/>
              </w:rPr>
              <w:t>functions</w:t>
            </w:r>
            <w:proofErr w:type="spellEnd"/>
            <w:r>
              <w:rPr>
                <w:lang w:val="vi-VN"/>
              </w:rPr>
              <w:t xml:space="preserve">: </w:t>
            </w:r>
            <w:proofErr w:type="spellStart"/>
            <w:r>
              <w:rPr>
                <w:lang w:val="vi-VN"/>
              </w:rPr>
              <w:t>Monitoring</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analyzing</w:t>
            </w:r>
            <w:proofErr w:type="spellEnd"/>
            <w:r>
              <w:rPr>
                <w:lang w:val="vi-VN"/>
              </w:rPr>
              <w:t xml:space="preserve"> </w:t>
            </w:r>
            <w:proofErr w:type="spellStart"/>
            <w:r>
              <w:rPr>
                <w:lang w:val="vi-VN"/>
              </w:rPr>
              <w:t>log</w:t>
            </w:r>
            <w:proofErr w:type="spellEnd"/>
            <w:r>
              <w:rPr>
                <w:lang w:val="vi-VN"/>
              </w:rPr>
              <w:t xml:space="preserve"> </w:t>
            </w:r>
            <w:proofErr w:type="spellStart"/>
            <w:r>
              <w:rPr>
                <w:lang w:val="vi-VN"/>
              </w:rPr>
              <w:t>data</w:t>
            </w:r>
            <w:proofErr w:type="spellEnd"/>
            <w:r>
              <w:rPr>
                <w:lang w:val="vi-VN"/>
              </w:rPr>
              <w:t xml:space="preserve"> in </w:t>
            </w:r>
            <w:proofErr w:type="spellStart"/>
            <w:r>
              <w:rPr>
                <w:lang w:val="vi-VN"/>
              </w:rPr>
              <w:t>real-time</w:t>
            </w:r>
            <w:proofErr w:type="spellEnd"/>
            <w:r>
              <w:rPr>
                <w:lang w:val="vi-VN"/>
              </w:rPr>
              <w:t xml:space="preserve">; </w:t>
            </w:r>
            <w:proofErr w:type="spellStart"/>
            <w:r>
              <w:rPr>
                <w:lang w:val="vi-VN"/>
              </w:rPr>
              <w:t>Event</w:t>
            </w:r>
            <w:proofErr w:type="spellEnd"/>
            <w:r>
              <w:rPr>
                <w:lang w:val="vi-VN"/>
              </w:rPr>
              <w:t xml:space="preserve"> </w:t>
            </w:r>
            <w:proofErr w:type="spellStart"/>
            <w:r>
              <w:rPr>
                <w:lang w:val="vi-VN"/>
              </w:rPr>
              <w:t>detection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output</w:t>
            </w:r>
            <w:proofErr w:type="spellEnd"/>
            <w:r>
              <w:rPr>
                <w:lang w:val="vi-VN"/>
              </w:rPr>
              <w:t xml:space="preserve"> </w:t>
            </w:r>
            <w:proofErr w:type="spellStart"/>
            <w:r>
              <w:rPr>
                <w:lang w:val="vi-VN"/>
              </w:rPr>
              <w:t>warning</w:t>
            </w:r>
            <w:proofErr w:type="spellEnd"/>
            <w:r>
              <w:rPr>
                <w:lang w:val="vi-VN"/>
              </w:rPr>
              <w:t xml:space="preserve"> </w:t>
            </w:r>
            <w:proofErr w:type="spellStart"/>
            <w:r>
              <w:rPr>
                <w:lang w:val="vi-VN"/>
              </w:rPr>
              <w:t>abnormal</w:t>
            </w:r>
            <w:proofErr w:type="spellEnd"/>
            <w:r>
              <w:rPr>
                <w:lang w:val="vi-VN"/>
              </w:rPr>
              <w:t xml:space="preserve"> </w:t>
            </w:r>
            <w:proofErr w:type="spellStart"/>
            <w:r>
              <w:rPr>
                <w:lang w:val="vi-VN"/>
              </w:rPr>
              <w:t>events</w:t>
            </w:r>
            <w:proofErr w:type="spellEnd"/>
            <w:r>
              <w:rPr>
                <w:lang w:val="vi-VN"/>
              </w:rPr>
              <w:t xml:space="preserve">, </w:t>
            </w:r>
            <w:proofErr w:type="spellStart"/>
            <w:r>
              <w:rPr>
                <w:lang w:val="vi-VN"/>
              </w:rPr>
              <w:t>potentially</w:t>
            </w:r>
            <w:proofErr w:type="spellEnd"/>
            <w:r>
              <w:rPr>
                <w:lang w:val="vi-VN"/>
              </w:rPr>
              <w:t xml:space="preserve"> </w:t>
            </w:r>
            <w:proofErr w:type="spellStart"/>
            <w:r>
              <w:rPr>
                <w:lang w:val="vi-VN"/>
              </w:rPr>
              <w:t>causing</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insecurity</w:t>
            </w:r>
            <w:proofErr w:type="spellEnd"/>
          </w:p>
          <w:p w:rsidR="001D42B6" w:rsidRDefault="001D42B6" w:rsidP="001D42B6">
            <w:pPr>
              <w:rPr>
                <w:lang w:val="vi-VN"/>
              </w:rPr>
            </w:pPr>
            <w:r>
              <w:rPr>
                <w:lang w:val="vi-VN"/>
              </w:rPr>
              <w:t xml:space="preserve">3. </w:t>
            </w:r>
            <w:proofErr w:type="spellStart"/>
            <w:r>
              <w:rPr>
                <w:lang w:val="vi-VN"/>
              </w:rPr>
              <w:t>Anti-attack</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intrusion</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hardware</w:t>
            </w:r>
            <w:proofErr w:type="spellEnd"/>
            <w:r>
              <w:rPr>
                <w:lang w:val="vi-VN"/>
              </w:rPr>
              <w:t xml:space="preserve"> </w:t>
            </w:r>
            <w:proofErr w:type="spellStart"/>
            <w:r>
              <w:rPr>
                <w:lang w:val="vi-VN"/>
              </w:rPr>
              <w:t>equipment</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software</w:t>
            </w:r>
            <w:proofErr w:type="spellEnd"/>
            <w:r>
              <w:rPr>
                <w:lang w:val="vi-VN"/>
              </w:rPr>
              <w:t xml:space="preserve"> </w:t>
            </w:r>
            <w:proofErr w:type="spellStart"/>
            <w:r>
              <w:rPr>
                <w:lang w:val="vi-VN"/>
              </w:rPr>
              <w:t>with</w:t>
            </w:r>
            <w:proofErr w:type="spellEnd"/>
            <w:r>
              <w:rPr>
                <w:lang w:val="vi-VN"/>
              </w:rPr>
              <w:t xml:space="preserve"> </w:t>
            </w:r>
            <w:proofErr w:type="spellStart"/>
            <w:r>
              <w:rPr>
                <w:lang w:val="vi-VN"/>
              </w:rPr>
              <w:t>basic</w:t>
            </w:r>
            <w:proofErr w:type="spellEnd"/>
            <w:r>
              <w:rPr>
                <w:lang w:val="vi-VN"/>
              </w:rPr>
              <w:t xml:space="preserve"> </w:t>
            </w:r>
            <w:proofErr w:type="spellStart"/>
            <w:r>
              <w:rPr>
                <w:lang w:val="vi-VN"/>
              </w:rPr>
              <w:t>functions</w:t>
            </w:r>
            <w:proofErr w:type="spellEnd"/>
            <w:r>
              <w:rPr>
                <w:lang w:val="vi-VN"/>
              </w:rPr>
              <w:t xml:space="preserve"> to </w:t>
            </w:r>
            <w:proofErr w:type="spellStart"/>
            <w:r>
              <w:rPr>
                <w:lang w:val="vi-VN"/>
              </w:rPr>
              <w:t>prevent</w:t>
            </w:r>
            <w:proofErr w:type="spellEnd"/>
            <w:r>
              <w:rPr>
                <w:lang w:val="vi-VN"/>
              </w:rPr>
              <w:t xml:space="preserve"> </w:t>
            </w:r>
            <w:proofErr w:type="spellStart"/>
            <w:r>
              <w:rPr>
                <w:lang w:val="vi-VN"/>
              </w:rPr>
              <w:t>attacks</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intrusion</w:t>
            </w:r>
            <w:proofErr w:type="spellEnd"/>
            <w:r>
              <w:rPr>
                <w:lang w:val="vi-VN"/>
              </w:rPr>
              <w:t xml:space="preserve"> </w:t>
            </w:r>
            <w:proofErr w:type="spellStart"/>
            <w:r>
              <w:rPr>
                <w:lang w:val="vi-VN"/>
              </w:rPr>
              <w:t>into</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systems</w:t>
            </w:r>
            <w:proofErr w:type="spellEnd"/>
            <w:r>
              <w:rPr>
                <w:lang w:val="vi-VN"/>
              </w:rPr>
              <w:t>.</w:t>
            </w:r>
          </w:p>
          <w:p w:rsidR="001D42B6" w:rsidRDefault="001D42B6" w:rsidP="001D42B6">
            <w:pPr>
              <w:rPr>
                <w:lang w:val="vi-VN"/>
              </w:rPr>
            </w:pPr>
            <w:proofErr w:type="spellStart"/>
            <w:r>
              <w:rPr>
                <w:lang w:val="vi-VN"/>
              </w:rPr>
              <w:t>Commonly</w:t>
            </w:r>
            <w:proofErr w:type="spellEnd"/>
            <w:r>
              <w:rPr>
                <w:lang w:val="vi-VN"/>
              </w:rPr>
              <w:t xml:space="preserve"> </w:t>
            </w:r>
            <w:proofErr w:type="spellStart"/>
            <w:r>
              <w:rPr>
                <w:lang w:val="vi-VN"/>
              </w:rPr>
              <w:t>used</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with</w:t>
            </w:r>
            <w:proofErr w:type="spellEnd"/>
            <w:r>
              <w:rPr>
                <w:lang w:val="vi-VN"/>
              </w:rPr>
              <w:t xml:space="preserve">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features</w:t>
            </w:r>
            <w:proofErr w:type="spellEnd"/>
            <w:r>
              <w:rPr>
                <w:lang w:val="vi-VN"/>
              </w:rPr>
              <w:t>:</w:t>
            </w:r>
          </w:p>
          <w:p w:rsidR="001D42B6" w:rsidRDefault="001D42B6" w:rsidP="001D42B6">
            <w:pPr>
              <w:rPr>
                <w:lang w:val="vi-VN"/>
              </w:rPr>
            </w:pPr>
            <w:r>
              <w:rPr>
                <w:lang w:val="vi-VN"/>
              </w:rPr>
              <w:lastRenderedPageBreak/>
              <w:t xml:space="preserve">- The </w:t>
            </w:r>
            <w:proofErr w:type="spellStart"/>
            <w:r>
              <w:rPr>
                <w:lang w:val="vi-VN"/>
              </w:rPr>
              <w:t>appliances</w:t>
            </w:r>
            <w:proofErr w:type="spellEnd"/>
            <w:r>
              <w:rPr>
                <w:lang w:val="vi-VN"/>
              </w:rPr>
              <w:t xml:space="preserve"> (</w:t>
            </w:r>
            <w:proofErr w:type="spellStart"/>
            <w:r>
              <w:rPr>
                <w:lang w:val="vi-VN"/>
              </w:rPr>
              <w:t>automatic</w:t>
            </w:r>
            <w:proofErr w:type="spellEnd"/>
            <w:r>
              <w:rPr>
                <w:lang w:val="vi-VN"/>
              </w:rPr>
              <w:t xml:space="preserve"> </w:t>
            </w:r>
            <w:proofErr w:type="spellStart"/>
            <w:r>
              <w:rPr>
                <w:lang w:val="vi-VN"/>
              </w:rPr>
              <w:t>data</w:t>
            </w:r>
            <w:proofErr w:type="spellEnd"/>
            <w:r>
              <w:rPr>
                <w:lang w:val="vi-VN"/>
              </w:rPr>
              <w:t xml:space="preserve"> </w:t>
            </w:r>
            <w:proofErr w:type="spellStart"/>
            <w:r>
              <w:rPr>
                <w:lang w:val="vi-VN"/>
              </w:rPr>
              <w:t>processing</w:t>
            </w:r>
            <w:proofErr w:type="spellEnd"/>
            <w:r>
              <w:rPr>
                <w:lang w:val="vi-VN"/>
              </w:rPr>
              <w:t xml:space="preserve"> </w:t>
            </w:r>
            <w:proofErr w:type="spellStart"/>
            <w:r>
              <w:rPr>
                <w:lang w:val="vi-VN"/>
              </w:rPr>
              <w:t>machines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designed</w:t>
            </w:r>
            <w:proofErr w:type="spellEnd"/>
            <w:r>
              <w:rPr>
                <w:lang w:val="vi-VN"/>
              </w:rPr>
              <w:t xml:space="preserve"> </w:t>
            </w:r>
            <w:proofErr w:type="spellStart"/>
            <w:r>
              <w:rPr>
                <w:lang w:val="vi-VN"/>
              </w:rPr>
              <w:t>for</w:t>
            </w:r>
            <w:proofErr w:type="spellEnd"/>
            <w:r>
              <w:rPr>
                <w:lang w:val="vi-VN"/>
              </w:rPr>
              <w:t xml:space="preserve"> the </w:t>
            </w:r>
            <w:proofErr w:type="spellStart"/>
            <w:r>
              <w:rPr>
                <w:lang w:val="vi-VN"/>
              </w:rPr>
              <w:t>function</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testing</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evaluating</w:t>
            </w:r>
            <w:proofErr w:type="spellEnd"/>
            <w:r>
              <w:rPr>
                <w:lang w:val="vi-VN"/>
              </w:rPr>
              <w:t xml:space="preserve"> the </w:t>
            </w:r>
            <w:proofErr w:type="spellStart"/>
            <w:r>
              <w:rPr>
                <w:lang w:val="vi-VN"/>
              </w:rPr>
              <w:t>security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safety</w:t>
            </w:r>
            <w:proofErr w:type="spellEnd"/>
            <w:r>
              <w:rPr>
                <w:lang w:val="vi-VN"/>
              </w:rPr>
              <w:t xml:space="preserve">. </w:t>
            </w:r>
            <w:proofErr w:type="spellStart"/>
            <w:r>
              <w:rPr>
                <w:lang w:val="vi-VN"/>
              </w:rPr>
              <w:t>QRadar</w:t>
            </w:r>
            <w:proofErr w:type="spellEnd"/>
            <w:r>
              <w:rPr>
                <w:lang w:val="vi-VN"/>
              </w:rPr>
              <w:t xml:space="preserve"> </w:t>
            </w:r>
            <w:proofErr w:type="spellStart"/>
            <w:r>
              <w:rPr>
                <w:lang w:val="vi-VN"/>
              </w:rPr>
              <w:t>Incident</w:t>
            </w:r>
            <w:proofErr w:type="spellEnd"/>
            <w:r>
              <w:rPr>
                <w:lang w:val="vi-VN"/>
              </w:rPr>
              <w:t xml:space="preserve"> </w:t>
            </w:r>
            <w:proofErr w:type="spellStart"/>
            <w:r>
              <w:rPr>
                <w:lang w:val="vi-VN"/>
              </w:rPr>
              <w:t>Forensic</w:t>
            </w:r>
            <w:proofErr w:type="spellEnd"/>
            <w:r>
              <w:rPr>
                <w:lang w:val="vi-VN"/>
              </w:rPr>
              <w:t xml:space="preserve"> G3 </w:t>
            </w:r>
            <w:proofErr w:type="spellStart"/>
            <w:r>
              <w:rPr>
                <w:lang w:val="vi-VN"/>
              </w:rPr>
              <w:t>Appliance</w:t>
            </w:r>
            <w:proofErr w:type="spellEnd"/>
            <w:r>
              <w:rPr>
                <w:lang w:val="vi-VN"/>
              </w:rPr>
              <w:t xml:space="preserve"> </w:t>
            </w:r>
            <w:proofErr w:type="spellStart"/>
            <w:r>
              <w:rPr>
                <w:lang w:val="vi-VN"/>
              </w:rPr>
              <w:t>of</w:t>
            </w:r>
            <w:proofErr w:type="spellEnd"/>
            <w:r>
              <w:rPr>
                <w:lang w:val="vi-VN"/>
              </w:rPr>
              <w:t xml:space="preserve"> IBM </w:t>
            </w:r>
            <w:proofErr w:type="spellStart"/>
            <w:r>
              <w:rPr>
                <w:lang w:val="vi-VN"/>
              </w:rPr>
              <w:t>is</w:t>
            </w:r>
            <w:proofErr w:type="spellEnd"/>
            <w:r>
              <w:rPr>
                <w:lang w:val="vi-VN"/>
              </w:rPr>
              <w:t xml:space="preserve"> an </w:t>
            </w:r>
            <w:proofErr w:type="spellStart"/>
            <w:r>
              <w:rPr>
                <w:lang w:val="vi-VN"/>
              </w:rPr>
              <w:t>example</w:t>
            </w:r>
            <w:proofErr w:type="spellEnd"/>
            <w:r>
              <w:rPr>
                <w:lang w:val="vi-VN"/>
              </w:rPr>
              <w:t xml:space="preserve"> </w:t>
            </w:r>
            <w:proofErr w:type="spellStart"/>
            <w:r>
              <w:rPr>
                <w:lang w:val="vi-VN"/>
              </w:rPr>
              <w:t>of</w:t>
            </w:r>
            <w:proofErr w:type="spellEnd"/>
            <w:r>
              <w:rPr>
                <w:lang w:val="vi-VN"/>
              </w:rPr>
              <w:t xml:space="preserve"> a </w:t>
            </w:r>
            <w:proofErr w:type="spellStart"/>
            <w:r>
              <w:rPr>
                <w:lang w:val="vi-VN"/>
              </w:rPr>
              <w:t>product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inspection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evaluation</w:t>
            </w:r>
            <w:proofErr w:type="spellEnd"/>
            <w:r>
              <w:rPr>
                <w:lang w:val="vi-VN"/>
              </w:rPr>
              <w:t>.</w:t>
            </w:r>
          </w:p>
          <w:p w:rsidR="001D42B6" w:rsidRDefault="001D42B6" w:rsidP="001D42B6">
            <w:pPr>
              <w:rPr>
                <w:lang w:val="vi-VN"/>
              </w:rPr>
            </w:pPr>
            <w:r>
              <w:rPr>
                <w:lang w:val="vi-VN"/>
              </w:rPr>
              <w:t xml:space="preserve">- The </w:t>
            </w:r>
            <w:proofErr w:type="spellStart"/>
            <w:r>
              <w:rPr>
                <w:lang w:val="vi-VN"/>
              </w:rPr>
              <w:t>appliances</w:t>
            </w:r>
            <w:proofErr w:type="spellEnd"/>
            <w:r>
              <w:rPr>
                <w:lang w:val="vi-VN"/>
              </w:rPr>
              <w:t xml:space="preserve"> (</w:t>
            </w:r>
            <w:proofErr w:type="spellStart"/>
            <w:r>
              <w:rPr>
                <w:lang w:val="vi-VN"/>
              </w:rPr>
              <w:t>automatic</w:t>
            </w:r>
            <w:proofErr w:type="spellEnd"/>
            <w:r>
              <w:rPr>
                <w:lang w:val="vi-VN"/>
              </w:rPr>
              <w:t xml:space="preserve"> </w:t>
            </w:r>
            <w:proofErr w:type="spellStart"/>
            <w:r>
              <w:rPr>
                <w:lang w:val="vi-VN"/>
              </w:rPr>
              <w:t>data</w:t>
            </w:r>
            <w:proofErr w:type="spellEnd"/>
            <w:r>
              <w:rPr>
                <w:lang w:val="vi-VN"/>
              </w:rPr>
              <w:t xml:space="preserve"> </w:t>
            </w:r>
            <w:proofErr w:type="spellStart"/>
            <w:r>
              <w:rPr>
                <w:lang w:val="vi-VN"/>
              </w:rPr>
              <w:t>processing</w:t>
            </w:r>
            <w:proofErr w:type="spellEnd"/>
            <w:r>
              <w:rPr>
                <w:lang w:val="vi-VN"/>
              </w:rPr>
              <w:t xml:space="preserve"> </w:t>
            </w:r>
            <w:proofErr w:type="spellStart"/>
            <w:r>
              <w:rPr>
                <w:lang w:val="vi-VN"/>
              </w:rPr>
              <w:t>machines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designed</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monitoring</w:t>
            </w:r>
            <w:proofErr w:type="spellEnd"/>
            <w:r>
              <w:rPr>
                <w:lang w:val="vi-VN"/>
              </w:rPr>
              <w:t xml:space="preserve"> </w:t>
            </w:r>
            <w:proofErr w:type="spellStart"/>
            <w:r>
              <w:rPr>
                <w:lang w:val="vi-VN"/>
              </w:rPr>
              <w:t>function</w:t>
            </w:r>
            <w:proofErr w:type="spellEnd"/>
            <w:r>
              <w:rPr>
                <w:lang w:val="vi-VN"/>
              </w:rPr>
              <w:t xml:space="preserve">. The </w:t>
            </w:r>
            <w:proofErr w:type="spellStart"/>
            <w:r>
              <w:rPr>
                <w:lang w:val="vi-VN"/>
              </w:rPr>
              <w:t>QRadar</w:t>
            </w:r>
            <w:proofErr w:type="spellEnd"/>
            <w:r>
              <w:rPr>
                <w:lang w:val="vi-VN"/>
              </w:rPr>
              <w:t xml:space="preserve"> </w:t>
            </w:r>
            <w:proofErr w:type="spellStart"/>
            <w:r>
              <w:rPr>
                <w:lang w:val="vi-VN"/>
              </w:rPr>
              <w:t>Network</w:t>
            </w:r>
            <w:proofErr w:type="spellEnd"/>
            <w:r>
              <w:rPr>
                <w:lang w:val="vi-VN"/>
              </w:rPr>
              <w:t xml:space="preserve"> </w:t>
            </w:r>
            <w:proofErr w:type="spellStart"/>
            <w:r>
              <w:rPr>
                <w:lang w:val="vi-VN"/>
              </w:rPr>
              <w:t>Insight</w:t>
            </w:r>
            <w:proofErr w:type="spellEnd"/>
            <w:r>
              <w:rPr>
                <w:lang w:val="vi-VN"/>
              </w:rPr>
              <w:t xml:space="preserve"> </w:t>
            </w:r>
            <w:proofErr w:type="spellStart"/>
            <w:r>
              <w:rPr>
                <w:lang w:val="vi-VN"/>
              </w:rPr>
              <w:t>Appliance</w:t>
            </w:r>
            <w:proofErr w:type="spellEnd"/>
            <w:r>
              <w:rPr>
                <w:lang w:val="vi-VN"/>
              </w:rPr>
              <w:t xml:space="preserve"> </w:t>
            </w:r>
            <w:proofErr w:type="spellStart"/>
            <w:r>
              <w:rPr>
                <w:lang w:val="vi-VN"/>
              </w:rPr>
              <w:t>and</w:t>
            </w:r>
            <w:proofErr w:type="spellEnd"/>
            <w:r>
              <w:rPr>
                <w:lang w:val="vi-VN"/>
              </w:rPr>
              <w:t xml:space="preserve"> the IBM </w:t>
            </w:r>
            <w:proofErr w:type="spellStart"/>
            <w:r>
              <w:rPr>
                <w:lang w:val="vi-VN"/>
              </w:rPr>
              <w:t>QRadar</w:t>
            </w:r>
            <w:proofErr w:type="spellEnd"/>
            <w:r>
              <w:rPr>
                <w:lang w:val="vi-VN"/>
              </w:rPr>
              <w:t xml:space="preserve"> </w:t>
            </w:r>
            <w:proofErr w:type="spellStart"/>
            <w:r>
              <w:rPr>
                <w:lang w:val="vi-VN"/>
              </w:rPr>
              <w:t>Event</w:t>
            </w:r>
            <w:proofErr w:type="spellEnd"/>
            <w:r>
              <w:rPr>
                <w:lang w:val="vi-VN"/>
              </w:rPr>
              <w:t xml:space="preserve"> </w:t>
            </w:r>
            <w:proofErr w:type="spellStart"/>
            <w:r>
              <w:rPr>
                <w:lang w:val="vi-VN"/>
              </w:rPr>
              <w:t>Collector</w:t>
            </w:r>
            <w:proofErr w:type="spellEnd"/>
            <w:r>
              <w:rPr>
                <w:lang w:val="vi-VN"/>
              </w:rPr>
              <w:t xml:space="preserve"> </w:t>
            </w:r>
            <w:proofErr w:type="spellStart"/>
            <w:r>
              <w:rPr>
                <w:lang w:val="vi-VN"/>
              </w:rPr>
              <w:t>Appliance</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examples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this</w:t>
            </w:r>
            <w:proofErr w:type="spellEnd"/>
            <w:r>
              <w:rPr>
                <w:lang w:val="vi-VN"/>
              </w:rPr>
              <w:t xml:space="preserve"> </w:t>
            </w:r>
            <w:proofErr w:type="spellStart"/>
            <w:r>
              <w:rPr>
                <w:lang w:val="vi-VN"/>
              </w:rPr>
              <w:t>type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product</w:t>
            </w:r>
            <w:proofErr w:type="spellEnd"/>
            <w:r>
              <w:rPr>
                <w:lang w:val="vi-VN"/>
              </w:rPr>
              <w:t>.</w:t>
            </w:r>
          </w:p>
          <w:p w:rsidR="001D42B6" w:rsidRDefault="001D42B6" w:rsidP="001D42B6">
            <w:pPr>
              <w:rPr>
                <w:lang w:val="vi-VN"/>
              </w:rPr>
            </w:pPr>
            <w:r>
              <w:rPr>
                <w:lang w:val="vi-VN"/>
              </w:rPr>
              <w:t xml:space="preserve">- The </w:t>
            </w:r>
            <w:proofErr w:type="spellStart"/>
            <w:r>
              <w:rPr>
                <w:lang w:val="vi-VN"/>
              </w:rPr>
              <w:t>appliances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designed</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anti-intrusion</w:t>
            </w:r>
            <w:proofErr w:type="spellEnd"/>
            <w:r>
              <w:rPr>
                <w:lang w:val="vi-VN"/>
              </w:rPr>
              <w:t xml:space="preserve"> </w:t>
            </w:r>
            <w:proofErr w:type="spellStart"/>
            <w:r>
              <w:rPr>
                <w:lang w:val="vi-VN"/>
              </w:rPr>
              <w:t>functionality</w:t>
            </w:r>
            <w:proofErr w:type="spellEnd"/>
            <w:r>
              <w:rPr>
                <w:lang w:val="vi-VN"/>
              </w:rPr>
              <w:t xml:space="preserve"> </w:t>
            </w:r>
            <w:proofErr w:type="spellStart"/>
            <w:r>
              <w:rPr>
                <w:lang w:val="vi-VN"/>
              </w:rPr>
              <w:t>that</w:t>
            </w:r>
            <w:proofErr w:type="spellEnd"/>
            <w:r>
              <w:rPr>
                <w:lang w:val="vi-VN"/>
              </w:rPr>
              <w:t xml:space="preserve"> </w:t>
            </w:r>
            <w:proofErr w:type="spellStart"/>
            <w:r>
              <w:rPr>
                <w:lang w:val="vi-VN"/>
              </w:rPr>
              <w:t>FireEye</w:t>
            </w:r>
            <w:proofErr w:type="spellEnd"/>
            <w:r>
              <w:rPr>
                <w:lang w:val="vi-VN"/>
              </w:rPr>
              <w:t xml:space="preserve"> </w:t>
            </w:r>
            <w:proofErr w:type="spellStart"/>
            <w:r>
              <w:rPr>
                <w:lang w:val="vi-VN"/>
              </w:rPr>
              <w:t>Inc</w:t>
            </w:r>
            <w:proofErr w:type="spellEnd"/>
            <w:r>
              <w:rPr>
                <w:lang w:val="vi-VN"/>
              </w:rPr>
              <w:t xml:space="preserve">.'s NX </w:t>
            </w:r>
            <w:proofErr w:type="spellStart"/>
            <w:r>
              <w:rPr>
                <w:lang w:val="vi-VN"/>
              </w:rPr>
              <w:t>series</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is</w:t>
            </w:r>
            <w:proofErr w:type="spellEnd"/>
            <w:r>
              <w:rPr>
                <w:lang w:val="vi-VN"/>
              </w:rPr>
              <w:t xml:space="preserve"> a </w:t>
            </w:r>
            <w:proofErr w:type="spellStart"/>
            <w:r>
              <w:rPr>
                <w:lang w:val="vi-VN"/>
              </w:rPr>
              <w:t>good</w:t>
            </w:r>
            <w:proofErr w:type="spellEnd"/>
            <w:r>
              <w:rPr>
                <w:lang w:val="vi-VN"/>
              </w:rPr>
              <w:t xml:space="preserve"> </w:t>
            </w:r>
            <w:proofErr w:type="spellStart"/>
            <w:r>
              <w:rPr>
                <w:lang w:val="vi-VN"/>
              </w:rPr>
              <w:t>example</w:t>
            </w:r>
            <w:proofErr w:type="spellEnd"/>
            <w:r>
              <w:rPr>
                <w:lang w:val="vi-VN"/>
              </w:rPr>
              <w:t>.</w:t>
            </w:r>
          </w:p>
          <w:p w:rsidR="001D42B6" w:rsidRDefault="001D42B6" w:rsidP="001D42B6">
            <w:pPr>
              <w:rPr>
                <w:lang w:val="vi-VN"/>
              </w:rPr>
            </w:pPr>
            <w:r>
              <w:rPr>
                <w:lang w:val="vi-VN"/>
              </w:rPr>
              <w:t xml:space="preserve">- </w:t>
            </w:r>
            <w:proofErr w:type="spellStart"/>
            <w:r>
              <w:rPr>
                <w:lang w:val="vi-VN"/>
              </w:rPr>
              <w:t>Appliances</w:t>
            </w:r>
            <w:proofErr w:type="spellEnd"/>
            <w:r>
              <w:rPr>
                <w:lang w:val="vi-VN"/>
              </w:rPr>
              <w:t xml:space="preserve"> (</w:t>
            </w:r>
            <w:proofErr w:type="spellStart"/>
            <w:r>
              <w:rPr>
                <w:lang w:val="vi-VN"/>
              </w:rPr>
              <w:t>automatic</w:t>
            </w:r>
            <w:proofErr w:type="spellEnd"/>
            <w:r>
              <w:rPr>
                <w:lang w:val="vi-VN"/>
              </w:rPr>
              <w:t xml:space="preserve"> </w:t>
            </w:r>
            <w:proofErr w:type="spellStart"/>
            <w:r>
              <w:rPr>
                <w:lang w:val="vi-VN"/>
              </w:rPr>
              <w:t>data</w:t>
            </w:r>
            <w:proofErr w:type="spellEnd"/>
            <w:r>
              <w:rPr>
                <w:lang w:val="vi-VN"/>
              </w:rPr>
              <w:t xml:space="preserve"> </w:t>
            </w:r>
            <w:proofErr w:type="spellStart"/>
            <w:r>
              <w:rPr>
                <w:lang w:val="vi-VN"/>
              </w:rPr>
              <w:t>processing</w:t>
            </w:r>
            <w:proofErr w:type="spellEnd"/>
            <w:r>
              <w:rPr>
                <w:lang w:val="vi-VN"/>
              </w:rPr>
              <w:t xml:space="preserve"> </w:t>
            </w:r>
            <w:proofErr w:type="spellStart"/>
            <w:r>
              <w:rPr>
                <w:lang w:val="vi-VN"/>
              </w:rPr>
              <w:t>equipment</w:t>
            </w:r>
            <w:proofErr w:type="spellEnd"/>
            <w:r>
              <w:rPr>
                <w:lang w:val="vi-VN"/>
              </w:rPr>
              <w:t xml:space="preserve">) </w:t>
            </w:r>
            <w:proofErr w:type="spellStart"/>
            <w:r>
              <w:rPr>
                <w:lang w:val="vi-VN"/>
              </w:rPr>
              <w:t>used</w:t>
            </w:r>
            <w:proofErr w:type="spellEnd"/>
            <w:r>
              <w:rPr>
                <w:lang w:val="vi-VN"/>
              </w:rPr>
              <w:t xml:space="preserve"> in the </w:t>
            </w:r>
            <w:proofErr w:type="spellStart"/>
            <w:r>
              <w:rPr>
                <w:lang w:val="vi-VN"/>
              </w:rPr>
              <w:t>Banking</w:t>
            </w:r>
            <w:proofErr w:type="spellEnd"/>
            <w:r>
              <w:rPr>
                <w:lang w:val="vi-VN"/>
              </w:rPr>
              <w:t xml:space="preserve"> </w:t>
            </w:r>
            <w:proofErr w:type="spellStart"/>
            <w:r>
              <w:rPr>
                <w:lang w:val="vi-VN"/>
              </w:rPr>
              <w:t>sector</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specialized</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The </w:t>
            </w:r>
            <w:proofErr w:type="spellStart"/>
            <w:r>
              <w:rPr>
                <w:lang w:val="vi-VN"/>
              </w:rPr>
              <w:t>classification</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evaluated</w:t>
            </w:r>
            <w:proofErr w:type="spellEnd"/>
            <w:r>
              <w:rPr>
                <w:lang w:val="vi-VN"/>
              </w:rPr>
              <w:t xml:space="preserve"> </w:t>
            </w:r>
            <w:proofErr w:type="spellStart"/>
            <w:r>
              <w:rPr>
                <w:lang w:val="vi-VN"/>
              </w:rPr>
              <w:t>according</w:t>
            </w:r>
            <w:proofErr w:type="spellEnd"/>
            <w:r>
              <w:rPr>
                <w:lang w:val="vi-VN"/>
              </w:rPr>
              <w:t xml:space="preserve"> to the </w:t>
            </w:r>
            <w:proofErr w:type="spellStart"/>
            <w:r>
              <w:rPr>
                <w:lang w:val="vi-VN"/>
              </w:rPr>
              <w:t>main</w:t>
            </w:r>
            <w:proofErr w:type="spellEnd"/>
            <w:r>
              <w:rPr>
                <w:lang w:val="vi-VN"/>
              </w:rPr>
              <w:t xml:space="preserve"> </w:t>
            </w:r>
            <w:proofErr w:type="spellStart"/>
            <w:r>
              <w:rPr>
                <w:lang w:val="vi-VN"/>
              </w:rPr>
              <w:t>function</w:t>
            </w:r>
            <w:proofErr w:type="spellEnd"/>
            <w:r>
              <w:rPr>
                <w:lang w:val="vi-VN"/>
              </w:rPr>
              <w:t xml:space="preserve"> </w:t>
            </w:r>
            <w:proofErr w:type="spellStart"/>
            <w:r>
              <w:rPr>
                <w:lang w:val="vi-VN"/>
              </w:rPr>
              <w:t>of</w:t>
            </w:r>
            <w:proofErr w:type="spellEnd"/>
            <w:r>
              <w:rPr>
                <w:lang w:val="vi-VN"/>
              </w:rPr>
              <w:t xml:space="preserve"> the </w:t>
            </w:r>
            <w:proofErr w:type="spellStart"/>
            <w:r>
              <w:rPr>
                <w:lang w:val="vi-VN"/>
              </w:rPr>
              <w:t>product</w:t>
            </w:r>
            <w:proofErr w:type="spellEnd"/>
            <w:r>
              <w:rPr>
                <w:lang w:val="vi-VN"/>
              </w:rPr>
              <w:t>.</w:t>
            </w:r>
          </w:p>
          <w:p w:rsidR="001D42B6" w:rsidRDefault="001D42B6" w:rsidP="001D42B6">
            <w:pPr>
              <w:rPr>
                <w:lang w:val="vi-VN"/>
              </w:rPr>
            </w:pPr>
            <w:r>
              <w:rPr>
                <w:lang w:val="vi-VN"/>
              </w:rPr>
              <w:t xml:space="preserve">- LAN </w:t>
            </w:r>
            <w:proofErr w:type="spellStart"/>
            <w:r>
              <w:rPr>
                <w:lang w:val="vi-VN"/>
              </w:rPr>
              <w:t>devices</w:t>
            </w:r>
            <w:proofErr w:type="spellEnd"/>
            <w:r>
              <w:rPr>
                <w:lang w:val="vi-VN"/>
              </w:rPr>
              <w:t xml:space="preserve"> </w:t>
            </w:r>
            <w:proofErr w:type="spellStart"/>
            <w:r>
              <w:rPr>
                <w:lang w:val="vi-VN"/>
              </w:rPr>
              <w:t>with</w:t>
            </w:r>
            <w:proofErr w:type="spellEnd"/>
            <w:r>
              <w:rPr>
                <w:lang w:val="vi-VN"/>
              </w:rPr>
              <w:t xml:space="preserve"> </w:t>
            </w:r>
            <w:proofErr w:type="spellStart"/>
            <w:r>
              <w:rPr>
                <w:lang w:val="vi-VN"/>
              </w:rPr>
              <w:t>anti-intrusion</w:t>
            </w:r>
            <w:proofErr w:type="spellEnd"/>
            <w:r>
              <w:rPr>
                <w:lang w:val="vi-VN"/>
              </w:rPr>
              <w:t xml:space="preserve"> </w:t>
            </w:r>
            <w:proofErr w:type="spellStart"/>
            <w:r>
              <w:rPr>
                <w:lang w:val="vi-VN"/>
              </w:rPr>
              <w:t>function</w:t>
            </w:r>
            <w:proofErr w:type="spellEnd"/>
            <w:r>
              <w:rPr>
                <w:lang w:val="vi-VN"/>
              </w:rPr>
              <w:t xml:space="preserve"> </w:t>
            </w:r>
            <w:proofErr w:type="spellStart"/>
            <w:r>
              <w:rPr>
                <w:lang w:val="vi-VN"/>
              </w:rPr>
              <w:t>are</w:t>
            </w:r>
            <w:proofErr w:type="spellEnd"/>
            <w:r>
              <w:rPr>
                <w:lang w:val="vi-VN"/>
              </w:rPr>
              <w:t xml:space="preserve"> the </w:t>
            </w:r>
            <w:proofErr w:type="spellStart"/>
            <w:r>
              <w:rPr>
                <w:lang w:val="vi-VN"/>
              </w:rPr>
              <w:t>main</w:t>
            </w:r>
            <w:proofErr w:type="spellEnd"/>
            <w:r>
              <w:rPr>
                <w:lang w:val="vi-VN"/>
              </w:rPr>
              <w:t xml:space="preserve"> </w:t>
            </w:r>
            <w:proofErr w:type="spellStart"/>
            <w:r>
              <w:rPr>
                <w:lang w:val="vi-VN"/>
              </w:rPr>
              <w:t>function</w:t>
            </w:r>
            <w:proofErr w:type="spellEnd"/>
            <w:r>
              <w:rPr>
                <w:lang w:val="vi-VN"/>
              </w:rPr>
              <w:t>.</w:t>
            </w:r>
          </w:p>
          <w:p w:rsidR="001D42B6" w:rsidRDefault="001D42B6" w:rsidP="001D42B6">
            <w:pPr>
              <w:rPr>
                <w:lang w:val="vi-VN"/>
              </w:rPr>
            </w:pPr>
            <w:r>
              <w:rPr>
                <w:lang w:val="vi-VN"/>
              </w:rPr>
              <w:t>NOTE:</w:t>
            </w:r>
          </w:p>
          <w:p w:rsidR="001D42B6" w:rsidRDefault="001D42B6" w:rsidP="001D42B6">
            <w:pPr>
              <w:rPr>
                <w:lang w:val="vi-VN"/>
              </w:rPr>
            </w:pPr>
            <w:r>
              <w:rPr>
                <w:lang w:val="vi-VN"/>
              </w:rPr>
              <w:t xml:space="preserve">(1) </w:t>
            </w:r>
            <w:proofErr w:type="spellStart"/>
            <w:r>
              <w:rPr>
                <w:lang w:val="vi-VN"/>
              </w:rPr>
              <w:t>Security</w:t>
            </w:r>
            <w:proofErr w:type="spellEnd"/>
            <w:r>
              <w:rPr>
                <w:lang w:val="vi-VN"/>
              </w:rPr>
              <w:t xml:space="preserve"> </w:t>
            </w:r>
            <w:proofErr w:type="spellStart"/>
            <w:r>
              <w:rPr>
                <w:lang w:val="vi-VN"/>
              </w:rPr>
              <w:t>product</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include</w:t>
            </w:r>
            <w:proofErr w:type="spellEnd"/>
            <w:r>
              <w:rPr>
                <w:lang w:val="vi-VN"/>
              </w:rPr>
              <w:t xml:space="preserve"> </w:t>
            </w:r>
            <w:proofErr w:type="spellStart"/>
            <w:r>
              <w:rPr>
                <w:lang w:val="vi-VN"/>
              </w:rPr>
              <w:t>both</w:t>
            </w:r>
            <w:proofErr w:type="spellEnd"/>
            <w:r>
              <w:rPr>
                <w:lang w:val="vi-VN"/>
              </w:rPr>
              <w:t xml:space="preserve"> </w:t>
            </w:r>
            <w:proofErr w:type="spellStart"/>
            <w:r>
              <w:rPr>
                <w:lang w:val="vi-VN"/>
              </w:rPr>
              <w:t>hardware</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software</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Normally</w:t>
            </w:r>
            <w:proofErr w:type="spellEnd"/>
            <w:r>
              <w:rPr>
                <w:lang w:val="vi-VN"/>
              </w:rPr>
              <w:t xml:space="preserve">, </w:t>
            </w:r>
            <w:proofErr w:type="spellStart"/>
            <w:r>
              <w:rPr>
                <w:lang w:val="vi-VN"/>
              </w:rPr>
              <w:t>because</w:t>
            </w:r>
            <w:proofErr w:type="spellEnd"/>
            <w:r>
              <w:rPr>
                <w:lang w:val="vi-VN"/>
              </w:rPr>
              <w:t xml:space="preserve"> the </w:t>
            </w:r>
            <w:proofErr w:type="spellStart"/>
            <w:r>
              <w:rPr>
                <w:lang w:val="vi-VN"/>
              </w:rPr>
              <w:t>software</w:t>
            </w:r>
            <w:proofErr w:type="spellEnd"/>
            <w:r>
              <w:rPr>
                <w:lang w:val="vi-VN"/>
              </w:rPr>
              <w:t xml:space="preserve"> can be </w:t>
            </w:r>
            <w:proofErr w:type="spellStart"/>
            <w:r>
              <w:rPr>
                <w:lang w:val="vi-VN"/>
              </w:rPr>
              <w:t>traded</w:t>
            </w:r>
            <w:proofErr w:type="spellEnd"/>
            <w:r>
              <w:rPr>
                <w:lang w:val="vi-VN"/>
              </w:rPr>
              <w:t xml:space="preserve"> </w:t>
            </w:r>
            <w:proofErr w:type="spellStart"/>
            <w:r>
              <w:rPr>
                <w:lang w:val="vi-VN"/>
              </w:rPr>
              <w:t>by</w:t>
            </w:r>
            <w:proofErr w:type="spellEnd"/>
            <w:r>
              <w:rPr>
                <w:lang w:val="vi-VN"/>
              </w:rPr>
              <w:t xml:space="preserve"> </w:t>
            </w:r>
            <w:proofErr w:type="spellStart"/>
            <w:r>
              <w:rPr>
                <w:lang w:val="vi-VN"/>
              </w:rPr>
              <w:t>downloading</w:t>
            </w:r>
            <w:proofErr w:type="spellEnd"/>
            <w:r>
              <w:rPr>
                <w:lang w:val="vi-VN"/>
              </w:rPr>
              <w:t xml:space="preserve"> </w:t>
            </w:r>
            <w:proofErr w:type="spellStart"/>
            <w:r>
              <w:rPr>
                <w:lang w:val="vi-VN"/>
              </w:rPr>
              <w:t>from</w:t>
            </w:r>
            <w:proofErr w:type="spellEnd"/>
            <w:r>
              <w:rPr>
                <w:lang w:val="vi-VN"/>
              </w:rPr>
              <w:t xml:space="preserve"> the </w:t>
            </w:r>
            <w:proofErr w:type="spellStart"/>
            <w:r>
              <w:rPr>
                <w:lang w:val="vi-VN"/>
              </w:rPr>
              <w:t>cloud</w:t>
            </w:r>
            <w:proofErr w:type="spellEnd"/>
            <w:r>
              <w:rPr>
                <w:lang w:val="vi-VN"/>
              </w:rPr>
              <w:t xml:space="preserve">, </w:t>
            </w:r>
            <w:proofErr w:type="spellStart"/>
            <w:r>
              <w:rPr>
                <w:lang w:val="vi-VN"/>
              </w:rPr>
              <w:t>many</w:t>
            </w:r>
            <w:proofErr w:type="spellEnd"/>
            <w:r>
              <w:rPr>
                <w:lang w:val="vi-VN"/>
              </w:rPr>
              <w:t xml:space="preserve"> </w:t>
            </w:r>
            <w:proofErr w:type="spellStart"/>
            <w:r>
              <w:rPr>
                <w:lang w:val="vi-VN"/>
              </w:rPr>
              <w:t>businesses</w:t>
            </w:r>
            <w:proofErr w:type="spellEnd"/>
            <w:r>
              <w:rPr>
                <w:lang w:val="vi-VN"/>
              </w:rPr>
              <w:t xml:space="preserve"> </w:t>
            </w:r>
            <w:proofErr w:type="spellStart"/>
            <w:r>
              <w:rPr>
                <w:lang w:val="vi-VN"/>
              </w:rPr>
              <w:t>fail</w:t>
            </w:r>
            <w:proofErr w:type="spellEnd"/>
            <w:r>
              <w:rPr>
                <w:lang w:val="vi-VN"/>
              </w:rPr>
              <w:t xml:space="preserve"> to </w:t>
            </w:r>
            <w:proofErr w:type="spellStart"/>
            <w:r>
              <w:rPr>
                <w:lang w:val="vi-VN"/>
              </w:rPr>
              <w:t>know</w:t>
            </w:r>
            <w:proofErr w:type="spellEnd"/>
            <w:r>
              <w:rPr>
                <w:lang w:val="vi-VN"/>
              </w:rPr>
              <w:t xml:space="preserve"> </w:t>
            </w:r>
            <w:proofErr w:type="spellStart"/>
            <w:r>
              <w:rPr>
                <w:lang w:val="vi-VN"/>
              </w:rPr>
              <w:t>that</w:t>
            </w:r>
            <w:proofErr w:type="spellEnd"/>
            <w:r>
              <w:rPr>
                <w:lang w:val="vi-VN"/>
              </w:rPr>
              <w:t xml:space="preserve"> </w:t>
            </w:r>
            <w:proofErr w:type="spellStart"/>
            <w:r>
              <w:rPr>
                <w:lang w:val="vi-VN"/>
              </w:rPr>
              <w:t>this</w:t>
            </w:r>
            <w:proofErr w:type="spellEnd"/>
            <w:r>
              <w:rPr>
                <w:lang w:val="vi-VN"/>
              </w:rPr>
              <w:t xml:space="preserve"> </w:t>
            </w:r>
            <w:proofErr w:type="spellStart"/>
            <w:r>
              <w:rPr>
                <w:lang w:val="vi-VN"/>
              </w:rPr>
              <w:t>product</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covered</w:t>
            </w:r>
            <w:proofErr w:type="spellEnd"/>
            <w:r>
              <w:rPr>
                <w:lang w:val="vi-VN"/>
              </w:rPr>
              <w:t xml:space="preserve"> </w:t>
            </w:r>
            <w:proofErr w:type="spellStart"/>
            <w:r>
              <w:rPr>
                <w:lang w:val="vi-VN"/>
              </w:rPr>
              <w:t>by</w:t>
            </w:r>
            <w:proofErr w:type="spellEnd"/>
            <w:r>
              <w:rPr>
                <w:lang w:val="vi-VN"/>
              </w:rPr>
              <w:t xml:space="preserve"> the </w:t>
            </w:r>
            <w:proofErr w:type="spellStart"/>
            <w:r>
              <w:rPr>
                <w:lang w:val="vi-VN"/>
              </w:rPr>
              <w:t>license</w:t>
            </w:r>
            <w:proofErr w:type="spellEnd"/>
            <w:r>
              <w:rPr>
                <w:lang w:val="vi-VN"/>
              </w:rPr>
              <w:t>.</w:t>
            </w:r>
          </w:p>
          <w:p w:rsidR="001D42B6" w:rsidRDefault="001D42B6" w:rsidP="001D42B6">
            <w:pPr>
              <w:rPr>
                <w:lang w:val="vi-VN"/>
              </w:rPr>
            </w:pPr>
            <w:r>
              <w:rPr>
                <w:lang w:val="vi-VN"/>
              </w:rPr>
              <w:t xml:space="preserve">(2) </w:t>
            </w:r>
            <w:proofErr w:type="spellStart"/>
            <w:r>
              <w:rPr>
                <w:lang w:val="vi-VN"/>
              </w:rPr>
              <w:t>If</w:t>
            </w:r>
            <w:proofErr w:type="spellEnd"/>
            <w:r>
              <w:rPr>
                <w:lang w:val="vi-VN"/>
              </w:rPr>
              <w:t xml:space="preserve"> a </w:t>
            </w:r>
            <w:proofErr w:type="spellStart"/>
            <w:r>
              <w:rPr>
                <w:lang w:val="vi-VN"/>
              </w:rPr>
              <w:t>device</w:t>
            </w:r>
            <w:proofErr w:type="spellEnd"/>
            <w:r>
              <w:rPr>
                <w:lang w:val="vi-VN"/>
              </w:rPr>
              <w:t xml:space="preserve"> </w:t>
            </w:r>
            <w:proofErr w:type="spellStart"/>
            <w:r>
              <w:rPr>
                <w:lang w:val="vi-VN"/>
              </w:rPr>
              <w:t>has</w:t>
            </w:r>
            <w:proofErr w:type="spellEnd"/>
            <w:r>
              <w:rPr>
                <w:lang w:val="vi-VN"/>
              </w:rPr>
              <w:t xml:space="preserve"> </w:t>
            </w:r>
            <w:proofErr w:type="spellStart"/>
            <w:r>
              <w:rPr>
                <w:lang w:val="vi-VN"/>
              </w:rPr>
              <w:t>both</w:t>
            </w:r>
            <w:proofErr w:type="spellEnd"/>
            <w:r>
              <w:rPr>
                <w:lang w:val="vi-VN"/>
              </w:rPr>
              <w:t xml:space="preserve">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features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features</w:t>
            </w:r>
            <w:proofErr w:type="spellEnd"/>
            <w:r>
              <w:rPr>
                <w:lang w:val="vi-VN"/>
              </w:rPr>
              <w:t xml:space="preserve">, the </w:t>
            </w:r>
            <w:proofErr w:type="spellStart"/>
            <w:r>
              <w:rPr>
                <w:lang w:val="vi-VN"/>
              </w:rPr>
              <w:t>enterprise</w:t>
            </w:r>
            <w:proofErr w:type="spellEnd"/>
            <w:r>
              <w:rPr>
                <w:lang w:val="vi-VN"/>
              </w:rPr>
              <w:t xml:space="preserve"> </w:t>
            </w:r>
            <w:proofErr w:type="spellStart"/>
            <w:r>
              <w:rPr>
                <w:lang w:val="vi-VN"/>
              </w:rPr>
              <w:t>only</w:t>
            </w:r>
            <w:proofErr w:type="spellEnd"/>
            <w:r>
              <w:rPr>
                <w:lang w:val="vi-VN"/>
              </w:rPr>
              <w:t xml:space="preserve"> </w:t>
            </w:r>
            <w:proofErr w:type="spellStart"/>
            <w:r>
              <w:rPr>
                <w:lang w:val="vi-VN"/>
              </w:rPr>
              <w:t>has</w:t>
            </w:r>
            <w:proofErr w:type="spellEnd"/>
            <w:r>
              <w:rPr>
                <w:lang w:val="vi-VN"/>
              </w:rPr>
              <w:t xml:space="preserve"> to </w:t>
            </w:r>
            <w:proofErr w:type="spellStart"/>
            <w:r>
              <w:rPr>
                <w:lang w:val="vi-VN"/>
              </w:rPr>
              <w:t>apply</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one</w:t>
            </w:r>
            <w:proofErr w:type="spellEnd"/>
            <w:r>
              <w:rPr>
                <w:lang w:val="vi-VN"/>
              </w:rPr>
              <w:t xml:space="preserve"> </w:t>
            </w:r>
            <w:proofErr w:type="spellStart"/>
            <w:r>
              <w:rPr>
                <w:lang w:val="vi-VN"/>
              </w:rPr>
              <w:t>type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business</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import</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equipment</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identified</w:t>
            </w:r>
            <w:proofErr w:type="spellEnd"/>
            <w:r>
              <w:rPr>
                <w:lang w:val="vi-VN"/>
              </w:rPr>
              <w:t xml:space="preserve"> </w:t>
            </w:r>
            <w:proofErr w:type="spellStart"/>
            <w:r>
              <w:rPr>
                <w:lang w:val="vi-VN"/>
              </w:rPr>
              <w:t>as</w:t>
            </w:r>
            <w:proofErr w:type="spellEnd"/>
            <w:r>
              <w:rPr>
                <w:lang w:val="vi-VN"/>
              </w:rPr>
              <w:t xml:space="preserve">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having</w:t>
            </w:r>
            <w:proofErr w:type="spellEnd"/>
            <w:r>
              <w:rPr>
                <w:lang w:val="vi-VN"/>
              </w:rPr>
              <w:t xml:space="preserve"> </w:t>
            </w:r>
            <w:proofErr w:type="spellStart"/>
            <w:r>
              <w:rPr>
                <w:lang w:val="vi-VN"/>
              </w:rPr>
              <w:t>been</w:t>
            </w:r>
            <w:proofErr w:type="spellEnd"/>
            <w:r>
              <w:rPr>
                <w:lang w:val="vi-VN"/>
              </w:rPr>
              <w:t xml:space="preserve"> </w:t>
            </w:r>
            <w:proofErr w:type="spellStart"/>
            <w:r>
              <w:rPr>
                <w:lang w:val="vi-VN"/>
              </w:rPr>
              <w:t>granted</w:t>
            </w:r>
            <w:proofErr w:type="spellEnd"/>
            <w:r>
              <w:rPr>
                <w:lang w:val="vi-VN"/>
              </w:rPr>
              <w:t xml:space="preserve"> a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required</w:t>
            </w:r>
            <w:proofErr w:type="spellEnd"/>
            <w:r>
              <w:rPr>
                <w:lang w:val="vi-VN"/>
              </w:rPr>
              <w:t xml:space="preserve"> to </w:t>
            </w:r>
            <w:proofErr w:type="spellStart"/>
            <w:r>
              <w:rPr>
                <w:lang w:val="vi-VN"/>
              </w:rPr>
              <w:t>apply</w:t>
            </w:r>
            <w:proofErr w:type="spellEnd"/>
            <w:r>
              <w:rPr>
                <w:lang w:val="vi-VN"/>
              </w:rPr>
              <w:t xml:space="preserve"> </w:t>
            </w:r>
            <w:proofErr w:type="spellStart"/>
            <w:r>
              <w:rPr>
                <w:lang w:val="vi-VN"/>
              </w:rPr>
              <w:t>for</w:t>
            </w:r>
            <w:proofErr w:type="spellEnd"/>
            <w:r>
              <w:rPr>
                <w:lang w:val="vi-VN"/>
              </w:rPr>
              <w:t xml:space="preserve"> a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license</w:t>
            </w:r>
            <w:proofErr w:type="spellEnd"/>
            <w:r>
              <w:rPr>
                <w:lang w:val="vi-VN"/>
              </w:rPr>
              <w:t>.</w:t>
            </w:r>
          </w:p>
          <w:p w:rsidR="001D42B6" w:rsidRDefault="001D42B6" w:rsidP="001D42B6">
            <w:pPr>
              <w:rPr>
                <w:lang w:val="vi-VN"/>
              </w:rPr>
            </w:pPr>
            <w:r>
              <w:rPr>
                <w:lang w:val="vi-VN"/>
              </w:rPr>
              <w:t xml:space="preserve">The </w:t>
            </w:r>
            <w:proofErr w:type="spellStart"/>
            <w:r>
              <w:rPr>
                <w:lang w:val="vi-VN"/>
              </w:rPr>
              <w:t>legal</w:t>
            </w:r>
            <w:proofErr w:type="spellEnd"/>
            <w:r>
              <w:rPr>
                <w:lang w:val="vi-VN"/>
              </w:rPr>
              <w:t xml:space="preserve"> </w:t>
            </w:r>
            <w:proofErr w:type="spellStart"/>
            <w:r>
              <w:rPr>
                <w:lang w:val="vi-VN"/>
              </w:rPr>
              <w:t>bases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as</w:t>
            </w:r>
            <w:proofErr w:type="spellEnd"/>
            <w:r>
              <w:rPr>
                <w:lang w:val="vi-VN"/>
              </w:rPr>
              <w:t xml:space="preserve"> </w:t>
            </w:r>
            <w:proofErr w:type="spellStart"/>
            <w:r>
              <w:rPr>
                <w:lang w:val="vi-VN"/>
              </w:rPr>
              <w:t>follows</w:t>
            </w:r>
            <w:proofErr w:type="spellEnd"/>
            <w:r>
              <w:rPr>
                <w:lang w:val="vi-VN"/>
              </w:rPr>
              <w:t>:</w:t>
            </w:r>
          </w:p>
          <w:p w:rsidR="001D42B6" w:rsidRDefault="001D42B6" w:rsidP="001D42B6">
            <w:pPr>
              <w:rPr>
                <w:lang w:val="vi-VN"/>
              </w:rPr>
            </w:pPr>
            <w:r>
              <w:rPr>
                <w:lang w:val="vi-VN"/>
              </w:rPr>
              <w:t xml:space="preserve">- </w:t>
            </w:r>
            <w:proofErr w:type="spellStart"/>
            <w:r>
              <w:rPr>
                <w:lang w:val="vi-VN"/>
              </w:rPr>
              <w:t>Pursuant</w:t>
            </w:r>
            <w:proofErr w:type="spellEnd"/>
            <w:r>
              <w:rPr>
                <w:lang w:val="vi-VN"/>
              </w:rPr>
              <w:t xml:space="preserve"> to </w:t>
            </w:r>
            <w:proofErr w:type="spellStart"/>
            <w:r>
              <w:rPr>
                <w:lang w:val="vi-VN"/>
              </w:rPr>
              <w:t>Point</w:t>
            </w:r>
            <w:proofErr w:type="spellEnd"/>
            <w:r>
              <w:rPr>
                <w:lang w:val="vi-VN"/>
              </w:rPr>
              <w:t xml:space="preserve"> c, </w:t>
            </w:r>
            <w:proofErr w:type="spellStart"/>
            <w:r>
              <w:rPr>
                <w:lang w:val="vi-VN"/>
              </w:rPr>
              <w:t>Clause</w:t>
            </w:r>
            <w:proofErr w:type="spellEnd"/>
            <w:r>
              <w:rPr>
                <w:lang w:val="vi-VN"/>
              </w:rPr>
              <w:t xml:space="preserve"> 6, </w:t>
            </w:r>
            <w:proofErr w:type="spellStart"/>
            <w:r>
              <w:rPr>
                <w:lang w:val="vi-VN"/>
              </w:rPr>
              <w:t>Article</w:t>
            </w:r>
            <w:proofErr w:type="spellEnd"/>
            <w:r>
              <w:rPr>
                <w:lang w:val="vi-VN"/>
              </w:rPr>
              <w:t xml:space="preserve"> 38 </w:t>
            </w:r>
            <w:proofErr w:type="spellStart"/>
            <w:r>
              <w:rPr>
                <w:lang w:val="vi-VN"/>
              </w:rPr>
              <w:t>of</w:t>
            </w:r>
            <w:proofErr w:type="spellEnd"/>
            <w:r>
              <w:rPr>
                <w:lang w:val="vi-VN"/>
              </w:rPr>
              <w:t xml:space="preserve"> the </w:t>
            </w:r>
            <w:proofErr w:type="spellStart"/>
            <w:r>
              <w:rPr>
                <w:lang w:val="vi-VN"/>
              </w:rPr>
              <w:t>Law</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No. 86/2015 / QH13,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under</w:t>
            </w:r>
            <w:proofErr w:type="spellEnd"/>
            <w:r>
              <w:rPr>
                <w:lang w:val="vi-VN"/>
              </w:rPr>
              <w:t xml:space="preserve"> the </w:t>
            </w:r>
            <w:proofErr w:type="spellStart"/>
            <w:r>
              <w:rPr>
                <w:lang w:val="vi-VN"/>
              </w:rPr>
              <w:t>responsibility</w:t>
            </w:r>
            <w:proofErr w:type="spellEnd"/>
            <w:r>
              <w:rPr>
                <w:lang w:val="vi-VN"/>
              </w:rPr>
              <w:t xml:space="preserve"> </w:t>
            </w:r>
            <w:proofErr w:type="spellStart"/>
            <w:r>
              <w:rPr>
                <w:lang w:val="vi-VN"/>
              </w:rPr>
              <w:t>of</w:t>
            </w:r>
            <w:proofErr w:type="spellEnd"/>
            <w:r>
              <w:rPr>
                <w:lang w:val="vi-VN"/>
              </w:rPr>
              <w:t xml:space="preserve"> the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Communications</w:t>
            </w:r>
            <w:proofErr w:type="spellEnd"/>
            <w:r>
              <w:rPr>
                <w:lang w:val="vi-VN"/>
              </w:rPr>
              <w:t>.</w:t>
            </w:r>
          </w:p>
          <w:p w:rsidR="001D42B6" w:rsidRDefault="001D42B6" w:rsidP="001D42B6">
            <w:pPr>
              <w:rPr>
                <w:lang w:val="vi-VN"/>
              </w:rPr>
            </w:pPr>
            <w:r>
              <w:rPr>
                <w:lang w:val="vi-VN"/>
              </w:rPr>
              <w:t xml:space="preserve">- </w:t>
            </w:r>
            <w:proofErr w:type="spellStart"/>
            <w:r>
              <w:rPr>
                <w:lang w:val="vi-VN"/>
              </w:rPr>
              <w:t>Pursuant</w:t>
            </w:r>
            <w:proofErr w:type="spellEnd"/>
            <w:r>
              <w:rPr>
                <w:lang w:val="vi-VN"/>
              </w:rPr>
              <w:t xml:space="preserve"> to </w:t>
            </w:r>
            <w:proofErr w:type="spellStart"/>
            <w:r>
              <w:rPr>
                <w:lang w:val="vi-VN"/>
              </w:rPr>
              <w:t>Clause</w:t>
            </w:r>
            <w:proofErr w:type="spellEnd"/>
            <w:r>
              <w:rPr>
                <w:lang w:val="vi-VN"/>
              </w:rPr>
              <w:t xml:space="preserve"> 1, </w:t>
            </w:r>
            <w:proofErr w:type="spellStart"/>
            <w:r>
              <w:rPr>
                <w:lang w:val="vi-VN"/>
              </w:rPr>
              <w:t>Article</w:t>
            </w:r>
            <w:proofErr w:type="spellEnd"/>
            <w:r>
              <w:rPr>
                <w:lang w:val="vi-VN"/>
              </w:rPr>
              <w:t xml:space="preserve"> 42 </w:t>
            </w:r>
            <w:proofErr w:type="spellStart"/>
            <w:r>
              <w:rPr>
                <w:lang w:val="vi-VN"/>
              </w:rPr>
              <w:t>of</w:t>
            </w:r>
            <w:proofErr w:type="spellEnd"/>
            <w:r>
              <w:rPr>
                <w:lang w:val="vi-VN"/>
              </w:rPr>
              <w:t xml:space="preserve"> the </w:t>
            </w:r>
            <w:proofErr w:type="spellStart"/>
            <w:r>
              <w:rPr>
                <w:lang w:val="vi-VN"/>
              </w:rPr>
              <w:t>Law</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No. 86/2015 / QH13, the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product</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not</w:t>
            </w:r>
            <w:proofErr w:type="spellEnd"/>
            <w:r>
              <w:rPr>
                <w:lang w:val="vi-VN"/>
              </w:rPr>
              <w:t xml:space="preserve"> in the </w:t>
            </w:r>
            <w:proofErr w:type="spellStart"/>
            <w:r>
              <w:rPr>
                <w:lang w:val="vi-VN"/>
              </w:rPr>
              <w:t>scope</w:t>
            </w:r>
            <w:proofErr w:type="spellEnd"/>
            <w:r>
              <w:rPr>
                <w:lang w:val="vi-VN"/>
              </w:rPr>
              <w:t xml:space="preserve"> </w:t>
            </w:r>
            <w:proofErr w:type="spellStart"/>
            <w:r>
              <w:rPr>
                <w:lang w:val="vi-VN"/>
              </w:rPr>
              <w:t>of</w:t>
            </w:r>
            <w:proofErr w:type="spellEnd"/>
            <w:r>
              <w:rPr>
                <w:lang w:val="vi-VN"/>
              </w:rPr>
              <w:t xml:space="preserve"> the </w:t>
            </w:r>
            <w:proofErr w:type="spellStart"/>
            <w:r>
              <w:rPr>
                <w:lang w:val="vi-VN"/>
              </w:rPr>
              <w:t>license</w:t>
            </w:r>
            <w:proofErr w:type="spellEnd"/>
            <w:r>
              <w:rPr>
                <w:lang w:val="vi-VN"/>
              </w:rPr>
              <w:t xml:space="preserve"> to </w:t>
            </w:r>
            <w:proofErr w:type="spellStart"/>
            <w:r>
              <w:rPr>
                <w:lang w:val="vi-VN"/>
              </w:rPr>
              <w:t>trade</w:t>
            </w:r>
            <w:proofErr w:type="spellEnd"/>
            <w:r>
              <w:rPr>
                <w:lang w:val="vi-VN"/>
              </w:rPr>
              <w:t xml:space="preserve"> in </w:t>
            </w:r>
            <w:proofErr w:type="spellStart"/>
            <w:r>
              <w:rPr>
                <w:lang w:val="vi-VN"/>
              </w:rPr>
              <w:t>cyber</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services</w:t>
            </w:r>
            <w:proofErr w:type="spellEnd"/>
            <w:r>
              <w:rPr>
                <w:lang w:val="vi-VN"/>
              </w:rPr>
              <w:t>.</w:t>
            </w:r>
          </w:p>
          <w:p w:rsidR="001D42B6" w:rsidRDefault="001D42B6" w:rsidP="001D42B6">
            <w:pPr>
              <w:rPr>
                <w:lang w:val="vi-VN"/>
              </w:rPr>
            </w:pPr>
            <w:r>
              <w:rPr>
                <w:lang w:val="vi-VN"/>
              </w:rPr>
              <w:t xml:space="preserve">(3) </w:t>
            </w:r>
            <w:proofErr w:type="spellStart"/>
            <w:r>
              <w:rPr>
                <w:lang w:val="vi-VN"/>
              </w:rPr>
              <w:t>Firewall</w:t>
            </w:r>
            <w:proofErr w:type="spellEnd"/>
            <w:r>
              <w:rPr>
                <w:lang w:val="vi-VN"/>
              </w:rPr>
              <w:t xml:space="preserve"> </w:t>
            </w:r>
            <w:proofErr w:type="spellStart"/>
            <w:r>
              <w:rPr>
                <w:lang w:val="vi-VN"/>
              </w:rPr>
              <w:t>device</w:t>
            </w:r>
            <w:proofErr w:type="spellEnd"/>
            <w:r>
              <w:rPr>
                <w:lang w:val="vi-VN"/>
              </w:rPr>
              <w:t xml:space="preserve"> </w:t>
            </w:r>
            <w:proofErr w:type="spellStart"/>
            <w:r>
              <w:rPr>
                <w:lang w:val="vi-VN"/>
              </w:rPr>
              <w:t>has</w:t>
            </w:r>
            <w:proofErr w:type="spellEnd"/>
            <w:r>
              <w:rPr>
                <w:lang w:val="vi-VN"/>
              </w:rPr>
              <w:t xml:space="preserve"> the </w:t>
            </w:r>
            <w:proofErr w:type="spellStart"/>
            <w:r>
              <w:rPr>
                <w:lang w:val="vi-VN"/>
              </w:rPr>
              <w:t>function</w:t>
            </w:r>
            <w:proofErr w:type="spellEnd"/>
            <w:r>
              <w:rPr>
                <w:lang w:val="vi-VN"/>
              </w:rPr>
              <w:t xml:space="preserve"> </w:t>
            </w:r>
            <w:proofErr w:type="spellStart"/>
            <w:r>
              <w:rPr>
                <w:lang w:val="vi-VN"/>
              </w:rPr>
              <w:t>of</w:t>
            </w:r>
            <w:proofErr w:type="spellEnd"/>
            <w:r>
              <w:rPr>
                <w:lang w:val="vi-VN"/>
              </w:rPr>
              <w:t xml:space="preserve"> the </w:t>
            </w:r>
            <w:proofErr w:type="spellStart"/>
            <w:r>
              <w:rPr>
                <w:lang w:val="vi-VN"/>
              </w:rPr>
              <w:t>description</w:t>
            </w:r>
            <w:proofErr w:type="spellEnd"/>
            <w:r>
              <w:rPr>
                <w:lang w:val="vi-VN"/>
              </w:rPr>
              <w:t xml:space="preserve"> </w:t>
            </w:r>
            <w:proofErr w:type="spellStart"/>
            <w:r>
              <w:rPr>
                <w:lang w:val="vi-VN"/>
              </w:rPr>
              <w:t>as</w:t>
            </w:r>
            <w:proofErr w:type="spellEnd"/>
            <w:r>
              <w:rPr>
                <w:lang w:val="vi-VN"/>
              </w:rPr>
              <w:t xml:space="preserve"> an </w:t>
            </w:r>
            <w:proofErr w:type="spellStart"/>
            <w:r>
              <w:rPr>
                <w:lang w:val="vi-VN"/>
              </w:rPr>
              <w:t>anti-intrusion</w:t>
            </w:r>
            <w:proofErr w:type="spellEnd"/>
            <w:r>
              <w:rPr>
                <w:lang w:val="vi-VN"/>
              </w:rPr>
              <w:t xml:space="preserve"> </w:t>
            </w:r>
            <w:proofErr w:type="spellStart"/>
            <w:r>
              <w:rPr>
                <w:lang w:val="vi-VN"/>
              </w:rPr>
              <w:t>product</w:t>
            </w:r>
            <w:proofErr w:type="spellEnd"/>
            <w:r>
              <w:rPr>
                <w:lang w:val="vi-VN"/>
              </w:rPr>
              <w:t xml:space="preserve">, </w:t>
            </w:r>
            <w:proofErr w:type="spellStart"/>
            <w:r>
              <w:rPr>
                <w:lang w:val="vi-VN"/>
              </w:rPr>
              <w:t>this</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completely</w:t>
            </w:r>
            <w:proofErr w:type="spellEnd"/>
            <w:r>
              <w:rPr>
                <w:lang w:val="vi-VN"/>
              </w:rPr>
              <w:t xml:space="preserve"> </w:t>
            </w:r>
            <w:proofErr w:type="spellStart"/>
            <w:r>
              <w:rPr>
                <w:lang w:val="vi-VN"/>
              </w:rPr>
              <w:t>true</w:t>
            </w:r>
            <w:proofErr w:type="spellEnd"/>
            <w:r>
              <w:rPr>
                <w:lang w:val="vi-VN"/>
              </w:rPr>
              <w:t xml:space="preserve">, </w:t>
            </w:r>
            <w:proofErr w:type="spellStart"/>
            <w:r>
              <w:rPr>
                <w:lang w:val="vi-VN"/>
              </w:rPr>
              <w:t>but</w:t>
            </w:r>
            <w:proofErr w:type="spellEnd"/>
            <w:r>
              <w:rPr>
                <w:lang w:val="vi-VN"/>
              </w:rPr>
              <w:t xml:space="preserve"> </w:t>
            </w:r>
            <w:proofErr w:type="spellStart"/>
            <w:r>
              <w:rPr>
                <w:lang w:val="vi-VN"/>
              </w:rPr>
              <w:t>almost</w:t>
            </w:r>
            <w:proofErr w:type="spellEnd"/>
            <w:r>
              <w:rPr>
                <w:lang w:val="vi-VN"/>
              </w:rPr>
              <w:t xml:space="preserve"> 100% </w:t>
            </w:r>
            <w:proofErr w:type="spellStart"/>
            <w:r>
              <w:rPr>
                <w:lang w:val="vi-VN"/>
              </w:rPr>
              <w:t>of</w:t>
            </w:r>
            <w:proofErr w:type="spellEnd"/>
            <w:r>
              <w:rPr>
                <w:lang w:val="vi-VN"/>
              </w:rPr>
              <w:t xml:space="preserve"> </w:t>
            </w:r>
            <w:proofErr w:type="spellStart"/>
            <w:r>
              <w:rPr>
                <w:lang w:val="vi-VN"/>
              </w:rPr>
              <w:t>firewall</w:t>
            </w:r>
            <w:proofErr w:type="spellEnd"/>
            <w:r>
              <w:rPr>
                <w:lang w:val="vi-VN"/>
              </w:rPr>
              <w:t xml:space="preserve"> </w:t>
            </w:r>
            <w:proofErr w:type="spellStart"/>
            <w:r>
              <w:rPr>
                <w:lang w:val="vi-VN"/>
              </w:rPr>
              <w:lastRenderedPageBreak/>
              <w:t>equipment</w:t>
            </w:r>
            <w:proofErr w:type="spellEnd"/>
            <w:r>
              <w:rPr>
                <w:lang w:val="vi-VN"/>
              </w:rPr>
              <w:t xml:space="preserve"> </w:t>
            </w:r>
            <w:proofErr w:type="spellStart"/>
            <w:r>
              <w:rPr>
                <w:lang w:val="vi-VN"/>
              </w:rPr>
              <w:t>has</w:t>
            </w:r>
            <w:proofErr w:type="spellEnd"/>
            <w:r>
              <w:rPr>
                <w:lang w:val="vi-VN"/>
              </w:rPr>
              <w:t xml:space="preserve">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encryption</w:t>
            </w:r>
            <w:proofErr w:type="spellEnd"/>
            <w:r>
              <w:rPr>
                <w:lang w:val="vi-VN"/>
              </w:rPr>
              <w:t xml:space="preserve"> </w:t>
            </w:r>
            <w:proofErr w:type="spellStart"/>
            <w:r>
              <w:rPr>
                <w:lang w:val="vi-VN"/>
              </w:rPr>
              <w:t>function</w:t>
            </w:r>
            <w:proofErr w:type="spellEnd"/>
            <w:r>
              <w:rPr>
                <w:lang w:val="vi-VN"/>
              </w:rPr>
              <w:t xml:space="preserve">. </w:t>
            </w:r>
            <w:proofErr w:type="spellStart"/>
            <w:r>
              <w:rPr>
                <w:lang w:val="vi-VN"/>
              </w:rPr>
              <w:t>Therefore</w:t>
            </w:r>
            <w:proofErr w:type="spellEnd"/>
            <w:r>
              <w:rPr>
                <w:lang w:val="vi-VN"/>
              </w:rPr>
              <w:t xml:space="preserve">, the </w:t>
            </w:r>
            <w:proofErr w:type="spellStart"/>
            <w:r>
              <w:rPr>
                <w:lang w:val="vi-VN"/>
              </w:rPr>
              <w:t>type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required</w:t>
            </w:r>
            <w:proofErr w:type="spellEnd"/>
            <w:r>
              <w:rPr>
                <w:lang w:val="vi-VN"/>
              </w:rPr>
              <w:t xml:space="preserve"> to </w:t>
            </w:r>
            <w:proofErr w:type="spellStart"/>
            <w:r>
              <w:rPr>
                <w:lang w:val="vi-VN"/>
              </w:rPr>
              <w:t>import</w:t>
            </w:r>
            <w:proofErr w:type="spellEnd"/>
            <w:r>
              <w:rPr>
                <w:lang w:val="vi-VN"/>
              </w:rPr>
              <w:t xml:space="preserve"> </w:t>
            </w:r>
            <w:proofErr w:type="spellStart"/>
            <w:r>
              <w:rPr>
                <w:lang w:val="vi-VN"/>
              </w:rPr>
              <w:t>firewall</w:t>
            </w:r>
            <w:proofErr w:type="spellEnd"/>
            <w:r>
              <w:rPr>
                <w:lang w:val="vi-VN"/>
              </w:rPr>
              <w:t xml:space="preserve"> </w:t>
            </w:r>
            <w:proofErr w:type="spellStart"/>
            <w:r>
              <w:rPr>
                <w:lang w:val="vi-VN"/>
              </w:rPr>
              <w:t>equipment</w:t>
            </w:r>
            <w:proofErr w:type="spellEnd"/>
            <w:r>
              <w:rPr>
                <w:lang w:val="vi-VN"/>
              </w:rPr>
              <w:t xml:space="preserve"> </w:t>
            </w:r>
            <w:proofErr w:type="spellStart"/>
            <w:r>
              <w:rPr>
                <w:lang w:val="vi-VN"/>
              </w:rPr>
              <w:t>is</w:t>
            </w:r>
            <w:proofErr w:type="spellEnd"/>
            <w:r>
              <w:rPr>
                <w:lang w:val="vi-VN"/>
              </w:rPr>
              <w:t xml:space="preserve"> the </w:t>
            </w:r>
            <w:proofErr w:type="spellStart"/>
            <w:r>
              <w:rPr>
                <w:lang w:val="vi-VN"/>
              </w:rPr>
              <w:t>business</w:t>
            </w:r>
            <w:proofErr w:type="spellEnd"/>
            <w:r>
              <w:rPr>
                <w:lang w:val="vi-VN"/>
              </w:rPr>
              <w:t xml:space="preserve"> </w:t>
            </w:r>
            <w:proofErr w:type="spellStart"/>
            <w:r>
              <w:rPr>
                <w:lang w:val="vi-VN"/>
              </w:rPr>
              <w:t>license</w:t>
            </w:r>
            <w:proofErr w:type="spellEnd"/>
            <w:r>
              <w:rPr>
                <w:lang w:val="vi-VN"/>
              </w:rPr>
              <w:t xml:space="preserve">, the </w:t>
            </w:r>
            <w:proofErr w:type="spellStart"/>
            <w:r>
              <w:rPr>
                <w:lang w:val="vi-VN"/>
              </w:rPr>
              <w:t>import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not</w:t>
            </w:r>
            <w:proofErr w:type="spellEnd"/>
            <w:r>
              <w:rPr>
                <w:lang w:val="vi-VN"/>
              </w:rPr>
              <w:t xml:space="preserve"> the </w:t>
            </w:r>
            <w:proofErr w:type="spellStart"/>
            <w:r>
              <w:rPr>
                <w:lang w:val="vi-VN"/>
              </w:rPr>
              <w:t>license</w:t>
            </w:r>
            <w:proofErr w:type="spellEnd"/>
            <w:r>
              <w:rPr>
                <w:lang w:val="vi-VN"/>
              </w:rPr>
              <w:t xml:space="preserve"> to </w:t>
            </w:r>
            <w:proofErr w:type="spellStart"/>
            <w:r>
              <w:rPr>
                <w:lang w:val="vi-VN"/>
              </w:rPr>
              <w:t>trade</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import</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r>
              <w:rPr>
                <w:lang w:val="vi-VN"/>
              </w:rPr>
              <w:t>.</w:t>
            </w:r>
          </w:p>
          <w:p w:rsidR="001D42B6" w:rsidRDefault="001D42B6" w:rsidP="001D42B6">
            <w:pPr>
              <w:rPr>
                <w:lang w:val="vi-VN"/>
              </w:rPr>
            </w:pPr>
            <w:r>
              <w:rPr>
                <w:lang w:val="vi-VN"/>
              </w:rPr>
              <w:t xml:space="preserve">(4) </w:t>
            </w:r>
            <w:proofErr w:type="spellStart"/>
            <w:r>
              <w:rPr>
                <w:lang w:val="vi-VN"/>
              </w:rPr>
              <w:t>There</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cases</w:t>
            </w:r>
            <w:proofErr w:type="spellEnd"/>
            <w:r>
              <w:rPr>
                <w:lang w:val="vi-VN"/>
              </w:rPr>
              <w:t xml:space="preserve"> </w:t>
            </w:r>
            <w:proofErr w:type="spellStart"/>
            <w:r>
              <w:rPr>
                <w:lang w:val="vi-VN"/>
              </w:rPr>
              <w:t>where</w:t>
            </w:r>
            <w:proofErr w:type="spellEnd"/>
            <w:r>
              <w:rPr>
                <w:lang w:val="vi-VN"/>
              </w:rPr>
              <w:t xml:space="preserve"> the TMS </w:t>
            </w:r>
            <w:proofErr w:type="spellStart"/>
            <w:r>
              <w:rPr>
                <w:lang w:val="vi-VN"/>
              </w:rPr>
              <w:t>products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subject</w:t>
            </w:r>
            <w:proofErr w:type="spellEnd"/>
            <w:r>
              <w:rPr>
                <w:lang w:val="vi-VN"/>
              </w:rPr>
              <w:t xml:space="preserve"> to the </w:t>
            </w:r>
            <w:proofErr w:type="spellStart"/>
            <w:r>
              <w:rPr>
                <w:lang w:val="vi-VN"/>
              </w:rPr>
              <w:t>application</w:t>
            </w:r>
            <w:proofErr w:type="spellEnd"/>
            <w:r>
              <w:rPr>
                <w:lang w:val="vi-VN"/>
              </w:rPr>
              <w:t xml:space="preserve"> </w:t>
            </w:r>
            <w:proofErr w:type="spellStart"/>
            <w:r>
              <w:rPr>
                <w:lang w:val="vi-VN"/>
              </w:rPr>
              <w:t>for</w:t>
            </w:r>
            <w:proofErr w:type="spellEnd"/>
            <w:r>
              <w:rPr>
                <w:lang w:val="vi-VN"/>
              </w:rPr>
              <w:t xml:space="preserve"> the </w:t>
            </w:r>
            <w:proofErr w:type="spellStart"/>
            <w:r>
              <w:rPr>
                <w:lang w:val="vi-VN"/>
              </w:rPr>
              <w:t>Business</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commercial</w:t>
            </w:r>
            <w:proofErr w:type="spellEnd"/>
            <w:r>
              <w:rPr>
                <w:lang w:val="vi-VN"/>
              </w:rPr>
              <w:t xml:space="preserve"> </w:t>
            </w:r>
            <w:proofErr w:type="spellStart"/>
            <w:r>
              <w:rPr>
                <w:lang w:val="vi-VN"/>
              </w:rPr>
              <w:t>safety</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but</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required</w:t>
            </w:r>
            <w:proofErr w:type="spellEnd"/>
            <w:r>
              <w:rPr>
                <w:lang w:val="vi-VN"/>
              </w:rPr>
              <w:t xml:space="preserve"> to </w:t>
            </w:r>
            <w:proofErr w:type="spellStart"/>
            <w:r>
              <w:rPr>
                <w:lang w:val="vi-VN"/>
              </w:rPr>
              <w:t>apply</w:t>
            </w:r>
            <w:proofErr w:type="spellEnd"/>
            <w:r>
              <w:rPr>
                <w:lang w:val="vi-VN"/>
              </w:rPr>
              <w:t xml:space="preserve"> </w:t>
            </w:r>
            <w:proofErr w:type="spellStart"/>
            <w:r>
              <w:rPr>
                <w:lang w:val="vi-VN"/>
              </w:rPr>
              <w:t>for</w:t>
            </w:r>
            <w:proofErr w:type="spellEnd"/>
            <w:r>
              <w:rPr>
                <w:lang w:val="vi-VN"/>
              </w:rPr>
              <w:t xml:space="preserve"> an </w:t>
            </w:r>
            <w:proofErr w:type="spellStart"/>
            <w:r>
              <w:rPr>
                <w:lang w:val="vi-VN"/>
              </w:rPr>
              <w:t>import</w:t>
            </w:r>
            <w:proofErr w:type="spellEnd"/>
            <w:r>
              <w:rPr>
                <w:lang w:val="vi-VN"/>
              </w:rPr>
              <w:t xml:space="preserve"> </w:t>
            </w:r>
            <w:proofErr w:type="spellStart"/>
            <w:r>
              <w:rPr>
                <w:lang w:val="vi-VN"/>
              </w:rPr>
              <w:t>license</w:t>
            </w:r>
            <w:proofErr w:type="spellEnd"/>
            <w:r>
              <w:rPr>
                <w:lang w:val="vi-VN"/>
              </w:rPr>
              <w:t xml:space="preserve">, so the </w:t>
            </w:r>
            <w:proofErr w:type="spellStart"/>
            <w:r>
              <w:rPr>
                <w:lang w:val="vi-VN"/>
              </w:rPr>
              <w:t>business</w:t>
            </w:r>
            <w:proofErr w:type="spellEnd"/>
            <w:r>
              <w:rPr>
                <w:lang w:val="vi-VN"/>
              </w:rPr>
              <w:t xml:space="preserve"> may </w:t>
            </w:r>
            <w:proofErr w:type="spellStart"/>
            <w:r>
              <w:rPr>
                <w:lang w:val="vi-VN"/>
              </w:rPr>
              <w:t>accidentally</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know</w:t>
            </w:r>
            <w:proofErr w:type="spellEnd"/>
            <w:r>
              <w:rPr>
                <w:lang w:val="vi-VN"/>
              </w:rPr>
              <w:t xml:space="preserve"> </w:t>
            </w:r>
            <w:proofErr w:type="spellStart"/>
            <w:r>
              <w:rPr>
                <w:lang w:val="vi-VN"/>
              </w:rPr>
              <w:t>due</w:t>
            </w:r>
            <w:proofErr w:type="spellEnd"/>
            <w:r>
              <w:rPr>
                <w:lang w:val="vi-VN"/>
              </w:rPr>
              <w:t xml:space="preserve"> to no </w:t>
            </w:r>
            <w:proofErr w:type="spellStart"/>
            <w:r>
              <w:rPr>
                <w:lang w:val="vi-VN"/>
              </w:rPr>
              <w:t>problems</w:t>
            </w:r>
            <w:proofErr w:type="spellEnd"/>
            <w:r>
              <w:rPr>
                <w:lang w:val="vi-VN"/>
              </w:rPr>
              <w:t xml:space="preserve"> </w:t>
            </w:r>
            <w:proofErr w:type="spellStart"/>
            <w:r>
              <w:rPr>
                <w:lang w:val="vi-VN"/>
              </w:rPr>
              <w:t>when</w:t>
            </w:r>
            <w:proofErr w:type="spellEnd"/>
            <w:r>
              <w:rPr>
                <w:lang w:val="vi-VN"/>
              </w:rPr>
              <w:t xml:space="preserve"> </w:t>
            </w:r>
            <w:proofErr w:type="spellStart"/>
            <w:r>
              <w:rPr>
                <w:lang w:val="vi-VN"/>
              </w:rPr>
              <w:t>importing</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these</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businesses</w:t>
            </w:r>
            <w:proofErr w:type="spellEnd"/>
            <w:r>
              <w:rPr>
                <w:lang w:val="vi-VN"/>
              </w:rPr>
              <w:t xml:space="preserve"> </w:t>
            </w:r>
            <w:proofErr w:type="spellStart"/>
            <w:r>
              <w:rPr>
                <w:lang w:val="vi-VN"/>
              </w:rPr>
              <w:t>still</w:t>
            </w:r>
            <w:proofErr w:type="spellEnd"/>
            <w:r>
              <w:rPr>
                <w:lang w:val="vi-VN"/>
              </w:rPr>
              <w:t xml:space="preserve"> </w:t>
            </w:r>
            <w:proofErr w:type="spellStart"/>
            <w:r>
              <w:rPr>
                <w:lang w:val="vi-VN"/>
              </w:rPr>
              <w:t>have</w:t>
            </w:r>
            <w:proofErr w:type="spellEnd"/>
            <w:r>
              <w:rPr>
                <w:lang w:val="vi-VN"/>
              </w:rPr>
              <w:t xml:space="preserve"> to </w:t>
            </w:r>
            <w:proofErr w:type="spellStart"/>
            <w:r>
              <w:rPr>
                <w:lang w:val="vi-VN"/>
              </w:rPr>
              <w:t>apply</w:t>
            </w:r>
            <w:proofErr w:type="spellEnd"/>
            <w:r>
              <w:rPr>
                <w:lang w:val="vi-VN"/>
              </w:rPr>
              <w:t xml:space="preserve"> </w:t>
            </w:r>
            <w:proofErr w:type="spellStart"/>
            <w:r>
              <w:rPr>
                <w:lang w:val="vi-VN"/>
              </w:rPr>
              <w:t>for</w:t>
            </w:r>
            <w:proofErr w:type="spellEnd"/>
            <w:r>
              <w:rPr>
                <w:lang w:val="vi-VN"/>
              </w:rPr>
              <w:t xml:space="preserve"> a </w:t>
            </w:r>
            <w:proofErr w:type="spellStart"/>
            <w:r>
              <w:rPr>
                <w:lang w:val="vi-VN"/>
              </w:rPr>
              <w:t>business</w:t>
            </w:r>
            <w:proofErr w:type="spellEnd"/>
            <w:r>
              <w:rPr>
                <w:lang w:val="vi-VN"/>
              </w:rPr>
              <w:t xml:space="preserve"> </w:t>
            </w:r>
            <w:proofErr w:type="spellStart"/>
            <w:r>
              <w:rPr>
                <w:lang w:val="vi-VN"/>
              </w:rPr>
              <w:t>license</w:t>
            </w:r>
            <w:proofErr w:type="spellEnd"/>
            <w:r>
              <w:rPr>
                <w:lang w:val="vi-VN"/>
              </w:rPr>
              <w:t xml:space="preserve"> in </w:t>
            </w:r>
            <w:proofErr w:type="spellStart"/>
            <w:r>
              <w:rPr>
                <w:lang w:val="vi-VN"/>
              </w:rPr>
              <w:t>accordance</w:t>
            </w:r>
            <w:proofErr w:type="spellEnd"/>
            <w:r>
              <w:rPr>
                <w:lang w:val="vi-VN"/>
              </w:rPr>
              <w:t xml:space="preserve"> </w:t>
            </w:r>
            <w:proofErr w:type="spellStart"/>
            <w:r>
              <w:rPr>
                <w:lang w:val="vi-VN"/>
              </w:rPr>
              <w:t>with</w:t>
            </w:r>
            <w:proofErr w:type="spellEnd"/>
            <w:r>
              <w:rPr>
                <w:lang w:val="vi-VN"/>
              </w:rPr>
              <w:t xml:space="preserve"> </w:t>
            </w:r>
            <w:proofErr w:type="spellStart"/>
            <w:r>
              <w:rPr>
                <w:lang w:val="vi-VN"/>
              </w:rPr>
              <w:t>regulations</w:t>
            </w:r>
            <w:proofErr w:type="spellEnd"/>
            <w:r>
              <w:rPr>
                <w:lang w:val="vi-VN"/>
              </w:rPr>
              <w:t>.</w:t>
            </w:r>
          </w:p>
          <w:p w:rsidR="001D42B6" w:rsidRDefault="001D42B6" w:rsidP="001D42B6">
            <w:pPr>
              <w:rPr>
                <w:lang w:val="vi-VN"/>
              </w:rPr>
            </w:pPr>
            <w:r>
              <w:rPr>
                <w:lang w:val="vi-VN"/>
              </w:rPr>
              <w:t xml:space="preserve">(5)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under</w:t>
            </w:r>
            <w:proofErr w:type="spellEnd"/>
            <w:r>
              <w:rPr>
                <w:lang w:val="vi-VN"/>
              </w:rPr>
              <w:t xml:space="preserve"> the </w:t>
            </w:r>
            <w:proofErr w:type="spellStart"/>
            <w:r>
              <w:rPr>
                <w:lang w:val="vi-VN"/>
              </w:rPr>
              <w:t>license</w:t>
            </w:r>
            <w:proofErr w:type="spellEnd"/>
            <w:r>
              <w:rPr>
                <w:lang w:val="vi-VN"/>
              </w:rPr>
              <w:t xml:space="preserve"> </w:t>
            </w:r>
            <w:proofErr w:type="spellStart"/>
            <w:r>
              <w:rPr>
                <w:lang w:val="vi-VN"/>
              </w:rPr>
              <w:t>of</w:t>
            </w:r>
            <w:proofErr w:type="spellEnd"/>
            <w:r>
              <w:rPr>
                <w:lang w:val="vi-VN"/>
              </w:rPr>
              <w:t xml:space="preserve"> the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Communications</w:t>
            </w:r>
            <w:proofErr w:type="spellEnd"/>
            <w:r>
              <w:rPr>
                <w:lang w:val="vi-VN"/>
              </w:rPr>
              <w:t xml:space="preserve"> do </w:t>
            </w:r>
            <w:proofErr w:type="spellStart"/>
            <w:r>
              <w:rPr>
                <w:lang w:val="vi-VN"/>
              </w:rPr>
              <w:t>not</w:t>
            </w:r>
            <w:proofErr w:type="spellEnd"/>
            <w:r>
              <w:rPr>
                <w:lang w:val="vi-VN"/>
              </w:rPr>
              <w:t xml:space="preserve"> </w:t>
            </w:r>
            <w:proofErr w:type="spellStart"/>
            <w:r>
              <w:rPr>
                <w:lang w:val="vi-VN"/>
              </w:rPr>
              <w:t>include</w:t>
            </w:r>
            <w:proofErr w:type="spellEnd"/>
            <w:r>
              <w:rPr>
                <w:lang w:val="vi-VN"/>
              </w:rPr>
              <w:t xml:space="preserve"> 03 </w:t>
            </w:r>
            <w:proofErr w:type="spellStart"/>
            <w:r>
              <w:rPr>
                <w:lang w:val="vi-VN"/>
              </w:rPr>
              <w:t>types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managed</w:t>
            </w:r>
            <w:proofErr w:type="spellEnd"/>
            <w:r>
              <w:rPr>
                <w:lang w:val="vi-VN"/>
              </w:rPr>
              <w:t xml:space="preserve"> </w:t>
            </w:r>
            <w:proofErr w:type="spellStart"/>
            <w:r>
              <w:rPr>
                <w:lang w:val="vi-VN"/>
              </w:rPr>
              <w:t>by</w:t>
            </w:r>
            <w:proofErr w:type="spellEnd"/>
            <w:r>
              <w:rPr>
                <w:lang w:val="vi-VN"/>
              </w:rPr>
              <w:t xml:space="preserve"> the </w:t>
            </w:r>
            <w:proofErr w:type="spellStart"/>
            <w:r>
              <w:rPr>
                <w:lang w:val="vi-VN"/>
              </w:rPr>
              <w:t>Government</w:t>
            </w:r>
            <w:proofErr w:type="spellEnd"/>
            <w:r>
              <w:rPr>
                <w:lang w:val="vi-VN"/>
              </w:rPr>
              <w:t xml:space="preserve"> </w:t>
            </w:r>
            <w:proofErr w:type="spellStart"/>
            <w:r>
              <w:rPr>
                <w:lang w:val="vi-VN"/>
              </w:rPr>
              <w:t>Cipher</w:t>
            </w:r>
            <w:proofErr w:type="spellEnd"/>
            <w:r>
              <w:rPr>
                <w:lang w:val="vi-VN"/>
              </w:rPr>
              <w:t xml:space="preserve"> </w:t>
            </w:r>
            <w:proofErr w:type="spellStart"/>
            <w:r>
              <w:rPr>
                <w:lang w:val="vi-VN"/>
              </w:rPr>
              <w:t>Committee</w:t>
            </w:r>
            <w:proofErr w:type="spellEnd"/>
            <w:r>
              <w:rPr>
                <w:lang w:val="vi-VN"/>
              </w:rPr>
              <w:t>.</w:t>
            </w:r>
          </w:p>
          <w:p w:rsidR="005E1FD9" w:rsidRDefault="001D42B6" w:rsidP="001D42B6">
            <w:r>
              <w:rPr>
                <w:lang w:val="vi-VN"/>
              </w:rPr>
              <w:t xml:space="preserve">(6) TM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those</w:t>
            </w:r>
            <w:proofErr w:type="spellEnd"/>
            <w:r>
              <w:rPr>
                <w:lang w:val="vi-VN"/>
              </w:rPr>
              <w:t xml:space="preserve"> </w:t>
            </w:r>
            <w:proofErr w:type="spellStart"/>
            <w:r>
              <w:rPr>
                <w:lang w:val="vi-VN"/>
              </w:rPr>
              <w:t>related</w:t>
            </w:r>
            <w:proofErr w:type="spellEnd"/>
            <w:r>
              <w:rPr>
                <w:lang w:val="vi-VN"/>
              </w:rPr>
              <w:t xml:space="preserve"> to </w:t>
            </w:r>
            <w:proofErr w:type="spellStart"/>
            <w:r>
              <w:rPr>
                <w:lang w:val="vi-VN"/>
              </w:rPr>
              <w:t>national</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only</w:t>
            </w:r>
            <w:proofErr w:type="spellEnd"/>
            <w:r>
              <w:rPr>
                <w:lang w:val="vi-VN"/>
              </w:rPr>
              <w:t xml:space="preserve"> </w:t>
            </w:r>
            <w:proofErr w:type="spellStart"/>
            <w:r>
              <w:rPr>
                <w:lang w:val="vi-VN"/>
              </w:rPr>
              <w:t>eligible</w:t>
            </w:r>
            <w:proofErr w:type="spellEnd"/>
            <w:r>
              <w:rPr>
                <w:lang w:val="vi-VN"/>
              </w:rPr>
              <w:t xml:space="preserve"> </w:t>
            </w:r>
            <w:proofErr w:type="spellStart"/>
            <w:r>
              <w:rPr>
                <w:lang w:val="vi-VN"/>
              </w:rPr>
              <w:t>enterprises</w:t>
            </w:r>
            <w:proofErr w:type="spellEnd"/>
            <w:r>
              <w:rPr>
                <w:lang w:val="vi-VN"/>
              </w:rPr>
              <w:t xml:space="preserve"> can be </w:t>
            </w:r>
            <w:proofErr w:type="spellStart"/>
            <w:r>
              <w:rPr>
                <w:lang w:val="vi-VN"/>
              </w:rPr>
              <w:t>licensed</w:t>
            </w:r>
            <w:proofErr w:type="spellEnd"/>
            <w:r>
              <w:rPr>
                <w:lang w:val="vi-VN"/>
              </w:rPr>
              <w:t xml:space="preserve">, </w:t>
            </w:r>
            <w:proofErr w:type="spellStart"/>
            <w:r>
              <w:rPr>
                <w:lang w:val="vi-VN"/>
              </w:rPr>
              <w:t>and</w:t>
            </w:r>
            <w:proofErr w:type="spellEnd"/>
            <w:r>
              <w:rPr>
                <w:lang w:val="vi-VN"/>
              </w:rPr>
              <w:t xml:space="preserve"> the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w:t>
            </w:r>
            <w:proofErr w:type="spellEnd"/>
            <w:r>
              <w:rPr>
                <w:lang w:val="vi-VN"/>
              </w:rPr>
              <w:t xml:space="preserve"> </w:t>
            </w:r>
            <w:proofErr w:type="spellStart"/>
            <w:r>
              <w:rPr>
                <w:lang w:val="vi-VN"/>
              </w:rPr>
              <w:t>and</w:t>
            </w:r>
            <w:proofErr w:type="spellEnd"/>
            <w:r>
              <w:rPr>
                <w:lang w:val="vi-VN"/>
              </w:rPr>
              <w:t xml:space="preserve"> the </w:t>
            </w:r>
            <w:proofErr w:type="spellStart"/>
            <w:r>
              <w:rPr>
                <w:lang w:val="vi-VN"/>
              </w:rPr>
              <w:t>Department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has</w:t>
            </w:r>
            <w:proofErr w:type="spellEnd"/>
            <w:r>
              <w:rPr>
                <w:lang w:val="vi-VN"/>
              </w:rPr>
              <w:t xml:space="preserve"> </w:t>
            </w:r>
            <w:proofErr w:type="spellStart"/>
            <w:r>
              <w:rPr>
                <w:lang w:val="vi-VN"/>
              </w:rPr>
              <w:t>licensing</w:t>
            </w:r>
            <w:proofErr w:type="spellEnd"/>
            <w:r>
              <w:rPr>
                <w:lang w:val="vi-VN"/>
              </w:rPr>
              <w:t xml:space="preserve"> </w:t>
            </w:r>
            <w:proofErr w:type="spellStart"/>
            <w:r>
              <w:rPr>
                <w:lang w:val="vi-VN"/>
              </w:rPr>
              <w:t>plans</w:t>
            </w:r>
            <w:proofErr w:type="spellEnd"/>
            <w:r>
              <w:rPr>
                <w:lang w:val="vi-VN"/>
              </w:rPr>
              <w:t xml:space="preserve"> </w:t>
            </w:r>
            <w:proofErr w:type="spellStart"/>
            <w:r>
              <w:rPr>
                <w:lang w:val="vi-VN"/>
              </w:rPr>
              <w:t>from</w:t>
            </w:r>
            <w:proofErr w:type="spellEnd"/>
            <w:r>
              <w:rPr>
                <w:lang w:val="vi-VN"/>
              </w:rPr>
              <w:t xml:space="preserve"> </w:t>
            </w:r>
            <w:proofErr w:type="spellStart"/>
            <w:r>
              <w:rPr>
                <w:lang w:val="vi-VN"/>
              </w:rPr>
              <w:t>time</w:t>
            </w:r>
            <w:proofErr w:type="spellEnd"/>
            <w:r>
              <w:rPr>
                <w:lang w:val="vi-VN"/>
              </w:rPr>
              <w:t xml:space="preserve"> to </w:t>
            </w:r>
            <w:proofErr w:type="spellStart"/>
            <w:r>
              <w:rPr>
                <w:lang w:val="vi-VN"/>
              </w:rPr>
              <w:t>time</w:t>
            </w:r>
            <w:proofErr w:type="spellEnd"/>
            <w:r>
              <w:rPr>
                <w:lang w:val="vi-VN"/>
              </w:rPr>
              <w:t xml:space="preserve">. </w:t>
            </w:r>
            <w:proofErr w:type="spellStart"/>
            <w:r>
              <w:rPr>
                <w:lang w:val="vi-VN"/>
              </w:rPr>
              <w:t>Up</w:t>
            </w:r>
            <w:proofErr w:type="spellEnd"/>
            <w:r>
              <w:rPr>
                <w:lang w:val="vi-VN"/>
              </w:rPr>
              <w:t xml:space="preserve"> to the </w:t>
            </w:r>
            <w:proofErr w:type="spellStart"/>
            <w:r>
              <w:rPr>
                <w:lang w:val="vi-VN"/>
              </w:rPr>
              <w:t>present</w:t>
            </w:r>
            <w:proofErr w:type="spellEnd"/>
            <w:r>
              <w:rPr>
                <w:lang w:val="vi-VN"/>
              </w:rPr>
              <w:t xml:space="preserve"> </w:t>
            </w:r>
            <w:proofErr w:type="spellStart"/>
            <w:r>
              <w:rPr>
                <w:lang w:val="vi-VN"/>
              </w:rPr>
              <w:t>time</w:t>
            </w:r>
            <w:proofErr w:type="spellEnd"/>
            <w:r>
              <w:rPr>
                <w:lang w:val="vi-VN"/>
              </w:rPr>
              <w:t xml:space="preserve">, </w:t>
            </w:r>
            <w:proofErr w:type="spellStart"/>
            <w:r>
              <w:rPr>
                <w:lang w:val="vi-VN"/>
              </w:rPr>
              <w:t>only</w:t>
            </w:r>
            <w:proofErr w:type="spellEnd"/>
            <w:r>
              <w:rPr>
                <w:lang w:val="vi-VN"/>
              </w:rPr>
              <w:t xml:space="preserve"> 84 </w:t>
            </w:r>
            <w:proofErr w:type="spellStart"/>
            <w:r>
              <w:rPr>
                <w:lang w:val="vi-VN"/>
              </w:rPr>
              <w:t>enterprises</w:t>
            </w:r>
            <w:proofErr w:type="spellEnd"/>
            <w:r>
              <w:rPr>
                <w:lang w:val="vi-VN"/>
              </w:rPr>
              <w:t xml:space="preserve"> </w:t>
            </w:r>
            <w:proofErr w:type="spellStart"/>
            <w:r>
              <w:rPr>
                <w:lang w:val="vi-VN"/>
              </w:rPr>
              <w:t>have</w:t>
            </w:r>
            <w:proofErr w:type="spellEnd"/>
            <w:r>
              <w:rPr>
                <w:lang w:val="vi-VN"/>
              </w:rPr>
              <w:t xml:space="preserve"> </w:t>
            </w:r>
            <w:proofErr w:type="spellStart"/>
            <w:r>
              <w:rPr>
                <w:lang w:val="vi-VN"/>
              </w:rPr>
              <w:t>been</w:t>
            </w:r>
            <w:proofErr w:type="spellEnd"/>
            <w:r>
              <w:rPr>
                <w:lang w:val="vi-VN"/>
              </w:rPr>
              <w:t xml:space="preserve"> </w:t>
            </w:r>
            <w:proofErr w:type="spellStart"/>
            <w:r>
              <w:rPr>
                <w:lang w:val="vi-VN"/>
              </w:rPr>
              <w:t>licensed</w:t>
            </w:r>
            <w:proofErr w:type="spellEnd"/>
            <w:r>
              <w:rPr>
                <w:lang w:val="vi-VN"/>
              </w:rPr>
              <w:t xml:space="preserve"> to </w:t>
            </w:r>
            <w:proofErr w:type="spellStart"/>
            <w:r>
              <w:rPr>
                <w:lang w:val="vi-VN"/>
              </w:rPr>
              <w:t>trade</w:t>
            </w:r>
            <w:proofErr w:type="spellEnd"/>
            <w:r>
              <w:rPr>
                <w:lang w:val="vi-VN"/>
              </w:rPr>
              <w:t xml:space="preserve"> in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services</w:t>
            </w:r>
            <w:proofErr w:type="spellEnd"/>
            <w:r>
              <w:rPr>
                <w:lang w:val="vi-VN"/>
              </w:rPr>
              <w:t>.</w:t>
            </w:r>
          </w:p>
        </w:tc>
      </w:tr>
      <w:tr w:rsidR="00AD3EC7" w:rsidTr="00180ADB">
        <w:tc>
          <w:tcPr>
            <w:tcW w:w="4675" w:type="dxa"/>
          </w:tcPr>
          <w:p w:rsidR="00AD3EC7" w:rsidRPr="00BA5ECB" w:rsidRDefault="00AD3EC7" w:rsidP="00AD3EC7">
            <w:pPr>
              <w:contextualSpacing/>
              <w:rPr>
                <w:rFonts w:ascii="Calibri" w:eastAsia="SimSun" w:hAnsi="Calibri" w:cs="Times New Roman"/>
                <w:b/>
                <w:bCs/>
                <w:sz w:val="30"/>
                <w:szCs w:val="30"/>
              </w:rPr>
            </w:pPr>
            <w:proofErr w:type="spellStart"/>
            <w:r w:rsidRPr="00BA5ECB">
              <w:rPr>
                <w:rFonts w:ascii="Calibri" w:eastAsia="SimSun" w:hAnsi="Calibri" w:cs="Times New Roman"/>
                <w:b/>
                <w:bCs/>
                <w:sz w:val="30"/>
                <w:szCs w:val="30"/>
              </w:rPr>
              <w:lastRenderedPageBreak/>
              <w:t>Danh</w:t>
            </w:r>
            <w:proofErr w:type="spellEnd"/>
            <w:r w:rsidRPr="00BA5ECB">
              <w:rPr>
                <w:rFonts w:ascii="Calibri" w:eastAsia="SimSun" w:hAnsi="Calibri" w:cs="Times New Roman"/>
                <w:b/>
                <w:bCs/>
                <w:sz w:val="30"/>
                <w:szCs w:val="30"/>
              </w:rPr>
              <w:t xml:space="preserve"> </w:t>
            </w:r>
            <w:proofErr w:type="spellStart"/>
            <w:r w:rsidRPr="00BA5ECB">
              <w:rPr>
                <w:rFonts w:ascii="Calibri" w:eastAsia="SimSun" w:hAnsi="Calibri" w:cs="Times New Roman"/>
                <w:b/>
                <w:bCs/>
                <w:sz w:val="30"/>
                <w:szCs w:val="30"/>
              </w:rPr>
              <w:t>mục</w:t>
            </w:r>
            <w:proofErr w:type="spellEnd"/>
            <w:r>
              <w:rPr>
                <w:rFonts w:ascii="Calibri" w:eastAsia="SimSun" w:hAnsi="Calibri" w:cs="Times New Roman"/>
                <w:b/>
                <w:bCs/>
                <w:sz w:val="30"/>
                <w:szCs w:val="30"/>
              </w:rPr>
              <w:t xml:space="preserve"> </w:t>
            </w:r>
            <w:proofErr w:type="spellStart"/>
            <w:r>
              <w:rPr>
                <w:rFonts w:ascii="Calibri" w:eastAsia="SimSun" w:hAnsi="Calibri" w:cs="Times New Roman"/>
                <w:b/>
                <w:bCs/>
                <w:sz w:val="30"/>
                <w:szCs w:val="30"/>
              </w:rPr>
              <w:t>dịch</w:t>
            </w:r>
            <w:proofErr w:type="spellEnd"/>
            <w:r>
              <w:rPr>
                <w:rFonts w:ascii="Calibri" w:eastAsia="SimSun" w:hAnsi="Calibri" w:cs="Times New Roman"/>
                <w:b/>
                <w:bCs/>
                <w:sz w:val="30"/>
                <w:szCs w:val="30"/>
              </w:rPr>
              <w:t xml:space="preserve"> </w:t>
            </w:r>
            <w:proofErr w:type="spellStart"/>
            <w:r>
              <w:rPr>
                <w:rFonts w:ascii="Calibri" w:eastAsia="SimSun" w:hAnsi="Calibri" w:cs="Times New Roman"/>
                <w:b/>
                <w:bCs/>
                <w:sz w:val="30"/>
                <w:szCs w:val="30"/>
              </w:rPr>
              <w:t>vụ</w:t>
            </w:r>
            <w:proofErr w:type="spellEnd"/>
          </w:p>
          <w:p w:rsidR="00AD3EC7" w:rsidRDefault="00AD3EC7" w:rsidP="00AD3EC7">
            <w:pPr>
              <w:rPr>
                <w:rFonts w:ascii="Calibri" w:eastAsia="SimSun" w:hAnsi="Calibri" w:cs="Times New Roman"/>
                <w:lang w:val="vi-VN"/>
              </w:rPr>
            </w:pP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chia </w:t>
            </w:r>
            <w:proofErr w:type="spellStart"/>
            <w:r w:rsidRPr="0035449B">
              <w:rPr>
                <w:rFonts w:ascii="Calibri" w:eastAsia="SimSun" w:hAnsi="Calibri" w:cs="Times New Roman"/>
                <w:lang w:val="vi-VN"/>
              </w:rPr>
              <w:t>thành</w:t>
            </w:r>
            <w:proofErr w:type="spellEnd"/>
            <w:r w:rsidRPr="0035449B">
              <w:rPr>
                <w:rFonts w:ascii="Calibri" w:eastAsia="SimSun" w:hAnsi="Calibri" w:cs="Times New Roman"/>
                <w:lang w:val="vi-VN"/>
              </w:rPr>
              <w:t xml:space="preserve"> 7 </w:t>
            </w:r>
            <w:proofErr w:type="spellStart"/>
            <w:r w:rsidRPr="0035449B">
              <w:rPr>
                <w:rFonts w:ascii="Calibri" w:eastAsia="SimSun" w:hAnsi="Calibri" w:cs="Times New Roman"/>
                <w:lang w:val="vi-VN"/>
              </w:rPr>
              <w:t>nhóm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như sau:</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a)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sát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sát</w:t>
            </w:r>
            <w:proofErr w:type="spellEnd"/>
            <w:r w:rsidRPr="0035449B">
              <w:rPr>
                <w:rFonts w:ascii="Calibri" w:eastAsia="SimSun" w:hAnsi="Calibri" w:cs="Times New Roman"/>
                <w:lang w:val="vi-VN"/>
              </w:rPr>
              <w:t xml:space="preserve">, phân </w:t>
            </w:r>
            <w:proofErr w:type="spellStart"/>
            <w:r w:rsidRPr="0035449B">
              <w:rPr>
                <w:rFonts w:ascii="Calibri" w:eastAsia="SimSun" w:hAnsi="Calibri" w:cs="Times New Roman"/>
                <w:lang w:val="vi-VN"/>
              </w:rPr>
              <w:t>tích</w:t>
            </w:r>
            <w:proofErr w:type="spellEnd"/>
            <w:r w:rsidRPr="0035449B">
              <w:rPr>
                <w:rFonts w:ascii="Calibri" w:eastAsia="SimSun" w:hAnsi="Calibri" w:cs="Times New Roman"/>
                <w:lang w:val="vi-VN"/>
              </w:rPr>
              <w:t xml:space="preserve"> lưu </w:t>
            </w:r>
            <w:proofErr w:type="spellStart"/>
            <w:r w:rsidRPr="0035449B">
              <w:rPr>
                <w:rFonts w:ascii="Calibri" w:eastAsia="SimSun" w:hAnsi="Calibri" w:cs="Times New Roman"/>
                <w:lang w:val="vi-VN"/>
              </w:rPr>
              <w:t>lượng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trên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 thu </w:t>
            </w:r>
            <w:proofErr w:type="spellStart"/>
            <w:r w:rsidRPr="0035449B">
              <w:rPr>
                <w:rFonts w:ascii="Calibri" w:eastAsia="SimSun" w:hAnsi="Calibri" w:cs="Times New Roman"/>
                <w:lang w:val="vi-VN"/>
              </w:rPr>
              <w:t>thập</w:t>
            </w:r>
            <w:proofErr w:type="spellEnd"/>
            <w:r w:rsidRPr="0035449B">
              <w:rPr>
                <w:rFonts w:ascii="Calibri" w:eastAsia="SimSun" w:hAnsi="Calibri" w:cs="Times New Roman"/>
                <w:lang w:val="vi-VN"/>
              </w:rPr>
              <w:t xml:space="preserve">, phân </w:t>
            </w:r>
            <w:proofErr w:type="spellStart"/>
            <w:r w:rsidRPr="0035449B">
              <w:rPr>
                <w:rFonts w:ascii="Calibri" w:eastAsia="SimSun" w:hAnsi="Calibri" w:cs="Times New Roman"/>
                <w:lang w:val="vi-VN"/>
              </w:rPr>
              <w:t>tích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gian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đưa ra </w:t>
            </w:r>
            <w:proofErr w:type="spellStart"/>
            <w:r w:rsidRPr="0035449B">
              <w:rPr>
                <w:rFonts w:ascii="Calibri" w:eastAsia="SimSun" w:hAnsi="Calibri" w:cs="Times New Roman"/>
                <w:lang w:val="vi-VN"/>
              </w:rPr>
              <w:t>cảnh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báo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bất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nguy cơ gây </w:t>
            </w:r>
            <w:proofErr w:type="spellStart"/>
            <w:r w:rsidRPr="0035449B">
              <w:rPr>
                <w:rFonts w:ascii="Calibri" w:eastAsia="SimSun" w:hAnsi="Calibri" w:cs="Times New Roman"/>
                <w:lang w:val="vi-VN"/>
              </w:rPr>
              <w:t>mất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b)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phòng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ngừa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tấn</w:t>
            </w:r>
            <w:proofErr w:type="spellEnd"/>
            <w:r w:rsidRPr="0035449B">
              <w:rPr>
                <w:rFonts w:ascii="Calibri" w:eastAsia="SimSun" w:hAnsi="Calibri" w:cs="Times New Roman"/>
                <w:lang w:val="vi-VN"/>
              </w:rPr>
              <w:t xml:space="preserve"> công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ngăn </w:t>
            </w:r>
            <w:proofErr w:type="spellStart"/>
            <w:r w:rsidRPr="0035449B">
              <w:rPr>
                <w:rFonts w:ascii="Calibri" w:eastAsia="SimSun" w:hAnsi="Calibri" w:cs="Times New Roman"/>
                <w:lang w:val="vi-VN"/>
              </w:rPr>
              <w:t>chặn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vi </w:t>
            </w:r>
            <w:proofErr w:type="spellStart"/>
            <w:r w:rsidRPr="0035449B">
              <w:rPr>
                <w:rFonts w:ascii="Calibri" w:eastAsia="SimSun" w:hAnsi="Calibri" w:cs="Times New Roman"/>
                <w:lang w:val="vi-VN"/>
              </w:rPr>
              <w:t>tấn</w:t>
            </w:r>
            <w:proofErr w:type="spellEnd"/>
            <w:r w:rsidRPr="0035449B">
              <w:rPr>
                <w:rFonts w:ascii="Calibri" w:eastAsia="SimSun" w:hAnsi="Calibri" w:cs="Times New Roman"/>
                <w:lang w:val="vi-VN"/>
              </w:rPr>
              <w:t xml:space="preserve"> công, xâm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 thông qua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sát</w:t>
            </w:r>
            <w:proofErr w:type="spellEnd"/>
            <w:r w:rsidRPr="0035449B">
              <w:rPr>
                <w:rFonts w:ascii="Calibri" w:eastAsia="SimSun" w:hAnsi="Calibri" w:cs="Times New Roman"/>
                <w:lang w:val="vi-VN"/>
              </w:rPr>
              <w:t xml:space="preserve">, thu </w:t>
            </w:r>
            <w:proofErr w:type="spellStart"/>
            <w:r w:rsidRPr="0035449B">
              <w:rPr>
                <w:rFonts w:ascii="Calibri" w:eastAsia="SimSun" w:hAnsi="Calibri" w:cs="Times New Roman"/>
                <w:lang w:val="vi-VN"/>
              </w:rPr>
              <w:t>thập</w:t>
            </w:r>
            <w:proofErr w:type="spellEnd"/>
            <w:r w:rsidRPr="0035449B">
              <w:rPr>
                <w:rFonts w:ascii="Calibri" w:eastAsia="SimSun" w:hAnsi="Calibri" w:cs="Times New Roman"/>
                <w:lang w:val="vi-VN"/>
              </w:rPr>
              <w:t xml:space="preserve">, phân </w:t>
            </w:r>
            <w:proofErr w:type="spellStart"/>
            <w:r w:rsidRPr="0035449B">
              <w:rPr>
                <w:rFonts w:ascii="Calibri" w:eastAsia="SimSun" w:hAnsi="Calibri" w:cs="Times New Roman"/>
                <w:lang w:val="vi-VN"/>
              </w:rPr>
              <w:t>tích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đang </w:t>
            </w:r>
            <w:proofErr w:type="spellStart"/>
            <w:r w:rsidRPr="0035449B">
              <w:rPr>
                <w:rFonts w:ascii="Calibri" w:eastAsia="SimSun" w:hAnsi="Calibri" w:cs="Times New Roman"/>
                <w:lang w:val="vi-VN"/>
              </w:rPr>
              <w:t>xảy</w:t>
            </w:r>
            <w:proofErr w:type="spellEnd"/>
            <w:r w:rsidRPr="0035449B">
              <w:rPr>
                <w:rFonts w:ascii="Calibri" w:eastAsia="SimSun" w:hAnsi="Calibri" w:cs="Times New Roman"/>
                <w:lang w:val="vi-VN"/>
              </w:rPr>
              <w:t xml:space="preserve"> ra trên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c)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tư </w:t>
            </w:r>
            <w:proofErr w:type="spellStart"/>
            <w:r w:rsidRPr="0035449B">
              <w:rPr>
                <w:rFonts w:ascii="Calibri" w:eastAsia="SimSun" w:hAnsi="Calibri" w:cs="Times New Roman"/>
                <w:lang w:val="vi-VN"/>
              </w:rPr>
              <w:t>vấn</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hỗ</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trợ</w:t>
            </w:r>
            <w:proofErr w:type="spellEnd"/>
            <w:r w:rsidRPr="0035449B">
              <w:rPr>
                <w:rFonts w:ascii="Calibri" w:eastAsia="SimSun" w:hAnsi="Calibri" w:cs="Times New Roman"/>
                <w:lang w:val="vi-VN"/>
              </w:rPr>
              <w:t xml:space="preserve"> tư </w:t>
            </w:r>
            <w:proofErr w:type="spellStart"/>
            <w:r w:rsidRPr="0035449B">
              <w:rPr>
                <w:rFonts w:ascii="Calibri" w:eastAsia="SimSun" w:hAnsi="Calibri" w:cs="Times New Roman"/>
                <w:lang w:val="vi-VN"/>
              </w:rPr>
              <w:t>vấn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kiểm</w:t>
            </w:r>
            <w:proofErr w:type="spellEnd"/>
            <w:r w:rsidRPr="0035449B">
              <w:rPr>
                <w:rFonts w:ascii="Calibri" w:eastAsia="SimSun" w:hAnsi="Calibri" w:cs="Times New Roman"/>
                <w:lang w:val="vi-VN"/>
              </w:rPr>
              <w:t xml:space="preserve"> tra,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triển</w:t>
            </w:r>
            <w:proofErr w:type="spellEnd"/>
            <w:r w:rsidRPr="0035449B">
              <w:rPr>
                <w:rFonts w:ascii="Calibri" w:eastAsia="SimSun" w:hAnsi="Calibri" w:cs="Times New Roman"/>
                <w:lang w:val="vi-VN"/>
              </w:rPr>
              <w:t xml:space="preserve"> khai,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kế</w:t>
            </w:r>
            <w:proofErr w:type="spellEnd"/>
            <w:r w:rsidRPr="0035449B">
              <w:rPr>
                <w:rFonts w:ascii="Calibri" w:eastAsia="SimSun" w:hAnsi="Calibri" w:cs="Times New Roman"/>
                <w:lang w:val="vi-VN"/>
              </w:rPr>
              <w:t xml:space="preserve">, xây </w:t>
            </w:r>
            <w:proofErr w:type="spellStart"/>
            <w:r w:rsidRPr="0035449B">
              <w:rPr>
                <w:rFonts w:ascii="Calibri" w:eastAsia="SimSun" w:hAnsi="Calibri" w:cs="Times New Roman"/>
                <w:lang w:val="vi-VN"/>
              </w:rPr>
              <w:t>dựng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đảm</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d)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cố</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khắc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kịp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cố</w:t>
            </w:r>
            <w:proofErr w:type="spellEnd"/>
            <w:r w:rsidRPr="0035449B">
              <w:rPr>
                <w:rFonts w:ascii="Calibri" w:eastAsia="SimSun" w:hAnsi="Calibri" w:cs="Times New Roman"/>
                <w:lang w:val="vi-VN"/>
              </w:rPr>
              <w:t xml:space="preserve"> gây </w:t>
            </w:r>
            <w:proofErr w:type="spellStart"/>
            <w:r w:rsidRPr="0035449B">
              <w:rPr>
                <w:rFonts w:ascii="Calibri" w:eastAsia="SimSun" w:hAnsi="Calibri" w:cs="Times New Roman"/>
                <w:lang w:val="vi-VN"/>
              </w:rPr>
              <w:t>mất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lastRenderedPageBreak/>
              <w:t xml:space="preserve">đ)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khôi </w:t>
            </w:r>
            <w:proofErr w:type="spellStart"/>
            <w:r w:rsidRPr="0035449B">
              <w:rPr>
                <w:rFonts w:ascii="Calibri" w:eastAsia="SimSun" w:hAnsi="Calibri" w:cs="Times New Roman"/>
                <w:lang w:val="vi-VN"/>
              </w:rPr>
              <w:t>phục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khôi </w:t>
            </w:r>
            <w:proofErr w:type="spellStart"/>
            <w:r w:rsidRPr="0035449B">
              <w:rPr>
                <w:rFonts w:ascii="Calibri" w:eastAsia="SimSun" w:hAnsi="Calibri" w:cs="Times New Roman"/>
                <w:lang w:val="vi-VN"/>
              </w:rPr>
              <w:t>phục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xóa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hư </w:t>
            </w:r>
            <w:proofErr w:type="spellStart"/>
            <w:r w:rsidRPr="0035449B">
              <w:rPr>
                <w:rFonts w:ascii="Calibri" w:eastAsia="SimSun" w:hAnsi="Calibri" w:cs="Times New Roman"/>
                <w:lang w:val="vi-VN"/>
              </w:rPr>
              <w:t>hỏng</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kiểm</w:t>
            </w:r>
            <w:proofErr w:type="spellEnd"/>
            <w:r w:rsidRPr="0035449B">
              <w:rPr>
                <w:rFonts w:ascii="Calibri" w:eastAsia="SimSun" w:hAnsi="Calibri" w:cs="Times New Roman"/>
                <w:lang w:val="vi-VN"/>
              </w:rPr>
              <w:t xml:space="preserve"> tra,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rà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quét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kiểm</w:t>
            </w:r>
            <w:proofErr w:type="spellEnd"/>
            <w:r w:rsidRPr="0035449B">
              <w:rPr>
                <w:rFonts w:ascii="Calibri" w:eastAsia="SimSun" w:hAnsi="Calibri" w:cs="Times New Roman"/>
                <w:lang w:val="vi-VN"/>
              </w:rPr>
              <w:t xml:space="preserve"> tra, phân </w:t>
            </w:r>
            <w:proofErr w:type="spellStart"/>
            <w:r w:rsidRPr="0035449B">
              <w:rPr>
                <w:rFonts w:ascii="Calibri" w:eastAsia="SimSun" w:hAnsi="Calibri" w:cs="Times New Roman"/>
                <w:lang w:val="vi-VN"/>
              </w:rPr>
              <w:t>tích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hình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dữ</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lỗ</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hổng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Điểm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yếu</w:t>
            </w:r>
            <w:proofErr w:type="spellEnd"/>
            <w:r w:rsidRPr="0035449B">
              <w:rPr>
                <w:rFonts w:ascii="Calibri" w:eastAsia="SimSun" w:hAnsi="Calibri" w:cs="Times New Roman"/>
                <w:lang w:val="vi-VN"/>
              </w:rPr>
              <w:t xml:space="preserve">; đưa ra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rủi</w:t>
            </w:r>
            <w:proofErr w:type="spellEnd"/>
            <w:r w:rsidRPr="0035449B">
              <w:rPr>
                <w:rFonts w:ascii="Calibri" w:eastAsia="SimSun" w:hAnsi="Calibri" w:cs="Times New Roman"/>
                <w:lang w:val="vi-VN"/>
              </w:rPr>
              <w:t xml:space="preserve"> ro </w:t>
            </w:r>
            <w:proofErr w:type="spellStart"/>
            <w:r w:rsidRPr="0035449B">
              <w:rPr>
                <w:rFonts w:ascii="Calibri" w:eastAsia="SimSun" w:hAnsi="Calibri" w:cs="Times New Roman"/>
                <w:lang w:val="vi-VN"/>
              </w:rPr>
              <w:t>mất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g)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thông tin không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hỗ</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người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đảm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mà</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w:t>
            </w:r>
          </w:p>
          <w:p w:rsidR="00AD3EC7" w:rsidRPr="00BA5ECB" w:rsidRDefault="00AD3EC7" w:rsidP="00AD3EC7">
            <w:pPr>
              <w:rPr>
                <w:rFonts w:ascii="Calibri" w:eastAsia="SimSun" w:hAnsi="Calibri" w:cs="Times New Roman"/>
                <w:i/>
                <w:iCs/>
              </w:rPr>
            </w:pPr>
          </w:p>
        </w:tc>
        <w:tc>
          <w:tcPr>
            <w:tcW w:w="4675" w:type="dxa"/>
          </w:tcPr>
          <w:p w:rsidR="001D42B6" w:rsidRDefault="001D42B6" w:rsidP="001D42B6">
            <w:pPr>
              <w:rPr>
                <w:b/>
                <w:lang w:val="vi-VN"/>
              </w:rPr>
            </w:pPr>
            <w:proofErr w:type="spellStart"/>
            <w:r>
              <w:rPr>
                <w:b/>
                <w:lang w:val="vi-VN"/>
              </w:rPr>
              <w:lastRenderedPageBreak/>
              <w:t>List</w:t>
            </w:r>
            <w:proofErr w:type="spellEnd"/>
            <w:r>
              <w:rPr>
                <w:b/>
                <w:lang w:val="vi-VN"/>
              </w:rPr>
              <w:t xml:space="preserve"> </w:t>
            </w:r>
            <w:proofErr w:type="spellStart"/>
            <w:r>
              <w:rPr>
                <w:b/>
                <w:lang w:val="vi-VN"/>
              </w:rPr>
              <w:t>of</w:t>
            </w:r>
            <w:proofErr w:type="spellEnd"/>
            <w:r>
              <w:rPr>
                <w:b/>
                <w:lang w:val="vi-VN"/>
              </w:rPr>
              <w:t xml:space="preserve"> </w:t>
            </w:r>
            <w:proofErr w:type="spellStart"/>
            <w:r>
              <w:rPr>
                <w:b/>
                <w:lang w:val="vi-VN"/>
              </w:rPr>
              <w:t>services</w:t>
            </w:r>
            <w:proofErr w:type="spellEnd"/>
          </w:p>
          <w:p w:rsidR="001D42B6" w:rsidRDefault="001D42B6" w:rsidP="001D42B6">
            <w:pPr>
              <w:rPr>
                <w:lang w:val="vi-VN"/>
              </w:rPr>
            </w:pPr>
          </w:p>
          <w:p w:rsidR="001D42B6" w:rsidRDefault="001D42B6" w:rsidP="001D42B6">
            <w:pPr>
              <w:rPr>
                <w:lang w:val="vi-VN"/>
              </w:rPr>
            </w:pPr>
            <w:proofErr w:type="spellStart"/>
            <w:r>
              <w:rPr>
                <w:lang w:val="vi-VN"/>
              </w:rPr>
              <w:t>Cyber</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divided</w:t>
            </w:r>
            <w:proofErr w:type="spellEnd"/>
            <w:r>
              <w:rPr>
                <w:lang w:val="vi-VN"/>
              </w:rPr>
              <w:t xml:space="preserve"> </w:t>
            </w:r>
            <w:proofErr w:type="spellStart"/>
            <w:r>
              <w:rPr>
                <w:lang w:val="vi-VN"/>
              </w:rPr>
              <w:t>into</w:t>
            </w:r>
            <w:proofErr w:type="spellEnd"/>
            <w:r>
              <w:rPr>
                <w:lang w:val="vi-VN"/>
              </w:rPr>
              <w:t xml:space="preserve"> 7 </w:t>
            </w:r>
            <w:proofErr w:type="spellStart"/>
            <w:r>
              <w:rPr>
                <w:lang w:val="vi-VN"/>
              </w:rPr>
              <w:t>groups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as</w:t>
            </w:r>
            <w:proofErr w:type="spellEnd"/>
            <w:r>
              <w:rPr>
                <w:lang w:val="vi-VN"/>
              </w:rPr>
              <w:t xml:space="preserve"> </w:t>
            </w:r>
            <w:proofErr w:type="spellStart"/>
            <w:r>
              <w:rPr>
                <w:lang w:val="vi-VN"/>
              </w:rPr>
              <w:t>follows</w:t>
            </w:r>
            <w:proofErr w:type="spellEnd"/>
            <w:r>
              <w:rPr>
                <w:lang w:val="vi-VN"/>
              </w:rPr>
              <w:t>:</w:t>
            </w:r>
          </w:p>
          <w:p w:rsidR="001D42B6" w:rsidRDefault="001D42B6" w:rsidP="001D42B6">
            <w:pPr>
              <w:rPr>
                <w:lang w:val="vi-VN"/>
              </w:rPr>
            </w:pPr>
            <w:r>
              <w:rPr>
                <w:lang w:val="vi-VN"/>
              </w:rPr>
              <w:t xml:space="preserve">a)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monitoring</w:t>
            </w:r>
            <w:proofErr w:type="spellEnd"/>
            <w:r>
              <w:rPr>
                <w:lang w:val="vi-VN"/>
              </w:rPr>
              <w:t xml:space="preserve"> </w:t>
            </w:r>
            <w:proofErr w:type="spellStart"/>
            <w:r>
              <w:rPr>
                <w:lang w:val="vi-VN"/>
              </w:rPr>
              <w:t>service</w:t>
            </w:r>
            <w:proofErr w:type="spellEnd"/>
            <w:r>
              <w:rPr>
                <w:lang w:val="vi-VN"/>
              </w:rPr>
              <w:t xml:space="preserve"> </w:t>
            </w:r>
            <w:proofErr w:type="spellStart"/>
            <w:r>
              <w:rPr>
                <w:lang w:val="vi-VN"/>
              </w:rPr>
              <w:t>is</w:t>
            </w:r>
            <w:proofErr w:type="spellEnd"/>
            <w:r>
              <w:rPr>
                <w:lang w:val="vi-VN"/>
              </w:rPr>
              <w:t xml:space="preserve"> a </w:t>
            </w:r>
            <w:proofErr w:type="spellStart"/>
            <w:r>
              <w:rPr>
                <w:lang w:val="vi-VN"/>
              </w:rPr>
              <w:t>service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monitoring</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analyzing</w:t>
            </w:r>
            <w:proofErr w:type="spellEnd"/>
            <w:r>
              <w:rPr>
                <w:lang w:val="vi-VN"/>
              </w:rPr>
              <w:t xml:space="preserve"> </w:t>
            </w:r>
            <w:proofErr w:type="spellStart"/>
            <w:r>
              <w:rPr>
                <w:lang w:val="vi-VN"/>
              </w:rPr>
              <w:t>data</w:t>
            </w:r>
            <w:proofErr w:type="spellEnd"/>
            <w:r>
              <w:rPr>
                <w:lang w:val="vi-VN"/>
              </w:rPr>
              <w:t xml:space="preserve"> </w:t>
            </w:r>
            <w:proofErr w:type="spellStart"/>
            <w:r>
              <w:rPr>
                <w:lang w:val="vi-VN"/>
              </w:rPr>
              <w:t>traffic</w:t>
            </w:r>
            <w:proofErr w:type="spellEnd"/>
            <w:r>
              <w:rPr>
                <w:lang w:val="vi-VN"/>
              </w:rPr>
              <w:t xml:space="preserve"> </w:t>
            </w:r>
            <w:proofErr w:type="spellStart"/>
            <w:r>
              <w:rPr>
                <w:lang w:val="vi-VN"/>
              </w:rPr>
              <w:t>transmitted</w:t>
            </w:r>
            <w:proofErr w:type="spellEnd"/>
            <w:r>
              <w:rPr>
                <w:lang w:val="vi-VN"/>
              </w:rPr>
              <w:t xml:space="preserve"> </w:t>
            </w:r>
            <w:proofErr w:type="spellStart"/>
            <w:r>
              <w:rPr>
                <w:lang w:val="vi-VN"/>
              </w:rPr>
              <w:t>on</w:t>
            </w:r>
            <w:proofErr w:type="spellEnd"/>
            <w:r>
              <w:rPr>
                <w:lang w:val="vi-VN"/>
              </w:rPr>
              <w:t xml:space="preserve"> an </w:t>
            </w:r>
            <w:proofErr w:type="spellStart"/>
            <w:r>
              <w:rPr>
                <w:lang w:val="vi-VN"/>
              </w:rPr>
              <w:t>information</w:t>
            </w:r>
            <w:proofErr w:type="spellEnd"/>
            <w:r>
              <w:rPr>
                <w:lang w:val="vi-VN"/>
              </w:rPr>
              <w:t xml:space="preserve"> </w:t>
            </w:r>
            <w:proofErr w:type="spellStart"/>
            <w:r>
              <w:rPr>
                <w:lang w:val="vi-VN"/>
              </w:rPr>
              <w:t>system</w:t>
            </w:r>
            <w:proofErr w:type="spellEnd"/>
            <w:r>
              <w:rPr>
                <w:lang w:val="vi-VN"/>
              </w:rPr>
              <w:t xml:space="preserve">; </w:t>
            </w:r>
            <w:proofErr w:type="spellStart"/>
            <w:r>
              <w:rPr>
                <w:lang w:val="vi-VN"/>
              </w:rPr>
              <w:t>collect</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analyze</w:t>
            </w:r>
            <w:proofErr w:type="spellEnd"/>
            <w:r>
              <w:rPr>
                <w:lang w:val="vi-VN"/>
              </w:rPr>
              <w:t xml:space="preserve"> </w:t>
            </w:r>
            <w:proofErr w:type="spellStart"/>
            <w:r>
              <w:rPr>
                <w:lang w:val="vi-VN"/>
              </w:rPr>
              <w:t>log</w:t>
            </w:r>
            <w:proofErr w:type="spellEnd"/>
            <w:r>
              <w:rPr>
                <w:lang w:val="vi-VN"/>
              </w:rPr>
              <w:t xml:space="preserve"> </w:t>
            </w:r>
            <w:proofErr w:type="spellStart"/>
            <w:r>
              <w:rPr>
                <w:lang w:val="vi-VN"/>
              </w:rPr>
              <w:t>data</w:t>
            </w:r>
            <w:proofErr w:type="spellEnd"/>
            <w:r>
              <w:rPr>
                <w:lang w:val="vi-VN"/>
              </w:rPr>
              <w:t xml:space="preserve"> in </w:t>
            </w:r>
            <w:proofErr w:type="spellStart"/>
            <w:r>
              <w:rPr>
                <w:lang w:val="vi-VN"/>
              </w:rPr>
              <w:t>real-time</w:t>
            </w:r>
            <w:proofErr w:type="spellEnd"/>
            <w:r>
              <w:rPr>
                <w:lang w:val="vi-VN"/>
              </w:rPr>
              <w:t xml:space="preserve">; </w:t>
            </w:r>
            <w:proofErr w:type="spellStart"/>
            <w:r>
              <w:rPr>
                <w:lang w:val="vi-VN"/>
              </w:rPr>
              <w:t>detect</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issue</w:t>
            </w:r>
            <w:proofErr w:type="spellEnd"/>
            <w:r>
              <w:rPr>
                <w:lang w:val="vi-VN"/>
              </w:rPr>
              <w:t xml:space="preserve"> </w:t>
            </w:r>
            <w:proofErr w:type="spellStart"/>
            <w:r>
              <w:rPr>
                <w:lang w:val="vi-VN"/>
              </w:rPr>
              <w:t>warning</w:t>
            </w:r>
            <w:proofErr w:type="spellEnd"/>
            <w:r>
              <w:rPr>
                <w:lang w:val="vi-VN"/>
              </w:rPr>
              <w:t xml:space="preserve"> </w:t>
            </w:r>
            <w:proofErr w:type="spellStart"/>
            <w:r>
              <w:rPr>
                <w:lang w:val="vi-VN"/>
              </w:rPr>
              <w:t>unusual</w:t>
            </w:r>
            <w:proofErr w:type="spellEnd"/>
            <w:r>
              <w:rPr>
                <w:lang w:val="vi-VN"/>
              </w:rPr>
              <w:t xml:space="preserve"> </w:t>
            </w:r>
            <w:proofErr w:type="spellStart"/>
            <w:r>
              <w:rPr>
                <w:lang w:val="vi-VN"/>
              </w:rPr>
              <w:t>events</w:t>
            </w:r>
            <w:proofErr w:type="spellEnd"/>
            <w:r>
              <w:rPr>
                <w:lang w:val="vi-VN"/>
              </w:rPr>
              <w:t xml:space="preserve">, </w:t>
            </w:r>
            <w:proofErr w:type="spellStart"/>
            <w:r>
              <w:rPr>
                <w:lang w:val="vi-VN"/>
              </w:rPr>
              <w:t>potentially</w:t>
            </w:r>
            <w:proofErr w:type="spellEnd"/>
            <w:r>
              <w:rPr>
                <w:lang w:val="vi-VN"/>
              </w:rPr>
              <w:t xml:space="preserve"> </w:t>
            </w:r>
            <w:proofErr w:type="spellStart"/>
            <w:r>
              <w:rPr>
                <w:lang w:val="vi-VN"/>
              </w:rPr>
              <w:t>causing</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insecurity</w:t>
            </w:r>
            <w:proofErr w:type="spellEnd"/>
            <w:r>
              <w:rPr>
                <w:lang w:val="vi-VN"/>
              </w:rPr>
              <w:t>;</w:t>
            </w:r>
          </w:p>
          <w:p w:rsidR="001D42B6" w:rsidRDefault="001D42B6" w:rsidP="001D42B6">
            <w:pPr>
              <w:rPr>
                <w:lang w:val="vi-VN"/>
              </w:rPr>
            </w:pPr>
            <w:r>
              <w:rPr>
                <w:lang w:val="vi-VN"/>
              </w:rPr>
              <w:t xml:space="preserve">b) </w:t>
            </w:r>
            <w:proofErr w:type="spellStart"/>
            <w:r>
              <w:rPr>
                <w:lang w:val="vi-VN"/>
              </w:rPr>
              <w:t>Network</w:t>
            </w:r>
            <w:proofErr w:type="spellEnd"/>
            <w:r>
              <w:rPr>
                <w:lang w:val="vi-VN"/>
              </w:rPr>
              <w:t xml:space="preserve"> </w:t>
            </w:r>
            <w:proofErr w:type="spellStart"/>
            <w:r>
              <w:rPr>
                <w:lang w:val="vi-VN"/>
              </w:rPr>
              <w:t>attack</w:t>
            </w:r>
            <w:proofErr w:type="spellEnd"/>
            <w:r>
              <w:rPr>
                <w:lang w:val="vi-VN"/>
              </w:rPr>
              <w:t xml:space="preserve"> </w:t>
            </w:r>
            <w:proofErr w:type="spellStart"/>
            <w:r>
              <w:rPr>
                <w:lang w:val="vi-VN"/>
              </w:rPr>
              <w:t>prevention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fighting</w:t>
            </w:r>
            <w:proofErr w:type="spellEnd"/>
            <w:r>
              <w:rPr>
                <w:lang w:val="vi-VN"/>
              </w:rPr>
              <w:t xml:space="preserve"> </w:t>
            </w:r>
            <w:proofErr w:type="spellStart"/>
            <w:r>
              <w:rPr>
                <w:lang w:val="vi-VN"/>
              </w:rPr>
              <w:t>service</w:t>
            </w:r>
            <w:proofErr w:type="spellEnd"/>
            <w:r>
              <w:rPr>
                <w:lang w:val="vi-VN"/>
              </w:rPr>
              <w:t xml:space="preserve"> </w:t>
            </w:r>
            <w:proofErr w:type="spellStart"/>
            <w:r>
              <w:rPr>
                <w:lang w:val="vi-VN"/>
              </w:rPr>
              <w:t>is</w:t>
            </w:r>
            <w:proofErr w:type="spellEnd"/>
            <w:r>
              <w:rPr>
                <w:lang w:val="vi-VN"/>
              </w:rPr>
              <w:t xml:space="preserve"> a </w:t>
            </w:r>
            <w:proofErr w:type="spellStart"/>
            <w:r>
              <w:rPr>
                <w:lang w:val="vi-VN"/>
              </w:rPr>
              <w:t>service</w:t>
            </w:r>
            <w:proofErr w:type="spellEnd"/>
            <w:r>
              <w:rPr>
                <w:lang w:val="vi-VN"/>
              </w:rPr>
              <w:t xml:space="preserve"> </w:t>
            </w:r>
            <w:proofErr w:type="spellStart"/>
            <w:r>
              <w:rPr>
                <w:lang w:val="vi-VN"/>
              </w:rPr>
              <w:t>that</w:t>
            </w:r>
            <w:proofErr w:type="spellEnd"/>
            <w:r>
              <w:rPr>
                <w:lang w:val="vi-VN"/>
              </w:rPr>
              <w:t xml:space="preserve"> </w:t>
            </w:r>
            <w:proofErr w:type="spellStart"/>
            <w:r>
              <w:rPr>
                <w:lang w:val="vi-VN"/>
              </w:rPr>
              <w:t>prevents</w:t>
            </w:r>
            <w:proofErr w:type="spellEnd"/>
            <w:r>
              <w:rPr>
                <w:lang w:val="vi-VN"/>
              </w:rPr>
              <w:t xml:space="preserve"> </w:t>
            </w:r>
            <w:proofErr w:type="spellStart"/>
            <w:r>
              <w:rPr>
                <w:lang w:val="vi-VN"/>
              </w:rPr>
              <w:t>acts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attacking</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entering</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systems</w:t>
            </w:r>
            <w:proofErr w:type="spellEnd"/>
            <w:r>
              <w:rPr>
                <w:lang w:val="vi-VN"/>
              </w:rPr>
              <w:t xml:space="preserve"> </w:t>
            </w:r>
            <w:proofErr w:type="spellStart"/>
            <w:r>
              <w:rPr>
                <w:lang w:val="vi-VN"/>
              </w:rPr>
              <w:t>through</w:t>
            </w:r>
            <w:proofErr w:type="spellEnd"/>
            <w:r>
              <w:rPr>
                <w:lang w:val="vi-VN"/>
              </w:rPr>
              <w:t xml:space="preserve"> </w:t>
            </w:r>
            <w:proofErr w:type="spellStart"/>
            <w:r>
              <w:rPr>
                <w:lang w:val="vi-VN"/>
              </w:rPr>
              <w:t>monitoring</w:t>
            </w:r>
            <w:proofErr w:type="spellEnd"/>
            <w:r>
              <w:rPr>
                <w:lang w:val="vi-VN"/>
              </w:rPr>
              <w:t xml:space="preserve">, </w:t>
            </w:r>
            <w:proofErr w:type="spellStart"/>
            <w:r>
              <w:rPr>
                <w:lang w:val="vi-VN"/>
              </w:rPr>
              <w:t>collecting</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analyzing</w:t>
            </w:r>
            <w:proofErr w:type="spellEnd"/>
            <w:r>
              <w:rPr>
                <w:lang w:val="vi-VN"/>
              </w:rPr>
              <w:t xml:space="preserve"> </w:t>
            </w:r>
            <w:proofErr w:type="spellStart"/>
            <w:r>
              <w:rPr>
                <w:lang w:val="vi-VN"/>
              </w:rPr>
              <w:t>events</w:t>
            </w:r>
            <w:proofErr w:type="spellEnd"/>
            <w:r>
              <w:rPr>
                <w:lang w:val="vi-VN"/>
              </w:rPr>
              <w:t xml:space="preserve"> </w:t>
            </w:r>
            <w:proofErr w:type="spellStart"/>
            <w:r>
              <w:rPr>
                <w:lang w:val="vi-VN"/>
              </w:rPr>
              <w:t>happening</w:t>
            </w:r>
            <w:proofErr w:type="spellEnd"/>
            <w:r>
              <w:rPr>
                <w:lang w:val="vi-VN"/>
              </w:rPr>
              <w:t xml:space="preserve"> </w:t>
            </w:r>
            <w:proofErr w:type="spellStart"/>
            <w:r>
              <w:rPr>
                <w:lang w:val="vi-VN"/>
              </w:rPr>
              <w:t>on</w:t>
            </w:r>
            <w:proofErr w:type="spellEnd"/>
            <w:r>
              <w:rPr>
                <w:lang w:val="vi-VN"/>
              </w:rPr>
              <w:t xml:space="preserve"> the </w:t>
            </w:r>
            <w:proofErr w:type="spellStart"/>
            <w:r>
              <w:rPr>
                <w:lang w:val="vi-VN"/>
              </w:rPr>
              <w:t>information</w:t>
            </w:r>
            <w:proofErr w:type="spellEnd"/>
            <w:r>
              <w:rPr>
                <w:lang w:val="vi-VN"/>
              </w:rPr>
              <w:t xml:space="preserve"> </w:t>
            </w:r>
            <w:proofErr w:type="spellStart"/>
            <w:r>
              <w:rPr>
                <w:lang w:val="vi-VN"/>
              </w:rPr>
              <w:t>system</w:t>
            </w:r>
            <w:proofErr w:type="spellEnd"/>
            <w:r>
              <w:rPr>
                <w:lang w:val="vi-VN"/>
              </w:rPr>
              <w:t xml:space="preserve">. </w:t>
            </w:r>
            <w:proofErr w:type="spellStart"/>
            <w:r>
              <w:rPr>
                <w:lang w:val="vi-VN"/>
              </w:rPr>
              <w:t>believe</w:t>
            </w:r>
            <w:proofErr w:type="spellEnd"/>
            <w:r>
              <w:rPr>
                <w:lang w:val="vi-VN"/>
              </w:rPr>
              <w:t>;</w:t>
            </w:r>
          </w:p>
          <w:p w:rsidR="001D42B6" w:rsidRDefault="001D42B6" w:rsidP="001D42B6">
            <w:pPr>
              <w:rPr>
                <w:lang w:val="vi-VN"/>
              </w:rPr>
            </w:pPr>
            <w:r>
              <w:rPr>
                <w:lang w:val="vi-VN"/>
              </w:rPr>
              <w:t xml:space="preserve">c)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consulting</w:t>
            </w:r>
            <w:proofErr w:type="spellEnd"/>
            <w:r>
              <w:rPr>
                <w:lang w:val="vi-VN"/>
              </w:rPr>
              <w:t xml:space="preserve"> </w:t>
            </w:r>
            <w:proofErr w:type="spellStart"/>
            <w:r>
              <w:rPr>
                <w:lang w:val="vi-VN"/>
              </w:rPr>
              <w:t>service</w:t>
            </w:r>
            <w:proofErr w:type="spellEnd"/>
            <w:r>
              <w:rPr>
                <w:lang w:val="vi-VN"/>
              </w:rPr>
              <w:t xml:space="preserve"> </w:t>
            </w:r>
            <w:proofErr w:type="spellStart"/>
            <w:r>
              <w:rPr>
                <w:lang w:val="vi-VN"/>
              </w:rPr>
              <w:t>is</w:t>
            </w:r>
            <w:proofErr w:type="spellEnd"/>
            <w:r>
              <w:rPr>
                <w:lang w:val="vi-VN"/>
              </w:rPr>
              <w:t xml:space="preserve"> a </w:t>
            </w:r>
            <w:proofErr w:type="spellStart"/>
            <w:r>
              <w:rPr>
                <w:lang w:val="vi-VN"/>
              </w:rPr>
              <w:t>service</w:t>
            </w:r>
            <w:proofErr w:type="spellEnd"/>
            <w:r>
              <w:rPr>
                <w:lang w:val="vi-VN"/>
              </w:rPr>
              <w:t xml:space="preserve"> to </w:t>
            </w:r>
            <w:proofErr w:type="spellStart"/>
            <w:r>
              <w:rPr>
                <w:lang w:val="vi-VN"/>
              </w:rPr>
              <w:t>support</w:t>
            </w:r>
            <w:proofErr w:type="spellEnd"/>
            <w:r>
              <w:rPr>
                <w:lang w:val="vi-VN"/>
              </w:rPr>
              <w:t xml:space="preserve"> </w:t>
            </w:r>
            <w:proofErr w:type="spellStart"/>
            <w:r>
              <w:rPr>
                <w:lang w:val="vi-VN"/>
              </w:rPr>
              <w:t>consultancy</w:t>
            </w:r>
            <w:proofErr w:type="spellEnd"/>
            <w:r>
              <w:rPr>
                <w:lang w:val="vi-VN"/>
              </w:rPr>
              <w:t xml:space="preserve">, </w:t>
            </w:r>
            <w:proofErr w:type="spellStart"/>
            <w:r>
              <w:rPr>
                <w:lang w:val="vi-VN"/>
              </w:rPr>
              <w:t>examination</w:t>
            </w:r>
            <w:proofErr w:type="spellEnd"/>
            <w:r>
              <w:rPr>
                <w:lang w:val="vi-VN"/>
              </w:rPr>
              <w:t xml:space="preserve">, </w:t>
            </w:r>
            <w:proofErr w:type="spellStart"/>
            <w:r>
              <w:rPr>
                <w:lang w:val="vi-VN"/>
              </w:rPr>
              <w:t>evaluation</w:t>
            </w:r>
            <w:proofErr w:type="spellEnd"/>
            <w:r>
              <w:rPr>
                <w:lang w:val="vi-VN"/>
              </w:rPr>
              <w:t xml:space="preserve">, </w:t>
            </w:r>
            <w:proofErr w:type="spellStart"/>
            <w:r>
              <w:rPr>
                <w:lang w:val="vi-VN"/>
              </w:rPr>
              <w:t>implementation</w:t>
            </w:r>
            <w:proofErr w:type="spellEnd"/>
            <w:r>
              <w:rPr>
                <w:lang w:val="vi-VN"/>
              </w:rPr>
              <w:t xml:space="preserve">, </w:t>
            </w:r>
            <w:proofErr w:type="spellStart"/>
            <w:r>
              <w:rPr>
                <w:lang w:val="vi-VN"/>
              </w:rPr>
              <w:t>design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construction</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solutions</w:t>
            </w:r>
            <w:proofErr w:type="spellEnd"/>
            <w:r>
              <w:rPr>
                <w:lang w:val="vi-VN"/>
              </w:rPr>
              <w:t>;</w:t>
            </w:r>
          </w:p>
          <w:p w:rsidR="001D42B6" w:rsidRDefault="001D42B6" w:rsidP="001D42B6">
            <w:pPr>
              <w:rPr>
                <w:lang w:val="vi-VN"/>
              </w:rPr>
            </w:pPr>
            <w:r>
              <w:rPr>
                <w:lang w:val="vi-VN"/>
              </w:rPr>
              <w:t xml:space="preserve">d)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incident</w:t>
            </w:r>
            <w:proofErr w:type="spellEnd"/>
            <w:r>
              <w:rPr>
                <w:lang w:val="vi-VN"/>
              </w:rPr>
              <w:t xml:space="preserve"> </w:t>
            </w:r>
            <w:proofErr w:type="spellStart"/>
            <w:r>
              <w:rPr>
                <w:lang w:val="vi-VN"/>
              </w:rPr>
              <w:t>response</w:t>
            </w:r>
            <w:proofErr w:type="spellEnd"/>
            <w:r>
              <w:rPr>
                <w:lang w:val="vi-VN"/>
              </w:rPr>
              <w:t xml:space="preserve"> </w:t>
            </w:r>
            <w:proofErr w:type="spellStart"/>
            <w:r>
              <w:rPr>
                <w:lang w:val="vi-VN"/>
              </w:rPr>
              <w:t>service</w:t>
            </w:r>
            <w:proofErr w:type="spellEnd"/>
            <w:r>
              <w:rPr>
                <w:lang w:val="vi-VN"/>
              </w:rPr>
              <w:t xml:space="preserve"> </w:t>
            </w:r>
            <w:proofErr w:type="spellStart"/>
            <w:r>
              <w:rPr>
                <w:lang w:val="vi-VN"/>
              </w:rPr>
              <w:t>means</w:t>
            </w:r>
            <w:proofErr w:type="spellEnd"/>
            <w:r>
              <w:rPr>
                <w:lang w:val="vi-VN"/>
              </w:rPr>
              <w:t xml:space="preserve"> a </w:t>
            </w:r>
            <w:proofErr w:type="spellStart"/>
            <w:r>
              <w:rPr>
                <w:lang w:val="vi-VN"/>
              </w:rPr>
              <w:t>service</w:t>
            </w:r>
            <w:proofErr w:type="spellEnd"/>
            <w:r>
              <w:rPr>
                <w:lang w:val="vi-VN"/>
              </w:rPr>
              <w:t xml:space="preserve"> to </w:t>
            </w:r>
            <w:proofErr w:type="spellStart"/>
            <w:r>
              <w:rPr>
                <w:lang w:val="vi-VN"/>
              </w:rPr>
              <w:t>promptly</w:t>
            </w:r>
            <w:proofErr w:type="spellEnd"/>
            <w:r>
              <w:rPr>
                <w:lang w:val="vi-VN"/>
              </w:rPr>
              <w:t xml:space="preserve"> </w:t>
            </w:r>
            <w:proofErr w:type="spellStart"/>
            <w:r>
              <w:rPr>
                <w:lang w:val="vi-VN"/>
              </w:rPr>
              <w:lastRenderedPageBreak/>
              <w:t>handle</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remedy</w:t>
            </w:r>
            <w:proofErr w:type="spellEnd"/>
            <w:r>
              <w:rPr>
                <w:lang w:val="vi-VN"/>
              </w:rPr>
              <w:t xml:space="preserve"> an </w:t>
            </w:r>
            <w:proofErr w:type="spellStart"/>
            <w:r>
              <w:rPr>
                <w:lang w:val="vi-VN"/>
              </w:rPr>
              <w:t>incident</w:t>
            </w:r>
            <w:proofErr w:type="spellEnd"/>
            <w:r>
              <w:rPr>
                <w:lang w:val="vi-VN"/>
              </w:rPr>
              <w:t xml:space="preserve"> </w:t>
            </w:r>
            <w:proofErr w:type="spellStart"/>
            <w:r>
              <w:rPr>
                <w:lang w:val="vi-VN"/>
              </w:rPr>
              <w:t>causing</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insecurity</w:t>
            </w:r>
            <w:proofErr w:type="spellEnd"/>
            <w:r>
              <w:rPr>
                <w:lang w:val="vi-VN"/>
              </w:rPr>
              <w:t xml:space="preserve"> to an </w:t>
            </w:r>
            <w:proofErr w:type="spellStart"/>
            <w:r>
              <w:rPr>
                <w:lang w:val="vi-VN"/>
              </w:rPr>
              <w:t>information</w:t>
            </w:r>
            <w:proofErr w:type="spellEnd"/>
            <w:r>
              <w:rPr>
                <w:lang w:val="vi-VN"/>
              </w:rPr>
              <w:t xml:space="preserve"> </w:t>
            </w:r>
            <w:proofErr w:type="spellStart"/>
            <w:r>
              <w:rPr>
                <w:lang w:val="vi-VN"/>
              </w:rPr>
              <w:t>system</w:t>
            </w:r>
            <w:proofErr w:type="spellEnd"/>
            <w:r>
              <w:rPr>
                <w:lang w:val="vi-VN"/>
              </w:rPr>
              <w:t>;</w:t>
            </w:r>
          </w:p>
          <w:p w:rsidR="001D42B6" w:rsidRDefault="001D42B6" w:rsidP="001D42B6">
            <w:pPr>
              <w:rPr>
                <w:lang w:val="vi-VN"/>
              </w:rPr>
            </w:pPr>
            <w:proofErr w:type="spellStart"/>
            <w:r>
              <w:rPr>
                <w:lang w:val="vi-VN"/>
              </w:rPr>
              <w:t>dd</w:t>
            </w:r>
            <w:proofErr w:type="spellEnd"/>
            <w:r>
              <w:rPr>
                <w:lang w:val="vi-VN"/>
              </w:rPr>
              <w:t xml:space="preserve">) </w:t>
            </w:r>
            <w:proofErr w:type="spellStart"/>
            <w:r>
              <w:rPr>
                <w:lang w:val="vi-VN"/>
              </w:rPr>
              <w:t>Data</w:t>
            </w:r>
            <w:proofErr w:type="spellEnd"/>
            <w:r>
              <w:rPr>
                <w:lang w:val="vi-VN"/>
              </w:rPr>
              <w:t xml:space="preserve"> </w:t>
            </w:r>
            <w:proofErr w:type="spellStart"/>
            <w:r>
              <w:rPr>
                <w:lang w:val="vi-VN"/>
              </w:rPr>
              <w:t>recovery</w:t>
            </w:r>
            <w:proofErr w:type="spellEnd"/>
            <w:r>
              <w:rPr>
                <w:lang w:val="vi-VN"/>
              </w:rPr>
              <w:t xml:space="preserve"> </w:t>
            </w:r>
            <w:proofErr w:type="spellStart"/>
            <w:r>
              <w:rPr>
                <w:lang w:val="vi-VN"/>
              </w:rPr>
              <w:t>service</w:t>
            </w:r>
            <w:proofErr w:type="spellEnd"/>
            <w:r>
              <w:rPr>
                <w:lang w:val="vi-VN"/>
              </w:rPr>
              <w:t xml:space="preserve"> </w:t>
            </w:r>
            <w:proofErr w:type="spellStart"/>
            <w:r>
              <w:rPr>
                <w:lang w:val="vi-VN"/>
              </w:rPr>
              <w:t>means</w:t>
            </w:r>
            <w:proofErr w:type="spellEnd"/>
            <w:r>
              <w:rPr>
                <w:lang w:val="vi-VN"/>
              </w:rPr>
              <w:t xml:space="preserve"> a </w:t>
            </w:r>
            <w:proofErr w:type="spellStart"/>
            <w:r>
              <w:rPr>
                <w:lang w:val="vi-VN"/>
              </w:rPr>
              <w:t>service</w:t>
            </w:r>
            <w:proofErr w:type="spellEnd"/>
            <w:r>
              <w:rPr>
                <w:lang w:val="vi-VN"/>
              </w:rPr>
              <w:t xml:space="preserve"> to </w:t>
            </w:r>
            <w:proofErr w:type="spellStart"/>
            <w:r>
              <w:rPr>
                <w:lang w:val="vi-VN"/>
              </w:rPr>
              <w:t>restore</w:t>
            </w:r>
            <w:proofErr w:type="spellEnd"/>
            <w:r>
              <w:rPr>
                <w:lang w:val="vi-VN"/>
              </w:rPr>
              <w:t xml:space="preserve"> </w:t>
            </w:r>
            <w:proofErr w:type="spellStart"/>
            <w:r>
              <w:rPr>
                <w:lang w:val="vi-VN"/>
              </w:rPr>
              <w:t>data</w:t>
            </w:r>
            <w:proofErr w:type="spellEnd"/>
            <w:r>
              <w:rPr>
                <w:lang w:val="vi-VN"/>
              </w:rPr>
              <w:t xml:space="preserve"> in an </w:t>
            </w:r>
            <w:proofErr w:type="spellStart"/>
            <w:r>
              <w:rPr>
                <w:lang w:val="vi-VN"/>
              </w:rPr>
              <w:t>information</w:t>
            </w:r>
            <w:proofErr w:type="spellEnd"/>
            <w:r>
              <w:rPr>
                <w:lang w:val="vi-VN"/>
              </w:rPr>
              <w:t xml:space="preserve"> </w:t>
            </w:r>
            <w:proofErr w:type="spellStart"/>
            <w:r>
              <w:rPr>
                <w:lang w:val="vi-VN"/>
              </w:rPr>
              <w:t>system</w:t>
            </w:r>
            <w:proofErr w:type="spellEnd"/>
            <w:r>
              <w:rPr>
                <w:lang w:val="vi-VN"/>
              </w:rPr>
              <w:t xml:space="preserve"> </w:t>
            </w:r>
            <w:proofErr w:type="spellStart"/>
            <w:r>
              <w:rPr>
                <w:lang w:val="vi-VN"/>
              </w:rPr>
              <w:t>that</w:t>
            </w:r>
            <w:proofErr w:type="spellEnd"/>
            <w:r>
              <w:rPr>
                <w:lang w:val="vi-VN"/>
              </w:rPr>
              <w:t xml:space="preserve"> </w:t>
            </w:r>
            <w:proofErr w:type="spellStart"/>
            <w:r>
              <w:rPr>
                <w:lang w:val="vi-VN"/>
              </w:rPr>
              <w:t>has</w:t>
            </w:r>
            <w:proofErr w:type="spellEnd"/>
            <w:r>
              <w:rPr>
                <w:lang w:val="vi-VN"/>
              </w:rPr>
              <w:t xml:space="preserve"> </w:t>
            </w:r>
            <w:proofErr w:type="spellStart"/>
            <w:r>
              <w:rPr>
                <w:lang w:val="vi-VN"/>
              </w:rPr>
              <w:t>been</w:t>
            </w:r>
            <w:proofErr w:type="spellEnd"/>
            <w:r>
              <w:rPr>
                <w:lang w:val="vi-VN"/>
              </w:rPr>
              <w:t xml:space="preserve"> </w:t>
            </w:r>
            <w:proofErr w:type="spellStart"/>
            <w:r>
              <w:rPr>
                <w:lang w:val="vi-VN"/>
              </w:rPr>
              <w:t>deleted</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damaged</w:t>
            </w:r>
            <w:proofErr w:type="spellEnd"/>
            <w:r>
              <w:rPr>
                <w:lang w:val="vi-VN"/>
              </w:rPr>
              <w:t>;</w:t>
            </w:r>
          </w:p>
          <w:p w:rsidR="001D42B6" w:rsidRDefault="001D42B6" w:rsidP="001D42B6">
            <w:pPr>
              <w:rPr>
                <w:lang w:val="vi-VN"/>
              </w:rPr>
            </w:pPr>
            <w:r>
              <w:rPr>
                <w:lang w:val="vi-VN"/>
              </w:rPr>
              <w:t xml:space="preserve">e)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inspection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assessment</w:t>
            </w:r>
            <w:proofErr w:type="spellEnd"/>
            <w:r>
              <w:rPr>
                <w:lang w:val="vi-VN"/>
              </w:rPr>
              <w:t xml:space="preserve"> </w:t>
            </w:r>
            <w:proofErr w:type="spellStart"/>
            <w:r>
              <w:rPr>
                <w:lang w:val="vi-VN"/>
              </w:rPr>
              <w:t>service</w:t>
            </w:r>
            <w:proofErr w:type="spellEnd"/>
            <w:r>
              <w:rPr>
                <w:lang w:val="vi-VN"/>
              </w:rPr>
              <w:t xml:space="preserve"> </w:t>
            </w:r>
            <w:proofErr w:type="spellStart"/>
            <w:r>
              <w:rPr>
                <w:lang w:val="vi-VN"/>
              </w:rPr>
              <w:t>means</w:t>
            </w:r>
            <w:proofErr w:type="spellEnd"/>
            <w:r>
              <w:rPr>
                <w:lang w:val="vi-VN"/>
              </w:rPr>
              <w:t xml:space="preserve"> </w:t>
            </w:r>
            <w:proofErr w:type="spellStart"/>
            <w:r>
              <w:rPr>
                <w:lang w:val="vi-VN"/>
              </w:rPr>
              <w:t>scanning</w:t>
            </w:r>
            <w:proofErr w:type="spellEnd"/>
            <w:r>
              <w:rPr>
                <w:lang w:val="vi-VN"/>
              </w:rPr>
              <w:t xml:space="preserve">, </w:t>
            </w:r>
            <w:proofErr w:type="spellStart"/>
            <w:r>
              <w:rPr>
                <w:lang w:val="vi-VN"/>
              </w:rPr>
              <w:t>checking</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analyzing</w:t>
            </w:r>
            <w:proofErr w:type="spellEnd"/>
            <w:r>
              <w:rPr>
                <w:lang w:val="vi-VN"/>
              </w:rPr>
              <w:t xml:space="preserve"> the </w:t>
            </w:r>
            <w:proofErr w:type="spellStart"/>
            <w:r>
              <w:rPr>
                <w:lang w:val="vi-VN"/>
              </w:rPr>
              <w:t>configuration</w:t>
            </w:r>
            <w:proofErr w:type="spellEnd"/>
            <w:r>
              <w:rPr>
                <w:lang w:val="vi-VN"/>
              </w:rPr>
              <w:t xml:space="preserve">, </w:t>
            </w:r>
            <w:proofErr w:type="spellStart"/>
            <w:r>
              <w:rPr>
                <w:lang w:val="vi-VN"/>
              </w:rPr>
              <w:t>current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log</w:t>
            </w:r>
            <w:proofErr w:type="spellEnd"/>
            <w:r>
              <w:rPr>
                <w:lang w:val="vi-VN"/>
              </w:rPr>
              <w:t xml:space="preserve"> </w:t>
            </w:r>
            <w:proofErr w:type="spellStart"/>
            <w:r>
              <w:rPr>
                <w:lang w:val="vi-VN"/>
              </w:rPr>
              <w:t>data</w:t>
            </w:r>
            <w:proofErr w:type="spellEnd"/>
            <w:r>
              <w:rPr>
                <w:lang w:val="vi-VN"/>
              </w:rPr>
              <w:t xml:space="preserve"> </w:t>
            </w:r>
            <w:proofErr w:type="spellStart"/>
            <w:r>
              <w:rPr>
                <w:lang w:val="vi-VN"/>
              </w:rPr>
              <w:t>of</w:t>
            </w:r>
            <w:proofErr w:type="spellEnd"/>
            <w:r>
              <w:rPr>
                <w:lang w:val="vi-VN"/>
              </w:rPr>
              <w:t xml:space="preserve"> an </w:t>
            </w:r>
            <w:proofErr w:type="spellStart"/>
            <w:r>
              <w:rPr>
                <w:lang w:val="vi-VN"/>
              </w:rPr>
              <w:t>information</w:t>
            </w:r>
            <w:proofErr w:type="spellEnd"/>
            <w:r>
              <w:rPr>
                <w:lang w:val="vi-VN"/>
              </w:rPr>
              <w:t xml:space="preserve"> </w:t>
            </w:r>
            <w:proofErr w:type="spellStart"/>
            <w:r>
              <w:rPr>
                <w:lang w:val="vi-VN"/>
              </w:rPr>
              <w:t>system</w:t>
            </w:r>
            <w:proofErr w:type="spellEnd"/>
            <w:r>
              <w:rPr>
                <w:lang w:val="vi-VN"/>
              </w:rPr>
              <w:t xml:space="preserve">; </w:t>
            </w:r>
            <w:proofErr w:type="spellStart"/>
            <w:r>
              <w:rPr>
                <w:lang w:val="vi-VN"/>
              </w:rPr>
              <w:t>detect</w:t>
            </w:r>
            <w:proofErr w:type="spellEnd"/>
            <w:r>
              <w:rPr>
                <w:lang w:val="vi-VN"/>
              </w:rPr>
              <w:t xml:space="preserve"> </w:t>
            </w:r>
            <w:proofErr w:type="spellStart"/>
            <w:r>
              <w:rPr>
                <w:lang w:val="vi-VN"/>
              </w:rPr>
              <w:t>flaws</w:t>
            </w:r>
            <w:proofErr w:type="spellEnd"/>
            <w:r>
              <w:rPr>
                <w:lang w:val="vi-VN"/>
              </w:rPr>
              <w:t xml:space="preserve">, </w:t>
            </w:r>
            <w:proofErr w:type="spellStart"/>
            <w:r>
              <w:rPr>
                <w:lang w:val="vi-VN"/>
              </w:rPr>
              <w:t>weaknesses</w:t>
            </w:r>
            <w:proofErr w:type="spellEnd"/>
            <w:r>
              <w:rPr>
                <w:lang w:val="vi-VN"/>
              </w:rPr>
              <w:t xml:space="preserve">; </w:t>
            </w:r>
            <w:proofErr w:type="spellStart"/>
            <w:r>
              <w:rPr>
                <w:lang w:val="vi-VN"/>
              </w:rPr>
              <w:t>provide</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risk</w:t>
            </w:r>
            <w:proofErr w:type="spellEnd"/>
            <w:r>
              <w:rPr>
                <w:lang w:val="vi-VN"/>
              </w:rPr>
              <w:t xml:space="preserve"> </w:t>
            </w:r>
            <w:proofErr w:type="spellStart"/>
            <w:r>
              <w:rPr>
                <w:lang w:val="vi-VN"/>
              </w:rPr>
              <w:t>assessment</w:t>
            </w:r>
            <w:proofErr w:type="spellEnd"/>
            <w:r>
              <w:rPr>
                <w:lang w:val="vi-VN"/>
              </w:rPr>
              <w:t>;</w:t>
            </w:r>
          </w:p>
          <w:p w:rsidR="00AD3EC7" w:rsidRDefault="001D42B6" w:rsidP="001D42B6">
            <w:r>
              <w:rPr>
                <w:lang w:val="vi-VN"/>
              </w:rPr>
              <w:t xml:space="preserve">g)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service</w:t>
            </w:r>
            <w:proofErr w:type="spellEnd"/>
            <w:r>
              <w:rPr>
                <w:lang w:val="vi-VN"/>
              </w:rPr>
              <w:t xml:space="preserve"> </w:t>
            </w:r>
            <w:proofErr w:type="spellStart"/>
            <w:r>
              <w:rPr>
                <w:lang w:val="vi-VN"/>
              </w:rPr>
              <w:t>without</w:t>
            </w:r>
            <w:proofErr w:type="spellEnd"/>
            <w:r>
              <w:rPr>
                <w:lang w:val="vi-VN"/>
              </w:rPr>
              <w:t xml:space="preserve"> </w:t>
            </w:r>
            <w:proofErr w:type="spellStart"/>
            <w:r>
              <w:rPr>
                <w:lang w:val="vi-VN"/>
              </w:rPr>
              <w:t>using</w:t>
            </w:r>
            <w:proofErr w:type="spellEnd"/>
            <w:r>
              <w:rPr>
                <w:lang w:val="vi-VN"/>
              </w:rPr>
              <w:t xml:space="preserve"> </w:t>
            </w:r>
            <w:proofErr w:type="spellStart"/>
            <w:r>
              <w:rPr>
                <w:lang w:val="vi-VN"/>
              </w:rPr>
              <w:t>civil</w:t>
            </w:r>
            <w:proofErr w:type="spellEnd"/>
            <w:r>
              <w:rPr>
                <w:lang w:val="vi-VN"/>
              </w:rPr>
              <w:t xml:space="preserve"> </w:t>
            </w:r>
            <w:proofErr w:type="spellStart"/>
            <w:r>
              <w:rPr>
                <w:lang w:val="vi-VN"/>
              </w:rPr>
              <w:t>cryptography</w:t>
            </w:r>
            <w:proofErr w:type="spellEnd"/>
            <w:r>
              <w:rPr>
                <w:lang w:val="vi-VN"/>
              </w:rPr>
              <w:t xml:space="preserve"> </w:t>
            </w:r>
            <w:proofErr w:type="spellStart"/>
            <w:r>
              <w:rPr>
                <w:lang w:val="vi-VN"/>
              </w:rPr>
              <w:t>is</w:t>
            </w:r>
            <w:proofErr w:type="spellEnd"/>
            <w:r>
              <w:rPr>
                <w:lang w:val="vi-VN"/>
              </w:rPr>
              <w:t xml:space="preserve"> a </w:t>
            </w:r>
            <w:proofErr w:type="spellStart"/>
            <w:r>
              <w:rPr>
                <w:lang w:val="vi-VN"/>
              </w:rPr>
              <w:t>service</w:t>
            </w:r>
            <w:proofErr w:type="spellEnd"/>
            <w:r>
              <w:rPr>
                <w:lang w:val="vi-VN"/>
              </w:rPr>
              <w:t xml:space="preserve"> </w:t>
            </w:r>
            <w:proofErr w:type="spellStart"/>
            <w:r>
              <w:rPr>
                <w:lang w:val="vi-VN"/>
              </w:rPr>
              <w:t>that</w:t>
            </w:r>
            <w:proofErr w:type="spellEnd"/>
            <w:r>
              <w:rPr>
                <w:lang w:val="vi-VN"/>
              </w:rPr>
              <w:t xml:space="preserve"> </w:t>
            </w:r>
            <w:proofErr w:type="spellStart"/>
            <w:r>
              <w:rPr>
                <w:lang w:val="vi-VN"/>
              </w:rPr>
              <w:t>assists</w:t>
            </w:r>
            <w:proofErr w:type="spellEnd"/>
            <w:r>
              <w:rPr>
                <w:lang w:val="vi-VN"/>
              </w:rPr>
              <w:t xml:space="preserve"> </w:t>
            </w:r>
            <w:proofErr w:type="spellStart"/>
            <w:r>
              <w:rPr>
                <w:lang w:val="vi-VN"/>
              </w:rPr>
              <w:t>users</w:t>
            </w:r>
            <w:proofErr w:type="spellEnd"/>
            <w:r>
              <w:rPr>
                <w:lang w:val="vi-VN"/>
              </w:rPr>
              <w:t xml:space="preserve"> in </w:t>
            </w:r>
            <w:proofErr w:type="spellStart"/>
            <w:r>
              <w:rPr>
                <w:lang w:val="vi-VN"/>
              </w:rPr>
              <w:t>ensuring</w:t>
            </w:r>
            <w:proofErr w:type="spellEnd"/>
            <w:r>
              <w:rPr>
                <w:lang w:val="vi-VN"/>
              </w:rPr>
              <w:t xml:space="preserve"> the </w:t>
            </w:r>
            <w:proofErr w:type="spellStart"/>
            <w:r>
              <w:rPr>
                <w:lang w:val="vi-VN"/>
              </w:rPr>
              <w:t>confidentiality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systems</w:t>
            </w:r>
            <w:proofErr w:type="spellEnd"/>
            <w:r>
              <w:rPr>
                <w:lang w:val="vi-VN"/>
              </w:rPr>
              <w:t xml:space="preserve"> </w:t>
            </w:r>
            <w:proofErr w:type="spellStart"/>
            <w:r>
              <w:rPr>
                <w:lang w:val="vi-VN"/>
              </w:rPr>
              <w:t>without</w:t>
            </w:r>
            <w:proofErr w:type="spellEnd"/>
            <w:r>
              <w:rPr>
                <w:lang w:val="vi-VN"/>
              </w:rPr>
              <w:t xml:space="preserve"> </w:t>
            </w:r>
            <w:proofErr w:type="spellStart"/>
            <w:r>
              <w:rPr>
                <w:lang w:val="vi-VN"/>
              </w:rPr>
              <w:t>using</w:t>
            </w:r>
            <w:proofErr w:type="spellEnd"/>
            <w:r>
              <w:rPr>
                <w:lang w:val="vi-VN"/>
              </w:rPr>
              <w:t xml:space="preserve"> a </w:t>
            </w:r>
            <w:proofErr w:type="spellStart"/>
            <w:r>
              <w:rPr>
                <w:lang w:val="vi-VN"/>
              </w:rPr>
              <w:t>civil</w:t>
            </w:r>
            <w:proofErr w:type="spellEnd"/>
            <w:r>
              <w:rPr>
                <w:lang w:val="vi-VN"/>
              </w:rPr>
              <w:t xml:space="preserve"> </w:t>
            </w:r>
            <w:proofErr w:type="spellStart"/>
            <w:r>
              <w:rPr>
                <w:lang w:val="vi-VN"/>
              </w:rPr>
              <w:t>cryptographic</w:t>
            </w:r>
            <w:proofErr w:type="spellEnd"/>
            <w:r>
              <w:rPr>
                <w:lang w:val="vi-VN"/>
              </w:rPr>
              <w:t xml:space="preserve"> </w:t>
            </w:r>
            <w:proofErr w:type="spellStart"/>
            <w:r>
              <w:rPr>
                <w:lang w:val="vi-VN"/>
              </w:rPr>
              <w:t>system</w:t>
            </w:r>
            <w:proofErr w:type="spellEnd"/>
            <w:r>
              <w:rPr>
                <w:lang w:val="vi-VN"/>
              </w:rPr>
              <w:t>.</w:t>
            </w:r>
          </w:p>
        </w:tc>
      </w:tr>
      <w:tr w:rsidR="00AD3EC7" w:rsidTr="00180ADB">
        <w:tc>
          <w:tcPr>
            <w:tcW w:w="4675" w:type="dxa"/>
          </w:tcPr>
          <w:p w:rsidR="00AD3EC7" w:rsidRDefault="00AD3EC7" w:rsidP="00AD3EC7">
            <w:pPr>
              <w:contextualSpacing/>
              <w:rPr>
                <w:rFonts w:ascii="Calibri" w:eastAsia="SimSun" w:hAnsi="Calibri" w:cs="Times New Roman"/>
                <w:b/>
                <w:sz w:val="28"/>
              </w:rPr>
            </w:pPr>
            <w:proofErr w:type="spellStart"/>
            <w:r w:rsidRPr="00711C68">
              <w:rPr>
                <w:rFonts w:ascii="Calibri" w:eastAsia="SimSun" w:hAnsi="Calibri" w:cs="Times New Roman"/>
                <w:b/>
                <w:color w:val="FF0000"/>
                <w:sz w:val="28"/>
                <w:highlight w:val="yellow"/>
              </w:rPr>
              <w:lastRenderedPageBreak/>
              <w:t>Dịch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vụ</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xin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Giấy</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phép</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kinh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doanh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sản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phẩm</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dịch</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vụ</w:t>
            </w:r>
            <w:proofErr w:type="spellEnd"/>
            <w:r w:rsidRPr="00711C68">
              <w:rPr>
                <w:rFonts w:ascii="Calibri" w:eastAsia="SimSun" w:hAnsi="Calibri" w:cs="Times New Roman"/>
                <w:b/>
                <w:color w:val="FF0000"/>
                <w:sz w:val="28"/>
                <w:highlight w:val="yellow"/>
              </w:rPr>
              <w:t xml:space="preserve"> an </w:t>
            </w:r>
            <w:proofErr w:type="spellStart"/>
            <w:r w:rsidRPr="00711C68">
              <w:rPr>
                <w:rFonts w:ascii="Calibri" w:eastAsia="SimSun" w:hAnsi="Calibri" w:cs="Times New Roman"/>
                <w:b/>
                <w:color w:val="FF0000"/>
                <w:sz w:val="28"/>
                <w:highlight w:val="yellow"/>
              </w:rPr>
              <w:t>toàn</w:t>
            </w:r>
            <w:proofErr w:type="spellEnd"/>
            <w:r w:rsidRPr="00711C68">
              <w:rPr>
                <w:rFonts w:ascii="Calibri" w:eastAsia="SimSun" w:hAnsi="Calibri" w:cs="Times New Roman"/>
                <w:b/>
                <w:color w:val="FF0000"/>
                <w:sz w:val="28"/>
                <w:highlight w:val="yellow"/>
              </w:rPr>
              <w:t xml:space="preserve"> </w:t>
            </w:r>
            <w:proofErr w:type="spellStart"/>
            <w:r w:rsidRPr="00711C68">
              <w:rPr>
                <w:rFonts w:ascii="Calibri" w:eastAsia="SimSun" w:hAnsi="Calibri" w:cs="Times New Roman"/>
                <w:b/>
                <w:color w:val="FF0000"/>
                <w:sz w:val="28"/>
                <w:highlight w:val="yellow"/>
              </w:rPr>
              <w:t>thông</w:t>
            </w:r>
            <w:proofErr w:type="spellEnd"/>
            <w:r w:rsidRPr="00711C68">
              <w:rPr>
                <w:rFonts w:ascii="Calibri" w:eastAsia="SimSun" w:hAnsi="Calibri" w:cs="Times New Roman"/>
                <w:b/>
                <w:color w:val="FF0000"/>
                <w:sz w:val="28"/>
                <w:highlight w:val="yellow"/>
              </w:rPr>
              <w:t xml:space="preserve"> tin </w:t>
            </w:r>
            <w:proofErr w:type="spellStart"/>
            <w:r w:rsidRPr="00711C68">
              <w:rPr>
                <w:rFonts w:ascii="Calibri" w:eastAsia="SimSun" w:hAnsi="Calibri" w:cs="Times New Roman"/>
                <w:b/>
                <w:color w:val="FF0000"/>
                <w:sz w:val="28"/>
                <w:highlight w:val="yellow"/>
              </w:rPr>
              <w:t>mạng</w:t>
            </w:r>
            <w:proofErr w:type="spellEnd"/>
            <w:r w:rsidRPr="00711C68">
              <w:rPr>
                <w:rFonts w:ascii="Calibri" w:eastAsia="SimSun" w:hAnsi="Calibri" w:cs="Times New Roman"/>
                <w:b/>
                <w:color w:val="FF0000"/>
                <w:sz w:val="28"/>
              </w:rPr>
              <w:t xml:space="preserve"> </w:t>
            </w:r>
          </w:p>
        </w:tc>
        <w:tc>
          <w:tcPr>
            <w:tcW w:w="4675" w:type="dxa"/>
          </w:tcPr>
          <w:p w:rsidR="00AD3EC7" w:rsidRDefault="001D42B6" w:rsidP="00AD3EC7">
            <w:pPr>
              <w:contextualSpacing/>
            </w:pPr>
            <w:r w:rsidRPr="001D42B6">
              <w:rPr>
                <w:rFonts w:ascii="Calibri" w:eastAsia="SimSun" w:hAnsi="Calibri" w:cs="Times New Roman"/>
                <w:b/>
                <w:color w:val="FF0000"/>
                <w:sz w:val="28"/>
                <w:highlight w:val="yellow"/>
              </w:rPr>
              <w:t>Apply for Cyber Security Products and Services Trading License</w:t>
            </w:r>
          </w:p>
        </w:tc>
      </w:tr>
      <w:tr w:rsidR="00AD3EC7" w:rsidTr="00180ADB">
        <w:tc>
          <w:tcPr>
            <w:tcW w:w="4675" w:type="dxa"/>
          </w:tcPr>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r>
              <w:rPr>
                <w:rFonts w:ascii="Calibri" w:eastAsia="SimSun" w:hAnsi="Calibri" w:cs="Times New Roman"/>
                <w:b/>
              </w:rPr>
              <w:t>1</w:t>
            </w:r>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Điều</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kiện</w:t>
            </w:r>
            <w:proofErr w:type="spellEnd"/>
            <w:r w:rsidRPr="0035449B">
              <w:rPr>
                <w:rFonts w:ascii="Calibri" w:eastAsia="SimSun" w:hAnsi="Calibri" w:cs="Times New Roman"/>
                <w:b/>
                <w:lang w:val="vi-VN"/>
              </w:rPr>
              <w:t xml:space="preserve"> xin </w:t>
            </w:r>
            <w:proofErr w:type="spellStart"/>
            <w:r w:rsidRPr="0035449B">
              <w:rPr>
                <w:rFonts w:ascii="Calibri" w:eastAsia="SimSun" w:hAnsi="Calibri" w:cs="Times New Roman"/>
                <w:b/>
                <w:lang w:val="vi-VN"/>
              </w:rPr>
              <w:t>Giấy</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phép</w:t>
            </w:r>
            <w:proofErr w:type="spellEnd"/>
            <w:r w:rsidRPr="0035449B">
              <w:rPr>
                <w:rFonts w:ascii="Calibri" w:eastAsia="SimSun" w:hAnsi="Calibri" w:cs="Times New Roman"/>
                <w:b/>
                <w:lang w:val="vi-VN"/>
              </w:rPr>
              <w:t xml:space="preserve"> kinh doanh </w:t>
            </w:r>
            <w:proofErr w:type="spellStart"/>
            <w:r w:rsidRPr="0035449B">
              <w:rPr>
                <w:rFonts w:ascii="Calibri" w:eastAsia="SimSun" w:hAnsi="Calibri" w:cs="Times New Roman"/>
                <w:b/>
                <w:lang w:val="vi-VN"/>
              </w:rPr>
              <w:t>sản</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phẩm</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dịch</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vụ</w:t>
            </w:r>
            <w:proofErr w:type="spellEnd"/>
            <w:r w:rsidRPr="0035449B">
              <w:rPr>
                <w:rFonts w:ascii="Calibri" w:eastAsia="SimSun" w:hAnsi="Calibri" w:cs="Times New Roman"/>
                <w:b/>
                <w:lang w:val="vi-VN"/>
              </w:rPr>
              <w:t xml:space="preserve"> an </w:t>
            </w:r>
            <w:proofErr w:type="spellStart"/>
            <w:r w:rsidRPr="0035449B">
              <w:rPr>
                <w:rFonts w:ascii="Calibri" w:eastAsia="SimSun" w:hAnsi="Calibri" w:cs="Times New Roman"/>
                <w:b/>
                <w:lang w:val="vi-VN"/>
              </w:rPr>
              <w:t>toàn</w:t>
            </w:r>
            <w:proofErr w:type="spellEnd"/>
            <w:r w:rsidRPr="0035449B">
              <w:rPr>
                <w:rFonts w:ascii="Calibri" w:eastAsia="SimSun" w:hAnsi="Calibri" w:cs="Times New Roman"/>
                <w:b/>
                <w:lang w:val="vi-VN"/>
              </w:rPr>
              <w:t xml:space="preserve"> thông tin </w:t>
            </w:r>
            <w:proofErr w:type="spellStart"/>
            <w:r w:rsidRPr="0035449B">
              <w:rPr>
                <w:rFonts w:ascii="Calibri" w:eastAsia="SimSun" w:hAnsi="Calibri" w:cs="Times New Roman"/>
                <w:b/>
                <w:lang w:val="vi-VN"/>
              </w:rPr>
              <w:t>mạng</w:t>
            </w:r>
            <w:proofErr w:type="spellEnd"/>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sau đây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nhân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thiểu</w:t>
            </w:r>
            <w:proofErr w:type="spellEnd"/>
            <w:r w:rsidRPr="0035449B">
              <w:rPr>
                <w:rFonts w:ascii="Calibri" w:eastAsia="SimSun" w:hAnsi="Calibri" w:cs="Times New Roman"/>
                <w:lang w:val="vi-VN"/>
              </w:rPr>
              <w:t xml:space="preserve"> 02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sư </w:t>
            </w:r>
            <w:proofErr w:type="spellStart"/>
            <w:r w:rsidRPr="0035449B">
              <w:rPr>
                <w:rFonts w:ascii="Calibri" w:eastAsia="SimSun" w:hAnsi="Calibri" w:cs="Times New Roman"/>
                <w:lang w:val="vi-VN"/>
              </w:rPr>
              <w:t>tốt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ngành</w:t>
            </w:r>
            <w:proofErr w:type="spellEnd"/>
            <w:r w:rsidRPr="0035449B">
              <w:rPr>
                <w:rFonts w:ascii="Calibri" w:eastAsia="SimSun" w:hAnsi="Calibri" w:cs="Times New Roman"/>
                <w:lang w:val="vi-VN"/>
              </w:rPr>
              <w:t xml:space="preserve"> sau: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tử</w:t>
            </w:r>
            <w:proofErr w:type="spellEnd"/>
            <w:r w:rsidRPr="0035449B">
              <w:rPr>
                <w:rFonts w:ascii="Calibri" w:eastAsia="SimSun" w:hAnsi="Calibri" w:cs="Times New Roman"/>
                <w:lang w:val="vi-VN"/>
              </w:rPr>
              <w:t xml:space="preserve"> - </w:t>
            </w:r>
            <w:proofErr w:type="spellStart"/>
            <w:r w:rsidRPr="0035449B">
              <w:rPr>
                <w:rFonts w:ascii="Calibri" w:eastAsia="SimSun" w:hAnsi="Calibri" w:cs="Times New Roman"/>
                <w:lang w:val="vi-VN"/>
              </w:rPr>
              <w:t>viễn</w:t>
            </w:r>
            <w:proofErr w:type="spellEnd"/>
            <w:r w:rsidRPr="0035449B">
              <w:rPr>
                <w:rFonts w:ascii="Calibri" w:eastAsia="SimSun" w:hAnsi="Calibri" w:cs="Times New Roman"/>
                <w:lang w:val="vi-VN"/>
              </w:rPr>
              <w:t xml:space="preserve"> thông, công </w:t>
            </w:r>
            <w:proofErr w:type="spellStart"/>
            <w:r w:rsidRPr="0035449B">
              <w:rPr>
                <w:rFonts w:ascii="Calibri" w:eastAsia="SimSun" w:hAnsi="Calibri" w:cs="Times New Roman"/>
                <w:lang w:val="vi-VN"/>
              </w:rPr>
              <w:t>nghệ</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toán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học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tốt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ngành</w:t>
            </w:r>
            <w:proofErr w:type="spellEnd"/>
            <w:r w:rsidRPr="0035449B">
              <w:rPr>
                <w:rFonts w:ascii="Calibri" w:eastAsia="SimSun" w:hAnsi="Calibri" w:cs="Times New Roman"/>
                <w:lang w:val="vi-VN"/>
              </w:rPr>
              <w:t xml:space="preserve"> sau: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tử</w:t>
            </w:r>
            <w:proofErr w:type="spellEnd"/>
            <w:r w:rsidRPr="0035449B">
              <w:rPr>
                <w:rFonts w:ascii="Calibri" w:eastAsia="SimSun" w:hAnsi="Calibri" w:cs="Times New Roman"/>
                <w:lang w:val="vi-VN"/>
              </w:rPr>
              <w:t xml:space="preserve"> - </w:t>
            </w:r>
            <w:proofErr w:type="spellStart"/>
            <w:r w:rsidRPr="0035449B">
              <w:rPr>
                <w:rFonts w:ascii="Calibri" w:eastAsia="SimSun" w:hAnsi="Calibri" w:cs="Times New Roman"/>
                <w:lang w:val="vi-VN"/>
              </w:rPr>
              <w:t>viễn</w:t>
            </w:r>
            <w:proofErr w:type="spellEnd"/>
            <w:r w:rsidRPr="0035449B">
              <w:rPr>
                <w:rFonts w:ascii="Calibri" w:eastAsia="SimSun" w:hAnsi="Calibri" w:cs="Times New Roman"/>
                <w:lang w:val="vi-VN"/>
              </w:rPr>
              <w:t xml:space="preserve"> thông, công </w:t>
            </w:r>
            <w:proofErr w:type="spellStart"/>
            <w:r w:rsidRPr="0035449B">
              <w:rPr>
                <w:rFonts w:ascii="Calibri" w:eastAsia="SimSun" w:hAnsi="Calibri" w:cs="Times New Roman"/>
                <w:lang w:val="vi-VN"/>
              </w:rPr>
              <w:t>nghệ</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toán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học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con </w:t>
            </w:r>
            <w:proofErr w:type="spellStart"/>
            <w:r w:rsidRPr="0035449B">
              <w:rPr>
                <w:rFonts w:ascii="Calibri" w:eastAsia="SimSun" w:hAnsi="Calibri" w:cs="Times New Roman"/>
                <w:lang w:val="vi-VN"/>
              </w:rPr>
              <w:t>người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thấp</w:t>
            </w:r>
            <w:proofErr w:type="spellEnd"/>
            <w:r w:rsidRPr="0035449B">
              <w:rPr>
                <w:rFonts w:ascii="Calibri" w:eastAsia="SimSun" w:hAnsi="Calibri" w:cs="Times New Roman"/>
                <w:lang w:val="vi-VN"/>
              </w:rPr>
              <w:t xml:space="preserve"> hơn yêu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cơ </w:t>
            </w:r>
            <w:proofErr w:type="spellStart"/>
            <w:r w:rsidRPr="0035449B">
              <w:rPr>
                <w:rFonts w:ascii="Calibri" w:eastAsia="SimSun" w:hAnsi="Calibri" w:cs="Times New Roman"/>
                <w:lang w:val="vi-VN"/>
              </w:rPr>
              <w:t>sở</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chất</w:t>
            </w:r>
            <w:proofErr w:type="spellEnd"/>
            <w:r w:rsidRPr="0035449B">
              <w:rPr>
                <w:rFonts w:ascii="Calibri" w:eastAsia="SimSun" w:hAnsi="Calibri" w:cs="Times New Roman"/>
                <w:lang w:val="vi-VN"/>
              </w:rPr>
              <w:t xml:space="preserve">, trang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quy mô kinh doanh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liệt</w:t>
            </w:r>
            <w:proofErr w:type="spellEnd"/>
            <w:r w:rsidRPr="0035449B">
              <w:rPr>
                <w:rFonts w:ascii="Calibri" w:eastAsia="SimSun" w:hAnsi="Calibri" w:cs="Times New Roman"/>
                <w:lang w:val="vi-VN"/>
              </w:rPr>
              <w:t xml:space="preserve"> kê chi </w:t>
            </w:r>
            <w:proofErr w:type="spellStart"/>
            <w:r w:rsidRPr="0035449B">
              <w:rPr>
                <w:rFonts w:ascii="Calibri" w:eastAsia="SimSun" w:hAnsi="Calibri" w:cs="Times New Roman"/>
                <w:lang w:val="vi-VN"/>
              </w:rPr>
              <w:t>tiết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cơ </w:t>
            </w:r>
            <w:proofErr w:type="spellStart"/>
            <w:r w:rsidRPr="0035449B">
              <w:rPr>
                <w:rFonts w:ascii="Calibri" w:eastAsia="SimSun" w:hAnsi="Calibri" w:cs="Times New Roman"/>
                <w:lang w:val="vi-VN"/>
              </w:rPr>
              <w:t>sở</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chất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kinh doanh).</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tiêu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phù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hoạch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Bộ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Truyền thông theo </w:t>
            </w:r>
            <w:proofErr w:type="spellStart"/>
            <w:r w:rsidRPr="0035449B">
              <w:rPr>
                <w:rFonts w:ascii="Calibri" w:eastAsia="SimSun" w:hAnsi="Calibri" w:cs="Times New Roman"/>
                <w:lang w:val="vi-VN"/>
              </w:rPr>
              <w:t>từng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tương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nhiều</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nên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chặt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không </w:t>
            </w:r>
            <w:r w:rsidRPr="0035449B">
              <w:rPr>
                <w:rFonts w:ascii="Calibri" w:eastAsia="SimSun" w:hAnsi="Calibri" w:cs="Times New Roman"/>
                <w:lang w:val="vi-VN"/>
              </w:rPr>
              <w:lastRenderedPageBreak/>
              <w:t xml:space="preserve">chuyên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quy mô </w:t>
            </w:r>
            <w:proofErr w:type="spellStart"/>
            <w:r w:rsidRPr="0035449B">
              <w:rPr>
                <w:rFonts w:ascii="Calibri" w:eastAsia="SimSun" w:hAnsi="Calibri" w:cs="Times New Roman"/>
                <w:lang w:val="vi-VN"/>
              </w:rPr>
              <w:t>nhỏ</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chế</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yếu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nước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ngoài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vốn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đầu</w:t>
            </w:r>
            <w:proofErr w:type="spellEnd"/>
            <w:r w:rsidRPr="0035449B">
              <w:rPr>
                <w:rFonts w:ascii="Calibri" w:eastAsia="SimSun" w:hAnsi="Calibri" w:cs="Times New Roman"/>
                <w:lang w:val="vi-VN"/>
              </w:rPr>
              <w:t xml:space="preserve"> tư </w:t>
            </w:r>
            <w:proofErr w:type="spellStart"/>
            <w:r w:rsidRPr="0035449B">
              <w:rPr>
                <w:rFonts w:ascii="Calibri" w:eastAsia="SimSun" w:hAnsi="Calibri" w:cs="Times New Roman"/>
                <w:lang w:val="vi-VN"/>
              </w:rPr>
              <w:t>nước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ngoài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người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công dân </w:t>
            </w:r>
            <w:proofErr w:type="spellStart"/>
            <w:r w:rsidRPr="0035449B">
              <w:rPr>
                <w:rFonts w:ascii="Calibri" w:eastAsia="SimSun" w:hAnsi="Calibri" w:cs="Times New Roman"/>
                <w:lang w:val="vi-VN"/>
              </w:rPr>
              <w:t>nước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ngoài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chế</w:t>
            </w:r>
            <w:proofErr w:type="spellEnd"/>
            <w:r w:rsidRPr="0035449B">
              <w:rPr>
                <w:rFonts w:ascii="Calibri" w:eastAsia="SimSun" w:hAnsi="Calibri" w:cs="Times New Roman"/>
                <w:lang w:val="vi-VN"/>
              </w:rPr>
              <w:t xml:space="preserve"> khi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vụan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quan </w:t>
            </w:r>
            <w:proofErr w:type="spellStart"/>
            <w:r w:rsidRPr="0035449B">
              <w:rPr>
                <w:rFonts w:ascii="Calibri" w:eastAsia="SimSun" w:hAnsi="Calibri" w:cs="Times New Roman"/>
                <w:lang w:val="vi-VN"/>
              </w:rPr>
              <w:t>trọng</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trường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người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lịch</w:t>
            </w:r>
            <w:proofErr w:type="spellEnd"/>
            <w:r w:rsidRPr="0035449B">
              <w:rPr>
                <w:rFonts w:ascii="Calibri" w:eastAsia="SimSun" w:hAnsi="Calibri" w:cs="Times New Roman"/>
                <w:lang w:val="vi-VN"/>
              </w:rPr>
              <w:t xml:space="preserve"> tư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sạch</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b/>
                <w:lang w:val="vi-VN"/>
              </w:rPr>
            </w:pPr>
            <w:r>
              <w:rPr>
                <w:rFonts w:ascii="Calibri" w:eastAsia="SimSun" w:hAnsi="Calibri" w:cs="Times New Roman"/>
                <w:b/>
              </w:rPr>
              <w:t>2</w:t>
            </w:r>
            <w:r w:rsidRPr="0035449B">
              <w:rPr>
                <w:rFonts w:ascii="Calibri" w:eastAsia="SimSun" w:hAnsi="Calibri" w:cs="Times New Roman"/>
                <w:b/>
                <w:lang w:val="vi-VN"/>
              </w:rPr>
              <w:t xml:space="preserve">. </w:t>
            </w:r>
            <w:r>
              <w:rPr>
                <w:rFonts w:ascii="Calibri" w:eastAsia="SimSun" w:hAnsi="Calibri" w:cs="Times New Roman"/>
                <w:b/>
              </w:rPr>
              <w:t>H</w:t>
            </w:r>
            <w:r w:rsidRPr="0035449B">
              <w:rPr>
                <w:rFonts w:ascii="Calibri" w:eastAsia="SimSun" w:hAnsi="Calibri" w:cs="Times New Roman"/>
                <w:b/>
                <w:lang w:val="vi-VN"/>
              </w:rPr>
              <w:t xml:space="preserve">ồ sơ xin </w:t>
            </w:r>
            <w:proofErr w:type="spellStart"/>
            <w:r w:rsidRPr="0035449B">
              <w:rPr>
                <w:rFonts w:ascii="Calibri" w:eastAsia="SimSun" w:hAnsi="Calibri" w:cs="Times New Roman"/>
                <w:b/>
                <w:lang w:val="vi-VN"/>
              </w:rPr>
              <w:t>Giấy</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phép</w:t>
            </w:r>
            <w:proofErr w:type="spellEnd"/>
            <w:r w:rsidRPr="0035449B">
              <w:rPr>
                <w:rFonts w:ascii="Calibri" w:eastAsia="SimSun" w:hAnsi="Calibri" w:cs="Times New Roman"/>
                <w:b/>
                <w:lang w:val="vi-VN"/>
              </w:rPr>
              <w:t xml:space="preserve"> kinh doanh </w:t>
            </w:r>
            <w:proofErr w:type="spellStart"/>
            <w:r w:rsidRPr="0035449B">
              <w:rPr>
                <w:rFonts w:ascii="Calibri" w:eastAsia="SimSun" w:hAnsi="Calibri" w:cs="Times New Roman"/>
                <w:b/>
                <w:lang w:val="vi-VN"/>
              </w:rPr>
              <w:t>sản</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phẩm</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dịch</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vụ</w:t>
            </w:r>
            <w:proofErr w:type="spellEnd"/>
            <w:r w:rsidRPr="0035449B">
              <w:rPr>
                <w:rFonts w:ascii="Calibri" w:eastAsia="SimSun" w:hAnsi="Calibri" w:cs="Times New Roman"/>
                <w:b/>
                <w:lang w:val="vi-VN"/>
              </w:rPr>
              <w:t xml:space="preserve"> an </w:t>
            </w:r>
            <w:proofErr w:type="spellStart"/>
            <w:r w:rsidRPr="0035449B">
              <w:rPr>
                <w:rFonts w:ascii="Calibri" w:eastAsia="SimSun" w:hAnsi="Calibri" w:cs="Times New Roman"/>
                <w:b/>
                <w:lang w:val="vi-VN"/>
              </w:rPr>
              <w:t>toàn</w:t>
            </w:r>
            <w:proofErr w:type="spellEnd"/>
            <w:r w:rsidRPr="0035449B">
              <w:rPr>
                <w:rFonts w:ascii="Calibri" w:eastAsia="SimSun" w:hAnsi="Calibri" w:cs="Times New Roman"/>
                <w:b/>
                <w:lang w:val="vi-VN"/>
              </w:rPr>
              <w:t xml:space="preserve"> thông tin </w:t>
            </w:r>
            <w:proofErr w:type="spellStart"/>
            <w:r w:rsidRPr="0035449B">
              <w:rPr>
                <w:rFonts w:ascii="Calibri" w:eastAsia="SimSun" w:hAnsi="Calibri" w:cs="Times New Roman"/>
                <w:b/>
                <w:lang w:val="vi-VN"/>
              </w:rPr>
              <w:t>mạng</w:t>
            </w:r>
            <w:proofErr w:type="spellEnd"/>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(1) Đơn </w:t>
            </w:r>
            <w:proofErr w:type="spellStart"/>
            <w:r w:rsidRPr="0035449B">
              <w:rPr>
                <w:rFonts w:ascii="Calibri" w:eastAsia="SimSun" w:hAnsi="Calibri" w:cs="Times New Roman"/>
                <w:lang w:val="vi-VN"/>
              </w:rPr>
              <w:t>đề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mẫu</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(2)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đăng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nhân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trị</w:t>
            </w:r>
            <w:proofErr w:type="spellEnd"/>
            <w:r w:rsidRPr="0035449B">
              <w:rPr>
                <w:rFonts w:ascii="Calibri" w:eastAsia="SimSun" w:hAnsi="Calibri" w:cs="Times New Roman"/>
                <w:lang w:val="vi-VN"/>
              </w:rPr>
              <w:t xml:space="preserve"> tương đương</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(3)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văn </w:t>
            </w:r>
            <w:proofErr w:type="spellStart"/>
            <w:r w:rsidRPr="0035449B">
              <w:rPr>
                <w:rFonts w:ascii="Calibri" w:eastAsia="SimSun" w:hAnsi="Calibri" w:cs="Times New Roman"/>
                <w:lang w:val="vi-VN"/>
              </w:rPr>
              <w:t>bằng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liên quan </w:t>
            </w:r>
            <w:proofErr w:type="spellStart"/>
            <w:r w:rsidRPr="0035449B">
              <w:rPr>
                <w:rFonts w:ascii="Calibri" w:eastAsia="SimSun" w:hAnsi="Calibri" w:cs="Times New Roman"/>
                <w:lang w:val="vi-VN"/>
              </w:rPr>
              <w:t>đến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(4)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thuyết</w:t>
            </w:r>
            <w:proofErr w:type="spellEnd"/>
            <w:r w:rsidRPr="0035449B">
              <w:rPr>
                <w:rFonts w:ascii="Calibri" w:eastAsia="SimSun" w:hAnsi="Calibri" w:cs="Times New Roman"/>
                <w:lang w:val="vi-VN"/>
              </w:rPr>
              <w:t xml:space="preserve"> minh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trang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cơ </w:t>
            </w:r>
            <w:proofErr w:type="spellStart"/>
            <w:r w:rsidRPr="0035449B">
              <w:rPr>
                <w:rFonts w:ascii="Calibri" w:eastAsia="SimSun" w:hAnsi="Calibri" w:cs="Times New Roman"/>
                <w:lang w:val="vi-VN"/>
              </w:rPr>
              <w:t>sở</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chất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kinh doanh.</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(5)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(6)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tiêu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(7) Phương </w:t>
            </w:r>
            <w:proofErr w:type="spellStart"/>
            <w:r w:rsidRPr="0035449B">
              <w:rPr>
                <w:rFonts w:ascii="Calibri" w:eastAsia="SimSun" w:hAnsi="Calibri" w:cs="Times New Roman"/>
                <w:lang w:val="vi-VN"/>
              </w:rPr>
              <w:t>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khách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quá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cung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(8) </w:t>
            </w:r>
            <w:proofErr w:type="spellStart"/>
            <w:r w:rsidRPr="0035449B">
              <w:rPr>
                <w:rFonts w:ascii="Calibri" w:eastAsia="SimSun" w:hAnsi="Calibri" w:cs="Times New Roman"/>
                <w:lang w:val="vi-VN"/>
              </w:rPr>
              <w:t>Phiếu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lịch</w:t>
            </w:r>
            <w:proofErr w:type="spellEnd"/>
            <w:r w:rsidRPr="0035449B">
              <w:rPr>
                <w:rFonts w:ascii="Calibri" w:eastAsia="SimSun" w:hAnsi="Calibri" w:cs="Times New Roman"/>
                <w:lang w:val="vi-VN"/>
              </w:rPr>
              <w:t xml:space="preserve"> tư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người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ngũ</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liên quan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w:t>
            </w:r>
            <w:proofErr w:type="spellStart"/>
            <w:r w:rsidRPr="0035449B">
              <w:rPr>
                <w:rFonts w:ascii="Calibri" w:eastAsia="SimSun" w:hAnsi="Calibri" w:cs="Times New Roman"/>
                <w:lang w:val="vi-VN"/>
              </w:rPr>
              <w:t>liệt</w:t>
            </w:r>
            <w:proofErr w:type="spellEnd"/>
            <w:r w:rsidRPr="0035449B">
              <w:rPr>
                <w:rFonts w:ascii="Calibri" w:eastAsia="SimSun" w:hAnsi="Calibri" w:cs="Times New Roman"/>
                <w:lang w:val="vi-VN"/>
              </w:rPr>
              <w:t xml:space="preserve"> kê trên </w:t>
            </w:r>
            <w:proofErr w:type="spellStart"/>
            <w:r w:rsidRPr="0035449B">
              <w:rPr>
                <w:rFonts w:ascii="Calibri" w:eastAsia="SimSun" w:hAnsi="Calibri" w:cs="Times New Roman"/>
                <w:lang w:val="vi-VN"/>
              </w:rPr>
              <w:t>cần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thành</w:t>
            </w:r>
            <w:proofErr w:type="spellEnd"/>
            <w:r w:rsidRPr="0035449B">
              <w:rPr>
                <w:rFonts w:ascii="Calibri" w:eastAsia="SimSun" w:hAnsi="Calibri" w:cs="Times New Roman"/>
                <w:lang w:val="vi-VN"/>
              </w:rPr>
              <w:t xml:space="preserve"> 5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bao </w:t>
            </w:r>
            <w:proofErr w:type="spellStart"/>
            <w:r w:rsidRPr="0035449B">
              <w:rPr>
                <w:rFonts w:ascii="Calibri" w:eastAsia="SimSun" w:hAnsi="Calibri" w:cs="Times New Roman"/>
                <w:lang w:val="vi-VN"/>
              </w:rPr>
              <w:t>gồm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gốc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04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văn </w:t>
            </w:r>
            <w:proofErr w:type="spellStart"/>
            <w:r w:rsidRPr="0035449B">
              <w:rPr>
                <w:rFonts w:ascii="Calibri" w:eastAsia="SimSun" w:hAnsi="Calibri" w:cs="Times New Roman"/>
                <w:lang w:val="vi-VN"/>
              </w:rPr>
              <w:t>bằng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tốt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học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công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do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xác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đóng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dấu</w:t>
            </w:r>
            <w:proofErr w:type="spellEnd"/>
            <w:r w:rsidRPr="0035449B">
              <w:rPr>
                <w:rFonts w:ascii="Calibri" w:eastAsia="SimSun" w:hAnsi="Calibri" w:cs="Times New Roman"/>
                <w:lang w:val="vi-VN"/>
              </w:rPr>
              <w:t xml:space="preserve"> sao y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dấu</w:t>
            </w:r>
            <w:proofErr w:type="spellEnd"/>
            <w:r w:rsidRPr="0035449B">
              <w:rPr>
                <w:rFonts w:ascii="Calibri" w:eastAsia="SimSun" w:hAnsi="Calibri" w:cs="Times New Roman"/>
                <w:lang w:val="vi-VN"/>
              </w:rPr>
              <w:t xml:space="preserve"> treo).</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(9)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thông chưa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theo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nhưng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lên </w:t>
            </w:r>
            <w:proofErr w:type="spellStart"/>
            <w:r w:rsidRPr="0035449B">
              <w:rPr>
                <w:rFonts w:ascii="Calibri" w:eastAsia="SimSun" w:hAnsi="Calibri" w:cs="Times New Roman"/>
                <w:lang w:val="vi-VN"/>
              </w:rPr>
              <w:t>kế</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triển</w:t>
            </w:r>
            <w:proofErr w:type="spellEnd"/>
            <w:r w:rsidRPr="0035449B">
              <w:rPr>
                <w:rFonts w:ascii="Calibri" w:eastAsia="SimSun" w:hAnsi="Calibri" w:cs="Times New Roman"/>
                <w:lang w:val="vi-VN"/>
              </w:rPr>
              <w:t xml:space="preserve"> khai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sớm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đầu</w:t>
            </w:r>
            <w:proofErr w:type="spellEnd"/>
            <w:r w:rsidRPr="0035449B">
              <w:rPr>
                <w:rFonts w:ascii="Calibri" w:eastAsia="SimSun" w:hAnsi="Calibri" w:cs="Times New Roman"/>
                <w:lang w:val="vi-VN"/>
              </w:rPr>
              <w:t xml:space="preserve"> 2021. Khi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triển</w:t>
            </w:r>
            <w:proofErr w:type="spellEnd"/>
            <w:r w:rsidRPr="0035449B">
              <w:rPr>
                <w:rFonts w:ascii="Calibri" w:eastAsia="SimSun" w:hAnsi="Calibri" w:cs="Times New Roman"/>
                <w:lang w:val="vi-VN"/>
              </w:rPr>
              <w:t xml:space="preserve"> khai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theo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tính</w:t>
            </w:r>
            <w:proofErr w:type="spellEnd"/>
            <w:r w:rsidRPr="0035449B">
              <w:rPr>
                <w:rFonts w:ascii="Calibri" w:eastAsia="SimSun" w:hAnsi="Calibri" w:cs="Times New Roman"/>
                <w:lang w:val="vi-VN"/>
              </w:rPr>
              <w:t xml:space="preserve"> năng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còn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thêm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lastRenderedPageBreak/>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bổ</w:t>
            </w:r>
            <w:proofErr w:type="spellEnd"/>
            <w:r w:rsidRPr="0035449B">
              <w:rPr>
                <w:rFonts w:ascii="Calibri" w:eastAsia="SimSun" w:hAnsi="Calibri" w:cs="Times New Roman"/>
                <w:lang w:val="vi-VN"/>
              </w:rPr>
              <w:t xml:space="preserve"> sung </w:t>
            </w:r>
            <w:proofErr w:type="spellStart"/>
            <w:r w:rsidRPr="0035449B">
              <w:rPr>
                <w:rFonts w:ascii="Calibri" w:eastAsia="SimSun" w:hAnsi="Calibri" w:cs="Times New Roman"/>
                <w:lang w:val="vi-VN"/>
              </w:rPr>
              <w:t>vào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w:t>
            </w:r>
          </w:p>
          <w:p w:rsidR="00AD3EC7" w:rsidRPr="0035449B" w:rsidRDefault="00AD3EC7" w:rsidP="00AD3EC7">
            <w:pPr>
              <w:rPr>
                <w:rFonts w:ascii="Calibri" w:eastAsia="SimSun" w:hAnsi="Calibri" w:cs="Times New Roman"/>
                <w:b/>
                <w:lang w:val="vi-VN"/>
              </w:rPr>
            </w:pPr>
            <w:r>
              <w:rPr>
                <w:rFonts w:ascii="Calibri" w:eastAsia="SimSun" w:hAnsi="Calibri" w:cs="Times New Roman"/>
                <w:b/>
              </w:rPr>
              <w:t>3</w:t>
            </w:r>
            <w:r w:rsidRPr="0035449B">
              <w:rPr>
                <w:rFonts w:ascii="Calibri" w:eastAsia="SimSun" w:hAnsi="Calibri" w:cs="Times New Roman"/>
                <w:b/>
                <w:lang w:val="vi-VN"/>
              </w:rPr>
              <w:t xml:space="preserve">. Cơ quan </w:t>
            </w:r>
            <w:proofErr w:type="spellStart"/>
            <w:r w:rsidRPr="0035449B">
              <w:rPr>
                <w:rFonts w:ascii="Calibri" w:eastAsia="SimSun" w:hAnsi="Calibri" w:cs="Times New Roman"/>
                <w:b/>
                <w:lang w:val="vi-VN"/>
              </w:rPr>
              <w:t>tiếp</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nhận</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và</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thụ</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lý</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hồ</w:t>
            </w:r>
            <w:proofErr w:type="spellEnd"/>
            <w:r w:rsidRPr="0035449B">
              <w:rPr>
                <w:rFonts w:ascii="Calibri" w:eastAsia="SimSun" w:hAnsi="Calibri" w:cs="Times New Roman"/>
                <w:b/>
                <w:lang w:val="vi-VN"/>
              </w:rPr>
              <w:t xml:space="preserve"> sơ xin </w:t>
            </w:r>
            <w:proofErr w:type="spellStart"/>
            <w:r w:rsidRPr="0035449B">
              <w:rPr>
                <w:rFonts w:ascii="Calibri" w:eastAsia="SimSun" w:hAnsi="Calibri" w:cs="Times New Roman"/>
                <w:b/>
                <w:lang w:val="vi-VN"/>
              </w:rPr>
              <w:t>Giấy</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phép</w:t>
            </w:r>
            <w:proofErr w:type="spellEnd"/>
            <w:r w:rsidRPr="0035449B">
              <w:rPr>
                <w:rFonts w:ascii="Calibri" w:eastAsia="SimSun" w:hAnsi="Calibri" w:cs="Times New Roman"/>
                <w:b/>
                <w:lang w:val="vi-VN"/>
              </w:rPr>
              <w:t xml:space="preserve"> kinh doanh </w:t>
            </w:r>
            <w:proofErr w:type="spellStart"/>
            <w:r w:rsidRPr="0035449B">
              <w:rPr>
                <w:rFonts w:ascii="Calibri" w:eastAsia="SimSun" w:hAnsi="Calibri" w:cs="Times New Roman"/>
                <w:b/>
                <w:lang w:val="vi-VN"/>
              </w:rPr>
              <w:t>sản</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phẩm</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dịch</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vụ</w:t>
            </w:r>
            <w:proofErr w:type="spellEnd"/>
            <w:r w:rsidRPr="0035449B">
              <w:rPr>
                <w:rFonts w:ascii="Calibri" w:eastAsia="SimSun" w:hAnsi="Calibri" w:cs="Times New Roman"/>
                <w:b/>
                <w:lang w:val="vi-VN"/>
              </w:rPr>
              <w:t xml:space="preserve"> an </w:t>
            </w:r>
            <w:proofErr w:type="spellStart"/>
            <w:r w:rsidRPr="0035449B">
              <w:rPr>
                <w:rFonts w:ascii="Calibri" w:eastAsia="SimSun" w:hAnsi="Calibri" w:cs="Times New Roman"/>
                <w:b/>
                <w:lang w:val="vi-VN"/>
              </w:rPr>
              <w:t>toàn</w:t>
            </w:r>
            <w:proofErr w:type="spellEnd"/>
            <w:r w:rsidRPr="0035449B">
              <w:rPr>
                <w:rFonts w:ascii="Calibri" w:eastAsia="SimSun" w:hAnsi="Calibri" w:cs="Times New Roman"/>
                <w:b/>
                <w:lang w:val="vi-VN"/>
              </w:rPr>
              <w:t xml:space="preserve"> thông tin </w:t>
            </w:r>
            <w:proofErr w:type="spellStart"/>
            <w:r w:rsidRPr="0035449B">
              <w:rPr>
                <w:rFonts w:ascii="Calibri" w:eastAsia="SimSun" w:hAnsi="Calibri" w:cs="Times New Roman"/>
                <w:b/>
                <w:lang w:val="vi-VN"/>
              </w:rPr>
              <w:t>mạng</w:t>
            </w:r>
            <w:proofErr w:type="spellEnd"/>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Sau khi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nộp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 Bộ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Truyền thông (AIS). Quy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đánh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thông </w:t>
            </w:r>
            <w:proofErr w:type="spellStart"/>
            <w:r w:rsidRPr="0035449B">
              <w:rPr>
                <w:rFonts w:ascii="Calibri" w:eastAsia="SimSun" w:hAnsi="Calibri" w:cs="Times New Roman"/>
                <w:lang w:val="vi-VN"/>
              </w:rPr>
              <w:t>thường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từ</w:t>
            </w:r>
            <w:proofErr w:type="spellEnd"/>
            <w:r w:rsidRPr="0035449B">
              <w:rPr>
                <w:rFonts w:ascii="Calibri" w:eastAsia="SimSun" w:hAnsi="Calibri" w:cs="Times New Roman"/>
                <w:lang w:val="vi-VN"/>
              </w:rPr>
              <w:t xml:space="preserve"> 1 - 2 </w:t>
            </w:r>
            <w:proofErr w:type="spellStart"/>
            <w:r w:rsidRPr="0035449B">
              <w:rPr>
                <w:rFonts w:ascii="Calibri" w:eastAsia="SimSun" w:hAnsi="Calibri" w:cs="Times New Roman"/>
                <w:lang w:val="vi-VN"/>
              </w:rPr>
              <w:t>tháng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tùy</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chi </w:t>
            </w:r>
            <w:proofErr w:type="spellStart"/>
            <w:r w:rsidRPr="0035449B">
              <w:rPr>
                <w:rFonts w:ascii="Calibri" w:eastAsia="SimSun" w:hAnsi="Calibri" w:cs="Times New Roman"/>
                <w:lang w:val="vi-VN"/>
              </w:rPr>
              <w:t>tiết</w:t>
            </w:r>
            <w:proofErr w:type="spellEnd"/>
            <w:r w:rsidRPr="0035449B">
              <w:rPr>
                <w:rFonts w:ascii="Calibri" w:eastAsia="SimSun" w:hAnsi="Calibri" w:cs="Times New Roman"/>
                <w:lang w:val="vi-VN"/>
              </w:rPr>
              <w:t xml:space="preserve"> hay chưa.</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Hồ sơ xin cấp giấy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phẩm,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do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xử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Thẩm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sau </w:t>
            </w:r>
            <w:proofErr w:type="spellStart"/>
            <w:r w:rsidRPr="0035449B">
              <w:rPr>
                <w:rFonts w:ascii="Calibri" w:eastAsia="SimSun" w:hAnsi="Calibri" w:cs="Times New Roman"/>
                <w:lang w:val="vi-VN"/>
              </w:rPr>
              <w:t>đó</w:t>
            </w:r>
            <w:proofErr w:type="spellEnd"/>
            <w:r w:rsidRPr="0035449B">
              <w:rPr>
                <w:rFonts w:ascii="Calibri" w:eastAsia="SimSun" w:hAnsi="Calibri" w:cs="Times New Roman"/>
                <w:lang w:val="vi-VN"/>
              </w:rPr>
              <w:t xml:space="preserve"> đệ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lên Bộ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Truyền thông duyệt. Giấy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phẩm,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tiếp</w:t>
            </w:r>
            <w:proofErr w:type="spellEnd"/>
            <w:r w:rsidRPr="0035449B">
              <w:rPr>
                <w:rFonts w:ascii="Calibri" w:eastAsia="SimSun" w:hAnsi="Calibri" w:cs="Times New Roman"/>
                <w:lang w:val="vi-VN"/>
              </w:rPr>
              <w:t xml:space="preserve"> do Bộ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Truyền thông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ban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10 năm, </w:t>
            </w:r>
            <w:proofErr w:type="spellStart"/>
            <w:r w:rsidRPr="0035449B">
              <w:rPr>
                <w:rFonts w:ascii="Calibri" w:eastAsia="SimSun" w:hAnsi="Calibri" w:cs="Times New Roman"/>
                <w:lang w:val="vi-VN"/>
              </w:rPr>
              <w:t>phí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quá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trình</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nếu</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nhu </w:t>
            </w:r>
            <w:proofErr w:type="spellStart"/>
            <w:r w:rsidRPr="0035449B">
              <w:rPr>
                <w:rFonts w:ascii="Calibri" w:eastAsia="SimSun" w:hAnsi="Calibri" w:cs="Times New Roman"/>
                <w:lang w:val="vi-VN"/>
              </w:rPr>
              <w:t>cầu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mở</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rộng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hình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thay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liên quan </w:t>
            </w:r>
            <w:proofErr w:type="spellStart"/>
            <w:r w:rsidRPr="0035449B">
              <w:rPr>
                <w:rFonts w:ascii="Calibri" w:eastAsia="SimSun" w:hAnsi="Calibri" w:cs="Times New Roman"/>
                <w:lang w:val="vi-VN"/>
              </w:rPr>
              <w:t>đến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w:t>
            </w:r>
            <w:proofErr w:type="spellStart"/>
            <w:r w:rsidRPr="0035449B">
              <w:rPr>
                <w:rFonts w:ascii="Calibri" w:eastAsia="SimSun" w:hAnsi="Calibri" w:cs="Times New Roman"/>
                <w:lang w:val="vi-VN"/>
              </w:rPr>
              <w:t>bổ</w:t>
            </w:r>
            <w:proofErr w:type="spellEnd"/>
            <w:r w:rsidRPr="0035449B">
              <w:rPr>
                <w:rFonts w:ascii="Calibri" w:eastAsia="SimSun" w:hAnsi="Calibri" w:cs="Times New Roman"/>
                <w:lang w:val="vi-VN"/>
              </w:rPr>
              <w:t xml:space="preserve"> sung, </w:t>
            </w:r>
            <w:proofErr w:type="spellStart"/>
            <w:r w:rsidRPr="0035449B">
              <w:rPr>
                <w:rFonts w:ascii="Calibri" w:eastAsia="SimSun" w:hAnsi="Calibri" w:cs="Times New Roman"/>
                <w:lang w:val="vi-VN"/>
              </w:rPr>
              <w:t>sửa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đổi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theo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Luật</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86/2015/QH13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108/2016/NĐ-CP.</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Khác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w:t>
            </w:r>
            <w:proofErr w:type="spellEnd"/>
            <w:r w:rsidRPr="0035449B">
              <w:rPr>
                <w:rFonts w:ascii="Calibri" w:eastAsia="SimSun" w:hAnsi="Calibri" w:cs="Times New Roman"/>
                <w:lang w:val="vi-VN"/>
              </w:rPr>
              <w:t xml:space="preserve"> dân </w:t>
            </w:r>
            <w:proofErr w:type="spellStart"/>
            <w:r w:rsidRPr="0035449B">
              <w:rPr>
                <w:rFonts w:ascii="Calibri" w:eastAsia="SimSun" w:hAnsi="Calibri" w:cs="Times New Roman"/>
                <w:lang w:val="vi-VN"/>
              </w:rPr>
              <w:t>sự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nhóm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liệt</w:t>
            </w:r>
            <w:proofErr w:type="spellEnd"/>
            <w:r w:rsidRPr="0035449B">
              <w:rPr>
                <w:rFonts w:ascii="Calibri" w:eastAsia="SimSun" w:hAnsi="Calibri" w:cs="Times New Roman"/>
                <w:lang w:val="vi-VN"/>
              </w:rPr>
              <w:t xml:space="preserve"> kê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nhiều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khác</w:t>
            </w:r>
            <w:proofErr w:type="spellEnd"/>
            <w:r w:rsidRPr="0035449B">
              <w:rPr>
                <w:rFonts w:ascii="Calibri" w:eastAsia="SimSun" w:hAnsi="Calibri" w:cs="Times New Roman"/>
                <w:lang w:val="vi-VN"/>
              </w:rPr>
              <w:t xml:space="preserve"> nhau trong </w:t>
            </w:r>
            <w:proofErr w:type="spellStart"/>
            <w:r w:rsidRPr="0035449B">
              <w:rPr>
                <w:rFonts w:ascii="Calibri" w:eastAsia="SimSun" w:hAnsi="Calibri" w:cs="Times New Roman"/>
                <w:lang w:val="vi-VN"/>
              </w:rPr>
              <w:t>cùng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nhóm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w:t>
            </w:r>
          </w:p>
          <w:p w:rsidR="00AD3EC7" w:rsidRPr="0035449B" w:rsidRDefault="00AD3EC7" w:rsidP="00AD3EC7">
            <w:pPr>
              <w:rPr>
                <w:lang w:val="vi-VN"/>
              </w:rPr>
            </w:pPr>
          </w:p>
        </w:tc>
        <w:tc>
          <w:tcPr>
            <w:tcW w:w="4675" w:type="dxa"/>
          </w:tcPr>
          <w:p w:rsidR="001D42B6" w:rsidRPr="001D42B6" w:rsidRDefault="001D42B6" w:rsidP="001D42B6">
            <w:pPr>
              <w:rPr>
                <w:b/>
                <w:lang w:val="vi-VN"/>
              </w:rPr>
            </w:pPr>
            <w:r w:rsidRPr="001D42B6">
              <w:rPr>
                <w:b/>
                <w:lang w:val="vi-VN"/>
              </w:rPr>
              <w:lastRenderedPageBreak/>
              <w:t>1</w:t>
            </w:r>
            <w:r w:rsidRPr="001D42B6">
              <w:rPr>
                <w:b/>
              </w:rPr>
              <w:t xml:space="preserve">. </w:t>
            </w:r>
            <w:proofErr w:type="spellStart"/>
            <w:r w:rsidRPr="001D42B6">
              <w:rPr>
                <w:b/>
                <w:lang w:val="vi-VN"/>
              </w:rPr>
              <w:t>Requirements</w:t>
            </w:r>
            <w:proofErr w:type="spellEnd"/>
            <w:r w:rsidRPr="001D42B6">
              <w:rPr>
                <w:b/>
                <w:lang w:val="vi-VN"/>
              </w:rPr>
              <w:t xml:space="preserve"> </w:t>
            </w:r>
            <w:proofErr w:type="spellStart"/>
            <w:r w:rsidRPr="001D42B6">
              <w:rPr>
                <w:b/>
                <w:lang w:val="vi-VN"/>
              </w:rPr>
              <w:t>for</w:t>
            </w:r>
            <w:proofErr w:type="spellEnd"/>
            <w:r w:rsidRPr="001D42B6">
              <w:rPr>
                <w:b/>
                <w:lang w:val="vi-VN"/>
              </w:rPr>
              <w:t xml:space="preserve"> </w:t>
            </w:r>
            <w:proofErr w:type="spellStart"/>
            <w:r w:rsidRPr="001D42B6">
              <w:rPr>
                <w:b/>
                <w:lang w:val="vi-VN"/>
              </w:rPr>
              <w:t>Cyber</w:t>
            </w:r>
            <w:proofErr w:type="spellEnd"/>
            <w:r w:rsidRPr="001D42B6">
              <w:rPr>
                <w:b/>
                <w:lang w:val="vi-VN"/>
              </w:rPr>
              <w:t xml:space="preserve"> </w:t>
            </w:r>
            <w:proofErr w:type="spellStart"/>
            <w:r w:rsidRPr="001D42B6">
              <w:rPr>
                <w:b/>
                <w:lang w:val="vi-VN"/>
              </w:rPr>
              <w:t>Security</w:t>
            </w:r>
            <w:proofErr w:type="spellEnd"/>
            <w:r w:rsidRPr="001D42B6">
              <w:rPr>
                <w:b/>
                <w:lang w:val="vi-VN"/>
              </w:rPr>
              <w:t xml:space="preserve"> </w:t>
            </w:r>
            <w:proofErr w:type="spellStart"/>
            <w:r w:rsidRPr="001D42B6">
              <w:rPr>
                <w:b/>
                <w:lang w:val="vi-VN"/>
              </w:rPr>
              <w:t>Products</w:t>
            </w:r>
            <w:proofErr w:type="spellEnd"/>
            <w:r w:rsidRPr="001D42B6">
              <w:rPr>
                <w:b/>
                <w:lang w:val="vi-VN"/>
              </w:rPr>
              <w:t xml:space="preserve"> </w:t>
            </w:r>
            <w:proofErr w:type="spellStart"/>
            <w:r w:rsidRPr="001D42B6">
              <w:rPr>
                <w:b/>
                <w:lang w:val="vi-VN"/>
              </w:rPr>
              <w:t>and</w:t>
            </w:r>
            <w:proofErr w:type="spellEnd"/>
            <w:r w:rsidRPr="001D42B6">
              <w:rPr>
                <w:b/>
                <w:lang w:val="vi-VN"/>
              </w:rPr>
              <w:t xml:space="preserve"> </w:t>
            </w:r>
            <w:proofErr w:type="spellStart"/>
            <w:r w:rsidRPr="001D42B6">
              <w:rPr>
                <w:b/>
                <w:lang w:val="vi-VN"/>
              </w:rPr>
              <w:t>Services</w:t>
            </w:r>
            <w:proofErr w:type="spellEnd"/>
            <w:r w:rsidRPr="001D42B6">
              <w:rPr>
                <w:b/>
                <w:lang w:val="vi-VN"/>
              </w:rPr>
              <w:t xml:space="preserve"> </w:t>
            </w:r>
            <w:proofErr w:type="spellStart"/>
            <w:r w:rsidRPr="001D42B6">
              <w:rPr>
                <w:b/>
                <w:lang w:val="vi-VN"/>
              </w:rPr>
              <w:t>Trading</w:t>
            </w:r>
            <w:proofErr w:type="spellEnd"/>
            <w:r w:rsidRPr="001D42B6">
              <w:rPr>
                <w:b/>
                <w:lang w:val="vi-VN"/>
              </w:rPr>
              <w:t xml:space="preserve"> </w:t>
            </w:r>
            <w:proofErr w:type="spellStart"/>
            <w:r w:rsidRPr="001D42B6">
              <w:rPr>
                <w:b/>
                <w:lang w:val="vi-VN"/>
              </w:rPr>
              <w:t>License</w:t>
            </w:r>
            <w:proofErr w:type="spellEnd"/>
            <w:r w:rsidRPr="001D42B6">
              <w:rPr>
                <w:b/>
                <w:lang w:val="vi-VN"/>
              </w:rPr>
              <w:t xml:space="preserve"> </w:t>
            </w:r>
            <w:proofErr w:type="spellStart"/>
            <w:r w:rsidRPr="001D42B6">
              <w:rPr>
                <w:b/>
                <w:lang w:val="vi-VN"/>
              </w:rPr>
              <w:t>application</w:t>
            </w:r>
            <w:proofErr w:type="spellEnd"/>
            <w:r w:rsidRPr="001D42B6">
              <w:rPr>
                <w:b/>
                <w:lang w:val="vi-VN"/>
              </w:rPr>
              <w:t>:</w:t>
            </w:r>
          </w:p>
          <w:p w:rsidR="001D42B6" w:rsidRDefault="001D42B6" w:rsidP="001D42B6">
            <w:pPr>
              <w:rPr>
                <w:lang w:val="vi-VN"/>
              </w:rPr>
            </w:pPr>
            <w:proofErr w:type="spellStart"/>
            <w:r>
              <w:rPr>
                <w:lang w:val="vi-VN"/>
              </w:rPr>
              <w:t>Importer</w:t>
            </w:r>
            <w:proofErr w:type="spellEnd"/>
            <w:r>
              <w:rPr>
                <w:lang w:val="vi-VN"/>
              </w:rPr>
              <w:t xml:space="preserve"> / </w:t>
            </w:r>
            <w:proofErr w:type="spellStart"/>
            <w:r>
              <w:rPr>
                <w:lang w:val="vi-VN"/>
              </w:rPr>
              <w:t>Dealer</w:t>
            </w:r>
            <w:proofErr w:type="spellEnd"/>
            <w:r>
              <w:rPr>
                <w:lang w:val="vi-VN"/>
              </w:rPr>
              <w:t xml:space="preserve"> </w:t>
            </w:r>
            <w:proofErr w:type="spellStart"/>
            <w:r>
              <w:rPr>
                <w:lang w:val="vi-VN"/>
              </w:rPr>
              <w:t>must</w:t>
            </w:r>
            <w:proofErr w:type="spellEnd"/>
            <w:r>
              <w:rPr>
                <w:lang w:val="vi-VN"/>
              </w:rPr>
              <w:t xml:space="preserve"> </w:t>
            </w:r>
            <w:proofErr w:type="spellStart"/>
            <w:r>
              <w:rPr>
                <w:lang w:val="vi-VN"/>
              </w:rPr>
              <w:t>meet</w:t>
            </w:r>
            <w:proofErr w:type="spellEnd"/>
            <w:r>
              <w:rPr>
                <w:lang w:val="vi-VN"/>
              </w:rPr>
              <w:t xml:space="preserve"> </w:t>
            </w:r>
            <w:proofErr w:type="spellStart"/>
            <w:r>
              <w:rPr>
                <w:lang w:val="vi-VN"/>
              </w:rPr>
              <w:t>below</w:t>
            </w:r>
            <w:proofErr w:type="spellEnd"/>
            <w:r>
              <w:rPr>
                <w:lang w:val="vi-VN"/>
              </w:rPr>
              <w:t xml:space="preserve"> </w:t>
            </w:r>
            <w:proofErr w:type="spellStart"/>
            <w:r>
              <w:rPr>
                <w:lang w:val="vi-VN"/>
              </w:rPr>
              <w:t>requirements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conditions</w:t>
            </w:r>
            <w:proofErr w:type="spellEnd"/>
            <w:r>
              <w:rPr>
                <w:lang w:val="vi-VN"/>
              </w:rPr>
              <w:t xml:space="preserve"> in </w:t>
            </w:r>
            <w:proofErr w:type="spellStart"/>
            <w:r>
              <w:rPr>
                <w:lang w:val="vi-VN"/>
              </w:rPr>
              <w:t>order</w:t>
            </w:r>
            <w:proofErr w:type="spellEnd"/>
            <w:r>
              <w:rPr>
                <w:lang w:val="vi-VN"/>
              </w:rPr>
              <w:t xml:space="preserve"> to be </w:t>
            </w:r>
            <w:proofErr w:type="spellStart"/>
            <w:r>
              <w:rPr>
                <w:lang w:val="vi-VN"/>
              </w:rPr>
              <w:t>granted</w:t>
            </w:r>
            <w:proofErr w:type="spellEnd"/>
            <w:r>
              <w:rPr>
                <w:lang w:val="vi-VN"/>
              </w:rPr>
              <w:t xml:space="preserve"> </w:t>
            </w:r>
            <w:proofErr w:type="spellStart"/>
            <w:r>
              <w:rPr>
                <w:lang w:val="vi-VN"/>
              </w:rPr>
              <w:t>trading</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by</w:t>
            </w:r>
            <w:proofErr w:type="spellEnd"/>
            <w:r>
              <w:rPr>
                <w:lang w:val="vi-VN"/>
              </w:rPr>
              <w:t xml:space="preserve"> </w:t>
            </w:r>
            <w:proofErr w:type="spellStart"/>
            <w:r>
              <w:rPr>
                <w:lang w:val="vi-VN"/>
              </w:rPr>
              <w:t>Government</w:t>
            </w:r>
            <w:proofErr w:type="spellEnd"/>
            <w:r>
              <w:rPr>
                <w:lang w:val="vi-VN"/>
              </w:rPr>
              <w:t xml:space="preserve"> </w:t>
            </w:r>
            <w:proofErr w:type="spellStart"/>
            <w:r>
              <w:rPr>
                <w:lang w:val="vi-VN"/>
              </w:rPr>
              <w:t>Cipher</w:t>
            </w:r>
            <w:proofErr w:type="spellEnd"/>
            <w:r>
              <w:rPr>
                <w:lang w:val="vi-VN"/>
              </w:rPr>
              <w:t xml:space="preserve"> </w:t>
            </w:r>
            <w:proofErr w:type="spellStart"/>
            <w:r>
              <w:rPr>
                <w:lang w:val="vi-VN"/>
              </w:rPr>
              <w:t>Department</w:t>
            </w:r>
            <w:proofErr w:type="spellEnd"/>
            <w:r>
              <w:rPr>
                <w:lang w:val="vi-VN"/>
              </w:rPr>
              <w:t>:</w:t>
            </w:r>
          </w:p>
          <w:p w:rsidR="001D42B6" w:rsidRDefault="001D42B6" w:rsidP="001D42B6">
            <w:pPr>
              <w:rPr>
                <w:lang w:val="vi-VN"/>
              </w:rPr>
            </w:pPr>
            <w:r>
              <w:rPr>
                <w:lang w:val="vi-VN"/>
              </w:rPr>
              <w:t xml:space="preserve"> </w:t>
            </w:r>
            <w:proofErr w:type="spellStart"/>
            <w:r>
              <w:rPr>
                <w:lang w:val="vi-VN"/>
              </w:rPr>
              <w:t>Meet</w:t>
            </w:r>
            <w:proofErr w:type="spellEnd"/>
            <w:r>
              <w:rPr>
                <w:lang w:val="vi-VN"/>
              </w:rPr>
              <w:t xml:space="preserve"> </w:t>
            </w:r>
            <w:proofErr w:type="spellStart"/>
            <w:r>
              <w:rPr>
                <w:lang w:val="vi-VN"/>
              </w:rPr>
              <w:t>requirements</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qualification</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team</w:t>
            </w:r>
            <w:proofErr w:type="spellEnd"/>
            <w:r>
              <w:rPr>
                <w:lang w:val="vi-VN"/>
              </w:rPr>
              <w:t xml:space="preserve"> (</w:t>
            </w:r>
            <w:proofErr w:type="spellStart"/>
            <w:r>
              <w:rPr>
                <w:lang w:val="vi-VN"/>
              </w:rPr>
              <w:t>engineer</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manager</w:t>
            </w:r>
            <w:proofErr w:type="spellEnd"/>
            <w:r>
              <w:rPr>
                <w:lang w:val="vi-VN"/>
              </w:rPr>
              <w:t>):</w:t>
            </w:r>
          </w:p>
          <w:p w:rsidR="001D42B6" w:rsidRDefault="001D42B6" w:rsidP="001D42B6">
            <w:r>
              <w:rPr>
                <w:lang w:val="vi-VN"/>
              </w:rPr>
              <w:t xml:space="preserve">- </w:t>
            </w:r>
            <w:proofErr w:type="spellStart"/>
            <w:r>
              <w:rPr>
                <w:lang w:val="vi-VN"/>
              </w:rPr>
              <w:t>Having</w:t>
            </w:r>
            <w:proofErr w:type="spellEnd"/>
            <w:r>
              <w:rPr>
                <w:lang w:val="vi-VN"/>
              </w:rPr>
              <w:t xml:space="preserve"> </w:t>
            </w:r>
            <w:proofErr w:type="spellStart"/>
            <w:r>
              <w:rPr>
                <w:lang w:val="vi-VN"/>
              </w:rPr>
              <w:t>at</w:t>
            </w:r>
            <w:proofErr w:type="spellEnd"/>
            <w:r>
              <w:rPr>
                <w:lang w:val="vi-VN"/>
              </w:rPr>
              <w:t xml:space="preserve"> </w:t>
            </w:r>
            <w:proofErr w:type="spellStart"/>
            <w:r>
              <w:rPr>
                <w:lang w:val="vi-VN"/>
              </w:rPr>
              <w:t>least</w:t>
            </w:r>
            <w:proofErr w:type="spellEnd"/>
            <w:r>
              <w:rPr>
                <w:lang w:val="vi-VN"/>
              </w:rPr>
              <w:t xml:space="preserve"> 02 </w:t>
            </w:r>
            <w:proofErr w:type="spellStart"/>
            <w:r>
              <w:rPr>
                <w:lang w:val="vi-VN"/>
              </w:rPr>
              <w:t>technical</w:t>
            </w:r>
            <w:proofErr w:type="spellEnd"/>
            <w:r>
              <w:rPr>
                <w:lang w:val="vi-VN"/>
              </w:rPr>
              <w:t xml:space="preserve"> </w:t>
            </w:r>
            <w:proofErr w:type="spellStart"/>
            <w:r>
              <w:rPr>
                <w:lang w:val="vi-VN"/>
              </w:rPr>
              <w:t>engineers</w:t>
            </w:r>
            <w:proofErr w:type="spellEnd"/>
            <w:r>
              <w:rPr>
                <w:lang w:val="vi-VN"/>
              </w:rPr>
              <w:t xml:space="preserve"> </w:t>
            </w:r>
            <w:proofErr w:type="spellStart"/>
            <w:r>
              <w:rPr>
                <w:lang w:val="vi-VN"/>
              </w:rPr>
              <w:t>having</w:t>
            </w:r>
            <w:proofErr w:type="spellEnd"/>
            <w:r>
              <w:rPr>
                <w:lang w:val="vi-VN"/>
              </w:rPr>
              <w:t xml:space="preserve"> </w:t>
            </w:r>
            <w:proofErr w:type="spellStart"/>
            <w:r>
              <w:rPr>
                <w:lang w:val="vi-VN"/>
              </w:rPr>
              <w:t>appropriate</w:t>
            </w:r>
            <w:proofErr w:type="spellEnd"/>
            <w:r>
              <w:rPr>
                <w:lang w:val="vi-VN"/>
              </w:rPr>
              <w:t xml:space="preserve"> </w:t>
            </w:r>
            <w:proofErr w:type="spellStart"/>
            <w:r>
              <w:rPr>
                <w:lang w:val="vi-VN"/>
              </w:rPr>
              <w:t>education</w:t>
            </w:r>
            <w:proofErr w:type="spellEnd"/>
            <w:r>
              <w:rPr>
                <w:lang w:val="vi-VN"/>
              </w:rPr>
              <w:t xml:space="preserve"> </w:t>
            </w:r>
            <w:proofErr w:type="spellStart"/>
            <w:r>
              <w:rPr>
                <w:lang w:val="vi-VN"/>
              </w:rPr>
              <w:t>degrees</w:t>
            </w:r>
            <w:proofErr w:type="spellEnd"/>
            <w:r>
              <w:rPr>
                <w:lang w:val="vi-VN"/>
              </w:rPr>
              <w:t xml:space="preserve"> </w:t>
            </w:r>
            <w:proofErr w:type="spellStart"/>
            <w:r>
              <w:rPr>
                <w:lang w:val="vi-VN"/>
              </w:rPr>
              <w:t>which</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one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electronic</w:t>
            </w:r>
            <w:proofErr w:type="spellEnd"/>
            <w:r>
              <w:rPr>
                <w:lang w:val="vi-VN"/>
              </w:rPr>
              <w:t xml:space="preserve">, </w:t>
            </w:r>
            <w:proofErr w:type="spellStart"/>
            <w:r>
              <w:rPr>
                <w:lang w:val="vi-VN"/>
              </w:rPr>
              <w:t>tele-communication</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technology</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mathematics</w:t>
            </w:r>
            <w:proofErr w:type="spellEnd"/>
            <w:r>
              <w:rPr>
                <w:lang w:val="vi-VN"/>
              </w:rPr>
              <w:t xml:space="preserve"> </w:t>
            </w:r>
            <w:proofErr w:type="spellStart"/>
            <w:r>
              <w:rPr>
                <w:lang w:val="vi-VN"/>
              </w:rPr>
              <w:t>degree</w:t>
            </w:r>
            <w:proofErr w:type="spellEnd"/>
            <w:r>
              <w:rPr>
                <w:lang w:val="vi-VN"/>
              </w:rPr>
              <w:t>.</w:t>
            </w:r>
          </w:p>
          <w:p w:rsidR="001D42B6" w:rsidRDefault="001D42B6" w:rsidP="001D42B6">
            <w:r>
              <w:rPr>
                <w:lang w:val="vi-VN"/>
              </w:rPr>
              <w:t xml:space="preserve">- </w:t>
            </w:r>
            <w:proofErr w:type="spellStart"/>
            <w:r>
              <w:rPr>
                <w:lang w:val="vi-VN"/>
              </w:rPr>
              <w:t>Having</w:t>
            </w:r>
            <w:proofErr w:type="spellEnd"/>
            <w:r>
              <w:rPr>
                <w:lang w:val="vi-VN"/>
              </w:rPr>
              <w:t xml:space="preserve"> </w:t>
            </w:r>
            <w:proofErr w:type="spellStart"/>
            <w:r>
              <w:rPr>
                <w:lang w:val="vi-VN"/>
              </w:rPr>
              <w:t>at</w:t>
            </w:r>
            <w:proofErr w:type="spellEnd"/>
            <w:r>
              <w:rPr>
                <w:lang w:val="vi-VN"/>
              </w:rPr>
              <w:t xml:space="preserve"> </w:t>
            </w:r>
            <w:proofErr w:type="spellStart"/>
            <w:r>
              <w:rPr>
                <w:lang w:val="vi-VN"/>
              </w:rPr>
              <w:t>least</w:t>
            </w:r>
            <w:proofErr w:type="spellEnd"/>
            <w:r>
              <w:rPr>
                <w:lang w:val="vi-VN"/>
              </w:rPr>
              <w:t xml:space="preserve"> a </w:t>
            </w:r>
            <w:proofErr w:type="spellStart"/>
            <w:r>
              <w:rPr>
                <w:lang w:val="vi-VN"/>
              </w:rPr>
              <w:t>manager</w:t>
            </w:r>
            <w:proofErr w:type="spellEnd"/>
            <w:r>
              <w:rPr>
                <w:lang w:val="vi-VN"/>
              </w:rPr>
              <w:t xml:space="preserve"> </w:t>
            </w:r>
            <w:proofErr w:type="spellStart"/>
            <w:r>
              <w:rPr>
                <w:lang w:val="vi-VN"/>
              </w:rPr>
              <w:t>having</w:t>
            </w:r>
            <w:proofErr w:type="spellEnd"/>
            <w:r>
              <w:rPr>
                <w:lang w:val="vi-VN"/>
              </w:rPr>
              <w:t xml:space="preserve"> </w:t>
            </w:r>
            <w:proofErr w:type="spellStart"/>
            <w:r>
              <w:rPr>
                <w:lang w:val="vi-VN"/>
              </w:rPr>
              <w:t>appropriate</w:t>
            </w:r>
            <w:proofErr w:type="spellEnd"/>
            <w:r>
              <w:rPr>
                <w:lang w:val="vi-VN"/>
              </w:rPr>
              <w:t xml:space="preserve"> </w:t>
            </w:r>
            <w:proofErr w:type="spellStart"/>
            <w:r>
              <w:rPr>
                <w:lang w:val="vi-VN"/>
              </w:rPr>
              <w:t>education</w:t>
            </w:r>
            <w:proofErr w:type="spellEnd"/>
            <w:r>
              <w:rPr>
                <w:lang w:val="vi-VN"/>
              </w:rPr>
              <w:t xml:space="preserve"> </w:t>
            </w:r>
            <w:proofErr w:type="spellStart"/>
            <w:r>
              <w:rPr>
                <w:lang w:val="vi-VN"/>
              </w:rPr>
              <w:t>degrees</w:t>
            </w:r>
            <w:proofErr w:type="spellEnd"/>
            <w:r>
              <w:rPr>
                <w:lang w:val="vi-VN"/>
              </w:rPr>
              <w:t xml:space="preserve"> </w:t>
            </w:r>
            <w:proofErr w:type="spellStart"/>
            <w:r>
              <w:rPr>
                <w:lang w:val="vi-VN"/>
              </w:rPr>
              <w:t>which</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one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electronic</w:t>
            </w:r>
            <w:proofErr w:type="spellEnd"/>
            <w:r>
              <w:rPr>
                <w:lang w:val="vi-VN"/>
              </w:rPr>
              <w:t xml:space="preserve">, </w:t>
            </w:r>
            <w:proofErr w:type="spellStart"/>
            <w:r>
              <w:rPr>
                <w:lang w:val="vi-VN"/>
              </w:rPr>
              <w:t>tele-communication</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technology</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mathematics</w:t>
            </w:r>
            <w:proofErr w:type="spellEnd"/>
            <w:r>
              <w:rPr>
                <w:lang w:val="vi-VN"/>
              </w:rPr>
              <w:t xml:space="preserve"> </w:t>
            </w:r>
            <w:proofErr w:type="spellStart"/>
            <w:r>
              <w:rPr>
                <w:lang w:val="vi-VN"/>
              </w:rPr>
              <w:t>degree</w:t>
            </w:r>
            <w:proofErr w:type="spellEnd"/>
            <w:r>
              <w:rPr>
                <w:lang w:val="vi-VN"/>
              </w:rPr>
              <w:t xml:space="preserve">. </w:t>
            </w:r>
            <w:proofErr w:type="spellStart"/>
            <w:r>
              <w:rPr>
                <w:lang w:val="vi-VN"/>
              </w:rPr>
              <w:t>If</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one</w:t>
            </w:r>
            <w:proofErr w:type="spellEnd"/>
            <w:r>
              <w:rPr>
                <w:lang w:val="vi-VN"/>
              </w:rPr>
              <w:t xml:space="preserve"> </w:t>
            </w:r>
            <w:proofErr w:type="spellStart"/>
            <w:r>
              <w:rPr>
                <w:lang w:val="vi-VN"/>
              </w:rPr>
              <w:t>of</w:t>
            </w:r>
            <w:proofErr w:type="spellEnd"/>
            <w:r>
              <w:rPr>
                <w:lang w:val="vi-VN"/>
              </w:rPr>
              <w:t xml:space="preserve"> the </w:t>
            </w:r>
            <w:proofErr w:type="spellStart"/>
            <w:r>
              <w:rPr>
                <w:lang w:val="vi-VN"/>
              </w:rPr>
              <w:t>list</w:t>
            </w:r>
            <w:proofErr w:type="spellEnd"/>
            <w:r>
              <w:rPr>
                <w:lang w:val="vi-VN"/>
              </w:rPr>
              <w:t xml:space="preserve"> </w:t>
            </w:r>
            <w:proofErr w:type="spellStart"/>
            <w:r>
              <w:rPr>
                <w:lang w:val="vi-VN"/>
              </w:rPr>
              <w:t>degrees</w:t>
            </w:r>
            <w:proofErr w:type="spellEnd"/>
            <w:r>
              <w:rPr>
                <w:lang w:val="vi-VN"/>
              </w:rPr>
              <w:t xml:space="preserve">, the </w:t>
            </w:r>
            <w:proofErr w:type="spellStart"/>
            <w:r>
              <w:rPr>
                <w:lang w:val="vi-VN"/>
              </w:rPr>
              <w:t>manager</w:t>
            </w:r>
            <w:proofErr w:type="spellEnd"/>
            <w:r>
              <w:rPr>
                <w:lang w:val="vi-VN"/>
              </w:rPr>
              <w:t xml:space="preserve"> </w:t>
            </w:r>
            <w:proofErr w:type="spellStart"/>
            <w:r>
              <w:rPr>
                <w:lang w:val="vi-VN"/>
              </w:rPr>
              <w:t>must</w:t>
            </w:r>
            <w:proofErr w:type="spellEnd"/>
            <w:r>
              <w:rPr>
                <w:lang w:val="vi-VN"/>
              </w:rPr>
              <w:t xml:space="preserve"> be </w:t>
            </w:r>
            <w:proofErr w:type="spellStart"/>
            <w:r>
              <w:rPr>
                <w:lang w:val="vi-VN"/>
              </w:rPr>
              <w:t>trained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obtain</w:t>
            </w:r>
            <w:proofErr w:type="spellEnd"/>
            <w:r>
              <w:rPr>
                <w:lang w:val="vi-VN"/>
              </w:rPr>
              <w:t xml:space="preserve"> a </w:t>
            </w:r>
            <w:proofErr w:type="spellStart"/>
            <w:r>
              <w:rPr>
                <w:lang w:val="vi-VN"/>
              </w:rPr>
              <w:t>license</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Security</w:t>
            </w:r>
            <w:proofErr w:type="spellEnd"/>
          </w:p>
          <w:p w:rsidR="001D42B6" w:rsidRDefault="001D42B6" w:rsidP="001D42B6">
            <w:r>
              <w:t>-</w:t>
            </w:r>
            <w:proofErr w:type="spellStart"/>
            <w:r>
              <w:rPr>
                <w:lang w:val="vi-VN"/>
              </w:rPr>
              <w:t>Requirements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lower</w:t>
            </w:r>
            <w:proofErr w:type="spellEnd"/>
            <w:r>
              <w:rPr>
                <w:lang w:val="vi-VN"/>
              </w:rPr>
              <w:t xml:space="preserve"> </w:t>
            </w:r>
            <w:proofErr w:type="spellStart"/>
            <w:r>
              <w:rPr>
                <w:lang w:val="vi-VN"/>
              </w:rPr>
              <w:t>if</w:t>
            </w:r>
            <w:proofErr w:type="spellEnd"/>
            <w:r>
              <w:rPr>
                <w:lang w:val="vi-VN"/>
              </w:rPr>
              <w:t xml:space="preserve"> </w:t>
            </w:r>
            <w:proofErr w:type="spellStart"/>
            <w:r>
              <w:rPr>
                <w:lang w:val="vi-VN"/>
              </w:rPr>
              <w:t>applicant</w:t>
            </w:r>
            <w:proofErr w:type="spellEnd"/>
            <w:r>
              <w:rPr>
                <w:lang w:val="vi-VN"/>
              </w:rPr>
              <w:t xml:space="preserve"> </w:t>
            </w:r>
            <w:proofErr w:type="spellStart"/>
            <w:r>
              <w:rPr>
                <w:lang w:val="vi-VN"/>
              </w:rPr>
              <w:t>applies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w:t>
            </w:r>
            <w:proofErr w:type="spellEnd"/>
            <w:r>
              <w:rPr>
                <w:lang w:val="vi-VN"/>
              </w:rPr>
              <w:t xml:space="preserve"> </w:t>
            </w:r>
            <w:proofErr w:type="spellStart"/>
            <w:r>
              <w:rPr>
                <w:lang w:val="vi-VN"/>
              </w:rPr>
              <w:t>Trading</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only</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requirements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higher</w:t>
            </w:r>
            <w:proofErr w:type="spellEnd"/>
            <w:r>
              <w:rPr>
                <w:lang w:val="vi-VN"/>
              </w:rPr>
              <w:t xml:space="preserve"> </w:t>
            </w:r>
            <w:proofErr w:type="spellStart"/>
            <w:r>
              <w:rPr>
                <w:lang w:val="vi-VN"/>
              </w:rPr>
              <w:t>if</w:t>
            </w:r>
            <w:proofErr w:type="spellEnd"/>
            <w:r>
              <w:rPr>
                <w:lang w:val="vi-VN"/>
              </w:rPr>
              <w:t xml:space="preserve"> </w:t>
            </w:r>
            <w:proofErr w:type="spellStart"/>
            <w:r>
              <w:rPr>
                <w:lang w:val="vi-VN"/>
              </w:rPr>
              <w:t>applicant</w:t>
            </w:r>
            <w:proofErr w:type="spellEnd"/>
            <w:r>
              <w:rPr>
                <w:lang w:val="vi-VN"/>
              </w:rPr>
              <w:t xml:space="preserve"> </w:t>
            </w:r>
            <w:proofErr w:type="spellStart"/>
            <w:r>
              <w:rPr>
                <w:lang w:val="vi-VN"/>
              </w:rPr>
              <w:t>applies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both</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Trading</w:t>
            </w:r>
            <w:proofErr w:type="spellEnd"/>
            <w:r>
              <w:rPr>
                <w:lang w:val="vi-VN"/>
              </w:rPr>
              <w:t xml:space="preserve"> </w:t>
            </w:r>
            <w:proofErr w:type="spellStart"/>
            <w:r>
              <w:rPr>
                <w:lang w:val="vi-VN"/>
              </w:rPr>
              <w:t>License</w:t>
            </w:r>
            <w:proofErr w:type="spellEnd"/>
          </w:p>
          <w:p w:rsidR="001D42B6" w:rsidRDefault="001D42B6" w:rsidP="001D42B6">
            <w:pPr>
              <w:rPr>
                <w:lang w:val="vi-VN"/>
              </w:rPr>
            </w:pPr>
            <w:r>
              <w:rPr>
                <w:rFonts w:ascii="Arial" w:hAnsi="Arial" w:cs="Arial"/>
              </w:rPr>
              <w:t>-</w:t>
            </w:r>
            <w:r>
              <w:rPr>
                <w:lang w:val="vi-VN"/>
              </w:rPr>
              <w:t xml:space="preserve"> </w:t>
            </w:r>
            <w:proofErr w:type="spellStart"/>
            <w:r>
              <w:rPr>
                <w:lang w:val="vi-VN"/>
              </w:rPr>
              <w:t>Meet</w:t>
            </w:r>
            <w:proofErr w:type="spellEnd"/>
            <w:r>
              <w:rPr>
                <w:lang w:val="vi-VN"/>
              </w:rPr>
              <w:t xml:space="preserve"> </w:t>
            </w:r>
            <w:proofErr w:type="spellStart"/>
            <w:r>
              <w:rPr>
                <w:lang w:val="vi-VN"/>
              </w:rPr>
              <w:t>requirements</w:t>
            </w:r>
            <w:proofErr w:type="spellEnd"/>
            <w:r>
              <w:rPr>
                <w:lang w:val="vi-VN"/>
              </w:rPr>
              <w:t xml:space="preserve"> </w:t>
            </w:r>
            <w:proofErr w:type="spellStart"/>
            <w:r>
              <w:rPr>
                <w:lang w:val="vi-VN"/>
              </w:rPr>
              <w:t>on</w:t>
            </w:r>
            <w:proofErr w:type="spellEnd"/>
            <w:r>
              <w:rPr>
                <w:lang w:val="vi-VN"/>
              </w:rPr>
              <w:t xml:space="preserve"> </w:t>
            </w:r>
            <w:proofErr w:type="spellStart"/>
            <w:r>
              <w:rPr>
                <w:lang w:val="vi-VN"/>
              </w:rPr>
              <w:t>infrastructure</w:t>
            </w:r>
            <w:proofErr w:type="spellEnd"/>
            <w:r>
              <w:rPr>
                <w:lang w:val="vi-VN"/>
              </w:rPr>
              <w:t xml:space="preserve"> </w:t>
            </w:r>
            <w:proofErr w:type="spellStart"/>
            <w:r>
              <w:rPr>
                <w:lang w:val="vi-VN"/>
              </w:rPr>
              <w:t>including</w:t>
            </w:r>
            <w:proofErr w:type="spellEnd"/>
            <w:r>
              <w:rPr>
                <w:lang w:val="vi-VN"/>
              </w:rPr>
              <w:t xml:space="preserve"> </w:t>
            </w:r>
            <w:proofErr w:type="spellStart"/>
            <w:r>
              <w:rPr>
                <w:lang w:val="vi-VN"/>
              </w:rPr>
              <w:t>working</w:t>
            </w:r>
            <w:proofErr w:type="spellEnd"/>
            <w:r>
              <w:rPr>
                <w:lang w:val="vi-VN"/>
              </w:rPr>
              <w:t xml:space="preserve"> </w:t>
            </w:r>
            <w:proofErr w:type="spellStart"/>
            <w:r>
              <w:rPr>
                <w:lang w:val="vi-VN"/>
              </w:rPr>
              <w:t>space</w:t>
            </w:r>
            <w:proofErr w:type="spellEnd"/>
            <w:r>
              <w:rPr>
                <w:lang w:val="vi-VN"/>
              </w:rPr>
              <w:t xml:space="preserve">, </w:t>
            </w:r>
            <w:proofErr w:type="spellStart"/>
            <w:r>
              <w:rPr>
                <w:lang w:val="vi-VN"/>
              </w:rPr>
              <w:t>equipment</w:t>
            </w:r>
            <w:proofErr w:type="spellEnd"/>
            <w:r>
              <w:rPr>
                <w:lang w:val="vi-VN"/>
              </w:rPr>
              <w:t xml:space="preserve">, </w:t>
            </w:r>
            <w:proofErr w:type="spellStart"/>
            <w:r>
              <w:rPr>
                <w:lang w:val="vi-VN"/>
              </w:rPr>
              <w:t>functional</w:t>
            </w:r>
            <w:proofErr w:type="spellEnd"/>
            <w:r>
              <w:rPr>
                <w:lang w:val="vi-VN"/>
              </w:rPr>
              <w:t xml:space="preserve"> </w:t>
            </w:r>
            <w:proofErr w:type="spellStart"/>
            <w:r>
              <w:rPr>
                <w:lang w:val="vi-VN"/>
              </w:rPr>
              <w:t>departments</w:t>
            </w:r>
            <w:proofErr w:type="spellEnd"/>
            <w:r>
              <w:rPr>
                <w:lang w:val="vi-VN"/>
              </w:rPr>
              <w:t xml:space="preserve"> </w:t>
            </w:r>
            <w:proofErr w:type="spellStart"/>
            <w:r>
              <w:rPr>
                <w:lang w:val="vi-VN"/>
              </w:rPr>
              <w:t>suitable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targeted</w:t>
            </w:r>
            <w:proofErr w:type="spellEnd"/>
            <w:r>
              <w:rPr>
                <w:lang w:val="vi-VN"/>
              </w:rPr>
              <w:t xml:space="preserve"> </w:t>
            </w:r>
            <w:proofErr w:type="spellStart"/>
            <w:r>
              <w:rPr>
                <w:lang w:val="vi-VN"/>
              </w:rPr>
              <w:t>sale</w:t>
            </w:r>
            <w:proofErr w:type="spellEnd"/>
            <w:r>
              <w:rPr>
                <w:lang w:val="vi-VN"/>
              </w:rPr>
              <w:t xml:space="preserve"> </w:t>
            </w:r>
            <w:proofErr w:type="spellStart"/>
            <w:r>
              <w:rPr>
                <w:lang w:val="vi-VN"/>
              </w:rPr>
              <w:t>volume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cryptography</w:t>
            </w:r>
            <w:proofErr w:type="spellEnd"/>
            <w:r>
              <w:rPr>
                <w:lang w:val="vi-VN"/>
              </w:rPr>
              <w:t xml:space="preserve"> </w:t>
            </w:r>
            <w:proofErr w:type="spellStart"/>
            <w:r>
              <w:rPr>
                <w:lang w:val="vi-VN"/>
              </w:rPr>
              <w:t>product</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services</w:t>
            </w:r>
            <w:proofErr w:type="spellEnd"/>
            <w:r>
              <w:rPr>
                <w:lang w:val="vi-VN"/>
              </w:rPr>
              <w:t xml:space="preserve">  </w:t>
            </w:r>
          </w:p>
          <w:p w:rsidR="001D42B6" w:rsidRDefault="001D42B6" w:rsidP="001D42B6">
            <w:pPr>
              <w:rPr>
                <w:lang w:val="vi-VN"/>
              </w:rPr>
            </w:pPr>
            <w:r>
              <w:rPr>
                <w:rFonts w:ascii="Arial" w:hAnsi="Arial" w:cs="Arial"/>
              </w:rPr>
              <w:t>-</w:t>
            </w:r>
            <w:proofErr w:type="spellStart"/>
            <w:r>
              <w:rPr>
                <w:lang w:val="vi-VN"/>
              </w:rPr>
              <w:t>Having</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plan</w:t>
            </w:r>
            <w:proofErr w:type="spellEnd"/>
            <w:r>
              <w:rPr>
                <w:lang w:val="vi-VN"/>
              </w:rPr>
              <w:t xml:space="preserve"> </w:t>
            </w:r>
            <w:proofErr w:type="spellStart"/>
            <w:r>
              <w:rPr>
                <w:lang w:val="vi-VN"/>
              </w:rPr>
              <w:t>meet</w:t>
            </w:r>
            <w:proofErr w:type="spellEnd"/>
            <w:r>
              <w:rPr>
                <w:lang w:val="vi-VN"/>
              </w:rPr>
              <w:t xml:space="preserve"> </w:t>
            </w:r>
            <w:proofErr w:type="spellStart"/>
            <w:r>
              <w:rPr>
                <w:lang w:val="vi-VN"/>
              </w:rPr>
              <w:t>requirements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national</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regulations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standards</w:t>
            </w:r>
            <w:proofErr w:type="spellEnd"/>
          </w:p>
          <w:p w:rsidR="001D42B6" w:rsidRDefault="001D42B6" w:rsidP="001D42B6">
            <w:pPr>
              <w:rPr>
                <w:lang w:val="vi-VN"/>
              </w:rPr>
            </w:pPr>
            <w:r>
              <w:rPr>
                <w:rFonts w:ascii="Arial" w:hAnsi="Arial" w:cs="Arial"/>
              </w:rPr>
              <w:t>-</w:t>
            </w:r>
            <w:proofErr w:type="spellStart"/>
            <w:r>
              <w:rPr>
                <w:lang w:val="vi-VN"/>
              </w:rPr>
              <w:t>Have</w:t>
            </w:r>
            <w:proofErr w:type="spellEnd"/>
            <w:r>
              <w:rPr>
                <w:lang w:val="vi-VN"/>
              </w:rPr>
              <w:t xml:space="preserve"> </w:t>
            </w:r>
            <w:proofErr w:type="spellStart"/>
            <w:r>
              <w:rPr>
                <w:lang w:val="vi-VN"/>
              </w:rPr>
              <w:t>suitable</w:t>
            </w:r>
            <w:proofErr w:type="spellEnd"/>
            <w:r>
              <w:rPr>
                <w:lang w:val="vi-VN"/>
              </w:rPr>
              <w:t xml:space="preserve"> </w:t>
            </w:r>
            <w:proofErr w:type="spellStart"/>
            <w:r>
              <w:rPr>
                <w:lang w:val="vi-VN"/>
              </w:rPr>
              <w:t>business</w:t>
            </w:r>
            <w:proofErr w:type="spellEnd"/>
            <w:r>
              <w:rPr>
                <w:lang w:val="vi-VN"/>
              </w:rPr>
              <w:t xml:space="preserve"> </w:t>
            </w:r>
            <w:proofErr w:type="spellStart"/>
            <w:r>
              <w:rPr>
                <w:lang w:val="vi-VN"/>
              </w:rPr>
              <w:t>plan</w:t>
            </w:r>
            <w:proofErr w:type="spellEnd"/>
          </w:p>
          <w:p w:rsidR="001D42B6" w:rsidRDefault="001D42B6" w:rsidP="001D42B6">
            <w:pPr>
              <w:rPr>
                <w:lang w:val="vi-VN"/>
              </w:rPr>
            </w:pPr>
            <w:r>
              <w:lastRenderedPageBreak/>
              <w:t>-</w:t>
            </w:r>
            <w:r>
              <w:rPr>
                <w:lang w:val="vi-VN"/>
              </w:rPr>
              <w:t xml:space="preserve"> </w:t>
            </w:r>
            <w:proofErr w:type="spellStart"/>
            <w:r>
              <w:rPr>
                <w:lang w:val="vi-VN"/>
              </w:rPr>
              <w:t>Meet</w:t>
            </w:r>
            <w:proofErr w:type="spellEnd"/>
            <w:r>
              <w:rPr>
                <w:lang w:val="vi-VN"/>
              </w:rPr>
              <w:t xml:space="preserve"> </w:t>
            </w:r>
            <w:proofErr w:type="spellStart"/>
            <w:r>
              <w:rPr>
                <w:lang w:val="vi-VN"/>
              </w:rPr>
              <w:t>requirement</w:t>
            </w:r>
            <w:proofErr w:type="spellEnd"/>
            <w:r>
              <w:rPr>
                <w:lang w:val="vi-VN"/>
              </w:rPr>
              <w:t xml:space="preserve"> </w:t>
            </w:r>
            <w:proofErr w:type="spellStart"/>
            <w:r>
              <w:rPr>
                <w:lang w:val="vi-VN"/>
              </w:rPr>
              <w:t>of</w:t>
            </w:r>
            <w:proofErr w:type="spellEnd"/>
            <w:r>
              <w:rPr>
                <w:lang w:val="vi-VN"/>
              </w:rPr>
              <w:t xml:space="preserve"> MIC </w:t>
            </w:r>
            <w:proofErr w:type="spellStart"/>
            <w:r>
              <w:rPr>
                <w:lang w:val="vi-VN"/>
              </w:rPr>
              <w:t>allocation</w:t>
            </w:r>
            <w:proofErr w:type="spellEnd"/>
            <w:r>
              <w:rPr>
                <w:lang w:val="vi-VN"/>
              </w:rPr>
              <w:t xml:space="preserve"> </w:t>
            </w:r>
            <w:proofErr w:type="spellStart"/>
            <w:r>
              <w:rPr>
                <w:lang w:val="vi-VN"/>
              </w:rPr>
              <w:t>plan</w:t>
            </w:r>
            <w:proofErr w:type="spellEnd"/>
          </w:p>
          <w:p w:rsidR="001D42B6" w:rsidRDefault="001D42B6" w:rsidP="001D42B6">
            <w:pPr>
              <w:rPr>
                <w:b/>
              </w:rPr>
            </w:pPr>
            <w:r>
              <w:rPr>
                <w:b/>
                <w:lang w:val="vi-VN"/>
              </w:rPr>
              <w:t xml:space="preserve">2. </w:t>
            </w:r>
            <w:proofErr w:type="spellStart"/>
            <w:r>
              <w:rPr>
                <w:b/>
                <w:lang w:val="vi-VN"/>
              </w:rPr>
              <w:t>Application</w:t>
            </w:r>
            <w:proofErr w:type="spellEnd"/>
            <w:r>
              <w:rPr>
                <w:b/>
                <w:lang w:val="vi-VN"/>
              </w:rPr>
              <w:t xml:space="preserve"> </w:t>
            </w:r>
            <w:proofErr w:type="spellStart"/>
            <w:r>
              <w:rPr>
                <w:b/>
                <w:lang w:val="vi-VN"/>
              </w:rPr>
              <w:t>doosier</w:t>
            </w:r>
            <w:proofErr w:type="spellEnd"/>
            <w:r>
              <w:rPr>
                <w:b/>
                <w:lang w:val="vi-VN"/>
              </w:rPr>
              <w:t xml:space="preserve"> </w:t>
            </w:r>
            <w:proofErr w:type="spellStart"/>
            <w:r>
              <w:rPr>
                <w:b/>
                <w:lang w:val="vi-VN"/>
              </w:rPr>
              <w:t>for</w:t>
            </w:r>
            <w:proofErr w:type="spellEnd"/>
            <w:r>
              <w:rPr>
                <w:b/>
                <w:lang w:val="vi-VN"/>
              </w:rPr>
              <w:t xml:space="preserve"> </w:t>
            </w:r>
            <w:proofErr w:type="spellStart"/>
            <w:r>
              <w:rPr>
                <w:b/>
                <w:lang w:val="vi-VN"/>
              </w:rPr>
              <w:t>Cyber</w:t>
            </w:r>
            <w:proofErr w:type="spellEnd"/>
            <w:r>
              <w:rPr>
                <w:b/>
                <w:lang w:val="vi-VN"/>
              </w:rPr>
              <w:t xml:space="preserve"> </w:t>
            </w:r>
            <w:proofErr w:type="spellStart"/>
            <w:r>
              <w:rPr>
                <w:b/>
                <w:lang w:val="vi-VN"/>
              </w:rPr>
              <w:t>Security</w:t>
            </w:r>
            <w:proofErr w:type="spellEnd"/>
            <w:r>
              <w:rPr>
                <w:b/>
                <w:lang w:val="vi-VN"/>
              </w:rPr>
              <w:t xml:space="preserve"> </w:t>
            </w:r>
            <w:proofErr w:type="spellStart"/>
            <w:r>
              <w:rPr>
                <w:b/>
                <w:lang w:val="vi-VN"/>
              </w:rPr>
              <w:t>Products</w:t>
            </w:r>
            <w:proofErr w:type="spellEnd"/>
            <w:r>
              <w:rPr>
                <w:b/>
                <w:lang w:val="vi-VN"/>
              </w:rPr>
              <w:t xml:space="preserve"> </w:t>
            </w:r>
            <w:proofErr w:type="spellStart"/>
            <w:r>
              <w:rPr>
                <w:b/>
                <w:lang w:val="vi-VN"/>
              </w:rPr>
              <w:t>and</w:t>
            </w:r>
            <w:proofErr w:type="spellEnd"/>
            <w:r>
              <w:rPr>
                <w:b/>
                <w:lang w:val="vi-VN"/>
              </w:rPr>
              <w:t xml:space="preserve"> </w:t>
            </w:r>
            <w:proofErr w:type="spellStart"/>
            <w:r>
              <w:rPr>
                <w:b/>
                <w:lang w:val="vi-VN"/>
              </w:rPr>
              <w:t>Services</w:t>
            </w:r>
            <w:proofErr w:type="spellEnd"/>
            <w:r>
              <w:rPr>
                <w:b/>
                <w:lang w:val="vi-VN"/>
              </w:rPr>
              <w:t xml:space="preserve"> </w:t>
            </w:r>
            <w:proofErr w:type="spellStart"/>
            <w:r>
              <w:rPr>
                <w:b/>
                <w:lang w:val="vi-VN"/>
              </w:rPr>
              <w:t>Trading</w:t>
            </w:r>
            <w:proofErr w:type="spellEnd"/>
            <w:r>
              <w:rPr>
                <w:b/>
                <w:lang w:val="vi-VN"/>
              </w:rPr>
              <w:t xml:space="preserve"> </w:t>
            </w:r>
            <w:proofErr w:type="spellStart"/>
            <w:r>
              <w:rPr>
                <w:b/>
                <w:lang w:val="vi-VN"/>
              </w:rPr>
              <w:t>License</w:t>
            </w:r>
            <w:proofErr w:type="spellEnd"/>
            <w:r>
              <w:rPr>
                <w:b/>
                <w:lang w:val="vi-VN"/>
              </w:rPr>
              <w:t xml:space="preserve"> </w:t>
            </w:r>
          </w:p>
          <w:p w:rsidR="001D42B6" w:rsidRDefault="001D42B6" w:rsidP="001D42B6">
            <w:r>
              <w:rPr>
                <w:lang w:val="vi-VN"/>
              </w:rPr>
              <w:t xml:space="preserve">(1) </w:t>
            </w:r>
            <w:proofErr w:type="spellStart"/>
            <w:r>
              <w:rPr>
                <w:lang w:val="vi-VN"/>
              </w:rPr>
              <w:t>Application</w:t>
            </w:r>
            <w:proofErr w:type="spellEnd"/>
            <w:r>
              <w:rPr>
                <w:lang w:val="vi-VN"/>
              </w:rPr>
              <w:t xml:space="preserve"> </w:t>
            </w:r>
            <w:proofErr w:type="spellStart"/>
            <w:r>
              <w:rPr>
                <w:lang w:val="vi-VN"/>
              </w:rPr>
              <w:t>letter</w:t>
            </w:r>
            <w:proofErr w:type="spellEnd"/>
          </w:p>
          <w:p w:rsidR="001D42B6" w:rsidRDefault="001D42B6" w:rsidP="001D42B6">
            <w:r>
              <w:rPr>
                <w:lang w:val="vi-VN"/>
              </w:rPr>
              <w:t xml:space="preserve">(2) A </w:t>
            </w:r>
            <w:proofErr w:type="spellStart"/>
            <w:r>
              <w:rPr>
                <w:lang w:val="vi-VN"/>
              </w:rPr>
              <w:t>copy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Vietnam</w:t>
            </w:r>
            <w:proofErr w:type="spellEnd"/>
            <w:r>
              <w:rPr>
                <w:lang w:val="vi-VN"/>
              </w:rPr>
              <w:t xml:space="preserve"> </w:t>
            </w:r>
            <w:proofErr w:type="spellStart"/>
            <w:r>
              <w:rPr>
                <w:lang w:val="vi-VN"/>
              </w:rPr>
              <w:t>Business</w:t>
            </w:r>
            <w:proofErr w:type="spellEnd"/>
            <w:r>
              <w:rPr>
                <w:lang w:val="vi-VN"/>
              </w:rPr>
              <w:t xml:space="preserve"> </w:t>
            </w:r>
            <w:proofErr w:type="spellStart"/>
            <w:r>
              <w:rPr>
                <w:lang w:val="vi-VN"/>
              </w:rPr>
              <w:t>Registration</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Investment</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equivalent</w:t>
            </w:r>
            <w:proofErr w:type="spellEnd"/>
          </w:p>
          <w:p w:rsidR="001D42B6" w:rsidRDefault="001D42B6" w:rsidP="001D42B6">
            <w:r>
              <w:rPr>
                <w:lang w:val="vi-VN"/>
              </w:rPr>
              <w:t xml:space="preserve">(3) </w:t>
            </w:r>
            <w:proofErr w:type="spellStart"/>
            <w:r>
              <w:rPr>
                <w:lang w:val="vi-VN"/>
              </w:rPr>
              <w:t>Copies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Education</w:t>
            </w:r>
            <w:proofErr w:type="spellEnd"/>
            <w:r>
              <w:rPr>
                <w:lang w:val="vi-VN"/>
              </w:rPr>
              <w:t xml:space="preserve"> </w:t>
            </w:r>
            <w:proofErr w:type="spellStart"/>
            <w:r>
              <w:rPr>
                <w:lang w:val="vi-VN"/>
              </w:rPr>
              <w:t>Degrees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certificates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team</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manager</w:t>
            </w:r>
            <w:proofErr w:type="spellEnd"/>
            <w:r>
              <w:rPr>
                <w:lang w:val="vi-VN"/>
              </w:rPr>
              <w:t>(s)</w:t>
            </w:r>
          </w:p>
          <w:p w:rsidR="001D42B6" w:rsidRDefault="001D42B6" w:rsidP="001D42B6">
            <w:r>
              <w:rPr>
                <w:lang w:val="vi-VN"/>
              </w:rPr>
              <w:t xml:space="preserve">(4) </w:t>
            </w:r>
            <w:proofErr w:type="spellStart"/>
            <w:r>
              <w:rPr>
                <w:lang w:val="vi-VN"/>
              </w:rPr>
              <w:t>Technical</w:t>
            </w:r>
            <w:proofErr w:type="spellEnd"/>
            <w:r>
              <w:rPr>
                <w:lang w:val="vi-VN"/>
              </w:rPr>
              <w:t xml:space="preserve"> </w:t>
            </w:r>
            <w:proofErr w:type="spellStart"/>
            <w:r>
              <w:rPr>
                <w:lang w:val="vi-VN"/>
              </w:rPr>
              <w:t>plan</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applied</w:t>
            </w:r>
            <w:proofErr w:type="spellEnd"/>
            <w:r>
              <w:rPr>
                <w:lang w:val="vi-VN"/>
              </w:rPr>
              <w:t xml:space="preserve"> </w:t>
            </w:r>
            <w:proofErr w:type="spellStart"/>
            <w:r>
              <w:rPr>
                <w:lang w:val="vi-VN"/>
              </w:rPr>
              <w:t>scope</w:t>
            </w:r>
            <w:proofErr w:type="spellEnd"/>
          </w:p>
          <w:p w:rsidR="001D42B6" w:rsidRDefault="001D42B6" w:rsidP="001D42B6">
            <w:r>
              <w:rPr>
                <w:lang w:val="vi-VN"/>
              </w:rPr>
              <w:t xml:space="preserve">(5) </w:t>
            </w:r>
            <w:proofErr w:type="spellStart"/>
            <w:r>
              <w:rPr>
                <w:lang w:val="vi-VN"/>
              </w:rPr>
              <w:t>Cyber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plan</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applied</w:t>
            </w:r>
            <w:proofErr w:type="spellEnd"/>
            <w:r>
              <w:rPr>
                <w:lang w:val="vi-VN"/>
              </w:rPr>
              <w:t xml:space="preserve"> </w:t>
            </w:r>
            <w:proofErr w:type="spellStart"/>
            <w:r>
              <w:rPr>
                <w:lang w:val="vi-VN"/>
              </w:rPr>
              <w:t>scope</w:t>
            </w:r>
            <w:proofErr w:type="spellEnd"/>
          </w:p>
          <w:p w:rsidR="001D42B6" w:rsidRDefault="001D42B6" w:rsidP="001D42B6">
            <w:r>
              <w:rPr>
                <w:lang w:val="vi-VN"/>
              </w:rPr>
              <w:t xml:space="preserve">(6) </w:t>
            </w:r>
            <w:proofErr w:type="spellStart"/>
            <w:r>
              <w:rPr>
                <w:lang w:val="vi-VN"/>
              </w:rPr>
              <w:t>Business</w:t>
            </w:r>
            <w:proofErr w:type="spellEnd"/>
            <w:r>
              <w:rPr>
                <w:lang w:val="vi-VN"/>
              </w:rPr>
              <w:t xml:space="preserve"> </w:t>
            </w:r>
            <w:proofErr w:type="spellStart"/>
            <w:r>
              <w:rPr>
                <w:lang w:val="vi-VN"/>
              </w:rPr>
              <w:t>plan</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applied</w:t>
            </w:r>
            <w:proofErr w:type="spellEnd"/>
            <w:r>
              <w:rPr>
                <w:lang w:val="vi-VN"/>
              </w:rPr>
              <w:t xml:space="preserve"> </w:t>
            </w:r>
            <w:proofErr w:type="spellStart"/>
            <w:r>
              <w:rPr>
                <w:lang w:val="vi-VN"/>
              </w:rPr>
              <w:t>scope</w:t>
            </w:r>
            <w:proofErr w:type="spellEnd"/>
            <w:r>
              <w:rPr>
                <w:lang w:val="vi-VN"/>
              </w:rPr>
              <w:t xml:space="preserve"> </w:t>
            </w:r>
          </w:p>
          <w:p w:rsidR="00111701" w:rsidRDefault="00111701" w:rsidP="00111701">
            <w:r>
              <w:t>(</w:t>
            </w:r>
            <w:r>
              <w:rPr>
                <w:lang w:val="vi-VN"/>
              </w:rPr>
              <w:t xml:space="preserve">7) </w:t>
            </w:r>
            <w:proofErr w:type="spellStart"/>
            <w:r>
              <w:rPr>
                <w:lang w:val="vi-VN"/>
              </w:rPr>
              <w:t>Customer</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plan</w:t>
            </w:r>
            <w:proofErr w:type="spellEnd"/>
            <w:r>
              <w:rPr>
                <w:lang w:val="vi-VN"/>
              </w:rPr>
              <w:t xml:space="preserve"> in the </w:t>
            </w:r>
            <w:proofErr w:type="spellStart"/>
            <w:r>
              <w:rPr>
                <w:lang w:val="vi-VN"/>
              </w:rPr>
              <w:t>process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providing</w:t>
            </w:r>
            <w:proofErr w:type="spellEnd"/>
            <w:r>
              <w:rPr>
                <w:lang w:val="vi-VN"/>
              </w:rPr>
              <w:t xml:space="preserve">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applicable</w:t>
            </w:r>
            <w:proofErr w:type="spellEnd"/>
            <w:r>
              <w:rPr>
                <w:lang w:val="vi-VN"/>
              </w:rPr>
              <w:t xml:space="preserve"> to </w:t>
            </w:r>
            <w:proofErr w:type="spellStart"/>
            <w:r>
              <w:rPr>
                <w:lang w:val="vi-VN"/>
              </w:rPr>
              <w:t>service</w:t>
            </w:r>
            <w:proofErr w:type="spellEnd"/>
            <w:r>
              <w:rPr>
                <w:lang w:val="vi-VN"/>
              </w:rPr>
              <w:t xml:space="preserve"> </w:t>
            </w:r>
            <w:proofErr w:type="spellStart"/>
            <w:r>
              <w:rPr>
                <w:lang w:val="vi-VN"/>
              </w:rPr>
              <w:t>business</w:t>
            </w:r>
            <w:proofErr w:type="spellEnd"/>
            <w:r>
              <w:rPr>
                <w:lang w:val="vi-VN"/>
              </w:rPr>
              <w:t xml:space="preserve">). </w:t>
            </w:r>
          </w:p>
          <w:p w:rsidR="00111701" w:rsidRDefault="00111701" w:rsidP="00111701">
            <w:r>
              <w:rPr>
                <w:lang w:val="vi-VN"/>
              </w:rPr>
              <w:t xml:space="preserve">(8) </w:t>
            </w:r>
            <w:proofErr w:type="spellStart"/>
            <w:r>
              <w:rPr>
                <w:lang w:val="vi-VN"/>
              </w:rPr>
              <w:t>Judicial</w:t>
            </w:r>
            <w:proofErr w:type="spellEnd"/>
            <w:r>
              <w:rPr>
                <w:lang w:val="vi-VN"/>
              </w:rPr>
              <w:t xml:space="preserve"> </w:t>
            </w:r>
            <w:proofErr w:type="spellStart"/>
            <w:r>
              <w:rPr>
                <w:lang w:val="vi-VN"/>
              </w:rPr>
              <w:t>record</w:t>
            </w:r>
            <w:proofErr w:type="spellEnd"/>
            <w:r>
              <w:rPr>
                <w:lang w:val="vi-VN"/>
              </w:rPr>
              <w:t xml:space="preserve"> </w:t>
            </w:r>
            <w:proofErr w:type="spellStart"/>
            <w:r>
              <w:rPr>
                <w:lang w:val="vi-VN"/>
              </w:rPr>
              <w:t>of</w:t>
            </w:r>
            <w:proofErr w:type="spellEnd"/>
            <w:r>
              <w:rPr>
                <w:lang w:val="vi-VN"/>
              </w:rPr>
              <w:t xml:space="preserve"> the </w:t>
            </w:r>
            <w:proofErr w:type="spellStart"/>
            <w:r>
              <w:rPr>
                <w:lang w:val="vi-VN"/>
              </w:rPr>
              <w:t>legal</w:t>
            </w:r>
            <w:proofErr w:type="spellEnd"/>
            <w:r>
              <w:rPr>
                <w:lang w:val="vi-VN"/>
              </w:rPr>
              <w:t xml:space="preserve"> </w:t>
            </w:r>
            <w:proofErr w:type="spellStart"/>
            <w:r>
              <w:rPr>
                <w:lang w:val="vi-VN"/>
              </w:rPr>
              <w:t>representative</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related</w:t>
            </w:r>
            <w:proofErr w:type="spellEnd"/>
            <w:r>
              <w:rPr>
                <w:lang w:val="vi-VN"/>
              </w:rPr>
              <w:t xml:space="preserve"> </w:t>
            </w:r>
            <w:proofErr w:type="spellStart"/>
            <w:r>
              <w:rPr>
                <w:lang w:val="vi-VN"/>
              </w:rPr>
              <w:t>management</w:t>
            </w:r>
            <w:proofErr w:type="spellEnd"/>
            <w:r>
              <w:rPr>
                <w:lang w:val="vi-VN"/>
              </w:rPr>
              <w:t xml:space="preserve"> </w:t>
            </w:r>
            <w:proofErr w:type="spellStart"/>
            <w:r>
              <w:rPr>
                <w:lang w:val="vi-VN"/>
              </w:rPr>
              <w:t>team</w:t>
            </w:r>
            <w:proofErr w:type="spellEnd"/>
            <w:r>
              <w:rPr>
                <w:lang w:val="vi-VN"/>
              </w:rPr>
              <w:t xml:space="preserve"> (</w:t>
            </w:r>
            <w:proofErr w:type="spellStart"/>
            <w:r>
              <w:rPr>
                <w:lang w:val="vi-VN"/>
              </w:rPr>
              <w:t>applicable</w:t>
            </w:r>
            <w:proofErr w:type="spellEnd"/>
            <w:r>
              <w:rPr>
                <w:lang w:val="vi-VN"/>
              </w:rPr>
              <w:t xml:space="preserve"> to </w:t>
            </w:r>
            <w:proofErr w:type="spellStart"/>
            <w:r>
              <w:rPr>
                <w:lang w:val="vi-VN"/>
              </w:rPr>
              <w:t>service</w:t>
            </w:r>
            <w:proofErr w:type="spellEnd"/>
            <w:r>
              <w:rPr>
                <w:lang w:val="vi-VN"/>
              </w:rPr>
              <w:t xml:space="preserve"> </w:t>
            </w:r>
            <w:proofErr w:type="spellStart"/>
            <w:r>
              <w:rPr>
                <w:lang w:val="vi-VN"/>
              </w:rPr>
              <w:t>business</w:t>
            </w:r>
            <w:proofErr w:type="spellEnd"/>
            <w:r>
              <w:rPr>
                <w:lang w:val="vi-VN"/>
              </w:rPr>
              <w:t xml:space="preserve">). The </w:t>
            </w:r>
            <w:proofErr w:type="spellStart"/>
            <w:r>
              <w:rPr>
                <w:lang w:val="vi-VN"/>
              </w:rPr>
              <w:t>documents</w:t>
            </w:r>
            <w:proofErr w:type="spellEnd"/>
            <w:r>
              <w:rPr>
                <w:lang w:val="vi-VN"/>
              </w:rPr>
              <w:t xml:space="preserve"> </w:t>
            </w:r>
            <w:proofErr w:type="spellStart"/>
            <w:r>
              <w:rPr>
                <w:lang w:val="vi-VN"/>
              </w:rPr>
              <w:t>listed</w:t>
            </w:r>
            <w:proofErr w:type="spellEnd"/>
            <w:r>
              <w:rPr>
                <w:lang w:val="vi-VN"/>
              </w:rPr>
              <w:t xml:space="preserve"> </w:t>
            </w:r>
            <w:proofErr w:type="spellStart"/>
            <w:r>
              <w:rPr>
                <w:lang w:val="vi-VN"/>
              </w:rPr>
              <w:t>above</w:t>
            </w:r>
            <w:proofErr w:type="spellEnd"/>
            <w:r>
              <w:rPr>
                <w:lang w:val="vi-VN"/>
              </w:rPr>
              <w:t xml:space="preserve"> </w:t>
            </w:r>
            <w:proofErr w:type="spellStart"/>
            <w:r>
              <w:rPr>
                <w:lang w:val="vi-VN"/>
              </w:rPr>
              <w:t>should</w:t>
            </w:r>
            <w:proofErr w:type="spellEnd"/>
            <w:r>
              <w:rPr>
                <w:lang w:val="vi-VN"/>
              </w:rPr>
              <w:t xml:space="preserve"> be </w:t>
            </w:r>
            <w:proofErr w:type="spellStart"/>
            <w:r>
              <w:rPr>
                <w:lang w:val="vi-VN"/>
              </w:rPr>
              <w:t>prepared</w:t>
            </w:r>
            <w:proofErr w:type="spellEnd"/>
            <w:r>
              <w:rPr>
                <w:lang w:val="vi-VN"/>
              </w:rPr>
              <w:t xml:space="preserve"> in 5 </w:t>
            </w:r>
            <w:proofErr w:type="spellStart"/>
            <w:r>
              <w:rPr>
                <w:lang w:val="vi-VN"/>
              </w:rPr>
              <w:t>sets</w:t>
            </w:r>
            <w:proofErr w:type="spellEnd"/>
            <w:r>
              <w:rPr>
                <w:lang w:val="vi-VN"/>
              </w:rPr>
              <w:t xml:space="preserve">, </w:t>
            </w:r>
            <w:proofErr w:type="spellStart"/>
            <w:r>
              <w:rPr>
                <w:lang w:val="vi-VN"/>
              </w:rPr>
              <w:t>including</w:t>
            </w:r>
            <w:proofErr w:type="spellEnd"/>
            <w:r>
              <w:rPr>
                <w:lang w:val="vi-VN"/>
              </w:rPr>
              <w:t xml:space="preserve"> </w:t>
            </w:r>
            <w:proofErr w:type="spellStart"/>
            <w:r>
              <w:rPr>
                <w:lang w:val="vi-VN"/>
              </w:rPr>
              <w:t>one</w:t>
            </w:r>
            <w:proofErr w:type="spellEnd"/>
            <w:r>
              <w:rPr>
                <w:lang w:val="vi-VN"/>
              </w:rPr>
              <w:t xml:space="preserve"> </w:t>
            </w:r>
            <w:proofErr w:type="spellStart"/>
            <w:r>
              <w:rPr>
                <w:lang w:val="vi-VN"/>
              </w:rPr>
              <w:t>original</w:t>
            </w:r>
            <w:proofErr w:type="spellEnd"/>
            <w:r>
              <w:rPr>
                <w:lang w:val="vi-VN"/>
              </w:rPr>
              <w:t xml:space="preserve"> </w:t>
            </w:r>
            <w:proofErr w:type="spellStart"/>
            <w:r>
              <w:rPr>
                <w:lang w:val="vi-VN"/>
              </w:rPr>
              <w:t>and</w:t>
            </w:r>
            <w:proofErr w:type="spellEnd"/>
            <w:r>
              <w:rPr>
                <w:lang w:val="vi-VN"/>
              </w:rPr>
              <w:t xml:space="preserve"> 04 </w:t>
            </w:r>
            <w:proofErr w:type="spellStart"/>
            <w:r>
              <w:rPr>
                <w:lang w:val="vi-VN"/>
              </w:rPr>
              <w:t>copies</w:t>
            </w:r>
            <w:proofErr w:type="spellEnd"/>
            <w:r>
              <w:rPr>
                <w:lang w:val="vi-VN"/>
              </w:rPr>
              <w:t xml:space="preserve">. </w:t>
            </w:r>
            <w:proofErr w:type="spellStart"/>
            <w:r>
              <w:rPr>
                <w:lang w:val="vi-VN"/>
              </w:rPr>
              <w:t>College</w:t>
            </w:r>
            <w:proofErr w:type="spellEnd"/>
            <w:r>
              <w:rPr>
                <w:lang w:val="vi-VN"/>
              </w:rPr>
              <w:t xml:space="preserve"> </w:t>
            </w:r>
            <w:proofErr w:type="spellStart"/>
            <w:r>
              <w:rPr>
                <w:lang w:val="vi-VN"/>
              </w:rPr>
              <w:t>graduate</w:t>
            </w:r>
            <w:proofErr w:type="spellEnd"/>
            <w:r>
              <w:rPr>
                <w:lang w:val="vi-VN"/>
              </w:rPr>
              <w:t xml:space="preserve"> </w:t>
            </w:r>
            <w:proofErr w:type="spellStart"/>
            <w:r>
              <w:rPr>
                <w:lang w:val="vi-VN"/>
              </w:rPr>
              <w:t>diplomas</w:t>
            </w:r>
            <w:proofErr w:type="spellEnd"/>
            <w:r>
              <w:rPr>
                <w:lang w:val="vi-VN"/>
              </w:rPr>
              <w:t xml:space="preserve"> </w:t>
            </w:r>
            <w:proofErr w:type="spellStart"/>
            <w:r>
              <w:rPr>
                <w:lang w:val="vi-VN"/>
              </w:rPr>
              <w:t>need</w:t>
            </w:r>
            <w:proofErr w:type="spellEnd"/>
            <w:r>
              <w:rPr>
                <w:lang w:val="vi-VN"/>
              </w:rPr>
              <w:t xml:space="preserve"> to </w:t>
            </w:r>
            <w:proofErr w:type="spellStart"/>
            <w:r>
              <w:rPr>
                <w:lang w:val="vi-VN"/>
              </w:rPr>
              <w:t>prepare</w:t>
            </w:r>
            <w:proofErr w:type="spellEnd"/>
            <w:r>
              <w:rPr>
                <w:lang w:val="vi-VN"/>
              </w:rPr>
              <w:t xml:space="preserve"> </w:t>
            </w:r>
            <w:proofErr w:type="spellStart"/>
            <w:r>
              <w:rPr>
                <w:lang w:val="vi-VN"/>
              </w:rPr>
              <w:t>notarized</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authenticated</w:t>
            </w:r>
            <w:proofErr w:type="spellEnd"/>
            <w:r>
              <w:rPr>
                <w:lang w:val="vi-VN"/>
              </w:rPr>
              <w:t xml:space="preserve"> </w:t>
            </w:r>
            <w:proofErr w:type="spellStart"/>
            <w:r>
              <w:rPr>
                <w:lang w:val="vi-VN"/>
              </w:rPr>
              <w:t>copies</w:t>
            </w:r>
            <w:proofErr w:type="spellEnd"/>
            <w:r>
              <w:rPr>
                <w:lang w:val="vi-VN"/>
              </w:rPr>
              <w:t xml:space="preserve">, </w:t>
            </w:r>
            <w:proofErr w:type="spellStart"/>
            <w:r>
              <w:rPr>
                <w:lang w:val="vi-VN"/>
              </w:rPr>
              <w:t>other</w:t>
            </w:r>
            <w:proofErr w:type="spellEnd"/>
            <w:r>
              <w:rPr>
                <w:lang w:val="vi-VN"/>
              </w:rPr>
              <w:t xml:space="preserve"> </w:t>
            </w:r>
            <w:proofErr w:type="spellStart"/>
            <w:r>
              <w:rPr>
                <w:lang w:val="vi-VN"/>
              </w:rPr>
              <w:t>certificates</w:t>
            </w:r>
            <w:proofErr w:type="spellEnd"/>
            <w:r>
              <w:rPr>
                <w:lang w:val="vi-VN"/>
              </w:rPr>
              <w:t xml:space="preserve"> can </w:t>
            </w:r>
            <w:proofErr w:type="spellStart"/>
            <w:r>
              <w:rPr>
                <w:lang w:val="vi-VN"/>
              </w:rPr>
              <w:t>use</w:t>
            </w:r>
            <w:proofErr w:type="spellEnd"/>
            <w:r>
              <w:rPr>
                <w:lang w:val="vi-VN"/>
              </w:rPr>
              <w:t xml:space="preserve"> </w:t>
            </w:r>
            <w:proofErr w:type="spellStart"/>
            <w:r>
              <w:rPr>
                <w:lang w:val="vi-VN"/>
              </w:rPr>
              <w:t>business-authenticated</w:t>
            </w:r>
            <w:proofErr w:type="spellEnd"/>
            <w:r>
              <w:rPr>
                <w:lang w:val="vi-VN"/>
              </w:rPr>
              <w:t xml:space="preserve"> </w:t>
            </w:r>
            <w:proofErr w:type="spellStart"/>
            <w:r>
              <w:rPr>
                <w:lang w:val="vi-VN"/>
              </w:rPr>
              <w:t>copies</w:t>
            </w:r>
            <w:proofErr w:type="spellEnd"/>
            <w:r>
              <w:rPr>
                <w:lang w:val="vi-VN"/>
              </w:rPr>
              <w:t xml:space="preserve"> (</w:t>
            </w:r>
            <w:proofErr w:type="spellStart"/>
            <w:r>
              <w:rPr>
                <w:lang w:val="vi-VN"/>
              </w:rPr>
              <w:t>with</w:t>
            </w:r>
            <w:proofErr w:type="spellEnd"/>
            <w:r>
              <w:rPr>
                <w:lang w:val="vi-VN"/>
              </w:rPr>
              <w:t xml:space="preserve"> a </w:t>
            </w:r>
            <w:proofErr w:type="spellStart"/>
            <w:r>
              <w:rPr>
                <w:lang w:val="vi-VN"/>
              </w:rPr>
              <w:t>stamp</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seal</w:t>
            </w:r>
            <w:proofErr w:type="spellEnd"/>
            <w:r>
              <w:rPr>
                <w:lang w:val="vi-VN"/>
              </w:rPr>
              <w:t xml:space="preserve">). </w:t>
            </w:r>
          </w:p>
          <w:p w:rsidR="00111701" w:rsidRDefault="00111701" w:rsidP="00111701">
            <w:pPr>
              <w:rPr>
                <w:lang w:val="vi-VN"/>
              </w:rPr>
            </w:pPr>
            <w:r>
              <w:rPr>
                <w:lang w:val="vi-VN"/>
              </w:rPr>
              <w:t xml:space="preserve">(9) </w:t>
            </w:r>
            <w:proofErr w:type="spellStart"/>
            <w:r>
              <w:rPr>
                <w:lang w:val="vi-VN"/>
              </w:rPr>
              <w:t>Currently</w:t>
            </w:r>
            <w:proofErr w:type="spellEnd"/>
            <w:r>
              <w:rPr>
                <w:lang w:val="vi-VN"/>
              </w:rPr>
              <w:t xml:space="preserve">, the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Communications</w:t>
            </w:r>
            <w:proofErr w:type="spellEnd"/>
            <w:r>
              <w:rPr>
                <w:lang w:val="vi-VN"/>
              </w:rPr>
              <w:t xml:space="preserve"> </w:t>
            </w:r>
            <w:proofErr w:type="spellStart"/>
            <w:r>
              <w:rPr>
                <w:lang w:val="vi-VN"/>
              </w:rPr>
              <w:t>has</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applied</w:t>
            </w:r>
            <w:proofErr w:type="spellEnd"/>
            <w:r>
              <w:rPr>
                <w:lang w:val="vi-VN"/>
              </w:rPr>
              <w:t xml:space="preserve"> the </w:t>
            </w:r>
            <w:proofErr w:type="spellStart"/>
            <w:r>
              <w:rPr>
                <w:lang w:val="vi-VN"/>
              </w:rPr>
              <w:t>standard</w:t>
            </w:r>
            <w:proofErr w:type="spellEnd"/>
            <w:r>
              <w:rPr>
                <w:lang w:val="vi-VN"/>
              </w:rPr>
              <w:t xml:space="preserve"> </w:t>
            </w:r>
            <w:proofErr w:type="spellStart"/>
            <w:r>
              <w:rPr>
                <w:lang w:val="vi-VN"/>
              </w:rPr>
              <w:t>conformity</w:t>
            </w:r>
            <w:proofErr w:type="spellEnd"/>
            <w:r>
              <w:rPr>
                <w:lang w:val="vi-VN"/>
              </w:rPr>
              <w:t xml:space="preserve"> </w:t>
            </w:r>
            <w:proofErr w:type="spellStart"/>
            <w:r>
              <w:rPr>
                <w:lang w:val="vi-VN"/>
              </w:rPr>
              <w:t>certification</w:t>
            </w:r>
            <w:proofErr w:type="spellEnd"/>
            <w:r>
              <w:rPr>
                <w:lang w:val="vi-VN"/>
              </w:rPr>
              <w:t xml:space="preserve"> </w:t>
            </w:r>
            <w:proofErr w:type="spellStart"/>
            <w:r>
              <w:rPr>
                <w:lang w:val="vi-VN"/>
              </w:rPr>
              <w:t>applicable</w:t>
            </w:r>
            <w:proofErr w:type="spellEnd"/>
            <w:r>
              <w:rPr>
                <w:lang w:val="vi-VN"/>
              </w:rPr>
              <w:t xml:space="preserve"> to the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feature</w:t>
            </w:r>
            <w:proofErr w:type="spellEnd"/>
            <w:r>
              <w:rPr>
                <w:lang w:val="vi-VN"/>
              </w:rPr>
              <w:t xml:space="preserve">, </w:t>
            </w:r>
            <w:proofErr w:type="spellStart"/>
            <w:r>
              <w:rPr>
                <w:lang w:val="vi-VN"/>
              </w:rPr>
              <w:t>but</w:t>
            </w:r>
            <w:proofErr w:type="spellEnd"/>
            <w:r>
              <w:rPr>
                <w:lang w:val="vi-VN"/>
              </w:rPr>
              <w:t xml:space="preserve"> </w:t>
            </w:r>
            <w:proofErr w:type="spellStart"/>
            <w:r>
              <w:rPr>
                <w:lang w:val="vi-VN"/>
              </w:rPr>
              <w:t>this</w:t>
            </w:r>
            <w:proofErr w:type="spellEnd"/>
            <w:r>
              <w:rPr>
                <w:lang w:val="vi-VN"/>
              </w:rPr>
              <w:t xml:space="preserve"> </w:t>
            </w:r>
            <w:proofErr w:type="spellStart"/>
            <w:r>
              <w:rPr>
                <w:lang w:val="vi-VN"/>
              </w:rPr>
              <w:t>certification</w:t>
            </w:r>
            <w:proofErr w:type="spellEnd"/>
            <w:r>
              <w:rPr>
                <w:lang w:val="vi-VN"/>
              </w:rPr>
              <w:t xml:space="preserve"> </w:t>
            </w:r>
            <w:proofErr w:type="spellStart"/>
            <w:r>
              <w:rPr>
                <w:lang w:val="vi-VN"/>
              </w:rPr>
              <w:t>has</w:t>
            </w:r>
            <w:proofErr w:type="spellEnd"/>
            <w:r>
              <w:rPr>
                <w:lang w:val="vi-VN"/>
              </w:rPr>
              <w:t xml:space="preserve"> </w:t>
            </w:r>
            <w:proofErr w:type="spellStart"/>
            <w:r>
              <w:rPr>
                <w:lang w:val="vi-VN"/>
              </w:rPr>
              <w:t>been</w:t>
            </w:r>
            <w:proofErr w:type="spellEnd"/>
            <w:r>
              <w:rPr>
                <w:lang w:val="vi-VN"/>
              </w:rPr>
              <w:t xml:space="preserve"> </w:t>
            </w:r>
            <w:proofErr w:type="spellStart"/>
            <w:r>
              <w:rPr>
                <w:lang w:val="vi-VN"/>
              </w:rPr>
              <w:t>planned</w:t>
            </w:r>
            <w:proofErr w:type="spellEnd"/>
            <w:r>
              <w:rPr>
                <w:lang w:val="vi-VN"/>
              </w:rPr>
              <w:t xml:space="preserve"> to </w:t>
            </w:r>
            <w:proofErr w:type="spellStart"/>
            <w:r>
              <w:rPr>
                <w:lang w:val="vi-VN"/>
              </w:rPr>
              <w:t>implement</w:t>
            </w:r>
            <w:proofErr w:type="spellEnd"/>
            <w:r>
              <w:rPr>
                <w:lang w:val="vi-VN"/>
              </w:rPr>
              <w:t xml:space="preserve"> </w:t>
            </w:r>
            <w:proofErr w:type="spellStart"/>
            <w:r>
              <w:rPr>
                <w:lang w:val="vi-VN"/>
              </w:rPr>
              <w:t>and</w:t>
            </w:r>
            <w:proofErr w:type="spellEnd"/>
            <w:r>
              <w:rPr>
                <w:lang w:val="vi-VN"/>
              </w:rPr>
              <w:t xml:space="preserve"> may </w:t>
            </w:r>
            <w:proofErr w:type="spellStart"/>
            <w:r>
              <w:rPr>
                <w:lang w:val="vi-VN"/>
              </w:rPr>
              <w:t>soon</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applied</w:t>
            </w:r>
            <w:proofErr w:type="spellEnd"/>
            <w:r>
              <w:rPr>
                <w:lang w:val="vi-VN"/>
              </w:rPr>
              <w:t xml:space="preserve"> in the </w:t>
            </w:r>
            <w:proofErr w:type="spellStart"/>
            <w:r>
              <w:rPr>
                <w:lang w:val="vi-VN"/>
              </w:rPr>
              <w:t>first</w:t>
            </w:r>
            <w:proofErr w:type="spellEnd"/>
            <w:r>
              <w:rPr>
                <w:lang w:val="vi-VN"/>
              </w:rPr>
              <w:t xml:space="preserve"> </w:t>
            </w:r>
            <w:proofErr w:type="spellStart"/>
            <w:r>
              <w:rPr>
                <w:lang w:val="vi-VN"/>
              </w:rPr>
              <w:t>half</w:t>
            </w:r>
            <w:proofErr w:type="spellEnd"/>
            <w:r>
              <w:rPr>
                <w:lang w:val="vi-VN"/>
              </w:rPr>
              <w:t xml:space="preserve"> </w:t>
            </w:r>
            <w:proofErr w:type="spellStart"/>
            <w:r>
              <w:rPr>
                <w:lang w:val="vi-VN"/>
              </w:rPr>
              <w:t>of</w:t>
            </w:r>
            <w:proofErr w:type="spellEnd"/>
            <w:r>
              <w:rPr>
                <w:lang w:val="vi-VN"/>
              </w:rPr>
              <w:t xml:space="preserve"> 2021. </w:t>
            </w:r>
            <w:proofErr w:type="spellStart"/>
            <w:r>
              <w:rPr>
                <w:lang w:val="vi-VN"/>
              </w:rPr>
              <w:t>When</w:t>
            </w:r>
            <w:proofErr w:type="spellEnd"/>
            <w:r>
              <w:rPr>
                <w:lang w:val="vi-VN"/>
              </w:rPr>
              <w:t xml:space="preserve"> </w:t>
            </w:r>
            <w:proofErr w:type="spellStart"/>
            <w:r>
              <w:rPr>
                <w:lang w:val="vi-VN"/>
              </w:rPr>
              <w:t>implementing</w:t>
            </w:r>
            <w:proofErr w:type="spellEnd"/>
            <w:r>
              <w:rPr>
                <w:lang w:val="vi-VN"/>
              </w:rPr>
              <w:t xml:space="preserve"> </w:t>
            </w:r>
            <w:proofErr w:type="spellStart"/>
            <w:r>
              <w:rPr>
                <w:lang w:val="vi-VN"/>
              </w:rPr>
              <w:t>regulation</w:t>
            </w:r>
            <w:proofErr w:type="spellEnd"/>
            <w:r>
              <w:rPr>
                <w:lang w:val="vi-VN"/>
              </w:rPr>
              <w:t xml:space="preserve"> </w:t>
            </w:r>
            <w:proofErr w:type="spellStart"/>
            <w:r>
              <w:rPr>
                <w:lang w:val="vi-VN"/>
              </w:rPr>
              <w:t>conformity</w:t>
            </w:r>
            <w:proofErr w:type="spellEnd"/>
            <w:r>
              <w:rPr>
                <w:lang w:val="vi-VN"/>
              </w:rPr>
              <w:t xml:space="preserve"> </w:t>
            </w:r>
            <w:proofErr w:type="spellStart"/>
            <w:r>
              <w:rPr>
                <w:lang w:val="vi-VN"/>
              </w:rPr>
              <w:t>certification</w:t>
            </w:r>
            <w:proofErr w:type="spellEnd"/>
            <w:r>
              <w:rPr>
                <w:lang w:val="vi-VN"/>
              </w:rPr>
              <w:t xml:space="preserve"> </w:t>
            </w:r>
            <w:proofErr w:type="spellStart"/>
            <w:r>
              <w:rPr>
                <w:lang w:val="vi-VN"/>
              </w:rPr>
              <w:t>applicable</w:t>
            </w:r>
            <w:proofErr w:type="spellEnd"/>
            <w:r>
              <w:rPr>
                <w:lang w:val="vi-VN"/>
              </w:rPr>
              <w:t xml:space="preserve"> to </w:t>
            </w:r>
            <w:proofErr w:type="spellStart"/>
            <w:r>
              <w:rPr>
                <w:lang w:val="vi-VN"/>
              </w:rPr>
              <w:t>network</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features</w:t>
            </w:r>
            <w:proofErr w:type="spellEnd"/>
            <w:r>
              <w:rPr>
                <w:lang w:val="vi-VN"/>
              </w:rPr>
              <w:t xml:space="preserve">, </w:t>
            </w:r>
            <w:proofErr w:type="spellStart"/>
            <w:r>
              <w:rPr>
                <w:lang w:val="vi-VN"/>
              </w:rPr>
              <w:t>enterprises</w:t>
            </w:r>
            <w:proofErr w:type="spellEnd"/>
            <w:r>
              <w:rPr>
                <w:lang w:val="vi-VN"/>
              </w:rPr>
              <w:t xml:space="preserve"> </w:t>
            </w:r>
            <w:proofErr w:type="spellStart"/>
            <w:r>
              <w:rPr>
                <w:lang w:val="vi-VN"/>
              </w:rPr>
              <w:t>must</w:t>
            </w:r>
            <w:proofErr w:type="spellEnd"/>
            <w:r>
              <w:rPr>
                <w:lang w:val="vi-VN"/>
              </w:rPr>
              <w:t xml:space="preserve"> </w:t>
            </w:r>
            <w:proofErr w:type="spellStart"/>
            <w:r>
              <w:rPr>
                <w:lang w:val="vi-VN"/>
              </w:rPr>
              <w:t>prepare</w:t>
            </w:r>
            <w:proofErr w:type="spellEnd"/>
            <w:r>
              <w:rPr>
                <w:lang w:val="vi-VN"/>
              </w:rPr>
              <w:t xml:space="preserve"> </w:t>
            </w:r>
            <w:proofErr w:type="spellStart"/>
            <w:r>
              <w:rPr>
                <w:lang w:val="vi-VN"/>
              </w:rPr>
              <w:t>additional</w:t>
            </w:r>
            <w:proofErr w:type="spellEnd"/>
            <w:r>
              <w:rPr>
                <w:lang w:val="vi-VN"/>
              </w:rPr>
              <w:t xml:space="preserve"> </w:t>
            </w:r>
            <w:proofErr w:type="spellStart"/>
            <w:r>
              <w:rPr>
                <w:lang w:val="vi-VN"/>
              </w:rPr>
              <w:t>certificates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conformity</w:t>
            </w:r>
            <w:proofErr w:type="spellEnd"/>
            <w:r>
              <w:rPr>
                <w:lang w:val="vi-VN"/>
              </w:rPr>
              <w:t xml:space="preserve"> to </w:t>
            </w:r>
            <w:proofErr w:type="spellStart"/>
            <w:r>
              <w:rPr>
                <w:lang w:val="vi-VN"/>
              </w:rPr>
              <w:t>supplement</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documents</w:t>
            </w:r>
            <w:proofErr w:type="spellEnd"/>
            <w:r>
              <w:rPr>
                <w:lang w:val="vi-VN"/>
              </w:rPr>
              <w:t>.</w:t>
            </w:r>
            <w:r>
              <w:rPr>
                <w:rFonts w:ascii="Helvetica" w:hAnsi="Helvetica"/>
                <w:color w:val="000000"/>
                <w:sz w:val="27"/>
                <w:szCs w:val="27"/>
                <w:shd w:val="clear" w:color="auto" w:fill="F5F5F5"/>
                <w:lang w:val="vi-VN"/>
              </w:rPr>
              <w:t xml:space="preserve"> </w:t>
            </w:r>
          </w:p>
          <w:p w:rsidR="00111701" w:rsidRPr="00111701" w:rsidRDefault="00111701" w:rsidP="001D42B6"/>
          <w:p w:rsidR="001D42B6" w:rsidRDefault="001D42B6" w:rsidP="001D42B6">
            <w:r>
              <w:rPr>
                <w:b/>
                <w:lang w:val="vi-VN"/>
              </w:rPr>
              <w:t xml:space="preserve">3. </w:t>
            </w:r>
            <w:proofErr w:type="spellStart"/>
            <w:r>
              <w:rPr>
                <w:b/>
                <w:lang w:val="vi-VN"/>
              </w:rPr>
              <w:t>Licensing</w:t>
            </w:r>
            <w:proofErr w:type="spellEnd"/>
            <w:r>
              <w:rPr>
                <w:b/>
                <w:lang w:val="vi-VN"/>
              </w:rPr>
              <w:t xml:space="preserve"> </w:t>
            </w:r>
            <w:proofErr w:type="spellStart"/>
            <w:r>
              <w:rPr>
                <w:b/>
                <w:lang w:val="vi-VN"/>
              </w:rPr>
              <w:t>Authority</w:t>
            </w:r>
            <w:proofErr w:type="spellEnd"/>
            <w:r>
              <w:rPr>
                <w:b/>
                <w:lang w:val="vi-VN"/>
              </w:rPr>
              <w:t xml:space="preserve"> </w:t>
            </w:r>
            <w:r>
              <w:rPr>
                <w:b/>
              </w:rPr>
              <w:t>for Cyber Security Products and Services Trading License</w:t>
            </w:r>
          </w:p>
          <w:p w:rsidR="001D42B6" w:rsidRDefault="001D42B6" w:rsidP="001D42B6">
            <w:r>
              <w:rPr>
                <w:lang w:val="vi-VN"/>
              </w:rPr>
              <w:t xml:space="preserve">- </w:t>
            </w:r>
            <w:proofErr w:type="spellStart"/>
            <w:r>
              <w:rPr>
                <w:lang w:val="vi-VN"/>
              </w:rPr>
              <w:t>After</w:t>
            </w:r>
            <w:proofErr w:type="spellEnd"/>
            <w:r>
              <w:rPr>
                <w:lang w:val="vi-VN"/>
              </w:rPr>
              <w:t xml:space="preserve"> </w:t>
            </w:r>
            <w:proofErr w:type="spellStart"/>
            <w:r>
              <w:rPr>
                <w:lang w:val="vi-VN"/>
              </w:rPr>
              <w:t>preparing</w:t>
            </w:r>
            <w:proofErr w:type="spellEnd"/>
            <w:r>
              <w:rPr>
                <w:lang w:val="vi-VN"/>
              </w:rPr>
              <w:t xml:space="preserve"> </w:t>
            </w:r>
            <w:proofErr w:type="spellStart"/>
            <w:r>
              <w:rPr>
                <w:lang w:val="vi-VN"/>
              </w:rPr>
              <w:t>applications</w:t>
            </w:r>
            <w:proofErr w:type="spellEnd"/>
            <w:r>
              <w:rPr>
                <w:lang w:val="vi-VN"/>
              </w:rPr>
              <w:t xml:space="preserve"> </w:t>
            </w:r>
            <w:proofErr w:type="spellStart"/>
            <w:r>
              <w:rPr>
                <w:lang w:val="vi-VN"/>
              </w:rPr>
              <w:t>dossier</w:t>
            </w:r>
            <w:proofErr w:type="spellEnd"/>
            <w:r>
              <w:rPr>
                <w:lang w:val="vi-VN"/>
              </w:rPr>
              <w:t xml:space="preserve">, </w:t>
            </w:r>
            <w:proofErr w:type="spellStart"/>
            <w:r>
              <w:rPr>
                <w:lang w:val="vi-VN"/>
              </w:rPr>
              <w:t>applicant</w:t>
            </w:r>
            <w:proofErr w:type="spellEnd"/>
            <w:r>
              <w:rPr>
                <w:lang w:val="vi-VN"/>
              </w:rPr>
              <w:t xml:space="preserve"> </w:t>
            </w:r>
            <w:proofErr w:type="spellStart"/>
            <w:r>
              <w:rPr>
                <w:lang w:val="vi-VN"/>
              </w:rPr>
              <w:t>send</w:t>
            </w:r>
            <w:proofErr w:type="spellEnd"/>
            <w:r>
              <w:rPr>
                <w:lang w:val="vi-VN"/>
              </w:rPr>
              <w:t xml:space="preserve"> a </w:t>
            </w:r>
            <w:proofErr w:type="spellStart"/>
            <w:r>
              <w:rPr>
                <w:lang w:val="vi-VN"/>
              </w:rPr>
              <w:t>hard</w:t>
            </w:r>
            <w:proofErr w:type="spellEnd"/>
            <w:r>
              <w:rPr>
                <w:lang w:val="vi-VN"/>
              </w:rPr>
              <w:t xml:space="preserve"> </w:t>
            </w:r>
            <w:proofErr w:type="spellStart"/>
            <w:r>
              <w:rPr>
                <w:lang w:val="vi-VN"/>
              </w:rPr>
              <w:t>copy</w:t>
            </w:r>
            <w:proofErr w:type="spellEnd"/>
            <w:r>
              <w:rPr>
                <w:lang w:val="vi-VN"/>
              </w:rPr>
              <w:t xml:space="preserve"> </w:t>
            </w:r>
            <w:proofErr w:type="spellStart"/>
            <w:r>
              <w:rPr>
                <w:lang w:val="vi-VN"/>
              </w:rPr>
              <w:t>set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application</w:t>
            </w:r>
            <w:proofErr w:type="spellEnd"/>
            <w:r>
              <w:rPr>
                <w:lang w:val="vi-VN"/>
              </w:rPr>
              <w:t xml:space="preserve"> </w:t>
            </w:r>
            <w:proofErr w:type="spellStart"/>
            <w:r>
              <w:rPr>
                <w:lang w:val="vi-VN"/>
              </w:rPr>
              <w:t>dossier</w:t>
            </w:r>
            <w:proofErr w:type="spellEnd"/>
            <w:r>
              <w:rPr>
                <w:lang w:val="vi-VN"/>
              </w:rPr>
              <w:t xml:space="preserve"> to </w:t>
            </w:r>
            <w:proofErr w:type="spellStart"/>
            <w:r>
              <w:rPr>
                <w:lang w:val="vi-VN"/>
              </w:rPr>
              <w:t>Authority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Infomation</w:t>
            </w:r>
            <w:proofErr w:type="spellEnd"/>
            <w:r>
              <w:rPr>
                <w:lang w:val="vi-VN"/>
              </w:rPr>
              <w:t xml:space="preserve"> </w:t>
            </w:r>
            <w:proofErr w:type="spellStart"/>
            <w:r>
              <w:rPr>
                <w:lang w:val="vi-VN"/>
              </w:rPr>
              <w:t>Security</w:t>
            </w:r>
            <w:proofErr w:type="spellEnd"/>
            <w:r>
              <w:rPr>
                <w:lang w:val="vi-VN"/>
              </w:rPr>
              <w:t xml:space="preserve"> (AIS) </w:t>
            </w:r>
            <w:proofErr w:type="spellStart"/>
            <w:r>
              <w:rPr>
                <w:lang w:val="vi-VN"/>
              </w:rPr>
              <w:t>of</w:t>
            </w:r>
            <w:proofErr w:type="spellEnd"/>
            <w:r>
              <w:rPr>
                <w:lang w:val="vi-VN"/>
              </w:rPr>
              <w:t xml:space="preserve"> </w:t>
            </w:r>
            <w:proofErr w:type="spellStart"/>
            <w:r>
              <w:rPr>
                <w:lang w:val="vi-VN"/>
              </w:rPr>
              <w:t>under</w:t>
            </w:r>
            <w:proofErr w:type="spellEnd"/>
            <w:r>
              <w:rPr>
                <w:lang w:val="vi-VN"/>
              </w:rPr>
              <w:t xml:space="preserve"> MIC </w:t>
            </w:r>
            <w:proofErr w:type="spellStart"/>
            <w:r>
              <w:rPr>
                <w:lang w:val="vi-VN"/>
              </w:rPr>
              <w:t>Vietnam</w:t>
            </w:r>
            <w:proofErr w:type="spellEnd"/>
          </w:p>
          <w:p w:rsidR="001D42B6" w:rsidRDefault="001D42B6" w:rsidP="001D42B6">
            <w:pPr>
              <w:rPr>
                <w:lang w:val="vi-VN"/>
              </w:rPr>
            </w:pPr>
            <w:r>
              <w:rPr>
                <w:lang w:val="vi-VN"/>
              </w:rPr>
              <w:t xml:space="preserve">- </w:t>
            </w:r>
            <w:proofErr w:type="spellStart"/>
            <w:r>
              <w:rPr>
                <w:lang w:val="vi-VN"/>
              </w:rPr>
              <w:t>Process</w:t>
            </w:r>
            <w:proofErr w:type="spellEnd"/>
            <w:r>
              <w:rPr>
                <w:lang w:val="vi-VN"/>
              </w:rPr>
              <w:t xml:space="preserve"> to </w:t>
            </w:r>
            <w:proofErr w:type="spellStart"/>
            <w:r>
              <w:rPr>
                <w:lang w:val="vi-VN"/>
              </w:rPr>
              <w:t>review</w:t>
            </w:r>
            <w:proofErr w:type="spellEnd"/>
            <w:r>
              <w:rPr>
                <w:lang w:val="vi-VN"/>
              </w:rPr>
              <w:t xml:space="preserve"> </w:t>
            </w:r>
            <w:proofErr w:type="spellStart"/>
            <w:r>
              <w:rPr>
                <w:lang w:val="vi-VN"/>
              </w:rPr>
              <w:t>application</w:t>
            </w:r>
            <w:proofErr w:type="spellEnd"/>
            <w:r>
              <w:rPr>
                <w:lang w:val="vi-VN"/>
              </w:rPr>
              <w:t xml:space="preserve"> </w:t>
            </w:r>
            <w:proofErr w:type="spellStart"/>
            <w:r>
              <w:rPr>
                <w:lang w:val="vi-VN"/>
              </w:rPr>
              <w:t>documents</w:t>
            </w:r>
            <w:proofErr w:type="spellEnd"/>
            <w:r>
              <w:rPr>
                <w:lang w:val="vi-VN"/>
              </w:rPr>
              <w:t xml:space="preserve"> </w:t>
            </w:r>
            <w:proofErr w:type="spellStart"/>
            <w:r>
              <w:rPr>
                <w:lang w:val="vi-VN"/>
              </w:rPr>
              <w:t>should</w:t>
            </w:r>
            <w:proofErr w:type="spellEnd"/>
            <w:r>
              <w:rPr>
                <w:lang w:val="vi-VN"/>
              </w:rPr>
              <w:t xml:space="preserve"> </w:t>
            </w:r>
            <w:proofErr w:type="spellStart"/>
            <w:r>
              <w:rPr>
                <w:lang w:val="vi-VN"/>
              </w:rPr>
              <w:t>take</w:t>
            </w:r>
            <w:proofErr w:type="spellEnd"/>
            <w:r>
              <w:rPr>
                <w:lang w:val="vi-VN"/>
              </w:rPr>
              <w:t xml:space="preserve"> </w:t>
            </w:r>
            <w:proofErr w:type="spellStart"/>
            <w:r>
              <w:rPr>
                <w:lang w:val="vi-VN"/>
              </w:rPr>
              <w:t>around</w:t>
            </w:r>
            <w:proofErr w:type="spellEnd"/>
            <w:r>
              <w:rPr>
                <w:lang w:val="vi-VN"/>
              </w:rPr>
              <w:t xml:space="preserve"> 1 </w:t>
            </w:r>
            <w:proofErr w:type="spellStart"/>
            <w:r>
              <w:rPr>
                <w:lang w:val="vi-VN"/>
              </w:rPr>
              <w:t>month</w:t>
            </w:r>
            <w:proofErr w:type="spellEnd"/>
            <w:r>
              <w:rPr>
                <w:lang w:val="vi-VN"/>
              </w:rPr>
              <w:t xml:space="preserve"> – 2 </w:t>
            </w:r>
            <w:proofErr w:type="spellStart"/>
            <w:r>
              <w:rPr>
                <w:lang w:val="vi-VN"/>
              </w:rPr>
              <w:t>months</w:t>
            </w:r>
            <w:proofErr w:type="spellEnd"/>
            <w:r>
              <w:rPr>
                <w:lang w:val="vi-VN"/>
              </w:rPr>
              <w:t xml:space="preserve"> </w:t>
            </w:r>
            <w:proofErr w:type="spellStart"/>
            <w:r>
              <w:rPr>
                <w:lang w:val="vi-VN"/>
              </w:rPr>
              <w:t>depending</w:t>
            </w:r>
            <w:proofErr w:type="spellEnd"/>
            <w:r>
              <w:rPr>
                <w:lang w:val="vi-VN"/>
              </w:rPr>
              <w:t xml:space="preserve"> </w:t>
            </w:r>
            <w:proofErr w:type="spellStart"/>
            <w:r>
              <w:rPr>
                <w:lang w:val="vi-VN"/>
              </w:rPr>
              <w:t>how</w:t>
            </w:r>
            <w:proofErr w:type="spellEnd"/>
            <w:r>
              <w:rPr>
                <w:lang w:val="vi-VN"/>
              </w:rPr>
              <w:t xml:space="preserve"> </w:t>
            </w:r>
            <w:proofErr w:type="spellStart"/>
            <w:r>
              <w:rPr>
                <w:lang w:val="vi-VN"/>
              </w:rPr>
              <w:t>well</w:t>
            </w:r>
            <w:proofErr w:type="spellEnd"/>
            <w:r>
              <w:rPr>
                <w:lang w:val="vi-VN"/>
              </w:rPr>
              <w:t xml:space="preserve"> the </w:t>
            </w:r>
            <w:proofErr w:type="spellStart"/>
            <w:r>
              <w:rPr>
                <w:lang w:val="vi-VN"/>
              </w:rPr>
              <w:t>application</w:t>
            </w:r>
            <w:proofErr w:type="spellEnd"/>
            <w:r>
              <w:rPr>
                <w:lang w:val="vi-VN"/>
              </w:rPr>
              <w:t xml:space="preserve"> </w:t>
            </w:r>
            <w:proofErr w:type="spellStart"/>
            <w:r>
              <w:rPr>
                <w:lang w:val="vi-VN"/>
              </w:rPr>
              <w:t>documents</w:t>
            </w:r>
            <w:proofErr w:type="spellEnd"/>
            <w:r>
              <w:rPr>
                <w:lang w:val="vi-VN"/>
              </w:rPr>
              <w:t xml:space="preserve"> </w:t>
            </w:r>
            <w:proofErr w:type="spellStart"/>
            <w:r>
              <w:rPr>
                <w:lang w:val="vi-VN"/>
              </w:rPr>
              <w:t>were</w:t>
            </w:r>
            <w:proofErr w:type="spellEnd"/>
            <w:r>
              <w:rPr>
                <w:lang w:val="vi-VN"/>
              </w:rPr>
              <w:t xml:space="preserve"> </w:t>
            </w:r>
            <w:proofErr w:type="spellStart"/>
            <w:r>
              <w:rPr>
                <w:lang w:val="vi-VN"/>
              </w:rPr>
              <w:t>prepared</w:t>
            </w:r>
            <w:proofErr w:type="spellEnd"/>
            <w:r>
              <w:rPr>
                <w:lang w:val="vi-VN"/>
              </w:rPr>
              <w:t>.</w:t>
            </w:r>
          </w:p>
          <w:p w:rsidR="00AD3EC7" w:rsidRDefault="001D42B6" w:rsidP="001D42B6">
            <w:proofErr w:type="spellStart"/>
            <w:r>
              <w:rPr>
                <w:lang w:val="vi-VN"/>
              </w:rPr>
              <w:t>Cyber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Services</w:t>
            </w:r>
            <w:proofErr w:type="spellEnd"/>
            <w:r>
              <w:rPr>
                <w:lang w:val="vi-VN"/>
              </w:rPr>
              <w:t xml:space="preserve"> </w:t>
            </w:r>
            <w:proofErr w:type="spellStart"/>
            <w:r>
              <w:rPr>
                <w:lang w:val="vi-VN"/>
              </w:rPr>
              <w:t>Trading</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has</w:t>
            </w:r>
            <w:proofErr w:type="spellEnd"/>
            <w:r>
              <w:rPr>
                <w:lang w:val="vi-VN"/>
              </w:rPr>
              <w:t xml:space="preserve"> </w:t>
            </w:r>
            <w:proofErr w:type="spellStart"/>
            <w:r>
              <w:rPr>
                <w:lang w:val="vi-VN"/>
              </w:rPr>
              <w:t>validity</w:t>
            </w:r>
            <w:proofErr w:type="spellEnd"/>
            <w:r>
              <w:rPr>
                <w:lang w:val="vi-VN"/>
              </w:rPr>
              <w:t xml:space="preserve"> </w:t>
            </w:r>
            <w:proofErr w:type="spellStart"/>
            <w:r>
              <w:rPr>
                <w:lang w:val="vi-VN"/>
              </w:rPr>
              <w:t>of</w:t>
            </w:r>
            <w:proofErr w:type="spellEnd"/>
            <w:r>
              <w:rPr>
                <w:lang w:val="vi-VN"/>
              </w:rPr>
              <w:t xml:space="preserve"> 10 </w:t>
            </w:r>
            <w:proofErr w:type="spellStart"/>
            <w:r>
              <w:rPr>
                <w:lang w:val="vi-VN"/>
              </w:rPr>
              <w:t>years</w:t>
            </w:r>
            <w:proofErr w:type="spellEnd"/>
            <w:r>
              <w:rPr>
                <w:lang w:val="vi-VN"/>
              </w:rPr>
              <w:t xml:space="preserve">. </w:t>
            </w:r>
            <w:proofErr w:type="spellStart"/>
            <w:r>
              <w:rPr>
                <w:lang w:val="vi-VN"/>
              </w:rPr>
              <w:t>If</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holder</w:t>
            </w:r>
            <w:proofErr w:type="spellEnd"/>
            <w:r>
              <w:rPr>
                <w:lang w:val="vi-VN"/>
              </w:rPr>
              <w:t xml:space="preserve"> </w:t>
            </w:r>
            <w:proofErr w:type="spellStart"/>
            <w:r>
              <w:rPr>
                <w:lang w:val="vi-VN"/>
              </w:rPr>
              <w:t>would</w:t>
            </w:r>
            <w:proofErr w:type="spellEnd"/>
            <w:r>
              <w:rPr>
                <w:lang w:val="vi-VN"/>
              </w:rPr>
              <w:t xml:space="preserve"> </w:t>
            </w:r>
            <w:proofErr w:type="spellStart"/>
            <w:r>
              <w:rPr>
                <w:lang w:val="vi-VN"/>
              </w:rPr>
              <w:t>like</w:t>
            </w:r>
            <w:proofErr w:type="spellEnd"/>
            <w:r>
              <w:rPr>
                <w:lang w:val="vi-VN"/>
              </w:rPr>
              <w:t xml:space="preserve"> to </w:t>
            </w:r>
            <w:proofErr w:type="spellStart"/>
            <w:r>
              <w:rPr>
                <w:lang w:val="vi-VN"/>
              </w:rPr>
              <w:t>modify</w:t>
            </w:r>
            <w:proofErr w:type="spellEnd"/>
            <w:r>
              <w:rPr>
                <w:lang w:val="vi-VN"/>
              </w:rPr>
              <w:t xml:space="preserve">, </w:t>
            </w:r>
            <w:proofErr w:type="spellStart"/>
            <w:r>
              <w:rPr>
                <w:lang w:val="vi-VN"/>
              </w:rPr>
              <w:t>add</w:t>
            </w:r>
            <w:proofErr w:type="spellEnd"/>
            <w:r>
              <w:rPr>
                <w:lang w:val="vi-VN"/>
              </w:rPr>
              <w:t xml:space="preserve"> </w:t>
            </w:r>
            <w:proofErr w:type="spellStart"/>
            <w:r>
              <w:rPr>
                <w:lang w:val="vi-VN"/>
              </w:rPr>
              <w:t>more</w:t>
            </w:r>
            <w:proofErr w:type="spellEnd"/>
            <w:r>
              <w:rPr>
                <w:lang w:val="vi-VN"/>
              </w:rPr>
              <w:t xml:space="preserve"> </w:t>
            </w:r>
            <w:proofErr w:type="spellStart"/>
            <w:r>
              <w:rPr>
                <w:lang w:val="vi-VN"/>
              </w:rPr>
              <w:t>products</w:t>
            </w:r>
            <w:proofErr w:type="spellEnd"/>
            <w:r>
              <w:rPr>
                <w:lang w:val="vi-VN"/>
              </w:rPr>
              <w:t>/</w:t>
            </w:r>
            <w:proofErr w:type="spellStart"/>
            <w:r>
              <w:rPr>
                <w:lang w:val="vi-VN"/>
              </w:rPr>
              <w:t>services</w:t>
            </w:r>
            <w:proofErr w:type="spellEnd"/>
            <w:r>
              <w:rPr>
                <w:lang w:val="vi-VN"/>
              </w:rPr>
              <w:t xml:space="preserve"> </w:t>
            </w:r>
            <w:proofErr w:type="spellStart"/>
            <w:r>
              <w:rPr>
                <w:lang w:val="vi-VN"/>
              </w:rPr>
              <w:t>scope</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holder</w:t>
            </w:r>
            <w:proofErr w:type="spellEnd"/>
            <w:r>
              <w:rPr>
                <w:lang w:val="vi-VN"/>
              </w:rPr>
              <w:t xml:space="preserve"> </w:t>
            </w:r>
            <w:proofErr w:type="spellStart"/>
            <w:r>
              <w:rPr>
                <w:lang w:val="vi-VN"/>
              </w:rPr>
              <w:t>need</w:t>
            </w:r>
            <w:proofErr w:type="spellEnd"/>
            <w:r>
              <w:rPr>
                <w:lang w:val="vi-VN"/>
              </w:rPr>
              <w:t xml:space="preserve"> to </w:t>
            </w:r>
            <w:proofErr w:type="spellStart"/>
            <w:r>
              <w:rPr>
                <w:lang w:val="vi-VN"/>
              </w:rPr>
              <w:t>apply</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modification</w:t>
            </w:r>
            <w:proofErr w:type="spellEnd"/>
            <w:r>
              <w:rPr>
                <w:lang w:val="vi-VN"/>
              </w:rPr>
              <w:t xml:space="preserve">. </w:t>
            </w:r>
            <w:proofErr w:type="spellStart"/>
            <w:r>
              <w:rPr>
                <w:lang w:val="vi-VN"/>
              </w:rPr>
              <w:t>After</w:t>
            </w:r>
            <w:proofErr w:type="spellEnd"/>
            <w:r>
              <w:rPr>
                <w:lang w:val="vi-VN"/>
              </w:rPr>
              <w:t xml:space="preserve"> </w:t>
            </w:r>
            <w:proofErr w:type="spellStart"/>
            <w:r>
              <w:rPr>
                <w:lang w:val="vi-VN"/>
              </w:rPr>
              <w:t>having</w:t>
            </w:r>
            <w:proofErr w:type="spellEnd"/>
            <w:r>
              <w:rPr>
                <w:lang w:val="vi-VN"/>
              </w:rPr>
              <w:t xml:space="preserve"> the </w:t>
            </w:r>
            <w:proofErr w:type="spellStart"/>
            <w:r>
              <w:rPr>
                <w:lang w:val="vi-VN"/>
              </w:rPr>
              <w:t>trading</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importer</w:t>
            </w:r>
            <w:proofErr w:type="spellEnd"/>
            <w:r>
              <w:rPr>
                <w:lang w:val="vi-VN"/>
              </w:rPr>
              <w:t xml:space="preserve"> </w:t>
            </w:r>
            <w:proofErr w:type="spellStart"/>
            <w:r>
              <w:rPr>
                <w:lang w:val="vi-VN"/>
              </w:rPr>
              <w:t>shall</w:t>
            </w:r>
            <w:proofErr w:type="spellEnd"/>
            <w:r>
              <w:rPr>
                <w:lang w:val="vi-VN"/>
              </w:rPr>
              <w:t xml:space="preserve"> </w:t>
            </w:r>
            <w:proofErr w:type="spellStart"/>
            <w:r>
              <w:rPr>
                <w:lang w:val="vi-VN"/>
              </w:rPr>
              <w:t>have</w:t>
            </w:r>
            <w:proofErr w:type="spellEnd"/>
            <w:r>
              <w:rPr>
                <w:lang w:val="vi-VN"/>
              </w:rPr>
              <w:t xml:space="preserve"> </w:t>
            </w:r>
            <w:proofErr w:type="spellStart"/>
            <w:r>
              <w:rPr>
                <w:lang w:val="vi-VN"/>
              </w:rPr>
              <w:t>also</w:t>
            </w:r>
            <w:proofErr w:type="spellEnd"/>
            <w:r>
              <w:rPr>
                <w:lang w:val="vi-VN"/>
              </w:rPr>
              <w:t xml:space="preserve"> </w:t>
            </w:r>
            <w:proofErr w:type="spellStart"/>
            <w:r>
              <w:rPr>
                <w:lang w:val="vi-VN"/>
              </w:rPr>
              <w:t>apply</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import</w:t>
            </w:r>
            <w:proofErr w:type="spellEnd"/>
            <w:r>
              <w:rPr>
                <w:lang w:val="vi-VN"/>
              </w:rPr>
              <w:t xml:space="preserve"> </w:t>
            </w:r>
            <w:proofErr w:type="spellStart"/>
            <w:r>
              <w:rPr>
                <w:lang w:val="vi-VN"/>
              </w:rPr>
              <w:t>permit</w:t>
            </w:r>
            <w:proofErr w:type="spellEnd"/>
            <w:r>
              <w:rPr>
                <w:lang w:val="vi-VN"/>
              </w:rPr>
              <w:t xml:space="preserve"> </w:t>
            </w:r>
            <w:proofErr w:type="spellStart"/>
            <w:r>
              <w:rPr>
                <w:lang w:val="vi-VN"/>
              </w:rPr>
              <w:lastRenderedPageBreak/>
              <w:t>for</w:t>
            </w:r>
            <w:proofErr w:type="spellEnd"/>
            <w:r>
              <w:rPr>
                <w:lang w:val="vi-VN"/>
              </w:rPr>
              <w:t xml:space="preserve"> </w:t>
            </w:r>
            <w:proofErr w:type="spellStart"/>
            <w:r>
              <w:rPr>
                <w:lang w:val="vi-VN"/>
              </w:rPr>
              <w:t>importing</w:t>
            </w:r>
            <w:proofErr w:type="spellEnd"/>
            <w:r>
              <w:rPr>
                <w:lang w:val="vi-VN"/>
              </w:rPr>
              <w:t xml:space="preserve"> </w:t>
            </w:r>
            <w:proofErr w:type="spellStart"/>
            <w:r>
              <w:rPr>
                <w:lang w:val="vi-VN"/>
              </w:rPr>
              <w:t>cyber</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p>
        </w:tc>
      </w:tr>
      <w:tr w:rsidR="00AD3EC7" w:rsidTr="00180ADB">
        <w:tc>
          <w:tcPr>
            <w:tcW w:w="4675" w:type="dxa"/>
          </w:tcPr>
          <w:p w:rsidR="00AD3EC7" w:rsidRPr="003B24D0" w:rsidRDefault="00AD3EC7" w:rsidP="00AD3EC7">
            <w:pPr>
              <w:rPr>
                <w:rFonts w:ascii="Calibri" w:eastAsia="SimSun" w:hAnsi="Calibri" w:cs="Times New Roman"/>
                <w:b/>
                <w:sz w:val="30"/>
                <w:szCs w:val="30"/>
                <w:lang w:val="vi-VN"/>
              </w:rPr>
            </w:pPr>
            <w:proofErr w:type="spellStart"/>
            <w:r w:rsidRPr="003B24D0">
              <w:rPr>
                <w:rFonts w:ascii="Calibri" w:eastAsia="SimSun" w:hAnsi="Calibri" w:cs="Times New Roman"/>
                <w:b/>
                <w:sz w:val="30"/>
                <w:szCs w:val="30"/>
                <w:highlight w:val="yellow"/>
              </w:rPr>
              <w:lastRenderedPageBreak/>
              <w:t>Dịch</w:t>
            </w:r>
            <w:proofErr w:type="spellEnd"/>
            <w:r w:rsidRPr="003B24D0">
              <w:rPr>
                <w:rFonts w:ascii="Calibri" w:eastAsia="SimSun" w:hAnsi="Calibri" w:cs="Times New Roman"/>
                <w:b/>
                <w:sz w:val="30"/>
                <w:szCs w:val="30"/>
                <w:highlight w:val="yellow"/>
              </w:rPr>
              <w:t xml:space="preserve"> </w:t>
            </w:r>
            <w:proofErr w:type="spellStart"/>
            <w:r w:rsidRPr="003B24D0">
              <w:rPr>
                <w:rFonts w:ascii="Calibri" w:eastAsia="SimSun" w:hAnsi="Calibri" w:cs="Times New Roman"/>
                <w:b/>
                <w:sz w:val="30"/>
                <w:szCs w:val="30"/>
                <w:highlight w:val="yellow"/>
              </w:rPr>
              <w:t>vụ</w:t>
            </w:r>
            <w:proofErr w:type="spellEnd"/>
            <w:r w:rsidRPr="003B24D0">
              <w:rPr>
                <w:rFonts w:ascii="Calibri" w:eastAsia="SimSun" w:hAnsi="Calibri" w:cs="Times New Roman"/>
                <w:b/>
                <w:sz w:val="30"/>
                <w:szCs w:val="30"/>
                <w:highlight w:val="yellow"/>
              </w:rPr>
              <w:t xml:space="preserve"> </w:t>
            </w:r>
            <w:r w:rsidRPr="003B24D0">
              <w:rPr>
                <w:rFonts w:ascii="Calibri" w:eastAsia="SimSun" w:hAnsi="Calibri" w:cs="Times New Roman"/>
                <w:b/>
                <w:sz w:val="30"/>
                <w:szCs w:val="30"/>
                <w:highlight w:val="yellow"/>
                <w:lang w:val="vi-VN"/>
              </w:rPr>
              <w:t xml:space="preserve">xin </w:t>
            </w:r>
            <w:proofErr w:type="spellStart"/>
            <w:r w:rsidRPr="003B24D0">
              <w:rPr>
                <w:rFonts w:ascii="Calibri" w:eastAsia="SimSun" w:hAnsi="Calibri" w:cs="Times New Roman"/>
                <w:b/>
                <w:sz w:val="30"/>
                <w:szCs w:val="30"/>
                <w:highlight w:val="yellow"/>
                <w:lang w:val="vi-VN"/>
              </w:rPr>
              <w:t>giấy</w:t>
            </w:r>
            <w:proofErr w:type="spellEnd"/>
            <w:r w:rsidRPr="003B24D0">
              <w:rPr>
                <w:rFonts w:ascii="Calibri" w:eastAsia="SimSun" w:hAnsi="Calibri" w:cs="Times New Roman"/>
                <w:b/>
                <w:sz w:val="30"/>
                <w:szCs w:val="30"/>
                <w:highlight w:val="yellow"/>
                <w:lang w:val="vi-VN"/>
              </w:rPr>
              <w:t xml:space="preserve"> </w:t>
            </w:r>
            <w:proofErr w:type="spellStart"/>
            <w:r w:rsidRPr="003B24D0">
              <w:rPr>
                <w:rFonts w:ascii="Calibri" w:eastAsia="SimSun" w:hAnsi="Calibri" w:cs="Times New Roman"/>
                <w:b/>
                <w:sz w:val="30"/>
                <w:szCs w:val="30"/>
                <w:highlight w:val="yellow"/>
                <w:lang w:val="vi-VN"/>
              </w:rPr>
              <w:t>phép</w:t>
            </w:r>
            <w:proofErr w:type="spellEnd"/>
            <w:r w:rsidRPr="003B24D0">
              <w:rPr>
                <w:rFonts w:ascii="Calibri" w:eastAsia="SimSun" w:hAnsi="Calibri" w:cs="Times New Roman"/>
                <w:b/>
                <w:sz w:val="30"/>
                <w:szCs w:val="30"/>
                <w:highlight w:val="yellow"/>
                <w:lang w:val="vi-VN"/>
              </w:rPr>
              <w:t xml:space="preserve"> </w:t>
            </w:r>
            <w:proofErr w:type="spellStart"/>
            <w:r w:rsidRPr="003B24D0">
              <w:rPr>
                <w:rFonts w:ascii="Calibri" w:eastAsia="SimSun" w:hAnsi="Calibri" w:cs="Times New Roman"/>
                <w:b/>
                <w:sz w:val="30"/>
                <w:szCs w:val="30"/>
                <w:highlight w:val="yellow"/>
                <w:lang w:val="vi-VN"/>
              </w:rPr>
              <w:t>nhập</w:t>
            </w:r>
            <w:proofErr w:type="spellEnd"/>
            <w:r w:rsidRPr="003B24D0">
              <w:rPr>
                <w:rFonts w:ascii="Calibri" w:eastAsia="SimSun" w:hAnsi="Calibri" w:cs="Times New Roman"/>
                <w:b/>
                <w:sz w:val="30"/>
                <w:szCs w:val="30"/>
                <w:highlight w:val="yellow"/>
                <w:lang w:val="vi-VN"/>
              </w:rPr>
              <w:t xml:space="preserve"> </w:t>
            </w:r>
            <w:proofErr w:type="spellStart"/>
            <w:r w:rsidRPr="003B24D0">
              <w:rPr>
                <w:rFonts w:ascii="Calibri" w:eastAsia="SimSun" w:hAnsi="Calibri" w:cs="Times New Roman"/>
                <w:b/>
                <w:sz w:val="30"/>
                <w:szCs w:val="30"/>
                <w:highlight w:val="yellow"/>
                <w:lang w:val="vi-VN"/>
              </w:rPr>
              <w:t>khẩu</w:t>
            </w:r>
            <w:proofErr w:type="spellEnd"/>
            <w:r w:rsidRPr="003B24D0">
              <w:rPr>
                <w:rFonts w:ascii="Calibri" w:eastAsia="SimSun" w:hAnsi="Calibri" w:cs="Times New Roman"/>
                <w:b/>
                <w:sz w:val="30"/>
                <w:szCs w:val="30"/>
                <w:highlight w:val="yellow"/>
                <w:lang w:val="vi-VN"/>
              </w:rPr>
              <w:t xml:space="preserve"> (</w:t>
            </w:r>
            <w:proofErr w:type="spellStart"/>
            <w:r w:rsidRPr="003B24D0">
              <w:rPr>
                <w:rFonts w:ascii="Calibri" w:eastAsia="SimSun" w:hAnsi="Calibri" w:cs="Times New Roman"/>
                <w:b/>
                <w:sz w:val="30"/>
                <w:szCs w:val="30"/>
                <w:highlight w:val="yellow"/>
                <w:lang w:val="vi-VN"/>
              </w:rPr>
              <w:t>xuất</w:t>
            </w:r>
            <w:proofErr w:type="spellEnd"/>
            <w:r w:rsidRPr="003B24D0">
              <w:rPr>
                <w:rFonts w:ascii="Calibri" w:eastAsia="SimSun" w:hAnsi="Calibri" w:cs="Times New Roman"/>
                <w:b/>
                <w:sz w:val="30"/>
                <w:szCs w:val="30"/>
                <w:highlight w:val="yellow"/>
                <w:lang w:val="vi-VN"/>
              </w:rPr>
              <w:t xml:space="preserve"> </w:t>
            </w:r>
            <w:proofErr w:type="spellStart"/>
            <w:r w:rsidRPr="003B24D0">
              <w:rPr>
                <w:rFonts w:ascii="Calibri" w:eastAsia="SimSun" w:hAnsi="Calibri" w:cs="Times New Roman"/>
                <w:b/>
                <w:sz w:val="30"/>
                <w:szCs w:val="30"/>
                <w:highlight w:val="yellow"/>
                <w:lang w:val="vi-VN"/>
              </w:rPr>
              <w:t>khẩu</w:t>
            </w:r>
            <w:proofErr w:type="spellEnd"/>
            <w:r w:rsidRPr="003B24D0">
              <w:rPr>
                <w:rFonts w:ascii="Calibri" w:eastAsia="SimSun" w:hAnsi="Calibri" w:cs="Times New Roman"/>
                <w:b/>
                <w:sz w:val="30"/>
                <w:szCs w:val="30"/>
                <w:highlight w:val="yellow"/>
                <w:lang w:val="vi-VN"/>
              </w:rPr>
              <w:t xml:space="preserve">) </w:t>
            </w:r>
            <w:proofErr w:type="spellStart"/>
            <w:r w:rsidRPr="003B24D0">
              <w:rPr>
                <w:rFonts w:ascii="Calibri" w:eastAsia="SimSun" w:hAnsi="Calibri" w:cs="Times New Roman"/>
                <w:b/>
                <w:sz w:val="30"/>
                <w:szCs w:val="30"/>
                <w:highlight w:val="yellow"/>
                <w:lang w:val="vi-VN"/>
              </w:rPr>
              <w:t>sản</w:t>
            </w:r>
            <w:proofErr w:type="spellEnd"/>
            <w:r w:rsidRPr="003B24D0">
              <w:rPr>
                <w:rFonts w:ascii="Calibri" w:eastAsia="SimSun" w:hAnsi="Calibri" w:cs="Times New Roman"/>
                <w:b/>
                <w:sz w:val="30"/>
                <w:szCs w:val="30"/>
                <w:highlight w:val="yellow"/>
                <w:lang w:val="vi-VN"/>
              </w:rPr>
              <w:t xml:space="preserve"> </w:t>
            </w:r>
            <w:proofErr w:type="spellStart"/>
            <w:r w:rsidRPr="003B24D0">
              <w:rPr>
                <w:rFonts w:ascii="Calibri" w:eastAsia="SimSun" w:hAnsi="Calibri" w:cs="Times New Roman"/>
                <w:b/>
                <w:sz w:val="30"/>
                <w:szCs w:val="30"/>
                <w:highlight w:val="yellow"/>
                <w:lang w:val="vi-VN"/>
              </w:rPr>
              <w:t>phẩm</w:t>
            </w:r>
            <w:proofErr w:type="spellEnd"/>
            <w:r w:rsidRPr="003B24D0">
              <w:rPr>
                <w:rFonts w:ascii="Calibri" w:eastAsia="SimSun" w:hAnsi="Calibri" w:cs="Times New Roman"/>
                <w:b/>
                <w:sz w:val="30"/>
                <w:szCs w:val="30"/>
                <w:highlight w:val="yellow"/>
                <w:lang w:val="vi-VN"/>
              </w:rPr>
              <w:t xml:space="preserve"> an </w:t>
            </w:r>
            <w:proofErr w:type="spellStart"/>
            <w:r w:rsidRPr="003B24D0">
              <w:rPr>
                <w:rFonts w:ascii="Calibri" w:eastAsia="SimSun" w:hAnsi="Calibri" w:cs="Times New Roman"/>
                <w:b/>
                <w:sz w:val="30"/>
                <w:szCs w:val="30"/>
                <w:highlight w:val="yellow"/>
                <w:lang w:val="vi-VN"/>
              </w:rPr>
              <w:t>toàn</w:t>
            </w:r>
            <w:proofErr w:type="spellEnd"/>
            <w:r w:rsidRPr="003B24D0">
              <w:rPr>
                <w:rFonts w:ascii="Calibri" w:eastAsia="SimSun" w:hAnsi="Calibri" w:cs="Times New Roman"/>
                <w:b/>
                <w:sz w:val="30"/>
                <w:szCs w:val="30"/>
                <w:highlight w:val="yellow"/>
                <w:lang w:val="vi-VN"/>
              </w:rPr>
              <w:t xml:space="preserve"> thông tin </w:t>
            </w:r>
            <w:proofErr w:type="spellStart"/>
            <w:r w:rsidRPr="003B24D0">
              <w:rPr>
                <w:rFonts w:ascii="Calibri" w:eastAsia="SimSun" w:hAnsi="Calibri" w:cs="Times New Roman"/>
                <w:b/>
                <w:sz w:val="30"/>
                <w:szCs w:val="30"/>
                <w:highlight w:val="yellow"/>
                <w:lang w:val="vi-VN"/>
              </w:rPr>
              <w:t>mạng</w:t>
            </w:r>
            <w:proofErr w:type="spellEnd"/>
          </w:p>
          <w:p w:rsidR="00AD3EC7" w:rsidRPr="0035449B" w:rsidRDefault="00AD3EC7" w:rsidP="00AD3EC7">
            <w:pPr>
              <w:rPr>
                <w:rFonts w:ascii="Calibri" w:eastAsia="SimSun" w:hAnsi="Calibri" w:cs="Times New Roman"/>
                <w:b/>
                <w:lang w:val="vi-VN"/>
              </w:rPr>
            </w:pPr>
            <w:r>
              <w:rPr>
                <w:rFonts w:ascii="Calibri" w:eastAsia="SimSun" w:hAnsi="Calibri" w:cs="Times New Roman"/>
                <w:b/>
              </w:rPr>
              <w:t xml:space="preserve">1. </w:t>
            </w:r>
            <w:proofErr w:type="spellStart"/>
            <w:r w:rsidRPr="0035449B">
              <w:rPr>
                <w:rFonts w:ascii="Calibri" w:eastAsia="SimSun" w:hAnsi="Calibri" w:cs="Times New Roman"/>
                <w:b/>
                <w:lang w:val="vi-VN"/>
              </w:rPr>
              <w:t>Điều</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kiện</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và</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thủ</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tục</w:t>
            </w:r>
            <w:proofErr w:type="spellEnd"/>
            <w:r w:rsidRPr="0035449B">
              <w:rPr>
                <w:rFonts w:ascii="Calibri" w:eastAsia="SimSun" w:hAnsi="Calibri" w:cs="Times New Roman"/>
                <w:b/>
                <w:lang w:val="vi-VN"/>
              </w:rPr>
              <w:t xml:space="preserve"> xin </w:t>
            </w:r>
            <w:proofErr w:type="spellStart"/>
            <w:r w:rsidRPr="0035449B">
              <w:rPr>
                <w:rFonts w:ascii="Calibri" w:eastAsia="SimSun" w:hAnsi="Calibri" w:cs="Times New Roman"/>
                <w:b/>
                <w:lang w:val="vi-VN"/>
              </w:rPr>
              <w:t>giấy</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phép</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nhập</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khẩu</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xuất</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khẩu</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sản</w:t>
            </w:r>
            <w:proofErr w:type="spellEnd"/>
            <w:r w:rsidRPr="0035449B">
              <w:rPr>
                <w:rFonts w:ascii="Calibri" w:eastAsia="SimSun" w:hAnsi="Calibri" w:cs="Times New Roman"/>
                <w:b/>
                <w:lang w:val="vi-VN"/>
              </w:rPr>
              <w:t xml:space="preserve"> </w:t>
            </w:r>
            <w:proofErr w:type="spellStart"/>
            <w:r w:rsidRPr="0035449B">
              <w:rPr>
                <w:rFonts w:ascii="Calibri" w:eastAsia="SimSun" w:hAnsi="Calibri" w:cs="Times New Roman"/>
                <w:b/>
                <w:lang w:val="vi-VN"/>
              </w:rPr>
              <w:t>phẩm</w:t>
            </w:r>
            <w:proofErr w:type="spellEnd"/>
            <w:r w:rsidRPr="0035449B">
              <w:rPr>
                <w:rFonts w:ascii="Calibri" w:eastAsia="SimSun" w:hAnsi="Calibri" w:cs="Times New Roman"/>
                <w:b/>
                <w:lang w:val="vi-VN"/>
              </w:rPr>
              <w:t xml:space="preserve"> an </w:t>
            </w:r>
            <w:proofErr w:type="spellStart"/>
            <w:r w:rsidRPr="0035449B">
              <w:rPr>
                <w:rFonts w:ascii="Calibri" w:eastAsia="SimSun" w:hAnsi="Calibri" w:cs="Times New Roman"/>
                <w:b/>
                <w:lang w:val="vi-VN"/>
              </w:rPr>
              <w:t>toàn</w:t>
            </w:r>
            <w:proofErr w:type="spellEnd"/>
            <w:r w:rsidRPr="0035449B">
              <w:rPr>
                <w:rFonts w:ascii="Calibri" w:eastAsia="SimSun" w:hAnsi="Calibri" w:cs="Times New Roman"/>
                <w:b/>
                <w:lang w:val="vi-VN"/>
              </w:rPr>
              <w:t xml:space="preserve"> thông tin </w:t>
            </w:r>
            <w:proofErr w:type="spellStart"/>
            <w:r w:rsidRPr="0035449B">
              <w:rPr>
                <w:rFonts w:ascii="Calibri" w:eastAsia="SimSun" w:hAnsi="Calibri" w:cs="Times New Roman"/>
                <w:b/>
                <w:lang w:val="vi-VN"/>
              </w:rPr>
              <w:t>mạng</w:t>
            </w:r>
            <w:proofErr w:type="spellEnd"/>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liệt</w:t>
            </w:r>
            <w:proofErr w:type="spellEnd"/>
            <w:r w:rsidRPr="0035449B">
              <w:rPr>
                <w:rFonts w:ascii="Calibri" w:eastAsia="SimSun" w:hAnsi="Calibri" w:cs="Times New Roman"/>
                <w:lang w:val="vi-VN"/>
              </w:rPr>
              <w:t xml:space="preserve"> kê chi </w:t>
            </w:r>
            <w:proofErr w:type="spellStart"/>
            <w:r w:rsidRPr="0035449B">
              <w:rPr>
                <w:rFonts w:ascii="Calibri" w:eastAsia="SimSun" w:hAnsi="Calibri" w:cs="Times New Roman"/>
                <w:lang w:val="vi-VN"/>
              </w:rPr>
              <w:t>tiết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lục</w:t>
            </w:r>
            <w:proofErr w:type="spellEnd"/>
            <w:r w:rsidRPr="0035449B">
              <w:rPr>
                <w:rFonts w:ascii="Calibri" w:eastAsia="SimSun" w:hAnsi="Calibri" w:cs="Times New Roman"/>
                <w:lang w:val="vi-VN"/>
              </w:rPr>
              <w:t xml:space="preserve"> 1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Thông tư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13/2018/TT-BTTTTT,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thông quan. Sau khi </w:t>
            </w:r>
            <w:proofErr w:type="spellStart"/>
            <w:r w:rsidRPr="0035449B">
              <w:rPr>
                <w:rFonts w:ascii="Calibri" w:eastAsia="SimSun" w:hAnsi="Calibri" w:cs="Times New Roman"/>
                <w:lang w:val="vi-VN"/>
              </w:rPr>
              <w:t>đã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cho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bao </w:t>
            </w:r>
            <w:proofErr w:type="spellStart"/>
            <w:r w:rsidRPr="0035449B">
              <w:rPr>
                <w:rFonts w:ascii="Calibri" w:eastAsia="SimSun" w:hAnsi="Calibri" w:cs="Times New Roman"/>
                <w:lang w:val="vi-VN"/>
              </w:rPr>
              <w:t>gồm</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Đơn </w:t>
            </w:r>
            <w:proofErr w:type="spellStart"/>
            <w:r w:rsidRPr="0035449B">
              <w:rPr>
                <w:rFonts w:ascii="Calibri" w:eastAsia="SimSun" w:hAnsi="Calibri" w:cs="Times New Roman"/>
                <w:lang w:val="vi-VN"/>
              </w:rPr>
              <w:t>đề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nghị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mẫu</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Thông tư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13/2018/TT-BTTTTT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lastRenderedPageBreak/>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mạng</w:t>
            </w:r>
            <w:proofErr w:type="spellEnd"/>
          </w:p>
          <w:p w:rsidR="00AD3EC7" w:rsidRPr="00247A98" w:rsidRDefault="00AD3EC7" w:rsidP="00AD3EC7">
            <w:pPr>
              <w:rPr>
                <w:rFonts w:ascii="Calibri" w:eastAsia="SimSun" w:hAnsi="Calibri" w:cs="Times New Roman"/>
                <w:lang w:val="vi-VN"/>
              </w:rPr>
            </w:pPr>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sao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quy cấp cho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ATTTM theo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thuật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Truyền thông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chưa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chuẩn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thông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sớm</w:t>
            </w:r>
            <w:proofErr w:type="spellEnd"/>
            <w:r w:rsidRPr="0035449B">
              <w:rPr>
                <w:rFonts w:ascii="Calibri" w:eastAsia="SimSun" w:hAnsi="Calibri" w:cs="Times New Roman"/>
                <w:lang w:val="vi-VN"/>
              </w:rPr>
              <w:t xml:space="preserve"> ban </w:t>
            </w:r>
            <w:proofErr w:type="spellStart"/>
            <w:r w:rsidRPr="0035449B">
              <w:rPr>
                <w:rFonts w:ascii="Calibri" w:eastAsia="SimSun" w:hAnsi="Calibri" w:cs="Times New Roman"/>
                <w:lang w:val="vi-VN"/>
              </w:rPr>
              <w:t>hành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áp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cuối</w:t>
            </w:r>
            <w:proofErr w:type="spellEnd"/>
            <w:r w:rsidRPr="0035449B">
              <w:rPr>
                <w:rFonts w:ascii="Calibri" w:eastAsia="SimSun" w:hAnsi="Calibri" w:cs="Times New Roman"/>
                <w:lang w:val="vi-VN"/>
              </w:rPr>
              <w:t xml:space="preserve"> năm 2020 </w:t>
            </w:r>
            <w:proofErr w:type="spellStart"/>
            <w:r w:rsidRPr="0035449B">
              <w:rPr>
                <w:rFonts w:ascii="Calibri" w:eastAsia="SimSun" w:hAnsi="Calibri" w:cs="Times New Roman"/>
                <w:lang w:val="vi-VN"/>
              </w:rPr>
              <w:t>hoặ</w:t>
            </w:r>
            <w:r>
              <w:rPr>
                <w:rFonts w:ascii="Calibri" w:eastAsia="SimSun" w:hAnsi="Calibri" w:cs="Times New Roman"/>
                <w:lang w:val="vi-VN"/>
              </w:rPr>
              <w:t>c</w:t>
            </w:r>
            <w:proofErr w:type="spellEnd"/>
            <w:r>
              <w:rPr>
                <w:rFonts w:ascii="Calibri" w:eastAsia="SimSun" w:hAnsi="Calibri" w:cs="Times New Roman"/>
                <w:lang w:val="vi-VN"/>
              </w:rPr>
              <w:t xml:space="preserve"> năm 2021).</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danh </w:t>
            </w:r>
            <w:proofErr w:type="spellStart"/>
            <w:r w:rsidRPr="0035449B">
              <w:rPr>
                <w:rFonts w:ascii="Calibri" w:eastAsia="SimSun" w:hAnsi="Calibri" w:cs="Times New Roman"/>
                <w:lang w:val="vi-VN"/>
              </w:rPr>
              <w:t>sách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02 năm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vượt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hạn</w:t>
            </w:r>
            <w:proofErr w:type="spellEnd"/>
            <w:r w:rsidRPr="0035449B">
              <w:rPr>
                <w:rFonts w:ascii="Calibri" w:eastAsia="SimSun" w:hAnsi="Calibri" w:cs="Times New Roman"/>
                <w:lang w:val="vi-VN"/>
              </w:rPr>
              <w:t xml:space="preserve"> hiệu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còn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Giấy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Sau khi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kinh doanh </w:t>
            </w:r>
            <w:proofErr w:type="spellStart"/>
            <w:r w:rsidRPr="0035449B">
              <w:rPr>
                <w:rFonts w:ascii="Calibri" w:eastAsia="SimSun" w:hAnsi="Calibri" w:cs="Times New Roman"/>
                <w:lang w:val="vi-VN"/>
              </w:rPr>
              <w:t>vẫn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còn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lực</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Trong </w:t>
            </w:r>
            <w:proofErr w:type="spellStart"/>
            <w:r w:rsidRPr="0035449B">
              <w:rPr>
                <w:rFonts w:ascii="Calibri" w:eastAsia="SimSun" w:hAnsi="Calibri" w:cs="Times New Roman"/>
                <w:lang w:val="vi-VN"/>
              </w:rPr>
              <w:t>trường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doanh </w:t>
            </w:r>
            <w:proofErr w:type="spellStart"/>
            <w:r w:rsidRPr="0035449B">
              <w:rPr>
                <w:rFonts w:ascii="Calibri" w:eastAsia="SimSun" w:hAnsi="Calibri" w:cs="Times New Roman"/>
                <w:lang w:val="vi-VN"/>
              </w:rPr>
              <w:t>nghiệp</w:t>
            </w:r>
            <w:proofErr w:type="spellEnd"/>
            <w:r w:rsidRPr="0035449B">
              <w:rPr>
                <w:rFonts w:ascii="Calibri" w:eastAsia="SimSun" w:hAnsi="Calibri" w:cs="Times New Roman"/>
                <w:lang w:val="vi-VN"/>
              </w:rPr>
              <w:t xml:space="preserve"> chưa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đồng</w:t>
            </w:r>
            <w:proofErr w:type="spellEnd"/>
            <w:r w:rsidRPr="0035449B">
              <w:rPr>
                <w:rFonts w:ascii="Calibri" w:eastAsia="SimSun" w:hAnsi="Calibri" w:cs="Times New Roman"/>
                <w:lang w:val="vi-VN"/>
              </w:rPr>
              <w:t xml:space="preserve"> mua </w:t>
            </w:r>
            <w:proofErr w:type="spellStart"/>
            <w:r w:rsidRPr="0035449B">
              <w:rPr>
                <w:rFonts w:ascii="Calibri" w:eastAsia="SimSun" w:hAnsi="Calibri" w:cs="Times New Roman"/>
                <w:lang w:val="vi-VN"/>
              </w:rPr>
              <w:t>bán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ATTTM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lượng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lớn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hiện</w:t>
            </w:r>
            <w:proofErr w:type="spellEnd"/>
            <w:r w:rsidRPr="0035449B">
              <w:rPr>
                <w:rFonts w:ascii="Calibri" w:eastAsia="SimSun" w:hAnsi="Calibri" w:cs="Times New Roman"/>
                <w:lang w:val="vi-VN"/>
              </w:rPr>
              <w:t xml:space="preserve"> nay </w:t>
            </w:r>
            <w:proofErr w:type="spellStart"/>
            <w:r w:rsidRPr="0035449B">
              <w:rPr>
                <w:rFonts w:ascii="Calibri" w:eastAsia="SimSun" w:hAnsi="Calibri" w:cs="Times New Roman"/>
                <w:lang w:val="vi-VN"/>
              </w:rPr>
              <w:t>Cục</w:t>
            </w:r>
            <w:proofErr w:type="spellEnd"/>
            <w:r w:rsidRPr="0035449B">
              <w:rPr>
                <w:rFonts w:ascii="Calibri" w:eastAsia="SimSun" w:hAnsi="Calibri" w:cs="Times New Roman"/>
                <w:lang w:val="vi-VN"/>
              </w:rPr>
              <w:t xml:space="preserve"> An </w:t>
            </w:r>
            <w:proofErr w:type="spellStart"/>
            <w:r w:rsidRPr="0035449B">
              <w:rPr>
                <w:rFonts w:ascii="Calibri" w:eastAsia="SimSun" w:hAnsi="Calibri" w:cs="Times New Roman"/>
                <w:lang w:val="vi-VN"/>
              </w:rPr>
              <w:t>toàn</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chỉ</w:t>
            </w:r>
            <w:proofErr w:type="spellEnd"/>
            <w:r w:rsidRPr="0035449B">
              <w:rPr>
                <w:rFonts w:ascii="Calibri" w:eastAsia="SimSun" w:hAnsi="Calibri" w:cs="Times New Roman"/>
                <w:lang w:val="vi-VN"/>
              </w:rPr>
              <w:t xml:space="preserve"> xem </w:t>
            </w:r>
            <w:proofErr w:type="spellStart"/>
            <w:r w:rsidRPr="0035449B">
              <w:rPr>
                <w:rFonts w:ascii="Calibri" w:eastAsia="SimSun" w:hAnsi="Calibri" w:cs="Times New Roman"/>
                <w:lang w:val="vi-VN"/>
              </w:rPr>
              <w:t>xét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nhỏ</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vừa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đủ</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để</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làm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demo</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bá</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nhằm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mục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đích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lý</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chặt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chẽ</w:t>
            </w:r>
            <w:proofErr w:type="spellEnd"/>
            <w:r w:rsidRPr="0035449B">
              <w:rPr>
                <w:rFonts w:ascii="Calibri" w:eastAsia="SimSun" w:hAnsi="Calibri" w:cs="Times New Roman"/>
                <w:lang w:val="vi-VN"/>
              </w:rPr>
              <w:t xml:space="preserve"> hơn.</w:t>
            </w:r>
          </w:p>
          <w:p w:rsidR="00AD3EC7" w:rsidRPr="0035449B" w:rsidRDefault="00AD3EC7" w:rsidP="00AD3EC7">
            <w:pPr>
              <w:rPr>
                <w:rFonts w:ascii="Calibri" w:eastAsia="SimSun" w:hAnsi="Calibri" w:cs="Times New Roman"/>
                <w:lang w:val="vi-VN"/>
              </w:rPr>
            </w:pPr>
          </w:p>
        </w:tc>
        <w:tc>
          <w:tcPr>
            <w:tcW w:w="4675" w:type="dxa"/>
          </w:tcPr>
          <w:p w:rsidR="00B05634" w:rsidRDefault="00B05634" w:rsidP="00B05634">
            <w:pPr>
              <w:rPr>
                <w:b/>
                <w:bCs/>
              </w:rPr>
            </w:pPr>
            <w:r>
              <w:rPr>
                <w:b/>
                <w:bCs/>
              </w:rPr>
              <w:lastRenderedPageBreak/>
              <w:t xml:space="preserve">Cyber Security Product import / export permit </w:t>
            </w:r>
          </w:p>
          <w:p w:rsidR="00B05634" w:rsidRDefault="00B05634" w:rsidP="00B05634">
            <w:pPr>
              <w:rPr>
                <w:b/>
                <w:bCs/>
              </w:rPr>
            </w:pPr>
          </w:p>
          <w:p w:rsidR="00B05634" w:rsidRDefault="00B05634" w:rsidP="00B05634">
            <w:r>
              <w:rPr>
                <w:b/>
                <w:bCs/>
              </w:rPr>
              <w:t>1. Requirement and procedure to obtain Cyber Security Product import / export permit</w:t>
            </w:r>
          </w:p>
          <w:p w:rsidR="00B05634" w:rsidRDefault="00B05634" w:rsidP="00B05634">
            <w:r>
              <w:t xml:space="preserve">Required documents in </w:t>
            </w:r>
            <w:proofErr w:type="spellStart"/>
            <w:r>
              <w:t>acordance</w:t>
            </w:r>
            <w:proofErr w:type="spellEnd"/>
            <w:r>
              <w:t xml:space="preserve"> with Circular 13/2018/ND-CP of MIC Vietnam:</w:t>
            </w:r>
          </w:p>
          <w:p w:rsidR="00B05634" w:rsidRDefault="00B05634" w:rsidP="00B05634">
            <w:r>
              <w:t>- Import Permit application form</w:t>
            </w:r>
          </w:p>
          <w:p w:rsidR="00B05634" w:rsidRDefault="00B05634" w:rsidP="00B05634">
            <w:r>
              <w:t>- A copy of Cyber Security (and Services) Trading License</w:t>
            </w:r>
          </w:p>
          <w:p w:rsidR="00B05634" w:rsidRDefault="00B05634" w:rsidP="00B05634">
            <w:r>
              <w:t>- A copy of Type Approval certificate for Cyber Security Product according to MIC technical regulation(s)</w:t>
            </w:r>
          </w:p>
          <w:p w:rsidR="00B05634" w:rsidRDefault="00B05634" w:rsidP="00B05634">
            <w:r>
              <w:t xml:space="preserve">Cyber Security Product import permit granted at 02 years validity or not exceed validity period of Cyber Security Product Trading </w:t>
            </w:r>
            <w:proofErr w:type="gramStart"/>
            <w:r>
              <w:t>license .</w:t>
            </w:r>
            <w:proofErr w:type="gramEnd"/>
          </w:p>
          <w:p w:rsidR="00B05634" w:rsidRDefault="00B05634" w:rsidP="00B05634"/>
          <w:p w:rsidR="00AD3EC7" w:rsidRDefault="00AD3EC7" w:rsidP="00AD3EC7"/>
        </w:tc>
      </w:tr>
      <w:tr w:rsidR="00AD3EC7" w:rsidTr="00180ADB">
        <w:tc>
          <w:tcPr>
            <w:tcW w:w="4675" w:type="dxa"/>
          </w:tcPr>
          <w:p w:rsidR="00AD3EC7" w:rsidRPr="00614CE9" w:rsidRDefault="00AD3EC7" w:rsidP="00AD3EC7">
            <w:pPr>
              <w:rPr>
                <w:rFonts w:ascii="Calibri" w:eastAsia="SimSun" w:hAnsi="Calibri" w:cs="Times New Roman"/>
                <w:b/>
                <w:bCs/>
              </w:rPr>
            </w:pPr>
            <w:r w:rsidRPr="00614CE9">
              <w:rPr>
                <w:rFonts w:ascii="Calibri" w:eastAsia="SimSun" w:hAnsi="Calibri" w:cs="Times New Roman"/>
                <w:b/>
                <w:bCs/>
                <w:color w:val="FF0000"/>
                <w:highlight w:val="yellow"/>
              </w:rPr>
              <w:lastRenderedPageBreak/>
              <w:t>DỊCH VỤ XIN GIẤY PHÉP SỬ DỤNG TẦN SỐ</w:t>
            </w:r>
          </w:p>
        </w:tc>
        <w:tc>
          <w:tcPr>
            <w:tcW w:w="4675" w:type="dxa"/>
          </w:tcPr>
          <w:p w:rsidR="00B05634" w:rsidRPr="00B05634" w:rsidRDefault="00B05634" w:rsidP="00B05634">
            <w:pPr>
              <w:rPr>
                <w:rFonts w:ascii="Calibri" w:eastAsia="SimSun" w:hAnsi="Calibri" w:cs="Times New Roman"/>
                <w:b/>
                <w:bCs/>
                <w:color w:val="FF0000"/>
                <w:highlight w:val="yellow"/>
              </w:rPr>
            </w:pPr>
            <w:r w:rsidRPr="00B05634">
              <w:rPr>
                <w:rFonts w:ascii="Calibri" w:eastAsia="SimSun" w:hAnsi="Calibri" w:cs="Times New Roman"/>
                <w:b/>
                <w:bCs/>
                <w:color w:val="FF0000"/>
                <w:highlight w:val="yellow"/>
              </w:rPr>
              <w:t>Frequency license</w:t>
            </w:r>
          </w:p>
          <w:p w:rsidR="00AD3EC7" w:rsidRDefault="00AD3EC7" w:rsidP="00AD3EC7"/>
        </w:tc>
      </w:tr>
      <w:tr w:rsidR="00AD3EC7" w:rsidTr="00180ADB">
        <w:tc>
          <w:tcPr>
            <w:tcW w:w="4675" w:type="dxa"/>
          </w:tcPr>
          <w:p w:rsidR="00AD3EC7" w:rsidRDefault="00AD3EC7" w:rsidP="00AD3EC7">
            <w:pPr>
              <w:rPr>
                <w:rFonts w:ascii="Calibri" w:eastAsia="SimSun" w:hAnsi="Calibri" w:cs="Times New Roman"/>
                <w:b/>
              </w:rPr>
            </w:pPr>
            <w:r>
              <w:rPr>
                <w:rFonts w:ascii="Calibri" w:eastAsia="SimSun" w:hAnsi="Calibri" w:cs="Times New Roman"/>
                <w:b/>
              </w:rPr>
              <w:t xml:space="preserve">Văn </w:t>
            </w:r>
            <w:proofErr w:type="spellStart"/>
            <w:r>
              <w:rPr>
                <w:rFonts w:ascii="Calibri" w:eastAsia="SimSun" w:hAnsi="Calibri" w:cs="Times New Roman"/>
                <w:b/>
              </w:rPr>
              <w:t>bản</w:t>
            </w:r>
            <w:proofErr w:type="spellEnd"/>
            <w:r>
              <w:rPr>
                <w:rFonts w:ascii="Calibri" w:eastAsia="SimSun" w:hAnsi="Calibri" w:cs="Times New Roman"/>
                <w:b/>
              </w:rPr>
              <w:t xml:space="preserve"> </w:t>
            </w:r>
            <w:proofErr w:type="spellStart"/>
            <w:r>
              <w:rPr>
                <w:rFonts w:ascii="Calibri" w:eastAsia="SimSun" w:hAnsi="Calibri" w:cs="Times New Roman"/>
                <w:b/>
              </w:rPr>
              <w:t>pháp</w:t>
            </w:r>
            <w:proofErr w:type="spellEnd"/>
            <w:r>
              <w:rPr>
                <w:rFonts w:ascii="Calibri" w:eastAsia="SimSun" w:hAnsi="Calibri" w:cs="Times New Roman"/>
                <w:b/>
              </w:rPr>
              <w:t xml:space="preserve"> </w:t>
            </w:r>
            <w:proofErr w:type="spellStart"/>
            <w:r>
              <w:rPr>
                <w:rFonts w:ascii="Calibri" w:eastAsia="SimSun" w:hAnsi="Calibri" w:cs="Times New Roman"/>
                <w:b/>
              </w:rPr>
              <w:t>quy</w:t>
            </w:r>
            <w:proofErr w:type="spellEnd"/>
            <w:r>
              <w:rPr>
                <w:rFonts w:ascii="Calibri" w:eastAsia="SimSun" w:hAnsi="Calibri" w:cs="Times New Roman"/>
                <w:b/>
              </w:rPr>
              <w:t xml:space="preserve"> </w:t>
            </w:r>
          </w:p>
          <w:p w:rsidR="00AD3EC7" w:rsidRDefault="00AD3EC7" w:rsidP="00AD3EC7">
            <w:pPr>
              <w:rPr>
                <w:rFonts w:ascii="Calibri" w:eastAsia="SimSun" w:hAnsi="Calibri" w:cs="Times New Roman"/>
              </w:rPr>
            </w:pPr>
            <w:proofErr w:type="spellStart"/>
            <w:r>
              <w:rPr>
                <w:rFonts w:ascii="Calibri" w:eastAsia="SimSun" w:hAnsi="Calibri" w:cs="Times New Roman"/>
              </w:rPr>
              <w:t>Nghị</w:t>
            </w:r>
            <w:proofErr w:type="spellEnd"/>
            <w:r>
              <w:rPr>
                <w:rFonts w:ascii="Calibri" w:eastAsia="SimSun" w:hAnsi="Calibri" w:cs="Times New Roman"/>
              </w:rPr>
              <w:t xml:space="preserve"> </w:t>
            </w:r>
            <w:proofErr w:type="spellStart"/>
            <w:r>
              <w:rPr>
                <w:rFonts w:ascii="Calibri" w:eastAsia="SimSun" w:hAnsi="Calibri" w:cs="Times New Roman"/>
              </w:rPr>
              <w:t>định</w:t>
            </w:r>
            <w:proofErr w:type="spellEnd"/>
            <w:r>
              <w:rPr>
                <w:rFonts w:ascii="Calibri" w:eastAsia="SimSun" w:hAnsi="Calibri" w:cs="Times New Roman"/>
              </w:rPr>
              <w:t xml:space="preserve"> </w:t>
            </w:r>
            <w:proofErr w:type="spellStart"/>
            <w:r>
              <w:rPr>
                <w:rFonts w:ascii="Calibri" w:eastAsia="SimSun" w:hAnsi="Calibri" w:cs="Times New Roman"/>
              </w:rPr>
              <w:t>tần</w:t>
            </w:r>
            <w:proofErr w:type="spellEnd"/>
            <w:r>
              <w:rPr>
                <w:rFonts w:ascii="Calibri" w:eastAsia="SimSun" w:hAnsi="Calibri" w:cs="Times New Roman"/>
              </w:rPr>
              <w:t xml:space="preserve"> </w:t>
            </w:r>
            <w:proofErr w:type="spellStart"/>
            <w:r>
              <w:rPr>
                <w:rFonts w:ascii="Calibri" w:eastAsia="SimSun" w:hAnsi="Calibri" w:cs="Times New Roman"/>
              </w:rPr>
              <w:t>số</w:t>
            </w:r>
            <w:proofErr w:type="spellEnd"/>
          </w:p>
          <w:p w:rsidR="00AD3EC7" w:rsidRDefault="00AD3EC7" w:rsidP="00AD3EC7">
            <w:pPr>
              <w:rPr>
                <w:rFonts w:ascii="Calibri" w:eastAsia="SimSun" w:hAnsi="Calibri" w:cs="Times New Roman"/>
                <w:lang w:val="vi-VN"/>
              </w:rPr>
            </w:pPr>
            <w:r w:rsidRPr="0035449B">
              <w:rPr>
                <w:rFonts w:ascii="Calibri" w:eastAsia="SimSun" w:hAnsi="Calibri" w:cs="Times New Roman"/>
                <w:lang w:val="vi-VN"/>
              </w:rPr>
              <w:t>05/2015/TT-BTTTT</w:t>
            </w:r>
          </w:p>
          <w:p w:rsidR="00AD3EC7" w:rsidRDefault="00AD3EC7" w:rsidP="00AD3EC7">
            <w:pPr>
              <w:rPr>
                <w:rFonts w:ascii="Calibri" w:eastAsia="SimSun" w:hAnsi="Calibri" w:cs="Times New Roman"/>
                <w:lang w:val="vi-VN"/>
              </w:rPr>
            </w:pPr>
            <w:r w:rsidRPr="001B10E5">
              <w:rPr>
                <w:rFonts w:ascii="Calibri" w:eastAsia="SimSun" w:hAnsi="Calibri" w:cs="Times New Roman"/>
                <w:lang w:val="vi-VN"/>
              </w:rPr>
              <w:t>46/2016/TT-BTTTT</w:t>
            </w:r>
          </w:p>
          <w:p w:rsidR="00AD3EC7" w:rsidRDefault="00AD3EC7" w:rsidP="00AD3EC7">
            <w:pPr>
              <w:rPr>
                <w:rFonts w:ascii="Calibri" w:eastAsia="SimSun" w:hAnsi="Calibri" w:cs="Times New Roman"/>
                <w:lang w:val="vi-VN"/>
              </w:rPr>
            </w:pPr>
            <w:r w:rsidRPr="001B10E5">
              <w:rPr>
                <w:rFonts w:ascii="Calibri" w:eastAsia="SimSun" w:hAnsi="Calibri" w:cs="Times New Roman"/>
                <w:lang w:val="vi-VN"/>
              </w:rPr>
              <w:t>18/2018/TT-BTTTT</w:t>
            </w:r>
          </w:p>
          <w:p w:rsidR="00AD3EC7" w:rsidRPr="001B10E5" w:rsidRDefault="00AD3EC7" w:rsidP="00AD3EC7">
            <w:pPr>
              <w:rPr>
                <w:rFonts w:ascii="Calibri" w:eastAsia="SimSun" w:hAnsi="Calibri" w:cs="Times New Roman"/>
                <w:color w:val="FF0000"/>
              </w:rPr>
            </w:pPr>
          </w:p>
        </w:tc>
        <w:tc>
          <w:tcPr>
            <w:tcW w:w="4675" w:type="dxa"/>
          </w:tcPr>
          <w:p w:rsidR="00B05634" w:rsidRPr="00B05634" w:rsidRDefault="00B05634" w:rsidP="00B05634">
            <w:pPr>
              <w:rPr>
                <w:b/>
              </w:rPr>
            </w:pPr>
            <w:r w:rsidRPr="00B05634">
              <w:rPr>
                <w:b/>
              </w:rPr>
              <w:t>Legal documents</w:t>
            </w:r>
          </w:p>
          <w:p w:rsidR="00B05634" w:rsidRDefault="00B05634" w:rsidP="00B05634">
            <w:r>
              <w:t>Decree frequency</w:t>
            </w:r>
          </w:p>
          <w:p w:rsidR="00B05634" w:rsidRDefault="00B05634" w:rsidP="00B05634">
            <w:r>
              <w:t>05/2015 / TT-BTTTT</w:t>
            </w:r>
          </w:p>
          <w:p w:rsidR="00B05634" w:rsidRDefault="00B05634" w:rsidP="00B05634">
            <w:r>
              <w:t>46/2016 / TT-BTTTT</w:t>
            </w:r>
          </w:p>
          <w:p w:rsidR="00AD3EC7" w:rsidRDefault="00B05634" w:rsidP="00B05634">
            <w:r>
              <w:t>18/2018 / TT-BTTTT</w:t>
            </w:r>
          </w:p>
        </w:tc>
      </w:tr>
      <w:tr w:rsidR="00AD3EC7" w:rsidTr="00180ADB">
        <w:tc>
          <w:tcPr>
            <w:tcW w:w="4675" w:type="dxa"/>
          </w:tcPr>
          <w:p w:rsidR="00AD3EC7" w:rsidRDefault="00AD3EC7" w:rsidP="00AD3EC7">
            <w:pPr>
              <w:contextualSpacing/>
              <w:rPr>
                <w:rFonts w:ascii="Calibri" w:eastAsia="SimSun" w:hAnsi="Calibri" w:cs="Times New Roman"/>
                <w:b/>
              </w:rPr>
            </w:pPr>
            <w:proofErr w:type="spellStart"/>
            <w:r w:rsidRPr="001B10E5">
              <w:rPr>
                <w:rFonts w:ascii="Calibri" w:eastAsia="SimSun" w:hAnsi="Calibri" w:cs="Times New Roman"/>
                <w:b/>
              </w:rPr>
              <w:t>Danh</w:t>
            </w:r>
            <w:proofErr w:type="spellEnd"/>
            <w:r w:rsidRPr="001B10E5">
              <w:rPr>
                <w:rFonts w:ascii="Calibri" w:eastAsia="SimSun" w:hAnsi="Calibri" w:cs="Times New Roman"/>
                <w:b/>
              </w:rPr>
              <w:t xml:space="preserve"> </w:t>
            </w:r>
            <w:proofErr w:type="spellStart"/>
            <w:r w:rsidRPr="001B10E5">
              <w:rPr>
                <w:rFonts w:ascii="Calibri" w:eastAsia="SimSun" w:hAnsi="Calibri" w:cs="Times New Roman"/>
                <w:b/>
              </w:rPr>
              <w:t>mục</w:t>
            </w:r>
            <w:proofErr w:type="spellEnd"/>
            <w:r w:rsidRPr="001B10E5">
              <w:rPr>
                <w:rFonts w:ascii="Calibri" w:eastAsia="SimSun" w:hAnsi="Calibri" w:cs="Times New Roman"/>
                <w:b/>
              </w:rPr>
              <w:t xml:space="preserve">: </w:t>
            </w:r>
          </w:p>
          <w:p w:rsidR="00AD3EC7" w:rsidRPr="001B10E5" w:rsidRDefault="00AD3EC7" w:rsidP="00AD3EC7">
            <w:pPr>
              <w:contextualSpacing/>
              <w:rPr>
                <w:rFonts w:ascii="Calibri" w:eastAsia="SimSun" w:hAnsi="Calibri" w:cs="Times New Roman"/>
                <w:lang w:val="vi-VN"/>
              </w:rPr>
            </w:pPr>
            <w:proofErr w:type="spellStart"/>
            <w:r w:rsidRPr="00B83E0D">
              <w:rPr>
                <w:rFonts w:ascii="Calibri" w:eastAsia="SimSun" w:hAnsi="Calibri" w:cs="Times New Roman"/>
                <w:lang w:val="vi-VN"/>
              </w:rPr>
              <w:t>các</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thiết</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bị</w:t>
            </w:r>
            <w:proofErr w:type="spellEnd"/>
            <w:r w:rsidRPr="00B83E0D">
              <w:rPr>
                <w:rFonts w:ascii="Calibri" w:eastAsia="SimSun" w:hAnsi="Calibri" w:cs="Times New Roman"/>
                <w:lang w:val="vi-VN"/>
              </w:rPr>
              <w:t xml:space="preserve"> thu </w:t>
            </w:r>
            <w:proofErr w:type="spellStart"/>
            <w:r w:rsidRPr="00B83E0D">
              <w:rPr>
                <w:rFonts w:ascii="Calibri" w:eastAsia="SimSun" w:hAnsi="Calibri" w:cs="Times New Roman"/>
                <w:lang w:val="vi-VN"/>
              </w:rPr>
              <w:t>phát</w:t>
            </w:r>
            <w:proofErr w:type="spellEnd"/>
            <w:r w:rsidRPr="00B83E0D">
              <w:rPr>
                <w:rFonts w:ascii="Calibri" w:eastAsia="SimSun" w:hAnsi="Calibri" w:cs="Times New Roman"/>
                <w:lang w:val="vi-VN"/>
              </w:rPr>
              <w:t xml:space="preserve"> vô </w:t>
            </w:r>
            <w:proofErr w:type="spellStart"/>
            <w:r w:rsidRPr="00B83E0D">
              <w:rPr>
                <w:rFonts w:ascii="Calibri" w:eastAsia="SimSun" w:hAnsi="Calibri" w:cs="Times New Roman"/>
                <w:lang w:val="vi-VN"/>
              </w:rPr>
              <w:t>tuyến</w:t>
            </w:r>
            <w:proofErr w:type="spellEnd"/>
            <w:r w:rsidRPr="00B83E0D">
              <w:rPr>
                <w:rFonts w:ascii="Calibri" w:eastAsia="SimSun" w:hAnsi="Calibri" w:cs="Times New Roman"/>
                <w:lang w:val="vi-VN"/>
              </w:rPr>
              <w:t xml:space="preserve"> không </w:t>
            </w:r>
            <w:proofErr w:type="spellStart"/>
            <w:r w:rsidRPr="00B83E0D">
              <w:rPr>
                <w:rFonts w:ascii="Calibri" w:eastAsia="SimSun" w:hAnsi="Calibri" w:cs="Times New Roman"/>
                <w:lang w:val="vi-VN"/>
              </w:rPr>
              <w:t>phải</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loại</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cự</w:t>
            </w:r>
            <w:proofErr w:type="spellEnd"/>
            <w:r w:rsidRPr="00B83E0D">
              <w:rPr>
                <w:rFonts w:ascii="Calibri" w:eastAsia="SimSun" w:hAnsi="Calibri" w:cs="Times New Roman"/>
                <w:lang w:val="vi-VN"/>
              </w:rPr>
              <w:t xml:space="preserve"> ly </w:t>
            </w:r>
            <w:proofErr w:type="spellStart"/>
            <w:r w:rsidRPr="00B83E0D">
              <w:rPr>
                <w:rFonts w:ascii="Calibri" w:eastAsia="SimSun" w:hAnsi="Calibri" w:cs="Times New Roman"/>
                <w:lang w:val="vi-VN"/>
              </w:rPr>
              <w:t>ngắn</w:t>
            </w:r>
            <w:proofErr w:type="spellEnd"/>
            <w:r w:rsidRPr="00B83E0D">
              <w:rPr>
                <w:rFonts w:ascii="Calibri" w:eastAsia="SimSun" w:hAnsi="Calibri" w:cs="Times New Roman"/>
                <w:lang w:val="vi-VN"/>
              </w:rPr>
              <w:t xml:space="preserve">  quy </w:t>
            </w:r>
            <w:proofErr w:type="spellStart"/>
            <w:r w:rsidRPr="00B83E0D">
              <w:rPr>
                <w:rFonts w:ascii="Calibri" w:eastAsia="SimSun" w:hAnsi="Calibri" w:cs="Times New Roman"/>
                <w:lang w:val="vi-VN"/>
              </w:rPr>
              <w:t>định</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tại</w:t>
            </w:r>
            <w:proofErr w:type="spellEnd"/>
            <w:r w:rsidRPr="00B83E0D">
              <w:rPr>
                <w:rFonts w:ascii="Calibri" w:eastAsia="SimSun" w:hAnsi="Calibri" w:cs="Times New Roman"/>
                <w:lang w:val="vi-VN"/>
              </w:rPr>
              <w:t xml:space="preserve"> </w:t>
            </w:r>
            <w:r w:rsidRPr="001B10E5">
              <w:rPr>
                <w:rFonts w:ascii="Calibri" w:eastAsia="SimSun" w:hAnsi="Calibri" w:cs="Times New Roman"/>
                <w:lang w:val="vi-VN"/>
              </w:rPr>
              <w:t xml:space="preserve">Thông tư </w:t>
            </w:r>
            <w:proofErr w:type="spellStart"/>
            <w:r w:rsidRPr="001B10E5">
              <w:rPr>
                <w:rFonts w:ascii="Calibri" w:eastAsia="SimSun" w:hAnsi="Calibri" w:cs="Times New Roman"/>
                <w:lang w:val="vi-VN"/>
              </w:rPr>
              <w:t>số</w:t>
            </w:r>
            <w:proofErr w:type="spellEnd"/>
            <w:r w:rsidRPr="001B10E5">
              <w:rPr>
                <w:rFonts w:ascii="Calibri" w:eastAsia="SimSun" w:hAnsi="Calibri" w:cs="Times New Roman"/>
                <w:lang w:val="vi-VN"/>
              </w:rPr>
              <w:t xml:space="preserve"> 46/2016/TT-BTTTT (</w:t>
            </w:r>
            <w:proofErr w:type="spellStart"/>
            <w:r w:rsidRPr="001B10E5">
              <w:rPr>
                <w:rFonts w:ascii="Calibri" w:eastAsia="SimSun" w:hAnsi="Calibri" w:cs="Times New Roman"/>
                <w:lang w:val="vi-VN"/>
              </w:rPr>
              <w:t>được</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sửa</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đổi</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và</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bổ</w:t>
            </w:r>
            <w:proofErr w:type="spellEnd"/>
            <w:r w:rsidRPr="001B10E5">
              <w:rPr>
                <w:rFonts w:ascii="Calibri" w:eastAsia="SimSun" w:hAnsi="Calibri" w:cs="Times New Roman"/>
                <w:lang w:val="vi-VN"/>
              </w:rPr>
              <w:t xml:space="preserve"> sung </w:t>
            </w:r>
            <w:proofErr w:type="spellStart"/>
            <w:r w:rsidRPr="001B10E5">
              <w:rPr>
                <w:rFonts w:ascii="Calibri" w:eastAsia="SimSun" w:hAnsi="Calibri" w:cs="Times New Roman"/>
                <w:lang w:val="vi-VN"/>
              </w:rPr>
              <w:t>bởi</w:t>
            </w:r>
            <w:proofErr w:type="spellEnd"/>
            <w:r w:rsidRPr="001B10E5">
              <w:rPr>
                <w:rFonts w:ascii="Calibri" w:eastAsia="SimSun" w:hAnsi="Calibri" w:cs="Times New Roman"/>
                <w:lang w:val="vi-VN"/>
              </w:rPr>
              <w:t xml:space="preserve"> thông tư </w:t>
            </w:r>
            <w:proofErr w:type="spellStart"/>
            <w:r w:rsidRPr="001B10E5">
              <w:rPr>
                <w:rFonts w:ascii="Calibri" w:eastAsia="SimSun" w:hAnsi="Calibri" w:cs="Times New Roman"/>
                <w:lang w:val="vi-VN"/>
              </w:rPr>
              <w:t>số</w:t>
            </w:r>
            <w:proofErr w:type="spellEnd"/>
            <w:r w:rsidRPr="001B10E5">
              <w:rPr>
                <w:rFonts w:ascii="Calibri" w:eastAsia="SimSun" w:hAnsi="Calibri" w:cs="Times New Roman"/>
                <w:lang w:val="vi-VN"/>
              </w:rPr>
              <w:t xml:space="preserve"> 18/2018/TT-BTTTT) </w:t>
            </w:r>
            <w:proofErr w:type="spellStart"/>
            <w:r w:rsidRPr="001B10E5">
              <w:rPr>
                <w:rFonts w:ascii="Calibri" w:eastAsia="SimSun" w:hAnsi="Calibri" w:cs="Times New Roman"/>
                <w:lang w:val="vi-VN"/>
              </w:rPr>
              <w:t>của</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Bộ</w:t>
            </w:r>
            <w:proofErr w:type="spellEnd"/>
            <w:r w:rsidRPr="001B10E5">
              <w:rPr>
                <w:rFonts w:ascii="Calibri" w:eastAsia="SimSun" w:hAnsi="Calibri" w:cs="Times New Roman"/>
                <w:lang w:val="vi-VN"/>
              </w:rPr>
              <w:t xml:space="preserve"> Thông tin </w:t>
            </w:r>
            <w:proofErr w:type="spellStart"/>
            <w:r w:rsidRPr="001B10E5">
              <w:rPr>
                <w:rFonts w:ascii="Calibri" w:eastAsia="SimSun" w:hAnsi="Calibri" w:cs="Times New Roman"/>
                <w:lang w:val="vi-VN"/>
              </w:rPr>
              <w:t>và</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Truyền</w:t>
            </w:r>
            <w:proofErr w:type="spellEnd"/>
            <w:r w:rsidRPr="001B10E5">
              <w:rPr>
                <w:rFonts w:ascii="Calibri" w:eastAsia="SimSun" w:hAnsi="Calibri" w:cs="Times New Roman"/>
                <w:lang w:val="vi-VN"/>
              </w:rPr>
              <w:t xml:space="preserve"> thông </w:t>
            </w:r>
            <w:proofErr w:type="spellStart"/>
            <w:r w:rsidRPr="001B10E5">
              <w:rPr>
                <w:rFonts w:ascii="Calibri" w:eastAsia="SimSun" w:hAnsi="Calibri" w:cs="Times New Roman"/>
                <w:lang w:val="vi-VN"/>
              </w:rPr>
              <w:t>Việt</w:t>
            </w:r>
            <w:proofErr w:type="spellEnd"/>
            <w:r w:rsidRPr="001B10E5">
              <w:rPr>
                <w:rFonts w:ascii="Calibri" w:eastAsia="SimSun" w:hAnsi="Calibri" w:cs="Times New Roman"/>
                <w:lang w:val="vi-VN"/>
              </w:rPr>
              <w:t xml:space="preserve"> Nam  </w:t>
            </w:r>
            <w:proofErr w:type="spellStart"/>
            <w:r w:rsidRPr="001B10E5">
              <w:rPr>
                <w:rFonts w:ascii="Calibri" w:eastAsia="SimSun" w:hAnsi="Calibri" w:cs="Times New Roman"/>
                <w:lang w:val="vi-VN"/>
              </w:rPr>
              <w:t>phải</w:t>
            </w:r>
            <w:proofErr w:type="spellEnd"/>
            <w:r w:rsidRPr="001B10E5">
              <w:rPr>
                <w:rFonts w:ascii="Calibri" w:eastAsia="SimSun" w:hAnsi="Calibri" w:cs="Times New Roman"/>
                <w:lang w:val="vi-VN"/>
              </w:rPr>
              <w:t xml:space="preserve"> xin </w:t>
            </w:r>
            <w:proofErr w:type="spellStart"/>
            <w:r w:rsidRPr="001B10E5">
              <w:rPr>
                <w:rFonts w:ascii="Calibri" w:eastAsia="SimSun" w:hAnsi="Calibri" w:cs="Times New Roman"/>
                <w:lang w:val="vi-VN"/>
              </w:rPr>
              <w:t>giấy</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phép</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tần</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số</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trước</w:t>
            </w:r>
            <w:proofErr w:type="spellEnd"/>
            <w:r w:rsidRPr="001B10E5">
              <w:rPr>
                <w:rFonts w:ascii="Calibri" w:eastAsia="SimSun" w:hAnsi="Calibri" w:cs="Times New Roman"/>
                <w:lang w:val="vi-VN"/>
              </w:rPr>
              <w:t xml:space="preserve"> khi </w:t>
            </w:r>
            <w:proofErr w:type="spellStart"/>
            <w:r w:rsidRPr="001B10E5">
              <w:rPr>
                <w:rFonts w:ascii="Calibri" w:eastAsia="SimSun" w:hAnsi="Calibri" w:cs="Times New Roman"/>
                <w:lang w:val="vi-VN"/>
              </w:rPr>
              <w:t>sử</w:t>
            </w:r>
            <w:proofErr w:type="spellEnd"/>
            <w:r w:rsidRPr="001B10E5">
              <w:rPr>
                <w:rFonts w:ascii="Calibri" w:eastAsia="SimSun" w:hAnsi="Calibri" w:cs="Times New Roman"/>
                <w:lang w:val="vi-VN"/>
              </w:rPr>
              <w:t xml:space="preserve"> </w:t>
            </w:r>
            <w:proofErr w:type="spellStart"/>
            <w:r w:rsidRPr="001B10E5">
              <w:rPr>
                <w:rFonts w:ascii="Calibri" w:eastAsia="SimSun" w:hAnsi="Calibri" w:cs="Times New Roman"/>
                <w:lang w:val="vi-VN"/>
              </w:rPr>
              <w:t>dụng</w:t>
            </w:r>
            <w:proofErr w:type="spellEnd"/>
          </w:p>
          <w:p w:rsidR="00AD3EC7" w:rsidRPr="00B83E0D" w:rsidRDefault="00AD3EC7" w:rsidP="00AD3EC7">
            <w:pPr>
              <w:rPr>
                <w:rFonts w:ascii="Calibri" w:eastAsia="SimSun" w:hAnsi="Calibri" w:cs="Times New Roman"/>
                <w:lang w:val="vi-VN"/>
              </w:rPr>
            </w:pPr>
            <w:proofErr w:type="spellStart"/>
            <w:r w:rsidRPr="00B83E0D">
              <w:rPr>
                <w:rFonts w:ascii="Calibri" w:eastAsia="SimSun" w:hAnsi="Calibri" w:cs="Times New Roman"/>
                <w:lang w:val="vi-VN"/>
              </w:rPr>
              <w:t>Các</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thiết</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bị</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điển</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hình</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phải</w:t>
            </w:r>
            <w:proofErr w:type="spellEnd"/>
            <w:r w:rsidRPr="00B83E0D">
              <w:rPr>
                <w:rFonts w:ascii="Calibri" w:eastAsia="SimSun" w:hAnsi="Calibri" w:cs="Times New Roman"/>
                <w:lang w:val="vi-VN"/>
              </w:rPr>
              <w:t xml:space="preserve"> xin </w:t>
            </w:r>
            <w:proofErr w:type="spellStart"/>
            <w:r w:rsidRPr="00B83E0D">
              <w:rPr>
                <w:rFonts w:ascii="Calibri" w:eastAsia="SimSun" w:hAnsi="Calibri" w:cs="Times New Roman"/>
                <w:lang w:val="vi-VN"/>
              </w:rPr>
              <w:t>giấy</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phép</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tần</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số</w:t>
            </w:r>
            <w:proofErr w:type="spellEnd"/>
            <w:r w:rsidRPr="00B83E0D">
              <w:rPr>
                <w:rFonts w:ascii="Calibri" w:eastAsia="SimSun" w:hAnsi="Calibri" w:cs="Times New Roman"/>
                <w:lang w:val="vi-VN"/>
              </w:rPr>
              <w:t xml:space="preserve"> khi </w:t>
            </w:r>
            <w:proofErr w:type="spellStart"/>
            <w:r w:rsidRPr="00B83E0D">
              <w:rPr>
                <w:rFonts w:ascii="Calibri" w:eastAsia="SimSun" w:hAnsi="Calibri" w:cs="Times New Roman"/>
                <w:lang w:val="vi-VN"/>
              </w:rPr>
              <w:t>sử</w:t>
            </w:r>
            <w:proofErr w:type="spellEnd"/>
            <w:r w:rsidRPr="00B83E0D">
              <w:rPr>
                <w:rFonts w:ascii="Calibri" w:eastAsia="SimSun" w:hAnsi="Calibri" w:cs="Times New Roman"/>
                <w:lang w:val="vi-VN"/>
              </w:rPr>
              <w:t xml:space="preserve"> </w:t>
            </w:r>
            <w:proofErr w:type="spellStart"/>
            <w:r w:rsidRPr="00B83E0D">
              <w:rPr>
                <w:rFonts w:ascii="Calibri" w:eastAsia="SimSun" w:hAnsi="Calibri" w:cs="Times New Roman"/>
                <w:lang w:val="vi-VN"/>
              </w:rPr>
              <w:t>dụng</w:t>
            </w:r>
            <w:proofErr w:type="spellEnd"/>
            <w:r w:rsidRPr="00B83E0D">
              <w:rPr>
                <w:rFonts w:ascii="Calibri" w:eastAsia="SimSun" w:hAnsi="Calibri" w:cs="Times New Roman"/>
                <w:lang w:val="vi-VN"/>
              </w:rPr>
              <w:t>:</w:t>
            </w:r>
          </w:p>
          <w:p w:rsidR="00AD3EC7" w:rsidRPr="0035449B" w:rsidRDefault="00AD3EC7" w:rsidP="00AD3EC7">
            <w:pPr>
              <w:rPr>
                <w:rFonts w:ascii="Calibri" w:eastAsia="SimSun" w:hAnsi="Calibri" w:cs="Times New Roman"/>
              </w:rPr>
            </w:pPr>
            <w:r w:rsidRPr="0035449B">
              <w:rPr>
                <w:rFonts w:ascii="Calibri" w:eastAsia="SimSun" w:hAnsi="Calibri" w:cs="Times New Roman"/>
                <w:lang w:val="vi-VN"/>
              </w:rPr>
              <w:t xml:space="preserve">1/ </w:t>
            </w:r>
            <w:proofErr w:type="spellStart"/>
            <w:r w:rsidRPr="0035449B">
              <w:rPr>
                <w:rFonts w:ascii="Calibri" w:eastAsia="SimSun" w:hAnsi="Calibri" w:cs="Times New Roman"/>
                <w:lang w:val="vi-VN"/>
              </w:rPr>
              <w:t>Radar</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hàng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hải</w:t>
            </w:r>
            <w:proofErr w:type="spellEnd"/>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2/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vi ba</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3/ </w:t>
            </w:r>
            <w:proofErr w:type="spellStart"/>
            <w:r w:rsidRPr="0035449B">
              <w:rPr>
                <w:rFonts w:ascii="Calibri" w:eastAsia="SimSun" w:hAnsi="Calibri" w:cs="Times New Roman"/>
                <w:lang w:val="vi-VN"/>
              </w:rPr>
              <w:t>Máy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đàm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mặt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đất</w:t>
            </w:r>
            <w:proofErr w:type="spellEnd"/>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4/ </w:t>
            </w:r>
            <w:proofErr w:type="spellStart"/>
            <w:r w:rsidRPr="0035449B">
              <w:rPr>
                <w:rFonts w:ascii="Calibri" w:eastAsia="SimSun" w:hAnsi="Calibri" w:cs="Times New Roman"/>
                <w:lang w:val="vi-VN"/>
              </w:rPr>
              <w:t>Máy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đàm</w:t>
            </w:r>
            <w:proofErr w:type="spellEnd"/>
            <w:r w:rsidRPr="0035449B">
              <w:rPr>
                <w:rFonts w:ascii="Calibri" w:eastAsia="SimSun" w:hAnsi="Calibri" w:cs="Times New Roman"/>
                <w:lang w:val="vi-VN"/>
              </w:rPr>
              <w:t xml:space="preserve"> MF/HF/VHF</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5/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vô </w:t>
            </w:r>
            <w:proofErr w:type="spellStart"/>
            <w:r w:rsidRPr="0035449B">
              <w:rPr>
                <w:rFonts w:ascii="Calibri" w:eastAsia="SimSun" w:hAnsi="Calibri" w:cs="Times New Roman"/>
                <w:lang w:val="vi-VN"/>
              </w:rPr>
              <w:t>tuyến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vệ</w:t>
            </w:r>
            <w:proofErr w:type="spellEnd"/>
            <w:r w:rsidRPr="0035449B">
              <w:rPr>
                <w:rFonts w:ascii="Calibri" w:eastAsia="SimSun" w:hAnsi="Calibri" w:cs="Times New Roman"/>
                <w:lang w:val="vi-VN"/>
              </w:rPr>
              <w:t xml:space="preserve"> tinh</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6/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thanh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hình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quảng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bá</w:t>
            </w:r>
            <w:proofErr w:type="spellEnd"/>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7/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âm thanh không dây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cho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thanh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hình</w:t>
            </w:r>
            <w:proofErr w:type="spellEnd"/>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8/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TETRA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tàu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ngầm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tàu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trên cao</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lastRenderedPageBreak/>
              <w:t xml:space="preserve">9/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dạng</w:t>
            </w:r>
            <w:proofErr w:type="spellEnd"/>
            <w:r w:rsidRPr="0035449B">
              <w:rPr>
                <w:rFonts w:ascii="Calibri" w:eastAsia="SimSun" w:hAnsi="Calibri" w:cs="Times New Roman"/>
                <w:lang w:val="vi-VN"/>
              </w:rPr>
              <w:t xml:space="preserve"> RFID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trong </w:t>
            </w:r>
            <w:proofErr w:type="spellStart"/>
            <w:r w:rsidRPr="0035449B">
              <w:rPr>
                <w:rFonts w:ascii="Calibri" w:eastAsia="SimSun" w:hAnsi="Calibri" w:cs="Times New Roman"/>
                <w:lang w:val="vi-VN"/>
              </w:rPr>
              <w:t>hệ</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thống</w:t>
            </w:r>
            <w:proofErr w:type="spellEnd"/>
            <w:r w:rsidRPr="0035449B">
              <w:rPr>
                <w:rFonts w:ascii="Calibri" w:eastAsia="SimSun" w:hAnsi="Calibri" w:cs="Times New Roman"/>
                <w:lang w:val="vi-VN"/>
              </w:rPr>
              <w:t xml:space="preserve"> thu </w:t>
            </w:r>
            <w:proofErr w:type="spellStart"/>
            <w:r w:rsidRPr="0035449B">
              <w:rPr>
                <w:rFonts w:ascii="Calibri" w:eastAsia="SimSun" w:hAnsi="Calibri" w:cs="Times New Roman"/>
                <w:lang w:val="vi-VN"/>
              </w:rPr>
              <w:t>phí</w:t>
            </w:r>
            <w:proofErr w:type="spellEnd"/>
            <w:r w:rsidRPr="0035449B">
              <w:rPr>
                <w:rFonts w:ascii="Calibri" w:eastAsia="SimSun" w:hAnsi="Calibri" w:cs="Times New Roman"/>
                <w:lang w:val="vi-VN"/>
              </w:rPr>
              <w:t xml:space="preserve"> giao thông </w:t>
            </w:r>
            <w:proofErr w:type="spellStart"/>
            <w:r w:rsidRPr="0035449B">
              <w:rPr>
                <w:rFonts w:ascii="Calibri" w:eastAsia="SimSun" w:hAnsi="Calibri" w:cs="Times New Roman"/>
                <w:lang w:val="vi-VN"/>
              </w:rPr>
              <w:t>tự</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động</w:t>
            </w:r>
            <w:proofErr w:type="spellEnd"/>
            <w:r w:rsidRPr="0035449B">
              <w:rPr>
                <w:rFonts w:ascii="Calibri" w:eastAsia="SimSun" w:hAnsi="Calibri" w:cs="Times New Roman"/>
                <w:lang w:val="vi-VN"/>
              </w:rPr>
              <w:t>….</w:t>
            </w:r>
          </w:p>
          <w:p w:rsidR="00AD3EC7" w:rsidRPr="001B10E5" w:rsidRDefault="00AD3EC7" w:rsidP="00AD3EC7">
            <w:pPr>
              <w:rPr>
                <w:rFonts w:ascii="Calibri" w:eastAsia="SimSun" w:hAnsi="Calibri" w:cs="Times New Roman"/>
                <w:u w:val="single"/>
                <w:lang w:val="vi-VN"/>
              </w:rPr>
            </w:pPr>
            <w:r w:rsidRPr="001B10E5">
              <w:rPr>
                <w:rFonts w:ascii="Calibri" w:eastAsia="SimSun" w:hAnsi="Calibri" w:cs="Times New Roman"/>
                <w:u w:val="single"/>
                <w:lang w:val="vi-VN"/>
              </w:rPr>
              <w:t xml:space="preserve">Lưu ý </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thoại</w:t>
            </w:r>
            <w:proofErr w:type="spellEnd"/>
            <w:r w:rsidRPr="0035449B">
              <w:rPr>
                <w:rFonts w:ascii="Calibri" w:eastAsia="SimSun" w:hAnsi="Calibri" w:cs="Times New Roman"/>
                <w:lang w:val="vi-VN"/>
              </w:rPr>
              <w:t xml:space="preserve"> 2G/3G/4G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diện</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tuy nhiên </w:t>
            </w:r>
            <w:proofErr w:type="spellStart"/>
            <w:r w:rsidRPr="0035449B">
              <w:rPr>
                <w:rFonts w:ascii="Calibri" w:eastAsia="SimSun" w:hAnsi="Calibri" w:cs="Times New Roman"/>
                <w:lang w:val="vi-VN"/>
              </w:rPr>
              <w:t>người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thoại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cuối</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phải</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trách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nhiệm</w:t>
            </w:r>
            <w:proofErr w:type="spellEnd"/>
            <w:r w:rsidRPr="0035449B">
              <w:rPr>
                <w:rFonts w:ascii="Calibri" w:eastAsia="SimSun" w:hAnsi="Calibri" w:cs="Times New Roman"/>
                <w:lang w:val="vi-VN"/>
              </w:rPr>
              <w:t xml:space="preserve"> xin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thuộc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về</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nhà</w:t>
            </w:r>
            <w:proofErr w:type="spellEnd"/>
            <w:r w:rsidRPr="0035449B">
              <w:rPr>
                <w:rFonts w:ascii="Calibri" w:eastAsia="SimSun" w:hAnsi="Calibri" w:cs="Times New Roman"/>
                <w:lang w:val="vi-VN"/>
              </w:rPr>
              <w:t xml:space="preserve"> cung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dịch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vụ</w:t>
            </w:r>
            <w:proofErr w:type="spellEnd"/>
            <w:r w:rsidRPr="0035449B">
              <w:rPr>
                <w:rFonts w:ascii="Calibri" w:eastAsia="SimSun" w:hAnsi="Calibri" w:cs="Times New Roman"/>
                <w:lang w:val="vi-VN"/>
              </w:rPr>
              <w:t xml:space="preserve"> (VD </w:t>
            </w:r>
            <w:proofErr w:type="spellStart"/>
            <w:r w:rsidRPr="0035449B">
              <w:rPr>
                <w:rFonts w:ascii="Calibri" w:eastAsia="SimSun" w:hAnsi="Calibri" w:cs="Times New Roman"/>
                <w:lang w:val="vi-VN"/>
              </w:rPr>
              <w:t>Mob</w:t>
            </w:r>
            <w:r>
              <w:rPr>
                <w:rFonts w:ascii="Calibri" w:eastAsia="SimSun" w:hAnsi="Calibri" w:cs="Times New Roman"/>
              </w:rPr>
              <w:t>Fone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Vinaphone</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Viettel</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vô </w:t>
            </w:r>
            <w:proofErr w:type="spellStart"/>
            <w:r w:rsidRPr="0035449B">
              <w:rPr>
                <w:rFonts w:ascii="Calibri" w:eastAsia="SimSun" w:hAnsi="Calibri" w:cs="Times New Roman"/>
                <w:lang w:val="vi-VN"/>
              </w:rPr>
              <w:t>tuyến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cự</w:t>
            </w:r>
            <w:proofErr w:type="spellEnd"/>
            <w:r w:rsidRPr="0035449B">
              <w:rPr>
                <w:rFonts w:ascii="Calibri" w:eastAsia="SimSun" w:hAnsi="Calibri" w:cs="Times New Roman"/>
                <w:lang w:val="vi-VN"/>
              </w:rPr>
              <w:t xml:space="preserve"> ly </w:t>
            </w:r>
            <w:proofErr w:type="spellStart"/>
            <w:r w:rsidRPr="0035449B">
              <w:rPr>
                <w:rFonts w:ascii="Calibri" w:eastAsia="SimSun" w:hAnsi="Calibri" w:cs="Times New Roman"/>
                <w:lang w:val="vi-VN"/>
              </w:rPr>
              <w:t>ngắn</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thỏa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điều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kiện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hoạt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động</w:t>
            </w:r>
            <w:proofErr w:type="spellEnd"/>
            <w:r w:rsidRPr="0035449B">
              <w:rPr>
                <w:rFonts w:ascii="Calibri" w:eastAsia="SimSun" w:hAnsi="Calibri" w:cs="Times New Roman"/>
                <w:lang w:val="vi-VN"/>
              </w:rPr>
              <w:t xml:space="preserve"> quy </w:t>
            </w:r>
            <w:proofErr w:type="spellStart"/>
            <w:r w:rsidRPr="0035449B">
              <w:rPr>
                <w:rFonts w:ascii="Calibri" w:eastAsia="SimSun" w:hAnsi="Calibri" w:cs="Times New Roman"/>
                <w:lang w:val="vi-VN"/>
              </w:rPr>
              <w:t>định</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tại</w:t>
            </w:r>
            <w:proofErr w:type="spellEnd"/>
            <w:r w:rsidRPr="0035449B">
              <w:rPr>
                <w:rFonts w:ascii="Calibri" w:eastAsia="SimSun" w:hAnsi="Calibri" w:cs="Times New Roman"/>
                <w:lang w:val="vi-VN"/>
              </w:rPr>
              <w:t xml:space="preserve"> thông tư 46/2016/TT-BTTTT </w:t>
            </w:r>
            <w:proofErr w:type="spellStart"/>
            <w:r w:rsidRPr="0035449B">
              <w:rPr>
                <w:rFonts w:ascii="Calibri" w:eastAsia="SimSun" w:hAnsi="Calibri" w:cs="Times New Roman"/>
                <w:lang w:val="vi-VN"/>
              </w:rPr>
              <w:t>của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Bộ</w:t>
            </w:r>
            <w:proofErr w:type="spellEnd"/>
            <w:r w:rsidRPr="0035449B">
              <w:rPr>
                <w:rFonts w:ascii="Calibri" w:eastAsia="SimSun" w:hAnsi="Calibri" w:cs="Times New Roman"/>
                <w:lang w:val="vi-VN"/>
              </w:rPr>
              <w:t xml:space="preserve"> Thông tin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thông </w:t>
            </w:r>
            <w:proofErr w:type="spellStart"/>
            <w:r w:rsidRPr="0035449B">
              <w:rPr>
                <w:rFonts w:ascii="Calibri" w:eastAsia="SimSun" w:hAnsi="Calibri" w:cs="Times New Roman"/>
                <w:lang w:val="vi-VN"/>
              </w:rPr>
              <w:t>thì</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khẩu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và</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không </w:t>
            </w:r>
            <w:proofErr w:type="spellStart"/>
            <w:r w:rsidRPr="0035449B">
              <w:rPr>
                <w:rFonts w:ascii="Calibri" w:eastAsia="SimSun" w:hAnsi="Calibri" w:cs="Times New Roman"/>
                <w:lang w:val="vi-VN"/>
              </w:rPr>
              <w:t>được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biệt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việc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sẽ</w:t>
            </w:r>
            <w:proofErr w:type="spellEnd"/>
            <w:r w:rsidRPr="0035449B">
              <w:rPr>
                <w:rFonts w:ascii="Calibri" w:eastAsia="SimSun" w:hAnsi="Calibri" w:cs="Times New Roman"/>
                <w:lang w:val="vi-VN"/>
              </w:rPr>
              <w:t xml:space="preserve"> theo </w:t>
            </w:r>
            <w:proofErr w:type="spellStart"/>
            <w:r w:rsidRPr="0035449B">
              <w:rPr>
                <w:rFonts w:ascii="Calibri" w:eastAsia="SimSun" w:hAnsi="Calibri" w:cs="Times New Roman"/>
                <w:lang w:val="vi-VN"/>
              </w:rPr>
              <w:t>địa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điểm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lắp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đặt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địa</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điểm</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này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vẫn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dụng</w:t>
            </w:r>
            <w:proofErr w:type="spellEnd"/>
            <w:r w:rsidRPr="0035449B">
              <w:rPr>
                <w:rFonts w:ascii="Calibri" w:eastAsia="SimSun" w:hAnsi="Calibri" w:cs="Times New Roman"/>
                <w:lang w:val="vi-VN"/>
              </w:rPr>
              <w:t xml:space="preserve"> chu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phát</w:t>
            </w:r>
            <w:proofErr w:type="spellEnd"/>
          </w:p>
          <w:p w:rsidR="00AD3EC7" w:rsidRPr="0035449B" w:rsidRDefault="00AD3EC7" w:rsidP="00AD3EC7">
            <w:pPr>
              <w:rPr>
                <w:rFonts w:ascii="Calibri" w:eastAsia="SimSun" w:hAnsi="Calibri" w:cs="Times New Roman"/>
                <w:lang w:val="vi-VN"/>
              </w:rPr>
            </w:pPr>
          </w:p>
        </w:tc>
        <w:tc>
          <w:tcPr>
            <w:tcW w:w="4675" w:type="dxa"/>
          </w:tcPr>
          <w:p w:rsidR="00B05634" w:rsidRDefault="00B05634" w:rsidP="00B05634">
            <w:pPr>
              <w:rPr>
                <w:b/>
                <w:lang w:val="vi-VN"/>
              </w:rPr>
            </w:pPr>
            <w:proofErr w:type="spellStart"/>
            <w:r>
              <w:rPr>
                <w:b/>
                <w:lang w:val="vi-VN"/>
              </w:rPr>
              <w:lastRenderedPageBreak/>
              <w:t>Category</w:t>
            </w:r>
            <w:proofErr w:type="spellEnd"/>
            <w:r>
              <w:rPr>
                <w:b/>
                <w:lang w:val="vi-VN"/>
              </w:rPr>
              <w:t>:</w:t>
            </w:r>
          </w:p>
          <w:p w:rsidR="00B05634" w:rsidRDefault="00B05634" w:rsidP="00B05634">
            <w:proofErr w:type="spellStart"/>
            <w:r>
              <w:rPr>
                <w:lang w:val="vi-VN"/>
              </w:rPr>
              <w:t>Pursuant</w:t>
            </w:r>
            <w:proofErr w:type="spellEnd"/>
            <w:r>
              <w:rPr>
                <w:lang w:val="vi-VN"/>
              </w:rPr>
              <w:t xml:space="preserve"> to </w:t>
            </w:r>
            <w:proofErr w:type="spellStart"/>
            <w:r>
              <w:rPr>
                <w:lang w:val="vi-VN"/>
              </w:rPr>
              <w:t>Circular</w:t>
            </w:r>
            <w:proofErr w:type="spellEnd"/>
            <w:r>
              <w:rPr>
                <w:lang w:val="vi-VN"/>
              </w:rPr>
              <w:t xml:space="preserve"> No. 46/2016/TT-BTTTT (</w:t>
            </w:r>
            <w:proofErr w:type="spellStart"/>
            <w:r>
              <w:rPr>
                <w:lang w:val="vi-VN"/>
              </w:rPr>
              <w:t>amended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supplemented</w:t>
            </w:r>
            <w:proofErr w:type="spellEnd"/>
            <w:r>
              <w:rPr>
                <w:lang w:val="vi-VN"/>
              </w:rPr>
              <w:t xml:space="preserve"> </w:t>
            </w:r>
            <w:proofErr w:type="spellStart"/>
            <w:r>
              <w:rPr>
                <w:lang w:val="vi-VN"/>
              </w:rPr>
              <w:t>by</w:t>
            </w:r>
            <w:proofErr w:type="spellEnd"/>
            <w:r>
              <w:rPr>
                <w:lang w:val="vi-VN"/>
              </w:rPr>
              <w:t xml:space="preserve"> </w:t>
            </w:r>
            <w:proofErr w:type="spellStart"/>
            <w:r>
              <w:rPr>
                <w:lang w:val="vi-VN"/>
              </w:rPr>
              <w:t>Circular</w:t>
            </w:r>
            <w:proofErr w:type="spellEnd"/>
            <w:r>
              <w:rPr>
                <w:lang w:val="vi-VN"/>
              </w:rPr>
              <w:t xml:space="preserve"> No. 18/2018/TT-BTTTT) </w:t>
            </w:r>
            <w:proofErr w:type="spellStart"/>
            <w:r>
              <w:rPr>
                <w:lang w:val="vi-VN"/>
              </w:rPr>
              <w:t>of</w:t>
            </w:r>
            <w:proofErr w:type="spellEnd"/>
            <w:r>
              <w:rPr>
                <w:lang w:val="vi-VN"/>
              </w:rPr>
              <w:t xml:space="preserve"> the </w:t>
            </w:r>
            <w:proofErr w:type="spellStart"/>
            <w:r>
              <w:rPr>
                <w:lang w:val="vi-VN"/>
              </w:rPr>
              <w:t>Ministry</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Information</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Communications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Vietnam</w:t>
            </w:r>
            <w:proofErr w:type="spellEnd"/>
            <w:r>
              <w:rPr>
                <w:lang w:val="vi-VN"/>
              </w:rPr>
              <w:t xml:space="preserve"> (</w:t>
            </w:r>
            <w:proofErr w:type="spellStart"/>
            <w:r>
              <w:rPr>
                <w:lang w:val="vi-VN"/>
              </w:rPr>
              <w:t>or</w:t>
            </w:r>
            <w:proofErr w:type="spellEnd"/>
            <w:r>
              <w:rPr>
                <w:lang w:val="vi-VN"/>
              </w:rPr>
              <w:t xml:space="preserve"> a </w:t>
            </w:r>
            <w:proofErr w:type="spellStart"/>
            <w:r>
              <w:rPr>
                <w:lang w:val="vi-VN"/>
              </w:rPr>
              <w:t>circular</w:t>
            </w:r>
            <w:proofErr w:type="spellEnd"/>
            <w:r>
              <w:rPr>
                <w:lang w:val="vi-VN"/>
              </w:rPr>
              <w:t xml:space="preserve"> </w:t>
            </w:r>
            <w:proofErr w:type="spellStart"/>
            <w:r>
              <w:rPr>
                <w:lang w:val="vi-VN"/>
              </w:rPr>
              <w:t>of</w:t>
            </w:r>
            <w:proofErr w:type="spellEnd"/>
            <w:r>
              <w:rPr>
                <w:lang w:val="vi-VN"/>
              </w:rPr>
              <w:t xml:space="preserve"> the MIC </w:t>
            </w:r>
            <w:proofErr w:type="spellStart"/>
            <w:r>
              <w:rPr>
                <w:lang w:val="vi-VN"/>
              </w:rPr>
              <w:t>which</w:t>
            </w:r>
            <w:proofErr w:type="spellEnd"/>
            <w:r>
              <w:rPr>
                <w:lang w:val="vi-VN"/>
              </w:rPr>
              <w:t xml:space="preserve"> </w:t>
            </w:r>
            <w:proofErr w:type="spellStart"/>
            <w:r>
              <w:rPr>
                <w:lang w:val="vi-VN"/>
              </w:rPr>
              <w:t>shall</w:t>
            </w:r>
            <w:proofErr w:type="spellEnd"/>
            <w:r>
              <w:rPr>
                <w:lang w:val="vi-VN"/>
              </w:rPr>
              <w:t xml:space="preserve"> </w:t>
            </w:r>
            <w:proofErr w:type="spellStart"/>
            <w:r>
              <w:rPr>
                <w:lang w:val="vi-VN"/>
              </w:rPr>
              <w:t>replace</w:t>
            </w:r>
            <w:proofErr w:type="spellEnd"/>
            <w:r>
              <w:rPr>
                <w:lang w:val="vi-VN"/>
              </w:rPr>
              <w:t xml:space="preserve"> the </w:t>
            </w:r>
            <w:proofErr w:type="spellStart"/>
            <w:r>
              <w:rPr>
                <w:lang w:val="vi-VN"/>
              </w:rPr>
              <w:t>Circular</w:t>
            </w:r>
            <w:proofErr w:type="spellEnd"/>
            <w:r>
              <w:rPr>
                <w:lang w:val="vi-VN"/>
              </w:rPr>
              <w:t xml:space="preserve"> No. 46/2016/TT-BTTTT in the </w:t>
            </w:r>
            <w:proofErr w:type="spellStart"/>
            <w:r>
              <w:rPr>
                <w:lang w:val="vi-VN"/>
              </w:rPr>
              <w:t>future</w:t>
            </w:r>
            <w:proofErr w:type="spellEnd"/>
            <w:r>
              <w:rPr>
                <w:lang w:val="vi-VN"/>
              </w:rPr>
              <w:t xml:space="preserve">), </w:t>
            </w:r>
            <w:proofErr w:type="spellStart"/>
            <w:r>
              <w:rPr>
                <w:lang w:val="vi-VN"/>
              </w:rPr>
              <w:t>radio</w:t>
            </w:r>
            <w:proofErr w:type="spellEnd"/>
            <w:r>
              <w:rPr>
                <w:lang w:val="vi-VN"/>
              </w:rPr>
              <w:t xml:space="preserve"> </w:t>
            </w:r>
            <w:proofErr w:type="spellStart"/>
            <w:r>
              <w:rPr>
                <w:lang w:val="vi-VN"/>
              </w:rPr>
              <w:t>frequency</w:t>
            </w:r>
            <w:proofErr w:type="spellEnd"/>
            <w:r>
              <w:rPr>
                <w:lang w:val="vi-VN"/>
              </w:rPr>
              <w:t xml:space="preserve"> </w:t>
            </w:r>
            <w:proofErr w:type="spellStart"/>
            <w:r>
              <w:rPr>
                <w:lang w:val="vi-VN"/>
              </w:rPr>
              <w:t>license</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required</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transmitters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transceivers</w:t>
            </w:r>
            <w:proofErr w:type="spellEnd"/>
            <w:r>
              <w:rPr>
                <w:lang w:val="vi-VN"/>
              </w:rPr>
              <w:t xml:space="preserve"> </w:t>
            </w:r>
            <w:proofErr w:type="spellStart"/>
            <w:r>
              <w:rPr>
                <w:lang w:val="vi-VN"/>
              </w:rPr>
              <w:t>which</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under</w:t>
            </w:r>
            <w:proofErr w:type="spellEnd"/>
            <w:r>
              <w:rPr>
                <w:lang w:val="vi-VN"/>
              </w:rPr>
              <w:t xml:space="preserve"> </w:t>
            </w:r>
            <w:proofErr w:type="spellStart"/>
            <w:r>
              <w:rPr>
                <w:lang w:val="vi-VN"/>
              </w:rPr>
              <w:t>short-range</w:t>
            </w:r>
            <w:proofErr w:type="spellEnd"/>
            <w:r>
              <w:rPr>
                <w:lang w:val="vi-VN"/>
              </w:rPr>
              <w:t xml:space="preserve"> </w:t>
            </w:r>
            <w:proofErr w:type="spellStart"/>
            <w:r>
              <w:rPr>
                <w:lang w:val="vi-VN"/>
              </w:rPr>
              <w:t>radio</w:t>
            </w:r>
            <w:proofErr w:type="spellEnd"/>
            <w:r>
              <w:rPr>
                <w:lang w:val="vi-VN"/>
              </w:rPr>
              <w:t xml:space="preserve"> </w:t>
            </w:r>
            <w:proofErr w:type="spellStart"/>
            <w:r>
              <w:rPr>
                <w:lang w:val="vi-VN"/>
              </w:rPr>
              <w:t>group</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exempted</w:t>
            </w:r>
            <w:proofErr w:type="spellEnd"/>
            <w:r>
              <w:rPr>
                <w:lang w:val="vi-VN"/>
              </w:rPr>
              <w:t xml:space="preserve"> </w:t>
            </w:r>
            <w:proofErr w:type="spellStart"/>
            <w:r>
              <w:rPr>
                <w:lang w:val="vi-VN"/>
              </w:rPr>
              <w:t>by</w:t>
            </w:r>
            <w:proofErr w:type="spellEnd"/>
            <w:r>
              <w:rPr>
                <w:lang w:val="vi-VN"/>
              </w:rPr>
              <w:t xml:space="preserve"> </w:t>
            </w:r>
            <w:proofErr w:type="spellStart"/>
            <w:r>
              <w:rPr>
                <w:lang w:val="vi-VN"/>
              </w:rPr>
              <w:t>Circular</w:t>
            </w:r>
            <w:proofErr w:type="spellEnd"/>
            <w:r>
              <w:rPr>
                <w:lang w:val="vi-VN"/>
              </w:rPr>
              <w:t xml:space="preserve"> No. 46/2016/TT-BTTTT </w:t>
            </w:r>
          </w:p>
          <w:p w:rsidR="00B05634" w:rsidRDefault="00B05634" w:rsidP="00B05634">
            <w:r>
              <w:rPr>
                <w:b/>
                <w:bCs/>
              </w:rPr>
              <w:t>Typical devices must apply for frequency licenses before using as below:</w:t>
            </w:r>
          </w:p>
          <w:p w:rsidR="00B05634" w:rsidRDefault="00B05634" w:rsidP="00B05634">
            <w:r>
              <w:t>(1) Marine radar</w:t>
            </w:r>
          </w:p>
          <w:p w:rsidR="00B05634" w:rsidRDefault="00B05634" w:rsidP="00B05634">
            <w:r>
              <w:t>(2) Microwave device</w:t>
            </w:r>
          </w:p>
          <w:p w:rsidR="00B05634" w:rsidRDefault="00B05634" w:rsidP="00B05634">
            <w:r>
              <w:t>(3) Land mobile / fix radio</w:t>
            </w:r>
          </w:p>
          <w:p w:rsidR="00B05634" w:rsidRDefault="00B05634" w:rsidP="00B05634">
            <w:r>
              <w:t>(4) MF / HF / VHF used on ships</w:t>
            </w:r>
          </w:p>
          <w:p w:rsidR="00B05634" w:rsidRDefault="00B05634" w:rsidP="00B05634">
            <w:r>
              <w:t>(5) Satellite radio transmitter and transceivers</w:t>
            </w:r>
          </w:p>
          <w:p w:rsidR="00B05634" w:rsidRDefault="00B05634" w:rsidP="00B05634">
            <w:r>
              <w:t>(6) Sound and television broadcasting radio transmitter and transceivers</w:t>
            </w:r>
          </w:p>
          <w:p w:rsidR="00B05634" w:rsidRDefault="00B05634" w:rsidP="00B05634">
            <w:r>
              <w:lastRenderedPageBreak/>
              <w:t>(7) Wireless audio equipment used for sound and television broadcasting services</w:t>
            </w:r>
          </w:p>
          <w:p w:rsidR="00B05634" w:rsidRDefault="00B05634" w:rsidP="00B05634">
            <w:r>
              <w:t>(8) TETRA equipment used in MRT systems and sky trains</w:t>
            </w:r>
          </w:p>
          <w:p w:rsidR="00B05634" w:rsidRDefault="00B05634" w:rsidP="00B05634">
            <w:r>
              <w:t>(9) High power (up to 2W ERP) RFID reader used in automatic traffic toll collection system....</w:t>
            </w:r>
          </w:p>
          <w:p w:rsidR="00B05634" w:rsidRDefault="00B05634" w:rsidP="00B05634">
            <w:pPr>
              <w:rPr>
                <w:lang w:val="vi-VN"/>
              </w:rPr>
            </w:pPr>
            <w:proofErr w:type="spellStart"/>
            <w:r>
              <w:rPr>
                <w:lang w:val="vi-VN"/>
              </w:rPr>
              <w:t>Note</w:t>
            </w:r>
            <w:proofErr w:type="spellEnd"/>
          </w:p>
          <w:p w:rsidR="00B05634" w:rsidRDefault="00B05634" w:rsidP="00B05634">
            <w:r>
              <w:t> The 2G / 3G / 4G / 5G cellular frequencies are subject to licensing, however, the users of the smart phone (or the terminal equipment) are not subjected to apply for a license but the responsibility for the frequency license belongs to the local network carriers. (</w:t>
            </w:r>
            <w:proofErr w:type="spellStart"/>
            <w:r>
              <w:t>eg</w:t>
            </w:r>
            <w:proofErr w:type="spellEnd"/>
            <w:r>
              <w:t xml:space="preserve">: </w:t>
            </w:r>
            <w:proofErr w:type="spellStart"/>
            <w:r>
              <w:t>Mobiphone</w:t>
            </w:r>
            <w:proofErr w:type="spellEnd"/>
            <w:r>
              <w:t xml:space="preserve">, </w:t>
            </w:r>
            <w:proofErr w:type="spellStart"/>
            <w:r>
              <w:t>Vinaphone</w:t>
            </w:r>
            <w:proofErr w:type="spellEnd"/>
            <w:r>
              <w:t>, Viettel</w:t>
            </w:r>
            <w:proofErr w:type="gramStart"/>
            <w:r>
              <w:t xml:space="preserve"> ..</w:t>
            </w:r>
            <w:proofErr w:type="gramEnd"/>
            <w:r>
              <w:t>)</w:t>
            </w:r>
          </w:p>
          <w:p w:rsidR="00B05634" w:rsidRDefault="00B05634" w:rsidP="00B05634">
            <w:r>
              <w:t>- The 2G / 3G / 4G / 5G cellular frequencies are for bidding / auction, not available to apply via normal procedure.</w:t>
            </w:r>
          </w:p>
          <w:p w:rsidR="00B05634" w:rsidRDefault="00B05634" w:rsidP="00B05634">
            <w:r>
              <w:t>- SRDs that do not meet the technical conditions and operational conditions stated in Circular 46/2016/TT-BTTTT of the MIC are prohibited from import and use in Vietnam. No license frequency is available.</w:t>
            </w:r>
          </w:p>
          <w:p w:rsidR="00B05634" w:rsidRDefault="00B05634" w:rsidP="00B05634">
            <w:r>
              <w:t>- For some special equipment, the frequency licensing will indicate the location of use and applicant must apply for licenses of all the locations although transmitting frequency is still same among the locations.</w:t>
            </w:r>
          </w:p>
          <w:p w:rsidR="00AD3EC7" w:rsidRDefault="00AD3EC7" w:rsidP="00AD3EC7"/>
        </w:tc>
      </w:tr>
      <w:tr w:rsidR="00AD3EC7" w:rsidTr="00180ADB">
        <w:tc>
          <w:tcPr>
            <w:tcW w:w="4675" w:type="dxa"/>
          </w:tcPr>
          <w:p w:rsidR="00AD3EC7" w:rsidRPr="003B24D0" w:rsidRDefault="00AD3EC7" w:rsidP="00AD3EC7">
            <w:pPr>
              <w:rPr>
                <w:rFonts w:ascii="Calibri" w:eastAsia="SimSun" w:hAnsi="Calibri" w:cs="Times New Roman"/>
                <w:b/>
                <w:bCs/>
                <w:sz w:val="28"/>
                <w:szCs w:val="28"/>
              </w:rPr>
            </w:pPr>
            <w:proofErr w:type="spellStart"/>
            <w:r w:rsidRPr="003B24D0">
              <w:rPr>
                <w:rFonts w:ascii="Calibri" w:eastAsia="SimSun" w:hAnsi="Calibri" w:cs="Times New Roman"/>
                <w:b/>
                <w:bCs/>
                <w:sz w:val="28"/>
                <w:szCs w:val="28"/>
                <w:highlight w:val="yellow"/>
              </w:rPr>
              <w:lastRenderedPageBreak/>
              <w:t>Dịch</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vụ</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xin</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cấp</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giấy</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phép</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sử</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dụng</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tần</w:t>
            </w:r>
            <w:proofErr w:type="spellEnd"/>
            <w:r w:rsidRPr="003B24D0">
              <w:rPr>
                <w:rFonts w:ascii="Calibri" w:eastAsia="SimSun" w:hAnsi="Calibri" w:cs="Times New Roman"/>
                <w:b/>
                <w:bCs/>
                <w:sz w:val="28"/>
                <w:szCs w:val="28"/>
                <w:highlight w:val="yellow"/>
              </w:rPr>
              <w:t xml:space="preserve"> </w:t>
            </w:r>
            <w:proofErr w:type="spellStart"/>
            <w:r w:rsidRPr="003B24D0">
              <w:rPr>
                <w:rFonts w:ascii="Calibri" w:eastAsia="SimSun" w:hAnsi="Calibri" w:cs="Times New Roman"/>
                <w:b/>
                <w:bCs/>
                <w:sz w:val="28"/>
                <w:szCs w:val="28"/>
                <w:highlight w:val="yellow"/>
              </w:rPr>
              <w:t>số</w:t>
            </w:r>
            <w:proofErr w:type="spellEnd"/>
            <w:r w:rsidRPr="003B24D0">
              <w:rPr>
                <w:rFonts w:ascii="Calibri" w:eastAsia="SimSun" w:hAnsi="Calibri" w:cs="Times New Roman"/>
                <w:b/>
                <w:bCs/>
                <w:sz w:val="28"/>
                <w:szCs w:val="28"/>
                <w:highlight w:val="yellow"/>
              </w:rPr>
              <w:t>:</w:t>
            </w:r>
          </w:p>
          <w:p w:rsidR="00AD3EC7" w:rsidRPr="0035449B" w:rsidRDefault="00AD3EC7" w:rsidP="00AD3EC7">
            <w:pPr>
              <w:rPr>
                <w:rFonts w:ascii="Calibri" w:eastAsia="SimSun" w:hAnsi="Calibri" w:cs="Times New Roman"/>
                <w:lang w:val="vi-VN"/>
              </w:rPr>
            </w:pPr>
            <w:proofErr w:type="spellStart"/>
            <w:r w:rsidRPr="0035449B">
              <w:rPr>
                <w:rFonts w:ascii="Calibri" w:eastAsia="SimSun" w:hAnsi="Calibri" w:cs="Times New Roman"/>
                <w:lang w:val="vi-VN"/>
              </w:rPr>
              <w:t>Hồ</w:t>
            </w:r>
            <w:proofErr w:type="spellEnd"/>
            <w:r w:rsidRPr="0035449B">
              <w:rPr>
                <w:rFonts w:ascii="Calibri" w:eastAsia="SimSun" w:hAnsi="Calibri" w:cs="Times New Roman"/>
                <w:lang w:val="vi-VN"/>
              </w:rPr>
              <w:t xml:space="preserve"> sơ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bao </w:t>
            </w:r>
            <w:proofErr w:type="spellStart"/>
            <w:r w:rsidRPr="0035449B">
              <w:rPr>
                <w:rFonts w:ascii="Calibri" w:eastAsia="SimSun" w:hAnsi="Calibri" w:cs="Times New Roman"/>
                <w:lang w:val="vi-VN"/>
              </w:rPr>
              <w:t>gồm</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1/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khai xin </w:t>
            </w:r>
            <w:proofErr w:type="spellStart"/>
            <w:r w:rsidRPr="0035449B">
              <w:rPr>
                <w:rFonts w:ascii="Calibri" w:eastAsia="SimSun" w:hAnsi="Calibri" w:cs="Times New Roman"/>
                <w:lang w:val="vi-VN"/>
              </w:rPr>
              <w:t>cấp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tần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2/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minh nhân dân / </w:t>
            </w:r>
            <w:proofErr w:type="spellStart"/>
            <w:r w:rsidRPr="0035449B">
              <w:rPr>
                <w:rFonts w:ascii="Calibri" w:eastAsia="SimSun" w:hAnsi="Calibri" w:cs="Times New Roman"/>
                <w:lang w:val="vi-VN"/>
              </w:rPr>
              <w:t>thẻ</w:t>
            </w:r>
            <w:proofErr w:type="spellEnd"/>
            <w:r w:rsidRPr="0035449B">
              <w:rPr>
                <w:rFonts w:ascii="Calibri" w:eastAsia="SimSun" w:hAnsi="Calibri" w:cs="Times New Roman"/>
                <w:lang w:val="vi-VN"/>
              </w:rPr>
              <w:t xml:space="preserve"> căn </w:t>
            </w:r>
            <w:proofErr w:type="spellStart"/>
            <w:r w:rsidRPr="0035449B">
              <w:rPr>
                <w:rFonts w:ascii="Calibri" w:eastAsia="SimSun" w:hAnsi="Calibri" w:cs="Times New Roman"/>
                <w:lang w:val="vi-VN"/>
              </w:rPr>
              <w:t>cước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w:t>
            </w:r>
            <w:proofErr w:type="spellEnd"/>
            <w:r w:rsidRPr="0035449B">
              <w:rPr>
                <w:rFonts w:ascii="Calibri" w:eastAsia="SimSun" w:hAnsi="Calibri" w:cs="Times New Roman"/>
                <w:lang w:val="vi-VN"/>
              </w:rPr>
              <w:t xml:space="preserve"> nhân) </w:t>
            </w:r>
            <w:proofErr w:type="spellStart"/>
            <w:r w:rsidRPr="0035449B">
              <w:rPr>
                <w:rFonts w:ascii="Calibri" w:eastAsia="SimSun" w:hAnsi="Calibri" w:cs="Times New Roman"/>
                <w:lang w:val="vi-VN"/>
              </w:rPr>
              <w:t>hoặc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đăng </w:t>
            </w:r>
            <w:proofErr w:type="spellStart"/>
            <w:r w:rsidRPr="0035449B">
              <w:rPr>
                <w:rFonts w:ascii="Calibri" w:eastAsia="SimSun" w:hAnsi="Calibri" w:cs="Times New Roman"/>
                <w:lang w:val="vi-VN"/>
              </w:rPr>
              <w:t>ký</w:t>
            </w:r>
            <w:proofErr w:type="spellEnd"/>
            <w:r w:rsidRPr="0035449B">
              <w:rPr>
                <w:rFonts w:ascii="Calibri" w:eastAsia="SimSun" w:hAnsi="Calibri" w:cs="Times New Roman"/>
                <w:lang w:val="vi-VN"/>
              </w:rPr>
              <w:t xml:space="preserve"> kinh doanh / </w:t>
            </w:r>
            <w:proofErr w:type="spellStart"/>
            <w:r w:rsidRPr="0035449B">
              <w:rPr>
                <w:rFonts w:ascii="Calibri" w:eastAsia="SimSun" w:hAnsi="Calibri" w:cs="Times New Roman"/>
                <w:lang w:val="vi-VN"/>
              </w:rPr>
              <w:t>chứng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nhận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đầu</w:t>
            </w:r>
            <w:proofErr w:type="spellEnd"/>
            <w:r w:rsidRPr="0035449B">
              <w:rPr>
                <w:rFonts w:ascii="Calibri" w:eastAsia="SimSun" w:hAnsi="Calibri" w:cs="Times New Roman"/>
                <w:lang w:val="vi-VN"/>
              </w:rPr>
              <w:t xml:space="preserve"> tư (</w:t>
            </w:r>
            <w:proofErr w:type="spellStart"/>
            <w:r w:rsidRPr="0035449B">
              <w:rPr>
                <w:rFonts w:ascii="Calibri" w:eastAsia="SimSun" w:hAnsi="Calibri" w:cs="Times New Roman"/>
                <w:lang w:val="vi-VN"/>
              </w:rPr>
              <w:t>pháp</w:t>
            </w:r>
            <w:proofErr w:type="spellEnd"/>
            <w:r w:rsidRPr="0035449B">
              <w:rPr>
                <w:rFonts w:ascii="Calibri" w:eastAsia="SimSun" w:hAnsi="Calibri" w:cs="Times New Roman"/>
                <w:lang w:val="vi-VN"/>
              </w:rPr>
              <w:t xml:space="preserve"> nhân)</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3/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có</w:t>
            </w:r>
            <w:proofErr w:type="spellEnd"/>
            <w:r w:rsidRPr="0035449B">
              <w:rPr>
                <w:rFonts w:ascii="Calibri" w:eastAsia="SimSun" w:hAnsi="Calibri" w:cs="Times New Roman"/>
                <w:lang w:val="vi-VN"/>
              </w:rPr>
              <w:t xml:space="preserve"> liên quan (</w:t>
            </w:r>
            <w:proofErr w:type="spellStart"/>
            <w:r w:rsidRPr="0035449B">
              <w:rPr>
                <w:rFonts w:ascii="Calibri" w:eastAsia="SimSun" w:hAnsi="Calibri" w:cs="Times New Roman"/>
                <w:lang w:val="vi-VN"/>
              </w:rPr>
              <w:t>Ví</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dụ</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giấy</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phép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lập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mạng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viễn</w:t>
            </w:r>
            <w:proofErr w:type="spellEnd"/>
            <w:r w:rsidRPr="0035449B">
              <w:rPr>
                <w:rFonts w:ascii="Calibri" w:eastAsia="SimSun" w:hAnsi="Calibri" w:cs="Times New Roman"/>
                <w:lang w:val="vi-VN"/>
              </w:rPr>
              <w:t xml:space="preserve"> thông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phát</w:t>
            </w:r>
            <w:proofErr w:type="spellEnd"/>
            <w:r w:rsidRPr="0035449B">
              <w:rPr>
                <w:rFonts w:ascii="Calibri" w:eastAsia="SimSun" w:hAnsi="Calibri" w:cs="Times New Roman"/>
                <w:lang w:val="vi-VN"/>
              </w:rPr>
              <w:t xml:space="preserve"> thanh, </w:t>
            </w:r>
            <w:proofErr w:type="spellStart"/>
            <w:r w:rsidRPr="0035449B">
              <w:rPr>
                <w:rFonts w:ascii="Calibri" w:eastAsia="SimSun" w:hAnsi="Calibri" w:cs="Times New Roman"/>
                <w:lang w:val="vi-VN"/>
              </w:rPr>
              <w:t>truyền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hình</w:t>
            </w:r>
            <w:proofErr w:type="spellEnd"/>
            <w:r w:rsidRPr="0035449B">
              <w:rPr>
                <w:rFonts w:ascii="Calibri" w:eastAsia="SimSun" w:hAnsi="Calibri" w:cs="Times New Roman"/>
                <w:lang w:val="vi-VN"/>
              </w:rPr>
              <w:t>)</w:t>
            </w:r>
          </w:p>
          <w:p w:rsidR="00AD3EC7" w:rsidRPr="0035449B" w:rsidRDefault="00AD3EC7" w:rsidP="00AD3EC7">
            <w:pPr>
              <w:rPr>
                <w:rFonts w:ascii="Calibri" w:eastAsia="SimSun" w:hAnsi="Calibri" w:cs="Times New Roman"/>
                <w:lang w:val="vi-VN"/>
              </w:rPr>
            </w:pPr>
            <w:r w:rsidRPr="0035449B">
              <w:rPr>
                <w:rFonts w:ascii="Calibri" w:eastAsia="SimSun" w:hAnsi="Calibri" w:cs="Times New Roman"/>
                <w:lang w:val="vi-VN"/>
              </w:rPr>
              <w:t xml:space="preserve">4/ </w:t>
            </w:r>
            <w:proofErr w:type="spellStart"/>
            <w:r w:rsidRPr="0035449B">
              <w:rPr>
                <w:rFonts w:ascii="Calibri" w:eastAsia="SimSun" w:hAnsi="Calibri" w:cs="Times New Roman"/>
                <w:lang w:val="vi-VN"/>
              </w:rPr>
              <w:t>Một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tài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liệu</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khác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đối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với</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các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trường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hợp</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đặc</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Bản</w:t>
            </w:r>
            <w:proofErr w:type="spellEnd"/>
            <w:r w:rsidRPr="0035449B">
              <w:rPr>
                <w:rFonts w:ascii="Calibri" w:eastAsia="SimSun" w:hAnsi="Calibri" w:cs="Times New Roman"/>
                <w:lang w:val="vi-VN"/>
              </w:rPr>
              <w:t xml:space="preserve"> mô </w:t>
            </w:r>
            <w:proofErr w:type="spellStart"/>
            <w:r w:rsidRPr="0035449B">
              <w:rPr>
                <w:rFonts w:ascii="Calibri" w:eastAsia="SimSun" w:hAnsi="Calibri" w:cs="Times New Roman"/>
                <w:lang w:val="vi-VN"/>
              </w:rPr>
              <w:t>tả</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lượng</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thiết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bị</w:t>
            </w:r>
            <w:proofErr w:type="spellEnd"/>
            <w:r w:rsidRPr="0035449B">
              <w:rPr>
                <w:rFonts w:ascii="Calibri" w:eastAsia="SimSun" w:hAnsi="Calibri" w:cs="Times New Roman"/>
                <w:lang w:val="vi-VN"/>
              </w:rPr>
              <w:t xml:space="preserve">, thông </w:t>
            </w:r>
            <w:proofErr w:type="spellStart"/>
            <w:r w:rsidRPr="0035449B">
              <w:rPr>
                <w:rFonts w:ascii="Calibri" w:eastAsia="SimSun" w:hAnsi="Calibri" w:cs="Times New Roman"/>
                <w:lang w:val="vi-VN"/>
              </w:rPr>
              <w:t>số</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kỹ</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thuật</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sản</w:t>
            </w:r>
            <w:proofErr w:type="spellEnd"/>
            <w:r w:rsidRPr="0035449B">
              <w:rPr>
                <w:rFonts w:ascii="Calibri" w:eastAsia="SimSun" w:hAnsi="Calibri" w:cs="Times New Roman"/>
                <w:lang w:val="vi-VN"/>
              </w:rPr>
              <w:t xml:space="preserve"> </w:t>
            </w:r>
            <w:proofErr w:type="spellStart"/>
            <w:r w:rsidRPr="0035449B">
              <w:rPr>
                <w:rFonts w:ascii="Calibri" w:eastAsia="SimSun" w:hAnsi="Calibri" w:cs="Times New Roman"/>
                <w:lang w:val="vi-VN"/>
              </w:rPr>
              <w:t>phẩm</w:t>
            </w:r>
            <w:proofErr w:type="spellEnd"/>
            <w:r w:rsidRPr="0035449B">
              <w:rPr>
                <w:rFonts w:ascii="Calibri" w:eastAsia="SimSun" w:hAnsi="Calibri" w:cs="Times New Roman"/>
                <w:lang w:val="vi-VN"/>
              </w:rPr>
              <w:t>…)</w:t>
            </w:r>
          </w:p>
          <w:p w:rsidR="00AD3EC7" w:rsidRPr="001B10E5" w:rsidRDefault="00AD3EC7" w:rsidP="00AD3EC7">
            <w:pPr>
              <w:contextualSpacing/>
              <w:rPr>
                <w:rFonts w:ascii="Calibri" w:eastAsia="SimSun" w:hAnsi="Calibri" w:cs="Times New Roman"/>
                <w:b/>
              </w:rPr>
            </w:pPr>
          </w:p>
        </w:tc>
        <w:tc>
          <w:tcPr>
            <w:tcW w:w="4675" w:type="dxa"/>
          </w:tcPr>
          <w:p w:rsidR="00B05634" w:rsidRPr="00B05634" w:rsidRDefault="00B05634" w:rsidP="00B05634">
            <w:pPr>
              <w:rPr>
                <w:rFonts w:ascii="Calibri" w:eastAsia="SimSun" w:hAnsi="Calibri" w:cs="Times New Roman"/>
                <w:b/>
                <w:bCs/>
                <w:sz w:val="28"/>
                <w:szCs w:val="28"/>
                <w:highlight w:val="yellow"/>
              </w:rPr>
            </w:pPr>
            <w:r w:rsidRPr="00B05634">
              <w:rPr>
                <w:rFonts w:ascii="Calibri" w:eastAsia="SimSun" w:hAnsi="Calibri" w:cs="Times New Roman"/>
                <w:b/>
                <w:bCs/>
                <w:sz w:val="28"/>
                <w:szCs w:val="28"/>
                <w:highlight w:val="yellow"/>
              </w:rPr>
              <w:t>Frequency license</w:t>
            </w:r>
          </w:p>
          <w:p w:rsidR="00B05634" w:rsidRDefault="00B05634" w:rsidP="00B05634">
            <w:r>
              <w:t>An application for a license includes:</w:t>
            </w:r>
          </w:p>
          <w:p w:rsidR="00B05634" w:rsidRDefault="00B05634" w:rsidP="00B05634">
            <w:r>
              <w:t>1 / Application form for a frequency license</w:t>
            </w:r>
          </w:p>
          <w:p w:rsidR="00B05634" w:rsidRDefault="00B05634" w:rsidP="00B05634">
            <w:r>
              <w:t>2 / Identity card / ID card (personal) or Business registration / investment certificate (legal entity)</w:t>
            </w:r>
          </w:p>
          <w:p w:rsidR="00B05634" w:rsidRDefault="00B05634" w:rsidP="00B05634">
            <w:r>
              <w:t>3 / Other related licenses (For example license to establish telecommunications network for radio and television)</w:t>
            </w:r>
          </w:p>
          <w:p w:rsidR="00AD3EC7" w:rsidRDefault="00B05634" w:rsidP="00B05634">
            <w:r>
              <w:t>4 / Some other documents for specific cases (Description of equipment quantity, product specifications ...)</w:t>
            </w:r>
          </w:p>
        </w:tc>
      </w:tr>
    </w:tbl>
    <w:p w:rsidR="00A36F28" w:rsidRPr="0035449B" w:rsidRDefault="00A36F28" w:rsidP="00A36F28">
      <w:pPr>
        <w:rPr>
          <w:rFonts w:ascii="Calibri" w:eastAsia="SimSun" w:hAnsi="Calibri" w:cs="Times New Roman"/>
          <w:b/>
        </w:rPr>
      </w:pPr>
      <w:r w:rsidRPr="0035449B">
        <w:rPr>
          <w:rFonts w:ascii="Calibri" w:eastAsia="SimSun" w:hAnsi="Calibri" w:cs="Times New Roman"/>
          <w:b/>
        </w:rPr>
        <w:t xml:space="preserve">Công ty TNHH GV </w:t>
      </w:r>
      <w:proofErr w:type="spellStart"/>
      <w:r w:rsidRPr="0035449B">
        <w:rPr>
          <w:rFonts w:ascii="Calibri" w:eastAsia="SimSun" w:hAnsi="Calibri" w:cs="Times New Roman"/>
          <w:b/>
        </w:rPr>
        <w:t>sẽ</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giúp</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bạn</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những</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gì</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khi</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sử</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dụng</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dịch</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vụ</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của</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chúng</w:t>
      </w:r>
      <w:proofErr w:type="spellEnd"/>
      <w:r w:rsidRPr="0035449B">
        <w:rPr>
          <w:rFonts w:ascii="Calibri" w:eastAsia="SimSun" w:hAnsi="Calibri" w:cs="Times New Roman"/>
          <w:b/>
        </w:rPr>
        <w:t xml:space="preserve"> </w:t>
      </w:r>
      <w:proofErr w:type="spellStart"/>
      <w:r w:rsidRPr="0035449B">
        <w:rPr>
          <w:rFonts w:ascii="Calibri" w:eastAsia="SimSun" w:hAnsi="Calibri" w:cs="Times New Roman"/>
          <w:b/>
        </w:rPr>
        <w:t>tôi</w:t>
      </w:r>
      <w:proofErr w:type="spellEnd"/>
      <w:r w:rsidRPr="0035449B">
        <w:rPr>
          <w:rFonts w:ascii="Calibri" w:eastAsia="SimSun" w:hAnsi="Calibri" w:cs="Times New Roman"/>
          <w:b/>
        </w:rPr>
        <w:t xml:space="preserve">? </w:t>
      </w:r>
    </w:p>
    <w:p w:rsidR="00A36F28" w:rsidRPr="0035449B" w:rsidRDefault="00A36F28" w:rsidP="00A36F28">
      <w:pPr>
        <w:rPr>
          <w:rFonts w:ascii="Calibri" w:eastAsia="SimSun" w:hAnsi="Calibri" w:cs="Times New Roman"/>
        </w:rPr>
      </w:pPr>
      <w:r w:rsidRPr="0035449B">
        <w:rPr>
          <w:rFonts w:ascii="Arial" w:eastAsia="SimSun" w:hAnsi="Arial" w:cs="Arial"/>
        </w:rPr>
        <w:t>►</w:t>
      </w:r>
      <w:r w:rsidRPr="0035449B">
        <w:rPr>
          <w:rFonts w:ascii="Calibri" w:eastAsia="SimSun" w:hAnsi="Calibri" w:cs="Times New Roman"/>
        </w:rPr>
        <w:t xml:space="preserve"> </w:t>
      </w:r>
      <w:proofErr w:type="spellStart"/>
      <w:r w:rsidRPr="0035449B">
        <w:rPr>
          <w:rFonts w:ascii="Calibri" w:eastAsia="SimSun" w:hAnsi="Calibri" w:cs="Times New Roman"/>
        </w:rPr>
        <w:t>Tư</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vấn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thủ</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tục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lý</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bao </w:t>
      </w:r>
      <w:proofErr w:type="spellStart"/>
      <w:r w:rsidRPr="0035449B">
        <w:rPr>
          <w:rFonts w:ascii="Calibri" w:eastAsia="SimSun" w:hAnsi="Calibri" w:cs="Times New Roman"/>
        </w:rPr>
        <w:t>gồm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nhưng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không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giới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hạn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Chứng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nhận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Công </w:t>
      </w:r>
      <w:proofErr w:type="spellStart"/>
      <w:r w:rsidRPr="0035449B">
        <w:rPr>
          <w:rFonts w:ascii="Calibri" w:eastAsia="SimSun" w:hAnsi="Calibri" w:cs="Times New Roman"/>
        </w:rPr>
        <w:t>bố</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để</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sản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phẩm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lưu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hành</w:t>
      </w:r>
      <w:proofErr w:type="spellEnd"/>
      <w:r w:rsidRPr="0035449B">
        <w:rPr>
          <w:rFonts w:ascii="Calibri" w:eastAsia="SimSun" w:hAnsi="Calibri" w:cs="Times New Roman"/>
        </w:rPr>
        <w:t xml:space="preserve"> ra </w:t>
      </w:r>
      <w:proofErr w:type="spellStart"/>
      <w:r w:rsidRPr="0035449B">
        <w:rPr>
          <w:rFonts w:ascii="Calibri" w:eastAsia="SimSun" w:hAnsi="Calibri" w:cs="Times New Roman"/>
        </w:rPr>
        <w:t>thị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trường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một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tuân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thủ</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hợp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phá</w:t>
      </w:r>
      <w:r>
        <w:rPr>
          <w:rFonts w:ascii="Calibri" w:eastAsia="SimSun" w:hAnsi="Calibri" w:cs="Times New Roman"/>
        </w:rPr>
        <w:t>p</w:t>
      </w:r>
      <w:proofErr w:type="spellEnd"/>
    </w:p>
    <w:p w:rsidR="00A36F28" w:rsidRPr="0035449B" w:rsidRDefault="00A36F28" w:rsidP="00A36F28">
      <w:pPr>
        <w:rPr>
          <w:rFonts w:ascii="Calibri" w:eastAsia="SimSun" w:hAnsi="Calibri" w:cs="Times New Roman"/>
        </w:rPr>
      </w:pPr>
      <w:r w:rsidRPr="0035449B">
        <w:rPr>
          <w:rFonts w:ascii="Arial" w:eastAsia="SimSun" w:hAnsi="Arial" w:cs="Arial"/>
        </w:rPr>
        <w:t>►</w:t>
      </w:r>
      <w:r w:rsidRPr="0035449B">
        <w:rPr>
          <w:rFonts w:ascii="Calibri" w:eastAsia="SimSun" w:hAnsi="Calibri" w:cs="Times New Roman"/>
        </w:rPr>
        <w:t xml:space="preserve"> </w:t>
      </w:r>
      <w:proofErr w:type="spellStart"/>
      <w:r w:rsidRPr="0035449B">
        <w:rPr>
          <w:rFonts w:ascii="Calibri" w:eastAsia="SimSun" w:hAnsi="Calibri" w:cs="Times New Roman"/>
        </w:rPr>
        <w:t>Xác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định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đúng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quy</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chuẩn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tiêu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chuẩn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cần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dụng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qua </w:t>
      </w:r>
      <w:proofErr w:type="spellStart"/>
      <w:r w:rsidRPr="0035449B">
        <w:rPr>
          <w:rFonts w:ascii="Calibri" w:eastAsia="SimSun" w:hAnsi="Calibri" w:cs="Times New Roman"/>
        </w:rPr>
        <w:t>đó</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tránh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được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sai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sót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tiết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kiệm</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thời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gian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và</w:t>
      </w:r>
      <w:proofErr w:type="spellEnd"/>
      <w:r w:rsidRPr="0035449B">
        <w:rPr>
          <w:rFonts w:ascii="Calibri" w:eastAsia="SimSun" w:hAnsi="Calibri" w:cs="Times New Roman"/>
        </w:rPr>
        <w:t xml:space="preserve"> chi </w:t>
      </w:r>
      <w:proofErr w:type="spellStart"/>
      <w:r w:rsidRPr="0035449B">
        <w:rPr>
          <w:rFonts w:ascii="Calibri" w:eastAsia="SimSun" w:hAnsi="Calibri" w:cs="Times New Roman"/>
        </w:rPr>
        <w:t>phí</w:t>
      </w:r>
      <w:proofErr w:type="spellEnd"/>
    </w:p>
    <w:p w:rsidR="00A36F28" w:rsidRPr="0035449B" w:rsidRDefault="00A36F28" w:rsidP="00A36F28">
      <w:pPr>
        <w:rPr>
          <w:rFonts w:ascii="Calibri" w:eastAsia="SimSun" w:hAnsi="Calibri" w:cs="Times New Roman"/>
        </w:rPr>
      </w:pPr>
      <w:r w:rsidRPr="0035449B">
        <w:rPr>
          <w:rFonts w:ascii="Arial" w:eastAsia="SimSun" w:hAnsi="Arial" w:cs="Arial"/>
        </w:rPr>
        <w:lastRenderedPageBreak/>
        <w:t>►</w:t>
      </w:r>
      <w:r w:rsidRPr="0035449B">
        <w:rPr>
          <w:rFonts w:ascii="Calibri" w:eastAsia="SimSun" w:hAnsi="Calibri" w:cs="Times New Roman"/>
        </w:rPr>
        <w:t xml:space="preserve"> </w:t>
      </w:r>
      <w:proofErr w:type="spellStart"/>
      <w:r w:rsidRPr="0035449B">
        <w:rPr>
          <w:rFonts w:ascii="Calibri" w:eastAsia="SimSun" w:hAnsi="Calibri" w:cs="Times New Roman"/>
        </w:rPr>
        <w:t>Rút</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ngắn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thời</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gian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đo</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kiểm</w:t>
      </w:r>
      <w:proofErr w:type="spellEnd"/>
      <w:r w:rsidRPr="0035449B">
        <w:rPr>
          <w:rFonts w:ascii="Calibri" w:eastAsia="SimSun" w:hAnsi="Calibri" w:cs="Times New Roman"/>
        </w:rPr>
        <w:t>,</w:t>
      </w:r>
      <w:r>
        <w:rPr>
          <w:rFonts w:ascii="Calibri" w:eastAsia="SimSun" w:hAnsi="Calibri" w:cs="Times New Roman"/>
        </w:rPr>
        <w:t xml:space="preserve"> </w:t>
      </w:r>
      <w:proofErr w:type="spellStart"/>
      <w:r>
        <w:rPr>
          <w:rFonts w:ascii="Calibri" w:eastAsia="SimSun" w:hAnsi="Calibri" w:cs="Times New Roman"/>
        </w:rPr>
        <w:t>kết</w:t>
      </w:r>
      <w:proofErr w:type="spellEnd"/>
      <w:r>
        <w:rPr>
          <w:rFonts w:ascii="Calibri" w:eastAsia="SimSun" w:hAnsi="Calibri" w:cs="Times New Roman"/>
        </w:rPr>
        <w:t xml:space="preserve"> </w:t>
      </w:r>
      <w:proofErr w:type="spellStart"/>
      <w:r>
        <w:rPr>
          <w:rFonts w:ascii="Calibri" w:eastAsia="SimSun" w:hAnsi="Calibri" w:cs="Times New Roman"/>
        </w:rPr>
        <w:t>nối</w:t>
      </w:r>
      <w:proofErr w:type="spellEnd"/>
      <w:r>
        <w:rPr>
          <w:rFonts w:ascii="Calibri" w:eastAsia="SimSun" w:hAnsi="Calibri" w:cs="Times New Roman"/>
        </w:rPr>
        <w:t xml:space="preserve"> </w:t>
      </w:r>
      <w:proofErr w:type="spellStart"/>
      <w:r>
        <w:rPr>
          <w:rFonts w:ascii="Calibri" w:eastAsia="SimSun" w:hAnsi="Calibri" w:cs="Times New Roman"/>
        </w:rPr>
        <w:t>kỹ</w:t>
      </w:r>
      <w:proofErr w:type="spellEnd"/>
      <w:r>
        <w:rPr>
          <w:rFonts w:ascii="Calibri" w:eastAsia="SimSun" w:hAnsi="Calibri" w:cs="Times New Roman"/>
        </w:rPr>
        <w:t xml:space="preserve"> </w:t>
      </w:r>
      <w:proofErr w:type="spellStart"/>
      <w:r>
        <w:rPr>
          <w:rFonts w:ascii="Calibri" w:eastAsia="SimSun" w:hAnsi="Calibri" w:cs="Times New Roman"/>
        </w:rPr>
        <w:t>sử</w:t>
      </w:r>
      <w:proofErr w:type="spellEnd"/>
      <w:r>
        <w:rPr>
          <w:rFonts w:ascii="Calibri" w:eastAsia="SimSun" w:hAnsi="Calibri" w:cs="Times New Roman"/>
        </w:rPr>
        <w:t xml:space="preserve"> </w:t>
      </w:r>
      <w:proofErr w:type="spellStart"/>
      <w:r>
        <w:rPr>
          <w:rFonts w:ascii="Calibri" w:eastAsia="SimSun" w:hAnsi="Calibri" w:cs="Times New Roman"/>
        </w:rPr>
        <w:t>của</w:t>
      </w:r>
      <w:proofErr w:type="spellEnd"/>
      <w:r>
        <w:rPr>
          <w:rFonts w:ascii="Calibri" w:eastAsia="SimSun" w:hAnsi="Calibri" w:cs="Times New Roman"/>
        </w:rPr>
        <w:t xml:space="preserve"> </w:t>
      </w:r>
      <w:proofErr w:type="spellStart"/>
      <w:r w:rsidRPr="0035449B">
        <w:rPr>
          <w:rFonts w:ascii="Calibri" w:eastAsia="SimSun" w:hAnsi="Calibri" w:cs="Times New Roman"/>
        </w:rPr>
        <w:t>Phòng</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sidRPr="0035449B">
        <w:rPr>
          <w:rFonts w:ascii="Calibri" w:eastAsia="SimSun" w:hAnsi="Calibri" w:cs="Times New Roman"/>
        </w:rPr>
        <w:t xml:space="preserve"> </w:t>
      </w: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kỹ</w:t>
      </w:r>
      <w:proofErr w:type="spellEnd"/>
      <w:r>
        <w:rPr>
          <w:rFonts w:ascii="Calibri" w:eastAsia="SimSun" w:hAnsi="Calibri" w:cs="Times New Roman"/>
        </w:rPr>
        <w:t xml:space="preserve"> </w:t>
      </w:r>
      <w:proofErr w:type="spellStart"/>
      <w:r>
        <w:rPr>
          <w:rFonts w:ascii="Calibri" w:eastAsia="SimSun" w:hAnsi="Calibri" w:cs="Times New Roman"/>
        </w:rPr>
        <w:t>sư</w:t>
      </w:r>
      <w:proofErr w:type="spellEnd"/>
      <w:r>
        <w:rPr>
          <w:rFonts w:ascii="Calibri" w:eastAsia="SimSun" w:hAnsi="Calibri" w:cs="Times New Roman"/>
        </w:rPr>
        <w:t xml:space="preserve"> </w:t>
      </w:r>
      <w:proofErr w:type="spellStart"/>
      <w:r>
        <w:rPr>
          <w:rFonts w:ascii="Calibri" w:eastAsia="SimSun" w:hAnsi="Calibri" w:cs="Times New Roman"/>
        </w:rPr>
        <w:t>Nhà</w:t>
      </w:r>
      <w:proofErr w:type="spellEnd"/>
      <w:r>
        <w:rPr>
          <w:rFonts w:ascii="Calibri" w:eastAsia="SimSun" w:hAnsi="Calibri" w:cs="Times New Roman"/>
        </w:rPr>
        <w:t xml:space="preserve"> </w:t>
      </w:r>
      <w:proofErr w:type="spellStart"/>
      <w:r>
        <w:rPr>
          <w:rFonts w:ascii="Calibri" w:eastAsia="SimSun" w:hAnsi="Calibri" w:cs="Times New Roman"/>
        </w:rPr>
        <w:t>sản</w:t>
      </w:r>
      <w:proofErr w:type="spellEnd"/>
      <w:r>
        <w:rPr>
          <w:rFonts w:ascii="Calibri" w:eastAsia="SimSun" w:hAnsi="Calibri" w:cs="Times New Roman"/>
        </w:rPr>
        <w:t xml:space="preserve"> </w:t>
      </w:r>
      <w:proofErr w:type="spellStart"/>
      <w:r>
        <w:rPr>
          <w:rFonts w:ascii="Calibri" w:eastAsia="SimSun" w:hAnsi="Calibri" w:cs="Times New Roman"/>
        </w:rPr>
        <w:t>xuất</w:t>
      </w:r>
      <w:proofErr w:type="spellEnd"/>
      <w:r>
        <w:rPr>
          <w:rFonts w:ascii="Calibri" w:eastAsia="SimSun" w:hAnsi="Calibri" w:cs="Times New Roman"/>
        </w:rPr>
        <w:t xml:space="preserve"> </w:t>
      </w:r>
      <w:proofErr w:type="spellStart"/>
      <w:r>
        <w:rPr>
          <w:rFonts w:ascii="Calibri" w:eastAsia="SimSun" w:hAnsi="Calibri" w:cs="Times New Roman"/>
        </w:rPr>
        <w:t>để</w:t>
      </w:r>
      <w:proofErr w:type="spellEnd"/>
      <w:r>
        <w:rPr>
          <w:rFonts w:ascii="Calibri" w:eastAsia="SimSun" w:hAnsi="Calibri" w:cs="Times New Roman"/>
        </w:rPr>
        <w:t xml:space="preserve"> </w:t>
      </w:r>
      <w:proofErr w:type="spellStart"/>
      <w:r>
        <w:rPr>
          <w:rFonts w:ascii="Calibri" w:eastAsia="SimSun" w:hAnsi="Calibri" w:cs="Times New Roman"/>
        </w:rPr>
        <w:t>cấu</w:t>
      </w:r>
      <w:proofErr w:type="spellEnd"/>
      <w:r>
        <w:rPr>
          <w:rFonts w:ascii="Calibri" w:eastAsia="SimSun" w:hAnsi="Calibri" w:cs="Times New Roman"/>
        </w:rPr>
        <w:t xml:space="preserve"> </w:t>
      </w:r>
      <w:proofErr w:type="spellStart"/>
      <w:r>
        <w:rPr>
          <w:rFonts w:ascii="Calibri" w:eastAsia="SimSun" w:hAnsi="Calibri" w:cs="Times New Roman"/>
        </w:rPr>
        <w:t>hình</w:t>
      </w:r>
      <w:proofErr w:type="spellEnd"/>
      <w:r>
        <w:rPr>
          <w:rFonts w:ascii="Calibri" w:eastAsia="SimSun" w:hAnsi="Calibri" w:cs="Times New Roman"/>
        </w:rPr>
        <w:t xml:space="preserve"> </w:t>
      </w:r>
      <w:proofErr w:type="spellStart"/>
      <w:r w:rsidRPr="0035449B">
        <w:rPr>
          <w:rFonts w:ascii="Calibri" w:eastAsia="SimSun" w:hAnsi="Calibri" w:cs="Times New Roman"/>
        </w:rPr>
        <w:t>mẫu</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thử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nghiệm</w:t>
      </w:r>
      <w:proofErr w:type="spellEnd"/>
      <w:r>
        <w:rPr>
          <w:rFonts w:ascii="Calibri" w:eastAsia="SimSun" w:hAnsi="Calibri" w:cs="Times New Roman"/>
        </w:rPr>
        <w:t xml:space="preserve"> </w:t>
      </w:r>
      <w:proofErr w:type="spellStart"/>
      <w:r>
        <w:rPr>
          <w:rFonts w:ascii="Calibri" w:eastAsia="SimSun" w:hAnsi="Calibri" w:cs="Times New Roman"/>
        </w:rPr>
        <w:t>và</w:t>
      </w:r>
      <w:proofErr w:type="spellEnd"/>
      <w:r>
        <w:rPr>
          <w:rFonts w:ascii="Calibri" w:eastAsia="SimSun" w:hAnsi="Calibri" w:cs="Times New Roman"/>
        </w:rPr>
        <w:t xml:space="preserve"> </w:t>
      </w:r>
      <w:proofErr w:type="spellStart"/>
      <w:r>
        <w:rPr>
          <w:rFonts w:ascii="Calibri" w:eastAsia="SimSun" w:hAnsi="Calibri" w:cs="Times New Roman"/>
        </w:rPr>
        <w:t>bài</w:t>
      </w:r>
      <w:proofErr w:type="spellEnd"/>
      <w:r>
        <w:rPr>
          <w:rFonts w:ascii="Calibri" w:eastAsia="SimSun" w:hAnsi="Calibri" w:cs="Times New Roman"/>
        </w:rPr>
        <w:t xml:space="preserve"> </w:t>
      </w:r>
      <w:proofErr w:type="spellStart"/>
      <w:r>
        <w:rPr>
          <w:rFonts w:ascii="Calibri" w:eastAsia="SimSun" w:hAnsi="Calibri" w:cs="Times New Roman"/>
        </w:rPr>
        <w:t>đo</w:t>
      </w:r>
      <w:proofErr w:type="spellEnd"/>
      <w:r>
        <w:rPr>
          <w:rFonts w:ascii="Calibri" w:eastAsia="SimSun" w:hAnsi="Calibri" w:cs="Times New Roman"/>
        </w:rPr>
        <w:t xml:space="preserve">, </w:t>
      </w:r>
      <w:proofErr w:type="spellStart"/>
      <w:r w:rsidRPr="0035449B">
        <w:rPr>
          <w:rFonts w:ascii="Calibri" w:eastAsia="SimSun" w:hAnsi="Calibri" w:cs="Times New Roman"/>
        </w:rPr>
        <w:t>xử</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lý</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vấn</w:t>
      </w:r>
      <w:proofErr w:type="spellEnd"/>
      <w:r>
        <w:rPr>
          <w:rFonts w:ascii="Calibri" w:eastAsia="SimSun" w:hAnsi="Calibri" w:cs="Times New Roman"/>
        </w:rPr>
        <w:t xml:space="preserve"> </w:t>
      </w:r>
      <w:proofErr w:type="spellStart"/>
      <w:r>
        <w:rPr>
          <w:rFonts w:ascii="Calibri" w:eastAsia="SimSun" w:hAnsi="Calibri" w:cs="Times New Roman"/>
        </w:rPr>
        <w:t>đề</w:t>
      </w:r>
      <w:proofErr w:type="spellEnd"/>
      <w:r>
        <w:rPr>
          <w:rFonts w:ascii="Calibri" w:eastAsia="SimSun" w:hAnsi="Calibri" w:cs="Times New Roman"/>
        </w:rPr>
        <w:t xml:space="preserve"> </w:t>
      </w:r>
      <w:proofErr w:type="spellStart"/>
      <w:r>
        <w:rPr>
          <w:rFonts w:ascii="Calibri" w:eastAsia="SimSun" w:hAnsi="Calibri" w:cs="Times New Roman"/>
        </w:rPr>
        <w:t>kỹ</w:t>
      </w:r>
      <w:proofErr w:type="spellEnd"/>
      <w:r>
        <w:rPr>
          <w:rFonts w:ascii="Calibri" w:eastAsia="SimSun" w:hAnsi="Calibri" w:cs="Times New Roman"/>
        </w:rPr>
        <w:t xml:space="preserve"> </w:t>
      </w:r>
      <w:proofErr w:type="spellStart"/>
      <w:r>
        <w:rPr>
          <w:rFonts w:ascii="Calibri" w:eastAsia="SimSun" w:hAnsi="Calibri" w:cs="Times New Roman"/>
        </w:rPr>
        <w:t>thuật</w:t>
      </w:r>
      <w:proofErr w:type="spellEnd"/>
      <w:r>
        <w:rPr>
          <w:rFonts w:ascii="Calibri" w:eastAsia="SimSun" w:hAnsi="Calibri" w:cs="Times New Roman"/>
        </w:rPr>
        <w:t xml:space="preserve"> </w:t>
      </w:r>
      <w:proofErr w:type="spellStart"/>
      <w:r>
        <w:rPr>
          <w:rFonts w:ascii="Calibri" w:eastAsia="SimSun" w:hAnsi="Calibri" w:cs="Times New Roman"/>
        </w:rPr>
        <w:t>phức</w:t>
      </w:r>
      <w:proofErr w:type="spellEnd"/>
      <w:r>
        <w:rPr>
          <w:rFonts w:ascii="Calibri" w:eastAsia="SimSun" w:hAnsi="Calibri" w:cs="Times New Roman"/>
        </w:rPr>
        <w:t xml:space="preserve"> </w:t>
      </w:r>
      <w:proofErr w:type="spellStart"/>
      <w:r>
        <w:rPr>
          <w:rFonts w:ascii="Calibri" w:eastAsia="SimSun" w:hAnsi="Calibri" w:cs="Times New Roman"/>
        </w:rPr>
        <w:t>tạp</w:t>
      </w:r>
      <w:proofErr w:type="spellEnd"/>
      <w:r>
        <w:rPr>
          <w:rFonts w:ascii="Calibri" w:eastAsia="SimSun" w:hAnsi="Calibri" w:cs="Times New Roman"/>
        </w:rPr>
        <w:t xml:space="preserve"> </w:t>
      </w:r>
      <w:proofErr w:type="spellStart"/>
      <w:r>
        <w:rPr>
          <w:rFonts w:ascii="Calibri" w:eastAsia="SimSun" w:hAnsi="Calibri" w:cs="Times New Roman"/>
        </w:rPr>
        <w:t>trong</w:t>
      </w:r>
      <w:proofErr w:type="spellEnd"/>
      <w:r>
        <w:rPr>
          <w:rFonts w:ascii="Calibri" w:eastAsia="SimSun" w:hAnsi="Calibri" w:cs="Times New Roman"/>
        </w:rPr>
        <w:t xml:space="preserve"> </w:t>
      </w:r>
      <w:proofErr w:type="spellStart"/>
      <w:r>
        <w:rPr>
          <w:rFonts w:ascii="Calibri" w:eastAsia="SimSun" w:hAnsi="Calibri" w:cs="Times New Roman"/>
        </w:rPr>
        <w:t>quá</w:t>
      </w:r>
      <w:proofErr w:type="spellEnd"/>
      <w:r>
        <w:rPr>
          <w:rFonts w:ascii="Calibri" w:eastAsia="SimSun" w:hAnsi="Calibri" w:cs="Times New Roman"/>
        </w:rPr>
        <w:t xml:space="preserve"> </w:t>
      </w:r>
      <w:proofErr w:type="spellStart"/>
      <w:r>
        <w:rPr>
          <w:rFonts w:ascii="Calibri" w:eastAsia="SimSun" w:hAnsi="Calibri" w:cs="Times New Roman"/>
        </w:rPr>
        <w:t>trình</w:t>
      </w:r>
      <w:proofErr w:type="spellEnd"/>
      <w:r>
        <w:rPr>
          <w:rFonts w:ascii="Calibri" w:eastAsia="SimSun" w:hAnsi="Calibri" w:cs="Times New Roman"/>
        </w:rPr>
        <w:t xml:space="preserve"> </w:t>
      </w:r>
      <w:proofErr w:type="spellStart"/>
      <w:r>
        <w:rPr>
          <w:rFonts w:ascii="Calibri" w:eastAsia="SimSun" w:hAnsi="Calibri" w:cs="Times New Roman"/>
        </w:rPr>
        <w:t>đo</w:t>
      </w:r>
      <w:proofErr w:type="spellEnd"/>
    </w:p>
    <w:p w:rsidR="00A36F28" w:rsidRPr="0035449B" w:rsidRDefault="00A36F28" w:rsidP="00A36F28">
      <w:pPr>
        <w:rPr>
          <w:rFonts w:ascii="Calibri" w:eastAsia="SimSun" w:hAnsi="Calibri" w:cs="Times New Roman"/>
        </w:rPr>
      </w:pPr>
      <w:r w:rsidRPr="0035449B">
        <w:rPr>
          <w:rFonts w:ascii="Arial" w:eastAsia="SimSun" w:hAnsi="Arial" w:cs="Arial"/>
        </w:rPr>
        <w:t>►</w:t>
      </w:r>
      <w:r w:rsidRPr="0035449B">
        <w:rPr>
          <w:rFonts w:ascii="Calibri" w:eastAsia="SimSun" w:hAnsi="Calibri" w:cs="Times New Roman"/>
        </w:rPr>
        <w:t xml:space="preserve"> </w:t>
      </w:r>
      <w:proofErr w:type="spellStart"/>
      <w:r w:rsidRPr="0035449B">
        <w:rPr>
          <w:rFonts w:ascii="Calibri" w:eastAsia="SimSun" w:hAnsi="Calibri" w:cs="Times New Roman"/>
        </w:rPr>
        <w:t>Hỗ</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trợ</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doanh</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nghiệp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chuẩn</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bị</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các</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hồ</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sơ</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pháp</w:t>
      </w:r>
      <w:proofErr w:type="spellEnd"/>
      <w:r w:rsidRPr="0035449B">
        <w:rPr>
          <w:rFonts w:ascii="Calibri" w:eastAsia="SimSun" w:hAnsi="Calibri" w:cs="Times New Roman"/>
        </w:rPr>
        <w:t xml:space="preserve"> </w:t>
      </w:r>
      <w:proofErr w:type="spellStart"/>
      <w:r w:rsidRPr="0035449B">
        <w:rPr>
          <w:rFonts w:ascii="Calibri" w:eastAsia="SimSun" w:hAnsi="Calibri" w:cs="Times New Roman"/>
        </w:rPr>
        <w:t>lý</w:t>
      </w:r>
      <w:proofErr w:type="spellEnd"/>
      <w:r w:rsidRPr="0035449B">
        <w:rPr>
          <w:rFonts w:ascii="Calibri" w:eastAsia="SimSun" w:hAnsi="Calibri" w:cs="Times New Roman"/>
        </w:rPr>
        <w:t xml:space="preserve">, </w:t>
      </w:r>
      <w:proofErr w:type="spellStart"/>
      <w:r>
        <w:rPr>
          <w:rFonts w:ascii="Calibri" w:eastAsia="SimSun" w:hAnsi="Calibri" w:cs="Times New Roman"/>
        </w:rPr>
        <w:t>tài</w:t>
      </w:r>
      <w:proofErr w:type="spellEnd"/>
      <w:r>
        <w:rPr>
          <w:rFonts w:ascii="Calibri" w:eastAsia="SimSun" w:hAnsi="Calibri" w:cs="Times New Roman"/>
        </w:rPr>
        <w:t xml:space="preserve"> </w:t>
      </w:r>
      <w:proofErr w:type="spellStart"/>
      <w:r>
        <w:rPr>
          <w:rFonts w:ascii="Calibri" w:eastAsia="SimSun" w:hAnsi="Calibri" w:cs="Times New Roman"/>
        </w:rPr>
        <w:t>liệu</w:t>
      </w:r>
      <w:proofErr w:type="spellEnd"/>
      <w:r>
        <w:rPr>
          <w:rFonts w:ascii="Calibri" w:eastAsia="SimSun" w:hAnsi="Calibri" w:cs="Times New Roman"/>
        </w:rPr>
        <w:t xml:space="preserve"> </w:t>
      </w:r>
      <w:proofErr w:type="spellStart"/>
      <w:r>
        <w:rPr>
          <w:rFonts w:ascii="Calibri" w:eastAsia="SimSun" w:hAnsi="Calibri" w:cs="Times New Roman"/>
        </w:rPr>
        <w:t>kỹ</w:t>
      </w:r>
      <w:proofErr w:type="spellEnd"/>
      <w:r>
        <w:rPr>
          <w:rFonts w:ascii="Calibri" w:eastAsia="SimSun" w:hAnsi="Calibri" w:cs="Times New Roman"/>
        </w:rPr>
        <w:t xml:space="preserve"> </w:t>
      </w:r>
      <w:proofErr w:type="spellStart"/>
      <w:r>
        <w:rPr>
          <w:rFonts w:ascii="Calibri" w:eastAsia="SimSun" w:hAnsi="Calibri" w:cs="Times New Roman"/>
        </w:rPr>
        <w:t>thuật</w:t>
      </w:r>
      <w:proofErr w:type="spellEnd"/>
      <w:r>
        <w:rPr>
          <w:rFonts w:ascii="Calibri" w:eastAsia="SimSun" w:hAnsi="Calibri" w:cs="Times New Roman"/>
        </w:rPr>
        <w:t xml:space="preserve"> </w:t>
      </w:r>
      <w:proofErr w:type="spellStart"/>
      <w:r>
        <w:rPr>
          <w:rFonts w:ascii="Calibri" w:eastAsia="SimSun" w:hAnsi="Calibri" w:cs="Times New Roman"/>
        </w:rPr>
        <w:t>theo</w:t>
      </w:r>
      <w:proofErr w:type="spellEnd"/>
      <w:r>
        <w:rPr>
          <w:rFonts w:ascii="Calibri" w:eastAsia="SimSun" w:hAnsi="Calibri" w:cs="Times New Roman"/>
        </w:rPr>
        <w:t xml:space="preserve"> </w:t>
      </w:r>
      <w:proofErr w:type="spellStart"/>
      <w:r>
        <w:rPr>
          <w:rFonts w:ascii="Calibri" w:eastAsia="SimSun" w:hAnsi="Calibri" w:cs="Times New Roman"/>
        </w:rPr>
        <w:t>đúng</w:t>
      </w:r>
      <w:proofErr w:type="spellEnd"/>
      <w:r>
        <w:rPr>
          <w:rFonts w:ascii="Calibri" w:eastAsia="SimSun" w:hAnsi="Calibri" w:cs="Times New Roman"/>
        </w:rPr>
        <w:t xml:space="preserve"> </w:t>
      </w:r>
      <w:proofErr w:type="spellStart"/>
      <w:r>
        <w:rPr>
          <w:rFonts w:ascii="Calibri" w:eastAsia="SimSun" w:hAnsi="Calibri" w:cs="Times New Roman"/>
        </w:rPr>
        <w:t>biểu</w:t>
      </w:r>
      <w:proofErr w:type="spellEnd"/>
      <w:r>
        <w:rPr>
          <w:rFonts w:ascii="Calibri" w:eastAsia="SimSun" w:hAnsi="Calibri" w:cs="Times New Roman"/>
        </w:rPr>
        <w:t xml:space="preserve"> </w:t>
      </w:r>
      <w:proofErr w:type="spellStart"/>
      <w:r>
        <w:rPr>
          <w:rFonts w:ascii="Calibri" w:eastAsia="SimSun" w:hAnsi="Calibri" w:cs="Times New Roman"/>
        </w:rPr>
        <w:t>mẫu</w:t>
      </w:r>
      <w:proofErr w:type="spellEnd"/>
      <w:r>
        <w:rPr>
          <w:rFonts w:ascii="Calibri" w:eastAsia="SimSun" w:hAnsi="Calibri" w:cs="Times New Roman"/>
        </w:rPr>
        <w:t xml:space="preserve">, </w:t>
      </w:r>
      <w:proofErr w:type="spellStart"/>
      <w:r>
        <w:rPr>
          <w:rFonts w:ascii="Calibri" w:eastAsia="SimSun" w:hAnsi="Calibri" w:cs="Times New Roman"/>
        </w:rPr>
        <w:t>quy</w:t>
      </w:r>
      <w:proofErr w:type="spellEnd"/>
      <w:r>
        <w:rPr>
          <w:rFonts w:ascii="Calibri" w:eastAsia="SimSun" w:hAnsi="Calibri" w:cs="Times New Roman"/>
        </w:rPr>
        <w:t xml:space="preserve"> </w:t>
      </w:r>
      <w:proofErr w:type="spellStart"/>
      <w:r>
        <w:rPr>
          <w:rFonts w:ascii="Calibri" w:eastAsia="SimSun" w:hAnsi="Calibri" w:cs="Times New Roman"/>
        </w:rPr>
        <w:t>định</w:t>
      </w:r>
      <w:proofErr w:type="spellEnd"/>
      <w:r>
        <w:rPr>
          <w:rFonts w:ascii="Calibri" w:eastAsia="SimSun" w:hAnsi="Calibri" w:cs="Times New Roman"/>
        </w:rPr>
        <w:t xml:space="preserve"> </w:t>
      </w:r>
      <w:proofErr w:type="spellStart"/>
      <w:r>
        <w:rPr>
          <w:rFonts w:ascii="Calibri" w:eastAsia="SimSun" w:hAnsi="Calibri" w:cs="Times New Roman"/>
        </w:rPr>
        <w:t>của</w:t>
      </w:r>
      <w:proofErr w:type="spellEnd"/>
      <w:r>
        <w:rPr>
          <w:rFonts w:ascii="Calibri" w:eastAsia="SimSun" w:hAnsi="Calibri" w:cs="Times New Roman"/>
        </w:rPr>
        <w:t xml:space="preserve"> </w:t>
      </w:r>
      <w:proofErr w:type="spellStart"/>
      <w:r>
        <w:rPr>
          <w:rFonts w:ascii="Calibri" w:eastAsia="SimSun" w:hAnsi="Calibri" w:cs="Times New Roman"/>
        </w:rPr>
        <w:t>cơ</w:t>
      </w:r>
      <w:proofErr w:type="spellEnd"/>
      <w:r>
        <w:rPr>
          <w:rFonts w:ascii="Calibri" w:eastAsia="SimSun" w:hAnsi="Calibri" w:cs="Times New Roman"/>
        </w:rPr>
        <w:t xml:space="preserve"> </w:t>
      </w:r>
      <w:proofErr w:type="spellStart"/>
      <w:r>
        <w:rPr>
          <w:rFonts w:ascii="Calibri" w:eastAsia="SimSun" w:hAnsi="Calibri" w:cs="Times New Roman"/>
        </w:rPr>
        <w:t>quan</w:t>
      </w:r>
      <w:proofErr w:type="spellEnd"/>
      <w:r>
        <w:rPr>
          <w:rFonts w:ascii="Calibri" w:eastAsia="SimSun" w:hAnsi="Calibri" w:cs="Times New Roman"/>
        </w:rPr>
        <w:t xml:space="preserve"> </w:t>
      </w:r>
      <w:proofErr w:type="spellStart"/>
      <w:r>
        <w:rPr>
          <w:rFonts w:ascii="Calibri" w:eastAsia="SimSun" w:hAnsi="Calibri" w:cs="Times New Roman"/>
        </w:rPr>
        <w:t>chức</w:t>
      </w:r>
      <w:proofErr w:type="spellEnd"/>
      <w:r>
        <w:rPr>
          <w:rFonts w:ascii="Calibri" w:eastAsia="SimSun" w:hAnsi="Calibri" w:cs="Times New Roman"/>
        </w:rPr>
        <w:t xml:space="preserve"> </w:t>
      </w:r>
      <w:proofErr w:type="spellStart"/>
      <w:r>
        <w:rPr>
          <w:rFonts w:ascii="Calibri" w:eastAsia="SimSun" w:hAnsi="Calibri" w:cs="Times New Roman"/>
        </w:rPr>
        <w:t>năng</w:t>
      </w:r>
      <w:proofErr w:type="spellEnd"/>
      <w:r>
        <w:rPr>
          <w:rFonts w:ascii="Calibri" w:eastAsia="SimSun" w:hAnsi="Calibri" w:cs="Times New Roman"/>
        </w:rPr>
        <w:t xml:space="preserve">, </w:t>
      </w:r>
      <w:proofErr w:type="spellStart"/>
      <w:r>
        <w:rPr>
          <w:rFonts w:ascii="Calibri" w:eastAsia="SimSun" w:hAnsi="Calibri" w:cs="Times New Roman"/>
        </w:rPr>
        <w:t>giảm</w:t>
      </w:r>
      <w:proofErr w:type="spellEnd"/>
      <w:r>
        <w:rPr>
          <w:rFonts w:ascii="Calibri" w:eastAsia="SimSun" w:hAnsi="Calibri" w:cs="Times New Roman"/>
        </w:rPr>
        <w:t xml:space="preserve"> </w:t>
      </w:r>
      <w:proofErr w:type="spellStart"/>
      <w:r>
        <w:rPr>
          <w:rFonts w:ascii="Calibri" w:eastAsia="SimSun" w:hAnsi="Calibri" w:cs="Times New Roman"/>
        </w:rPr>
        <w:t>thiểu</w:t>
      </w:r>
      <w:proofErr w:type="spellEnd"/>
      <w:r>
        <w:rPr>
          <w:rFonts w:ascii="Calibri" w:eastAsia="SimSun" w:hAnsi="Calibri" w:cs="Times New Roman"/>
        </w:rPr>
        <w:t xml:space="preserve"> </w:t>
      </w:r>
      <w:proofErr w:type="spellStart"/>
      <w:r>
        <w:rPr>
          <w:rFonts w:ascii="Calibri" w:eastAsia="SimSun" w:hAnsi="Calibri" w:cs="Times New Roman"/>
        </w:rPr>
        <w:t>rủi</w:t>
      </w:r>
      <w:proofErr w:type="spellEnd"/>
      <w:r>
        <w:rPr>
          <w:rFonts w:ascii="Calibri" w:eastAsia="SimSun" w:hAnsi="Calibri" w:cs="Times New Roman"/>
        </w:rPr>
        <w:t xml:space="preserve"> </w:t>
      </w:r>
      <w:proofErr w:type="spellStart"/>
      <w:r>
        <w:rPr>
          <w:rFonts w:ascii="Calibri" w:eastAsia="SimSun" w:hAnsi="Calibri" w:cs="Times New Roman"/>
        </w:rPr>
        <w:t>ro</w:t>
      </w:r>
      <w:proofErr w:type="spellEnd"/>
      <w:r>
        <w:rPr>
          <w:rFonts w:ascii="Calibri" w:eastAsia="SimSun" w:hAnsi="Calibri" w:cs="Times New Roman"/>
        </w:rPr>
        <w:t xml:space="preserve"> </w:t>
      </w:r>
      <w:proofErr w:type="spellStart"/>
      <w:r>
        <w:rPr>
          <w:rFonts w:ascii="Calibri" w:eastAsia="SimSun" w:hAnsi="Calibri" w:cs="Times New Roman"/>
        </w:rPr>
        <w:t>giải</w:t>
      </w:r>
      <w:proofErr w:type="spellEnd"/>
      <w:r>
        <w:rPr>
          <w:rFonts w:ascii="Calibri" w:eastAsia="SimSun" w:hAnsi="Calibri" w:cs="Times New Roman"/>
        </w:rPr>
        <w:t xml:space="preserve"> </w:t>
      </w:r>
      <w:proofErr w:type="spellStart"/>
      <w:r>
        <w:rPr>
          <w:rFonts w:ascii="Calibri" w:eastAsia="SimSun" w:hAnsi="Calibri" w:cs="Times New Roman"/>
        </w:rPr>
        <w:t>trình</w:t>
      </w:r>
      <w:proofErr w:type="spellEnd"/>
      <w:r>
        <w:rPr>
          <w:rFonts w:ascii="Calibri" w:eastAsia="SimSun" w:hAnsi="Calibri" w:cs="Times New Roman"/>
        </w:rPr>
        <w:t xml:space="preserve">, </w:t>
      </w:r>
      <w:proofErr w:type="spellStart"/>
      <w:r>
        <w:rPr>
          <w:rFonts w:ascii="Calibri" w:eastAsia="SimSun" w:hAnsi="Calibri" w:cs="Times New Roman"/>
        </w:rPr>
        <w:t>bổ</w:t>
      </w:r>
      <w:proofErr w:type="spellEnd"/>
      <w:r>
        <w:rPr>
          <w:rFonts w:ascii="Calibri" w:eastAsia="SimSun" w:hAnsi="Calibri" w:cs="Times New Roman"/>
        </w:rPr>
        <w:t xml:space="preserve"> sung </w:t>
      </w:r>
      <w:proofErr w:type="spellStart"/>
      <w:r>
        <w:rPr>
          <w:rFonts w:ascii="Calibri" w:eastAsia="SimSun" w:hAnsi="Calibri" w:cs="Times New Roman"/>
        </w:rPr>
        <w:t>hồ</w:t>
      </w:r>
      <w:proofErr w:type="spellEnd"/>
      <w:r>
        <w:rPr>
          <w:rFonts w:ascii="Calibri" w:eastAsia="SimSun" w:hAnsi="Calibri" w:cs="Times New Roman"/>
        </w:rPr>
        <w:t xml:space="preserve"> </w:t>
      </w:r>
      <w:proofErr w:type="spellStart"/>
      <w:r>
        <w:rPr>
          <w:rFonts w:ascii="Calibri" w:eastAsia="SimSun" w:hAnsi="Calibri" w:cs="Times New Roman"/>
        </w:rPr>
        <w:t>sơ</w:t>
      </w:r>
      <w:proofErr w:type="spellEnd"/>
      <w:r>
        <w:rPr>
          <w:rFonts w:ascii="Calibri" w:eastAsia="SimSun" w:hAnsi="Calibri" w:cs="Times New Roman"/>
        </w:rPr>
        <w:t xml:space="preserve"> </w:t>
      </w:r>
      <w:proofErr w:type="spellStart"/>
      <w:r>
        <w:rPr>
          <w:rFonts w:ascii="Calibri" w:eastAsia="SimSun" w:hAnsi="Calibri" w:cs="Times New Roman"/>
        </w:rPr>
        <w:t>nhiều</w:t>
      </w:r>
      <w:proofErr w:type="spellEnd"/>
      <w:r>
        <w:rPr>
          <w:rFonts w:ascii="Calibri" w:eastAsia="SimSun" w:hAnsi="Calibri" w:cs="Times New Roman"/>
        </w:rPr>
        <w:t xml:space="preserve"> </w:t>
      </w:r>
      <w:proofErr w:type="spellStart"/>
      <w:r>
        <w:rPr>
          <w:rFonts w:ascii="Calibri" w:eastAsia="SimSun" w:hAnsi="Calibri" w:cs="Times New Roman"/>
        </w:rPr>
        <w:t>lần</w:t>
      </w:r>
      <w:proofErr w:type="spellEnd"/>
      <w:r>
        <w:rPr>
          <w:rFonts w:ascii="Calibri" w:eastAsia="SimSun" w:hAnsi="Calibri" w:cs="Times New Roman"/>
        </w:rPr>
        <w:t xml:space="preserve">, </w:t>
      </w:r>
      <w:proofErr w:type="spellStart"/>
      <w:r>
        <w:rPr>
          <w:rFonts w:ascii="Calibri" w:eastAsia="SimSun" w:hAnsi="Calibri" w:cs="Times New Roman"/>
        </w:rPr>
        <w:t>đảm</w:t>
      </w:r>
      <w:proofErr w:type="spellEnd"/>
      <w:r>
        <w:rPr>
          <w:rFonts w:ascii="Calibri" w:eastAsia="SimSun" w:hAnsi="Calibri" w:cs="Times New Roman"/>
        </w:rPr>
        <w:t xml:space="preserve"> </w:t>
      </w:r>
      <w:proofErr w:type="spellStart"/>
      <w:r>
        <w:rPr>
          <w:rFonts w:ascii="Calibri" w:eastAsia="SimSun" w:hAnsi="Calibri" w:cs="Times New Roman"/>
        </w:rPr>
        <w:t>bảo</w:t>
      </w:r>
      <w:proofErr w:type="spellEnd"/>
      <w:r>
        <w:rPr>
          <w:rFonts w:ascii="Calibri" w:eastAsia="SimSun" w:hAnsi="Calibri" w:cs="Times New Roman"/>
        </w:rPr>
        <w:t xml:space="preserve"> </w:t>
      </w:r>
      <w:proofErr w:type="spellStart"/>
      <w:r>
        <w:rPr>
          <w:rFonts w:ascii="Calibri" w:eastAsia="SimSun" w:hAnsi="Calibri" w:cs="Times New Roman"/>
        </w:rPr>
        <w:t>đạt</w:t>
      </w:r>
      <w:proofErr w:type="spellEnd"/>
      <w:r>
        <w:rPr>
          <w:rFonts w:ascii="Calibri" w:eastAsia="SimSun" w:hAnsi="Calibri" w:cs="Times New Roman"/>
        </w:rPr>
        <w:t xml:space="preserve"> </w:t>
      </w:r>
      <w:proofErr w:type="spellStart"/>
      <w:r>
        <w:rPr>
          <w:rFonts w:ascii="Calibri" w:eastAsia="SimSun" w:hAnsi="Calibri" w:cs="Times New Roman"/>
        </w:rPr>
        <w:t>được</w:t>
      </w:r>
      <w:proofErr w:type="spellEnd"/>
      <w:r>
        <w:rPr>
          <w:rFonts w:ascii="Calibri" w:eastAsia="SimSun" w:hAnsi="Calibri" w:cs="Times New Roman"/>
        </w:rPr>
        <w:t xml:space="preserve"> </w:t>
      </w:r>
      <w:proofErr w:type="spellStart"/>
      <w:r>
        <w:rPr>
          <w:rFonts w:ascii="Calibri" w:eastAsia="SimSun" w:hAnsi="Calibri" w:cs="Times New Roman"/>
        </w:rPr>
        <w:t>kết</w:t>
      </w:r>
      <w:proofErr w:type="spellEnd"/>
      <w:r>
        <w:rPr>
          <w:rFonts w:ascii="Calibri" w:eastAsia="SimSun" w:hAnsi="Calibri" w:cs="Times New Roman"/>
        </w:rPr>
        <w:t xml:space="preserve"> </w:t>
      </w:r>
      <w:proofErr w:type="spellStart"/>
      <w:r>
        <w:rPr>
          <w:rFonts w:ascii="Calibri" w:eastAsia="SimSun" w:hAnsi="Calibri" w:cs="Times New Roman"/>
        </w:rPr>
        <w:t>quả</w:t>
      </w:r>
      <w:proofErr w:type="spellEnd"/>
      <w:r>
        <w:rPr>
          <w:rFonts w:ascii="Calibri" w:eastAsia="SimSun" w:hAnsi="Calibri" w:cs="Times New Roman"/>
        </w:rPr>
        <w:t xml:space="preserve"> </w:t>
      </w:r>
      <w:proofErr w:type="spellStart"/>
      <w:r>
        <w:rPr>
          <w:rFonts w:ascii="Calibri" w:eastAsia="SimSun" w:hAnsi="Calibri" w:cs="Times New Roman"/>
        </w:rPr>
        <w:t>phê</w:t>
      </w:r>
      <w:proofErr w:type="spellEnd"/>
      <w:r>
        <w:rPr>
          <w:rFonts w:ascii="Calibri" w:eastAsia="SimSun" w:hAnsi="Calibri" w:cs="Times New Roman"/>
        </w:rPr>
        <w:t xml:space="preserve"> </w:t>
      </w:r>
      <w:proofErr w:type="spellStart"/>
      <w:r>
        <w:rPr>
          <w:rFonts w:ascii="Calibri" w:eastAsia="SimSun" w:hAnsi="Calibri" w:cs="Times New Roman"/>
        </w:rPr>
        <w:t>duyệt</w:t>
      </w:r>
      <w:proofErr w:type="spellEnd"/>
      <w:r>
        <w:rPr>
          <w:rFonts w:ascii="Calibri" w:eastAsia="SimSun" w:hAnsi="Calibri" w:cs="Times New Roman"/>
        </w:rPr>
        <w:t xml:space="preserve"> </w:t>
      </w:r>
      <w:proofErr w:type="spellStart"/>
      <w:r>
        <w:rPr>
          <w:rFonts w:ascii="Calibri" w:eastAsia="SimSun" w:hAnsi="Calibri" w:cs="Times New Roman"/>
        </w:rPr>
        <w:t>từ</w:t>
      </w:r>
      <w:proofErr w:type="spellEnd"/>
      <w:r>
        <w:rPr>
          <w:rFonts w:ascii="Calibri" w:eastAsia="SimSun" w:hAnsi="Calibri" w:cs="Times New Roman"/>
        </w:rPr>
        <w:t xml:space="preserve"> </w:t>
      </w:r>
      <w:proofErr w:type="spellStart"/>
      <w:r>
        <w:rPr>
          <w:rFonts w:ascii="Calibri" w:eastAsia="SimSun" w:hAnsi="Calibri" w:cs="Times New Roman"/>
        </w:rPr>
        <w:t>cơ</w:t>
      </w:r>
      <w:proofErr w:type="spellEnd"/>
      <w:r>
        <w:rPr>
          <w:rFonts w:ascii="Calibri" w:eastAsia="SimSun" w:hAnsi="Calibri" w:cs="Times New Roman"/>
        </w:rPr>
        <w:t xml:space="preserve"> </w:t>
      </w:r>
      <w:proofErr w:type="spellStart"/>
      <w:r>
        <w:rPr>
          <w:rFonts w:ascii="Calibri" w:eastAsia="SimSun" w:hAnsi="Calibri" w:cs="Times New Roman"/>
        </w:rPr>
        <w:t>quan</w:t>
      </w:r>
      <w:proofErr w:type="spellEnd"/>
      <w:r>
        <w:rPr>
          <w:rFonts w:ascii="Calibri" w:eastAsia="SimSun" w:hAnsi="Calibri" w:cs="Times New Roman"/>
        </w:rPr>
        <w:t xml:space="preserve"> </w:t>
      </w:r>
      <w:proofErr w:type="spellStart"/>
      <w:r>
        <w:rPr>
          <w:rFonts w:ascii="Calibri" w:eastAsia="SimSun" w:hAnsi="Calibri" w:cs="Times New Roman"/>
        </w:rPr>
        <w:t>chức</w:t>
      </w:r>
      <w:proofErr w:type="spellEnd"/>
      <w:r>
        <w:rPr>
          <w:rFonts w:ascii="Calibri" w:eastAsia="SimSun" w:hAnsi="Calibri" w:cs="Times New Roman"/>
        </w:rPr>
        <w:t xml:space="preserve"> </w:t>
      </w:r>
      <w:proofErr w:type="spellStart"/>
      <w:r>
        <w:rPr>
          <w:rFonts w:ascii="Calibri" w:eastAsia="SimSun" w:hAnsi="Calibri" w:cs="Times New Roman"/>
        </w:rPr>
        <w:t>năng</w:t>
      </w:r>
      <w:proofErr w:type="spellEnd"/>
      <w:r>
        <w:rPr>
          <w:rFonts w:ascii="Calibri" w:eastAsia="SimSun" w:hAnsi="Calibri" w:cs="Times New Roman"/>
        </w:rPr>
        <w:t xml:space="preserve"> </w:t>
      </w:r>
      <w:proofErr w:type="spellStart"/>
      <w:r>
        <w:rPr>
          <w:rFonts w:ascii="Calibri" w:eastAsia="SimSun" w:hAnsi="Calibri" w:cs="Times New Roman"/>
        </w:rPr>
        <w:t>theo</w:t>
      </w:r>
      <w:proofErr w:type="spellEnd"/>
      <w:r>
        <w:rPr>
          <w:rFonts w:ascii="Calibri" w:eastAsia="SimSun" w:hAnsi="Calibri" w:cs="Times New Roman"/>
        </w:rPr>
        <w:t xml:space="preserve"> </w:t>
      </w:r>
      <w:proofErr w:type="spellStart"/>
      <w:r>
        <w:rPr>
          <w:rFonts w:ascii="Calibri" w:eastAsia="SimSun" w:hAnsi="Calibri" w:cs="Times New Roman"/>
        </w:rPr>
        <w:t>thời</w:t>
      </w:r>
      <w:proofErr w:type="spellEnd"/>
      <w:r>
        <w:rPr>
          <w:rFonts w:ascii="Calibri" w:eastAsia="SimSun" w:hAnsi="Calibri" w:cs="Times New Roman"/>
        </w:rPr>
        <w:t xml:space="preserve"> </w:t>
      </w:r>
      <w:proofErr w:type="spellStart"/>
      <w:r>
        <w:rPr>
          <w:rFonts w:ascii="Calibri" w:eastAsia="SimSun" w:hAnsi="Calibri" w:cs="Times New Roman"/>
        </w:rPr>
        <w:t>hạn</w:t>
      </w:r>
      <w:proofErr w:type="spellEnd"/>
      <w:r>
        <w:rPr>
          <w:rFonts w:ascii="Calibri" w:eastAsia="SimSun" w:hAnsi="Calibri" w:cs="Times New Roman"/>
        </w:rPr>
        <w:t xml:space="preserve"> </w:t>
      </w:r>
      <w:proofErr w:type="spellStart"/>
      <w:r>
        <w:rPr>
          <w:rFonts w:ascii="Calibri" w:eastAsia="SimSun" w:hAnsi="Calibri" w:cs="Times New Roman"/>
        </w:rPr>
        <w:t>bằng</w:t>
      </w:r>
      <w:proofErr w:type="spellEnd"/>
      <w:r>
        <w:rPr>
          <w:rFonts w:ascii="Calibri" w:eastAsia="SimSun" w:hAnsi="Calibri" w:cs="Times New Roman"/>
        </w:rPr>
        <w:t xml:space="preserve"> </w:t>
      </w:r>
      <w:proofErr w:type="spellStart"/>
      <w:r>
        <w:rPr>
          <w:rFonts w:ascii="Calibri" w:eastAsia="SimSun" w:hAnsi="Calibri" w:cs="Times New Roman"/>
        </w:rPr>
        <w:t>hoặc</w:t>
      </w:r>
      <w:proofErr w:type="spellEnd"/>
      <w:r>
        <w:rPr>
          <w:rFonts w:ascii="Calibri" w:eastAsia="SimSun" w:hAnsi="Calibri" w:cs="Times New Roman"/>
        </w:rPr>
        <w:t xml:space="preserve"> </w:t>
      </w:r>
      <w:proofErr w:type="spellStart"/>
      <w:r>
        <w:rPr>
          <w:rFonts w:ascii="Calibri" w:eastAsia="SimSun" w:hAnsi="Calibri" w:cs="Times New Roman"/>
        </w:rPr>
        <w:t>ngắn</w:t>
      </w:r>
      <w:proofErr w:type="spellEnd"/>
      <w:r>
        <w:rPr>
          <w:rFonts w:ascii="Calibri" w:eastAsia="SimSun" w:hAnsi="Calibri" w:cs="Times New Roman"/>
        </w:rPr>
        <w:t xml:space="preserve"> </w:t>
      </w:r>
      <w:proofErr w:type="spellStart"/>
      <w:r>
        <w:rPr>
          <w:rFonts w:ascii="Calibri" w:eastAsia="SimSun" w:hAnsi="Calibri" w:cs="Times New Roman"/>
        </w:rPr>
        <w:t>hơn</w:t>
      </w:r>
      <w:proofErr w:type="spellEnd"/>
      <w:r>
        <w:rPr>
          <w:rFonts w:ascii="Calibri" w:eastAsia="SimSun" w:hAnsi="Calibri" w:cs="Times New Roman"/>
        </w:rPr>
        <w:t xml:space="preserve"> </w:t>
      </w:r>
      <w:proofErr w:type="spellStart"/>
      <w:r>
        <w:rPr>
          <w:rFonts w:ascii="Calibri" w:eastAsia="SimSun" w:hAnsi="Calibri" w:cs="Times New Roman"/>
        </w:rPr>
        <w:t>quy</w:t>
      </w:r>
      <w:proofErr w:type="spellEnd"/>
      <w:r>
        <w:rPr>
          <w:rFonts w:ascii="Calibri" w:eastAsia="SimSun" w:hAnsi="Calibri" w:cs="Times New Roman"/>
        </w:rPr>
        <w:t xml:space="preserve"> </w:t>
      </w:r>
      <w:proofErr w:type="spellStart"/>
      <w:r>
        <w:rPr>
          <w:rFonts w:ascii="Calibri" w:eastAsia="SimSun" w:hAnsi="Calibri" w:cs="Times New Roman"/>
        </w:rPr>
        <w:t>định</w:t>
      </w:r>
      <w:proofErr w:type="spellEnd"/>
      <w:r>
        <w:rPr>
          <w:rFonts w:ascii="Calibri" w:eastAsia="SimSun" w:hAnsi="Calibri" w:cs="Times New Roman"/>
        </w:rPr>
        <w:t xml:space="preserve"> </w:t>
      </w:r>
      <w:proofErr w:type="spellStart"/>
      <w:r>
        <w:rPr>
          <w:rFonts w:ascii="Calibri" w:eastAsia="SimSun" w:hAnsi="Calibri" w:cs="Times New Roman"/>
        </w:rPr>
        <w:t>khi</w:t>
      </w:r>
      <w:proofErr w:type="spellEnd"/>
      <w:r>
        <w:rPr>
          <w:rFonts w:ascii="Calibri" w:eastAsia="SimSun" w:hAnsi="Calibri" w:cs="Times New Roman"/>
        </w:rPr>
        <w:t xml:space="preserve"> </w:t>
      </w:r>
      <w:proofErr w:type="spellStart"/>
      <w:r>
        <w:rPr>
          <w:rFonts w:ascii="Calibri" w:eastAsia="SimSun" w:hAnsi="Calibri" w:cs="Times New Roman"/>
        </w:rPr>
        <w:t>hồ</w:t>
      </w:r>
      <w:proofErr w:type="spellEnd"/>
      <w:r>
        <w:rPr>
          <w:rFonts w:ascii="Calibri" w:eastAsia="SimSun" w:hAnsi="Calibri" w:cs="Times New Roman"/>
        </w:rPr>
        <w:t xml:space="preserve"> </w:t>
      </w:r>
      <w:proofErr w:type="spellStart"/>
      <w:r>
        <w:rPr>
          <w:rFonts w:ascii="Calibri" w:eastAsia="SimSun" w:hAnsi="Calibri" w:cs="Times New Roman"/>
        </w:rPr>
        <w:t>sơ</w:t>
      </w:r>
      <w:proofErr w:type="spellEnd"/>
      <w:r>
        <w:rPr>
          <w:rFonts w:ascii="Calibri" w:eastAsia="SimSun" w:hAnsi="Calibri" w:cs="Times New Roman"/>
        </w:rPr>
        <w:t xml:space="preserve"> </w:t>
      </w:r>
      <w:proofErr w:type="spellStart"/>
      <w:r>
        <w:rPr>
          <w:rFonts w:ascii="Calibri" w:eastAsia="SimSun" w:hAnsi="Calibri" w:cs="Times New Roman"/>
        </w:rPr>
        <w:t>đầy</w:t>
      </w:r>
      <w:proofErr w:type="spellEnd"/>
      <w:r>
        <w:rPr>
          <w:rFonts w:ascii="Calibri" w:eastAsia="SimSun" w:hAnsi="Calibri" w:cs="Times New Roman"/>
        </w:rPr>
        <w:t xml:space="preserve"> </w:t>
      </w:r>
      <w:proofErr w:type="spellStart"/>
      <w:r>
        <w:rPr>
          <w:rFonts w:ascii="Calibri" w:eastAsia="SimSun" w:hAnsi="Calibri" w:cs="Times New Roman"/>
        </w:rPr>
        <w:t>đủ</w:t>
      </w:r>
      <w:proofErr w:type="spellEnd"/>
      <w:r>
        <w:rPr>
          <w:rFonts w:ascii="Calibri" w:eastAsia="SimSun" w:hAnsi="Calibri" w:cs="Times New Roman"/>
        </w:rPr>
        <w:t xml:space="preserve">, </w:t>
      </w:r>
      <w:proofErr w:type="spellStart"/>
      <w:r>
        <w:rPr>
          <w:rFonts w:ascii="Calibri" w:eastAsia="SimSun" w:hAnsi="Calibri" w:cs="Times New Roman"/>
        </w:rPr>
        <w:t>hợp</w:t>
      </w:r>
      <w:proofErr w:type="spellEnd"/>
      <w:r>
        <w:rPr>
          <w:rFonts w:ascii="Calibri" w:eastAsia="SimSun" w:hAnsi="Calibri" w:cs="Times New Roman"/>
        </w:rPr>
        <w:t xml:space="preserve"> </w:t>
      </w:r>
      <w:proofErr w:type="spellStart"/>
      <w:r>
        <w:rPr>
          <w:rFonts w:ascii="Calibri" w:eastAsia="SimSun" w:hAnsi="Calibri" w:cs="Times New Roman"/>
        </w:rPr>
        <w:t>lệ</w:t>
      </w:r>
      <w:proofErr w:type="spellEnd"/>
      <w:r>
        <w:rPr>
          <w:rFonts w:ascii="Calibri" w:eastAsia="SimSun" w:hAnsi="Calibri" w:cs="Times New Roman"/>
        </w:rPr>
        <w:t>.</w:t>
      </w:r>
    </w:p>
    <w:p w:rsidR="00A36F28" w:rsidRDefault="00A36F28" w:rsidP="00A36F28">
      <w:pPr>
        <w:rPr>
          <w:rFonts w:ascii="Calibri" w:eastAsia="SimSun" w:hAnsi="Calibri" w:cs="Times New Roman"/>
        </w:rPr>
      </w:pPr>
      <w:r w:rsidRPr="0035449B">
        <w:rPr>
          <w:rFonts w:ascii="Arial" w:eastAsia="SimSun" w:hAnsi="Arial" w:cs="Arial"/>
        </w:rPr>
        <w:t>►</w:t>
      </w:r>
      <w:r w:rsidRPr="0035449B">
        <w:rPr>
          <w:rFonts w:ascii="Calibri" w:eastAsia="SimSun" w:hAnsi="Calibri" w:cs="Times New Roman"/>
        </w:rPr>
        <w:t xml:space="preserve"> </w:t>
      </w:r>
      <w:proofErr w:type="spellStart"/>
      <w:r>
        <w:rPr>
          <w:rFonts w:ascii="Calibri" w:eastAsia="SimSun" w:hAnsi="Calibri" w:cs="Times New Roman"/>
        </w:rPr>
        <w:t>Chủ</w:t>
      </w:r>
      <w:proofErr w:type="spellEnd"/>
      <w:r>
        <w:rPr>
          <w:rFonts w:ascii="Calibri" w:eastAsia="SimSun" w:hAnsi="Calibri" w:cs="Times New Roman"/>
        </w:rPr>
        <w:t xml:space="preserve"> </w:t>
      </w:r>
      <w:proofErr w:type="spellStart"/>
      <w:r>
        <w:rPr>
          <w:rFonts w:ascii="Calibri" w:eastAsia="SimSun" w:hAnsi="Calibri" w:cs="Times New Roman"/>
        </w:rPr>
        <w:t>động</w:t>
      </w:r>
      <w:proofErr w:type="spellEnd"/>
      <w:r>
        <w:rPr>
          <w:rFonts w:ascii="Calibri" w:eastAsia="SimSun" w:hAnsi="Calibri" w:cs="Times New Roman"/>
        </w:rPr>
        <w:t xml:space="preserve"> </w:t>
      </w:r>
      <w:proofErr w:type="spellStart"/>
      <w:r>
        <w:rPr>
          <w:rFonts w:ascii="Calibri" w:eastAsia="SimSun" w:hAnsi="Calibri" w:cs="Times New Roman"/>
        </w:rPr>
        <w:t>liên</w:t>
      </w:r>
      <w:proofErr w:type="spellEnd"/>
      <w:r>
        <w:rPr>
          <w:rFonts w:ascii="Calibri" w:eastAsia="SimSun" w:hAnsi="Calibri" w:cs="Times New Roman"/>
        </w:rPr>
        <w:t xml:space="preserve"> </w:t>
      </w:r>
      <w:proofErr w:type="spellStart"/>
      <w:r>
        <w:rPr>
          <w:rFonts w:ascii="Calibri" w:eastAsia="SimSun" w:hAnsi="Calibri" w:cs="Times New Roman"/>
        </w:rPr>
        <w:t>lạc</w:t>
      </w:r>
      <w:proofErr w:type="spellEnd"/>
      <w:r>
        <w:rPr>
          <w:rFonts w:ascii="Calibri" w:eastAsia="SimSun" w:hAnsi="Calibri" w:cs="Times New Roman"/>
        </w:rPr>
        <w:t xml:space="preserve"> </w:t>
      </w: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nhà</w:t>
      </w:r>
      <w:proofErr w:type="spellEnd"/>
      <w:r>
        <w:rPr>
          <w:rFonts w:ascii="Calibri" w:eastAsia="SimSun" w:hAnsi="Calibri" w:cs="Times New Roman"/>
        </w:rPr>
        <w:t xml:space="preserve"> </w:t>
      </w:r>
      <w:proofErr w:type="spellStart"/>
      <w:r>
        <w:rPr>
          <w:rFonts w:ascii="Calibri" w:eastAsia="SimSun" w:hAnsi="Calibri" w:cs="Times New Roman"/>
        </w:rPr>
        <w:t>sản</w:t>
      </w:r>
      <w:proofErr w:type="spellEnd"/>
      <w:r>
        <w:rPr>
          <w:rFonts w:ascii="Calibri" w:eastAsia="SimSun" w:hAnsi="Calibri" w:cs="Times New Roman"/>
        </w:rPr>
        <w:t xml:space="preserve"> </w:t>
      </w:r>
      <w:proofErr w:type="spellStart"/>
      <w:r>
        <w:rPr>
          <w:rFonts w:ascii="Calibri" w:eastAsia="SimSun" w:hAnsi="Calibri" w:cs="Times New Roman"/>
        </w:rPr>
        <w:t>xuất</w:t>
      </w:r>
      <w:proofErr w:type="spellEnd"/>
      <w:r>
        <w:rPr>
          <w:rFonts w:ascii="Calibri" w:eastAsia="SimSun" w:hAnsi="Calibri" w:cs="Times New Roman"/>
        </w:rPr>
        <w:t xml:space="preserve">, </w:t>
      </w:r>
      <w:proofErr w:type="spellStart"/>
      <w:r>
        <w:rPr>
          <w:rFonts w:ascii="Calibri" w:eastAsia="SimSun" w:hAnsi="Calibri" w:cs="Times New Roman"/>
        </w:rPr>
        <w:t>phòng</w:t>
      </w:r>
      <w:proofErr w:type="spellEnd"/>
      <w:r>
        <w:rPr>
          <w:rFonts w:ascii="Calibri" w:eastAsia="SimSun" w:hAnsi="Calibri" w:cs="Times New Roman"/>
        </w:rPr>
        <w:t xml:space="preserve"> </w:t>
      </w:r>
      <w:proofErr w:type="spellStart"/>
      <w:r>
        <w:rPr>
          <w:rFonts w:ascii="Calibri" w:eastAsia="SimSun" w:hAnsi="Calibri" w:cs="Times New Roman"/>
        </w:rPr>
        <w:t>thử</w:t>
      </w:r>
      <w:proofErr w:type="spellEnd"/>
      <w:r>
        <w:rPr>
          <w:rFonts w:ascii="Calibri" w:eastAsia="SimSun" w:hAnsi="Calibri" w:cs="Times New Roman"/>
        </w:rPr>
        <w:t xml:space="preserve"> </w:t>
      </w:r>
      <w:proofErr w:type="spellStart"/>
      <w:r>
        <w:rPr>
          <w:rFonts w:ascii="Calibri" w:eastAsia="SimSun" w:hAnsi="Calibri" w:cs="Times New Roman"/>
        </w:rPr>
        <w:t>nghiệm</w:t>
      </w:r>
      <w:proofErr w:type="spellEnd"/>
      <w:r>
        <w:rPr>
          <w:rFonts w:ascii="Calibri" w:eastAsia="SimSun" w:hAnsi="Calibri" w:cs="Times New Roman"/>
        </w:rPr>
        <w:t xml:space="preserve"> </w:t>
      </w:r>
      <w:proofErr w:type="spellStart"/>
      <w:r>
        <w:rPr>
          <w:rFonts w:ascii="Calibri" w:eastAsia="SimSun" w:hAnsi="Calibri" w:cs="Times New Roman"/>
        </w:rPr>
        <w:t>để</w:t>
      </w:r>
      <w:proofErr w:type="spellEnd"/>
      <w:r>
        <w:rPr>
          <w:rFonts w:ascii="Calibri" w:eastAsia="SimSun" w:hAnsi="Calibri" w:cs="Times New Roman"/>
        </w:rPr>
        <w:t xml:space="preserve"> </w:t>
      </w:r>
      <w:proofErr w:type="spellStart"/>
      <w:r>
        <w:rPr>
          <w:rFonts w:ascii="Calibri" w:eastAsia="SimSun" w:hAnsi="Calibri" w:cs="Times New Roman"/>
        </w:rPr>
        <w:t>cần</w:t>
      </w:r>
      <w:proofErr w:type="spellEnd"/>
      <w:r>
        <w:rPr>
          <w:rFonts w:ascii="Calibri" w:eastAsia="SimSun" w:hAnsi="Calibri" w:cs="Times New Roman"/>
        </w:rPr>
        <w:t xml:space="preserve"> </w:t>
      </w:r>
      <w:proofErr w:type="spellStart"/>
      <w:r>
        <w:rPr>
          <w:rFonts w:ascii="Calibri" w:eastAsia="SimSun" w:hAnsi="Calibri" w:cs="Times New Roman"/>
        </w:rPr>
        <w:t>giải</w:t>
      </w:r>
      <w:proofErr w:type="spellEnd"/>
      <w:r>
        <w:rPr>
          <w:rFonts w:ascii="Calibri" w:eastAsia="SimSun" w:hAnsi="Calibri" w:cs="Times New Roman"/>
        </w:rPr>
        <w:t xml:space="preserve"> </w:t>
      </w:r>
      <w:proofErr w:type="spellStart"/>
      <w:r>
        <w:rPr>
          <w:rFonts w:ascii="Calibri" w:eastAsia="SimSun" w:hAnsi="Calibri" w:cs="Times New Roman"/>
        </w:rPr>
        <w:t>trình</w:t>
      </w:r>
      <w:proofErr w:type="spellEnd"/>
      <w:r>
        <w:rPr>
          <w:rFonts w:ascii="Calibri" w:eastAsia="SimSun" w:hAnsi="Calibri" w:cs="Times New Roman"/>
        </w:rPr>
        <w:t xml:space="preserve"> </w:t>
      </w:r>
      <w:proofErr w:type="spellStart"/>
      <w:r>
        <w:rPr>
          <w:rFonts w:ascii="Calibri" w:eastAsia="SimSun" w:hAnsi="Calibri" w:cs="Times New Roman"/>
        </w:rPr>
        <w:t>với</w:t>
      </w:r>
      <w:proofErr w:type="spellEnd"/>
      <w:r>
        <w:rPr>
          <w:rFonts w:ascii="Calibri" w:eastAsia="SimSun" w:hAnsi="Calibri" w:cs="Times New Roman"/>
        </w:rPr>
        <w:t xml:space="preserve"> </w:t>
      </w:r>
      <w:proofErr w:type="spellStart"/>
      <w:r>
        <w:rPr>
          <w:rFonts w:ascii="Calibri" w:eastAsia="SimSun" w:hAnsi="Calibri" w:cs="Times New Roman"/>
        </w:rPr>
        <w:t>cơ</w:t>
      </w:r>
      <w:proofErr w:type="spellEnd"/>
      <w:r>
        <w:rPr>
          <w:rFonts w:ascii="Calibri" w:eastAsia="SimSun" w:hAnsi="Calibri" w:cs="Times New Roman"/>
        </w:rPr>
        <w:t xml:space="preserve"> </w:t>
      </w:r>
      <w:proofErr w:type="spellStart"/>
      <w:r>
        <w:rPr>
          <w:rFonts w:ascii="Calibri" w:eastAsia="SimSun" w:hAnsi="Calibri" w:cs="Times New Roman"/>
        </w:rPr>
        <w:t>quan</w:t>
      </w:r>
      <w:proofErr w:type="spellEnd"/>
      <w:r>
        <w:rPr>
          <w:rFonts w:ascii="Calibri" w:eastAsia="SimSun" w:hAnsi="Calibri" w:cs="Times New Roman"/>
        </w:rPr>
        <w:t xml:space="preserve"> </w:t>
      </w:r>
      <w:proofErr w:type="spellStart"/>
      <w:r>
        <w:rPr>
          <w:rFonts w:ascii="Calibri" w:eastAsia="SimSun" w:hAnsi="Calibri" w:cs="Times New Roman"/>
        </w:rPr>
        <w:t>chức</w:t>
      </w:r>
      <w:proofErr w:type="spellEnd"/>
      <w:r>
        <w:rPr>
          <w:rFonts w:ascii="Calibri" w:eastAsia="SimSun" w:hAnsi="Calibri" w:cs="Times New Roman"/>
        </w:rPr>
        <w:t xml:space="preserve"> </w:t>
      </w:r>
      <w:proofErr w:type="spellStart"/>
      <w:r>
        <w:rPr>
          <w:rFonts w:ascii="Calibri" w:eastAsia="SimSun" w:hAnsi="Calibri" w:cs="Times New Roman"/>
        </w:rPr>
        <w:t>năng</w:t>
      </w:r>
      <w:proofErr w:type="spellEnd"/>
      <w:r>
        <w:rPr>
          <w:rFonts w:ascii="Calibri" w:eastAsia="SimSun" w:hAnsi="Calibri" w:cs="Times New Roman"/>
        </w:rPr>
        <w:t xml:space="preserve"> </w:t>
      </w:r>
      <w:proofErr w:type="spellStart"/>
      <w:r>
        <w:rPr>
          <w:rFonts w:ascii="Calibri" w:eastAsia="SimSun" w:hAnsi="Calibri" w:cs="Times New Roman"/>
        </w:rPr>
        <w:t>về</w:t>
      </w:r>
      <w:proofErr w:type="spellEnd"/>
      <w:r>
        <w:rPr>
          <w:rFonts w:ascii="Calibri" w:eastAsia="SimSun" w:hAnsi="Calibri" w:cs="Times New Roman"/>
        </w:rPr>
        <w:t xml:space="preserve"> </w:t>
      </w:r>
      <w:proofErr w:type="spellStart"/>
      <w:r>
        <w:rPr>
          <w:rFonts w:ascii="Calibri" w:eastAsia="SimSun" w:hAnsi="Calibri" w:cs="Times New Roman"/>
        </w:rPr>
        <w:t>hồ</w:t>
      </w:r>
      <w:proofErr w:type="spellEnd"/>
      <w:r>
        <w:rPr>
          <w:rFonts w:ascii="Calibri" w:eastAsia="SimSun" w:hAnsi="Calibri" w:cs="Times New Roman"/>
        </w:rPr>
        <w:t xml:space="preserve"> </w:t>
      </w:r>
      <w:proofErr w:type="spellStart"/>
      <w:r>
        <w:rPr>
          <w:rFonts w:ascii="Calibri" w:eastAsia="SimSun" w:hAnsi="Calibri" w:cs="Times New Roman"/>
        </w:rPr>
        <w:t>sơ</w:t>
      </w:r>
      <w:proofErr w:type="spellEnd"/>
      <w:r>
        <w:rPr>
          <w:rFonts w:ascii="Calibri" w:eastAsia="SimSun" w:hAnsi="Calibri" w:cs="Times New Roman"/>
        </w:rPr>
        <w:t xml:space="preserve"> </w:t>
      </w:r>
      <w:proofErr w:type="spellStart"/>
      <w:r>
        <w:rPr>
          <w:rFonts w:ascii="Calibri" w:eastAsia="SimSun" w:hAnsi="Calibri" w:cs="Times New Roman"/>
        </w:rPr>
        <w:t>kỹ</w:t>
      </w:r>
      <w:proofErr w:type="spellEnd"/>
      <w:r>
        <w:rPr>
          <w:rFonts w:ascii="Calibri" w:eastAsia="SimSun" w:hAnsi="Calibri" w:cs="Times New Roman"/>
        </w:rPr>
        <w:t xml:space="preserve"> </w:t>
      </w:r>
      <w:proofErr w:type="spellStart"/>
      <w:r>
        <w:rPr>
          <w:rFonts w:ascii="Calibri" w:eastAsia="SimSun" w:hAnsi="Calibri" w:cs="Times New Roman"/>
        </w:rPr>
        <w:t>thuật</w:t>
      </w:r>
      <w:proofErr w:type="spellEnd"/>
      <w:r>
        <w:rPr>
          <w:rFonts w:ascii="Calibri" w:eastAsia="SimSun" w:hAnsi="Calibri" w:cs="Times New Roman"/>
        </w:rPr>
        <w:t xml:space="preserve"> </w:t>
      </w:r>
      <w:proofErr w:type="spellStart"/>
      <w:r>
        <w:rPr>
          <w:rFonts w:ascii="Calibri" w:eastAsia="SimSun" w:hAnsi="Calibri" w:cs="Times New Roman"/>
        </w:rPr>
        <w:t>nếu</w:t>
      </w:r>
      <w:proofErr w:type="spellEnd"/>
      <w:r>
        <w:rPr>
          <w:rFonts w:ascii="Calibri" w:eastAsia="SimSun" w:hAnsi="Calibri" w:cs="Times New Roman"/>
        </w:rPr>
        <w:t xml:space="preserve"> </w:t>
      </w:r>
      <w:proofErr w:type="spellStart"/>
      <w:r>
        <w:rPr>
          <w:rFonts w:ascii="Calibri" w:eastAsia="SimSun" w:hAnsi="Calibri" w:cs="Times New Roman"/>
        </w:rPr>
        <w:t>được</w:t>
      </w:r>
      <w:proofErr w:type="spellEnd"/>
      <w:r>
        <w:rPr>
          <w:rFonts w:ascii="Calibri" w:eastAsia="SimSun" w:hAnsi="Calibri" w:cs="Times New Roman"/>
        </w:rPr>
        <w:t xml:space="preserve"> </w:t>
      </w:r>
      <w:proofErr w:type="spellStart"/>
      <w:r>
        <w:rPr>
          <w:rFonts w:ascii="Calibri" w:eastAsia="SimSun" w:hAnsi="Calibri" w:cs="Times New Roman"/>
        </w:rPr>
        <w:t>yêu</w:t>
      </w:r>
      <w:proofErr w:type="spellEnd"/>
      <w:r>
        <w:rPr>
          <w:rFonts w:ascii="Calibri" w:eastAsia="SimSun" w:hAnsi="Calibri" w:cs="Times New Roman"/>
        </w:rPr>
        <w:t xml:space="preserve"> </w:t>
      </w:r>
      <w:proofErr w:type="spellStart"/>
      <w:r>
        <w:rPr>
          <w:rFonts w:ascii="Calibri" w:eastAsia="SimSun" w:hAnsi="Calibri" w:cs="Times New Roman"/>
        </w:rPr>
        <w:t>cầu</w:t>
      </w:r>
      <w:proofErr w:type="spellEnd"/>
    </w:p>
    <w:p w:rsidR="00A36F28" w:rsidRDefault="00A36F28" w:rsidP="00A36F28">
      <w:pPr>
        <w:rPr>
          <w:rFonts w:ascii="Calibri" w:eastAsia="SimSun" w:hAnsi="Calibri" w:cs="Times New Roman"/>
        </w:rPr>
      </w:pPr>
      <w:r w:rsidRPr="0035449B">
        <w:rPr>
          <w:rFonts w:ascii="Arial" w:eastAsia="SimSun" w:hAnsi="Arial" w:cs="Arial"/>
        </w:rPr>
        <w:t>►</w:t>
      </w:r>
      <w:r w:rsidRPr="0035449B">
        <w:rPr>
          <w:rFonts w:ascii="Calibri" w:eastAsia="SimSun" w:hAnsi="Calibri" w:cs="Times New Roman"/>
        </w:rPr>
        <w:t xml:space="preserve"> </w:t>
      </w:r>
      <w:proofErr w:type="spellStart"/>
      <w:r>
        <w:rPr>
          <w:rFonts w:ascii="Calibri" w:eastAsia="SimSun" w:hAnsi="Calibri" w:cs="Times New Roman"/>
        </w:rPr>
        <w:t>Khách</w:t>
      </w:r>
      <w:proofErr w:type="spellEnd"/>
      <w:r>
        <w:rPr>
          <w:rFonts w:ascii="Calibri" w:eastAsia="SimSun" w:hAnsi="Calibri" w:cs="Times New Roman"/>
        </w:rPr>
        <w:t xml:space="preserve"> </w:t>
      </w:r>
      <w:proofErr w:type="spellStart"/>
      <w:r>
        <w:rPr>
          <w:rFonts w:ascii="Calibri" w:eastAsia="SimSun" w:hAnsi="Calibri" w:cs="Times New Roman"/>
        </w:rPr>
        <w:t>hàng</w:t>
      </w:r>
      <w:proofErr w:type="spellEnd"/>
      <w:r>
        <w:rPr>
          <w:rFonts w:ascii="Calibri" w:eastAsia="SimSun" w:hAnsi="Calibri" w:cs="Times New Roman"/>
        </w:rPr>
        <w:t xml:space="preserve"> </w:t>
      </w:r>
      <w:proofErr w:type="spellStart"/>
      <w:r>
        <w:rPr>
          <w:rFonts w:ascii="Calibri" w:eastAsia="SimSun" w:hAnsi="Calibri" w:cs="Times New Roman"/>
        </w:rPr>
        <w:t>không</w:t>
      </w:r>
      <w:proofErr w:type="spellEnd"/>
      <w:r>
        <w:rPr>
          <w:rFonts w:ascii="Calibri" w:eastAsia="SimSun" w:hAnsi="Calibri" w:cs="Times New Roman"/>
        </w:rPr>
        <w:t xml:space="preserve"> </w:t>
      </w:r>
      <w:proofErr w:type="spellStart"/>
      <w:r>
        <w:rPr>
          <w:rFonts w:ascii="Calibri" w:eastAsia="SimSun" w:hAnsi="Calibri" w:cs="Times New Roman"/>
        </w:rPr>
        <w:t>cần</w:t>
      </w:r>
      <w:proofErr w:type="spellEnd"/>
      <w:r>
        <w:rPr>
          <w:rFonts w:ascii="Calibri" w:eastAsia="SimSun" w:hAnsi="Calibri" w:cs="Times New Roman"/>
        </w:rPr>
        <w:t xml:space="preserve"> </w:t>
      </w:r>
      <w:proofErr w:type="spellStart"/>
      <w:r>
        <w:rPr>
          <w:rFonts w:ascii="Calibri" w:eastAsia="SimSun" w:hAnsi="Calibri" w:cs="Times New Roman"/>
        </w:rPr>
        <w:t>đi</w:t>
      </w:r>
      <w:proofErr w:type="spellEnd"/>
      <w:r>
        <w:rPr>
          <w:rFonts w:ascii="Calibri" w:eastAsia="SimSun" w:hAnsi="Calibri" w:cs="Times New Roman"/>
        </w:rPr>
        <w:t xml:space="preserve"> </w:t>
      </w:r>
      <w:proofErr w:type="spellStart"/>
      <w:r>
        <w:rPr>
          <w:rFonts w:ascii="Calibri" w:eastAsia="SimSun" w:hAnsi="Calibri" w:cs="Times New Roman"/>
        </w:rPr>
        <w:t>nhiều</w:t>
      </w:r>
      <w:proofErr w:type="spellEnd"/>
      <w:r>
        <w:rPr>
          <w:rFonts w:ascii="Calibri" w:eastAsia="SimSun" w:hAnsi="Calibri" w:cs="Times New Roman"/>
        </w:rPr>
        <w:t xml:space="preserve"> </w:t>
      </w:r>
      <w:proofErr w:type="spellStart"/>
      <w:r>
        <w:rPr>
          <w:rFonts w:ascii="Calibri" w:eastAsia="SimSun" w:hAnsi="Calibri" w:cs="Times New Roman"/>
        </w:rPr>
        <w:t>Bộ</w:t>
      </w:r>
      <w:proofErr w:type="spellEnd"/>
      <w:r>
        <w:rPr>
          <w:rFonts w:ascii="Calibri" w:eastAsia="SimSun" w:hAnsi="Calibri" w:cs="Times New Roman"/>
        </w:rPr>
        <w:t xml:space="preserve"> </w:t>
      </w:r>
      <w:proofErr w:type="spellStart"/>
      <w:r>
        <w:rPr>
          <w:rFonts w:ascii="Calibri" w:eastAsia="SimSun" w:hAnsi="Calibri" w:cs="Times New Roman"/>
        </w:rPr>
        <w:t>Ngành</w:t>
      </w:r>
      <w:proofErr w:type="spellEnd"/>
      <w:r>
        <w:rPr>
          <w:rFonts w:ascii="Calibri" w:eastAsia="SimSun" w:hAnsi="Calibri" w:cs="Times New Roman"/>
        </w:rPr>
        <w:t xml:space="preserve"> </w:t>
      </w:r>
      <w:proofErr w:type="spellStart"/>
      <w:r>
        <w:rPr>
          <w:rFonts w:ascii="Calibri" w:eastAsia="SimSun" w:hAnsi="Calibri" w:cs="Times New Roman"/>
        </w:rPr>
        <w:t>để</w:t>
      </w:r>
      <w:proofErr w:type="spellEnd"/>
      <w:r>
        <w:rPr>
          <w:rFonts w:ascii="Calibri" w:eastAsia="SimSun" w:hAnsi="Calibri" w:cs="Times New Roman"/>
        </w:rPr>
        <w:t xml:space="preserve"> </w:t>
      </w:r>
      <w:proofErr w:type="spellStart"/>
      <w:r>
        <w:rPr>
          <w:rFonts w:ascii="Calibri" w:eastAsia="SimSun" w:hAnsi="Calibri" w:cs="Times New Roman"/>
        </w:rPr>
        <w:t>có</w:t>
      </w:r>
      <w:proofErr w:type="spellEnd"/>
      <w:r>
        <w:rPr>
          <w:rFonts w:ascii="Calibri" w:eastAsia="SimSun" w:hAnsi="Calibri" w:cs="Times New Roman"/>
        </w:rPr>
        <w:t xml:space="preserve"> </w:t>
      </w:r>
      <w:proofErr w:type="spellStart"/>
      <w:r>
        <w:rPr>
          <w:rFonts w:ascii="Calibri" w:eastAsia="SimSun" w:hAnsi="Calibri" w:cs="Times New Roman"/>
        </w:rPr>
        <w:t>thể</w:t>
      </w:r>
      <w:proofErr w:type="spellEnd"/>
      <w:r>
        <w:rPr>
          <w:rFonts w:ascii="Calibri" w:eastAsia="SimSun" w:hAnsi="Calibri" w:cs="Times New Roman"/>
        </w:rPr>
        <w:t xml:space="preserve"> </w:t>
      </w:r>
      <w:proofErr w:type="spellStart"/>
      <w:r>
        <w:rPr>
          <w:rFonts w:ascii="Calibri" w:eastAsia="SimSun" w:hAnsi="Calibri" w:cs="Times New Roman"/>
        </w:rPr>
        <w:t>nhập</w:t>
      </w:r>
      <w:proofErr w:type="spellEnd"/>
      <w:r>
        <w:rPr>
          <w:rFonts w:ascii="Calibri" w:eastAsia="SimSun" w:hAnsi="Calibri" w:cs="Times New Roman"/>
        </w:rPr>
        <w:t xml:space="preserve"> </w:t>
      </w:r>
      <w:proofErr w:type="spellStart"/>
      <w:r>
        <w:rPr>
          <w:rFonts w:ascii="Calibri" w:eastAsia="SimSun" w:hAnsi="Calibri" w:cs="Times New Roman"/>
        </w:rPr>
        <w:t>khẩu</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sản</w:t>
      </w:r>
      <w:proofErr w:type="spellEnd"/>
      <w:r>
        <w:rPr>
          <w:rFonts w:ascii="Calibri" w:eastAsia="SimSun" w:hAnsi="Calibri" w:cs="Times New Roman"/>
        </w:rPr>
        <w:t xml:space="preserve"> </w:t>
      </w:r>
      <w:proofErr w:type="spellStart"/>
      <w:r>
        <w:rPr>
          <w:rFonts w:ascii="Calibri" w:eastAsia="SimSun" w:hAnsi="Calibri" w:cs="Times New Roman"/>
        </w:rPr>
        <w:t>phẩm</w:t>
      </w:r>
      <w:proofErr w:type="spellEnd"/>
      <w:r>
        <w:rPr>
          <w:rFonts w:ascii="Calibri" w:eastAsia="SimSun" w:hAnsi="Calibri" w:cs="Times New Roman"/>
        </w:rPr>
        <w:t xml:space="preserve"> </w:t>
      </w:r>
      <w:proofErr w:type="spellStart"/>
      <w:r>
        <w:rPr>
          <w:rFonts w:ascii="Calibri" w:eastAsia="SimSun" w:hAnsi="Calibri" w:cs="Times New Roman"/>
        </w:rPr>
        <w:t>yêu</w:t>
      </w:r>
      <w:proofErr w:type="spellEnd"/>
      <w:r>
        <w:rPr>
          <w:rFonts w:ascii="Calibri" w:eastAsia="SimSun" w:hAnsi="Calibri" w:cs="Times New Roman"/>
        </w:rPr>
        <w:t xml:space="preserve"> </w:t>
      </w:r>
      <w:proofErr w:type="spellStart"/>
      <w:r>
        <w:rPr>
          <w:rFonts w:ascii="Calibri" w:eastAsia="SimSun" w:hAnsi="Calibri" w:cs="Times New Roman"/>
        </w:rPr>
        <w:t>cầu</w:t>
      </w:r>
      <w:proofErr w:type="spellEnd"/>
      <w:r>
        <w:rPr>
          <w:rFonts w:ascii="Calibri" w:eastAsia="SimSun" w:hAnsi="Calibri" w:cs="Times New Roman"/>
        </w:rPr>
        <w:t xml:space="preserve"> </w:t>
      </w:r>
      <w:proofErr w:type="spellStart"/>
      <w:r>
        <w:rPr>
          <w:rFonts w:ascii="Calibri" w:eastAsia="SimSun" w:hAnsi="Calibri" w:cs="Times New Roman"/>
        </w:rPr>
        <w:t>nhiều</w:t>
      </w:r>
      <w:proofErr w:type="spellEnd"/>
      <w:r>
        <w:rPr>
          <w:rFonts w:ascii="Calibri" w:eastAsia="SimSun" w:hAnsi="Calibri" w:cs="Times New Roman"/>
        </w:rPr>
        <w:t xml:space="preserve"> </w:t>
      </w:r>
      <w:proofErr w:type="spellStart"/>
      <w:r>
        <w:rPr>
          <w:rFonts w:ascii="Calibri" w:eastAsia="SimSun" w:hAnsi="Calibri" w:cs="Times New Roman"/>
        </w:rPr>
        <w:t>hình</w:t>
      </w:r>
      <w:proofErr w:type="spellEnd"/>
      <w:r>
        <w:rPr>
          <w:rFonts w:ascii="Calibri" w:eastAsia="SimSun" w:hAnsi="Calibri" w:cs="Times New Roman"/>
        </w:rPr>
        <w:t xml:space="preserve"> </w:t>
      </w:r>
      <w:proofErr w:type="spellStart"/>
      <w:r>
        <w:rPr>
          <w:rFonts w:ascii="Calibri" w:eastAsia="SimSun" w:hAnsi="Calibri" w:cs="Times New Roman"/>
        </w:rPr>
        <w:t>thức</w:t>
      </w:r>
      <w:proofErr w:type="spellEnd"/>
      <w:r>
        <w:rPr>
          <w:rFonts w:ascii="Calibri" w:eastAsia="SimSun" w:hAnsi="Calibri" w:cs="Times New Roman"/>
        </w:rPr>
        <w:t xml:space="preserve"> </w:t>
      </w:r>
      <w:proofErr w:type="spellStart"/>
      <w:r>
        <w:rPr>
          <w:rFonts w:ascii="Calibri" w:eastAsia="SimSun" w:hAnsi="Calibri" w:cs="Times New Roman"/>
        </w:rPr>
        <w:t>quản</w:t>
      </w:r>
      <w:proofErr w:type="spellEnd"/>
      <w:r>
        <w:rPr>
          <w:rFonts w:ascii="Calibri" w:eastAsia="SimSun" w:hAnsi="Calibri" w:cs="Times New Roman"/>
        </w:rPr>
        <w:t xml:space="preserve"> </w:t>
      </w:r>
      <w:proofErr w:type="spellStart"/>
      <w:r>
        <w:rPr>
          <w:rFonts w:ascii="Calibri" w:eastAsia="SimSun" w:hAnsi="Calibri" w:cs="Times New Roman"/>
        </w:rPr>
        <w:t>lý</w:t>
      </w:r>
      <w:proofErr w:type="spellEnd"/>
      <w:r>
        <w:rPr>
          <w:rFonts w:ascii="Calibri" w:eastAsia="SimSun" w:hAnsi="Calibri" w:cs="Times New Roman"/>
        </w:rPr>
        <w:t xml:space="preserve"> </w:t>
      </w:r>
      <w:proofErr w:type="spellStart"/>
      <w:r>
        <w:rPr>
          <w:rFonts w:ascii="Calibri" w:eastAsia="SimSun" w:hAnsi="Calibri" w:cs="Times New Roman"/>
        </w:rPr>
        <w:t>của</w:t>
      </w:r>
      <w:proofErr w:type="spellEnd"/>
      <w:r>
        <w:rPr>
          <w:rFonts w:ascii="Calibri" w:eastAsia="SimSun" w:hAnsi="Calibri" w:cs="Times New Roman"/>
        </w:rPr>
        <w:t xml:space="preserve"> </w:t>
      </w:r>
      <w:proofErr w:type="spellStart"/>
      <w:r>
        <w:rPr>
          <w:rFonts w:ascii="Calibri" w:eastAsia="SimSun" w:hAnsi="Calibri" w:cs="Times New Roman"/>
        </w:rPr>
        <w:t>các</w:t>
      </w:r>
      <w:proofErr w:type="spellEnd"/>
      <w:r>
        <w:rPr>
          <w:rFonts w:ascii="Calibri" w:eastAsia="SimSun" w:hAnsi="Calibri" w:cs="Times New Roman"/>
        </w:rPr>
        <w:t xml:space="preserve"> </w:t>
      </w:r>
      <w:proofErr w:type="spellStart"/>
      <w:r>
        <w:rPr>
          <w:rFonts w:ascii="Calibri" w:eastAsia="SimSun" w:hAnsi="Calibri" w:cs="Times New Roman"/>
        </w:rPr>
        <w:t>Bộ</w:t>
      </w:r>
      <w:proofErr w:type="spellEnd"/>
      <w:r>
        <w:rPr>
          <w:rFonts w:ascii="Calibri" w:eastAsia="SimSun" w:hAnsi="Calibri" w:cs="Times New Roman"/>
        </w:rPr>
        <w:t xml:space="preserve"> </w:t>
      </w:r>
      <w:proofErr w:type="spellStart"/>
      <w:r>
        <w:rPr>
          <w:rFonts w:ascii="Calibri" w:eastAsia="SimSun" w:hAnsi="Calibri" w:cs="Times New Roman"/>
        </w:rPr>
        <w:t>khác</w:t>
      </w:r>
      <w:proofErr w:type="spellEnd"/>
      <w:r>
        <w:rPr>
          <w:rFonts w:ascii="Calibri" w:eastAsia="SimSun" w:hAnsi="Calibri" w:cs="Times New Roman"/>
        </w:rPr>
        <w:t xml:space="preserve"> </w:t>
      </w:r>
      <w:proofErr w:type="spellStart"/>
      <w:r>
        <w:rPr>
          <w:rFonts w:ascii="Calibri" w:eastAsia="SimSun" w:hAnsi="Calibri" w:cs="Times New Roman"/>
        </w:rPr>
        <w:t>nhau</w:t>
      </w:r>
      <w:proofErr w:type="spellEnd"/>
      <w:r>
        <w:rPr>
          <w:rFonts w:ascii="Calibri" w:eastAsia="SimSun" w:hAnsi="Calibri" w:cs="Times New Roman"/>
        </w:rPr>
        <w:t xml:space="preserve">, GV </w:t>
      </w:r>
      <w:proofErr w:type="spellStart"/>
      <w:r>
        <w:rPr>
          <w:rFonts w:ascii="Calibri" w:eastAsia="SimSun" w:hAnsi="Calibri" w:cs="Times New Roman"/>
        </w:rPr>
        <w:t>có</w:t>
      </w:r>
      <w:proofErr w:type="spellEnd"/>
      <w:r>
        <w:rPr>
          <w:rFonts w:ascii="Calibri" w:eastAsia="SimSun" w:hAnsi="Calibri" w:cs="Times New Roman"/>
        </w:rPr>
        <w:t xml:space="preserve"> </w:t>
      </w:r>
      <w:proofErr w:type="spellStart"/>
      <w:r>
        <w:rPr>
          <w:rFonts w:ascii="Calibri" w:eastAsia="SimSun" w:hAnsi="Calibri" w:cs="Times New Roman"/>
        </w:rPr>
        <w:t>thê</w:t>
      </w:r>
      <w:proofErr w:type="spellEnd"/>
      <w:r>
        <w:rPr>
          <w:rFonts w:ascii="Calibri" w:eastAsia="SimSun" w:hAnsi="Calibri" w:cs="Times New Roman"/>
        </w:rPr>
        <w:t xml:space="preserve"> </w:t>
      </w:r>
      <w:proofErr w:type="spellStart"/>
      <w:r>
        <w:rPr>
          <w:rFonts w:ascii="Calibri" w:eastAsia="SimSun" w:hAnsi="Calibri" w:cs="Times New Roman"/>
        </w:rPr>
        <w:t>hỗ</w:t>
      </w:r>
      <w:proofErr w:type="spellEnd"/>
      <w:r>
        <w:rPr>
          <w:rFonts w:ascii="Calibri" w:eastAsia="SimSun" w:hAnsi="Calibri" w:cs="Times New Roman"/>
        </w:rPr>
        <w:t xml:space="preserve"> </w:t>
      </w:r>
      <w:proofErr w:type="spellStart"/>
      <w:r>
        <w:rPr>
          <w:rFonts w:ascii="Calibri" w:eastAsia="SimSun" w:hAnsi="Calibri" w:cs="Times New Roman"/>
        </w:rPr>
        <w:t>trợ</w:t>
      </w:r>
      <w:proofErr w:type="spellEnd"/>
      <w:r>
        <w:rPr>
          <w:rFonts w:ascii="Calibri" w:eastAsia="SimSun" w:hAnsi="Calibri" w:cs="Times New Roman"/>
        </w:rPr>
        <w:t xml:space="preserve"> </w:t>
      </w:r>
      <w:proofErr w:type="spellStart"/>
      <w:r>
        <w:rPr>
          <w:rFonts w:ascii="Calibri" w:eastAsia="SimSun" w:hAnsi="Calibri" w:cs="Times New Roman"/>
        </w:rPr>
        <w:t>tất</w:t>
      </w:r>
      <w:proofErr w:type="spellEnd"/>
      <w:r>
        <w:rPr>
          <w:rFonts w:ascii="Calibri" w:eastAsia="SimSun" w:hAnsi="Calibri" w:cs="Times New Roman"/>
        </w:rPr>
        <w:t xml:space="preserve"> </w:t>
      </w:r>
      <w:proofErr w:type="spellStart"/>
      <w:r>
        <w:rPr>
          <w:rFonts w:ascii="Calibri" w:eastAsia="SimSun" w:hAnsi="Calibri" w:cs="Times New Roman"/>
        </w:rPr>
        <w:t>cả</w:t>
      </w:r>
      <w:proofErr w:type="spellEnd"/>
      <w:r>
        <w:rPr>
          <w:rFonts w:ascii="Calibri" w:eastAsia="SimSun" w:hAnsi="Calibri" w:cs="Times New Roman"/>
        </w:rPr>
        <w:t xml:space="preserve"> </w:t>
      </w:r>
      <w:proofErr w:type="spellStart"/>
      <w:r>
        <w:rPr>
          <w:rFonts w:ascii="Calibri" w:eastAsia="SimSun" w:hAnsi="Calibri" w:cs="Times New Roman"/>
        </w:rPr>
        <w:t>trong</w:t>
      </w:r>
      <w:proofErr w:type="spellEnd"/>
      <w:r>
        <w:rPr>
          <w:rFonts w:ascii="Calibri" w:eastAsia="SimSun" w:hAnsi="Calibri" w:cs="Times New Roman"/>
        </w:rPr>
        <w:t xml:space="preserve"> 1 </w:t>
      </w:r>
      <w:proofErr w:type="spellStart"/>
      <w:r>
        <w:rPr>
          <w:rFonts w:ascii="Calibri" w:eastAsia="SimSun" w:hAnsi="Calibri" w:cs="Times New Roman"/>
        </w:rPr>
        <w:t>gói</w:t>
      </w:r>
      <w:proofErr w:type="spellEnd"/>
      <w:r>
        <w:rPr>
          <w:rFonts w:ascii="Calibri" w:eastAsia="SimSun" w:hAnsi="Calibri" w:cs="Times New Roman"/>
        </w:rPr>
        <w:t xml:space="preserve"> </w:t>
      </w:r>
      <w:proofErr w:type="spellStart"/>
      <w:r>
        <w:rPr>
          <w:rFonts w:ascii="Calibri" w:eastAsia="SimSun" w:hAnsi="Calibri" w:cs="Times New Roman"/>
        </w:rPr>
        <w:t>sản</w:t>
      </w:r>
      <w:proofErr w:type="spellEnd"/>
      <w:r>
        <w:rPr>
          <w:rFonts w:ascii="Calibri" w:eastAsia="SimSun" w:hAnsi="Calibri" w:cs="Times New Roman"/>
        </w:rPr>
        <w:t xml:space="preserve"> </w:t>
      </w:r>
      <w:proofErr w:type="spellStart"/>
      <w:r>
        <w:rPr>
          <w:rFonts w:ascii="Calibri" w:eastAsia="SimSun" w:hAnsi="Calibri" w:cs="Times New Roman"/>
        </w:rPr>
        <w:t>phẩm</w:t>
      </w:r>
      <w:proofErr w:type="spellEnd"/>
      <w:r>
        <w:rPr>
          <w:rFonts w:ascii="Calibri" w:eastAsia="SimSun" w:hAnsi="Calibri" w:cs="Times New Roman"/>
        </w:rPr>
        <w:t>.</w:t>
      </w:r>
    </w:p>
    <w:p w:rsidR="00B05634" w:rsidRDefault="00B05634" w:rsidP="00B05634">
      <w:pPr>
        <w:rPr>
          <w:rFonts w:ascii="Calibri" w:eastAsia="SimSun" w:hAnsi="Calibri" w:cs="Times New Roman"/>
          <w:b/>
        </w:rPr>
      </w:pPr>
      <w:r>
        <w:rPr>
          <w:rFonts w:ascii="Calibri" w:eastAsia="SimSun" w:hAnsi="Calibri" w:cs="Times New Roman"/>
          <w:b/>
        </w:rPr>
        <w:t>What will GV company help you when using our services?</w:t>
      </w:r>
    </w:p>
    <w:p w:rsidR="00B05634" w:rsidRDefault="00B05634" w:rsidP="00B05634">
      <w:pPr>
        <w:rPr>
          <w:lang w:val="vi-VN"/>
        </w:rPr>
      </w:pPr>
      <w:r>
        <w:rPr>
          <w:rFonts w:ascii="Arial" w:hAnsi="Arial" w:cs="Arial"/>
          <w:lang w:val="vi-VN"/>
        </w:rPr>
        <w:t>►</w:t>
      </w:r>
      <w:r>
        <w:rPr>
          <w:lang w:val="vi-VN"/>
        </w:rPr>
        <w:t xml:space="preserve"> </w:t>
      </w:r>
      <w:proofErr w:type="spellStart"/>
      <w:r>
        <w:rPr>
          <w:lang w:val="vi-VN"/>
        </w:rPr>
        <w:t>Consulting</w:t>
      </w:r>
      <w:proofErr w:type="spellEnd"/>
      <w:r>
        <w:rPr>
          <w:lang w:val="vi-VN"/>
        </w:rPr>
        <w:t xml:space="preserve"> </w:t>
      </w:r>
      <w:proofErr w:type="spellStart"/>
      <w:r>
        <w:rPr>
          <w:lang w:val="vi-VN"/>
        </w:rPr>
        <w:t>necessary</w:t>
      </w:r>
      <w:proofErr w:type="spellEnd"/>
      <w:r>
        <w:rPr>
          <w:lang w:val="vi-VN"/>
        </w:rPr>
        <w:t xml:space="preserve"> </w:t>
      </w:r>
      <w:proofErr w:type="spellStart"/>
      <w:r>
        <w:rPr>
          <w:lang w:val="vi-VN"/>
        </w:rPr>
        <w:t>legal</w:t>
      </w:r>
      <w:proofErr w:type="spellEnd"/>
      <w:r>
        <w:rPr>
          <w:lang w:val="vi-VN"/>
        </w:rPr>
        <w:t xml:space="preserve"> </w:t>
      </w:r>
      <w:proofErr w:type="spellStart"/>
      <w:r>
        <w:rPr>
          <w:lang w:val="vi-VN"/>
        </w:rPr>
        <w:t>procedures</w:t>
      </w:r>
      <w:proofErr w:type="spellEnd"/>
      <w:r>
        <w:rPr>
          <w:lang w:val="vi-VN"/>
        </w:rPr>
        <w:t xml:space="preserve"> </w:t>
      </w:r>
      <w:proofErr w:type="spellStart"/>
      <w:r>
        <w:rPr>
          <w:lang w:val="vi-VN"/>
        </w:rPr>
        <w:t>including</w:t>
      </w:r>
      <w:proofErr w:type="spellEnd"/>
      <w:r>
        <w:rPr>
          <w:lang w:val="vi-VN"/>
        </w:rPr>
        <w:t xml:space="preserve">, </w:t>
      </w:r>
      <w:proofErr w:type="spellStart"/>
      <w:r>
        <w:rPr>
          <w:lang w:val="vi-VN"/>
        </w:rPr>
        <w:t>but</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limited</w:t>
      </w:r>
      <w:proofErr w:type="spellEnd"/>
      <w:r>
        <w:rPr>
          <w:lang w:val="vi-VN"/>
        </w:rPr>
        <w:t xml:space="preserve"> to, </w:t>
      </w:r>
      <w:proofErr w:type="spellStart"/>
      <w:r>
        <w:rPr>
          <w:lang w:val="vi-VN"/>
        </w:rPr>
        <w:t>Certificate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Conformity</w:t>
      </w:r>
      <w:proofErr w:type="spellEnd"/>
      <w:r>
        <w:rPr>
          <w:lang w:val="vi-VN"/>
        </w:rPr>
        <w:t xml:space="preserve">, </w:t>
      </w:r>
      <w:proofErr w:type="spellStart"/>
      <w:r>
        <w:rPr>
          <w:lang w:val="vi-VN"/>
        </w:rPr>
        <w:t>Declaration</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Conformity</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products</w:t>
      </w:r>
      <w:proofErr w:type="spellEnd"/>
      <w:r>
        <w:rPr>
          <w:lang w:val="vi-VN"/>
        </w:rPr>
        <w:t xml:space="preserve"> to be </w:t>
      </w:r>
      <w:proofErr w:type="spellStart"/>
      <w:r>
        <w:rPr>
          <w:lang w:val="vi-VN"/>
        </w:rPr>
        <w:t>circulated</w:t>
      </w:r>
      <w:proofErr w:type="spellEnd"/>
      <w:r>
        <w:rPr>
          <w:lang w:val="vi-VN"/>
        </w:rPr>
        <w:t xml:space="preserve"> in the </w:t>
      </w:r>
      <w:proofErr w:type="spellStart"/>
      <w:r>
        <w:rPr>
          <w:lang w:val="vi-VN"/>
        </w:rPr>
        <w:t>market</w:t>
      </w:r>
      <w:proofErr w:type="spellEnd"/>
      <w:r>
        <w:rPr>
          <w:lang w:val="vi-VN"/>
        </w:rPr>
        <w:t xml:space="preserve"> in </w:t>
      </w:r>
      <w:proofErr w:type="spellStart"/>
      <w:r>
        <w:rPr>
          <w:lang w:val="vi-VN"/>
        </w:rPr>
        <w:t>compliance</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legal</w:t>
      </w:r>
      <w:proofErr w:type="spellEnd"/>
      <w:r>
        <w:rPr>
          <w:lang w:val="vi-VN"/>
        </w:rPr>
        <w:t xml:space="preserve"> </w:t>
      </w:r>
      <w:proofErr w:type="spellStart"/>
      <w:r>
        <w:rPr>
          <w:lang w:val="vi-VN"/>
        </w:rPr>
        <w:t>manner</w:t>
      </w:r>
      <w:proofErr w:type="spellEnd"/>
      <w:r>
        <w:rPr>
          <w:lang w:val="vi-VN"/>
        </w:rPr>
        <w:t>.</w:t>
      </w:r>
    </w:p>
    <w:p w:rsidR="00B05634" w:rsidRDefault="00B05634" w:rsidP="00B05634">
      <w:pPr>
        <w:rPr>
          <w:lang w:val="vi-VN"/>
        </w:rPr>
      </w:pPr>
      <w:r>
        <w:rPr>
          <w:rFonts w:ascii="Arial" w:hAnsi="Arial" w:cs="Arial"/>
          <w:lang w:val="vi-VN"/>
        </w:rPr>
        <w:t>►</w:t>
      </w:r>
      <w:r>
        <w:rPr>
          <w:lang w:val="vi-VN"/>
        </w:rPr>
        <w:t xml:space="preserve"> </w:t>
      </w:r>
      <w:proofErr w:type="spellStart"/>
      <w:r>
        <w:rPr>
          <w:lang w:val="vi-VN"/>
        </w:rPr>
        <w:t>Determine</w:t>
      </w:r>
      <w:proofErr w:type="spellEnd"/>
      <w:r>
        <w:rPr>
          <w:lang w:val="vi-VN"/>
        </w:rPr>
        <w:t xml:space="preserve"> the </w:t>
      </w:r>
      <w:proofErr w:type="spellStart"/>
      <w:r>
        <w:rPr>
          <w:lang w:val="vi-VN"/>
        </w:rPr>
        <w:t>necessary</w:t>
      </w:r>
      <w:proofErr w:type="spellEnd"/>
      <w:r>
        <w:rPr>
          <w:lang w:val="vi-VN"/>
        </w:rPr>
        <w:t xml:space="preserve"> </w:t>
      </w:r>
      <w:proofErr w:type="spellStart"/>
      <w:r>
        <w:rPr>
          <w:lang w:val="vi-VN"/>
        </w:rPr>
        <w:t>standards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regulations</w:t>
      </w:r>
      <w:proofErr w:type="spellEnd"/>
      <w:r>
        <w:rPr>
          <w:lang w:val="vi-VN"/>
        </w:rPr>
        <w:t xml:space="preserve"> </w:t>
      </w:r>
      <w:proofErr w:type="spellStart"/>
      <w:r>
        <w:rPr>
          <w:lang w:val="vi-VN"/>
        </w:rPr>
        <w:t>applied</w:t>
      </w:r>
      <w:proofErr w:type="spellEnd"/>
      <w:r>
        <w:rPr>
          <w:lang w:val="vi-VN"/>
        </w:rPr>
        <w:t xml:space="preserve"> to the </w:t>
      </w:r>
      <w:proofErr w:type="spellStart"/>
      <w:r>
        <w:rPr>
          <w:lang w:val="vi-VN"/>
        </w:rPr>
        <w:t>equipment</w:t>
      </w:r>
      <w:proofErr w:type="spellEnd"/>
      <w:r>
        <w:rPr>
          <w:lang w:val="vi-VN"/>
        </w:rPr>
        <w:t xml:space="preserve">, </w:t>
      </w:r>
      <w:proofErr w:type="spellStart"/>
      <w:r>
        <w:rPr>
          <w:lang w:val="vi-VN"/>
        </w:rPr>
        <w:t>thereby</w:t>
      </w:r>
      <w:proofErr w:type="spellEnd"/>
      <w:r>
        <w:rPr>
          <w:lang w:val="vi-VN"/>
        </w:rPr>
        <w:t xml:space="preserve"> </w:t>
      </w:r>
      <w:proofErr w:type="spellStart"/>
      <w:r>
        <w:rPr>
          <w:lang w:val="vi-VN"/>
        </w:rPr>
        <w:t>avoiding</w:t>
      </w:r>
      <w:proofErr w:type="spellEnd"/>
      <w:r>
        <w:rPr>
          <w:lang w:val="vi-VN"/>
        </w:rPr>
        <w:t xml:space="preserve"> </w:t>
      </w:r>
      <w:proofErr w:type="spellStart"/>
      <w:r>
        <w:rPr>
          <w:lang w:val="vi-VN"/>
        </w:rPr>
        <w:t>errors</w:t>
      </w:r>
      <w:proofErr w:type="spellEnd"/>
      <w:r>
        <w:rPr>
          <w:lang w:val="vi-VN"/>
        </w:rPr>
        <w:t xml:space="preserve">, </w:t>
      </w:r>
      <w:proofErr w:type="spellStart"/>
      <w:r>
        <w:rPr>
          <w:lang w:val="vi-VN"/>
        </w:rPr>
        <w:t>saving</w:t>
      </w:r>
      <w:proofErr w:type="spellEnd"/>
      <w:r>
        <w:rPr>
          <w:lang w:val="vi-VN"/>
        </w:rPr>
        <w:t xml:space="preserve"> </w:t>
      </w:r>
      <w:proofErr w:type="spellStart"/>
      <w:r>
        <w:rPr>
          <w:lang w:val="vi-VN"/>
        </w:rPr>
        <w:t>time</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costs</w:t>
      </w:r>
      <w:proofErr w:type="spellEnd"/>
      <w:r>
        <w:rPr>
          <w:lang w:val="vi-VN"/>
        </w:rPr>
        <w:t>.</w:t>
      </w:r>
    </w:p>
    <w:p w:rsidR="00B05634" w:rsidRDefault="00B05634" w:rsidP="00B05634">
      <w:pPr>
        <w:rPr>
          <w:lang w:val="vi-VN"/>
        </w:rPr>
      </w:pPr>
      <w:r>
        <w:rPr>
          <w:rFonts w:ascii="Arial" w:hAnsi="Arial" w:cs="Arial"/>
          <w:lang w:val="vi-VN"/>
        </w:rPr>
        <w:t>►</w:t>
      </w:r>
      <w:r>
        <w:rPr>
          <w:lang w:val="vi-VN"/>
        </w:rPr>
        <w:t xml:space="preserve"> </w:t>
      </w:r>
      <w:proofErr w:type="spellStart"/>
      <w:r>
        <w:rPr>
          <w:lang w:val="vi-VN"/>
        </w:rPr>
        <w:t>Shorten</w:t>
      </w:r>
      <w:proofErr w:type="spellEnd"/>
      <w:r>
        <w:rPr>
          <w:lang w:val="vi-VN"/>
        </w:rPr>
        <w:t xml:space="preserve"> the </w:t>
      </w:r>
      <w:proofErr w:type="spellStart"/>
      <w:r>
        <w:rPr>
          <w:lang w:val="vi-VN"/>
        </w:rPr>
        <w:t>testing</w:t>
      </w:r>
      <w:proofErr w:type="spellEnd"/>
      <w:r>
        <w:rPr>
          <w:lang w:val="vi-VN"/>
        </w:rPr>
        <w:t xml:space="preserve"> </w:t>
      </w:r>
      <w:proofErr w:type="spellStart"/>
      <w:r>
        <w:rPr>
          <w:lang w:val="vi-VN"/>
        </w:rPr>
        <w:t>time</w:t>
      </w:r>
      <w:proofErr w:type="spellEnd"/>
      <w:r>
        <w:rPr>
          <w:lang w:val="vi-VN"/>
        </w:rPr>
        <w:t xml:space="preserve">, </w:t>
      </w:r>
      <w:proofErr w:type="spellStart"/>
      <w:r>
        <w:rPr>
          <w:lang w:val="vi-VN"/>
        </w:rPr>
        <w:t>connect</w:t>
      </w:r>
      <w:proofErr w:type="spellEnd"/>
      <w:r>
        <w:rPr>
          <w:lang w:val="vi-VN"/>
        </w:rPr>
        <w:t xml:space="preserve"> the </w:t>
      </w:r>
      <w:proofErr w:type="spellStart"/>
      <w:r>
        <w:rPr>
          <w:lang w:val="vi-VN"/>
        </w:rPr>
        <w:t>laboratory</w:t>
      </w:r>
      <w:proofErr w:type="spellEnd"/>
      <w:r>
        <w:rPr>
          <w:lang w:val="vi-VN"/>
        </w:rPr>
        <w:t xml:space="preserve"> </w:t>
      </w:r>
      <w:proofErr w:type="spellStart"/>
      <w:r>
        <w:rPr>
          <w:lang w:val="vi-VN"/>
        </w:rPr>
        <w:t>technician</w:t>
      </w:r>
      <w:proofErr w:type="spellEnd"/>
      <w:r>
        <w:rPr>
          <w:lang w:val="vi-VN"/>
        </w:rPr>
        <w:t xml:space="preserve"> </w:t>
      </w:r>
      <w:proofErr w:type="spellStart"/>
      <w:r>
        <w:rPr>
          <w:lang w:val="vi-VN"/>
        </w:rPr>
        <w:t>with</w:t>
      </w:r>
      <w:proofErr w:type="spellEnd"/>
      <w:r>
        <w:rPr>
          <w:lang w:val="vi-VN"/>
        </w:rPr>
        <w:t xml:space="preserve"> the </w:t>
      </w:r>
      <w:proofErr w:type="spellStart"/>
      <w:r>
        <w:rPr>
          <w:lang w:val="vi-VN"/>
        </w:rPr>
        <w:t>Manufacturer</w:t>
      </w:r>
      <w:proofErr w:type="spellEnd"/>
      <w:r>
        <w:rPr>
          <w:lang w:val="vi-VN"/>
        </w:rPr>
        <w:t xml:space="preserve"> </w:t>
      </w:r>
      <w:proofErr w:type="spellStart"/>
      <w:r>
        <w:rPr>
          <w:lang w:val="vi-VN"/>
        </w:rPr>
        <w:t>engineer</w:t>
      </w:r>
      <w:proofErr w:type="spellEnd"/>
      <w:r>
        <w:rPr>
          <w:lang w:val="vi-VN"/>
        </w:rPr>
        <w:t xml:space="preserve"> to </w:t>
      </w:r>
      <w:proofErr w:type="spellStart"/>
      <w:r>
        <w:rPr>
          <w:lang w:val="vi-VN"/>
        </w:rPr>
        <w:t>configure</w:t>
      </w:r>
      <w:proofErr w:type="spellEnd"/>
      <w:r>
        <w:rPr>
          <w:lang w:val="vi-VN"/>
        </w:rPr>
        <w:t xml:space="preserve"> </w:t>
      </w:r>
      <w:proofErr w:type="spellStart"/>
      <w:r>
        <w:rPr>
          <w:lang w:val="vi-VN"/>
        </w:rPr>
        <w:t>test</w:t>
      </w:r>
      <w:proofErr w:type="spellEnd"/>
      <w:r>
        <w:rPr>
          <w:lang w:val="vi-VN"/>
        </w:rPr>
        <w:t xml:space="preserve"> </w:t>
      </w:r>
      <w:proofErr w:type="spellStart"/>
      <w:r>
        <w:rPr>
          <w:lang w:val="vi-VN"/>
        </w:rPr>
        <w:t>samples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measurements</w:t>
      </w:r>
      <w:proofErr w:type="spellEnd"/>
      <w:r>
        <w:rPr>
          <w:lang w:val="vi-VN"/>
        </w:rPr>
        <w:t xml:space="preserve">, </w:t>
      </w:r>
      <w:proofErr w:type="spellStart"/>
      <w:r>
        <w:rPr>
          <w:lang w:val="vi-VN"/>
        </w:rPr>
        <w:t>handle</w:t>
      </w:r>
      <w:proofErr w:type="spellEnd"/>
      <w:r>
        <w:rPr>
          <w:lang w:val="vi-VN"/>
        </w:rPr>
        <w:t xml:space="preserve"> </w:t>
      </w:r>
      <w:proofErr w:type="spellStart"/>
      <w:r>
        <w:rPr>
          <w:lang w:val="vi-VN"/>
        </w:rPr>
        <w:t>complex</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problems</w:t>
      </w:r>
      <w:proofErr w:type="spellEnd"/>
      <w:r>
        <w:rPr>
          <w:lang w:val="vi-VN"/>
        </w:rPr>
        <w:t xml:space="preserve"> </w:t>
      </w:r>
      <w:proofErr w:type="spellStart"/>
      <w:r>
        <w:rPr>
          <w:lang w:val="vi-VN"/>
        </w:rPr>
        <w:t>during</w:t>
      </w:r>
      <w:proofErr w:type="spellEnd"/>
      <w:r>
        <w:rPr>
          <w:lang w:val="vi-VN"/>
        </w:rPr>
        <w:t xml:space="preserve"> the </w:t>
      </w:r>
      <w:proofErr w:type="spellStart"/>
      <w:r>
        <w:rPr>
          <w:lang w:val="vi-VN"/>
        </w:rPr>
        <w:t>measurement</w:t>
      </w:r>
      <w:proofErr w:type="spellEnd"/>
    </w:p>
    <w:p w:rsidR="00B05634" w:rsidRDefault="00B05634" w:rsidP="00B05634">
      <w:pPr>
        <w:rPr>
          <w:lang w:val="vi-VN"/>
        </w:rPr>
      </w:pPr>
      <w:r>
        <w:rPr>
          <w:rFonts w:ascii="Arial" w:hAnsi="Arial" w:cs="Arial"/>
          <w:lang w:val="vi-VN"/>
        </w:rPr>
        <w:t>►</w:t>
      </w:r>
      <w:r>
        <w:rPr>
          <w:lang w:val="vi-VN"/>
        </w:rPr>
        <w:t xml:space="preserve"> </w:t>
      </w:r>
      <w:proofErr w:type="spellStart"/>
      <w:r>
        <w:rPr>
          <w:lang w:val="vi-VN"/>
        </w:rPr>
        <w:t>Supporting</w:t>
      </w:r>
      <w:proofErr w:type="spellEnd"/>
      <w:r>
        <w:rPr>
          <w:lang w:val="vi-VN"/>
        </w:rPr>
        <w:t xml:space="preserve"> </w:t>
      </w:r>
      <w:proofErr w:type="spellStart"/>
      <w:r>
        <w:rPr>
          <w:lang w:val="vi-VN"/>
        </w:rPr>
        <w:t>enterprises</w:t>
      </w:r>
      <w:proofErr w:type="spellEnd"/>
      <w:r>
        <w:rPr>
          <w:lang w:val="vi-VN"/>
        </w:rPr>
        <w:t xml:space="preserve"> to </w:t>
      </w:r>
      <w:proofErr w:type="spellStart"/>
      <w:r>
        <w:rPr>
          <w:lang w:val="vi-VN"/>
        </w:rPr>
        <w:t>prepare</w:t>
      </w:r>
      <w:proofErr w:type="spellEnd"/>
      <w:r>
        <w:rPr>
          <w:lang w:val="vi-VN"/>
        </w:rPr>
        <w:t xml:space="preserve"> </w:t>
      </w:r>
      <w:proofErr w:type="spellStart"/>
      <w:r>
        <w:rPr>
          <w:lang w:val="vi-VN"/>
        </w:rPr>
        <w:t>legal</w:t>
      </w:r>
      <w:proofErr w:type="spellEnd"/>
      <w:r>
        <w:rPr>
          <w:lang w:val="vi-VN"/>
        </w:rPr>
        <w:t xml:space="preserve"> </w:t>
      </w:r>
      <w:proofErr w:type="spellStart"/>
      <w:r>
        <w:rPr>
          <w:lang w:val="vi-VN"/>
        </w:rPr>
        <w:t>documents</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documents</w:t>
      </w:r>
      <w:proofErr w:type="spellEnd"/>
      <w:r>
        <w:rPr>
          <w:lang w:val="vi-VN"/>
        </w:rPr>
        <w:t xml:space="preserve"> in </w:t>
      </w:r>
      <w:proofErr w:type="spellStart"/>
      <w:r>
        <w:rPr>
          <w:lang w:val="vi-VN"/>
        </w:rPr>
        <w:t>accordance</w:t>
      </w:r>
      <w:proofErr w:type="spellEnd"/>
      <w:r>
        <w:rPr>
          <w:lang w:val="vi-VN"/>
        </w:rPr>
        <w:t xml:space="preserve"> </w:t>
      </w:r>
      <w:proofErr w:type="spellStart"/>
      <w:r>
        <w:rPr>
          <w:lang w:val="vi-VN"/>
        </w:rPr>
        <w:t>with</w:t>
      </w:r>
      <w:proofErr w:type="spellEnd"/>
      <w:r>
        <w:rPr>
          <w:lang w:val="vi-VN"/>
        </w:rPr>
        <w:t xml:space="preserve"> the </w:t>
      </w:r>
      <w:proofErr w:type="spellStart"/>
      <w:r>
        <w:rPr>
          <w:lang w:val="vi-VN"/>
        </w:rPr>
        <w:t>forms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regulations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relevant</w:t>
      </w:r>
      <w:proofErr w:type="spellEnd"/>
      <w:r>
        <w:rPr>
          <w:lang w:val="vi-VN"/>
        </w:rPr>
        <w:t xml:space="preserve"> </w:t>
      </w:r>
      <w:proofErr w:type="spellStart"/>
      <w:r>
        <w:rPr>
          <w:lang w:val="vi-VN"/>
        </w:rPr>
        <w:t>authorities</w:t>
      </w:r>
      <w:proofErr w:type="spellEnd"/>
      <w:r>
        <w:rPr>
          <w:lang w:val="vi-VN"/>
        </w:rPr>
        <w:t xml:space="preserve">, </w:t>
      </w:r>
      <w:proofErr w:type="spellStart"/>
      <w:r>
        <w:rPr>
          <w:lang w:val="vi-VN"/>
        </w:rPr>
        <w:t>minimizing</w:t>
      </w:r>
      <w:proofErr w:type="spellEnd"/>
      <w:r>
        <w:rPr>
          <w:lang w:val="vi-VN"/>
        </w:rPr>
        <w:t xml:space="preserve"> the </w:t>
      </w:r>
      <w:proofErr w:type="spellStart"/>
      <w:r>
        <w:rPr>
          <w:lang w:val="vi-VN"/>
        </w:rPr>
        <w:t>risk</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explanation</w:t>
      </w:r>
      <w:proofErr w:type="spellEnd"/>
      <w:r>
        <w:rPr>
          <w:lang w:val="vi-VN"/>
        </w:rPr>
        <w:t xml:space="preserve">, </w:t>
      </w:r>
      <w:proofErr w:type="spellStart"/>
      <w:r>
        <w:rPr>
          <w:lang w:val="vi-VN"/>
        </w:rPr>
        <w:t>adding</w:t>
      </w:r>
      <w:proofErr w:type="spellEnd"/>
      <w:r>
        <w:rPr>
          <w:lang w:val="vi-VN"/>
        </w:rPr>
        <w:t xml:space="preserve"> </w:t>
      </w:r>
      <w:proofErr w:type="spellStart"/>
      <w:r>
        <w:rPr>
          <w:lang w:val="vi-VN"/>
        </w:rPr>
        <w:t>records</w:t>
      </w:r>
      <w:proofErr w:type="spellEnd"/>
      <w:r>
        <w:rPr>
          <w:lang w:val="vi-VN"/>
        </w:rPr>
        <w:t xml:space="preserve"> </w:t>
      </w:r>
      <w:proofErr w:type="spellStart"/>
      <w:r>
        <w:rPr>
          <w:lang w:val="vi-VN"/>
        </w:rPr>
        <w:t>multiple</w:t>
      </w:r>
      <w:proofErr w:type="spellEnd"/>
      <w:r>
        <w:rPr>
          <w:lang w:val="vi-VN"/>
        </w:rPr>
        <w:t xml:space="preserve"> </w:t>
      </w:r>
      <w:proofErr w:type="spellStart"/>
      <w:r>
        <w:rPr>
          <w:lang w:val="vi-VN"/>
        </w:rPr>
        <w:t>times</w:t>
      </w:r>
      <w:proofErr w:type="spellEnd"/>
      <w:r>
        <w:rPr>
          <w:lang w:val="vi-VN"/>
        </w:rPr>
        <w:t xml:space="preserve">, </w:t>
      </w:r>
      <w:proofErr w:type="spellStart"/>
      <w:r>
        <w:rPr>
          <w:lang w:val="vi-VN"/>
        </w:rPr>
        <w:t>ensuring</w:t>
      </w:r>
      <w:proofErr w:type="spellEnd"/>
      <w:r>
        <w:rPr>
          <w:lang w:val="vi-VN"/>
        </w:rPr>
        <w:t xml:space="preserve"> </w:t>
      </w:r>
      <w:proofErr w:type="spellStart"/>
      <w:r>
        <w:rPr>
          <w:lang w:val="vi-VN"/>
        </w:rPr>
        <w:t>results</w:t>
      </w:r>
      <w:proofErr w:type="spellEnd"/>
      <w:r>
        <w:rPr>
          <w:lang w:val="vi-VN"/>
        </w:rPr>
        <w:t xml:space="preserve">. </w:t>
      </w:r>
      <w:proofErr w:type="spellStart"/>
      <w:r>
        <w:rPr>
          <w:lang w:val="vi-VN"/>
        </w:rPr>
        <w:t>Approval</w:t>
      </w:r>
      <w:proofErr w:type="spellEnd"/>
      <w:r>
        <w:rPr>
          <w:lang w:val="vi-VN"/>
        </w:rPr>
        <w:t xml:space="preserve"> </w:t>
      </w:r>
      <w:proofErr w:type="spellStart"/>
      <w:r>
        <w:rPr>
          <w:lang w:val="vi-VN"/>
        </w:rPr>
        <w:t>from</w:t>
      </w:r>
      <w:proofErr w:type="spellEnd"/>
      <w:r>
        <w:rPr>
          <w:lang w:val="vi-VN"/>
        </w:rPr>
        <w:t xml:space="preserve"> the </w:t>
      </w:r>
      <w:proofErr w:type="spellStart"/>
      <w:r>
        <w:rPr>
          <w:lang w:val="vi-VN"/>
        </w:rPr>
        <w:t>authorities</w:t>
      </w:r>
      <w:proofErr w:type="spellEnd"/>
      <w:r>
        <w:rPr>
          <w:lang w:val="vi-VN"/>
        </w:rPr>
        <w:t xml:space="preserve"> </w:t>
      </w:r>
      <w:proofErr w:type="spellStart"/>
      <w:r>
        <w:rPr>
          <w:lang w:val="vi-VN"/>
        </w:rPr>
        <w:t>by</w:t>
      </w:r>
      <w:proofErr w:type="spellEnd"/>
      <w:r>
        <w:rPr>
          <w:lang w:val="vi-VN"/>
        </w:rPr>
        <w:t xml:space="preserve"> the </w:t>
      </w:r>
      <w:proofErr w:type="spellStart"/>
      <w:r>
        <w:rPr>
          <w:lang w:val="vi-VN"/>
        </w:rPr>
        <w:t>time</w:t>
      </w:r>
      <w:proofErr w:type="spellEnd"/>
      <w:r>
        <w:rPr>
          <w:lang w:val="vi-VN"/>
        </w:rPr>
        <w:t xml:space="preserve"> </w:t>
      </w:r>
      <w:proofErr w:type="spellStart"/>
      <w:r>
        <w:rPr>
          <w:lang w:val="vi-VN"/>
        </w:rPr>
        <w:t>limit</w:t>
      </w:r>
      <w:proofErr w:type="spellEnd"/>
      <w:r>
        <w:rPr>
          <w:lang w:val="vi-VN"/>
        </w:rPr>
        <w:t xml:space="preserve"> </w:t>
      </w:r>
      <w:proofErr w:type="spellStart"/>
      <w:r>
        <w:rPr>
          <w:lang w:val="vi-VN"/>
        </w:rPr>
        <w:t>equal</w:t>
      </w:r>
      <w:proofErr w:type="spellEnd"/>
      <w:r>
        <w:rPr>
          <w:lang w:val="vi-VN"/>
        </w:rPr>
        <w:t xml:space="preserve"> to </w:t>
      </w:r>
      <w:proofErr w:type="spellStart"/>
      <w:r>
        <w:rPr>
          <w:lang w:val="vi-VN"/>
        </w:rPr>
        <w:t>or</w:t>
      </w:r>
      <w:proofErr w:type="spellEnd"/>
      <w:r>
        <w:rPr>
          <w:lang w:val="vi-VN"/>
        </w:rPr>
        <w:t xml:space="preserve"> </w:t>
      </w:r>
      <w:proofErr w:type="spellStart"/>
      <w:r>
        <w:rPr>
          <w:lang w:val="vi-VN"/>
        </w:rPr>
        <w:t>shorter</w:t>
      </w:r>
      <w:proofErr w:type="spellEnd"/>
      <w:r>
        <w:rPr>
          <w:lang w:val="vi-VN"/>
        </w:rPr>
        <w:t xml:space="preserve"> than the </w:t>
      </w:r>
      <w:proofErr w:type="spellStart"/>
      <w:r>
        <w:rPr>
          <w:lang w:val="vi-VN"/>
        </w:rPr>
        <w:t>prescribed</w:t>
      </w:r>
      <w:proofErr w:type="spellEnd"/>
      <w:r>
        <w:rPr>
          <w:lang w:val="vi-VN"/>
        </w:rPr>
        <w:t xml:space="preserve"> </w:t>
      </w:r>
      <w:proofErr w:type="spellStart"/>
      <w:r>
        <w:rPr>
          <w:lang w:val="vi-VN"/>
        </w:rPr>
        <w:t>time</w:t>
      </w:r>
      <w:proofErr w:type="spellEnd"/>
      <w:r>
        <w:rPr>
          <w:lang w:val="vi-VN"/>
        </w:rPr>
        <w:t xml:space="preserve"> </w:t>
      </w:r>
      <w:proofErr w:type="spellStart"/>
      <w:r>
        <w:rPr>
          <w:lang w:val="vi-VN"/>
        </w:rPr>
        <w:t>when</w:t>
      </w:r>
      <w:proofErr w:type="spellEnd"/>
      <w:r>
        <w:rPr>
          <w:lang w:val="vi-VN"/>
        </w:rPr>
        <w:t xml:space="preserve"> the </w:t>
      </w:r>
      <w:proofErr w:type="spellStart"/>
      <w:r>
        <w:rPr>
          <w:lang w:val="vi-VN"/>
        </w:rPr>
        <w:t>dossier</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complete</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valid</w:t>
      </w:r>
      <w:proofErr w:type="spellEnd"/>
      <w:r>
        <w:rPr>
          <w:lang w:val="vi-VN"/>
        </w:rPr>
        <w:t>.</w:t>
      </w:r>
    </w:p>
    <w:p w:rsidR="00B05634" w:rsidRDefault="00B05634" w:rsidP="00B05634">
      <w:pPr>
        <w:rPr>
          <w:lang w:val="vi-VN"/>
        </w:rPr>
      </w:pPr>
      <w:r>
        <w:rPr>
          <w:rFonts w:ascii="Arial" w:hAnsi="Arial" w:cs="Arial"/>
          <w:lang w:val="vi-VN"/>
        </w:rPr>
        <w:t>►</w:t>
      </w:r>
      <w:r>
        <w:rPr>
          <w:lang w:val="vi-VN"/>
        </w:rPr>
        <w:t xml:space="preserve"> </w:t>
      </w:r>
      <w:proofErr w:type="spellStart"/>
      <w:r>
        <w:rPr>
          <w:lang w:val="vi-VN"/>
        </w:rPr>
        <w:t>Actively</w:t>
      </w:r>
      <w:proofErr w:type="spellEnd"/>
      <w:r>
        <w:rPr>
          <w:lang w:val="vi-VN"/>
        </w:rPr>
        <w:t xml:space="preserve"> </w:t>
      </w:r>
      <w:proofErr w:type="spellStart"/>
      <w:r>
        <w:rPr>
          <w:lang w:val="vi-VN"/>
        </w:rPr>
        <w:t>contact</w:t>
      </w:r>
      <w:proofErr w:type="spellEnd"/>
      <w:r>
        <w:rPr>
          <w:lang w:val="vi-VN"/>
        </w:rPr>
        <w:t xml:space="preserve"> the </w:t>
      </w:r>
      <w:proofErr w:type="spellStart"/>
      <w:r>
        <w:rPr>
          <w:lang w:val="vi-VN"/>
        </w:rPr>
        <w:t>manufacturer</w:t>
      </w:r>
      <w:proofErr w:type="spellEnd"/>
      <w:r>
        <w:rPr>
          <w:lang w:val="vi-VN"/>
        </w:rPr>
        <w:t xml:space="preserve">, </w:t>
      </w:r>
      <w:proofErr w:type="spellStart"/>
      <w:r>
        <w:rPr>
          <w:lang w:val="vi-VN"/>
        </w:rPr>
        <w:t>laboratory</w:t>
      </w:r>
      <w:proofErr w:type="spellEnd"/>
      <w:r>
        <w:rPr>
          <w:lang w:val="vi-VN"/>
        </w:rPr>
        <w:t xml:space="preserve"> to </w:t>
      </w:r>
      <w:proofErr w:type="spellStart"/>
      <w:r>
        <w:rPr>
          <w:lang w:val="vi-VN"/>
        </w:rPr>
        <w:t>explain</w:t>
      </w:r>
      <w:proofErr w:type="spellEnd"/>
      <w:r>
        <w:rPr>
          <w:lang w:val="vi-VN"/>
        </w:rPr>
        <w:t xml:space="preserve"> to the </w:t>
      </w:r>
      <w:proofErr w:type="spellStart"/>
      <w:r>
        <w:rPr>
          <w:lang w:val="vi-VN"/>
        </w:rPr>
        <w:t>authorities</w:t>
      </w:r>
      <w:proofErr w:type="spellEnd"/>
      <w:r>
        <w:rPr>
          <w:lang w:val="vi-VN"/>
        </w:rPr>
        <w:t xml:space="preserve"> </w:t>
      </w:r>
      <w:proofErr w:type="spellStart"/>
      <w:r>
        <w:rPr>
          <w:lang w:val="vi-VN"/>
        </w:rPr>
        <w:t>about</w:t>
      </w:r>
      <w:proofErr w:type="spellEnd"/>
      <w:r>
        <w:rPr>
          <w:lang w:val="vi-VN"/>
        </w:rPr>
        <w:t xml:space="preserve"> </w:t>
      </w:r>
      <w:proofErr w:type="spellStart"/>
      <w:r>
        <w:rPr>
          <w:lang w:val="vi-VN"/>
        </w:rPr>
        <w:t>technical</w:t>
      </w:r>
      <w:proofErr w:type="spellEnd"/>
      <w:r>
        <w:rPr>
          <w:lang w:val="vi-VN"/>
        </w:rPr>
        <w:t xml:space="preserve"> </w:t>
      </w:r>
      <w:proofErr w:type="spellStart"/>
      <w:r>
        <w:rPr>
          <w:lang w:val="vi-VN"/>
        </w:rPr>
        <w:t>records</w:t>
      </w:r>
      <w:proofErr w:type="spellEnd"/>
      <w:r>
        <w:rPr>
          <w:lang w:val="vi-VN"/>
        </w:rPr>
        <w:t xml:space="preserve"> </w:t>
      </w:r>
      <w:proofErr w:type="spellStart"/>
      <w:r>
        <w:rPr>
          <w:lang w:val="vi-VN"/>
        </w:rPr>
        <w:t>if</w:t>
      </w:r>
      <w:proofErr w:type="spellEnd"/>
      <w:r>
        <w:rPr>
          <w:lang w:val="vi-VN"/>
        </w:rPr>
        <w:t xml:space="preserve"> </w:t>
      </w:r>
      <w:proofErr w:type="spellStart"/>
      <w:r>
        <w:rPr>
          <w:lang w:val="vi-VN"/>
        </w:rPr>
        <w:t>required</w:t>
      </w:r>
      <w:proofErr w:type="spellEnd"/>
      <w:r>
        <w:rPr>
          <w:lang w:val="vi-VN"/>
        </w:rPr>
        <w:t>.</w:t>
      </w:r>
    </w:p>
    <w:p w:rsidR="00B05634" w:rsidRPr="00B05634" w:rsidRDefault="00B05634" w:rsidP="00B05634">
      <w:pPr>
        <w:rPr>
          <w:rFonts w:ascii="Calibri" w:eastAsia="SimSun" w:hAnsi="Calibri" w:cs="Times New Roman"/>
        </w:rPr>
      </w:pPr>
      <w:r>
        <w:rPr>
          <w:rFonts w:ascii="Arial" w:hAnsi="Arial" w:cs="Arial"/>
          <w:lang w:val="vi-VN"/>
        </w:rPr>
        <w:t>►</w:t>
      </w:r>
      <w:r>
        <w:rPr>
          <w:lang w:val="vi-VN"/>
        </w:rPr>
        <w:t xml:space="preserve"> </w:t>
      </w:r>
      <w:proofErr w:type="spellStart"/>
      <w:r>
        <w:rPr>
          <w:lang w:val="vi-VN"/>
        </w:rPr>
        <w:t>Customers</w:t>
      </w:r>
      <w:proofErr w:type="spellEnd"/>
      <w:r>
        <w:rPr>
          <w:lang w:val="vi-VN"/>
        </w:rPr>
        <w:t xml:space="preserve"> do </w:t>
      </w:r>
      <w:proofErr w:type="spellStart"/>
      <w:r>
        <w:rPr>
          <w:lang w:val="vi-VN"/>
        </w:rPr>
        <w:t>not</w:t>
      </w:r>
      <w:proofErr w:type="spellEnd"/>
      <w:r>
        <w:rPr>
          <w:lang w:val="vi-VN"/>
        </w:rPr>
        <w:t xml:space="preserve"> </w:t>
      </w:r>
      <w:proofErr w:type="spellStart"/>
      <w:r>
        <w:rPr>
          <w:lang w:val="vi-VN"/>
        </w:rPr>
        <w:t>need</w:t>
      </w:r>
      <w:proofErr w:type="spellEnd"/>
      <w:r>
        <w:rPr>
          <w:lang w:val="vi-VN"/>
        </w:rPr>
        <w:t xml:space="preserve"> to go to </w:t>
      </w:r>
      <w:proofErr w:type="spellStart"/>
      <w:r>
        <w:rPr>
          <w:lang w:val="vi-VN"/>
        </w:rPr>
        <w:t>many</w:t>
      </w:r>
      <w:proofErr w:type="spellEnd"/>
      <w:r>
        <w:rPr>
          <w:lang w:val="vi-VN"/>
        </w:rPr>
        <w:t xml:space="preserve"> </w:t>
      </w:r>
      <w:proofErr w:type="spellStart"/>
      <w:r>
        <w:rPr>
          <w:lang w:val="vi-VN"/>
        </w:rPr>
        <w:t>Ministries</w:t>
      </w:r>
      <w:proofErr w:type="spellEnd"/>
      <w:r>
        <w:rPr>
          <w:lang w:val="vi-VN"/>
        </w:rPr>
        <w:t xml:space="preserve"> to </w:t>
      </w:r>
      <w:proofErr w:type="spellStart"/>
      <w:r>
        <w:rPr>
          <w:lang w:val="vi-VN"/>
        </w:rPr>
        <w:t>import</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that</w:t>
      </w:r>
      <w:proofErr w:type="spellEnd"/>
      <w:r>
        <w:rPr>
          <w:lang w:val="vi-VN"/>
        </w:rPr>
        <w:t xml:space="preserve"> </w:t>
      </w:r>
      <w:proofErr w:type="spellStart"/>
      <w:r>
        <w:rPr>
          <w:lang w:val="vi-VN"/>
        </w:rPr>
        <w:t>require</w:t>
      </w:r>
      <w:proofErr w:type="spellEnd"/>
      <w:r>
        <w:rPr>
          <w:lang w:val="vi-VN"/>
        </w:rPr>
        <w:t xml:space="preserve"> </w:t>
      </w:r>
      <w:proofErr w:type="spellStart"/>
      <w:r>
        <w:rPr>
          <w:lang w:val="vi-VN"/>
        </w:rPr>
        <w:t>different</w:t>
      </w:r>
      <w:proofErr w:type="spellEnd"/>
      <w:r>
        <w:rPr>
          <w:lang w:val="vi-VN"/>
        </w:rPr>
        <w:t xml:space="preserve"> </w:t>
      </w:r>
      <w:proofErr w:type="spellStart"/>
      <w:r>
        <w:rPr>
          <w:lang w:val="vi-VN"/>
        </w:rPr>
        <w:t>management</w:t>
      </w:r>
      <w:proofErr w:type="spellEnd"/>
      <w:r>
        <w:rPr>
          <w:lang w:val="vi-VN"/>
        </w:rPr>
        <w:t xml:space="preserve"> </w:t>
      </w:r>
      <w:proofErr w:type="spellStart"/>
      <w:r>
        <w:rPr>
          <w:lang w:val="vi-VN"/>
        </w:rPr>
        <w:t>forms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different</w:t>
      </w:r>
      <w:proofErr w:type="spellEnd"/>
      <w:r>
        <w:rPr>
          <w:lang w:val="vi-VN"/>
        </w:rPr>
        <w:t xml:space="preserve"> </w:t>
      </w:r>
      <w:proofErr w:type="spellStart"/>
      <w:r>
        <w:rPr>
          <w:lang w:val="vi-VN"/>
        </w:rPr>
        <w:t>ministries</w:t>
      </w:r>
      <w:proofErr w:type="spellEnd"/>
      <w:r>
        <w:rPr>
          <w:lang w:val="vi-VN"/>
        </w:rPr>
        <w:t xml:space="preserve">, </w:t>
      </w:r>
      <w:proofErr w:type="spellStart"/>
      <w:r>
        <w:rPr>
          <w:lang w:val="vi-VN"/>
        </w:rPr>
        <w:t>teachers</w:t>
      </w:r>
      <w:proofErr w:type="spellEnd"/>
      <w:r>
        <w:rPr>
          <w:lang w:val="vi-VN"/>
        </w:rPr>
        <w:t xml:space="preserve"> can </w:t>
      </w:r>
      <w:proofErr w:type="spellStart"/>
      <w:r>
        <w:rPr>
          <w:lang w:val="vi-VN"/>
        </w:rPr>
        <w:t>support</w:t>
      </w:r>
      <w:proofErr w:type="spellEnd"/>
      <w:r>
        <w:rPr>
          <w:lang w:val="vi-VN"/>
        </w:rPr>
        <w:t xml:space="preserve"> </w:t>
      </w:r>
      <w:proofErr w:type="spellStart"/>
      <w:r>
        <w:rPr>
          <w:lang w:val="vi-VN"/>
        </w:rPr>
        <w:t>all</w:t>
      </w:r>
      <w:proofErr w:type="spellEnd"/>
      <w:r>
        <w:rPr>
          <w:lang w:val="vi-VN"/>
        </w:rPr>
        <w:t xml:space="preserve"> in </w:t>
      </w:r>
      <w:proofErr w:type="spellStart"/>
      <w:r>
        <w:rPr>
          <w:lang w:val="vi-VN"/>
        </w:rPr>
        <w:t>one</w:t>
      </w:r>
      <w:proofErr w:type="spellEnd"/>
      <w:r>
        <w:rPr>
          <w:lang w:val="vi-VN"/>
        </w:rPr>
        <w:t xml:space="preserve"> </w:t>
      </w:r>
      <w:proofErr w:type="spellStart"/>
      <w:r>
        <w:rPr>
          <w:lang w:val="vi-VN"/>
        </w:rPr>
        <w:t>package</w:t>
      </w:r>
      <w:proofErr w:type="spellEnd"/>
      <w:r>
        <w:rPr>
          <w:lang w:val="vi-VN"/>
        </w:rPr>
        <w:t>.</w:t>
      </w:r>
    </w:p>
    <w:tbl>
      <w:tblPr>
        <w:tblStyle w:val="LiBang"/>
        <w:tblpPr w:leftFromText="180" w:rightFromText="180" w:vertAnchor="text" w:horzAnchor="margin" w:tblpY="243"/>
        <w:tblW w:w="9554" w:type="dxa"/>
        <w:tblLook w:val="04A0" w:firstRow="1" w:lastRow="0" w:firstColumn="1" w:lastColumn="0" w:noHBand="0" w:noVBand="1"/>
      </w:tblPr>
      <w:tblGrid>
        <w:gridCol w:w="9554"/>
      </w:tblGrid>
      <w:tr w:rsidR="00B05634" w:rsidRPr="00F23DF3" w:rsidTr="00B05634">
        <w:trPr>
          <w:trHeight w:val="251"/>
        </w:trPr>
        <w:tc>
          <w:tcPr>
            <w:tcW w:w="9554" w:type="dxa"/>
          </w:tcPr>
          <w:p w:rsidR="00B05634" w:rsidRPr="00F23DF3" w:rsidRDefault="00B05634" w:rsidP="00B05634">
            <w:pPr>
              <w:rPr>
                <w:b/>
                <w:bCs/>
              </w:rPr>
            </w:pPr>
            <w:r>
              <w:rPr>
                <w:b/>
                <w:bCs/>
              </w:rPr>
              <w:t xml:space="preserve">Tin </w:t>
            </w:r>
            <w:proofErr w:type="spellStart"/>
            <w:r>
              <w:rPr>
                <w:b/>
                <w:bCs/>
              </w:rPr>
              <w:t>tức</w:t>
            </w:r>
            <w:proofErr w:type="spellEnd"/>
            <w:r w:rsidRPr="00F23DF3">
              <w:rPr>
                <w:b/>
                <w:bCs/>
              </w:rPr>
              <w:t xml:space="preserve"> </w:t>
            </w:r>
            <w:proofErr w:type="spellStart"/>
            <w:r w:rsidRPr="00F23DF3">
              <w:rPr>
                <w:b/>
                <w:bCs/>
              </w:rPr>
              <w:t>luật</w:t>
            </w:r>
            <w:proofErr w:type="spellEnd"/>
            <w:r w:rsidRPr="00F23DF3">
              <w:rPr>
                <w:b/>
                <w:bCs/>
              </w:rPr>
              <w:t xml:space="preserve"> </w:t>
            </w:r>
          </w:p>
        </w:tc>
      </w:tr>
      <w:tr w:rsidR="00B05634" w:rsidTr="00B05634">
        <w:trPr>
          <w:trHeight w:val="262"/>
        </w:trPr>
        <w:tc>
          <w:tcPr>
            <w:tcW w:w="9554" w:type="dxa"/>
          </w:tcPr>
          <w:p w:rsidR="00B05634" w:rsidRDefault="00B05634" w:rsidP="00B05634">
            <w:proofErr w:type="spellStart"/>
            <w:r>
              <w:t>Dự</w:t>
            </w:r>
            <w:proofErr w:type="spellEnd"/>
            <w:r>
              <w:t xml:space="preserve"> </w:t>
            </w:r>
            <w:proofErr w:type="spellStart"/>
            <w:r>
              <w:t>thảo</w:t>
            </w:r>
            <w:proofErr w:type="spellEnd"/>
            <w:r>
              <w:t xml:space="preserve"> </w:t>
            </w:r>
            <w:proofErr w:type="spellStart"/>
            <w:r>
              <w:t>quy</w:t>
            </w:r>
            <w:proofErr w:type="spellEnd"/>
            <w:r>
              <w:t xml:space="preserve"> </w:t>
            </w:r>
            <w:proofErr w:type="spellStart"/>
            <w:r>
              <w:t>chuẩn</w:t>
            </w:r>
            <w:proofErr w:type="spellEnd"/>
            <w:r>
              <w:t xml:space="preserve">, </w:t>
            </w:r>
            <w:proofErr w:type="spellStart"/>
            <w:r>
              <w:t>thông</w:t>
            </w:r>
            <w:proofErr w:type="spellEnd"/>
            <w:r>
              <w:t xml:space="preserve"> </w:t>
            </w:r>
            <w:proofErr w:type="spellStart"/>
            <w:r>
              <w:t>tư</w:t>
            </w:r>
            <w:proofErr w:type="spellEnd"/>
          </w:p>
        </w:tc>
      </w:tr>
      <w:tr w:rsidR="00B05634" w:rsidTr="00B05634">
        <w:trPr>
          <w:trHeight w:val="251"/>
        </w:trPr>
        <w:tc>
          <w:tcPr>
            <w:tcW w:w="9554" w:type="dxa"/>
          </w:tcPr>
          <w:p w:rsidR="00B05634" w:rsidRDefault="00B05634" w:rsidP="00B05634">
            <w:r>
              <w:t xml:space="preserve">Văn </w:t>
            </w:r>
            <w:proofErr w:type="spellStart"/>
            <w:r>
              <w:t>bản</w:t>
            </w:r>
            <w:proofErr w:type="spellEnd"/>
            <w:r>
              <w:t xml:space="preserve"> ban </w:t>
            </w:r>
            <w:proofErr w:type="spellStart"/>
            <w:r>
              <w:t>hành</w:t>
            </w:r>
            <w:proofErr w:type="spellEnd"/>
          </w:p>
        </w:tc>
      </w:tr>
      <w:tr w:rsidR="00B05634" w:rsidTr="00B05634">
        <w:trPr>
          <w:trHeight w:val="262"/>
        </w:trPr>
        <w:tc>
          <w:tcPr>
            <w:tcW w:w="9554" w:type="dxa"/>
          </w:tcPr>
          <w:p w:rsidR="00B05634" w:rsidRDefault="00B05634" w:rsidP="00B05634">
            <w:r>
              <w:t xml:space="preserve">Tin </w:t>
            </w:r>
            <w:proofErr w:type="spellStart"/>
            <w:r>
              <w:t>tức</w:t>
            </w:r>
            <w:proofErr w:type="spellEnd"/>
            <w:r>
              <w:t xml:space="preserve"> </w:t>
            </w:r>
            <w:proofErr w:type="spellStart"/>
            <w:r>
              <w:t>mới</w:t>
            </w:r>
            <w:proofErr w:type="spellEnd"/>
            <w:r>
              <w:t xml:space="preserve"> </w:t>
            </w:r>
          </w:p>
        </w:tc>
      </w:tr>
    </w:tbl>
    <w:tbl>
      <w:tblPr>
        <w:tblStyle w:val="LiBang"/>
        <w:tblW w:w="9582" w:type="dxa"/>
        <w:tblInd w:w="-34" w:type="dxa"/>
        <w:tblLook w:val="04A0" w:firstRow="1" w:lastRow="0" w:firstColumn="1" w:lastColumn="0" w:noHBand="0" w:noVBand="1"/>
      </w:tblPr>
      <w:tblGrid>
        <w:gridCol w:w="9582"/>
      </w:tblGrid>
      <w:tr w:rsidR="00B05634" w:rsidTr="00B05634">
        <w:trPr>
          <w:trHeight w:val="117"/>
        </w:trPr>
        <w:tc>
          <w:tcPr>
            <w:tcW w:w="9582" w:type="dxa"/>
            <w:tcBorders>
              <w:top w:val="single" w:sz="4" w:space="0" w:color="auto"/>
              <w:left w:val="single" w:sz="4" w:space="0" w:color="auto"/>
              <w:bottom w:val="single" w:sz="4" w:space="0" w:color="auto"/>
              <w:right w:val="single" w:sz="4" w:space="0" w:color="auto"/>
            </w:tcBorders>
            <w:hideMark/>
          </w:tcPr>
          <w:p w:rsidR="00B05634" w:rsidRDefault="00B05634">
            <w:pPr>
              <w:rPr>
                <w:b/>
                <w:bCs/>
              </w:rPr>
            </w:pPr>
            <w:r>
              <w:rPr>
                <w:b/>
                <w:bCs/>
              </w:rPr>
              <w:t>Law News</w:t>
            </w:r>
          </w:p>
        </w:tc>
      </w:tr>
      <w:tr w:rsidR="00B05634" w:rsidTr="00B05634">
        <w:trPr>
          <w:trHeight w:val="117"/>
        </w:trPr>
        <w:tc>
          <w:tcPr>
            <w:tcW w:w="9582" w:type="dxa"/>
            <w:tcBorders>
              <w:top w:val="single" w:sz="4" w:space="0" w:color="auto"/>
              <w:left w:val="single" w:sz="4" w:space="0" w:color="auto"/>
              <w:bottom w:val="single" w:sz="4" w:space="0" w:color="auto"/>
              <w:right w:val="single" w:sz="4" w:space="0" w:color="auto"/>
            </w:tcBorders>
            <w:hideMark/>
          </w:tcPr>
          <w:p w:rsidR="00B05634" w:rsidRDefault="00B05634">
            <w:r>
              <w:t>Draft regulations and circulars</w:t>
            </w:r>
          </w:p>
        </w:tc>
      </w:tr>
      <w:tr w:rsidR="00B05634" w:rsidTr="00B05634">
        <w:trPr>
          <w:trHeight w:val="122"/>
        </w:trPr>
        <w:tc>
          <w:tcPr>
            <w:tcW w:w="9582" w:type="dxa"/>
            <w:tcBorders>
              <w:top w:val="single" w:sz="4" w:space="0" w:color="auto"/>
              <w:left w:val="single" w:sz="4" w:space="0" w:color="auto"/>
              <w:bottom w:val="single" w:sz="4" w:space="0" w:color="auto"/>
              <w:right w:val="single" w:sz="4" w:space="0" w:color="auto"/>
            </w:tcBorders>
            <w:hideMark/>
          </w:tcPr>
          <w:p w:rsidR="00B05634" w:rsidRDefault="00B05634">
            <w:r>
              <w:t>Issued documents</w:t>
            </w:r>
          </w:p>
        </w:tc>
      </w:tr>
      <w:tr w:rsidR="00B05634" w:rsidTr="00B05634">
        <w:trPr>
          <w:trHeight w:val="122"/>
        </w:trPr>
        <w:tc>
          <w:tcPr>
            <w:tcW w:w="9582" w:type="dxa"/>
            <w:tcBorders>
              <w:top w:val="single" w:sz="4" w:space="0" w:color="auto"/>
              <w:left w:val="single" w:sz="4" w:space="0" w:color="auto"/>
              <w:bottom w:val="single" w:sz="4" w:space="0" w:color="auto"/>
              <w:right w:val="single" w:sz="4" w:space="0" w:color="auto"/>
            </w:tcBorders>
            <w:hideMark/>
          </w:tcPr>
          <w:p w:rsidR="00B05634" w:rsidRDefault="00B05634">
            <w:r>
              <w:t>News</w:t>
            </w:r>
          </w:p>
        </w:tc>
      </w:tr>
    </w:tbl>
    <w:p w:rsidR="00B05634" w:rsidRDefault="00B05634"/>
    <w:p w:rsidR="00471F85" w:rsidRPr="00471F85" w:rsidRDefault="00471F85">
      <w:pPr>
        <w:rPr>
          <w:b/>
          <w:bCs/>
        </w:rPr>
      </w:pPr>
      <w:r w:rsidRPr="00471F85">
        <w:rPr>
          <w:b/>
          <w:bCs/>
        </w:rPr>
        <w:t xml:space="preserve">I/ </w:t>
      </w:r>
      <w:proofErr w:type="spellStart"/>
      <w:r w:rsidRPr="00471F85">
        <w:rPr>
          <w:b/>
          <w:bCs/>
        </w:rPr>
        <w:t>Dự</w:t>
      </w:r>
      <w:proofErr w:type="spellEnd"/>
      <w:r w:rsidRPr="00471F85">
        <w:rPr>
          <w:b/>
          <w:bCs/>
        </w:rPr>
        <w:t xml:space="preserve"> Thảo </w:t>
      </w:r>
      <w:proofErr w:type="spellStart"/>
      <w:r w:rsidRPr="00471F85">
        <w:rPr>
          <w:b/>
          <w:bCs/>
        </w:rPr>
        <w:t>quy</w:t>
      </w:r>
      <w:proofErr w:type="spellEnd"/>
      <w:r w:rsidRPr="00471F85">
        <w:rPr>
          <w:b/>
          <w:bCs/>
        </w:rPr>
        <w:t xml:space="preserve"> </w:t>
      </w:r>
      <w:proofErr w:type="spellStart"/>
      <w:r w:rsidRPr="00471F85">
        <w:rPr>
          <w:b/>
          <w:bCs/>
        </w:rPr>
        <w:t>chuẩn</w:t>
      </w:r>
      <w:proofErr w:type="spellEnd"/>
      <w:r w:rsidRPr="00471F85">
        <w:rPr>
          <w:b/>
          <w:bCs/>
        </w:rPr>
        <w:t xml:space="preserve">, </w:t>
      </w:r>
      <w:proofErr w:type="spellStart"/>
      <w:r w:rsidRPr="00471F85">
        <w:rPr>
          <w:b/>
          <w:bCs/>
        </w:rPr>
        <w:t>thông</w:t>
      </w:r>
      <w:proofErr w:type="spellEnd"/>
      <w:r w:rsidRPr="00471F85">
        <w:rPr>
          <w:b/>
          <w:bCs/>
        </w:rPr>
        <w:t xml:space="preserve"> </w:t>
      </w:r>
      <w:proofErr w:type="spellStart"/>
      <w:r w:rsidRPr="00471F85">
        <w:rPr>
          <w:b/>
          <w:bCs/>
        </w:rPr>
        <w:t>tư</w:t>
      </w:r>
      <w:proofErr w:type="spellEnd"/>
    </w:p>
    <w:p w:rsidR="00471F85" w:rsidRDefault="00471F85">
      <w:proofErr w:type="spellStart"/>
      <w:r>
        <w:t>Lấy</w:t>
      </w:r>
      <w:proofErr w:type="spellEnd"/>
      <w:r>
        <w:t xml:space="preserve"> </w:t>
      </w:r>
      <w:proofErr w:type="spellStart"/>
      <w:r w:rsidR="00ED5108">
        <w:t>thông</w:t>
      </w:r>
      <w:proofErr w:type="spellEnd"/>
      <w:r w:rsidR="00ED5108">
        <w:t xml:space="preserve"> tin </w:t>
      </w:r>
      <w:proofErr w:type="spellStart"/>
      <w:r w:rsidR="00ED5108">
        <w:t>từ</w:t>
      </w:r>
      <w:proofErr w:type="spellEnd"/>
      <w:r w:rsidR="00ED5108">
        <w:t xml:space="preserve"> </w:t>
      </w:r>
      <w:proofErr w:type="spellStart"/>
      <w:r w:rsidR="00ED5108">
        <w:t>đây</w:t>
      </w:r>
      <w:proofErr w:type="spellEnd"/>
      <w:r w:rsidR="00ED5108">
        <w:t xml:space="preserve">: </w:t>
      </w:r>
      <w:hyperlink r:id="rId50" w:history="1">
        <w:r w:rsidR="00B05634" w:rsidRPr="002E2CD1">
          <w:rPr>
            <w:rStyle w:val="Siuktni"/>
          </w:rPr>
          <w:t>https://thuvienphapluat.vn/phap-luat/tim-van-ban.aspx?keyword=&amp;area=0&amp;match=True&amp;type=0&amp;status=100&amp;signer=0&amp;sort=1&amp;lan=0&amp;scan=0&amp;org=0&amp;fields=11</w:t>
        </w:r>
      </w:hyperlink>
    </w:p>
    <w:p w:rsidR="00B05634" w:rsidRDefault="00B05634" w:rsidP="00B05634">
      <w:pPr>
        <w:rPr>
          <w:b/>
        </w:rPr>
      </w:pPr>
      <w:r>
        <w:rPr>
          <w:b/>
        </w:rPr>
        <w:t>I / Draft regulations and circulars</w:t>
      </w:r>
    </w:p>
    <w:p w:rsidR="00B05634" w:rsidRDefault="00B05634">
      <w:r>
        <w:lastRenderedPageBreak/>
        <w:t>Get information from here: https://thuvienphapluat.vn/phap-luat/tim-van-ban.aspx?keyword=&amp;area=0&amp;match=True&amp;type=0&amp;status=100&amp;signer=0&amp;sort=1&amp;lan=0&amp;scan=0&amp;org=0&amp;fields=11</w:t>
      </w:r>
    </w:p>
    <w:p w:rsidR="00471F85" w:rsidRDefault="00471F85">
      <w:r>
        <w:t xml:space="preserve">II/ Văn </w:t>
      </w:r>
      <w:proofErr w:type="spellStart"/>
      <w:r>
        <w:t>bản</w:t>
      </w:r>
      <w:proofErr w:type="spellEnd"/>
      <w:r>
        <w:t xml:space="preserve"> ban </w:t>
      </w:r>
      <w:proofErr w:type="spellStart"/>
      <w:r>
        <w:t>hành</w:t>
      </w:r>
      <w:proofErr w:type="spellEnd"/>
    </w:p>
    <w:p w:rsidR="00ED5108" w:rsidRDefault="00ED5108">
      <w:proofErr w:type="spellStart"/>
      <w:r>
        <w:t>Lấy</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đây</w:t>
      </w:r>
      <w:proofErr w:type="spellEnd"/>
      <w:r>
        <w:t xml:space="preserve">: </w:t>
      </w:r>
    </w:p>
    <w:p w:rsidR="00ED5108" w:rsidRDefault="00633684">
      <w:hyperlink r:id="rId51" w:history="1">
        <w:r w:rsidR="00ED5108" w:rsidRPr="00584BB7">
          <w:rPr>
            <w:rStyle w:val="Siuktni"/>
          </w:rPr>
          <w:t>https://thuvienphapluat.vn/phap-luat/tim-van-ban.aspx?keyword=&amp;area=0&amp;match=True&amp;type=39&amp;status=0&amp;signer=0&amp;sort=1&amp;lan=0&amp;scan=0&amp;org=0&amp;fields=108</w:t>
        </w:r>
      </w:hyperlink>
    </w:p>
    <w:p w:rsidR="00ED5108" w:rsidRDefault="00633684">
      <w:hyperlink r:id="rId52" w:history="1">
        <w:r w:rsidR="00ED5108" w:rsidRPr="00584BB7">
          <w:rPr>
            <w:rStyle w:val="Siuktni"/>
          </w:rPr>
          <w:t>http://www.cuctanso.vn/van-ban/Pages/van-ban.aspx</w:t>
        </w:r>
      </w:hyperlink>
    </w:p>
    <w:p w:rsidR="00ED5108" w:rsidRDefault="00633684">
      <w:pPr>
        <w:rPr>
          <w:rStyle w:val="Siuktni"/>
        </w:rPr>
      </w:pPr>
      <w:hyperlink r:id="rId53" w:history="1">
        <w:r w:rsidR="00ED5108" w:rsidRPr="00584BB7">
          <w:rPr>
            <w:rStyle w:val="Siuktni"/>
          </w:rPr>
          <w:t>https://www.most.gov.vn/vn/Pages/vanbanphapluat.aspx?TypeVB=1</w:t>
        </w:r>
      </w:hyperlink>
    </w:p>
    <w:p w:rsidR="00824564" w:rsidRDefault="00824564" w:rsidP="00824564">
      <w:r>
        <w:t>II / Documents issued</w:t>
      </w:r>
    </w:p>
    <w:p w:rsidR="00824564" w:rsidRDefault="00824564" w:rsidP="00824564">
      <w:r>
        <w:t>Get information from here:</w:t>
      </w:r>
    </w:p>
    <w:p w:rsidR="00824564" w:rsidRDefault="00633684" w:rsidP="00824564">
      <w:hyperlink r:id="rId54" w:history="1">
        <w:r w:rsidR="00824564">
          <w:rPr>
            <w:rStyle w:val="Siuktni"/>
          </w:rPr>
          <w:t>https://thuvienphapluat.vn/phap-luat/tim-van-ban.aspx?keyword=&amp;area=0&amp;match=True&amp;type=39&amp;status=0&amp;signer=0&amp;sort=1&amp;lan=0&amp;scan=0&amp;org=0&amp;fields=108</w:t>
        </w:r>
      </w:hyperlink>
    </w:p>
    <w:p w:rsidR="00824564" w:rsidRDefault="00633684" w:rsidP="00824564">
      <w:hyperlink r:id="rId55" w:history="1">
        <w:r w:rsidR="00824564">
          <w:rPr>
            <w:rStyle w:val="Siuktni"/>
          </w:rPr>
          <w:t>http://www.cuctanso.vn/van-ban/Pages/van-ban.aspx</w:t>
        </w:r>
      </w:hyperlink>
    </w:p>
    <w:p w:rsidR="00824564" w:rsidRDefault="00633684" w:rsidP="00824564">
      <w:hyperlink r:id="rId56" w:history="1">
        <w:r w:rsidR="00824564">
          <w:rPr>
            <w:rStyle w:val="Siuktni"/>
          </w:rPr>
          <w:t>https://www.most.gov.vn/vn/Pages/vanbanphapluat.aspx?TypeVB=1</w:t>
        </w:r>
      </w:hyperlink>
    </w:p>
    <w:p w:rsidR="00803270" w:rsidRDefault="00803270"/>
    <w:p w:rsidR="00471F85" w:rsidRDefault="00471F85">
      <w:r>
        <w:t xml:space="preserve">III/ Tin </w:t>
      </w:r>
      <w:proofErr w:type="spellStart"/>
      <w:r>
        <w:t>tức</w:t>
      </w:r>
      <w:proofErr w:type="spellEnd"/>
      <w:r>
        <w:t xml:space="preserve"> </w:t>
      </w:r>
      <w:proofErr w:type="spellStart"/>
      <w:r>
        <w:t>mới</w:t>
      </w:r>
      <w:proofErr w:type="spellEnd"/>
    </w:p>
    <w:p w:rsidR="00ED5108" w:rsidRDefault="00633684">
      <w:hyperlink r:id="rId57" w:history="1">
        <w:r w:rsidR="00ED5108" w:rsidRPr="00584BB7">
          <w:rPr>
            <w:rStyle w:val="Siuktni"/>
          </w:rPr>
          <w:t>https://www.mic.gov.vn/mic_2020/Pages/trangchu_2020.aspx</w:t>
        </w:r>
      </w:hyperlink>
    </w:p>
    <w:p w:rsidR="00ED5108" w:rsidRDefault="00633684">
      <w:pPr>
        <w:rPr>
          <w:rStyle w:val="Siuktni"/>
        </w:rPr>
      </w:pPr>
      <w:hyperlink r:id="rId58" w:history="1">
        <w:r w:rsidR="00ED5108" w:rsidRPr="00584BB7">
          <w:rPr>
            <w:rStyle w:val="Siuktni"/>
          </w:rPr>
          <w:t>https://www.most.gov.vn/vn/Pages/vanbanphapluat.aspx?TypeVB=1</w:t>
        </w:r>
      </w:hyperlink>
    </w:p>
    <w:p w:rsidR="00824564" w:rsidRDefault="00824564" w:rsidP="00824564">
      <w:r>
        <w:t>III/ News</w:t>
      </w:r>
    </w:p>
    <w:p w:rsidR="00824564" w:rsidRDefault="00633684" w:rsidP="00824564">
      <w:hyperlink r:id="rId59" w:history="1">
        <w:r w:rsidR="00824564">
          <w:rPr>
            <w:rStyle w:val="Siuktni"/>
          </w:rPr>
          <w:t>https://www.mic.gov.vn/mic_2020/Pages/trangchu_2020.aspx</w:t>
        </w:r>
      </w:hyperlink>
    </w:p>
    <w:p w:rsidR="00824564" w:rsidRDefault="00633684" w:rsidP="00824564">
      <w:hyperlink r:id="rId60" w:history="1">
        <w:r w:rsidR="00824564">
          <w:rPr>
            <w:rStyle w:val="Siuktni"/>
          </w:rPr>
          <w:t>https://www.most.gov.vn/vn/Pages/vanbanphapluat.aspx?TypeVB=1</w:t>
        </w:r>
      </w:hyperlink>
    </w:p>
    <w:p w:rsidR="00824564" w:rsidRDefault="00824564"/>
    <w:p w:rsidR="00ED5108" w:rsidRDefault="00ED5108"/>
    <w:sectPr w:rsidR="00ED5108" w:rsidSect="00B05634">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9DF"/>
    <w:multiLevelType w:val="hybridMultilevel"/>
    <w:tmpl w:val="C70C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79D6"/>
    <w:multiLevelType w:val="hybridMultilevel"/>
    <w:tmpl w:val="0990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F4860"/>
    <w:multiLevelType w:val="hybridMultilevel"/>
    <w:tmpl w:val="0C6A8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7507C"/>
    <w:multiLevelType w:val="hybridMultilevel"/>
    <w:tmpl w:val="C6DE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E1317"/>
    <w:multiLevelType w:val="multilevel"/>
    <w:tmpl w:val="7234972A"/>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233C5E85"/>
    <w:multiLevelType w:val="hybridMultilevel"/>
    <w:tmpl w:val="D7346104"/>
    <w:lvl w:ilvl="0" w:tplc="CC30070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81887"/>
    <w:multiLevelType w:val="hybridMultilevel"/>
    <w:tmpl w:val="7798A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42EEA"/>
    <w:multiLevelType w:val="hybridMultilevel"/>
    <w:tmpl w:val="89D4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C17C5"/>
    <w:multiLevelType w:val="hybridMultilevel"/>
    <w:tmpl w:val="4CB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25AE2"/>
    <w:multiLevelType w:val="hybridMultilevel"/>
    <w:tmpl w:val="8EB06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E4BC7"/>
    <w:multiLevelType w:val="hybridMultilevel"/>
    <w:tmpl w:val="F630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34F3A"/>
    <w:multiLevelType w:val="hybridMultilevel"/>
    <w:tmpl w:val="5352CAE6"/>
    <w:lvl w:ilvl="0" w:tplc="A5788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A35F2"/>
    <w:multiLevelType w:val="hybridMultilevel"/>
    <w:tmpl w:val="27FE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346D5"/>
    <w:multiLevelType w:val="hybridMultilevel"/>
    <w:tmpl w:val="7AF8E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607DA"/>
    <w:multiLevelType w:val="hybridMultilevel"/>
    <w:tmpl w:val="893EA2E2"/>
    <w:lvl w:ilvl="0" w:tplc="7B8897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47146"/>
    <w:multiLevelType w:val="hybridMultilevel"/>
    <w:tmpl w:val="7D405DFE"/>
    <w:lvl w:ilvl="0" w:tplc="6226DB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51659"/>
    <w:multiLevelType w:val="hybridMultilevel"/>
    <w:tmpl w:val="27FE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9188A"/>
    <w:multiLevelType w:val="hybridMultilevel"/>
    <w:tmpl w:val="B3FEC97A"/>
    <w:lvl w:ilvl="0" w:tplc="8B26D43C">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23FB6"/>
    <w:multiLevelType w:val="hybridMultilevel"/>
    <w:tmpl w:val="EA461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6F703D"/>
    <w:multiLevelType w:val="hybridMultilevel"/>
    <w:tmpl w:val="2A625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36CCE"/>
    <w:multiLevelType w:val="multilevel"/>
    <w:tmpl w:val="84EE20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8"/>
  </w:num>
  <w:num w:numId="2">
    <w:abstractNumId w:val="16"/>
  </w:num>
  <w:num w:numId="3">
    <w:abstractNumId w:val="10"/>
  </w:num>
  <w:num w:numId="4">
    <w:abstractNumId w:val="8"/>
  </w:num>
  <w:num w:numId="5">
    <w:abstractNumId w:val="7"/>
  </w:num>
  <w:num w:numId="6">
    <w:abstractNumId w:val="1"/>
  </w:num>
  <w:num w:numId="7">
    <w:abstractNumId w:val="5"/>
  </w:num>
  <w:num w:numId="8">
    <w:abstractNumId w:val="13"/>
  </w:num>
  <w:num w:numId="9">
    <w:abstractNumId w:val="3"/>
  </w:num>
  <w:num w:numId="10">
    <w:abstractNumId w:val="19"/>
  </w:num>
  <w:num w:numId="11">
    <w:abstractNumId w:val="6"/>
  </w:num>
  <w:num w:numId="12">
    <w:abstractNumId w:val="9"/>
  </w:num>
  <w:num w:numId="13">
    <w:abstractNumId w:val="12"/>
  </w:num>
  <w:num w:numId="14">
    <w:abstractNumId w:val="14"/>
  </w:num>
  <w:num w:numId="15">
    <w:abstractNumId w:val="17"/>
  </w:num>
  <w:num w:numId="16">
    <w:abstractNumId w:val="4"/>
  </w:num>
  <w:num w:numId="17">
    <w:abstractNumId w:val="15"/>
  </w:num>
  <w:num w:numId="18">
    <w:abstractNumId w:val="20"/>
  </w:num>
  <w:num w:numId="19">
    <w:abstractNumId w:val="0"/>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CB7"/>
    <w:rsid w:val="000203EF"/>
    <w:rsid w:val="000812AE"/>
    <w:rsid w:val="000957AE"/>
    <w:rsid w:val="000A31EA"/>
    <w:rsid w:val="001005F9"/>
    <w:rsid w:val="00111701"/>
    <w:rsid w:val="00120AB0"/>
    <w:rsid w:val="0012658D"/>
    <w:rsid w:val="0014222E"/>
    <w:rsid w:val="00155A23"/>
    <w:rsid w:val="00180ADB"/>
    <w:rsid w:val="00183DD1"/>
    <w:rsid w:val="001D42B6"/>
    <w:rsid w:val="0022659D"/>
    <w:rsid w:val="00245555"/>
    <w:rsid w:val="002472C2"/>
    <w:rsid w:val="00251249"/>
    <w:rsid w:val="0029562E"/>
    <w:rsid w:val="002B6554"/>
    <w:rsid w:val="002E0798"/>
    <w:rsid w:val="002F309F"/>
    <w:rsid w:val="00313353"/>
    <w:rsid w:val="003443A6"/>
    <w:rsid w:val="00345CC8"/>
    <w:rsid w:val="0035443D"/>
    <w:rsid w:val="003C41FB"/>
    <w:rsid w:val="00416758"/>
    <w:rsid w:val="00427A28"/>
    <w:rsid w:val="00464EF3"/>
    <w:rsid w:val="00467301"/>
    <w:rsid w:val="00471F85"/>
    <w:rsid w:val="00474BCF"/>
    <w:rsid w:val="004A0307"/>
    <w:rsid w:val="004C4CA7"/>
    <w:rsid w:val="00502C17"/>
    <w:rsid w:val="005355B8"/>
    <w:rsid w:val="00572BC7"/>
    <w:rsid w:val="005A0123"/>
    <w:rsid w:val="005A71FA"/>
    <w:rsid w:val="005E1FD9"/>
    <w:rsid w:val="005F3C35"/>
    <w:rsid w:val="00633684"/>
    <w:rsid w:val="00693004"/>
    <w:rsid w:val="006C6F66"/>
    <w:rsid w:val="006D675C"/>
    <w:rsid w:val="0077004B"/>
    <w:rsid w:val="007966C9"/>
    <w:rsid w:val="007D0F3F"/>
    <w:rsid w:val="00803270"/>
    <w:rsid w:val="00824564"/>
    <w:rsid w:val="00826285"/>
    <w:rsid w:val="00873D7C"/>
    <w:rsid w:val="0087705D"/>
    <w:rsid w:val="00886119"/>
    <w:rsid w:val="008C55CB"/>
    <w:rsid w:val="008E5FCF"/>
    <w:rsid w:val="008F359F"/>
    <w:rsid w:val="008F3C2A"/>
    <w:rsid w:val="00910FB2"/>
    <w:rsid w:val="009B1EA1"/>
    <w:rsid w:val="009F12D1"/>
    <w:rsid w:val="009F48C5"/>
    <w:rsid w:val="00A0574D"/>
    <w:rsid w:val="00A36F28"/>
    <w:rsid w:val="00A54516"/>
    <w:rsid w:val="00A5712F"/>
    <w:rsid w:val="00A8002D"/>
    <w:rsid w:val="00A80EF6"/>
    <w:rsid w:val="00AB4E48"/>
    <w:rsid w:val="00AD2FA0"/>
    <w:rsid w:val="00AD3EC7"/>
    <w:rsid w:val="00B04E77"/>
    <w:rsid w:val="00B05634"/>
    <w:rsid w:val="00B217DA"/>
    <w:rsid w:val="00B40EE9"/>
    <w:rsid w:val="00BE64C7"/>
    <w:rsid w:val="00BF0503"/>
    <w:rsid w:val="00C9693B"/>
    <w:rsid w:val="00CA720D"/>
    <w:rsid w:val="00CF1645"/>
    <w:rsid w:val="00CF4F47"/>
    <w:rsid w:val="00D33A12"/>
    <w:rsid w:val="00D61935"/>
    <w:rsid w:val="00D62F6A"/>
    <w:rsid w:val="00D9091D"/>
    <w:rsid w:val="00DA3676"/>
    <w:rsid w:val="00E43F1D"/>
    <w:rsid w:val="00E5741A"/>
    <w:rsid w:val="00E87363"/>
    <w:rsid w:val="00E948DF"/>
    <w:rsid w:val="00EA009D"/>
    <w:rsid w:val="00EC4CB7"/>
    <w:rsid w:val="00ED5108"/>
    <w:rsid w:val="00ED7F65"/>
    <w:rsid w:val="00EF0ECA"/>
    <w:rsid w:val="00F2658C"/>
    <w:rsid w:val="00F35AB1"/>
    <w:rsid w:val="00FD37E3"/>
    <w:rsid w:val="00FF1D36"/>
    <w:rsid w:val="00FF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AEE2"/>
  <w15:docId w15:val="{C9831863-7ADE-46E4-A122-E0F24928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355B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u2">
    <w:name w:val="heading 2"/>
    <w:basedOn w:val="Binhthng"/>
    <w:link w:val="u2Char"/>
    <w:uiPriority w:val="9"/>
    <w:qFormat/>
    <w:rsid w:val="004C4C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4">
    <w:name w:val="heading 4"/>
    <w:basedOn w:val="Binhthng"/>
    <w:link w:val="u4Char"/>
    <w:uiPriority w:val="9"/>
    <w:qFormat/>
    <w:rsid w:val="004C4C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EC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A009D"/>
    <w:pPr>
      <w:ind w:left="720"/>
      <w:contextualSpacing/>
    </w:pPr>
    <w:rPr>
      <w:rFonts w:eastAsiaTheme="minorEastAsia"/>
    </w:rPr>
  </w:style>
  <w:style w:type="character" w:customStyle="1" w:styleId="u2Char">
    <w:name w:val="Đầu đề 2 Char"/>
    <w:basedOn w:val="Phngmcinhcuaoanvn"/>
    <w:link w:val="u2"/>
    <w:uiPriority w:val="9"/>
    <w:rsid w:val="004C4CA7"/>
    <w:rPr>
      <w:rFonts w:ascii="Times New Roman" w:eastAsia="Times New Roman" w:hAnsi="Times New Roman" w:cs="Times New Roman"/>
      <w:b/>
      <w:bCs/>
      <w:sz w:val="36"/>
      <w:szCs w:val="36"/>
    </w:rPr>
  </w:style>
  <w:style w:type="character" w:customStyle="1" w:styleId="u4Char">
    <w:name w:val="Đầu đề 4 Char"/>
    <w:basedOn w:val="Phngmcinhcuaoanvn"/>
    <w:link w:val="u4"/>
    <w:uiPriority w:val="9"/>
    <w:rsid w:val="004C4CA7"/>
    <w:rPr>
      <w:rFonts w:ascii="Times New Roman" w:eastAsia="Times New Roman" w:hAnsi="Times New Roman" w:cs="Times New Roman"/>
      <w:b/>
      <w:bCs/>
      <w:sz w:val="24"/>
      <w:szCs w:val="24"/>
    </w:rPr>
  </w:style>
  <w:style w:type="character" w:styleId="Manh">
    <w:name w:val="Strong"/>
    <w:basedOn w:val="Phngmcinhcuaoanvn"/>
    <w:uiPriority w:val="22"/>
    <w:qFormat/>
    <w:rsid w:val="004C4CA7"/>
    <w:rPr>
      <w:b/>
      <w:bCs/>
    </w:rPr>
  </w:style>
  <w:style w:type="character" w:styleId="Siuktni">
    <w:name w:val="Hyperlink"/>
    <w:basedOn w:val="Phngmcinhcuaoanvn"/>
    <w:uiPriority w:val="99"/>
    <w:unhideWhenUsed/>
    <w:rsid w:val="001005F9"/>
    <w:rPr>
      <w:color w:val="0000FF"/>
      <w:u w:val="single"/>
    </w:rPr>
  </w:style>
  <w:style w:type="paragraph" w:styleId="ThngthngWeb">
    <w:name w:val="Normal (Web)"/>
    <w:basedOn w:val="Binhthng"/>
    <w:uiPriority w:val="99"/>
    <w:unhideWhenUsed/>
    <w:rsid w:val="001005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Phngmcinhcuaoanvn"/>
    <w:uiPriority w:val="99"/>
    <w:semiHidden/>
    <w:unhideWhenUsed/>
    <w:rsid w:val="001005F9"/>
    <w:rPr>
      <w:color w:val="954F72" w:themeColor="followedHyperlink"/>
      <w:u w:val="single"/>
    </w:rPr>
  </w:style>
  <w:style w:type="character" w:customStyle="1" w:styleId="cpChagiiquyt1">
    <w:name w:val="Đề cập Chưa giải quyết1"/>
    <w:basedOn w:val="Phngmcinhcuaoanvn"/>
    <w:uiPriority w:val="99"/>
    <w:semiHidden/>
    <w:unhideWhenUsed/>
    <w:rsid w:val="00ED5108"/>
    <w:rPr>
      <w:color w:val="605E5C"/>
      <w:shd w:val="clear" w:color="auto" w:fill="E1DFDD"/>
    </w:rPr>
  </w:style>
  <w:style w:type="character" w:customStyle="1" w:styleId="u1Char">
    <w:name w:val="Đầu đề 1 Char"/>
    <w:basedOn w:val="Phngmcinhcuaoanvn"/>
    <w:link w:val="u1"/>
    <w:uiPriority w:val="9"/>
    <w:rsid w:val="005355B8"/>
    <w:rPr>
      <w:rFonts w:asciiTheme="majorHAnsi" w:eastAsiaTheme="majorEastAsia" w:hAnsiTheme="majorHAnsi" w:cstheme="majorBidi"/>
      <w:b/>
      <w:bCs/>
      <w:color w:val="2E74B5" w:themeColor="accent1" w:themeShade="BF"/>
      <w:sz w:val="28"/>
      <w:szCs w:val="28"/>
    </w:rPr>
  </w:style>
  <w:style w:type="character" w:customStyle="1" w:styleId="jlqj4b">
    <w:name w:val="jlqj4b"/>
    <w:basedOn w:val="Phngmcinhcuaoanvn"/>
    <w:rsid w:val="00BE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9756">
      <w:bodyDiv w:val="1"/>
      <w:marLeft w:val="0"/>
      <w:marRight w:val="0"/>
      <w:marTop w:val="0"/>
      <w:marBottom w:val="0"/>
      <w:divBdr>
        <w:top w:val="none" w:sz="0" w:space="0" w:color="auto"/>
        <w:left w:val="none" w:sz="0" w:space="0" w:color="auto"/>
        <w:bottom w:val="none" w:sz="0" w:space="0" w:color="auto"/>
        <w:right w:val="none" w:sz="0" w:space="0" w:color="auto"/>
      </w:divBdr>
    </w:div>
    <w:div w:id="150340113">
      <w:bodyDiv w:val="1"/>
      <w:marLeft w:val="0"/>
      <w:marRight w:val="0"/>
      <w:marTop w:val="0"/>
      <w:marBottom w:val="0"/>
      <w:divBdr>
        <w:top w:val="none" w:sz="0" w:space="0" w:color="auto"/>
        <w:left w:val="none" w:sz="0" w:space="0" w:color="auto"/>
        <w:bottom w:val="none" w:sz="0" w:space="0" w:color="auto"/>
        <w:right w:val="none" w:sz="0" w:space="0" w:color="auto"/>
      </w:divBdr>
    </w:div>
    <w:div w:id="199976391">
      <w:bodyDiv w:val="1"/>
      <w:marLeft w:val="0"/>
      <w:marRight w:val="0"/>
      <w:marTop w:val="0"/>
      <w:marBottom w:val="0"/>
      <w:divBdr>
        <w:top w:val="none" w:sz="0" w:space="0" w:color="auto"/>
        <w:left w:val="none" w:sz="0" w:space="0" w:color="auto"/>
        <w:bottom w:val="none" w:sz="0" w:space="0" w:color="auto"/>
        <w:right w:val="none" w:sz="0" w:space="0" w:color="auto"/>
      </w:divBdr>
    </w:div>
    <w:div w:id="276453047">
      <w:bodyDiv w:val="1"/>
      <w:marLeft w:val="0"/>
      <w:marRight w:val="0"/>
      <w:marTop w:val="0"/>
      <w:marBottom w:val="0"/>
      <w:divBdr>
        <w:top w:val="none" w:sz="0" w:space="0" w:color="auto"/>
        <w:left w:val="none" w:sz="0" w:space="0" w:color="auto"/>
        <w:bottom w:val="none" w:sz="0" w:space="0" w:color="auto"/>
        <w:right w:val="none" w:sz="0" w:space="0" w:color="auto"/>
      </w:divBdr>
    </w:div>
    <w:div w:id="390542749">
      <w:bodyDiv w:val="1"/>
      <w:marLeft w:val="0"/>
      <w:marRight w:val="0"/>
      <w:marTop w:val="0"/>
      <w:marBottom w:val="0"/>
      <w:divBdr>
        <w:top w:val="none" w:sz="0" w:space="0" w:color="auto"/>
        <w:left w:val="none" w:sz="0" w:space="0" w:color="auto"/>
        <w:bottom w:val="none" w:sz="0" w:space="0" w:color="auto"/>
        <w:right w:val="none" w:sz="0" w:space="0" w:color="auto"/>
      </w:divBdr>
    </w:div>
    <w:div w:id="723722000">
      <w:bodyDiv w:val="1"/>
      <w:marLeft w:val="0"/>
      <w:marRight w:val="0"/>
      <w:marTop w:val="0"/>
      <w:marBottom w:val="0"/>
      <w:divBdr>
        <w:top w:val="none" w:sz="0" w:space="0" w:color="auto"/>
        <w:left w:val="none" w:sz="0" w:space="0" w:color="auto"/>
        <w:bottom w:val="none" w:sz="0" w:space="0" w:color="auto"/>
        <w:right w:val="none" w:sz="0" w:space="0" w:color="auto"/>
      </w:divBdr>
    </w:div>
    <w:div w:id="747964097">
      <w:bodyDiv w:val="1"/>
      <w:marLeft w:val="0"/>
      <w:marRight w:val="0"/>
      <w:marTop w:val="0"/>
      <w:marBottom w:val="0"/>
      <w:divBdr>
        <w:top w:val="none" w:sz="0" w:space="0" w:color="auto"/>
        <w:left w:val="none" w:sz="0" w:space="0" w:color="auto"/>
        <w:bottom w:val="none" w:sz="0" w:space="0" w:color="auto"/>
        <w:right w:val="none" w:sz="0" w:space="0" w:color="auto"/>
      </w:divBdr>
    </w:div>
    <w:div w:id="873005719">
      <w:bodyDiv w:val="1"/>
      <w:marLeft w:val="0"/>
      <w:marRight w:val="0"/>
      <w:marTop w:val="0"/>
      <w:marBottom w:val="0"/>
      <w:divBdr>
        <w:top w:val="none" w:sz="0" w:space="0" w:color="auto"/>
        <w:left w:val="none" w:sz="0" w:space="0" w:color="auto"/>
        <w:bottom w:val="none" w:sz="0" w:space="0" w:color="auto"/>
        <w:right w:val="none" w:sz="0" w:space="0" w:color="auto"/>
      </w:divBdr>
    </w:div>
    <w:div w:id="1100031897">
      <w:bodyDiv w:val="1"/>
      <w:marLeft w:val="0"/>
      <w:marRight w:val="0"/>
      <w:marTop w:val="0"/>
      <w:marBottom w:val="0"/>
      <w:divBdr>
        <w:top w:val="none" w:sz="0" w:space="0" w:color="auto"/>
        <w:left w:val="none" w:sz="0" w:space="0" w:color="auto"/>
        <w:bottom w:val="none" w:sz="0" w:space="0" w:color="auto"/>
        <w:right w:val="none" w:sz="0" w:space="0" w:color="auto"/>
      </w:divBdr>
    </w:div>
    <w:div w:id="1171873694">
      <w:bodyDiv w:val="1"/>
      <w:marLeft w:val="0"/>
      <w:marRight w:val="0"/>
      <w:marTop w:val="0"/>
      <w:marBottom w:val="0"/>
      <w:divBdr>
        <w:top w:val="none" w:sz="0" w:space="0" w:color="auto"/>
        <w:left w:val="none" w:sz="0" w:space="0" w:color="auto"/>
        <w:bottom w:val="none" w:sz="0" w:space="0" w:color="auto"/>
        <w:right w:val="none" w:sz="0" w:space="0" w:color="auto"/>
      </w:divBdr>
    </w:div>
    <w:div w:id="1582106333">
      <w:bodyDiv w:val="1"/>
      <w:marLeft w:val="0"/>
      <w:marRight w:val="0"/>
      <w:marTop w:val="0"/>
      <w:marBottom w:val="0"/>
      <w:divBdr>
        <w:top w:val="none" w:sz="0" w:space="0" w:color="auto"/>
        <w:left w:val="none" w:sz="0" w:space="0" w:color="auto"/>
        <w:bottom w:val="none" w:sz="0" w:space="0" w:color="auto"/>
        <w:right w:val="none" w:sz="0" w:space="0" w:color="auto"/>
      </w:divBdr>
    </w:div>
    <w:div w:id="1616057008">
      <w:bodyDiv w:val="1"/>
      <w:marLeft w:val="0"/>
      <w:marRight w:val="0"/>
      <w:marTop w:val="0"/>
      <w:marBottom w:val="0"/>
      <w:divBdr>
        <w:top w:val="none" w:sz="0" w:space="0" w:color="auto"/>
        <w:left w:val="none" w:sz="0" w:space="0" w:color="auto"/>
        <w:bottom w:val="none" w:sz="0" w:space="0" w:color="auto"/>
        <w:right w:val="none" w:sz="0" w:space="0" w:color="auto"/>
      </w:divBdr>
    </w:div>
    <w:div w:id="1617364963">
      <w:bodyDiv w:val="1"/>
      <w:marLeft w:val="0"/>
      <w:marRight w:val="0"/>
      <w:marTop w:val="0"/>
      <w:marBottom w:val="0"/>
      <w:divBdr>
        <w:top w:val="none" w:sz="0" w:space="0" w:color="auto"/>
        <w:left w:val="none" w:sz="0" w:space="0" w:color="auto"/>
        <w:bottom w:val="none" w:sz="0" w:space="0" w:color="auto"/>
        <w:right w:val="none" w:sz="0" w:space="0" w:color="auto"/>
      </w:divBdr>
    </w:div>
    <w:div w:id="1666125395">
      <w:bodyDiv w:val="1"/>
      <w:marLeft w:val="0"/>
      <w:marRight w:val="0"/>
      <w:marTop w:val="0"/>
      <w:marBottom w:val="0"/>
      <w:divBdr>
        <w:top w:val="none" w:sz="0" w:space="0" w:color="auto"/>
        <w:left w:val="none" w:sz="0" w:space="0" w:color="auto"/>
        <w:bottom w:val="none" w:sz="0" w:space="0" w:color="auto"/>
        <w:right w:val="none" w:sz="0" w:space="0" w:color="auto"/>
      </w:divBdr>
    </w:div>
    <w:div w:id="1729061990">
      <w:bodyDiv w:val="1"/>
      <w:marLeft w:val="0"/>
      <w:marRight w:val="0"/>
      <w:marTop w:val="0"/>
      <w:marBottom w:val="0"/>
      <w:divBdr>
        <w:top w:val="none" w:sz="0" w:space="0" w:color="auto"/>
        <w:left w:val="none" w:sz="0" w:space="0" w:color="auto"/>
        <w:bottom w:val="none" w:sz="0" w:space="0" w:color="auto"/>
        <w:right w:val="none" w:sz="0" w:space="0" w:color="auto"/>
      </w:divBdr>
    </w:div>
    <w:div w:id="1850949377">
      <w:bodyDiv w:val="1"/>
      <w:marLeft w:val="0"/>
      <w:marRight w:val="0"/>
      <w:marTop w:val="0"/>
      <w:marBottom w:val="0"/>
      <w:divBdr>
        <w:top w:val="none" w:sz="0" w:space="0" w:color="auto"/>
        <w:left w:val="none" w:sz="0" w:space="0" w:color="auto"/>
        <w:bottom w:val="none" w:sz="0" w:space="0" w:color="auto"/>
        <w:right w:val="none" w:sz="0" w:space="0" w:color="auto"/>
      </w:divBdr>
    </w:div>
    <w:div w:id="1855071856">
      <w:bodyDiv w:val="1"/>
      <w:marLeft w:val="0"/>
      <w:marRight w:val="0"/>
      <w:marTop w:val="0"/>
      <w:marBottom w:val="0"/>
      <w:divBdr>
        <w:top w:val="none" w:sz="0" w:space="0" w:color="auto"/>
        <w:left w:val="none" w:sz="0" w:space="0" w:color="auto"/>
        <w:bottom w:val="none" w:sz="0" w:space="0" w:color="auto"/>
        <w:right w:val="none" w:sz="0" w:space="0" w:color="auto"/>
      </w:divBdr>
    </w:div>
    <w:div w:id="1882210878">
      <w:bodyDiv w:val="1"/>
      <w:marLeft w:val="0"/>
      <w:marRight w:val="0"/>
      <w:marTop w:val="0"/>
      <w:marBottom w:val="0"/>
      <w:divBdr>
        <w:top w:val="none" w:sz="0" w:space="0" w:color="auto"/>
        <w:left w:val="none" w:sz="0" w:space="0" w:color="auto"/>
        <w:bottom w:val="none" w:sz="0" w:space="0" w:color="auto"/>
        <w:right w:val="none" w:sz="0" w:space="0" w:color="auto"/>
      </w:divBdr>
    </w:div>
    <w:div w:id="1930389019">
      <w:bodyDiv w:val="1"/>
      <w:marLeft w:val="0"/>
      <w:marRight w:val="0"/>
      <w:marTop w:val="0"/>
      <w:marBottom w:val="0"/>
      <w:divBdr>
        <w:top w:val="none" w:sz="0" w:space="0" w:color="auto"/>
        <w:left w:val="none" w:sz="0" w:space="0" w:color="auto"/>
        <w:bottom w:val="none" w:sz="0" w:space="0" w:color="auto"/>
        <w:right w:val="none" w:sz="0" w:space="0" w:color="auto"/>
      </w:divBdr>
    </w:div>
    <w:div w:id="1963533209">
      <w:bodyDiv w:val="1"/>
      <w:marLeft w:val="0"/>
      <w:marRight w:val="0"/>
      <w:marTop w:val="0"/>
      <w:marBottom w:val="0"/>
      <w:divBdr>
        <w:top w:val="none" w:sz="0" w:space="0" w:color="auto"/>
        <w:left w:val="none" w:sz="0" w:space="0" w:color="auto"/>
        <w:bottom w:val="none" w:sz="0" w:space="0" w:color="auto"/>
        <w:right w:val="none" w:sz="0" w:space="0" w:color="auto"/>
      </w:divBdr>
      <w:divsChild>
        <w:div w:id="816186351">
          <w:marLeft w:val="0"/>
          <w:marRight w:val="0"/>
          <w:marTop w:val="0"/>
          <w:marBottom w:val="0"/>
          <w:divBdr>
            <w:top w:val="none" w:sz="0" w:space="0" w:color="auto"/>
            <w:left w:val="none" w:sz="0" w:space="0" w:color="auto"/>
            <w:bottom w:val="none" w:sz="0" w:space="0" w:color="auto"/>
            <w:right w:val="none" w:sz="0" w:space="0" w:color="auto"/>
          </w:divBdr>
          <w:divsChild>
            <w:div w:id="664675472">
              <w:marLeft w:val="0"/>
              <w:marRight w:val="0"/>
              <w:marTop w:val="0"/>
              <w:marBottom w:val="150"/>
              <w:divBdr>
                <w:top w:val="single" w:sz="6" w:space="0" w:color="CFEFFF"/>
                <w:left w:val="single" w:sz="6" w:space="0" w:color="CFEFFF"/>
                <w:bottom w:val="single" w:sz="6" w:space="0" w:color="CFEFFF"/>
                <w:right w:val="single" w:sz="6" w:space="0" w:color="CFEFFF"/>
              </w:divBdr>
              <w:divsChild>
                <w:div w:id="21426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uvienphapluat.vn/TCVN/Dien-dien-tu/TCVN-7828-2013-Tu-lanh-tu-ket-dong-lanh-Hieu-suat-nang-luong-908282.aspx" TargetMode="External"/><Relationship Id="rId18" Type="http://schemas.openxmlformats.org/officeDocument/2006/relationships/hyperlink" Target="https://thuvienphapluat.vn/TCVN/Dien-dien-tu/TCVN-9537-2012-May-thu-hinh-xac-dinh-hieu-suat-nang-luong-907579.aspx" TargetMode="External"/><Relationship Id="rId26" Type="http://schemas.openxmlformats.org/officeDocument/2006/relationships/hyperlink" Target="https://thuvienphapluat.vn/TCVN/Dien-dien-tu/TCVN-11848-2017-May-tinh-xach-tay-Hieu-suat-nang-luong-916838.aspx" TargetMode="External"/><Relationship Id="rId39" Type="http://schemas.openxmlformats.org/officeDocument/2006/relationships/hyperlink" Target="https://thuvienphapluat.vn/TCVN/Dien-dien-tu/TCVN-9537-2012-May-thu-hinh-xac-dinh-hieu-suat-nang-luong-907579.aspx" TargetMode="External"/><Relationship Id="rId21" Type="http://schemas.openxmlformats.org/officeDocument/2006/relationships/hyperlink" Target="https://thuvienphapluat.vn/TCVN/Cong-nghiep/TCVN-7898-2009-binh-dun-nuoc-nong-co-du-tru-Hieu-suat-nang-luong-907987.aspx" TargetMode="External"/><Relationship Id="rId34" Type="http://schemas.openxmlformats.org/officeDocument/2006/relationships/hyperlink" Target="https://thuvienphapluat.vn/TCVN/Dien-dien-tu/TCVN-7828-2013-Tu-lanh-tu-ket-dong-lanh-Hieu-suat-nang-luong-908282.aspx" TargetMode="External"/><Relationship Id="rId42" Type="http://schemas.openxmlformats.org/officeDocument/2006/relationships/hyperlink" Target="https://thuvienphapluat.vn/TCVN/Cong-nghiep/TCVN-7898-2009-binh-dun-nuoc-nong-co-du-tru-Hieu-suat-nang-luong-907987.aspx" TargetMode="External"/><Relationship Id="rId47" Type="http://schemas.openxmlformats.org/officeDocument/2006/relationships/hyperlink" Target="https://thuvienphapluat.vn/TCVN/Dien-dien-tu/TCVN-11848-2017-May-tinh-xach-tay-Hieu-suat-nang-luong-916838.aspx" TargetMode="External"/><Relationship Id="rId50" Type="http://schemas.openxmlformats.org/officeDocument/2006/relationships/hyperlink" Target="https://thuvienphapluat.vn/phap-luat/tim-van-ban.aspx?keyword=&amp;area=0&amp;match=True&amp;type=0&amp;status=100&amp;signer=0&amp;sort=1&amp;lan=0&amp;scan=0&amp;org=0&amp;fields=11" TargetMode="External"/><Relationship Id="rId55" Type="http://schemas.openxmlformats.org/officeDocument/2006/relationships/hyperlink" Target="http://www.cuctanso.vn/van-ban/Pages/van-ban.aspx" TargetMode="External"/><Relationship Id="rId7" Type="http://schemas.openxmlformats.org/officeDocument/2006/relationships/hyperlink" Target="https://thuvienphapluat.vn/van-ban/Tai-nguyen-Moi-truong/Quyet-dinh-04-2017-QD-TTg-danh-muc-phuong-tien-thiet-bi-phai-dan-nhan-nang-luong-321322.aspx" TargetMode="External"/><Relationship Id="rId2" Type="http://schemas.openxmlformats.org/officeDocument/2006/relationships/styles" Target="styles.xml"/><Relationship Id="rId16" Type="http://schemas.openxmlformats.org/officeDocument/2006/relationships/hyperlink" Target="https://thuvienphapluat.vn/TCVN/Dien-dien-tu/TCVN-8252-2015-Noi-com-dien-Hieu-suat-nang-luong-915357.aspx" TargetMode="External"/><Relationship Id="rId29" Type="http://schemas.openxmlformats.org/officeDocument/2006/relationships/hyperlink" Target="https://thuvienphapluat.vn/TCVN/Dien-dien-tu/TCVN-8249-2013-Bong-den-huynh-quang-ong-thang-Hieu-suat-nang-luong-911260.aspx" TargetMode="External"/><Relationship Id="rId11" Type="http://schemas.openxmlformats.org/officeDocument/2006/relationships/hyperlink" Target="https://thuvienphapluat.vn/TCVN/Dien-dien-tu/TCVN-7897-2013-Balat-dien-tu-dung-cho-bong-den-huynh-quang-Hieu-suat-nang-luong-912350.aspx" TargetMode="External"/><Relationship Id="rId24" Type="http://schemas.openxmlformats.org/officeDocument/2006/relationships/hyperlink" Target="https://thuvienphapluat.vn/TCVN/Cong-nghiep/TCVN-9509-2012-May-in-Hieu-suat-nang-luong-907576.aspx" TargetMode="External"/><Relationship Id="rId32" Type="http://schemas.openxmlformats.org/officeDocument/2006/relationships/hyperlink" Target="https://thuvienphapluat.vn/TCVN/Dien-dien-tu/TCVN-7897-2013-Balat-dien-tu-dung-cho-bong-den-huynh-quang-Hieu-suat-nang-luong-912350.aspx" TargetMode="External"/><Relationship Id="rId37" Type="http://schemas.openxmlformats.org/officeDocument/2006/relationships/hyperlink" Target="https://thuvienphapluat.vn/TCVN/Dien-dien-tu/TCVN-8252-2015-Noi-com-dien-Hieu-suat-nang-luong-915357.aspx" TargetMode="External"/><Relationship Id="rId40" Type="http://schemas.openxmlformats.org/officeDocument/2006/relationships/hyperlink" Target="https://thuvienphapluat.vn/TCVN/Dien-dien-tu/TCVN-11843-2017-CIE-S-025-2015-Bong-den-LED-den-dien-LED-Phuong-phap-thu-917381.aspx" TargetMode="External"/><Relationship Id="rId45" Type="http://schemas.openxmlformats.org/officeDocument/2006/relationships/hyperlink" Target="https://thuvienphapluat.vn/TCVN/Cong-nghiep/TCVN-9509-2012-May-in-Hieu-suat-nang-luong-907576.aspx" TargetMode="External"/><Relationship Id="rId53" Type="http://schemas.openxmlformats.org/officeDocument/2006/relationships/hyperlink" Target="https://www.most.gov.vn/vn/Pages/vanbanphapluat.aspx?TypeVB=1" TargetMode="External"/><Relationship Id="rId58" Type="http://schemas.openxmlformats.org/officeDocument/2006/relationships/hyperlink" Target="https://www.most.gov.vn/vn/Pages/vanbanphapluat.aspx?TypeVB=1" TargetMode="External"/><Relationship Id="rId5" Type="http://schemas.openxmlformats.org/officeDocument/2006/relationships/hyperlink" Target="https://thuvienphapluat.vn/van-ban/Thuong-mai/Quyet-dinh-3810-QD-BKHCN-2019-cong-bo-san-pham-hang-hoa-nhom-2-432815.aspx" TargetMode="External"/><Relationship Id="rId61" Type="http://schemas.openxmlformats.org/officeDocument/2006/relationships/fontTable" Target="fontTable.xml"/><Relationship Id="rId19" Type="http://schemas.openxmlformats.org/officeDocument/2006/relationships/hyperlink" Target="https://thuvienphapluat.vn/TCVN/Dien-dien-tu/TCVN-11843-2017-CIE-S-025-2015-Bong-den-LED-den-dien-LED-Phuong-phap-thu-917381.aspx" TargetMode="External"/><Relationship Id="rId14" Type="http://schemas.openxmlformats.org/officeDocument/2006/relationships/hyperlink" Target="https://thuvienphapluat.vn/TCVN/Dien-dien-tu/TCVN-7829-2013-Tu-lanh-tu-ket-dong-Phuong-phap-xac-dinh-hieu-suat-nang-luong-908283.aspx" TargetMode="External"/><Relationship Id="rId22" Type="http://schemas.openxmlformats.org/officeDocument/2006/relationships/hyperlink" Target="https://thuvienphapluat.vn/TCVN/Dien-dien-tu/TCVN-9510-2012-May-photocopy-Hieu-suat-nang-luong-907577.aspx" TargetMode="External"/><Relationship Id="rId27" Type="http://schemas.openxmlformats.org/officeDocument/2006/relationships/hyperlink" Target="https://thuvienphapluat.vn/TCVN/Cong-nghiep/TCVN-8525-2010-May-bien-ap-phan-phoi-hieu-suat-nang-luong-toi-thieu-907980.aspx" TargetMode="External"/><Relationship Id="rId30" Type="http://schemas.openxmlformats.org/officeDocument/2006/relationships/hyperlink" Target="https://thuvienphapluat.vn/TCVN/Dien-dien-tu/TCVN-7896-2015-Bong-den-huynh-quang-compact-Hieu-suat-nang-luong-914904.aspx" TargetMode="External"/><Relationship Id="rId35" Type="http://schemas.openxmlformats.org/officeDocument/2006/relationships/hyperlink" Target="https://thuvienphapluat.vn/TCVN/Dien-dien-tu/TCVN-7829-2013-Tu-lanh-tu-ket-dong-Phuong-phap-xac-dinh-hieu-suat-nang-luong-908283.aspx" TargetMode="External"/><Relationship Id="rId43" Type="http://schemas.openxmlformats.org/officeDocument/2006/relationships/hyperlink" Target="https://thuvienphapluat.vn/TCVN/Dien-dien-tu/TCVN-9510-2012-May-photocopy-Hieu-suat-nang-luong-907577.aspx" TargetMode="External"/><Relationship Id="rId48" Type="http://schemas.openxmlformats.org/officeDocument/2006/relationships/hyperlink" Target="https://thuvienphapluat.vn/TCVN/Cong-nghiep/TCVN-8525-2010-May-bien-ap-phan-phoi-hieu-suat-nang-luong-toi-thieu-907980.aspx" TargetMode="External"/><Relationship Id="rId56" Type="http://schemas.openxmlformats.org/officeDocument/2006/relationships/hyperlink" Target="https://www.most.gov.vn/vn/Pages/vanbanphapluat.aspx?TypeVB=1" TargetMode="External"/><Relationship Id="rId8" Type="http://schemas.openxmlformats.org/officeDocument/2006/relationships/hyperlink" Target="https://thuvienphapluat.vn/TCVN/Dien-dien-tu/TCVN-8249-2013-Bong-den-huynh-quang-ong-thang-Hieu-suat-nang-luong-911260.aspx" TargetMode="External"/><Relationship Id="rId51" Type="http://schemas.openxmlformats.org/officeDocument/2006/relationships/hyperlink" Target="https://thuvienphapluat.vn/phap-luat/tim-van-ban.aspx?keyword=&amp;area=0&amp;match=True&amp;type=39&amp;status=0&amp;signer=0&amp;sort=1&amp;lan=0&amp;scan=0&amp;org=0&amp;fields=108" TargetMode="External"/><Relationship Id="rId3" Type="http://schemas.openxmlformats.org/officeDocument/2006/relationships/settings" Target="settings.xml"/><Relationship Id="rId12" Type="http://schemas.openxmlformats.org/officeDocument/2006/relationships/hyperlink" Target="https://thuvienphapluat.vn/TCVN/Dien-dien-tu/TCVN-7830-2015-May-dieu-hoa-khong-khi-khong-ong-gio-Hieu-suat-nang-luong-915179.aspx" TargetMode="External"/><Relationship Id="rId17" Type="http://schemas.openxmlformats.org/officeDocument/2006/relationships/hyperlink" Target="https://thuvienphapluat.vn/TCVN/Dien-dien-tu/TCVN-7826-2015-Quat-dien-Hieu-suat-nang-luong-915347.aspx" TargetMode="External"/><Relationship Id="rId25" Type="http://schemas.openxmlformats.org/officeDocument/2006/relationships/hyperlink" Target="https://thuvienphapluat.vn/TCVN/Dien-dien-tu/TCVN-10289-2014-Tu-giu-lanh-thuong-mai-Hieu-suat-nang-luong-912807.aspx" TargetMode="External"/><Relationship Id="rId33" Type="http://schemas.openxmlformats.org/officeDocument/2006/relationships/hyperlink" Target="https://thuvienphapluat.vn/TCVN/Dien-dien-tu/TCVN-7830-2015-May-dieu-hoa-khong-khi-khong-ong-gio-Hieu-suat-nang-luong-915179.aspx" TargetMode="External"/><Relationship Id="rId38" Type="http://schemas.openxmlformats.org/officeDocument/2006/relationships/hyperlink" Target="https://thuvienphapluat.vn/TCVN/Dien-dien-tu/TCVN-7826-2015-Quat-dien-Hieu-suat-nang-luong-915347.aspx" TargetMode="External"/><Relationship Id="rId46" Type="http://schemas.openxmlformats.org/officeDocument/2006/relationships/hyperlink" Target="https://thuvienphapluat.vn/TCVN/Dien-dien-tu/TCVN-10289-2014-Tu-giu-lanh-thuong-mai-Hieu-suat-nang-luong-912807.aspx" TargetMode="External"/><Relationship Id="rId59" Type="http://schemas.openxmlformats.org/officeDocument/2006/relationships/hyperlink" Target="https://www.mic.gov.vn/mic_2020/Pages/trangchu_2020.aspx" TargetMode="External"/><Relationship Id="rId20" Type="http://schemas.openxmlformats.org/officeDocument/2006/relationships/hyperlink" Target="https://thuvienphapluat.vn/TCVN/Dien-dien-tu/TCVN-11844-2017-Den-LED-Hieu-suat-nang-luong-917384.aspx" TargetMode="External"/><Relationship Id="rId41" Type="http://schemas.openxmlformats.org/officeDocument/2006/relationships/hyperlink" Target="https://thuvienphapluat.vn/TCVN/Dien-dien-tu/TCVN-11844-2017-Den-LED-Hieu-suat-nang-luong-917384.aspx" TargetMode="External"/><Relationship Id="rId54" Type="http://schemas.openxmlformats.org/officeDocument/2006/relationships/hyperlink" Target="https://thuvienphapluat.vn/phap-luat/tim-van-ban.aspx?keyword=&amp;area=0&amp;match=True&amp;type=39&amp;status=0&amp;signer=0&amp;sort=1&amp;lan=0&amp;scan=0&amp;org=0&amp;fields=10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uvienphapluat.vn/van-ban/linh-vuc-khac/thong-tu-02-2017-tt-bkhcn-sua-doi-thong-tu-28-2012-tt-bkhcn-cong-bo-hop-chuan-hop-quy-350642.aspx" TargetMode="External"/><Relationship Id="rId15" Type="http://schemas.openxmlformats.org/officeDocument/2006/relationships/hyperlink" Target="https://thuvienphapluat.vn/TCVN/Dien-dien-tu/TCVN-8526-2013-May-giat-gia-dung-Hieu-suat-nang-luong-phuong-phap-xac-dinh-912370.aspx" TargetMode="External"/><Relationship Id="rId23" Type="http://schemas.openxmlformats.org/officeDocument/2006/relationships/hyperlink" Target="https://thuvienphapluat.vn/TCVN/Cong-nghiep/TCVN-9508-2012-Man-hinh-may-tinh-Hieu-suat-nang-luong-907575.aspx" TargetMode="External"/><Relationship Id="rId28" Type="http://schemas.openxmlformats.org/officeDocument/2006/relationships/hyperlink" Target="https://thuvienphapluat.vn/TCVN/Dien-dien-tu/TCVN-7540-2013-Dong-co-dien-khong-dong-bo-ba-pha-roto-long-soc-Phan-1-Hieu-suat-912347.aspx" TargetMode="External"/><Relationship Id="rId36" Type="http://schemas.openxmlformats.org/officeDocument/2006/relationships/hyperlink" Target="https://thuvienphapluat.vn/TCVN/Dien-dien-tu/TCVN-8526-2013-May-giat-gia-dung-Hieu-suat-nang-luong-phuong-phap-xac-dinh-912370.aspx" TargetMode="External"/><Relationship Id="rId49" Type="http://schemas.openxmlformats.org/officeDocument/2006/relationships/hyperlink" Target="https://thuvienphapluat.vn/TCVN/Dien-dien-tu/TCVN-7540-2013-Dong-co-dien-khong-dong-bo-ba-pha-roto-long-soc-Phan-1-Hieu-suat-912347.aspx" TargetMode="External"/><Relationship Id="rId57" Type="http://schemas.openxmlformats.org/officeDocument/2006/relationships/hyperlink" Target="https://www.mic.gov.vn/mic_2020/Pages/trangchu_2020.aspx" TargetMode="External"/><Relationship Id="rId10" Type="http://schemas.openxmlformats.org/officeDocument/2006/relationships/hyperlink" Target="https://thuvienphapluat.vn/TCVN/Dien-dien-tu/TCVN-8248-2013-Balat-dien-tu-dung-cho-bong-den-huynh-quang-Hieu-suat-nang-luong-912351.aspx" TargetMode="External"/><Relationship Id="rId31" Type="http://schemas.openxmlformats.org/officeDocument/2006/relationships/hyperlink" Target="https://thuvienphapluat.vn/TCVN/Dien-dien-tu/TCVN-8248-2013-Balat-dien-tu-dung-cho-bong-den-huynh-quang-Hieu-suat-nang-luong-912351.aspx" TargetMode="External"/><Relationship Id="rId44" Type="http://schemas.openxmlformats.org/officeDocument/2006/relationships/hyperlink" Target="https://thuvienphapluat.vn/TCVN/Cong-nghiep/TCVN-9508-2012-Man-hinh-may-tinh-Hieu-suat-nang-luong-907575.aspx" TargetMode="External"/><Relationship Id="rId52" Type="http://schemas.openxmlformats.org/officeDocument/2006/relationships/hyperlink" Target="http://www.cuctanso.vn/van-ban/Pages/van-ban.aspx" TargetMode="External"/><Relationship Id="rId60" Type="http://schemas.openxmlformats.org/officeDocument/2006/relationships/hyperlink" Target="https://www.most.gov.vn/vn/Pages/vanbanphapluat.aspx?TypeVB=1" TargetMode="External"/><Relationship Id="rId4" Type="http://schemas.openxmlformats.org/officeDocument/2006/relationships/webSettings" Target="webSettings.xml"/><Relationship Id="rId9" Type="http://schemas.openxmlformats.org/officeDocument/2006/relationships/hyperlink" Target="https://thuvienphapluat.vn/TCVN/Dien-dien-tu/TCVN-7896-2015-Bong-den-huynh-quang-compact-Hieu-suat-nang-luong-91490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14636</Words>
  <Characters>83428</Characters>
  <Application>Microsoft Office Word</Application>
  <DocSecurity>0</DocSecurity>
  <Lines>695</Lines>
  <Paragraphs>195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NGUYENTHIHONGDIEP</dc:creator>
  <cp:keywords/>
  <dc:description/>
  <cp:lastModifiedBy>NGUYENTHIHONGDIEP</cp:lastModifiedBy>
  <cp:revision>83</cp:revision>
  <dcterms:created xsi:type="dcterms:W3CDTF">2020-11-03T03:10:00Z</dcterms:created>
  <dcterms:modified xsi:type="dcterms:W3CDTF">2020-11-23T08:33:00Z</dcterms:modified>
</cp:coreProperties>
</file>