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71A66" w:rsidRDefault="006A33D8" w:rsidP="006A33D8">
      <w:pPr>
        <w:jc w:val="center"/>
        <w:rPr>
          <w:rFonts w:eastAsia="Times New Roman" w:cstheme="minorHAnsi"/>
          <w:b/>
          <w:smallCaps/>
        </w:rPr>
      </w:pPr>
    </w:p>
    <w:p w14:paraId="1EF71878" w14:textId="3DE0B2ED" w:rsidR="006A33D8" w:rsidRPr="00671A66" w:rsidRDefault="00671A66" w:rsidP="006A33D8">
      <w:pPr>
        <w:jc w:val="center"/>
        <w:rPr>
          <w:rFonts w:eastAsia="Times New Roman" w:cstheme="minorHAnsi"/>
          <w:b/>
          <w:smallCaps/>
          <w:sz w:val="36"/>
          <w:szCs w:val="36"/>
        </w:rPr>
      </w:pPr>
      <w:r w:rsidRPr="00671A66">
        <w:rPr>
          <w:rFonts w:eastAsia="Times New Roman" w:cstheme="minorHAnsi"/>
          <w:b/>
          <w:smallCaps/>
          <w:sz w:val="36"/>
          <w:szCs w:val="36"/>
        </w:rPr>
        <w:t>Use Case Document</w:t>
      </w:r>
      <w:r w:rsidR="006A33D8" w:rsidRPr="00671A66">
        <w:rPr>
          <w:rFonts w:eastAsia="Times New Roman" w:cstheme="minorHAnsi"/>
          <w:b/>
          <w:smallCaps/>
          <w:sz w:val="36"/>
          <w:szCs w:val="36"/>
        </w:rPr>
        <w:t xml:space="preserve"> Template</w:t>
      </w:r>
    </w:p>
    <w:p w14:paraId="08726E0B" w14:textId="4C6B7126" w:rsidR="006A33D8" w:rsidRPr="00671A66" w:rsidRDefault="006A33D8" w:rsidP="006A33D8">
      <w:pPr>
        <w:jc w:val="center"/>
        <w:rPr>
          <w:rFonts w:eastAsia="Times New Roman" w:cstheme="minorHAnsi"/>
        </w:rPr>
      </w:pPr>
      <w:r w:rsidRPr="00671A66">
        <w:rPr>
          <w:rFonts w:eastAsia="Times New Roman" w:cstheme="minorHAnsi"/>
        </w:rPr>
        <w:t xml:space="preserve">This </w:t>
      </w:r>
      <w:r w:rsidR="00671A66" w:rsidRPr="00671A66">
        <w:rPr>
          <w:rFonts w:eastAsia="Times New Roman" w:cstheme="minorHAnsi"/>
        </w:rPr>
        <w:t>Use Case Document</w:t>
      </w:r>
      <w:r w:rsidRPr="00671A66">
        <w:rPr>
          <w:rFonts w:eastAsia="Times New Roman" w:cstheme="minorHAnsi"/>
        </w:rPr>
        <w:t xml:space="preserve"> Template is free for you to copy and use on your project </w:t>
      </w:r>
    </w:p>
    <w:p w14:paraId="28F4432F" w14:textId="77777777" w:rsidR="006A33D8" w:rsidRPr="00671A66" w:rsidRDefault="006A33D8" w:rsidP="006A33D8">
      <w:pPr>
        <w:jc w:val="center"/>
        <w:rPr>
          <w:rFonts w:eastAsia="Times New Roman" w:cstheme="minorHAnsi"/>
        </w:rPr>
      </w:pPr>
      <w:r w:rsidRPr="00671A66">
        <w:rPr>
          <w:rFonts w:eastAsia="Times New Roman" w:cstheme="minorHAnsi"/>
        </w:rPr>
        <w:t>and within your organization. We hope that you find this template useful and</w:t>
      </w:r>
    </w:p>
    <w:p w14:paraId="3DC23BD7" w14:textId="77777777" w:rsidR="006A33D8" w:rsidRPr="00671A66" w:rsidRDefault="006A33D8" w:rsidP="006A33D8">
      <w:pPr>
        <w:jc w:val="center"/>
        <w:rPr>
          <w:rFonts w:eastAsia="Times New Roman" w:cstheme="minorHAnsi"/>
        </w:rPr>
      </w:pPr>
      <w:r w:rsidRPr="00671A66">
        <w:rPr>
          <w:rFonts w:eastAsia="Times New Roman" w:cstheme="minorHAnsi"/>
        </w:rPr>
        <w:t>welcome your comments. Public distribution of this document is only permitted</w:t>
      </w:r>
    </w:p>
    <w:p w14:paraId="5F7E71CF" w14:textId="77777777" w:rsidR="006A33D8" w:rsidRPr="00671A66" w:rsidRDefault="006A33D8" w:rsidP="006A33D8">
      <w:pPr>
        <w:jc w:val="center"/>
        <w:rPr>
          <w:rFonts w:eastAsia="Times New Roman" w:cstheme="minorHAnsi"/>
        </w:rPr>
      </w:pPr>
      <w:r w:rsidRPr="00671A66">
        <w:rPr>
          <w:rFonts w:eastAsia="Times New Roman" w:cstheme="minorHAnsi"/>
        </w:rPr>
        <w:t>from the Project Management Docs official website at:</w:t>
      </w:r>
    </w:p>
    <w:p w14:paraId="10E0EFB7" w14:textId="77777777" w:rsidR="006A33D8" w:rsidRPr="00671A66" w:rsidRDefault="002C54B4" w:rsidP="006A33D8">
      <w:pPr>
        <w:jc w:val="center"/>
        <w:rPr>
          <w:rFonts w:eastAsia="Times New Roman" w:cstheme="minorHAnsi"/>
        </w:rPr>
      </w:pPr>
      <w:hyperlink r:id="rId7" w:history="1">
        <w:r w:rsidR="006A33D8" w:rsidRPr="00671A66">
          <w:rPr>
            <w:rStyle w:val="Hyperlink"/>
            <w:rFonts w:eastAsia="Times New Roman" w:cstheme="minorHAnsi"/>
          </w:rPr>
          <w:t>ProjectManagementDocs.com</w:t>
        </w:r>
      </w:hyperlink>
    </w:p>
    <w:p w14:paraId="2058E6F8" w14:textId="77777777" w:rsidR="006A33D8" w:rsidRPr="00671A66" w:rsidRDefault="006A33D8" w:rsidP="006A33D8">
      <w:pPr>
        <w:jc w:val="center"/>
        <w:rPr>
          <w:rFonts w:eastAsia="Times New Roman" w:cstheme="minorHAnsi"/>
        </w:rPr>
      </w:pPr>
    </w:p>
    <w:p w14:paraId="0DA1875F" w14:textId="77777777" w:rsidR="006A33D8" w:rsidRPr="00671A66" w:rsidRDefault="006A33D8" w:rsidP="006A33D8">
      <w:pPr>
        <w:rPr>
          <w:rFonts w:cstheme="minorHAnsi"/>
        </w:rPr>
      </w:pPr>
    </w:p>
    <w:p w14:paraId="08D301BC" w14:textId="77777777" w:rsidR="006A33D8" w:rsidRPr="00671A66" w:rsidRDefault="006A33D8" w:rsidP="006A33D8">
      <w:pPr>
        <w:rPr>
          <w:rFonts w:cstheme="minorHAnsi"/>
        </w:rPr>
      </w:pPr>
    </w:p>
    <w:p w14:paraId="21F641F2" w14:textId="0CB43F16" w:rsidR="006A33D8" w:rsidRPr="00671A66" w:rsidRDefault="00671A66" w:rsidP="006A33D8">
      <w:pPr>
        <w:jc w:val="center"/>
        <w:rPr>
          <w:rFonts w:cstheme="minorHAnsi"/>
          <w:b/>
          <w:smallCaps/>
          <w:sz w:val="36"/>
          <w:szCs w:val="36"/>
        </w:rPr>
      </w:pPr>
      <w:r w:rsidRPr="00671A66">
        <w:rPr>
          <w:rFonts w:cstheme="minorHAnsi"/>
          <w:b/>
          <w:smallCaps/>
          <w:sz w:val="36"/>
          <w:szCs w:val="36"/>
        </w:rPr>
        <w:t>Use Case Document</w:t>
      </w:r>
    </w:p>
    <w:p w14:paraId="7F4CA0AD"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&lt;Project Name&gt;</w:t>
      </w:r>
    </w:p>
    <w:p w14:paraId="39BCFCCB" w14:textId="77777777" w:rsidR="006A33D8" w:rsidRPr="00671A66" w:rsidRDefault="006A33D8" w:rsidP="006A33D8">
      <w:pPr>
        <w:jc w:val="center"/>
        <w:rPr>
          <w:rFonts w:cstheme="minorHAnsi"/>
          <w:b/>
          <w:smallCaps/>
          <w:sz w:val="28"/>
          <w:szCs w:val="28"/>
        </w:rPr>
      </w:pPr>
    </w:p>
    <w:p w14:paraId="223AB99C" w14:textId="77777777" w:rsidR="006A33D8" w:rsidRPr="00671A66" w:rsidRDefault="006A33D8" w:rsidP="006A33D8">
      <w:pPr>
        <w:jc w:val="center"/>
        <w:rPr>
          <w:rFonts w:cstheme="minorHAnsi"/>
          <w:b/>
          <w:smallCaps/>
          <w:sz w:val="28"/>
          <w:szCs w:val="28"/>
        </w:rPr>
      </w:pPr>
    </w:p>
    <w:p w14:paraId="41EF628C" w14:textId="77777777" w:rsidR="006A33D8" w:rsidRPr="00671A66" w:rsidRDefault="006A33D8" w:rsidP="006A33D8">
      <w:pPr>
        <w:jc w:val="center"/>
        <w:rPr>
          <w:rFonts w:cstheme="minorHAnsi"/>
          <w:b/>
          <w:smallCaps/>
          <w:sz w:val="28"/>
          <w:szCs w:val="28"/>
        </w:rPr>
      </w:pPr>
    </w:p>
    <w:p w14:paraId="17A47CA3" w14:textId="77777777" w:rsidR="006A33D8" w:rsidRPr="00671A66" w:rsidRDefault="006A33D8" w:rsidP="006A33D8">
      <w:pPr>
        <w:jc w:val="center"/>
        <w:rPr>
          <w:rFonts w:cstheme="minorHAnsi"/>
          <w:b/>
          <w:smallCaps/>
          <w:sz w:val="28"/>
          <w:szCs w:val="28"/>
        </w:rPr>
      </w:pPr>
    </w:p>
    <w:p w14:paraId="1C4E42A6"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Company Name</w:t>
      </w:r>
    </w:p>
    <w:p w14:paraId="015F8E16"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Street Address</w:t>
      </w:r>
    </w:p>
    <w:p w14:paraId="49DA82CF"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City, State Zip Code</w:t>
      </w:r>
    </w:p>
    <w:p w14:paraId="5ED92E78" w14:textId="77777777" w:rsidR="006A33D8" w:rsidRPr="00671A66" w:rsidRDefault="006A33D8" w:rsidP="006A33D8">
      <w:pPr>
        <w:jc w:val="center"/>
        <w:rPr>
          <w:rFonts w:cstheme="minorHAnsi"/>
          <w:b/>
          <w:smallCaps/>
          <w:sz w:val="28"/>
          <w:szCs w:val="28"/>
        </w:rPr>
      </w:pPr>
    </w:p>
    <w:p w14:paraId="4CD88CC8" w14:textId="77777777" w:rsidR="006A33D8" w:rsidRPr="00671A66" w:rsidRDefault="006A33D8" w:rsidP="006A33D8">
      <w:pPr>
        <w:jc w:val="center"/>
        <w:rPr>
          <w:rFonts w:cstheme="minorHAnsi"/>
          <w:b/>
          <w:smallCaps/>
          <w:sz w:val="28"/>
          <w:szCs w:val="28"/>
        </w:rPr>
      </w:pPr>
    </w:p>
    <w:p w14:paraId="2A9DB0AB" w14:textId="77777777" w:rsidR="006A33D8" w:rsidRPr="00671A66" w:rsidRDefault="006A33D8" w:rsidP="006A33D8">
      <w:pPr>
        <w:jc w:val="center"/>
        <w:rPr>
          <w:rFonts w:cstheme="minorHAnsi"/>
          <w:b/>
          <w:smallCaps/>
          <w:sz w:val="28"/>
          <w:szCs w:val="28"/>
        </w:rPr>
      </w:pPr>
    </w:p>
    <w:p w14:paraId="7E8F6C0E"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Date</w:t>
      </w:r>
    </w:p>
    <w:p w14:paraId="5F31506B" w14:textId="77777777" w:rsidR="006A33D8" w:rsidRPr="00671A66" w:rsidRDefault="006A33D8" w:rsidP="006A33D8">
      <w:pPr>
        <w:rPr>
          <w:rFonts w:cstheme="minorHAnsi"/>
        </w:rPr>
      </w:pPr>
      <w:r w:rsidRPr="00671A66">
        <w:rPr>
          <w:rFonts w:cstheme="minorHAnsi"/>
        </w:rPr>
        <w:br w:type="page"/>
      </w:r>
    </w:p>
    <w:p w14:paraId="2EF6FF7C" w14:textId="77777777" w:rsidR="00671A66" w:rsidRPr="00671A66" w:rsidRDefault="00671A66" w:rsidP="00671A66">
      <w:pPr>
        <w:rPr>
          <w:rFonts w:cstheme="minorHAnsi"/>
          <w:b/>
          <w:smallCaps/>
          <w:sz w:val="28"/>
          <w:szCs w:val="28"/>
        </w:rPr>
      </w:pPr>
      <w:r w:rsidRPr="00671A66">
        <w:rPr>
          <w:rFonts w:cstheme="minorHAnsi"/>
          <w:b/>
          <w:smallCaps/>
          <w:sz w:val="28"/>
          <w:szCs w:val="28"/>
        </w:rPr>
        <w:lastRenderedPageBreak/>
        <w:t>Table of Contents</w:t>
      </w:r>
    </w:p>
    <w:p w14:paraId="54B402F9" w14:textId="0F760D31" w:rsidR="00671A66" w:rsidRPr="00671A66" w:rsidRDefault="00671A66" w:rsidP="00671A66">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18E2FCE0" w14:textId="6C166943" w:rsidR="00671A66" w:rsidRPr="00671A66" w:rsidRDefault="002C54B4" w:rsidP="00671A66">
      <w:pPr>
        <w:pStyle w:val="TOC1"/>
        <w:tabs>
          <w:tab w:val="right" w:leader="dot" w:pos="9350"/>
        </w:tabs>
        <w:rPr>
          <w:rFonts w:asciiTheme="minorHAnsi" w:hAnsiTheme="minorHAnsi" w:cstheme="minorHAnsi"/>
          <w:noProof/>
          <w:sz w:val="22"/>
          <w:szCs w:val="22"/>
        </w:rPr>
      </w:pPr>
      <w:hyperlink w:anchor="_Toc381699877" w:history="1">
        <w:r w:rsidR="00671A66" w:rsidRPr="00671A66">
          <w:rPr>
            <w:rStyle w:val="Hyperlink"/>
            <w:rFonts w:asciiTheme="minorHAnsi" w:hAnsiTheme="minorHAnsi" w:cstheme="minorHAnsi"/>
            <w:smallCaps/>
            <w:noProof/>
          </w:rPr>
          <w:t>Explanation of Use Case Contents</w:t>
        </w:r>
        <w:r w:rsidR="00671A66" w:rsidRPr="00671A66">
          <w:rPr>
            <w:rFonts w:asciiTheme="minorHAnsi" w:hAnsiTheme="minorHAnsi" w:cstheme="minorHAnsi"/>
            <w:noProof/>
            <w:webHidden/>
          </w:rPr>
          <w:tab/>
        </w:r>
        <w:r w:rsidR="00671A66" w:rsidRPr="00671A66">
          <w:rPr>
            <w:rFonts w:asciiTheme="minorHAnsi" w:hAnsiTheme="minorHAnsi" w:cstheme="minorHAnsi"/>
            <w:noProof/>
            <w:webHidden/>
          </w:rPr>
          <w:fldChar w:fldCharType="begin"/>
        </w:r>
        <w:r w:rsidR="00671A66" w:rsidRPr="00671A66">
          <w:rPr>
            <w:rFonts w:asciiTheme="minorHAnsi" w:hAnsiTheme="minorHAnsi" w:cstheme="minorHAnsi"/>
            <w:noProof/>
            <w:webHidden/>
          </w:rPr>
          <w:instrText xml:space="preserve"> PAGEREF _Toc381699877 \h </w:instrText>
        </w:r>
        <w:r w:rsidR="00671A66" w:rsidRPr="00671A66">
          <w:rPr>
            <w:rFonts w:asciiTheme="minorHAnsi" w:hAnsiTheme="minorHAnsi" w:cstheme="minorHAnsi"/>
            <w:noProof/>
            <w:webHidden/>
          </w:rPr>
        </w:r>
        <w:r w:rsidR="00671A66" w:rsidRPr="00671A66">
          <w:rPr>
            <w:rFonts w:asciiTheme="minorHAnsi" w:hAnsiTheme="minorHAnsi" w:cstheme="minorHAnsi"/>
            <w:noProof/>
            <w:webHidden/>
          </w:rPr>
          <w:fldChar w:fldCharType="separate"/>
        </w:r>
        <w:r w:rsidR="00671A66">
          <w:rPr>
            <w:rFonts w:asciiTheme="minorHAnsi" w:hAnsiTheme="minorHAnsi" w:cstheme="minorHAnsi"/>
            <w:noProof/>
            <w:webHidden/>
          </w:rPr>
          <w:t>3</w:t>
        </w:r>
        <w:r w:rsidR="00671A66" w:rsidRPr="00671A66">
          <w:rPr>
            <w:rFonts w:asciiTheme="minorHAnsi" w:hAnsiTheme="minorHAnsi" w:cstheme="minorHAnsi"/>
            <w:noProof/>
            <w:webHidden/>
          </w:rPr>
          <w:fldChar w:fldCharType="end"/>
        </w:r>
      </w:hyperlink>
    </w:p>
    <w:p w14:paraId="570BDEDC" w14:textId="19BB8BA1" w:rsidR="00671A66" w:rsidRPr="00671A66" w:rsidRDefault="002C54B4" w:rsidP="00671A66">
      <w:pPr>
        <w:pStyle w:val="TOC1"/>
        <w:tabs>
          <w:tab w:val="right" w:leader="dot" w:pos="9350"/>
        </w:tabs>
        <w:rPr>
          <w:rFonts w:asciiTheme="minorHAnsi" w:hAnsiTheme="minorHAnsi" w:cstheme="minorHAnsi"/>
          <w:noProof/>
          <w:sz w:val="22"/>
          <w:szCs w:val="22"/>
        </w:rPr>
      </w:pPr>
      <w:hyperlink w:anchor="_Toc381699878" w:history="1">
        <w:r w:rsidR="00671A66" w:rsidRPr="00671A66">
          <w:rPr>
            <w:rStyle w:val="Hyperlink"/>
            <w:rFonts w:asciiTheme="minorHAnsi" w:hAnsiTheme="minorHAnsi" w:cstheme="minorHAnsi"/>
            <w:smallCaps/>
            <w:noProof/>
          </w:rPr>
          <w:t>Sample Use Case</w:t>
        </w:r>
        <w:r w:rsidR="00671A66" w:rsidRPr="00671A66">
          <w:rPr>
            <w:rFonts w:asciiTheme="minorHAnsi" w:hAnsiTheme="minorHAnsi" w:cstheme="minorHAnsi"/>
            <w:noProof/>
            <w:webHidden/>
          </w:rPr>
          <w:tab/>
        </w:r>
        <w:r w:rsidR="00671A66" w:rsidRPr="00671A66">
          <w:rPr>
            <w:rFonts w:asciiTheme="minorHAnsi" w:hAnsiTheme="minorHAnsi" w:cstheme="minorHAnsi"/>
            <w:noProof/>
            <w:webHidden/>
          </w:rPr>
          <w:fldChar w:fldCharType="begin"/>
        </w:r>
        <w:r w:rsidR="00671A66" w:rsidRPr="00671A66">
          <w:rPr>
            <w:rFonts w:asciiTheme="minorHAnsi" w:hAnsiTheme="minorHAnsi" w:cstheme="minorHAnsi"/>
            <w:noProof/>
            <w:webHidden/>
          </w:rPr>
          <w:instrText xml:space="preserve"> PAGEREF _Toc381699878 \h </w:instrText>
        </w:r>
        <w:r w:rsidR="00671A66" w:rsidRPr="00671A66">
          <w:rPr>
            <w:rFonts w:asciiTheme="minorHAnsi" w:hAnsiTheme="minorHAnsi" w:cstheme="minorHAnsi"/>
            <w:noProof/>
            <w:webHidden/>
          </w:rPr>
        </w:r>
        <w:r w:rsidR="00671A66" w:rsidRPr="00671A66">
          <w:rPr>
            <w:rFonts w:asciiTheme="minorHAnsi" w:hAnsiTheme="minorHAnsi" w:cstheme="minorHAnsi"/>
            <w:noProof/>
            <w:webHidden/>
          </w:rPr>
          <w:fldChar w:fldCharType="separate"/>
        </w:r>
        <w:r w:rsidR="00671A66">
          <w:rPr>
            <w:rFonts w:asciiTheme="minorHAnsi" w:hAnsiTheme="minorHAnsi" w:cstheme="minorHAnsi"/>
            <w:noProof/>
            <w:webHidden/>
          </w:rPr>
          <w:t>4</w:t>
        </w:r>
        <w:r w:rsidR="00671A66" w:rsidRPr="00671A66">
          <w:rPr>
            <w:rFonts w:asciiTheme="minorHAnsi" w:hAnsiTheme="minorHAnsi" w:cstheme="minorHAnsi"/>
            <w:noProof/>
            <w:webHidden/>
          </w:rPr>
          <w:fldChar w:fldCharType="end"/>
        </w:r>
      </w:hyperlink>
    </w:p>
    <w:p w14:paraId="7D7194AE" w14:textId="77777777" w:rsidR="00671A66" w:rsidRPr="00671A66" w:rsidRDefault="00671A66" w:rsidP="00671A66">
      <w:pPr>
        <w:ind w:left="720"/>
        <w:rPr>
          <w:rFonts w:cstheme="minorHAnsi"/>
        </w:rPr>
      </w:pPr>
      <w:r w:rsidRPr="00671A66">
        <w:rPr>
          <w:rFonts w:cstheme="minorHAnsi"/>
        </w:rPr>
        <w:fldChar w:fldCharType="end"/>
      </w:r>
    </w:p>
    <w:p w14:paraId="0961D398" w14:textId="77777777" w:rsidR="00671A66" w:rsidRPr="00671A66" w:rsidRDefault="00671A66" w:rsidP="00671A66">
      <w:pPr>
        <w:rPr>
          <w:rFonts w:cstheme="minorHAnsi"/>
        </w:rPr>
      </w:pPr>
    </w:p>
    <w:p w14:paraId="08FF35C7" w14:textId="77777777" w:rsidR="00671A66" w:rsidRPr="00671A66" w:rsidRDefault="00671A66" w:rsidP="00671A66">
      <w:pPr>
        <w:rPr>
          <w:rFonts w:cstheme="minorHAnsi"/>
        </w:rPr>
      </w:pPr>
    </w:p>
    <w:p w14:paraId="477E2CD0" w14:textId="77777777" w:rsidR="006A33D8" w:rsidRPr="00671A66" w:rsidRDefault="006A33D8" w:rsidP="006A33D8">
      <w:pPr>
        <w:rPr>
          <w:rFonts w:cstheme="minorHAnsi"/>
        </w:rPr>
      </w:pPr>
    </w:p>
    <w:p w14:paraId="4E8A023A" w14:textId="77777777" w:rsidR="006A33D8" w:rsidRPr="00671A66" w:rsidRDefault="006A33D8" w:rsidP="006A33D8">
      <w:pPr>
        <w:rPr>
          <w:rFonts w:cstheme="minorHAnsi"/>
        </w:rPr>
      </w:pPr>
    </w:p>
    <w:p w14:paraId="1F844822" w14:textId="77777777" w:rsidR="006A33D8" w:rsidRPr="00671A66" w:rsidRDefault="006A33D8" w:rsidP="006A33D8">
      <w:pPr>
        <w:rPr>
          <w:rFonts w:cstheme="minorHAnsi"/>
        </w:rPr>
      </w:pPr>
    </w:p>
    <w:p w14:paraId="5D4459A4" w14:textId="32A99C2D" w:rsidR="006A33D8" w:rsidRPr="00671A66" w:rsidRDefault="006A33D8" w:rsidP="00671A66">
      <w:pPr>
        <w:pStyle w:val="Heading1"/>
        <w:jc w:val="left"/>
        <w:rPr>
          <w:rFonts w:asciiTheme="minorHAnsi" w:hAnsiTheme="minorHAnsi" w:cstheme="minorHAnsi"/>
        </w:rPr>
      </w:pPr>
      <w:r w:rsidRPr="00671A66">
        <w:rPr>
          <w:rFonts w:asciiTheme="minorHAnsi" w:hAnsiTheme="minorHAnsi" w:cstheme="minorHAnsi"/>
          <w:sz w:val="24"/>
        </w:rPr>
        <w:br w:type="page"/>
      </w:r>
    </w:p>
    <w:p w14:paraId="50A9BA28" w14:textId="77777777" w:rsidR="006A33D8" w:rsidRPr="00671A66" w:rsidRDefault="006A33D8" w:rsidP="006A33D8">
      <w:pPr>
        <w:rPr>
          <w:rFonts w:cstheme="minorHAnsi"/>
        </w:rPr>
      </w:pPr>
    </w:p>
    <w:p w14:paraId="7DA59B8F" w14:textId="77777777" w:rsidR="006A33D8" w:rsidRPr="00671A66" w:rsidRDefault="006A33D8" w:rsidP="006A33D8">
      <w:pPr>
        <w:rPr>
          <w:rFonts w:cstheme="minorHAnsi"/>
        </w:rPr>
      </w:pPr>
    </w:p>
    <w:p w14:paraId="4A8F69B4" w14:textId="77777777" w:rsidR="00671A66" w:rsidRPr="00671A66" w:rsidRDefault="00671A66" w:rsidP="00671A66">
      <w:pPr>
        <w:pStyle w:val="Heading1"/>
        <w:jc w:val="left"/>
        <w:rPr>
          <w:rFonts w:asciiTheme="minorHAnsi" w:hAnsiTheme="minorHAnsi" w:cstheme="minorHAnsi"/>
          <w:smallCaps/>
          <w:sz w:val="28"/>
          <w:szCs w:val="28"/>
        </w:rPr>
      </w:pPr>
      <w:bookmarkStart w:id="0" w:name="_Toc381699876"/>
      <w:r w:rsidRPr="00671A66">
        <w:rPr>
          <w:rFonts w:asciiTheme="minorHAnsi" w:hAnsiTheme="minorHAnsi" w:cstheme="minorHAnsi"/>
          <w:smallCaps/>
          <w:sz w:val="28"/>
          <w:szCs w:val="28"/>
        </w:rPr>
        <w:t>Introduction</w:t>
      </w:r>
      <w:bookmarkEnd w:id="0"/>
    </w:p>
    <w:p w14:paraId="7AD6F48E" w14:textId="77777777" w:rsidR="00671A66" w:rsidRPr="00671A66" w:rsidRDefault="00671A66" w:rsidP="00671A66">
      <w:pPr>
        <w:rPr>
          <w:rFonts w:cstheme="minorHAnsi"/>
          <w:color w:val="008000"/>
        </w:rPr>
      </w:pPr>
      <w:r w:rsidRPr="00671A66">
        <w:rPr>
          <w:rFonts w:cstheme="minorHAnsi"/>
          <w:color w:val="008000"/>
        </w:rPr>
        <w:t xml:space="preserve">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  </w:t>
      </w:r>
    </w:p>
    <w:p w14:paraId="2370E772" w14:textId="77777777" w:rsidR="00671A66" w:rsidRPr="00671A66" w:rsidRDefault="00671A66" w:rsidP="00671A66">
      <w:pPr>
        <w:rPr>
          <w:rFonts w:cstheme="minorHAnsi"/>
          <w:color w:val="008000"/>
        </w:rPr>
      </w:pPr>
    </w:p>
    <w:p w14:paraId="3D6BBDA2" w14:textId="77777777" w:rsidR="00671A66" w:rsidRPr="00671A66" w:rsidRDefault="00671A66" w:rsidP="00671A66">
      <w:pPr>
        <w:rPr>
          <w:rFonts w:cstheme="minorHAnsi"/>
        </w:rPr>
      </w:pPr>
      <w:r w:rsidRPr="00671A66">
        <w:rPr>
          <w:rFonts w:cstheme="minorHAnsi"/>
        </w:rPr>
        <w:t>This Use Case has been developed for ABC Corporation’s new system for ordering material based on the design team’s gathering of business and functional area requirements.  The Material Ordering System will replace the manual material ordering processes currently utilized by ABC Corp.  ABC Corp. has identified business needs for reducing man hours for material ordering and leveraging existing software platforms (i.e. SAP) to help manage material ordering and inventory management.  The new Material Ordering System will be designed to meet these business needs and improve ABC Corp.’s overall business strategy.</w:t>
      </w:r>
    </w:p>
    <w:p w14:paraId="6956B2AF" w14:textId="77777777" w:rsidR="00671A66" w:rsidRPr="00671A66" w:rsidRDefault="00671A66" w:rsidP="00671A66">
      <w:pPr>
        <w:rPr>
          <w:rFonts w:cstheme="minorHAnsi"/>
        </w:rPr>
      </w:pPr>
    </w:p>
    <w:p w14:paraId="3E11E4AD" w14:textId="77777777" w:rsidR="00671A66" w:rsidRPr="00671A66" w:rsidRDefault="00671A66" w:rsidP="00671A66">
      <w:pPr>
        <w:rPr>
          <w:rFonts w:cstheme="minorHAnsi"/>
        </w:rPr>
      </w:pPr>
    </w:p>
    <w:p w14:paraId="4F7E996A" w14:textId="77777777" w:rsidR="00671A66" w:rsidRPr="00671A66" w:rsidRDefault="00671A66" w:rsidP="00671A66">
      <w:pPr>
        <w:pStyle w:val="Heading1"/>
        <w:jc w:val="left"/>
        <w:rPr>
          <w:rFonts w:asciiTheme="minorHAnsi" w:hAnsiTheme="minorHAnsi" w:cstheme="minorHAnsi"/>
          <w:smallCaps/>
          <w:sz w:val="28"/>
          <w:szCs w:val="28"/>
        </w:rPr>
      </w:pPr>
      <w:bookmarkStart w:id="1" w:name="_Toc381699877"/>
      <w:r w:rsidRPr="00671A66">
        <w:rPr>
          <w:rFonts w:asciiTheme="minorHAnsi" w:hAnsiTheme="minorHAnsi" w:cstheme="minorHAnsi"/>
          <w:smallCaps/>
          <w:sz w:val="28"/>
          <w:szCs w:val="28"/>
        </w:rPr>
        <w:t>Explanation of Use Case Contents</w:t>
      </w:r>
      <w:bookmarkEnd w:id="1"/>
    </w:p>
    <w:p w14:paraId="46D045CF" w14:textId="77777777" w:rsidR="00671A66" w:rsidRPr="00671A66" w:rsidRDefault="00671A66" w:rsidP="00671A66">
      <w:pPr>
        <w:rPr>
          <w:rFonts w:cstheme="minorHAnsi"/>
          <w:color w:val="008000"/>
        </w:rPr>
      </w:pPr>
      <w:r w:rsidRPr="00671A66">
        <w:rPr>
          <w:rFonts w:cstheme="minorHAnsi"/>
          <w:color w:val="008000"/>
        </w:rPr>
        <w:t>Use Case formats and contents may vary based on system requirements, organizational standards, or unique situations.  However, a majority of Use Cases consist of some fundamental contents which may be applied across a wide range of system types.  This section will provide explanations for each section of the Use Case.</w:t>
      </w:r>
    </w:p>
    <w:p w14:paraId="3F12E8EC" w14:textId="77777777" w:rsidR="00671A66" w:rsidRPr="00671A66" w:rsidRDefault="00671A66" w:rsidP="00671A66">
      <w:pPr>
        <w:rPr>
          <w:rFonts w:cstheme="minorHAnsi"/>
          <w:color w:val="008000"/>
        </w:rPr>
      </w:pPr>
    </w:p>
    <w:p w14:paraId="537E6D97" w14:textId="77777777" w:rsidR="00671A66" w:rsidRPr="00671A66" w:rsidRDefault="00671A66" w:rsidP="00671A66">
      <w:pPr>
        <w:rPr>
          <w:rFonts w:cstheme="minorHAnsi"/>
          <w:color w:val="008000"/>
        </w:rPr>
      </w:pPr>
      <w:r w:rsidRPr="00671A66">
        <w:rPr>
          <w:rFonts w:cstheme="minorHAnsi"/>
          <w:color w:val="008000"/>
        </w:rPr>
        <w:t>Name of Use Case:  Provide a short name for the use case which should lend itself to the objective of the system.</w:t>
      </w:r>
    </w:p>
    <w:p w14:paraId="343F1B1D" w14:textId="77777777" w:rsidR="00671A66" w:rsidRPr="00671A66" w:rsidRDefault="00671A66" w:rsidP="00671A66">
      <w:pPr>
        <w:rPr>
          <w:rFonts w:cstheme="minorHAnsi"/>
          <w:color w:val="008000"/>
        </w:rPr>
      </w:pPr>
    </w:p>
    <w:p w14:paraId="73FFF888" w14:textId="77777777" w:rsidR="00671A66" w:rsidRPr="00671A66" w:rsidRDefault="00671A66" w:rsidP="00671A66">
      <w:pPr>
        <w:rPr>
          <w:rFonts w:cstheme="minorHAnsi"/>
          <w:color w:val="008000"/>
        </w:rPr>
      </w:pPr>
      <w:r w:rsidRPr="00671A66">
        <w:rPr>
          <w:rFonts w:cstheme="minorHAnsi"/>
          <w:color w:val="008000"/>
        </w:rPr>
        <w:t>Description:  This section should provide a description of both the reason for using the use case and the expected outcome of the use case.</w:t>
      </w:r>
    </w:p>
    <w:p w14:paraId="3DEE60CF" w14:textId="77777777" w:rsidR="00671A66" w:rsidRPr="00671A66" w:rsidRDefault="00671A66" w:rsidP="00671A66">
      <w:pPr>
        <w:rPr>
          <w:rFonts w:cstheme="minorHAnsi"/>
          <w:color w:val="008000"/>
        </w:rPr>
      </w:pPr>
    </w:p>
    <w:p w14:paraId="7D04B226" w14:textId="77777777" w:rsidR="00671A66" w:rsidRPr="00671A66" w:rsidRDefault="00671A66" w:rsidP="00671A66">
      <w:pPr>
        <w:rPr>
          <w:rFonts w:cstheme="minorHAnsi"/>
          <w:color w:val="008000"/>
        </w:rPr>
      </w:pPr>
      <w:r w:rsidRPr="00671A66">
        <w:rPr>
          <w:rFonts w:cstheme="minorHAnsi"/>
          <w:color w:val="008000"/>
        </w:rPr>
        <w:t>Actors: Actors may be primary or secondary. Primary actors are the people who will be initiating the system described in the use case.  Secondary actors are those will participate in the completion of the use case.</w:t>
      </w:r>
    </w:p>
    <w:p w14:paraId="38334A8D" w14:textId="77777777" w:rsidR="00671A66" w:rsidRPr="00671A66" w:rsidRDefault="00671A66" w:rsidP="00671A66">
      <w:pPr>
        <w:rPr>
          <w:rFonts w:cstheme="minorHAnsi"/>
          <w:color w:val="008000"/>
        </w:rPr>
      </w:pPr>
    </w:p>
    <w:p w14:paraId="22BFC8AF" w14:textId="77777777" w:rsidR="00671A66" w:rsidRPr="00671A66" w:rsidRDefault="00671A66" w:rsidP="00671A66">
      <w:pPr>
        <w:rPr>
          <w:rFonts w:cstheme="minorHAnsi"/>
          <w:color w:val="008000"/>
        </w:rPr>
      </w:pPr>
      <w:r w:rsidRPr="00671A66">
        <w:rPr>
          <w:rFonts w:cstheme="minorHAnsi"/>
          <w:color w:val="008000"/>
        </w:rPr>
        <w:lastRenderedPageBreak/>
        <w:t>Precondition: This section should describe any conditions that must be true or activities that must be completed prior to executing the use case.</w:t>
      </w:r>
    </w:p>
    <w:p w14:paraId="3282A3AA" w14:textId="77777777" w:rsidR="00671A66" w:rsidRPr="00671A66" w:rsidRDefault="00671A66" w:rsidP="00671A66">
      <w:pPr>
        <w:rPr>
          <w:rFonts w:cstheme="minorHAnsi"/>
          <w:color w:val="008000"/>
        </w:rPr>
      </w:pPr>
    </w:p>
    <w:p w14:paraId="58CD6C2D" w14:textId="77777777" w:rsidR="00671A66" w:rsidRPr="00671A66" w:rsidRDefault="00671A66" w:rsidP="00671A66">
      <w:pPr>
        <w:rPr>
          <w:rFonts w:cstheme="minorHAnsi"/>
          <w:color w:val="008000"/>
        </w:rPr>
      </w:pPr>
      <w:r w:rsidRPr="00671A66">
        <w:rPr>
          <w:rFonts w:cstheme="minorHAnsi"/>
          <w:color w:val="008000"/>
        </w:rPr>
        <w:t>Postcondition: This section should describe the state of the system at the conclusion of the use case.  Postconditions may include conditions for both successful and unsuccessful execution of the use case.</w:t>
      </w:r>
    </w:p>
    <w:p w14:paraId="5BBBD5C2" w14:textId="77777777" w:rsidR="00671A66" w:rsidRPr="00671A66" w:rsidRDefault="00671A66" w:rsidP="00671A66">
      <w:pPr>
        <w:rPr>
          <w:rFonts w:cstheme="minorHAnsi"/>
          <w:color w:val="008000"/>
        </w:rPr>
      </w:pPr>
    </w:p>
    <w:p w14:paraId="50046465" w14:textId="77777777" w:rsidR="00671A66" w:rsidRPr="00671A66" w:rsidRDefault="00671A66" w:rsidP="00671A66">
      <w:pPr>
        <w:rPr>
          <w:rFonts w:cstheme="minorHAnsi"/>
          <w:color w:val="008000"/>
        </w:rPr>
      </w:pPr>
      <w:r w:rsidRPr="00671A66">
        <w:rPr>
          <w:rFonts w:cstheme="minorHAnsi"/>
          <w:color w:val="008000"/>
        </w:rPr>
        <w:t>Flow: This section should describe all actions of the user and the expected system responses for planned normal execution of the use case.  The description should be sequential and provide adequate detail to understand all user actions and system responses.</w:t>
      </w:r>
    </w:p>
    <w:p w14:paraId="1EF5AD01" w14:textId="77777777" w:rsidR="003532AD" w:rsidRPr="00671A66" w:rsidRDefault="002C54B4">
      <w:pPr>
        <w:rPr>
          <w:rFonts w:cstheme="minorHAnsi"/>
        </w:rPr>
      </w:pPr>
    </w:p>
    <w:p w14:paraId="5CBB770C" w14:textId="77777777" w:rsidR="00671A66" w:rsidRPr="00671A66" w:rsidRDefault="00671A66" w:rsidP="00671A66">
      <w:pPr>
        <w:rPr>
          <w:rFonts w:cstheme="minorHAnsi"/>
          <w:color w:val="008000"/>
        </w:rPr>
      </w:pPr>
      <w:r w:rsidRPr="00671A66">
        <w:rPr>
          <w:rFonts w:cstheme="minorHAnsi"/>
          <w:color w:val="008000"/>
        </w:rPr>
        <w:t>Alternative Flows: Many use cases have varying or special extensions or conditions which are separate from the main flow but also necessary. Alternative flows are usually the result of options or exceptions built into the use case which may alter the primary flow.</w:t>
      </w:r>
    </w:p>
    <w:p w14:paraId="1ED2F6B5" w14:textId="77777777" w:rsidR="00671A66" w:rsidRPr="00671A66" w:rsidRDefault="00671A66" w:rsidP="00671A66">
      <w:pPr>
        <w:rPr>
          <w:rFonts w:cstheme="minorHAnsi"/>
          <w:color w:val="008000"/>
        </w:rPr>
      </w:pPr>
    </w:p>
    <w:p w14:paraId="1E4F2E16" w14:textId="77777777" w:rsidR="00671A66" w:rsidRPr="00671A66" w:rsidRDefault="00671A66" w:rsidP="00671A66">
      <w:pPr>
        <w:rPr>
          <w:rFonts w:cstheme="minorHAnsi"/>
          <w:color w:val="008000"/>
        </w:rPr>
      </w:pPr>
      <w:r w:rsidRPr="00671A66">
        <w:rPr>
          <w:rFonts w:cstheme="minorHAnsi"/>
          <w:color w:val="008000"/>
        </w:rPr>
        <w:t>Exceptions: When use cases are executed, there may be various conditions which result in errors.  This section should describe any errors that may result during use case execution and how the system will react or respond to those errors.</w:t>
      </w:r>
    </w:p>
    <w:p w14:paraId="5EA7BB89" w14:textId="77777777" w:rsidR="00671A66" w:rsidRPr="00671A66" w:rsidRDefault="00671A66" w:rsidP="00671A66">
      <w:pPr>
        <w:rPr>
          <w:rFonts w:cstheme="minorHAnsi"/>
          <w:color w:val="008000"/>
        </w:rPr>
      </w:pPr>
    </w:p>
    <w:p w14:paraId="63D263CA" w14:textId="77777777" w:rsidR="00671A66" w:rsidRPr="00671A66" w:rsidRDefault="00671A66" w:rsidP="00671A66">
      <w:pPr>
        <w:rPr>
          <w:rFonts w:cstheme="minorHAnsi"/>
          <w:color w:val="008000"/>
        </w:rPr>
      </w:pPr>
      <w:r w:rsidRPr="00671A66">
        <w:rPr>
          <w:rFonts w:cstheme="minorHAnsi"/>
          <w:color w:val="008000"/>
        </w:rPr>
        <w:t xml:space="preserve">Requirements:  This section should describe any non-functional or special requirements for the system as the use case is executed.  These requirements may consist of legal or regulatory requirements, quality standards, or organizational requirements that are outside of the functional requirements the system is expected to perform.  </w:t>
      </w:r>
    </w:p>
    <w:p w14:paraId="194B213D" w14:textId="77777777" w:rsidR="00671A66" w:rsidRPr="00671A66" w:rsidRDefault="00671A66" w:rsidP="00671A66">
      <w:pPr>
        <w:rPr>
          <w:rFonts w:cstheme="minorHAnsi"/>
        </w:rPr>
      </w:pPr>
    </w:p>
    <w:p w14:paraId="7246E75D" w14:textId="4B674397" w:rsidR="00671A66" w:rsidRPr="00671A66" w:rsidRDefault="00671A66" w:rsidP="00671A66">
      <w:pPr>
        <w:pStyle w:val="Heading1"/>
        <w:jc w:val="left"/>
        <w:rPr>
          <w:rFonts w:asciiTheme="minorHAnsi" w:hAnsiTheme="minorHAnsi" w:cstheme="minorHAnsi"/>
          <w:smallCaps/>
          <w:sz w:val="28"/>
          <w:szCs w:val="28"/>
        </w:rPr>
      </w:pPr>
      <w:bookmarkStart w:id="2" w:name="_Toc381699878"/>
      <w:r w:rsidRPr="00671A66">
        <w:rPr>
          <w:rFonts w:asciiTheme="minorHAnsi" w:hAnsiTheme="minorHAnsi" w:cstheme="minorHAnsi"/>
          <w:smallCaps/>
          <w:sz w:val="28"/>
          <w:szCs w:val="28"/>
        </w:rPr>
        <w:t>Sample Use Case</w:t>
      </w:r>
      <w:bookmarkEnd w:id="2"/>
    </w:p>
    <w:p w14:paraId="2526E28F" w14:textId="77777777" w:rsidR="00671A66" w:rsidRPr="00671A66" w:rsidRDefault="00671A66" w:rsidP="00671A66">
      <w:pPr>
        <w:rPr>
          <w:rFonts w:cstheme="minorHAnsi"/>
        </w:rPr>
      </w:pPr>
    </w:p>
    <w:p w14:paraId="5FCE4085" w14:textId="77777777" w:rsidR="00671A66" w:rsidRPr="00671A66" w:rsidRDefault="00671A66" w:rsidP="00671A66">
      <w:pPr>
        <w:rPr>
          <w:rFonts w:cstheme="minorHAnsi"/>
        </w:rPr>
      </w:pPr>
    </w:p>
    <w:tbl>
      <w:tblPr>
        <w:tblW w:w="10368"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3"/>
        <w:gridCol w:w="2268"/>
        <w:gridCol w:w="237"/>
        <w:gridCol w:w="123"/>
        <w:gridCol w:w="1890"/>
        <w:gridCol w:w="2160"/>
        <w:gridCol w:w="2937"/>
        <w:gridCol w:w="630"/>
      </w:tblGrid>
      <w:tr w:rsidR="00671A66" w:rsidRPr="00671A66" w14:paraId="4ABDDA84" w14:textId="77777777" w:rsidTr="00671A66">
        <w:trPr>
          <w:gridBefore w:val="1"/>
          <w:wBefore w:w="123" w:type="dxa"/>
        </w:trPr>
        <w:tc>
          <w:tcPr>
            <w:tcW w:w="2268" w:type="dxa"/>
            <w:tcBorders>
              <w:top w:val="single" w:sz="6" w:space="0" w:color="auto"/>
              <w:bottom w:val="single" w:sz="6" w:space="0" w:color="auto"/>
            </w:tcBorders>
            <w:shd w:val="clear" w:color="auto" w:fill="F2F2F2"/>
          </w:tcPr>
          <w:p w14:paraId="068E0D7B" w14:textId="77777777" w:rsidR="00671A66" w:rsidRPr="00671A66" w:rsidRDefault="00671A66" w:rsidP="00632A29">
            <w:pPr>
              <w:rPr>
                <w:rFonts w:cstheme="minorHAnsi"/>
                <w:b/>
              </w:rPr>
            </w:pPr>
            <w:r w:rsidRPr="00671A66">
              <w:rPr>
                <w:rFonts w:cstheme="minorHAnsi"/>
                <w:b/>
              </w:rPr>
              <w:t>Name of Use Case:</w:t>
            </w:r>
          </w:p>
        </w:tc>
        <w:tc>
          <w:tcPr>
            <w:tcW w:w="7977" w:type="dxa"/>
            <w:gridSpan w:val="6"/>
            <w:tcBorders>
              <w:top w:val="single" w:sz="6" w:space="0" w:color="auto"/>
              <w:bottom w:val="single" w:sz="6" w:space="0" w:color="auto"/>
            </w:tcBorders>
            <w:shd w:val="clear" w:color="auto" w:fill="F2F2F2"/>
          </w:tcPr>
          <w:p w14:paraId="12A7CF06" w14:textId="77777777" w:rsidR="00671A66" w:rsidRPr="00671A66" w:rsidRDefault="00671A66" w:rsidP="00632A29">
            <w:pPr>
              <w:rPr>
                <w:rFonts w:cstheme="minorHAnsi"/>
              </w:rPr>
            </w:pPr>
            <w:r w:rsidRPr="00671A66">
              <w:rPr>
                <w:rFonts w:cstheme="minorHAnsi"/>
              </w:rPr>
              <w:t>Order Materials</w:t>
            </w:r>
          </w:p>
        </w:tc>
      </w:tr>
      <w:tr w:rsidR="00671A66" w:rsidRPr="00671A66" w14:paraId="6200FA02" w14:textId="77777777" w:rsidTr="00671A66">
        <w:trPr>
          <w:gridBefore w:val="1"/>
          <w:wBefore w:w="123" w:type="dxa"/>
        </w:trPr>
        <w:tc>
          <w:tcPr>
            <w:tcW w:w="2268" w:type="dxa"/>
            <w:tcBorders>
              <w:top w:val="single" w:sz="6" w:space="0" w:color="auto"/>
              <w:bottom w:val="single" w:sz="6" w:space="0" w:color="auto"/>
            </w:tcBorders>
            <w:shd w:val="clear" w:color="auto" w:fill="F2F2F2"/>
          </w:tcPr>
          <w:p w14:paraId="7074E2C6" w14:textId="77777777" w:rsidR="00671A66" w:rsidRPr="00671A66" w:rsidRDefault="00671A66" w:rsidP="00632A29">
            <w:pPr>
              <w:jc w:val="right"/>
              <w:rPr>
                <w:rFonts w:cstheme="minorHAnsi"/>
                <w:b/>
              </w:rPr>
            </w:pPr>
            <w:r w:rsidRPr="00671A66">
              <w:rPr>
                <w:rFonts w:cstheme="minorHAnsi"/>
                <w:b/>
              </w:rPr>
              <w:t>Created By:</w:t>
            </w:r>
          </w:p>
        </w:tc>
        <w:tc>
          <w:tcPr>
            <w:tcW w:w="2250" w:type="dxa"/>
            <w:gridSpan w:val="3"/>
            <w:tcBorders>
              <w:top w:val="single" w:sz="6" w:space="0" w:color="auto"/>
              <w:bottom w:val="single" w:sz="6" w:space="0" w:color="auto"/>
            </w:tcBorders>
            <w:shd w:val="clear" w:color="auto" w:fill="F2F2F2"/>
          </w:tcPr>
          <w:p w14:paraId="4F2CCA8D" w14:textId="77777777" w:rsidR="00671A66" w:rsidRPr="00671A66" w:rsidRDefault="00671A66" w:rsidP="00632A29">
            <w:pPr>
              <w:rPr>
                <w:rFonts w:cstheme="minorHAnsi"/>
              </w:rPr>
            </w:pPr>
            <w:r w:rsidRPr="00671A66">
              <w:rPr>
                <w:rFonts w:cstheme="minorHAnsi"/>
              </w:rPr>
              <w:t>ABC Corporation</w:t>
            </w:r>
          </w:p>
        </w:tc>
        <w:tc>
          <w:tcPr>
            <w:tcW w:w="2160" w:type="dxa"/>
            <w:tcBorders>
              <w:top w:val="single" w:sz="6" w:space="0" w:color="auto"/>
              <w:bottom w:val="single" w:sz="6" w:space="0" w:color="auto"/>
            </w:tcBorders>
            <w:shd w:val="clear" w:color="auto" w:fill="F2F2F2"/>
          </w:tcPr>
          <w:p w14:paraId="0463708C" w14:textId="77777777" w:rsidR="00671A66" w:rsidRPr="00671A66" w:rsidRDefault="00671A66" w:rsidP="00632A29">
            <w:pPr>
              <w:jc w:val="right"/>
              <w:rPr>
                <w:rFonts w:cstheme="minorHAnsi"/>
                <w:b/>
              </w:rPr>
            </w:pPr>
            <w:r w:rsidRPr="00671A66">
              <w:rPr>
                <w:rFonts w:cstheme="minorHAnsi"/>
                <w:b/>
              </w:rPr>
              <w:t>Last Updated By:</w:t>
            </w:r>
          </w:p>
        </w:tc>
        <w:tc>
          <w:tcPr>
            <w:tcW w:w="3567" w:type="dxa"/>
            <w:gridSpan w:val="2"/>
            <w:tcBorders>
              <w:top w:val="single" w:sz="6" w:space="0" w:color="auto"/>
              <w:bottom w:val="single" w:sz="6" w:space="0" w:color="auto"/>
            </w:tcBorders>
            <w:shd w:val="clear" w:color="auto" w:fill="F2F2F2"/>
          </w:tcPr>
          <w:p w14:paraId="75E15EDB" w14:textId="77777777" w:rsidR="00671A66" w:rsidRPr="00671A66" w:rsidRDefault="00671A66" w:rsidP="00632A29">
            <w:pPr>
              <w:rPr>
                <w:rFonts w:cstheme="minorHAnsi"/>
              </w:rPr>
            </w:pPr>
            <w:r w:rsidRPr="00671A66">
              <w:rPr>
                <w:rFonts w:cstheme="minorHAnsi"/>
              </w:rPr>
              <w:t>J. Doe</w:t>
            </w:r>
          </w:p>
        </w:tc>
      </w:tr>
      <w:tr w:rsidR="00671A66" w:rsidRPr="00671A66" w14:paraId="3A5B3718" w14:textId="77777777" w:rsidTr="00671A66">
        <w:trPr>
          <w:gridBefore w:val="1"/>
          <w:wBefore w:w="123" w:type="dxa"/>
        </w:trPr>
        <w:tc>
          <w:tcPr>
            <w:tcW w:w="2268" w:type="dxa"/>
            <w:tcBorders>
              <w:top w:val="single" w:sz="6" w:space="0" w:color="auto"/>
              <w:bottom w:val="single" w:sz="6" w:space="0" w:color="auto"/>
            </w:tcBorders>
            <w:shd w:val="clear" w:color="auto" w:fill="F2F2F2"/>
          </w:tcPr>
          <w:p w14:paraId="5A8401B5" w14:textId="77777777" w:rsidR="00671A66" w:rsidRPr="00671A66" w:rsidRDefault="00671A66" w:rsidP="00632A29">
            <w:pPr>
              <w:jc w:val="right"/>
              <w:rPr>
                <w:rFonts w:cstheme="minorHAnsi"/>
                <w:b/>
              </w:rPr>
            </w:pPr>
            <w:r w:rsidRPr="00671A66">
              <w:rPr>
                <w:rFonts w:cstheme="minorHAnsi"/>
                <w:b/>
              </w:rPr>
              <w:t>Date Created:</w:t>
            </w:r>
          </w:p>
        </w:tc>
        <w:tc>
          <w:tcPr>
            <w:tcW w:w="2250" w:type="dxa"/>
            <w:gridSpan w:val="3"/>
            <w:tcBorders>
              <w:top w:val="single" w:sz="6" w:space="0" w:color="auto"/>
              <w:bottom w:val="single" w:sz="6" w:space="0" w:color="auto"/>
            </w:tcBorders>
            <w:shd w:val="clear" w:color="auto" w:fill="F2F2F2"/>
          </w:tcPr>
          <w:p w14:paraId="15425493" w14:textId="77777777" w:rsidR="00671A66" w:rsidRPr="00671A66" w:rsidRDefault="00671A66" w:rsidP="00632A29">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2CB33A62" w14:textId="77777777" w:rsidR="00671A66" w:rsidRPr="00671A66" w:rsidRDefault="00671A66" w:rsidP="00632A29">
            <w:pPr>
              <w:jc w:val="right"/>
              <w:rPr>
                <w:rFonts w:cstheme="minorHAnsi"/>
                <w:b/>
              </w:rPr>
            </w:pPr>
            <w:r w:rsidRPr="00671A66">
              <w:rPr>
                <w:rFonts w:cstheme="minorHAnsi"/>
                <w:b/>
              </w:rPr>
              <w:t>Last Revision Date:</w:t>
            </w:r>
          </w:p>
        </w:tc>
        <w:tc>
          <w:tcPr>
            <w:tcW w:w="3567" w:type="dxa"/>
            <w:gridSpan w:val="2"/>
            <w:tcBorders>
              <w:top w:val="single" w:sz="6" w:space="0" w:color="auto"/>
              <w:bottom w:val="single" w:sz="6" w:space="0" w:color="auto"/>
            </w:tcBorders>
            <w:shd w:val="clear" w:color="auto" w:fill="F2F2F2"/>
          </w:tcPr>
          <w:p w14:paraId="72D3972B" w14:textId="77777777" w:rsidR="00671A66" w:rsidRPr="00671A66" w:rsidRDefault="00671A66" w:rsidP="00632A29">
            <w:pPr>
              <w:rPr>
                <w:rFonts w:cstheme="minorHAnsi"/>
              </w:rPr>
            </w:pPr>
            <w:r w:rsidRPr="00671A66">
              <w:rPr>
                <w:rFonts w:cstheme="minorHAnsi"/>
              </w:rPr>
              <w:t>2/22/xx</w:t>
            </w:r>
          </w:p>
        </w:tc>
      </w:tr>
      <w:tr w:rsidR="00671A66" w:rsidRPr="00671A66" w14:paraId="35B722D0" w14:textId="77777777" w:rsidTr="00671A66">
        <w:trPr>
          <w:gridBefore w:val="1"/>
          <w:wBefore w:w="123" w:type="dxa"/>
        </w:trPr>
        <w:tc>
          <w:tcPr>
            <w:tcW w:w="2628" w:type="dxa"/>
            <w:gridSpan w:val="3"/>
            <w:tcBorders>
              <w:top w:val="single" w:sz="6" w:space="0" w:color="auto"/>
            </w:tcBorders>
          </w:tcPr>
          <w:p w14:paraId="585D71E7" w14:textId="77777777" w:rsidR="00671A66" w:rsidRPr="00671A66" w:rsidRDefault="00671A66" w:rsidP="00632A29">
            <w:pPr>
              <w:jc w:val="right"/>
              <w:rPr>
                <w:rFonts w:cstheme="minorHAnsi"/>
                <w:b/>
                <w:sz w:val="22"/>
                <w:szCs w:val="22"/>
              </w:rPr>
            </w:pPr>
          </w:p>
        </w:tc>
        <w:tc>
          <w:tcPr>
            <w:tcW w:w="7617" w:type="dxa"/>
            <w:gridSpan w:val="4"/>
            <w:tcBorders>
              <w:top w:val="single" w:sz="6" w:space="0" w:color="auto"/>
            </w:tcBorders>
          </w:tcPr>
          <w:p w14:paraId="13E79120" w14:textId="77777777" w:rsidR="00671A66" w:rsidRPr="00671A66" w:rsidRDefault="00671A66" w:rsidP="00632A29">
            <w:pPr>
              <w:rPr>
                <w:rFonts w:cstheme="minorHAnsi"/>
                <w:color w:val="A6A6A6"/>
              </w:rPr>
            </w:pPr>
          </w:p>
        </w:tc>
      </w:tr>
      <w:tr w:rsidR="00671A66" w:rsidRPr="00671A66" w14:paraId="75AC8EF6" w14:textId="77777777" w:rsidTr="00671A66">
        <w:trPr>
          <w:gridBefore w:val="1"/>
          <w:wBefore w:w="123" w:type="dxa"/>
        </w:trPr>
        <w:tc>
          <w:tcPr>
            <w:tcW w:w="2628" w:type="dxa"/>
            <w:gridSpan w:val="3"/>
          </w:tcPr>
          <w:p w14:paraId="4DBF4327" w14:textId="77777777" w:rsidR="00671A66" w:rsidRPr="00671A66" w:rsidRDefault="00671A66" w:rsidP="00632A29">
            <w:pPr>
              <w:jc w:val="right"/>
              <w:rPr>
                <w:rFonts w:cstheme="minorHAnsi"/>
                <w:b/>
                <w:sz w:val="22"/>
                <w:szCs w:val="22"/>
              </w:rPr>
            </w:pPr>
            <w:r w:rsidRPr="00671A66">
              <w:rPr>
                <w:rFonts w:cstheme="minorHAnsi"/>
                <w:b/>
                <w:sz w:val="22"/>
                <w:szCs w:val="22"/>
              </w:rPr>
              <w:t>Description:</w:t>
            </w:r>
          </w:p>
        </w:tc>
        <w:tc>
          <w:tcPr>
            <w:tcW w:w="7617" w:type="dxa"/>
            <w:gridSpan w:val="4"/>
          </w:tcPr>
          <w:p w14:paraId="3D8014D9" w14:textId="77777777" w:rsidR="00671A66" w:rsidRPr="00671A66" w:rsidRDefault="00671A66" w:rsidP="00632A29">
            <w:pPr>
              <w:rPr>
                <w:rFonts w:cstheme="minorHAnsi"/>
              </w:rPr>
            </w:pPr>
            <w:r w:rsidRPr="00671A66">
              <w:rPr>
                <w:rFonts w:cstheme="minorHAnsi"/>
              </w:rPr>
              <w:t>ABC Corp. buyer submits material order to one of a pre-approved list of material vendors</w:t>
            </w:r>
          </w:p>
        </w:tc>
      </w:tr>
      <w:tr w:rsidR="00671A66" w:rsidRPr="00671A66" w14:paraId="42034394" w14:textId="77777777" w:rsidTr="00671A66">
        <w:trPr>
          <w:gridBefore w:val="1"/>
          <w:wBefore w:w="123" w:type="dxa"/>
        </w:trPr>
        <w:tc>
          <w:tcPr>
            <w:tcW w:w="2628" w:type="dxa"/>
            <w:gridSpan w:val="3"/>
          </w:tcPr>
          <w:p w14:paraId="77F5742A" w14:textId="77777777" w:rsidR="00671A66" w:rsidRPr="00671A66" w:rsidRDefault="00671A66" w:rsidP="00632A29">
            <w:pPr>
              <w:jc w:val="right"/>
              <w:rPr>
                <w:rFonts w:cstheme="minorHAnsi"/>
                <w:b/>
                <w:sz w:val="22"/>
                <w:szCs w:val="22"/>
              </w:rPr>
            </w:pPr>
            <w:r w:rsidRPr="00671A66">
              <w:rPr>
                <w:rFonts w:cstheme="minorHAnsi"/>
                <w:b/>
                <w:sz w:val="22"/>
                <w:szCs w:val="22"/>
              </w:rPr>
              <w:t>Actors:</w:t>
            </w:r>
          </w:p>
        </w:tc>
        <w:tc>
          <w:tcPr>
            <w:tcW w:w="7617" w:type="dxa"/>
            <w:gridSpan w:val="4"/>
          </w:tcPr>
          <w:p w14:paraId="1E7678C1" w14:textId="77777777" w:rsidR="00671A66" w:rsidRPr="00671A66" w:rsidRDefault="00671A66" w:rsidP="00632A29">
            <w:pPr>
              <w:rPr>
                <w:rFonts w:cstheme="minorHAnsi"/>
              </w:rPr>
            </w:pPr>
            <w:r w:rsidRPr="00671A66">
              <w:rPr>
                <w:rFonts w:cstheme="minorHAnsi"/>
              </w:rPr>
              <w:t xml:space="preserve">ABC Corp. buyer, SAP material module, pre-approved vendor, </w:t>
            </w:r>
          </w:p>
        </w:tc>
      </w:tr>
      <w:tr w:rsidR="00671A66" w:rsidRPr="00671A66" w14:paraId="36B520D4" w14:textId="77777777" w:rsidTr="00671A66">
        <w:trPr>
          <w:gridBefore w:val="1"/>
          <w:wBefore w:w="123" w:type="dxa"/>
          <w:trHeight w:val="813"/>
        </w:trPr>
        <w:tc>
          <w:tcPr>
            <w:tcW w:w="2628" w:type="dxa"/>
            <w:gridSpan w:val="3"/>
          </w:tcPr>
          <w:p w14:paraId="124458D7" w14:textId="77777777" w:rsidR="00671A66" w:rsidRPr="00671A66" w:rsidRDefault="00671A66" w:rsidP="00632A29">
            <w:pPr>
              <w:jc w:val="right"/>
              <w:rPr>
                <w:rFonts w:cstheme="minorHAnsi"/>
                <w:b/>
                <w:sz w:val="22"/>
                <w:szCs w:val="22"/>
              </w:rPr>
            </w:pPr>
            <w:r w:rsidRPr="00671A66">
              <w:rPr>
                <w:rFonts w:cstheme="minorHAnsi"/>
                <w:b/>
                <w:sz w:val="22"/>
                <w:szCs w:val="22"/>
              </w:rPr>
              <w:t>Preconditions:</w:t>
            </w:r>
          </w:p>
        </w:tc>
        <w:tc>
          <w:tcPr>
            <w:tcW w:w="7617" w:type="dxa"/>
            <w:gridSpan w:val="4"/>
          </w:tcPr>
          <w:p w14:paraId="6310DBF0" w14:textId="77777777" w:rsidR="00671A66" w:rsidRPr="00671A66" w:rsidRDefault="00671A66" w:rsidP="00671A66">
            <w:pPr>
              <w:numPr>
                <w:ilvl w:val="0"/>
                <w:numId w:val="8"/>
              </w:numPr>
              <w:rPr>
                <w:rFonts w:cstheme="minorHAnsi"/>
              </w:rPr>
            </w:pPr>
            <w:r w:rsidRPr="00671A66">
              <w:rPr>
                <w:rFonts w:cstheme="minorHAnsi"/>
              </w:rPr>
              <w:t>Vendor has pre-approval in ABC Corp.’s ordering system</w:t>
            </w:r>
          </w:p>
          <w:p w14:paraId="18D269FF" w14:textId="77777777" w:rsidR="00671A66" w:rsidRPr="00671A66" w:rsidRDefault="00671A66" w:rsidP="00671A66">
            <w:pPr>
              <w:numPr>
                <w:ilvl w:val="0"/>
                <w:numId w:val="8"/>
              </w:numPr>
              <w:rPr>
                <w:rFonts w:cstheme="minorHAnsi"/>
              </w:rPr>
            </w:pPr>
            <w:r w:rsidRPr="00671A66">
              <w:rPr>
                <w:rFonts w:cstheme="minorHAnsi"/>
              </w:rPr>
              <w:t>Funding is available for material ordering</w:t>
            </w:r>
          </w:p>
          <w:p w14:paraId="5B390D03" w14:textId="77777777" w:rsidR="00671A66" w:rsidRPr="00671A66" w:rsidRDefault="00671A66" w:rsidP="00671A66">
            <w:pPr>
              <w:numPr>
                <w:ilvl w:val="0"/>
                <w:numId w:val="8"/>
              </w:numPr>
              <w:rPr>
                <w:rFonts w:cstheme="minorHAnsi"/>
              </w:rPr>
            </w:pPr>
            <w:r w:rsidRPr="00671A66">
              <w:rPr>
                <w:rFonts w:cstheme="minorHAnsi"/>
              </w:rPr>
              <w:t>Material being ordered is available for purchase</w:t>
            </w:r>
          </w:p>
        </w:tc>
      </w:tr>
      <w:tr w:rsidR="00671A66" w:rsidRPr="00671A66" w14:paraId="6F1733C0" w14:textId="77777777" w:rsidTr="00671A66">
        <w:trPr>
          <w:gridBefore w:val="1"/>
          <w:wBefore w:w="123" w:type="dxa"/>
        </w:trPr>
        <w:tc>
          <w:tcPr>
            <w:tcW w:w="2628" w:type="dxa"/>
            <w:gridSpan w:val="3"/>
          </w:tcPr>
          <w:p w14:paraId="5DB93EB4" w14:textId="77777777" w:rsidR="00671A66" w:rsidRPr="00671A66" w:rsidRDefault="00671A66" w:rsidP="00632A29">
            <w:pPr>
              <w:jc w:val="right"/>
              <w:rPr>
                <w:rFonts w:cstheme="minorHAnsi"/>
                <w:b/>
                <w:sz w:val="22"/>
                <w:szCs w:val="22"/>
              </w:rPr>
            </w:pPr>
            <w:r w:rsidRPr="00671A66">
              <w:rPr>
                <w:rFonts w:cstheme="minorHAnsi"/>
                <w:b/>
                <w:sz w:val="22"/>
                <w:szCs w:val="22"/>
              </w:rPr>
              <w:lastRenderedPageBreak/>
              <w:t>Postconditions:</w:t>
            </w:r>
          </w:p>
        </w:tc>
        <w:tc>
          <w:tcPr>
            <w:tcW w:w="7617" w:type="dxa"/>
            <w:gridSpan w:val="4"/>
          </w:tcPr>
          <w:p w14:paraId="26A7697E" w14:textId="77777777" w:rsidR="00671A66" w:rsidRPr="00671A66" w:rsidRDefault="00671A66" w:rsidP="00671A66">
            <w:pPr>
              <w:numPr>
                <w:ilvl w:val="0"/>
                <w:numId w:val="5"/>
              </w:numPr>
              <w:ind w:left="360"/>
              <w:rPr>
                <w:rFonts w:cstheme="minorHAnsi"/>
              </w:rPr>
            </w:pPr>
            <w:r w:rsidRPr="00671A66">
              <w:rPr>
                <w:rFonts w:cstheme="minorHAnsi"/>
              </w:rPr>
              <w:t>Vendor receives funds for purchase of materials</w:t>
            </w:r>
          </w:p>
          <w:p w14:paraId="7F86C20A" w14:textId="77777777" w:rsidR="00671A66" w:rsidRPr="00671A66" w:rsidRDefault="00671A66" w:rsidP="00671A66">
            <w:pPr>
              <w:numPr>
                <w:ilvl w:val="0"/>
                <w:numId w:val="5"/>
              </w:numPr>
              <w:ind w:left="360"/>
              <w:rPr>
                <w:rFonts w:cstheme="minorHAnsi"/>
              </w:rPr>
            </w:pPr>
            <w:r w:rsidRPr="00671A66">
              <w:rPr>
                <w:rFonts w:cstheme="minorHAnsi"/>
              </w:rPr>
              <w:t>ABC Corp. receives materials within the designated timeframe</w:t>
            </w:r>
          </w:p>
          <w:p w14:paraId="6FCEED78" w14:textId="77777777" w:rsidR="00671A66" w:rsidRPr="00671A66" w:rsidRDefault="00671A66" w:rsidP="00671A66">
            <w:pPr>
              <w:numPr>
                <w:ilvl w:val="0"/>
                <w:numId w:val="5"/>
              </w:numPr>
              <w:ind w:left="360"/>
              <w:rPr>
                <w:rFonts w:cstheme="minorHAnsi"/>
              </w:rPr>
            </w:pPr>
            <w:r w:rsidRPr="00671A66">
              <w:rPr>
                <w:rFonts w:cstheme="minorHAnsi"/>
              </w:rPr>
              <w:t>ABC Corp.’s material account is reduced by the cost of the material order</w:t>
            </w:r>
          </w:p>
          <w:p w14:paraId="70790DE6" w14:textId="77777777" w:rsidR="00671A66" w:rsidRPr="00671A66" w:rsidRDefault="00671A66" w:rsidP="00671A66">
            <w:pPr>
              <w:numPr>
                <w:ilvl w:val="0"/>
                <w:numId w:val="5"/>
              </w:numPr>
              <w:ind w:left="360"/>
              <w:rPr>
                <w:rFonts w:cstheme="minorHAnsi"/>
              </w:rPr>
            </w:pPr>
            <w:r w:rsidRPr="00671A66">
              <w:rPr>
                <w:rFonts w:cstheme="minorHAnsi"/>
              </w:rPr>
              <w:t>ABC Corp.’s inventory numbers are successfully updated once material is received</w:t>
            </w:r>
          </w:p>
        </w:tc>
      </w:tr>
      <w:tr w:rsidR="00671A66" w:rsidRPr="00671A66" w14:paraId="5A99D6EE" w14:textId="77777777" w:rsidTr="00671A66">
        <w:trPr>
          <w:gridBefore w:val="1"/>
          <w:wBefore w:w="123" w:type="dxa"/>
        </w:trPr>
        <w:tc>
          <w:tcPr>
            <w:tcW w:w="2628" w:type="dxa"/>
            <w:gridSpan w:val="3"/>
          </w:tcPr>
          <w:p w14:paraId="68294F0C" w14:textId="77777777" w:rsidR="00671A66" w:rsidRPr="00671A66" w:rsidRDefault="00671A66" w:rsidP="00632A29">
            <w:pPr>
              <w:jc w:val="right"/>
              <w:rPr>
                <w:rFonts w:cstheme="minorHAnsi"/>
                <w:b/>
                <w:sz w:val="22"/>
                <w:szCs w:val="22"/>
              </w:rPr>
            </w:pPr>
            <w:r w:rsidRPr="00671A66">
              <w:rPr>
                <w:rFonts w:cstheme="minorHAnsi"/>
                <w:b/>
                <w:sz w:val="22"/>
                <w:szCs w:val="22"/>
              </w:rPr>
              <w:t>Flow:</w:t>
            </w:r>
          </w:p>
        </w:tc>
        <w:tc>
          <w:tcPr>
            <w:tcW w:w="7617" w:type="dxa"/>
            <w:gridSpan w:val="4"/>
          </w:tcPr>
          <w:p w14:paraId="13CA7AC5"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buyer identifies material needing to be ordered</w:t>
            </w:r>
          </w:p>
          <w:p w14:paraId="59D49143"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buyer consults pre-approved list of vendors to identify supplier</w:t>
            </w:r>
          </w:p>
          <w:p w14:paraId="4AD58BEF"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buyer confirms funding is available</w:t>
            </w:r>
          </w:p>
          <w:p w14:paraId="7D662C6F"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buyer submits order to pre-approved vendor</w:t>
            </w:r>
          </w:p>
          <w:p w14:paraId="53C38BA5"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Vendor receives order and verifies material is available and accepts funding transfer</w:t>
            </w:r>
          </w:p>
          <w:p w14:paraId="0FD11362"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Vendor pulls material order and submits shipping order to ship material</w:t>
            </w:r>
          </w:p>
          <w:p w14:paraId="62E1534B"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receives material</w:t>
            </w:r>
          </w:p>
          <w:p w14:paraId="79454307"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enters material receipt verification into SAP and inventory levels are updated</w:t>
            </w:r>
          </w:p>
          <w:p w14:paraId="71295B20"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Funding transactions are confirmed between ABC Corp. buyer and vendor</w:t>
            </w:r>
          </w:p>
        </w:tc>
      </w:tr>
      <w:tr w:rsidR="00671A66" w:rsidRPr="00671A66" w14:paraId="51554343" w14:textId="77777777" w:rsidTr="00671A66">
        <w:trPr>
          <w:gridBefore w:val="1"/>
          <w:wBefore w:w="123" w:type="dxa"/>
        </w:trPr>
        <w:tc>
          <w:tcPr>
            <w:tcW w:w="2628" w:type="dxa"/>
            <w:gridSpan w:val="3"/>
          </w:tcPr>
          <w:p w14:paraId="5AD74F7C" w14:textId="77777777" w:rsidR="00671A66" w:rsidRPr="00671A66" w:rsidRDefault="00671A66" w:rsidP="00632A29">
            <w:pPr>
              <w:jc w:val="right"/>
              <w:rPr>
                <w:rFonts w:cstheme="minorHAnsi"/>
                <w:b/>
                <w:sz w:val="22"/>
                <w:szCs w:val="22"/>
              </w:rPr>
            </w:pPr>
            <w:r w:rsidRPr="00671A66">
              <w:rPr>
                <w:rFonts w:cstheme="minorHAnsi"/>
                <w:b/>
                <w:sz w:val="22"/>
                <w:szCs w:val="22"/>
              </w:rPr>
              <w:t>Alternative Flows:</w:t>
            </w:r>
          </w:p>
          <w:p w14:paraId="11113EE3" w14:textId="77777777" w:rsidR="00671A66" w:rsidRPr="00671A66" w:rsidRDefault="00671A66" w:rsidP="00632A29">
            <w:pPr>
              <w:jc w:val="right"/>
              <w:rPr>
                <w:rFonts w:cstheme="minorHAnsi"/>
                <w:b/>
                <w:color w:val="BFBFBF"/>
              </w:rPr>
            </w:pPr>
          </w:p>
        </w:tc>
        <w:tc>
          <w:tcPr>
            <w:tcW w:w="7617" w:type="dxa"/>
            <w:gridSpan w:val="4"/>
          </w:tcPr>
          <w:p w14:paraId="5DA64116" w14:textId="77777777" w:rsidR="00671A66" w:rsidRPr="00671A66" w:rsidRDefault="00671A66" w:rsidP="00632A29">
            <w:pPr>
              <w:rPr>
                <w:rFonts w:cstheme="minorHAnsi"/>
              </w:rPr>
            </w:pPr>
            <w:r w:rsidRPr="00671A66">
              <w:rPr>
                <w:rFonts w:cstheme="minorHAnsi"/>
              </w:rPr>
              <w:t>5. In step 5 of the normal flow, if the vendor does not have the material available</w:t>
            </w:r>
          </w:p>
          <w:p w14:paraId="4E1BD2CA" w14:textId="77777777" w:rsidR="00671A66" w:rsidRPr="00671A66" w:rsidRDefault="00671A66" w:rsidP="00671A66">
            <w:pPr>
              <w:numPr>
                <w:ilvl w:val="0"/>
                <w:numId w:val="6"/>
              </w:numPr>
              <w:tabs>
                <w:tab w:val="left" w:pos="432"/>
              </w:tabs>
              <w:rPr>
                <w:rFonts w:cstheme="minorHAnsi"/>
              </w:rPr>
            </w:pPr>
            <w:r w:rsidRPr="00671A66">
              <w:rPr>
                <w:rFonts w:cstheme="minorHAnsi"/>
              </w:rPr>
              <w:t xml:space="preserve">Vendor places order in a hold status and notifies the ABC Corp. buyer  </w:t>
            </w:r>
          </w:p>
          <w:p w14:paraId="1C727B82" w14:textId="77777777" w:rsidR="00671A66" w:rsidRPr="00671A66" w:rsidRDefault="00671A66" w:rsidP="00671A66">
            <w:pPr>
              <w:numPr>
                <w:ilvl w:val="0"/>
                <w:numId w:val="6"/>
              </w:numPr>
              <w:tabs>
                <w:tab w:val="left" w:pos="432"/>
              </w:tabs>
              <w:rPr>
                <w:rFonts w:cstheme="minorHAnsi"/>
              </w:rPr>
            </w:pPr>
            <w:r w:rsidRPr="00671A66">
              <w:rPr>
                <w:rFonts w:cstheme="minorHAnsi"/>
              </w:rPr>
              <w:t xml:space="preserve">Vendor provides updates and estimated timeframe of material receipt </w:t>
            </w:r>
          </w:p>
          <w:p w14:paraId="6EF8E1D2" w14:textId="77777777" w:rsidR="00671A66" w:rsidRPr="00671A66" w:rsidRDefault="00671A66" w:rsidP="00671A66">
            <w:pPr>
              <w:numPr>
                <w:ilvl w:val="0"/>
                <w:numId w:val="6"/>
              </w:numPr>
              <w:tabs>
                <w:tab w:val="left" w:pos="432"/>
              </w:tabs>
              <w:rPr>
                <w:rFonts w:cstheme="minorHAnsi"/>
              </w:rPr>
            </w:pPr>
            <w:r w:rsidRPr="00671A66">
              <w:rPr>
                <w:rFonts w:cstheme="minorHAnsi"/>
              </w:rPr>
              <w:t>Once material arrives the Use Case resumes at step 6 of the normal flow</w:t>
            </w:r>
          </w:p>
          <w:p w14:paraId="5CFC2CF3" w14:textId="77777777" w:rsidR="00671A66" w:rsidRPr="00671A66" w:rsidRDefault="00671A66" w:rsidP="00632A29">
            <w:pPr>
              <w:tabs>
                <w:tab w:val="left" w:pos="432"/>
              </w:tabs>
              <w:rPr>
                <w:rFonts w:cstheme="minorHAnsi"/>
                <w:color w:val="A6A6A6"/>
              </w:rPr>
            </w:pPr>
          </w:p>
        </w:tc>
      </w:tr>
      <w:tr w:rsidR="00671A66" w:rsidRPr="00671A66" w14:paraId="024A10A4" w14:textId="77777777" w:rsidTr="00671A66">
        <w:trPr>
          <w:gridBefore w:val="1"/>
          <w:wBefore w:w="123" w:type="dxa"/>
        </w:trPr>
        <w:tc>
          <w:tcPr>
            <w:tcW w:w="2628" w:type="dxa"/>
            <w:gridSpan w:val="3"/>
          </w:tcPr>
          <w:p w14:paraId="4F024B23" w14:textId="77777777" w:rsidR="00671A66" w:rsidRPr="00671A66" w:rsidRDefault="00671A66" w:rsidP="00632A29">
            <w:pPr>
              <w:jc w:val="right"/>
              <w:rPr>
                <w:rFonts w:cstheme="minorHAnsi"/>
                <w:b/>
                <w:sz w:val="22"/>
                <w:szCs w:val="22"/>
              </w:rPr>
            </w:pPr>
            <w:r w:rsidRPr="00671A66">
              <w:rPr>
                <w:rFonts w:cstheme="minorHAnsi"/>
                <w:b/>
                <w:sz w:val="22"/>
                <w:szCs w:val="22"/>
              </w:rPr>
              <w:t>Exceptions:</w:t>
            </w:r>
          </w:p>
        </w:tc>
        <w:tc>
          <w:tcPr>
            <w:tcW w:w="7617" w:type="dxa"/>
            <w:gridSpan w:val="4"/>
          </w:tcPr>
          <w:p w14:paraId="260969D7" w14:textId="77777777" w:rsidR="00671A66" w:rsidRPr="00671A66" w:rsidRDefault="00671A66" w:rsidP="00632A29">
            <w:pPr>
              <w:rPr>
                <w:rFonts w:cstheme="minorHAnsi"/>
              </w:rPr>
            </w:pPr>
            <w:r w:rsidRPr="00671A66">
              <w:rPr>
                <w:rFonts w:cstheme="minorHAnsi"/>
              </w:rPr>
              <w:t xml:space="preserve">2.   In step 2 of the normal flow, if ABC Corp. identifies material needed with no pre-approved vendor </w:t>
            </w:r>
          </w:p>
          <w:p w14:paraId="522E14B4" w14:textId="77777777" w:rsidR="00671A66" w:rsidRPr="00671A66" w:rsidRDefault="00671A66" w:rsidP="00671A66">
            <w:pPr>
              <w:numPr>
                <w:ilvl w:val="0"/>
                <w:numId w:val="7"/>
              </w:numPr>
              <w:rPr>
                <w:rFonts w:cstheme="minorHAnsi"/>
              </w:rPr>
            </w:pPr>
            <w:r w:rsidRPr="00671A66">
              <w:rPr>
                <w:rFonts w:cstheme="minorHAnsi"/>
              </w:rPr>
              <w:t>ABC Corp. buyer initiates internal process to identify suppliers for new material</w:t>
            </w:r>
          </w:p>
          <w:p w14:paraId="4CDD0EB0" w14:textId="77777777" w:rsidR="00671A66" w:rsidRPr="00671A66" w:rsidRDefault="00671A66" w:rsidP="00671A66">
            <w:pPr>
              <w:numPr>
                <w:ilvl w:val="0"/>
                <w:numId w:val="7"/>
              </w:numPr>
              <w:rPr>
                <w:rFonts w:cstheme="minorHAnsi"/>
              </w:rPr>
            </w:pPr>
            <w:r w:rsidRPr="00671A66">
              <w:rPr>
                <w:rFonts w:cstheme="minorHAnsi"/>
              </w:rPr>
              <w:t>ABC Corp. buyer coordinates agreement between ABC Corp. and potential vendor</w:t>
            </w:r>
          </w:p>
          <w:p w14:paraId="578952D9" w14:textId="77777777" w:rsidR="00671A66" w:rsidRPr="00671A66" w:rsidRDefault="00671A66" w:rsidP="00671A66">
            <w:pPr>
              <w:numPr>
                <w:ilvl w:val="0"/>
                <w:numId w:val="7"/>
              </w:numPr>
              <w:rPr>
                <w:rFonts w:cstheme="minorHAnsi"/>
              </w:rPr>
            </w:pPr>
            <w:r w:rsidRPr="00671A66">
              <w:rPr>
                <w:rFonts w:cstheme="minorHAnsi"/>
              </w:rPr>
              <w:t>Upon obtaining agreement and approval, vendor is added to pre-approved vendor list</w:t>
            </w:r>
          </w:p>
          <w:p w14:paraId="4A3C31AA" w14:textId="77777777" w:rsidR="00671A66" w:rsidRPr="00671A66" w:rsidRDefault="00671A66" w:rsidP="00671A66">
            <w:pPr>
              <w:numPr>
                <w:ilvl w:val="0"/>
                <w:numId w:val="7"/>
              </w:numPr>
              <w:rPr>
                <w:rFonts w:cstheme="minorHAnsi"/>
              </w:rPr>
            </w:pPr>
            <w:r w:rsidRPr="00671A66">
              <w:rPr>
                <w:rFonts w:cstheme="minorHAnsi"/>
              </w:rPr>
              <w:t>Use Case resumes on step 3 of normal flow</w:t>
            </w:r>
          </w:p>
        </w:tc>
      </w:tr>
      <w:tr w:rsidR="00671A66" w:rsidRPr="00671A66" w14:paraId="02F17C6E" w14:textId="77777777" w:rsidTr="00671A66">
        <w:trPr>
          <w:gridAfter w:val="1"/>
          <w:wAfter w:w="630" w:type="dxa"/>
        </w:trPr>
        <w:tc>
          <w:tcPr>
            <w:tcW w:w="2628" w:type="dxa"/>
            <w:gridSpan w:val="3"/>
          </w:tcPr>
          <w:p w14:paraId="577543C5" w14:textId="77777777" w:rsidR="00671A66" w:rsidRPr="00671A66" w:rsidRDefault="00671A66" w:rsidP="00632A29">
            <w:pPr>
              <w:jc w:val="right"/>
              <w:rPr>
                <w:rFonts w:cstheme="minorHAnsi"/>
                <w:b/>
                <w:sz w:val="22"/>
                <w:szCs w:val="22"/>
              </w:rPr>
            </w:pPr>
            <w:r w:rsidRPr="00671A66">
              <w:rPr>
                <w:rFonts w:cstheme="minorHAnsi"/>
                <w:b/>
                <w:sz w:val="22"/>
                <w:szCs w:val="22"/>
              </w:rPr>
              <w:lastRenderedPageBreak/>
              <w:t>Requirements:</w:t>
            </w:r>
          </w:p>
        </w:tc>
        <w:tc>
          <w:tcPr>
            <w:tcW w:w="7110" w:type="dxa"/>
            <w:gridSpan w:val="4"/>
          </w:tcPr>
          <w:p w14:paraId="48B5C278" w14:textId="77777777" w:rsidR="00671A66" w:rsidRPr="00671A66" w:rsidRDefault="00671A66" w:rsidP="00632A29">
            <w:pPr>
              <w:rPr>
                <w:rFonts w:cstheme="minorHAnsi"/>
              </w:rPr>
            </w:pPr>
            <w:r w:rsidRPr="00671A66">
              <w:rPr>
                <w:rFonts w:cstheme="minorHAnsi"/>
              </w:rPr>
              <w:t>The following requirements must be met before execution of the use case</w:t>
            </w:r>
          </w:p>
          <w:p w14:paraId="7FF250A1" w14:textId="77777777" w:rsidR="00671A66" w:rsidRPr="00671A66" w:rsidRDefault="00671A66" w:rsidP="00671A66">
            <w:pPr>
              <w:numPr>
                <w:ilvl w:val="0"/>
                <w:numId w:val="9"/>
              </w:numPr>
              <w:rPr>
                <w:rFonts w:cstheme="minorHAnsi"/>
              </w:rPr>
            </w:pPr>
            <w:r w:rsidRPr="00671A66">
              <w:rPr>
                <w:rFonts w:cstheme="minorHAnsi"/>
              </w:rPr>
              <w:t>Funding availability must be verified prior to submitting any material purchases</w:t>
            </w:r>
          </w:p>
          <w:p w14:paraId="0E0C24EE" w14:textId="77777777" w:rsidR="00671A66" w:rsidRPr="00671A66" w:rsidRDefault="00671A66" w:rsidP="00671A66">
            <w:pPr>
              <w:numPr>
                <w:ilvl w:val="0"/>
                <w:numId w:val="9"/>
              </w:numPr>
              <w:rPr>
                <w:rFonts w:cstheme="minorHAnsi"/>
              </w:rPr>
            </w:pPr>
            <w:r w:rsidRPr="00671A66">
              <w:rPr>
                <w:rFonts w:cstheme="minorHAnsi"/>
              </w:rPr>
              <w:t>All material orders must comply with internal ABC Corp. ordering guidelines and procedures</w:t>
            </w:r>
          </w:p>
        </w:tc>
      </w:tr>
      <w:tr w:rsidR="00DD6DE9" w:rsidRPr="00671A66" w14:paraId="7946D0B0" w14:textId="77777777" w:rsidTr="00671A66">
        <w:trPr>
          <w:gridAfter w:val="1"/>
          <w:wAfter w:w="630" w:type="dxa"/>
        </w:trPr>
        <w:tc>
          <w:tcPr>
            <w:tcW w:w="2628" w:type="dxa"/>
            <w:gridSpan w:val="3"/>
          </w:tcPr>
          <w:p w14:paraId="7FF79056" w14:textId="77777777" w:rsidR="00DD6DE9" w:rsidRDefault="00DD6DE9" w:rsidP="00632A29">
            <w:pPr>
              <w:jc w:val="right"/>
              <w:rPr>
                <w:rFonts w:cstheme="minorHAnsi"/>
                <w:b/>
                <w:sz w:val="22"/>
                <w:szCs w:val="22"/>
              </w:rPr>
            </w:pPr>
          </w:p>
          <w:p w14:paraId="7B04016E" w14:textId="77777777" w:rsidR="00DD6DE9" w:rsidRDefault="00DD6DE9" w:rsidP="00632A29">
            <w:pPr>
              <w:jc w:val="right"/>
              <w:rPr>
                <w:rFonts w:cstheme="minorHAnsi"/>
                <w:b/>
                <w:sz w:val="22"/>
                <w:szCs w:val="22"/>
              </w:rPr>
            </w:pPr>
          </w:p>
          <w:p w14:paraId="7B5027C9" w14:textId="57693ADC" w:rsidR="00DD6DE9" w:rsidRPr="00671A66" w:rsidRDefault="00DD6DE9" w:rsidP="00632A29">
            <w:pPr>
              <w:jc w:val="right"/>
              <w:rPr>
                <w:rFonts w:cstheme="minorHAnsi"/>
                <w:b/>
                <w:sz w:val="22"/>
                <w:szCs w:val="22"/>
              </w:rPr>
            </w:pPr>
          </w:p>
        </w:tc>
        <w:tc>
          <w:tcPr>
            <w:tcW w:w="7110" w:type="dxa"/>
            <w:gridSpan w:val="4"/>
          </w:tcPr>
          <w:p w14:paraId="4D13523D" w14:textId="77777777" w:rsidR="00DD6DE9" w:rsidRPr="00671A66" w:rsidRDefault="00DD6DE9" w:rsidP="00632A29">
            <w:pPr>
              <w:rPr>
                <w:rFonts w:cstheme="minorHAnsi"/>
              </w:rPr>
            </w:pPr>
          </w:p>
        </w:tc>
      </w:tr>
    </w:tbl>
    <w:p w14:paraId="053F43C2" w14:textId="77777777" w:rsidR="00671A66" w:rsidRPr="00671A66" w:rsidRDefault="00671A66" w:rsidP="00671A66">
      <w:pPr>
        <w:rPr>
          <w:rFonts w:cstheme="minorHAnsi"/>
        </w:rPr>
      </w:pPr>
    </w:p>
    <w:p w14:paraId="018E602B" w14:textId="63B7CE4C" w:rsidR="00671A66" w:rsidRDefault="00671A66" w:rsidP="00671A66">
      <w:pPr>
        <w:rPr>
          <w:rFonts w:cstheme="minorHAnsi"/>
          <w:smallCaps/>
          <w:sz w:val="28"/>
          <w:szCs w:val="28"/>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57"/>
        <w:gridCol w:w="2193"/>
        <w:gridCol w:w="2160"/>
        <w:gridCol w:w="3567"/>
      </w:tblGrid>
      <w:tr w:rsidR="00DD6DE9" w:rsidRPr="00671A66" w14:paraId="718B23E3" w14:textId="77777777" w:rsidTr="00D52335">
        <w:tc>
          <w:tcPr>
            <w:tcW w:w="2268" w:type="dxa"/>
            <w:tcBorders>
              <w:top w:val="single" w:sz="6" w:space="0" w:color="auto"/>
              <w:bottom w:val="single" w:sz="6" w:space="0" w:color="auto"/>
            </w:tcBorders>
            <w:shd w:val="clear" w:color="auto" w:fill="F2F2F2"/>
          </w:tcPr>
          <w:p w14:paraId="3EFBD672" w14:textId="77777777" w:rsidR="00DD6DE9" w:rsidRPr="00671A66" w:rsidRDefault="00DD6DE9" w:rsidP="00E05162">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5E5EAFCD" w14:textId="05390892" w:rsidR="00DD6DE9" w:rsidRPr="00671A66" w:rsidRDefault="008325DB" w:rsidP="00E05162">
            <w:pPr>
              <w:rPr>
                <w:rFonts w:cstheme="minorHAnsi"/>
              </w:rPr>
            </w:pPr>
            <w:r>
              <w:rPr>
                <w:rFonts w:cstheme="minorHAnsi"/>
              </w:rPr>
              <w:t>Submit ASM brief</w:t>
            </w:r>
          </w:p>
        </w:tc>
      </w:tr>
      <w:tr w:rsidR="00DD6DE9" w:rsidRPr="00671A66" w14:paraId="7E1EF136" w14:textId="77777777" w:rsidTr="00D52335">
        <w:tc>
          <w:tcPr>
            <w:tcW w:w="2268" w:type="dxa"/>
            <w:tcBorders>
              <w:top w:val="single" w:sz="6" w:space="0" w:color="auto"/>
              <w:bottom w:val="single" w:sz="6" w:space="0" w:color="auto"/>
            </w:tcBorders>
            <w:shd w:val="clear" w:color="auto" w:fill="F2F2F2"/>
          </w:tcPr>
          <w:p w14:paraId="01ECA232" w14:textId="77777777" w:rsidR="00DD6DE9" w:rsidRPr="00671A66" w:rsidRDefault="00DD6DE9" w:rsidP="00E05162">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6E170CD6" w14:textId="2EE60D9B" w:rsidR="00DD6DE9" w:rsidRPr="00671A66" w:rsidRDefault="008325DB" w:rsidP="00E05162">
            <w:pPr>
              <w:rPr>
                <w:rFonts w:cstheme="minorHAnsi"/>
              </w:rPr>
            </w:pPr>
            <w:r>
              <w:rPr>
                <w:rFonts w:cstheme="minorHAnsi"/>
              </w:rPr>
              <w:t>TungDT</w:t>
            </w:r>
          </w:p>
        </w:tc>
        <w:tc>
          <w:tcPr>
            <w:tcW w:w="2160" w:type="dxa"/>
            <w:tcBorders>
              <w:top w:val="single" w:sz="6" w:space="0" w:color="auto"/>
              <w:bottom w:val="single" w:sz="6" w:space="0" w:color="auto"/>
            </w:tcBorders>
            <w:shd w:val="clear" w:color="auto" w:fill="F2F2F2"/>
          </w:tcPr>
          <w:p w14:paraId="05546230" w14:textId="77777777" w:rsidR="00DD6DE9" w:rsidRPr="00671A66" w:rsidRDefault="00DD6DE9" w:rsidP="00E05162">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114779F9" w14:textId="7AE1A7A5" w:rsidR="00DD6DE9" w:rsidRPr="00671A66" w:rsidRDefault="008325DB" w:rsidP="00E05162">
            <w:pPr>
              <w:rPr>
                <w:rFonts w:cstheme="minorHAnsi"/>
              </w:rPr>
            </w:pPr>
            <w:r>
              <w:rPr>
                <w:rFonts w:cstheme="minorHAnsi"/>
              </w:rPr>
              <w:t>TungDT</w:t>
            </w:r>
          </w:p>
        </w:tc>
      </w:tr>
      <w:tr w:rsidR="00DD6DE9" w:rsidRPr="00671A66" w14:paraId="2271531C" w14:textId="77777777" w:rsidTr="00D52335">
        <w:tc>
          <w:tcPr>
            <w:tcW w:w="2268" w:type="dxa"/>
            <w:tcBorders>
              <w:top w:val="single" w:sz="6" w:space="0" w:color="auto"/>
              <w:bottom w:val="single" w:sz="6" w:space="0" w:color="auto"/>
            </w:tcBorders>
            <w:shd w:val="clear" w:color="auto" w:fill="F2F2F2"/>
          </w:tcPr>
          <w:p w14:paraId="0418A7D2" w14:textId="77777777" w:rsidR="00DD6DE9" w:rsidRPr="00671A66" w:rsidRDefault="00DD6DE9" w:rsidP="00E05162">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40EAD8DD" w14:textId="1E571609" w:rsidR="00DD6DE9" w:rsidRPr="00671A66" w:rsidRDefault="00DD6DE9" w:rsidP="00E05162">
            <w:pPr>
              <w:rPr>
                <w:rFonts w:cstheme="minorHAnsi"/>
              </w:rPr>
            </w:pPr>
            <w:r w:rsidRPr="00671A66">
              <w:rPr>
                <w:rFonts w:cstheme="minorHAnsi"/>
              </w:rPr>
              <w:t>2/1</w:t>
            </w:r>
            <w:r w:rsidR="008325DB">
              <w:rPr>
                <w:rFonts w:cstheme="minorHAnsi"/>
              </w:rPr>
              <w:t>7</w:t>
            </w:r>
            <w:r w:rsidRPr="00671A66">
              <w:rPr>
                <w:rFonts w:cstheme="minorHAnsi"/>
              </w:rPr>
              <w:t>/</w:t>
            </w:r>
            <w:r w:rsidR="008325DB">
              <w:rPr>
                <w:rFonts w:cstheme="minorHAnsi"/>
              </w:rPr>
              <w:t>2022</w:t>
            </w:r>
          </w:p>
        </w:tc>
        <w:tc>
          <w:tcPr>
            <w:tcW w:w="2160" w:type="dxa"/>
            <w:tcBorders>
              <w:top w:val="single" w:sz="6" w:space="0" w:color="auto"/>
              <w:bottom w:val="single" w:sz="6" w:space="0" w:color="auto"/>
            </w:tcBorders>
            <w:shd w:val="clear" w:color="auto" w:fill="F2F2F2"/>
          </w:tcPr>
          <w:p w14:paraId="0C8E6B42" w14:textId="77777777" w:rsidR="00DD6DE9" w:rsidRPr="00671A66" w:rsidRDefault="00DD6DE9" w:rsidP="00E05162">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4EB575B4" w14:textId="17C66EC0" w:rsidR="00DD6DE9" w:rsidRPr="00671A66" w:rsidRDefault="00DD6DE9" w:rsidP="00E05162">
            <w:pPr>
              <w:rPr>
                <w:rFonts w:cstheme="minorHAnsi"/>
              </w:rPr>
            </w:pPr>
            <w:r w:rsidRPr="00671A66">
              <w:rPr>
                <w:rFonts w:cstheme="minorHAnsi"/>
              </w:rPr>
              <w:t>2/</w:t>
            </w:r>
            <w:r w:rsidR="008325DB">
              <w:rPr>
                <w:rFonts w:cstheme="minorHAnsi"/>
              </w:rPr>
              <w:t>17</w:t>
            </w:r>
            <w:r w:rsidRPr="00671A66">
              <w:rPr>
                <w:rFonts w:cstheme="minorHAnsi"/>
              </w:rPr>
              <w:t>/</w:t>
            </w:r>
            <w:r w:rsidR="008325DB">
              <w:rPr>
                <w:rFonts w:cstheme="minorHAnsi"/>
              </w:rPr>
              <w:t>2022</w:t>
            </w:r>
          </w:p>
        </w:tc>
      </w:tr>
      <w:tr w:rsidR="00DD6DE9" w:rsidRPr="00671A66" w14:paraId="0B5A45DD" w14:textId="77777777" w:rsidTr="00D52335">
        <w:tc>
          <w:tcPr>
            <w:tcW w:w="2325" w:type="dxa"/>
            <w:gridSpan w:val="2"/>
            <w:tcBorders>
              <w:top w:val="single" w:sz="6" w:space="0" w:color="auto"/>
            </w:tcBorders>
          </w:tcPr>
          <w:p w14:paraId="708E0F0B" w14:textId="77777777" w:rsidR="00DD6DE9" w:rsidRPr="00671A66" w:rsidRDefault="00DD6DE9" w:rsidP="00E05162">
            <w:pPr>
              <w:jc w:val="right"/>
              <w:rPr>
                <w:rFonts w:cstheme="minorHAnsi"/>
                <w:b/>
                <w:sz w:val="22"/>
                <w:szCs w:val="22"/>
              </w:rPr>
            </w:pPr>
          </w:p>
        </w:tc>
        <w:tc>
          <w:tcPr>
            <w:tcW w:w="7920" w:type="dxa"/>
            <w:gridSpan w:val="3"/>
            <w:tcBorders>
              <w:top w:val="single" w:sz="6" w:space="0" w:color="auto"/>
            </w:tcBorders>
          </w:tcPr>
          <w:p w14:paraId="14E409D7" w14:textId="77777777" w:rsidR="00DD6DE9" w:rsidRPr="00671A66" w:rsidRDefault="00DD6DE9" w:rsidP="00E05162">
            <w:pPr>
              <w:rPr>
                <w:rFonts w:cstheme="minorHAnsi"/>
                <w:color w:val="A6A6A6"/>
              </w:rPr>
            </w:pPr>
          </w:p>
        </w:tc>
      </w:tr>
      <w:tr w:rsidR="00DD6DE9" w:rsidRPr="00671A66" w14:paraId="345C9019" w14:textId="77777777" w:rsidTr="00D52335">
        <w:tc>
          <w:tcPr>
            <w:tcW w:w="2325" w:type="dxa"/>
            <w:gridSpan w:val="2"/>
          </w:tcPr>
          <w:p w14:paraId="2136F113" w14:textId="77777777" w:rsidR="00DD6DE9" w:rsidRPr="00671A66" w:rsidRDefault="00DD6DE9" w:rsidP="00E05162">
            <w:pPr>
              <w:jc w:val="right"/>
              <w:rPr>
                <w:rFonts w:cstheme="minorHAnsi"/>
                <w:b/>
                <w:sz w:val="22"/>
                <w:szCs w:val="22"/>
              </w:rPr>
            </w:pPr>
            <w:r w:rsidRPr="00671A66">
              <w:rPr>
                <w:rFonts w:cstheme="minorHAnsi"/>
                <w:b/>
                <w:sz w:val="22"/>
                <w:szCs w:val="22"/>
              </w:rPr>
              <w:t>Description:</w:t>
            </w:r>
          </w:p>
        </w:tc>
        <w:tc>
          <w:tcPr>
            <w:tcW w:w="7920" w:type="dxa"/>
            <w:gridSpan w:val="3"/>
          </w:tcPr>
          <w:p w14:paraId="53CB2BCF" w14:textId="3E69F839" w:rsidR="00DD6DE9" w:rsidRPr="00671A66" w:rsidRDefault="00682C8F" w:rsidP="00E05162">
            <w:pPr>
              <w:rPr>
                <w:rFonts w:cstheme="minorHAnsi"/>
              </w:rPr>
            </w:pPr>
            <w:r>
              <w:rPr>
                <w:rFonts w:cstheme="minorHAnsi"/>
              </w:rPr>
              <w:t>Teacher create asm and submit asm brief to students.</w:t>
            </w:r>
          </w:p>
        </w:tc>
      </w:tr>
      <w:tr w:rsidR="00DD6DE9" w:rsidRPr="00671A66" w14:paraId="138902AA" w14:textId="77777777" w:rsidTr="00D52335">
        <w:tc>
          <w:tcPr>
            <w:tcW w:w="2325" w:type="dxa"/>
            <w:gridSpan w:val="2"/>
          </w:tcPr>
          <w:p w14:paraId="5E10D823" w14:textId="77777777" w:rsidR="00DD6DE9" w:rsidRPr="00671A66" w:rsidRDefault="00DD6DE9" w:rsidP="00E05162">
            <w:pPr>
              <w:jc w:val="right"/>
              <w:rPr>
                <w:rFonts w:cstheme="minorHAnsi"/>
                <w:b/>
                <w:sz w:val="22"/>
                <w:szCs w:val="22"/>
              </w:rPr>
            </w:pPr>
            <w:r w:rsidRPr="00671A66">
              <w:rPr>
                <w:rFonts w:cstheme="minorHAnsi"/>
                <w:b/>
                <w:sz w:val="22"/>
                <w:szCs w:val="22"/>
              </w:rPr>
              <w:t>Actors:</w:t>
            </w:r>
          </w:p>
        </w:tc>
        <w:tc>
          <w:tcPr>
            <w:tcW w:w="7920" w:type="dxa"/>
            <w:gridSpan w:val="3"/>
          </w:tcPr>
          <w:p w14:paraId="47409460" w14:textId="473CA1FE" w:rsidR="00DD6DE9" w:rsidRPr="00671A66" w:rsidRDefault="00682C8F" w:rsidP="00E05162">
            <w:pPr>
              <w:rPr>
                <w:rFonts w:cstheme="minorHAnsi"/>
              </w:rPr>
            </w:pPr>
            <w:r>
              <w:rPr>
                <w:rFonts w:cstheme="minorHAnsi"/>
              </w:rPr>
              <w:t>Teacher</w:t>
            </w:r>
          </w:p>
        </w:tc>
      </w:tr>
      <w:tr w:rsidR="00DD6DE9" w:rsidRPr="00671A66" w14:paraId="5D7CCDFD" w14:textId="77777777" w:rsidTr="00D52335">
        <w:trPr>
          <w:trHeight w:val="813"/>
        </w:trPr>
        <w:tc>
          <w:tcPr>
            <w:tcW w:w="2325" w:type="dxa"/>
            <w:gridSpan w:val="2"/>
          </w:tcPr>
          <w:p w14:paraId="0A37FACB" w14:textId="77777777" w:rsidR="00DD6DE9" w:rsidRPr="00671A66" w:rsidRDefault="00DD6DE9" w:rsidP="00E05162">
            <w:pPr>
              <w:jc w:val="right"/>
              <w:rPr>
                <w:rFonts w:cstheme="minorHAnsi"/>
                <w:b/>
                <w:sz w:val="22"/>
                <w:szCs w:val="22"/>
              </w:rPr>
            </w:pPr>
            <w:r w:rsidRPr="00671A66">
              <w:rPr>
                <w:rFonts w:cstheme="minorHAnsi"/>
                <w:b/>
                <w:sz w:val="22"/>
                <w:szCs w:val="22"/>
              </w:rPr>
              <w:t>Preconditions:</w:t>
            </w:r>
          </w:p>
        </w:tc>
        <w:tc>
          <w:tcPr>
            <w:tcW w:w="7920" w:type="dxa"/>
            <w:gridSpan w:val="3"/>
          </w:tcPr>
          <w:p w14:paraId="7050535A" w14:textId="77777777" w:rsidR="00DD6DE9" w:rsidRDefault="00E013D4" w:rsidP="00682C8F">
            <w:pPr>
              <w:pStyle w:val="ListParagraph"/>
              <w:numPr>
                <w:ilvl w:val="0"/>
                <w:numId w:val="10"/>
              </w:numPr>
              <w:rPr>
                <w:rFonts w:cstheme="minorHAnsi"/>
              </w:rPr>
            </w:pPr>
            <w:r>
              <w:rPr>
                <w:rFonts w:cstheme="minorHAnsi"/>
              </w:rPr>
              <w:t>Teacher must be in logged in status</w:t>
            </w:r>
          </w:p>
          <w:p w14:paraId="792D64B1" w14:textId="4DB9B014" w:rsidR="002826BF" w:rsidRPr="00682C8F" w:rsidRDefault="002826BF" w:rsidP="00682C8F">
            <w:pPr>
              <w:pStyle w:val="ListParagraph"/>
              <w:numPr>
                <w:ilvl w:val="0"/>
                <w:numId w:val="10"/>
              </w:numPr>
              <w:rPr>
                <w:rFonts w:cstheme="minorHAnsi"/>
              </w:rPr>
            </w:pPr>
            <w:r>
              <w:rPr>
                <w:rFonts w:cstheme="minorHAnsi"/>
              </w:rPr>
              <w:t>Teacher must be in his/her class</w:t>
            </w:r>
          </w:p>
        </w:tc>
      </w:tr>
      <w:tr w:rsidR="00DD6DE9" w:rsidRPr="00671A66" w14:paraId="4508D50D" w14:textId="77777777" w:rsidTr="00D52335">
        <w:tc>
          <w:tcPr>
            <w:tcW w:w="2325" w:type="dxa"/>
            <w:gridSpan w:val="2"/>
          </w:tcPr>
          <w:p w14:paraId="17F74E23" w14:textId="77777777" w:rsidR="00DD6DE9" w:rsidRPr="00671A66" w:rsidRDefault="00DD6DE9" w:rsidP="00E05162">
            <w:pPr>
              <w:jc w:val="right"/>
              <w:rPr>
                <w:rFonts w:cstheme="minorHAnsi"/>
                <w:b/>
                <w:sz w:val="22"/>
                <w:szCs w:val="22"/>
              </w:rPr>
            </w:pPr>
            <w:r w:rsidRPr="00671A66">
              <w:rPr>
                <w:rFonts w:cstheme="minorHAnsi"/>
                <w:b/>
                <w:sz w:val="22"/>
                <w:szCs w:val="22"/>
              </w:rPr>
              <w:t>Postconditions:</w:t>
            </w:r>
          </w:p>
        </w:tc>
        <w:tc>
          <w:tcPr>
            <w:tcW w:w="7920" w:type="dxa"/>
            <w:gridSpan w:val="3"/>
          </w:tcPr>
          <w:p w14:paraId="2461550F" w14:textId="493D0D53" w:rsidR="00DD6DE9" w:rsidRPr="00935BB9" w:rsidRDefault="00935BB9" w:rsidP="00935BB9">
            <w:pPr>
              <w:ind w:left="360"/>
              <w:rPr>
                <w:rFonts w:cstheme="minorHAnsi"/>
              </w:rPr>
            </w:pPr>
            <w:r>
              <w:rPr>
                <w:rFonts w:cstheme="minorHAnsi"/>
              </w:rPr>
              <w:t>1</w:t>
            </w:r>
            <w:r w:rsidRPr="00935BB9">
              <w:rPr>
                <w:rFonts w:cstheme="minorHAnsi"/>
              </w:rPr>
              <w:t>.</w:t>
            </w:r>
            <w:r>
              <w:rPr>
                <w:rFonts w:cstheme="minorHAnsi"/>
              </w:rPr>
              <w:t xml:space="preserve"> </w:t>
            </w:r>
            <w:r w:rsidRPr="00935BB9">
              <w:rPr>
                <w:rFonts w:cstheme="minorHAnsi"/>
              </w:rPr>
              <w:t>Students are informed about new ASM submitted</w:t>
            </w:r>
          </w:p>
        </w:tc>
      </w:tr>
      <w:tr w:rsidR="00DD6DE9" w:rsidRPr="00671A66" w14:paraId="4E02BF5D" w14:textId="77777777" w:rsidTr="00D52335">
        <w:tc>
          <w:tcPr>
            <w:tcW w:w="2325" w:type="dxa"/>
            <w:gridSpan w:val="2"/>
          </w:tcPr>
          <w:p w14:paraId="7EE21AD3" w14:textId="77777777" w:rsidR="00DD6DE9" w:rsidRPr="00671A66" w:rsidRDefault="00DD6DE9" w:rsidP="00E05162">
            <w:pPr>
              <w:jc w:val="right"/>
              <w:rPr>
                <w:rFonts w:cstheme="minorHAnsi"/>
                <w:b/>
                <w:sz w:val="22"/>
                <w:szCs w:val="22"/>
              </w:rPr>
            </w:pPr>
            <w:r w:rsidRPr="00671A66">
              <w:rPr>
                <w:rFonts w:cstheme="minorHAnsi"/>
                <w:b/>
                <w:sz w:val="22"/>
                <w:szCs w:val="22"/>
              </w:rPr>
              <w:t>Flow:</w:t>
            </w:r>
          </w:p>
        </w:tc>
        <w:tc>
          <w:tcPr>
            <w:tcW w:w="7920" w:type="dxa"/>
            <w:gridSpan w:val="3"/>
          </w:tcPr>
          <w:p w14:paraId="3115F219" w14:textId="77777777" w:rsidR="00DD6DE9" w:rsidRDefault="00FC21C9" w:rsidP="00935BB9">
            <w:pPr>
              <w:pStyle w:val="ListParagraph"/>
              <w:numPr>
                <w:ilvl w:val="0"/>
                <w:numId w:val="11"/>
              </w:numPr>
              <w:rPr>
                <w:rFonts w:cstheme="minorHAnsi"/>
              </w:rPr>
            </w:pPr>
            <w:r>
              <w:rPr>
                <w:rFonts w:cstheme="minorHAnsi"/>
              </w:rPr>
              <w:t>Clicks to “Create ASM” button</w:t>
            </w:r>
          </w:p>
          <w:p w14:paraId="5C5262D4" w14:textId="77777777" w:rsidR="00FC21C9" w:rsidRDefault="00FC21C9" w:rsidP="00935BB9">
            <w:pPr>
              <w:pStyle w:val="ListParagraph"/>
              <w:numPr>
                <w:ilvl w:val="0"/>
                <w:numId w:val="11"/>
              </w:numPr>
              <w:rPr>
                <w:rFonts w:cstheme="minorHAnsi"/>
              </w:rPr>
            </w:pPr>
            <w:r>
              <w:rPr>
                <w:rFonts w:cstheme="minorHAnsi"/>
              </w:rPr>
              <w:t xml:space="preserve">Enters ASM information (name, description, </w:t>
            </w:r>
            <w:r w:rsidR="004D1A28">
              <w:rPr>
                <w:rFonts w:cstheme="minorHAnsi"/>
              </w:rPr>
              <w:t>due date, …)</w:t>
            </w:r>
          </w:p>
          <w:p w14:paraId="68F6A90E" w14:textId="77777777" w:rsidR="004D1A28" w:rsidRDefault="004D1A28" w:rsidP="00935BB9">
            <w:pPr>
              <w:pStyle w:val="ListParagraph"/>
              <w:numPr>
                <w:ilvl w:val="0"/>
                <w:numId w:val="11"/>
              </w:numPr>
              <w:rPr>
                <w:rFonts w:cstheme="minorHAnsi"/>
              </w:rPr>
            </w:pPr>
            <w:r>
              <w:rPr>
                <w:rFonts w:cstheme="minorHAnsi"/>
              </w:rPr>
              <w:t>Uploads ASM brief</w:t>
            </w:r>
          </w:p>
          <w:p w14:paraId="1A266523" w14:textId="6FA998F1" w:rsidR="001526A7" w:rsidRPr="00935BB9" w:rsidRDefault="001526A7" w:rsidP="00935BB9">
            <w:pPr>
              <w:pStyle w:val="ListParagraph"/>
              <w:numPr>
                <w:ilvl w:val="0"/>
                <w:numId w:val="11"/>
              </w:numPr>
              <w:rPr>
                <w:rFonts w:cstheme="minorHAnsi"/>
              </w:rPr>
            </w:pPr>
            <w:r>
              <w:rPr>
                <w:rFonts w:cstheme="minorHAnsi"/>
              </w:rPr>
              <w:t>Clicks save button</w:t>
            </w:r>
          </w:p>
        </w:tc>
      </w:tr>
      <w:tr w:rsidR="00DD6DE9" w:rsidRPr="00671A66" w14:paraId="2ADF423A" w14:textId="77777777" w:rsidTr="00D52335">
        <w:tc>
          <w:tcPr>
            <w:tcW w:w="2325" w:type="dxa"/>
            <w:gridSpan w:val="2"/>
          </w:tcPr>
          <w:p w14:paraId="5A742FD8" w14:textId="77777777" w:rsidR="00DD6DE9" w:rsidRPr="00671A66" w:rsidRDefault="00DD6DE9" w:rsidP="00E05162">
            <w:pPr>
              <w:jc w:val="right"/>
              <w:rPr>
                <w:rFonts w:cstheme="minorHAnsi"/>
                <w:b/>
                <w:sz w:val="22"/>
                <w:szCs w:val="22"/>
              </w:rPr>
            </w:pPr>
            <w:r w:rsidRPr="00671A66">
              <w:rPr>
                <w:rFonts w:cstheme="minorHAnsi"/>
                <w:b/>
                <w:sz w:val="22"/>
                <w:szCs w:val="22"/>
              </w:rPr>
              <w:t>Alternative Flows:</w:t>
            </w:r>
          </w:p>
          <w:p w14:paraId="365C623D" w14:textId="77777777" w:rsidR="00DD6DE9" w:rsidRPr="00671A66" w:rsidRDefault="00DD6DE9" w:rsidP="00E05162">
            <w:pPr>
              <w:jc w:val="right"/>
              <w:rPr>
                <w:rFonts w:cstheme="minorHAnsi"/>
                <w:b/>
                <w:color w:val="BFBFBF"/>
              </w:rPr>
            </w:pPr>
          </w:p>
        </w:tc>
        <w:tc>
          <w:tcPr>
            <w:tcW w:w="7920" w:type="dxa"/>
            <w:gridSpan w:val="3"/>
          </w:tcPr>
          <w:p w14:paraId="11317FCD" w14:textId="14640F92" w:rsidR="00DD6DE9" w:rsidRPr="00671A66" w:rsidRDefault="00FB5512" w:rsidP="00E05162">
            <w:pPr>
              <w:rPr>
                <w:rFonts w:cstheme="minorHAnsi"/>
              </w:rPr>
            </w:pPr>
            <w:r>
              <w:rPr>
                <w:rFonts w:cstheme="minorHAnsi"/>
              </w:rPr>
              <w:t>3</w:t>
            </w:r>
            <w:r w:rsidR="00DD6DE9" w:rsidRPr="00671A66">
              <w:rPr>
                <w:rFonts w:cstheme="minorHAnsi"/>
              </w:rPr>
              <w:t xml:space="preserve">. In step </w:t>
            </w:r>
            <w:r>
              <w:rPr>
                <w:rFonts w:cstheme="minorHAnsi"/>
              </w:rPr>
              <w:t>3</w:t>
            </w:r>
            <w:r w:rsidR="00DD6DE9" w:rsidRPr="00671A66">
              <w:rPr>
                <w:rFonts w:cstheme="minorHAnsi"/>
              </w:rPr>
              <w:t xml:space="preserve"> of the normal flow, if </w:t>
            </w:r>
            <w:r>
              <w:rPr>
                <w:rFonts w:cstheme="minorHAnsi"/>
              </w:rPr>
              <w:t>ASM brief size is too big (&gt;</w:t>
            </w:r>
            <w:r w:rsidR="0086733F">
              <w:rPr>
                <w:rFonts w:cstheme="minorHAnsi"/>
              </w:rPr>
              <w:t>5M)</w:t>
            </w:r>
          </w:p>
          <w:p w14:paraId="02879729" w14:textId="77777777" w:rsidR="00DD6DE9" w:rsidRDefault="00D2766E" w:rsidP="0086733F">
            <w:pPr>
              <w:tabs>
                <w:tab w:val="left" w:pos="432"/>
              </w:tabs>
              <w:rPr>
                <w:rFonts w:cstheme="minorHAnsi"/>
                <w:color w:val="A6A6A6"/>
              </w:rPr>
            </w:pPr>
            <w:r>
              <w:rPr>
                <w:rFonts w:cstheme="minorHAnsi"/>
                <w:color w:val="A6A6A6"/>
              </w:rPr>
              <w:t>3.1 System inform error to user</w:t>
            </w:r>
          </w:p>
          <w:p w14:paraId="4109AA83" w14:textId="1828C8FE" w:rsidR="00D2766E" w:rsidRPr="00671A66" w:rsidRDefault="00D2766E" w:rsidP="0086733F">
            <w:pPr>
              <w:tabs>
                <w:tab w:val="left" w:pos="432"/>
              </w:tabs>
              <w:rPr>
                <w:rFonts w:cstheme="minorHAnsi"/>
                <w:color w:val="A6A6A6"/>
              </w:rPr>
            </w:pPr>
            <w:r>
              <w:rPr>
                <w:rFonts w:cstheme="minorHAnsi"/>
                <w:color w:val="A6A6A6"/>
              </w:rPr>
              <w:t>3.2 Teacher re-upload smaller file</w:t>
            </w:r>
          </w:p>
        </w:tc>
      </w:tr>
      <w:tr w:rsidR="00DD6DE9" w:rsidRPr="00671A66" w14:paraId="5B206482" w14:textId="77777777" w:rsidTr="00D52335">
        <w:tc>
          <w:tcPr>
            <w:tcW w:w="2325" w:type="dxa"/>
            <w:gridSpan w:val="2"/>
          </w:tcPr>
          <w:p w14:paraId="51FC6E5B" w14:textId="77777777" w:rsidR="00DD6DE9" w:rsidRPr="00671A66" w:rsidRDefault="00DD6DE9" w:rsidP="00E05162">
            <w:pPr>
              <w:jc w:val="right"/>
              <w:rPr>
                <w:rFonts w:cstheme="minorHAnsi"/>
                <w:b/>
                <w:sz w:val="22"/>
                <w:szCs w:val="22"/>
              </w:rPr>
            </w:pPr>
            <w:r w:rsidRPr="00671A66">
              <w:rPr>
                <w:rFonts w:cstheme="minorHAnsi"/>
                <w:b/>
                <w:sz w:val="22"/>
                <w:szCs w:val="22"/>
              </w:rPr>
              <w:t>Exceptions:</w:t>
            </w:r>
          </w:p>
        </w:tc>
        <w:tc>
          <w:tcPr>
            <w:tcW w:w="7920" w:type="dxa"/>
            <w:gridSpan w:val="3"/>
          </w:tcPr>
          <w:p w14:paraId="14DF71E0" w14:textId="74168614" w:rsidR="00DD6DE9" w:rsidRPr="00671A66" w:rsidRDefault="0095487B" w:rsidP="0095487B">
            <w:pPr>
              <w:rPr>
                <w:rFonts w:cstheme="minorHAnsi"/>
              </w:rPr>
            </w:pPr>
            <w:r>
              <w:rPr>
                <w:rFonts w:cstheme="minorHAnsi"/>
              </w:rPr>
              <w:t>3</w:t>
            </w:r>
            <w:r w:rsidR="00DD6DE9" w:rsidRPr="00671A66">
              <w:rPr>
                <w:rFonts w:cstheme="minorHAnsi"/>
              </w:rPr>
              <w:t xml:space="preserve">.   In step </w:t>
            </w:r>
            <w:r>
              <w:rPr>
                <w:rFonts w:cstheme="minorHAnsi"/>
              </w:rPr>
              <w:t>3</w:t>
            </w:r>
            <w:r w:rsidR="00DD6DE9" w:rsidRPr="00671A66">
              <w:rPr>
                <w:rFonts w:cstheme="minorHAnsi"/>
              </w:rPr>
              <w:t xml:space="preserve"> of the normal flow, if </w:t>
            </w:r>
            <w:r>
              <w:rPr>
                <w:rFonts w:cstheme="minorHAnsi"/>
              </w:rPr>
              <w:t>student has download ASM brief from FLM</w:t>
            </w:r>
            <w:r w:rsidR="002C54B4">
              <w:rPr>
                <w:rFonts w:cstheme="minorHAnsi"/>
              </w:rPr>
              <w:t xml:space="preserve"> or it is 2</w:t>
            </w:r>
            <w:r w:rsidR="002C54B4" w:rsidRPr="002C54B4">
              <w:rPr>
                <w:rFonts w:cstheme="minorHAnsi"/>
                <w:vertAlign w:val="superscript"/>
              </w:rPr>
              <w:t>nd</w:t>
            </w:r>
            <w:r w:rsidR="002C54B4">
              <w:rPr>
                <w:rFonts w:cstheme="minorHAnsi"/>
              </w:rPr>
              <w:t xml:space="preserve"> chance ASM,</w:t>
            </w:r>
            <w:r>
              <w:rPr>
                <w:rFonts w:cstheme="minorHAnsi"/>
              </w:rPr>
              <w:t xml:space="preserve"> no need to upload asm brief.</w:t>
            </w:r>
          </w:p>
        </w:tc>
      </w:tr>
    </w:tbl>
    <w:p w14:paraId="1D7224D6" w14:textId="77777777" w:rsidR="00DD6DE9" w:rsidRPr="00671A66" w:rsidRDefault="00DD6DE9" w:rsidP="00671A66">
      <w:pPr>
        <w:rPr>
          <w:rFonts w:cstheme="minorHAnsi"/>
          <w:smallCaps/>
          <w:sz w:val="28"/>
          <w:szCs w:val="28"/>
        </w:rPr>
      </w:pPr>
    </w:p>
    <w:p w14:paraId="4E0BF7C2" w14:textId="77777777" w:rsidR="00671A66" w:rsidRPr="00671A66" w:rsidRDefault="00671A66" w:rsidP="00671A66">
      <w:pPr>
        <w:rPr>
          <w:rFonts w:cstheme="minorHAnsi"/>
          <w:smallCaps/>
          <w:sz w:val="28"/>
          <w:szCs w:val="28"/>
        </w:rPr>
      </w:pPr>
    </w:p>
    <w:p w14:paraId="3C2CB8C7" w14:textId="77777777" w:rsidR="00671A66" w:rsidRPr="00671A66" w:rsidRDefault="00671A66" w:rsidP="00671A66">
      <w:pPr>
        <w:rPr>
          <w:rFonts w:cstheme="minorHAnsi"/>
          <w:smallCaps/>
          <w:sz w:val="28"/>
          <w:szCs w:val="28"/>
        </w:rPr>
      </w:pPr>
    </w:p>
    <w:p w14:paraId="1AB96D6E" w14:textId="77777777" w:rsidR="00671A66" w:rsidRPr="00671A66" w:rsidRDefault="00671A66" w:rsidP="00671A66">
      <w:pPr>
        <w:rPr>
          <w:rFonts w:cstheme="minorHAnsi"/>
          <w:smallCaps/>
          <w:sz w:val="28"/>
          <w:szCs w:val="28"/>
        </w:rPr>
      </w:pPr>
    </w:p>
    <w:p w14:paraId="56A7E535" w14:textId="77777777" w:rsidR="00671A66" w:rsidRPr="00671A66" w:rsidRDefault="00671A66" w:rsidP="00671A66">
      <w:pPr>
        <w:rPr>
          <w:rFonts w:cstheme="minorHAnsi"/>
          <w:smallCaps/>
          <w:sz w:val="28"/>
          <w:szCs w:val="28"/>
        </w:rPr>
      </w:pPr>
    </w:p>
    <w:p w14:paraId="021110B4" w14:textId="77777777" w:rsidR="00671A66" w:rsidRPr="00671A66" w:rsidRDefault="00671A66" w:rsidP="00671A66">
      <w:pPr>
        <w:rPr>
          <w:rFonts w:cstheme="minorHAnsi"/>
          <w:smallCaps/>
          <w:sz w:val="28"/>
          <w:szCs w:val="28"/>
        </w:rPr>
      </w:pPr>
    </w:p>
    <w:p w14:paraId="63BA72D3" w14:textId="77777777" w:rsidR="00671A66" w:rsidRPr="00671A66" w:rsidRDefault="00671A66" w:rsidP="00671A66">
      <w:pPr>
        <w:rPr>
          <w:rFonts w:cstheme="minorHAnsi"/>
          <w:smallCaps/>
          <w:sz w:val="28"/>
          <w:szCs w:val="28"/>
        </w:rPr>
      </w:pPr>
    </w:p>
    <w:p w14:paraId="02D3F3A8" w14:textId="77777777" w:rsidR="00671A66" w:rsidRPr="00671A66" w:rsidRDefault="00671A66" w:rsidP="00671A66">
      <w:pPr>
        <w:rPr>
          <w:rFonts w:cstheme="minorHAnsi"/>
          <w:smallCaps/>
          <w:sz w:val="28"/>
          <w:szCs w:val="28"/>
        </w:rPr>
      </w:pPr>
    </w:p>
    <w:p w14:paraId="183726D6" w14:textId="77777777" w:rsidR="00671A66" w:rsidRPr="00671A66" w:rsidRDefault="00671A66" w:rsidP="00671A66">
      <w:pPr>
        <w:rPr>
          <w:rFonts w:cstheme="minorHAnsi"/>
          <w:smallCaps/>
          <w:sz w:val="28"/>
          <w:szCs w:val="28"/>
        </w:rPr>
      </w:pPr>
    </w:p>
    <w:p w14:paraId="16D99911" w14:textId="77777777" w:rsidR="00671A66" w:rsidRPr="00671A66" w:rsidRDefault="00671A66" w:rsidP="00671A66">
      <w:pPr>
        <w:rPr>
          <w:rFonts w:cstheme="minorHAnsi"/>
          <w:smallCaps/>
          <w:sz w:val="28"/>
          <w:szCs w:val="28"/>
        </w:rPr>
      </w:pPr>
    </w:p>
    <w:p w14:paraId="34D1E9EF" w14:textId="77777777" w:rsidR="00671A66" w:rsidRPr="00671A66" w:rsidRDefault="00671A66" w:rsidP="00671A66">
      <w:pPr>
        <w:rPr>
          <w:rFonts w:cstheme="minorHAnsi"/>
          <w:smallCaps/>
          <w:sz w:val="28"/>
          <w:szCs w:val="28"/>
        </w:rPr>
      </w:pPr>
    </w:p>
    <w:p w14:paraId="7408379C" w14:textId="77777777" w:rsidR="00671A66" w:rsidRPr="00671A66" w:rsidRDefault="00671A66" w:rsidP="00671A66">
      <w:pPr>
        <w:rPr>
          <w:rFonts w:cstheme="minorHAnsi"/>
          <w:smallCaps/>
          <w:sz w:val="28"/>
          <w:szCs w:val="28"/>
        </w:rPr>
      </w:pPr>
    </w:p>
    <w:p w14:paraId="7A4A47F1" w14:textId="77777777" w:rsidR="00671A66" w:rsidRPr="00671A66" w:rsidRDefault="00671A66" w:rsidP="00671A66">
      <w:pPr>
        <w:rPr>
          <w:rFonts w:cstheme="minorHAnsi"/>
          <w:smallCaps/>
          <w:sz w:val="28"/>
          <w:szCs w:val="28"/>
        </w:rPr>
      </w:pPr>
    </w:p>
    <w:p w14:paraId="0EB6D487" w14:textId="77777777" w:rsidR="00671A66" w:rsidRPr="00671A66" w:rsidRDefault="00671A66" w:rsidP="00671A66">
      <w:pPr>
        <w:rPr>
          <w:rFonts w:cstheme="minorHAnsi"/>
          <w:smallCaps/>
          <w:sz w:val="28"/>
          <w:szCs w:val="28"/>
        </w:rPr>
      </w:pPr>
    </w:p>
    <w:p w14:paraId="1703E8C8" w14:textId="77777777" w:rsidR="00671A66" w:rsidRPr="00671A66" w:rsidRDefault="00671A66" w:rsidP="00671A66">
      <w:pPr>
        <w:rPr>
          <w:rFonts w:cstheme="minorHAnsi"/>
          <w:smallCaps/>
          <w:sz w:val="28"/>
          <w:szCs w:val="28"/>
        </w:rPr>
      </w:pPr>
    </w:p>
    <w:p w14:paraId="0C05FACE" w14:textId="77777777" w:rsidR="00671A66" w:rsidRPr="00671A66" w:rsidRDefault="00671A66" w:rsidP="00671A66">
      <w:pPr>
        <w:rPr>
          <w:rFonts w:cstheme="minorHAnsi"/>
          <w:smallCaps/>
          <w:sz w:val="28"/>
          <w:szCs w:val="28"/>
        </w:rPr>
      </w:pPr>
    </w:p>
    <w:p w14:paraId="5C736283" w14:textId="77777777" w:rsidR="00671A66" w:rsidRPr="00671A66" w:rsidRDefault="00671A66" w:rsidP="00671A66">
      <w:pPr>
        <w:rPr>
          <w:rFonts w:cstheme="minorHAnsi"/>
          <w:smallCaps/>
          <w:sz w:val="28"/>
          <w:szCs w:val="28"/>
        </w:rPr>
      </w:pPr>
    </w:p>
    <w:p w14:paraId="519725D6" w14:textId="77777777" w:rsidR="00671A66" w:rsidRPr="00671A66" w:rsidRDefault="00671A66" w:rsidP="00671A66">
      <w:pPr>
        <w:rPr>
          <w:rFonts w:cstheme="minorHAnsi"/>
          <w:smallCaps/>
          <w:sz w:val="28"/>
          <w:szCs w:val="28"/>
        </w:rPr>
      </w:pPr>
    </w:p>
    <w:p w14:paraId="2E937250" w14:textId="77777777" w:rsidR="00671A66" w:rsidRPr="00671A66" w:rsidRDefault="00671A66" w:rsidP="00671A66">
      <w:pPr>
        <w:rPr>
          <w:rFonts w:cstheme="minorHAnsi"/>
          <w:smallCaps/>
          <w:sz w:val="28"/>
          <w:szCs w:val="28"/>
        </w:rPr>
      </w:pPr>
    </w:p>
    <w:p w14:paraId="69952C4B" w14:textId="77777777" w:rsidR="00671A66" w:rsidRPr="00671A66" w:rsidRDefault="00671A66" w:rsidP="00671A66">
      <w:pPr>
        <w:rPr>
          <w:rFonts w:cstheme="minorHAnsi"/>
          <w:smallCaps/>
          <w:sz w:val="28"/>
          <w:szCs w:val="28"/>
        </w:rPr>
      </w:pPr>
    </w:p>
    <w:p w14:paraId="1AD13328" w14:textId="77777777" w:rsidR="00671A66" w:rsidRPr="00671A66" w:rsidRDefault="00671A66" w:rsidP="00671A66">
      <w:pPr>
        <w:rPr>
          <w:rFonts w:cstheme="minorHAnsi"/>
          <w:smallCaps/>
          <w:sz w:val="28"/>
          <w:szCs w:val="28"/>
        </w:rPr>
      </w:pPr>
    </w:p>
    <w:p w14:paraId="66A44D4F" w14:textId="77777777" w:rsidR="00671A66" w:rsidRPr="00671A66" w:rsidRDefault="00671A66" w:rsidP="00671A66">
      <w:pPr>
        <w:rPr>
          <w:rFonts w:cstheme="minorHAnsi"/>
          <w:smallCaps/>
          <w:sz w:val="28"/>
          <w:szCs w:val="28"/>
        </w:rPr>
      </w:pPr>
    </w:p>
    <w:p w14:paraId="4836D05A" w14:textId="77777777" w:rsidR="00671A66" w:rsidRPr="00671A66" w:rsidRDefault="00671A66" w:rsidP="00671A66">
      <w:pPr>
        <w:rPr>
          <w:rFonts w:cstheme="minorHAnsi"/>
          <w:smallCaps/>
          <w:sz w:val="28"/>
          <w:szCs w:val="28"/>
        </w:rPr>
      </w:pPr>
    </w:p>
    <w:p w14:paraId="79E3E1D0" w14:textId="77777777" w:rsidR="00671A66" w:rsidRPr="00671A66" w:rsidRDefault="00671A66" w:rsidP="00671A66">
      <w:pPr>
        <w:rPr>
          <w:rFonts w:cstheme="minorHAnsi"/>
          <w:smallCaps/>
          <w:sz w:val="28"/>
          <w:szCs w:val="28"/>
        </w:rPr>
      </w:pPr>
    </w:p>
    <w:p w14:paraId="365ACF97" w14:textId="77777777" w:rsidR="00671A66" w:rsidRPr="00671A66" w:rsidRDefault="00671A66" w:rsidP="00671A66">
      <w:pPr>
        <w:rPr>
          <w:rFonts w:cstheme="minorHAnsi"/>
          <w:smallCaps/>
          <w:sz w:val="28"/>
          <w:szCs w:val="28"/>
        </w:rPr>
      </w:pPr>
    </w:p>
    <w:p w14:paraId="54DAA467" w14:textId="77777777" w:rsidR="00671A66" w:rsidRPr="00671A66" w:rsidRDefault="00671A66" w:rsidP="00671A66">
      <w:pPr>
        <w:rPr>
          <w:rFonts w:cstheme="minorHAnsi"/>
          <w:smallCaps/>
          <w:sz w:val="28"/>
          <w:szCs w:val="28"/>
        </w:rPr>
      </w:pPr>
    </w:p>
    <w:p w14:paraId="7DED0910" w14:textId="77777777" w:rsidR="00671A66" w:rsidRPr="00671A66" w:rsidRDefault="00671A66" w:rsidP="00671A66">
      <w:pPr>
        <w:rPr>
          <w:rFonts w:cstheme="minorHAnsi"/>
          <w:smallCaps/>
          <w:sz w:val="28"/>
          <w:szCs w:val="28"/>
        </w:rPr>
      </w:pPr>
      <w:r w:rsidRPr="00671A66">
        <w:rPr>
          <w:rFonts w:cstheme="minorHAnsi"/>
          <w:smallCaps/>
          <w:sz w:val="28"/>
          <w:szCs w:val="28"/>
        </w:rPr>
        <w:t xml:space="preserve">Sponsor Acceptance </w:t>
      </w:r>
    </w:p>
    <w:p w14:paraId="0981ADF1" w14:textId="77777777" w:rsidR="00671A66" w:rsidRPr="00671A66" w:rsidRDefault="00671A66" w:rsidP="00671A66">
      <w:pPr>
        <w:pStyle w:val="BodyText"/>
        <w:rPr>
          <w:rFonts w:asciiTheme="minorHAnsi" w:hAnsiTheme="minorHAnsi" w:cstheme="minorHAnsi"/>
        </w:rPr>
      </w:pPr>
    </w:p>
    <w:p w14:paraId="4EFAA53B" w14:textId="77777777" w:rsidR="00671A66" w:rsidRPr="00671A66" w:rsidRDefault="00671A66" w:rsidP="00671A66">
      <w:pPr>
        <w:rPr>
          <w:rFonts w:cstheme="minorHAnsi"/>
        </w:rPr>
      </w:pPr>
    </w:p>
    <w:p w14:paraId="00A1A87F" w14:textId="77777777" w:rsidR="00671A66" w:rsidRPr="00671A66" w:rsidRDefault="00671A66" w:rsidP="00671A66">
      <w:pPr>
        <w:rPr>
          <w:rFonts w:cstheme="minorHAnsi"/>
        </w:rPr>
      </w:pPr>
      <w:r w:rsidRPr="00671A66">
        <w:rPr>
          <w:rFonts w:cstheme="minorHAnsi"/>
        </w:rPr>
        <w:t>Approved by the Project Sponsor:</w:t>
      </w:r>
    </w:p>
    <w:p w14:paraId="54C9BE5E" w14:textId="77777777" w:rsidR="00671A66" w:rsidRPr="00671A66" w:rsidRDefault="00671A66" w:rsidP="00671A66">
      <w:pPr>
        <w:rPr>
          <w:rFonts w:cstheme="minorHAnsi"/>
        </w:rPr>
      </w:pPr>
    </w:p>
    <w:p w14:paraId="5A98F8C2" w14:textId="77777777" w:rsidR="00671A66" w:rsidRPr="00671A66" w:rsidRDefault="00671A66" w:rsidP="00671A66">
      <w:pPr>
        <w:pStyle w:val="Header"/>
        <w:rPr>
          <w:rFonts w:cstheme="minorHAnsi"/>
        </w:rPr>
      </w:pPr>
    </w:p>
    <w:p w14:paraId="398C2343" w14:textId="77777777" w:rsidR="00671A66" w:rsidRPr="00671A66" w:rsidRDefault="00671A66" w:rsidP="00671A66">
      <w:pPr>
        <w:pStyle w:val="BodyText"/>
        <w:tabs>
          <w:tab w:val="left" w:leader="underscore" w:pos="5040"/>
          <w:tab w:val="left" w:pos="5760"/>
          <w:tab w:val="left" w:leader="underscore" w:pos="8640"/>
        </w:tabs>
        <w:rPr>
          <w:rFonts w:asciiTheme="minorHAnsi" w:hAnsiTheme="minorHAnsi" w:cstheme="minorHAnsi"/>
        </w:rPr>
      </w:pPr>
      <w:r w:rsidRPr="00671A66">
        <w:rPr>
          <w:rFonts w:asciiTheme="minorHAnsi" w:hAnsiTheme="minorHAnsi" w:cstheme="minorHAnsi"/>
        </w:rPr>
        <w:tab/>
      </w:r>
      <w:r w:rsidRPr="00671A66">
        <w:rPr>
          <w:rFonts w:asciiTheme="minorHAnsi" w:hAnsiTheme="minorHAnsi" w:cstheme="minorHAnsi"/>
        </w:rPr>
        <w:tab/>
        <w:t>Date:</w:t>
      </w:r>
      <w:r w:rsidRPr="00671A66">
        <w:rPr>
          <w:rFonts w:asciiTheme="minorHAnsi" w:hAnsiTheme="minorHAnsi" w:cstheme="minorHAnsi"/>
        </w:rPr>
        <w:tab/>
      </w:r>
    </w:p>
    <w:p w14:paraId="503193AF" w14:textId="77777777" w:rsidR="00671A66" w:rsidRPr="00671A66" w:rsidRDefault="00671A66" w:rsidP="00671A66">
      <w:pPr>
        <w:rPr>
          <w:rFonts w:cstheme="minorHAnsi"/>
        </w:rPr>
      </w:pPr>
      <w:r w:rsidRPr="00671A66">
        <w:rPr>
          <w:rFonts w:cstheme="minorHAnsi"/>
        </w:rPr>
        <w:t>&lt;Project Sponsor&gt;</w:t>
      </w:r>
    </w:p>
    <w:p w14:paraId="18FB9251" w14:textId="77777777" w:rsidR="00671A66" w:rsidRPr="00671A66" w:rsidRDefault="00671A66" w:rsidP="00671A66">
      <w:pPr>
        <w:rPr>
          <w:rFonts w:cstheme="minorHAnsi"/>
        </w:rPr>
      </w:pPr>
      <w:r w:rsidRPr="00671A66">
        <w:rPr>
          <w:rFonts w:cstheme="minorHAnsi"/>
        </w:rPr>
        <w:t>&lt;Project Sponsor Title&gt;</w:t>
      </w:r>
    </w:p>
    <w:p w14:paraId="0628FCEE" w14:textId="77777777" w:rsidR="00671A66" w:rsidRPr="00671A66" w:rsidRDefault="00671A66" w:rsidP="00671A66">
      <w:pPr>
        <w:rPr>
          <w:rFonts w:cstheme="minorHAnsi"/>
        </w:rPr>
      </w:pPr>
    </w:p>
    <w:p w14:paraId="6D7BDF38" w14:textId="77777777" w:rsidR="00671A66" w:rsidRPr="00671A66" w:rsidRDefault="00671A66" w:rsidP="00671A66">
      <w:pPr>
        <w:rPr>
          <w:rFonts w:cstheme="minorHAnsi"/>
        </w:rPr>
      </w:pPr>
      <w:r w:rsidRPr="00671A66">
        <w:rPr>
          <w:rFonts w:cstheme="minorHAnsi"/>
        </w:rPr>
        <w:t xml:space="preserve">This free Use Case Document Template is brought to you by </w:t>
      </w:r>
      <w:hyperlink r:id="rId8" w:history="1">
        <w:r w:rsidRPr="00671A66">
          <w:rPr>
            <w:rStyle w:val="Hyperlink"/>
            <w:rFonts w:cstheme="minorHAnsi"/>
          </w:rPr>
          <w:t>www.ProjectManagementDocs.com</w:t>
        </w:r>
      </w:hyperlink>
    </w:p>
    <w:p w14:paraId="442F605A" w14:textId="77777777" w:rsidR="00671A66" w:rsidRPr="00671A66" w:rsidRDefault="00671A66" w:rsidP="00671A66">
      <w:pPr>
        <w:pStyle w:val="Heading1"/>
        <w:jc w:val="left"/>
        <w:rPr>
          <w:rFonts w:asciiTheme="minorHAnsi" w:hAnsiTheme="minorHAnsi" w:cstheme="minorHAnsi"/>
        </w:rPr>
      </w:pPr>
    </w:p>
    <w:p w14:paraId="5948E664" w14:textId="77777777" w:rsidR="00671A66" w:rsidRPr="00671A66" w:rsidRDefault="00671A66">
      <w:pPr>
        <w:rPr>
          <w:rFonts w:cstheme="minorHAnsi"/>
        </w:rPr>
      </w:pPr>
    </w:p>
    <w:sectPr w:rsidR="00671A66" w:rsidRPr="00671A66"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3938D" w14:textId="77777777" w:rsidR="005C029F" w:rsidRDefault="005C029F" w:rsidP="00005A27">
      <w:r>
        <w:separator/>
      </w:r>
    </w:p>
  </w:endnote>
  <w:endnote w:type="continuationSeparator" w:id="0">
    <w:p w14:paraId="196C8F1A" w14:textId="77777777" w:rsidR="005C029F" w:rsidRDefault="005C029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7C34D9A3" w14:textId="77777777" w:rsidR="001D774E" w:rsidRDefault="001D774E"/>
  <w:p w14:paraId="66FF40C7" w14:textId="77777777" w:rsidR="001D774E" w:rsidRDefault="001D774E"/>
  <w:p w14:paraId="7B8F5E09" w14:textId="77777777" w:rsidR="001D774E" w:rsidRDefault="001D77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68739" w14:textId="77777777" w:rsidR="005C029F" w:rsidRDefault="005C029F" w:rsidP="00005A27">
      <w:r>
        <w:separator/>
      </w:r>
    </w:p>
  </w:footnote>
  <w:footnote w:type="continuationSeparator" w:id="0">
    <w:p w14:paraId="7D2CBF96" w14:textId="77777777" w:rsidR="005C029F" w:rsidRDefault="005C029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40B5E68C" w14:textId="77777777" w:rsidR="001D774E" w:rsidRDefault="001D774E"/>
  <w:p w14:paraId="54F341B1" w14:textId="77777777" w:rsidR="001D774E" w:rsidRDefault="001D774E"/>
  <w:p w14:paraId="56EBDD80" w14:textId="77777777" w:rsidR="001D774E" w:rsidRDefault="001D77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F33A35"/>
    <w:multiLevelType w:val="hybridMultilevel"/>
    <w:tmpl w:val="A224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D6D13A7"/>
    <w:multiLevelType w:val="hybridMultilevel"/>
    <w:tmpl w:val="004E0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8"/>
  </w:num>
  <w:num w:numId="5">
    <w:abstractNumId w:val="3"/>
  </w:num>
  <w:num w:numId="6">
    <w:abstractNumId w:val="5"/>
  </w:num>
  <w:num w:numId="7">
    <w:abstractNumId w:val="0"/>
  </w:num>
  <w:num w:numId="8">
    <w:abstractNumId w:val="9"/>
  </w:num>
  <w:num w:numId="9">
    <w:abstractNumId w:val="4"/>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526A7"/>
    <w:rsid w:val="001B7D1C"/>
    <w:rsid w:val="001D774E"/>
    <w:rsid w:val="0024170B"/>
    <w:rsid w:val="0025063F"/>
    <w:rsid w:val="002826BF"/>
    <w:rsid w:val="002C54B4"/>
    <w:rsid w:val="00425AA5"/>
    <w:rsid w:val="00442F54"/>
    <w:rsid w:val="004D1A28"/>
    <w:rsid w:val="0056499A"/>
    <w:rsid w:val="005C029F"/>
    <w:rsid w:val="00671A66"/>
    <w:rsid w:val="00682C8F"/>
    <w:rsid w:val="006A33D8"/>
    <w:rsid w:val="006D05C9"/>
    <w:rsid w:val="007217EC"/>
    <w:rsid w:val="008325DB"/>
    <w:rsid w:val="0086733F"/>
    <w:rsid w:val="00935BB9"/>
    <w:rsid w:val="0095487B"/>
    <w:rsid w:val="00A10DCA"/>
    <w:rsid w:val="00BD7BEC"/>
    <w:rsid w:val="00C509B5"/>
    <w:rsid w:val="00D20E9F"/>
    <w:rsid w:val="00D2766E"/>
    <w:rsid w:val="00D52335"/>
    <w:rsid w:val="00D62690"/>
    <w:rsid w:val="00DD6DE9"/>
    <w:rsid w:val="00E013D4"/>
    <w:rsid w:val="00EE4AF3"/>
    <w:rsid w:val="00F027A7"/>
    <w:rsid w:val="00FB5512"/>
    <w:rsid w:val="00FC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82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Microsoft Office User</cp:lastModifiedBy>
  <cp:revision>21</cp:revision>
  <dcterms:created xsi:type="dcterms:W3CDTF">2018-07-26T15:46:00Z</dcterms:created>
  <dcterms:modified xsi:type="dcterms:W3CDTF">2022-02-17T02:28:00Z</dcterms:modified>
</cp:coreProperties>
</file>