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64767B82" w:rsidR="006E266A" w:rsidRPr="001507C1" w:rsidRDefault="0023343B" w:rsidP="005617CF">
      <w:pPr>
        <w:spacing w:after="0" w:line="240" w:lineRule="auto"/>
        <w:jc w:val="center"/>
        <w:rPr>
          <w:szCs w:val="24"/>
        </w:rPr>
      </w:pPr>
      <w:r>
        <w:rPr>
          <w:szCs w:val="24"/>
        </w:rPr>
        <w:t>May</w:t>
      </w:r>
      <w:r w:rsidR="00867C8D" w:rsidRPr="0023343B">
        <w:rPr>
          <w:szCs w:val="24"/>
        </w:rPr>
        <w:t xml:space="preserve"> 20</w:t>
      </w:r>
      <w:r w:rsidR="00FC2AB0" w:rsidRPr="0023343B">
        <w:rPr>
          <w:szCs w:val="24"/>
        </w:rPr>
        <w:t>2</w:t>
      </w:r>
      <w:r w:rsidR="008A6683" w:rsidRPr="0023343B">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1E31393B"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r w:rsidR="00D2187D" w:rsidRPr="003F496C">
        <w:rPr>
          <w:szCs w:val="24"/>
          <w:highlight w:val="yellow"/>
        </w:rPr>
        <w:t>xx</w:t>
      </w:r>
      <w:r w:rsidR="007007EC">
        <w:rPr>
          <w:szCs w:val="24"/>
        </w:rPr>
        <w:t>,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4C25A9F9" w:rsidR="00DB49EF" w:rsidRPr="00DB49EF" w:rsidRDefault="00AE2CA7" w:rsidP="00DB49EF">
      <w:pPr>
        <w:spacing w:after="0" w:line="240" w:lineRule="auto"/>
        <w:ind w:left="720"/>
        <w:rPr>
          <w:szCs w:val="24"/>
        </w:rPr>
      </w:pPr>
      <w:r>
        <w:rPr>
          <w:szCs w:val="24"/>
          <w:highlight w:val="yellow"/>
        </w:rPr>
        <w:t>-------</w:t>
      </w:r>
      <w:r w:rsidR="00DB49EF" w:rsidRPr="0055414D">
        <w:rPr>
          <w:szCs w:val="24"/>
          <w:highlight w:val="yellow"/>
        </w:rPr>
        <w:t>, Associate Professor of Engineering and Applied Science, Committee Member</w:t>
      </w:r>
      <w:r w:rsidR="0055414D">
        <w:rPr>
          <w:szCs w:val="24"/>
        </w:rPr>
        <w:t xml:space="preserve"> [place holder]</w:t>
      </w:r>
      <w:r w:rsidR="00DB49EF" w:rsidRPr="00DB49EF">
        <w:rPr>
          <w:szCs w:val="24"/>
        </w:rPr>
        <w:t xml:space="preserve">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80255816"/>
      <w:r>
        <w:lastRenderedPageBreak/>
        <w:t>Dedication</w:t>
      </w:r>
      <w:bookmarkEnd w:id="0"/>
    </w:p>
    <w:p w14:paraId="623F0631" w14:textId="77777777" w:rsidR="00FC2AB0" w:rsidRPr="00FC2AB0" w:rsidRDefault="00FC2AB0" w:rsidP="00FC2AB0"/>
    <w:p w14:paraId="36E365F3" w14:textId="5511D889" w:rsidR="007007EC" w:rsidRDefault="003E3D3F" w:rsidP="00612EBD">
      <w:pPr>
        <w:spacing w:line="480" w:lineRule="auto"/>
        <w:ind w:left="720" w:firstLine="720"/>
      </w:pPr>
      <w:r w:rsidRPr="003E3D3F">
        <w:t xml:space="preserve">I would like to dedicate this research to my </w:t>
      </w:r>
      <w:r>
        <w:t>family</w:t>
      </w:r>
      <w:r w:rsidR="00D30B23">
        <w:t>…</w:t>
      </w:r>
      <w:r w:rsidR="0064231E">
        <w:t>(</w:t>
      </w:r>
      <w:proofErr w:type="spellStart"/>
      <w:r w:rsidR="0064231E">
        <w:t>todo</w:t>
      </w:r>
      <w:proofErr w:type="spellEnd"/>
      <w:r w:rsidR="0064231E">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80255817"/>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80255818"/>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141BD9FC" w:rsidR="009E279A" w:rsidRPr="00472B08" w:rsidRDefault="00965B27" w:rsidP="00A60A71">
      <w:pPr>
        <w:spacing w:line="480" w:lineRule="auto"/>
        <w:rPr>
          <w:szCs w:val="24"/>
        </w:rPr>
      </w:pPr>
      <w:r w:rsidRPr="00472B08">
        <w:rPr>
          <w:szCs w:val="24"/>
        </w:rPr>
        <w:t xml:space="preserve"> </w:t>
      </w:r>
      <w:r w:rsidR="00365BFE">
        <w:rPr>
          <w:szCs w:val="24"/>
        </w:rPr>
        <w:tab/>
      </w:r>
      <w:r w:rsidR="0051060F">
        <w:rPr>
          <w:szCs w:val="24"/>
        </w:rPr>
        <w:t xml:space="preserve">Individuals with mobility impairments, particularly those who rely on wheelchairs, frequently encounter obstacles in accessing and managing electrical devices. The implementation of a gesture-based control system has the potential to significantly improve accessibility for this demographic. This research initiative aims to develop and assess a user-friendly, economically feasible machine-learning methodology that permits users to control devices via pointing gestures. </w:t>
      </w:r>
      <w:proofErr w:type="gramStart"/>
      <w:r w:rsidR="0051060F">
        <w:rPr>
          <w:szCs w:val="24"/>
        </w:rPr>
        <w:t>In particular, this</w:t>
      </w:r>
      <w:proofErr w:type="gramEnd"/>
      <w:r w:rsidR="0051060F">
        <w:rPr>
          <w:szCs w:val="24"/>
        </w:rPr>
        <w:t xml:space="preserve"> initiative seeks to enhance DeePoint, a three-dimensional pointing direction prediction model (Nakamura </w:t>
      </w:r>
      <w:r w:rsidR="0051060F" w:rsidRPr="0051060F">
        <w:rPr>
          <w:i/>
          <w:iCs/>
          <w:szCs w:val="24"/>
        </w:rPr>
        <w:t>et al.</w:t>
      </w:r>
      <w:r w:rsidR="0051060F">
        <w:rPr>
          <w:szCs w:val="24"/>
        </w:rPr>
        <w:t>, 2023), into a cohesive two-stage machine learning system capable of recognizing the electrical devices toward which a user is directing their point. The objective is to establish a foundation for prospective applications that empower individuals with mobility impairments to intuitively and effectively manage household devices through straightforward,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0999C648" w14:textId="49CA524F" w:rsidR="00C93509"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80255816" w:history="1">
        <w:r w:rsidR="00C93509" w:rsidRPr="00135B3C">
          <w:rPr>
            <w:rStyle w:val="Hyperlink"/>
          </w:rPr>
          <w:t>Dedication</w:t>
        </w:r>
        <w:r w:rsidR="00C93509">
          <w:rPr>
            <w:webHidden/>
          </w:rPr>
          <w:tab/>
        </w:r>
        <w:r w:rsidR="00C93509">
          <w:rPr>
            <w:webHidden/>
          </w:rPr>
          <w:fldChar w:fldCharType="begin"/>
        </w:r>
        <w:r w:rsidR="00C93509">
          <w:rPr>
            <w:webHidden/>
          </w:rPr>
          <w:instrText xml:space="preserve"> PAGEREF _Toc180255816 \h </w:instrText>
        </w:r>
        <w:r w:rsidR="00C93509">
          <w:rPr>
            <w:webHidden/>
          </w:rPr>
        </w:r>
        <w:r w:rsidR="00C93509">
          <w:rPr>
            <w:webHidden/>
          </w:rPr>
          <w:fldChar w:fldCharType="separate"/>
        </w:r>
        <w:r w:rsidR="00C93509">
          <w:rPr>
            <w:webHidden/>
          </w:rPr>
          <w:t>iv</w:t>
        </w:r>
        <w:r w:rsidR="00C93509">
          <w:rPr>
            <w:webHidden/>
          </w:rPr>
          <w:fldChar w:fldCharType="end"/>
        </w:r>
      </w:hyperlink>
    </w:p>
    <w:p w14:paraId="6B585F44" w14:textId="1B28C25B" w:rsidR="00C93509" w:rsidRDefault="00C93509">
      <w:pPr>
        <w:pStyle w:val="TOC1"/>
        <w:rPr>
          <w:rFonts w:asciiTheme="minorHAnsi" w:eastAsiaTheme="minorEastAsia" w:hAnsiTheme="minorHAnsi" w:cstheme="minorBidi"/>
          <w:kern w:val="2"/>
          <w:szCs w:val="24"/>
          <w14:ligatures w14:val="standardContextual"/>
        </w:rPr>
      </w:pPr>
      <w:hyperlink w:anchor="_Toc180255817" w:history="1">
        <w:r w:rsidRPr="00135B3C">
          <w:rPr>
            <w:rStyle w:val="Hyperlink"/>
          </w:rPr>
          <w:t>Acknowledgements</w:t>
        </w:r>
        <w:r>
          <w:rPr>
            <w:webHidden/>
          </w:rPr>
          <w:tab/>
        </w:r>
        <w:r>
          <w:rPr>
            <w:webHidden/>
          </w:rPr>
          <w:fldChar w:fldCharType="begin"/>
        </w:r>
        <w:r>
          <w:rPr>
            <w:webHidden/>
          </w:rPr>
          <w:instrText xml:space="preserve"> PAGEREF _Toc180255817 \h </w:instrText>
        </w:r>
        <w:r>
          <w:rPr>
            <w:webHidden/>
          </w:rPr>
        </w:r>
        <w:r>
          <w:rPr>
            <w:webHidden/>
          </w:rPr>
          <w:fldChar w:fldCharType="separate"/>
        </w:r>
        <w:r>
          <w:rPr>
            <w:webHidden/>
          </w:rPr>
          <w:t>v</w:t>
        </w:r>
        <w:r>
          <w:rPr>
            <w:webHidden/>
          </w:rPr>
          <w:fldChar w:fldCharType="end"/>
        </w:r>
      </w:hyperlink>
    </w:p>
    <w:p w14:paraId="384BACDD" w14:textId="27419177" w:rsidR="00C93509" w:rsidRDefault="00C93509">
      <w:pPr>
        <w:pStyle w:val="TOC1"/>
        <w:rPr>
          <w:rFonts w:asciiTheme="minorHAnsi" w:eastAsiaTheme="minorEastAsia" w:hAnsiTheme="minorHAnsi" w:cstheme="minorBidi"/>
          <w:kern w:val="2"/>
          <w:szCs w:val="24"/>
          <w14:ligatures w14:val="standardContextual"/>
        </w:rPr>
      </w:pPr>
      <w:hyperlink w:anchor="_Toc180255818" w:history="1">
        <w:r w:rsidRPr="00135B3C">
          <w:rPr>
            <w:rStyle w:val="Hyperlink"/>
          </w:rPr>
          <w:t>Abstract of Praxis</w:t>
        </w:r>
        <w:r>
          <w:rPr>
            <w:webHidden/>
          </w:rPr>
          <w:tab/>
        </w:r>
        <w:r>
          <w:rPr>
            <w:webHidden/>
          </w:rPr>
          <w:fldChar w:fldCharType="begin"/>
        </w:r>
        <w:r>
          <w:rPr>
            <w:webHidden/>
          </w:rPr>
          <w:instrText xml:space="preserve"> PAGEREF _Toc180255818 \h </w:instrText>
        </w:r>
        <w:r>
          <w:rPr>
            <w:webHidden/>
          </w:rPr>
        </w:r>
        <w:r>
          <w:rPr>
            <w:webHidden/>
          </w:rPr>
          <w:fldChar w:fldCharType="separate"/>
        </w:r>
        <w:r>
          <w:rPr>
            <w:webHidden/>
          </w:rPr>
          <w:t>vi</w:t>
        </w:r>
        <w:r>
          <w:rPr>
            <w:webHidden/>
          </w:rPr>
          <w:fldChar w:fldCharType="end"/>
        </w:r>
      </w:hyperlink>
    </w:p>
    <w:p w14:paraId="4A33692F" w14:textId="4D4E2808" w:rsidR="00C93509" w:rsidRDefault="00C93509">
      <w:pPr>
        <w:pStyle w:val="TOC1"/>
        <w:rPr>
          <w:rFonts w:asciiTheme="minorHAnsi" w:eastAsiaTheme="minorEastAsia" w:hAnsiTheme="minorHAnsi" w:cstheme="minorBidi"/>
          <w:kern w:val="2"/>
          <w:szCs w:val="24"/>
          <w14:ligatures w14:val="standardContextual"/>
        </w:rPr>
      </w:pPr>
      <w:hyperlink w:anchor="_Toc180255819" w:history="1">
        <w:r w:rsidRPr="00135B3C">
          <w:rPr>
            <w:rStyle w:val="Hyperlink"/>
          </w:rPr>
          <w:t>List of Figures</w:t>
        </w:r>
        <w:r>
          <w:rPr>
            <w:webHidden/>
          </w:rPr>
          <w:tab/>
        </w:r>
        <w:r>
          <w:rPr>
            <w:webHidden/>
          </w:rPr>
          <w:fldChar w:fldCharType="begin"/>
        </w:r>
        <w:r>
          <w:rPr>
            <w:webHidden/>
          </w:rPr>
          <w:instrText xml:space="preserve"> PAGEREF _Toc180255819 \h </w:instrText>
        </w:r>
        <w:r>
          <w:rPr>
            <w:webHidden/>
          </w:rPr>
        </w:r>
        <w:r>
          <w:rPr>
            <w:webHidden/>
          </w:rPr>
          <w:fldChar w:fldCharType="separate"/>
        </w:r>
        <w:r>
          <w:rPr>
            <w:webHidden/>
          </w:rPr>
          <w:t>ix</w:t>
        </w:r>
        <w:r>
          <w:rPr>
            <w:webHidden/>
          </w:rPr>
          <w:fldChar w:fldCharType="end"/>
        </w:r>
      </w:hyperlink>
    </w:p>
    <w:p w14:paraId="3157142E" w14:textId="4C46EFF3" w:rsidR="00C93509" w:rsidRDefault="00C93509">
      <w:pPr>
        <w:pStyle w:val="TOC1"/>
        <w:rPr>
          <w:rFonts w:asciiTheme="minorHAnsi" w:eastAsiaTheme="minorEastAsia" w:hAnsiTheme="minorHAnsi" w:cstheme="minorBidi"/>
          <w:kern w:val="2"/>
          <w:szCs w:val="24"/>
          <w14:ligatures w14:val="standardContextual"/>
        </w:rPr>
      </w:pPr>
      <w:hyperlink w:anchor="_Toc180255820" w:history="1">
        <w:r w:rsidRPr="00135B3C">
          <w:rPr>
            <w:rStyle w:val="Hyperlink"/>
          </w:rPr>
          <w:t>List of Tables</w:t>
        </w:r>
        <w:r>
          <w:rPr>
            <w:webHidden/>
          </w:rPr>
          <w:tab/>
        </w:r>
        <w:r>
          <w:rPr>
            <w:webHidden/>
          </w:rPr>
          <w:fldChar w:fldCharType="begin"/>
        </w:r>
        <w:r>
          <w:rPr>
            <w:webHidden/>
          </w:rPr>
          <w:instrText xml:space="preserve"> PAGEREF _Toc180255820 \h </w:instrText>
        </w:r>
        <w:r>
          <w:rPr>
            <w:webHidden/>
          </w:rPr>
        </w:r>
        <w:r>
          <w:rPr>
            <w:webHidden/>
          </w:rPr>
          <w:fldChar w:fldCharType="separate"/>
        </w:r>
        <w:r>
          <w:rPr>
            <w:webHidden/>
          </w:rPr>
          <w:t>x</w:t>
        </w:r>
        <w:r>
          <w:rPr>
            <w:webHidden/>
          </w:rPr>
          <w:fldChar w:fldCharType="end"/>
        </w:r>
      </w:hyperlink>
    </w:p>
    <w:p w14:paraId="74ADF5F6" w14:textId="7047AAEB" w:rsidR="00C93509" w:rsidRDefault="00C93509">
      <w:pPr>
        <w:pStyle w:val="TOC1"/>
        <w:rPr>
          <w:rFonts w:asciiTheme="minorHAnsi" w:eastAsiaTheme="minorEastAsia" w:hAnsiTheme="minorHAnsi" w:cstheme="minorBidi"/>
          <w:kern w:val="2"/>
          <w:szCs w:val="24"/>
          <w14:ligatures w14:val="standardContextual"/>
        </w:rPr>
      </w:pPr>
      <w:hyperlink w:anchor="_Toc180255821" w:history="1">
        <w:r w:rsidRPr="00135B3C">
          <w:rPr>
            <w:rStyle w:val="Hyperlink"/>
          </w:rPr>
          <w:t>List of Symbols</w:t>
        </w:r>
        <w:r>
          <w:rPr>
            <w:webHidden/>
          </w:rPr>
          <w:tab/>
        </w:r>
        <w:r>
          <w:rPr>
            <w:webHidden/>
          </w:rPr>
          <w:fldChar w:fldCharType="begin"/>
        </w:r>
        <w:r>
          <w:rPr>
            <w:webHidden/>
          </w:rPr>
          <w:instrText xml:space="preserve"> PAGEREF _Toc180255821 \h </w:instrText>
        </w:r>
        <w:r>
          <w:rPr>
            <w:webHidden/>
          </w:rPr>
        </w:r>
        <w:r>
          <w:rPr>
            <w:webHidden/>
          </w:rPr>
          <w:fldChar w:fldCharType="separate"/>
        </w:r>
        <w:r>
          <w:rPr>
            <w:webHidden/>
          </w:rPr>
          <w:t>xi</w:t>
        </w:r>
        <w:r>
          <w:rPr>
            <w:webHidden/>
          </w:rPr>
          <w:fldChar w:fldCharType="end"/>
        </w:r>
      </w:hyperlink>
    </w:p>
    <w:p w14:paraId="50C1C29F" w14:textId="229592C0" w:rsidR="00C93509" w:rsidRDefault="00C93509">
      <w:pPr>
        <w:pStyle w:val="TOC1"/>
        <w:rPr>
          <w:rFonts w:asciiTheme="minorHAnsi" w:eastAsiaTheme="minorEastAsia" w:hAnsiTheme="minorHAnsi" w:cstheme="minorBidi"/>
          <w:kern w:val="2"/>
          <w:szCs w:val="24"/>
          <w14:ligatures w14:val="standardContextual"/>
        </w:rPr>
      </w:pPr>
      <w:hyperlink w:anchor="_Toc180255822" w:history="1">
        <w:r w:rsidRPr="00135B3C">
          <w:rPr>
            <w:rStyle w:val="Hyperlink"/>
          </w:rPr>
          <w:t>List of Acronyms</w:t>
        </w:r>
        <w:r>
          <w:rPr>
            <w:webHidden/>
          </w:rPr>
          <w:tab/>
        </w:r>
        <w:r>
          <w:rPr>
            <w:webHidden/>
          </w:rPr>
          <w:fldChar w:fldCharType="begin"/>
        </w:r>
        <w:r>
          <w:rPr>
            <w:webHidden/>
          </w:rPr>
          <w:instrText xml:space="preserve"> PAGEREF _Toc180255822 \h </w:instrText>
        </w:r>
        <w:r>
          <w:rPr>
            <w:webHidden/>
          </w:rPr>
        </w:r>
        <w:r>
          <w:rPr>
            <w:webHidden/>
          </w:rPr>
          <w:fldChar w:fldCharType="separate"/>
        </w:r>
        <w:r>
          <w:rPr>
            <w:webHidden/>
          </w:rPr>
          <w:t>xii</w:t>
        </w:r>
        <w:r>
          <w:rPr>
            <w:webHidden/>
          </w:rPr>
          <w:fldChar w:fldCharType="end"/>
        </w:r>
      </w:hyperlink>
    </w:p>
    <w:p w14:paraId="3454291A" w14:textId="1168FEA4" w:rsidR="00C93509" w:rsidRDefault="00C93509">
      <w:pPr>
        <w:pStyle w:val="TOC1"/>
        <w:rPr>
          <w:rFonts w:asciiTheme="minorHAnsi" w:eastAsiaTheme="minorEastAsia" w:hAnsiTheme="minorHAnsi" w:cstheme="minorBidi"/>
          <w:kern w:val="2"/>
          <w:szCs w:val="24"/>
          <w14:ligatures w14:val="standardContextual"/>
        </w:rPr>
      </w:pPr>
      <w:hyperlink w:anchor="_Toc180255823" w:history="1">
        <w:r w:rsidRPr="00135B3C">
          <w:rPr>
            <w:rStyle w:val="Hyperlink"/>
          </w:rPr>
          <w:t>Chapter 1—Introduction</w:t>
        </w:r>
        <w:r>
          <w:rPr>
            <w:webHidden/>
          </w:rPr>
          <w:tab/>
        </w:r>
        <w:r>
          <w:rPr>
            <w:webHidden/>
          </w:rPr>
          <w:fldChar w:fldCharType="begin"/>
        </w:r>
        <w:r>
          <w:rPr>
            <w:webHidden/>
          </w:rPr>
          <w:instrText xml:space="preserve"> PAGEREF _Toc180255823 \h </w:instrText>
        </w:r>
        <w:r>
          <w:rPr>
            <w:webHidden/>
          </w:rPr>
        </w:r>
        <w:r>
          <w:rPr>
            <w:webHidden/>
          </w:rPr>
          <w:fldChar w:fldCharType="separate"/>
        </w:r>
        <w:r>
          <w:rPr>
            <w:webHidden/>
          </w:rPr>
          <w:t>1</w:t>
        </w:r>
        <w:r>
          <w:rPr>
            <w:webHidden/>
          </w:rPr>
          <w:fldChar w:fldCharType="end"/>
        </w:r>
      </w:hyperlink>
    </w:p>
    <w:p w14:paraId="1BB98E08" w14:textId="1454B1ED" w:rsidR="00C93509" w:rsidRDefault="00C93509">
      <w:pPr>
        <w:pStyle w:val="TOC2"/>
        <w:rPr>
          <w:rFonts w:asciiTheme="minorHAnsi" w:eastAsiaTheme="minorEastAsia" w:hAnsiTheme="minorHAnsi" w:cstheme="minorBidi"/>
          <w:noProof/>
          <w:kern w:val="2"/>
          <w:szCs w:val="24"/>
          <w14:ligatures w14:val="standardContextual"/>
        </w:rPr>
      </w:pPr>
      <w:hyperlink w:anchor="_Toc180255824" w:history="1">
        <w:r w:rsidRPr="00135B3C">
          <w:rPr>
            <w:rStyle w:val="Hyperlink"/>
            <w:noProof/>
          </w:rPr>
          <w:t>1.1 Background</w:t>
        </w:r>
        <w:r>
          <w:rPr>
            <w:noProof/>
            <w:webHidden/>
          </w:rPr>
          <w:tab/>
        </w:r>
        <w:r>
          <w:rPr>
            <w:noProof/>
            <w:webHidden/>
          </w:rPr>
          <w:fldChar w:fldCharType="begin"/>
        </w:r>
        <w:r>
          <w:rPr>
            <w:noProof/>
            <w:webHidden/>
          </w:rPr>
          <w:instrText xml:space="preserve"> PAGEREF _Toc180255824 \h </w:instrText>
        </w:r>
        <w:r>
          <w:rPr>
            <w:noProof/>
            <w:webHidden/>
          </w:rPr>
        </w:r>
        <w:r>
          <w:rPr>
            <w:noProof/>
            <w:webHidden/>
          </w:rPr>
          <w:fldChar w:fldCharType="separate"/>
        </w:r>
        <w:r>
          <w:rPr>
            <w:noProof/>
            <w:webHidden/>
          </w:rPr>
          <w:t>1</w:t>
        </w:r>
        <w:r>
          <w:rPr>
            <w:noProof/>
            <w:webHidden/>
          </w:rPr>
          <w:fldChar w:fldCharType="end"/>
        </w:r>
      </w:hyperlink>
    </w:p>
    <w:p w14:paraId="388A9C9A" w14:textId="393DC97D" w:rsidR="00C93509" w:rsidRDefault="00C93509">
      <w:pPr>
        <w:pStyle w:val="TOC2"/>
        <w:rPr>
          <w:rFonts w:asciiTheme="minorHAnsi" w:eastAsiaTheme="minorEastAsia" w:hAnsiTheme="minorHAnsi" w:cstheme="minorBidi"/>
          <w:noProof/>
          <w:kern w:val="2"/>
          <w:szCs w:val="24"/>
          <w14:ligatures w14:val="standardContextual"/>
        </w:rPr>
      </w:pPr>
      <w:hyperlink w:anchor="_Toc180255825" w:history="1">
        <w:r w:rsidRPr="00135B3C">
          <w:rPr>
            <w:rStyle w:val="Hyperlink"/>
            <w:noProof/>
          </w:rPr>
          <w:t>1.2 Research Motivation</w:t>
        </w:r>
        <w:r>
          <w:rPr>
            <w:noProof/>
            <w:webHidden/>
          </w:rPr>
          <w:tab/>
        </w:r>
        <w:r>
          <w:rPr>
            <w:noProof/>
            <w:webHidden/>
          </w:rPr>
          <w:fldChar w:fldCharType="begin"/>
        </w:r>
        <w:r>
          <w:rPr>
            <w:noProof/>
            <w:webHidden/>
          </w:rPr>
          <w:instrText xml:space="preserve"> PAGEREF _Toc180255825 \h </w:instrText>
        </w:r>
        <w:r>
          <w:rPr>
            <w:noProof/>
            <w:webHidden/>
          </w:rPr>
        </w:r>
        <w:r>
          <w:rPr>
            <w:noProof/>
            <w:webHidden/>
          </w:rPr>
          <w:fldChar w:fldCharType="separate"/>
        </w:r>
        <w:r>
          <w:rPr>
            <w:noProof/>
            <w:webHidden/>
          </w:rPr>
          <w:t>3</w:t>
        </w:r>
        <w:r>
          <w:rPr>
            <w:noProof/>
            <w:webHidden/>
          </w:rPr>
          <w:fldChar w:fldCharType="end"/>
        </w:r>
      </w:hyperlink>
    </w:p>
    <w:p w14:paraId="38A695AA" w14:textId="0A145305" w:rsidR="00C93509" w:rsidRDefault="00C93509">
      <w:pPr>
        <w:pStyle w:val="TOC2"/>
        <w:rPr>
          <w:rFonts w:asciiTheme="minorHAnsi" w:eastAsiaTheme="minorEastAsia" w:hAnsiTheme="minorHAnsi" w:cstheme="minorBidi"/>
          <w:noProof/>
          <w:kern w:val="2"/>
          <w:szCs w:val="24"/>
          <w14:ligatures w14:val="standardContextual"/>
        </w:rPr>
      </w:pPr>
      <w:hyperlink w:anchor="_Toc180255826" w:history="1">
        <w:r w:rsidRPr="00135B3C">
          <w:rPr>
            <w:rStyle w:val="Hyperlink"/>
            <w:noProof/>
          </w:rPr>
          <w:t>1.4 Problem Statement</w:t>
        </w:r>
        <w:r>
          <w:rPr>
            <w:noProof/>
            <w:webHidden/>
          </w:rPr>
          <w:tab/>
        </w:r>
        <w:r>
          <w:rPr>
            <w:noProof/>
            <w:webHidden/>
          </w:rPr>
          <w:fldChar w:fldCharType="begin"/>
        </w:r>
        <w:r>
          <w:rPr>
            <w:noProof/>
            <w:webHidden/>
          </w:rPr>
          <w:instrText xml:space="preserve"> PAGEREF _Toc180255826 \h </w:instrText>
        </w:r>
        <w:r>
          <w:rPr>
            <w:noProof/>
            <w:webHidden/>
          </w:rPr>
        </w:r>
        <w:r>
          <w:rPr>
            <w:noProof/>
            <w:webHidden/>
          </w:rPr>
          <w:fldChar w:fldCharType="separate"/>
        </w:r>
        <w:r>
          <w:rPr>
            <w:noProof/>
            <w:webHidden/>
          </w:rPr>
          <w:t>4</w:t>
        </w:r>
        <w:r>
          <w:rPr>
            <w:noProof/>
            <w:webHidden/>
          </w:rPr>
          <w:fldChar w:fldCharType="end"/>
        </w:r>
      </w:hyperlink>
    </w:p>
    <w:p w14:paraId="69C86CCD" w14:textId="5C730529" w:rsidR="00C93509" w:rsidRDefault="00C93509">
      <w:pPr>
        <w:pStyle w:val="TOC2"/>
        <w:rPr>
          <w:rFonts w:asciiTheme="minorHAnsi" w:eastAsiaTheme="minorEastAsia" w:hAnsiTheme="minorHAnsi" w:cstheme="minorBidi"/>
          <w:noProof/>
          <w:kern w:val="2"/>
          <w:szCs w:val="24"/>
          <w14:ligatures w14:val="standardContextual"/>
        </w:rPr>
      </w:pPr>
      <w:hyperlink w:anchor="_Toc180255827" w:history="1">
        <w:r w:rsidRPr="00135B3C">
          <w:rPr>
            <w:rStyle w:val="Hyperlink"/>
            <w:noProof/>
          </w:rPr>
          <w:t>1.4 Thesis Statement</w:t>
        </w:r>
        <w:r>
          <w:rPr>
            <w:noProof/>
            <w:webHidden/>
          </w:rPr>
          <w:tab/>
        </w:r>
        <w:r>
          <w:rPr>
            <w:noProof/>
            <w:webHidden/>
          </w:rPr>
          <w:fldChar w:fldCharType="begin"/>
        </w:r>
        <w:r>
          <w:rPr>
            <w:noProof/>
            <w:webHidden/>
          </w:rPr>
          <w:instrText xml:space="preserve"> PAGEREF _Toc180255827 \h </w:instrText>
        </w:r>
        <w:r>
          <w:rPr>
            <w:noProof/>
            <w:webHidden/>
          </w:rPr>
        </w:r>
        <w:r>
          <w:rPr>
            <w:noProof/>
            <w:webHidden/>
          </w:rPr>
          <w:fldChar w:fldCharType="separate"/>
        </w:r>
        <w:r>
          <w:rPr>
            <w:noProof/>
            <w:webHidden/>
          </w:rPr>
          <w:t>4</w:t>
        </w:r>
        <w:r>
          <w:rPr>
            <w:noProof/>
            <w:webHidden/>
          </w:rPr>
          <w:fldChar w:fldCharType="end"/>
        </w:r>
      </w:hyperlink>
    </w:p>
    <w:p w14:paraId="4902F0B4" w14:textId="63F5AC78" w:rsidR="00C93509" w:rsidRDefault="00C93509">
      <w:pPr>
        <w:pStyle w:val="TOC2"/>
        <w:rPr>
          <w:rFonts w:asciiTheme="minorHAnsi" w:eastAsiaTheme="minorEastAsia" w:hAnsiTheme="minorHAnsi" w:cstheme="minorBidi"/>
          <w:noProof/>
          <w:kern w:val="2"/>
          <w:szCs w:val="24"/>
          <w14:ligatures w14:val="standardContextual"/>
        </w:rPr>
      </w:pPr>
      <w:hyperlink w:anchor="_Toc180255828" w:history="1">
        <w:r w:rsidRPr="00135B3C">
          <w:rPr>
            <w:rStyle w:val="Hyperlink"/>
            <w:noProof/>
          </w:rPr>
          <w:t>1.5 Research Objectives</w:t>
        </w:r>
        <w:r>
          <w:rPr>
            <w:noProof/>
            <w:webHidden/>
          </w:rPr>
          <w:tab/>
        </w:r>
        <w:r>
          <w:rPr>
            <w:noProof/>
            <w:webHidden/>
          </w:rPr>
          <w:fldChar w:fldCharType="begin"/>
        </w:r>
        <w:r>
          <w:rPr>
            <w:noProof/>
            <w:webHidden/>
          </w:rPr>
          <w:instrText xml:space="preserve"> PAGEREF _Toc180255828 \h </w:instrText>
        </w:r>
        <w:r>
          <w:rPr>
            <w:noProof/>
            <w:webHidden/>
          </w:rPr>
        </w:r>
        <w:r>
          <w:rPr>
            <w:noProof/>
            <w:webHidden/>
          </w:rPr>
          <w:fldChar w:fldCharType="separate"/>
        </w:r>
        <w:r>
          <w:rPr>
            <w:noProof/>
            <w:webHidden/>
          </w:rPr>
          <w:t>5</w:t>
        </w:r>
        <w:r>
          <w:rPr>
            <w:noProof/>
            <w:webHidden/>
          </w:rPr>
          <w:fldChar w:fldCharType="end"/>
        </w:r>
      </w:hyperlink>
    </w:p>
    <w:p w14:paraId="10D90961" w14:textId="7EAB9861" w:rsidR="00C93509" w:rsidRDefault="00C93509">
      <w:pPr>
        <w:pStyle w:val="TOC2"/>
        <w:rPr>
          <w:rFonts w:asciiTheme="minorHAnsi" w:eastAsiaTheme="minorEastAsia" w:hAnsiTheme="minorHAnsi" w:cstheme="minorBidi"/>
          <w:noProof/>
          <w:kern w:val="2"/>
          <w:szCs w:val="24"/>
          <w14:ligatures w14:val="standardContextual"/>
        </w:rPr>
      </w:pPr>
      <w:hyperlink w:anchor="_Toc180255829" w:history="1">
        <w:r w:rsidRPr="00135B3C">
          <w:rPr>
            <w:rStyle w:val="Hyperlink"/>
            <w:noProof/>
          </w:rPr>
          <w:t>1.6 Research Questions and Hypotheses</w:t>
        </w:r>
        <w:r>
          <w:rPr>
            <w:noProof/>
            <w:webHidden/>
          </w:rPr>
          <w:tab/>
        </w:r>
        <w:r>
          <w:rPr>
            <w:noProof/>
            <w:webHidden/>
          </w:rPr>
          <w:fldChar w:fldCharType="begin"/>
        </w:r>
        <w:r>
          <w:rPr>
            <w:noProof/>
            <w:webHidden/>
          </w:rPr>
          <w:instrText xml:space="preserve"> PAGEREF _Toc180255829 \h </w:instrText>
        </w:r>
        <w:r>
          <w:rPr>
            <w:noProof/>
            <w:webHidden/>
          </w:rPr>
        </w:r>
        <w:r>
          <w:rPr>
            <w:noProof/>
            <w:webHidden/>
          </w:rPr>
          <w:fldChar w:fldCharType="separate"/>
        </w:r>
        <w:r>
          <w:rPr>
            <w:noProof/>
            <w:webHidden/>
          </w:rPr>
          <w:t>5</w:t>
        </w:r>
        <w:r>
          <w:rPr>
            <w:noProof/>
            <w:webHidden/>
          </w:rPr>
          <w:fldChar w:fldCharType="end"/>
        </w:r>
      </w:hyperlink>
    </w:p>
    <w:p w14:paraId="7149757F" w14:textId="3EF6B880" w:rsidR="00C93509" w:rsidRDefault="00C93509">
      <w:pPr>
        <w:pStyle w:val="TOC2"/>
        <w:rPr>
          <w:rFonts w:asciiTheme="minorHAnsi" w:eastAsiaTheme="minorEastAsia" w:hAnsiTheme="minorHAnsi" w:cstheme="minorBidi"/>
          <w:noProof/>
          <w:kern w:val="2"/>
          <w:szCs w:val="24"/>
          <w14:ligatures w14:val="standardContextual"/>
        </w:rPr>
      </w:pPr>
      <w:hyperlink w:anchor="_Toc180255830" w:history="1">
        <w:r w:rsidRPr="00135B3C">
          <w:rPr>
            <w:rStyle w:val="Hyperlink"/>
            <w:noProof/>
          </w:rPr>
          <w:t>1.7 Scope of Research</w:t>
        </w:r>
        <w:r>
          <w:rPr>
            <w:noProof/>
            <w:webHidden/>
          </w:rPr>
          <w:tab/>
        </w:r>
        <w:r>
          <w:rPr>
            <w:noProof/>
            <w:webHidden/>
          </w:rPr>
          <w:fldChar w:fldCharType="begin"/>
        </w:r>
        <w:r>
          <w:rPr>
            <w:noProof/>
            <w:webHidden/>
          </w:rPr>
          <w:instrText xml:space="preserve"> PAGEREF _Toc180255830 \h </w:instrText>
        </w:r>
        <w:r>
          <w:rPr>
            <w:noProof/>
            <w:webHidden/>
          </w:rPr>
        </w:r>
        <w:r>
          <w:rPr>
            <w:noProof/>
            <w:webHidden/>
          </w:rPr>
          <w:fldChar w:fldCharType="separate"/>
        </w:r>
        <w:r>
          <w:rPr>
            <w:noProof/>
            <w:webHidden/>
          </w:rPr>
          <w:t>6</w:t>
        </w:r>
        <w:r>
          <w:rPr>
            <w:noProof/>
            <w:webHidden/>
          </w:rPr>
          <w:fldChar w:fldCharType="end"/>
        </w:r>
      </w:hyperlink>
    </w:p>
    <w:p w14:paraId="2A2D903C" w14:textId="00423906" w:rsidR="00C93509" w:rsidRDefault="00C93509">
      <w:pPr>
        <w:pStyle w:val="TOC2"/>
        <w:rPr>
          <w:rFonts w:asciiTheme="minorHAnsi" w:eastAsiaTheme="minorEastAsia" w:hAnsiTheme="minorHAnsi" w:cstheme="minorBidi"/>
          <w:noProof/>
          <w:kern w:val="2"/>
          <w:szCs w:val="24"/>
          <w14:ligatures w14:val="standardContextual"/>
        </w:rPr>
      </w:pPr>
      <w:hyperlink w:anchor="_Toc180255831" w:history="1">
        <w:r w:rsidRPr="00135B3C">
          <w:rPr>
            <w:rStyle w:val="Hyperlink"/>
            <w:noProof/>
          </w:rPr>
          <w:t>1.8 Research Limitations</w:t>
        </w:r>
        <w:r>
          <w:rPr>
            <w:noProof/>
            <w:webHidden/>
          </w:rPr>
          <w:tab/>
        </w:r>
        <w:r>
          <w:rPr>
            <w:noProof/>
            <w:webHidden/>
          </w:rPr>
          <w:fldChar w:fldCharType="begin"/>
        </w:r>
        <w:r>
          <w:rPr>
            <w:noProof/>
            <w:webHidden/>
          </w:rPr>
          <w:instrText xml:space="preserve"> PAGEREF _Toc180255831 \h </w:instrText>
        </w:r>
        <w:r>
          <w:rPr>
            <w:noProof/>
            <w:webHidden/>
          </w:rPr>
        </w:r>
        <w:r>
          <w:rPr>
            <w:noProof/>
            <w:webHidden/>
          </w:rPr>
          <w:fldChar w:fldCharType="separate"/>
        </w:r>
        <w:r>
          <w:rPr>
            <w:noProof/>
            <w:webHidden/>
          </w:rPr>
          <w:t>6</w:t>
        </w:r>
        <w:r>
          <w:rPr>
            <w:noProof/>
            <w:webHidden/>
          </w:rPr>
          <w:fldChar w:fldCharType="end"/>
        </w:r>
      </w:hyperlink>
    </w:p>
    <w:p w14:paraId="31031475" w14:textId="68595855" w:rsidR="00C93509" w:rsidRDefault="00C93509">
      <w:pPr>
        <w:pStyle w:val="TOC2"/>
        <w:rPr>
          <w:rFonts w:asciiTheme="minorHAnsi" w:eastAsiaTheme="minorEastAsia" w:hAnsiTheme="minorHAnsi" w:cstheme="minorBidi"/>
          <w:noProof/>
          <w:kern w:val="2"/>
          <w:szCs w:val="24"/>
          <w14:ligatures w14:val="standardContextual"/>
        </w:rPr>
      </w:pPr>
      <w:hyperlink w:anchor="_Toc180255832" w:history="1">
        <w:r w:rsidRPr="00135B3C">
          <w:rPr>
            <w:rStyle w:val="Hyperlink"/>
            <w:noProof/>
          </w:rPr>
          <w:t>1.9 Organization of Praxis</w:t>
        </w:r>
        <w:r>
          <w:rPr>
            <w:noProof/>
            <w:webHidden/>
          </w:rPr>
          <w:tab/>
        </w:r>
        <w:r>
          <w:rPr>
            <w:noProof/>
            <w:webHidden/>
          </w:rPr>
          <w:fldChar w:fldCharType="begin"/>
        </w:r>
        <w:r>
          <w:rPr>
            <w:noProof/>
            <w:webHidden/>
          </w:rPr>
          <w:instrText xml:space="preserve"> PAGEREF _Toc180255832 \h </w:instrText>
        </w:r>
        <w:r>
          <w:rPr>
            <w:noProof/>
            <w:webHidden/>
          </w:rPr>
        </w:r>
        <w:r>
          <w:rPr>
            <w:noProof/>
            <w:webHidden/>
          </w:rPr>
          <w:fldChar w:fldCharType="separate"/>
        </w:r>
        <w:r>
          <w:rPr>
            <w:noProof/>
            <w:webHidden/>
          </w:rPr>
          <w:t>7</w:t>
        </w:r>
        <w:r>
          <w:rPr>
            <w:noProof/>
            <w:webHidden/>
          </w:rPr>
          <w:fldChar w:fldCharType="end"/>
        </w:r>
      </w:hyperlink>
    </w:p>
    <w:p w14:paraId="5E348AFE" w14:textId="25E8007B" w:rsidR="00C93509" w:rsidRDefault="00C93509">
      <w:pPr>
        <w:pStyle w:val="TOC1"/>
        <w:rPr>
          <w:rFonts w:asciiTheme="minorHAnsi" w:eastAsiaTheme="minorEastAsia" w:hAnsiTheme="minorHAnsi" w:cstheme="minorBidi"/>
          <w:kern w:val="2"/>
          <w:szCs w:val="24"/>
          <w14:ligatures w14:val="standardContextual"/>
        </w:rPr>
      </w:pPr>
      <w:hyperlink w:anchor="_Toc180255833" w:history="1">
        <w:r w:rsidRPr="00135B3C">
          <w:rPr>
            <w:rStyle w:val="Hyperlink"/>
          </w:rPr>
          <w:t>Chapter 2—Literature Review</w:t>
        </w:r>
        <w:r>
          <w:rPr>
            <w:webHidden/>
          </w:rPr>
          <w:tab/>
        </w:r>
        <w:r>
          <w:rPr>
            <w:webHidden/>
          </w:rPr>
          <w:fldChar w:fldCharType="begin"/>
        </w:r>
        <w:r>
          <w:rPr>
            <w:webHidden/>
          </w:rPr>
          <w:instrText xml:space="preserve"> PAGEREF _Toc180255833 \h </w:instrText>
        </w:r>
        <w:r>
          <w:rPr>
            <w:webHidden/>
          </w:rPr>
        </w:r>
        <w:r>
          <w:rPr>
            <w:webHidden/>
          </w:rPr>
          <w:fldChar w:fldCharType="separate"/>
        </w:r>
        <w:r>
          <w:rPr>
            <w:webHidden/>
          </w:rPr>
          <w:t>9</w:t>
        </w:r>
        <w:r>
          <w:rPr>
            <w:webHidden/>
          </w:rPr>
          <w:fldChar w:fldCharType="end"/>
        </w:r>
      </w:hyperlink>
    </w:p>
    <w:p w14:paraId="20C51ED9" w14:textId="65AABC61" w:rsidR="00C93509" w:rsidRDefault="00C93509">
      <w:pPr>
        <w:pStyle w:val="TOC2"/>
        <w:rPr>
          <w:rFonts w:asciiTheme="minorHAnsi" w:eastAsiaTheme="minorEastAsia" w:hAnsiTheme="minorHAnsi" w:cstheme="minorBidi"/>
          <w:noProof/>
          <w:kern w:val="2"/>
          <w:szCs w:val="24"/>
          <w14:ligatures w14:val="standardContextual"/>
        </w:rPr>
      </w:pPr>
      <w:hyperlink w:anchor="_Toc180255834" w:history="1">
        <w:r w:rsidRPr="00135B3C">
          <w:rPr>
            <w:rStyle w:val="Hyperlink"/>
            <w:noProof/>
          </w:rPr>
          <w:t>2.1 Introduction</w:t>
        </w:r>
        <w:r>
          <w:rPr>
            <w:noProof/>
            <w:webHidden/>
          </w:rPr>
          <w:tab/>
        </w:r>
        <w:r>
          <w:rPr>
            <w:noProof/>
            <w:webHidden/>
          </w:rPr>
          <w:fldChar w:fldCharType="begin"/>
        </w:r>
        <w:r>
          <w:rPr>
            <w:noProof/>
            <w:webHidden/>
          </w:rPr>
          <w:instrText xml:space="preserve"> PAGEREF _Toc180255834 \h </w:instrText>
        </w:r>
        <w:r>
          <w:rPr>
            <w:noProof/>
            <w:webHidden/>
          </w:rPr>
        </w:r>
        <w:r>
          <w:rPr>
            <w:noProof/>
            <w:webHidden/>
          </w:rPr>
          <w:fldChar w:fldCharType="separate"/>
        </w:r>
        <w:r>
          <w:rPr>
            <w:noProof/>
            <w:webHidden/>
          </w:rPr>
          <w:t>9</w:t>
        </w:r>
        <w:r>
          <w:rPr>
            <w:noProof/>
            <w:webHidden/>
          </w:rPr>
          <w:fldChar w:fldCharType="end"/>
        </w:r>
      </w:hyperlink>
    </w:p>
    <w:p w14:paraId="453D25E0" w14:textId="06ED0407" w:rsidR="00C93509" w:rsidRDefault="00C93509">
      <w:pPr>
        <w:pStyle w:val="TOC2"/>
        <w:rPr>
          <w:rFonts w:asciiTheme="minorHAnsi" w:eastAsiaTheme="minorEastAsia" w:hAnsiTheme="minorHAnsi" w:cstheme="minorBidi"/>
          <w:noProof/>
          <w:kern w:val="2"/>
          <w:szCs w:val="24"/>
          <w14:ligatures w14:val="standardContextual"/>
        </w:rPr>
      </w:pPr>
      <w:hyperlink w:anchor="_Toc180255835" w:history="1">
        <w:r w:rsidRPr="00135B3C">
          <w:rPr>
            <w:rStyle w:val="Hyperlink"/>
            <w:noProof/>
          </w:rPr>
          <w:t>2.2 Assistive living and technologies review</w:t>
        </w:r>
        <w:r>
          <w:rPr>
            <w:noProof/>
            <w:webHidden/>
          </w:rPr>
          <w:tab/>
        </w:r>
        <w:r>
          <w:rPr>
            <w:noProof/>
            <w:webHidden/>
          </w:rPr>
          <w:fldChar w:fldCharType="begin"/>
        </w:r>
        <w:r>
          <w:rPr>
            <w:noProof/>
            <w:webHidden/>
          </w:rPr>
          <w:instrText xml:space="preserve"> PAGEREF _Toc180255835 \h </w:instrText>
        </w:r>
        <w:r>
          <w:rPr>
            <w:noProof/>
            <w:webHidden/>
          </w:rPr>
        </w:r>
        <w:r>
          <w:rPr>
            <w:noProof/>
            <w:webHidden/>
          </w:rPr>
          <w:fldChar w:fldCharType="separate"/>
        </w:r>
        <w:r>
          <w:rPr>
            <w:noProof/>
            <w:webHidden/>
          </w:rPr>
          <w:t>10</w:t>
        </w:r>
        <w:r>
          <w:rPr>
            <w:noProof/>
            <w:webHidden/>
          </w:rPr>
          <w:fldChar w:fldCharType="end"/>
        </w:r>
      </w:hyperlink>
    </w:p>
    <w:p w14:paraId="55E2E14F" w14:textId="152796F2" w:rsidR="00C93509" w:rsidRDefault="00C93509">
      <w:pPr>
        <w:pStyle w:val="TOC2"/>
        <w:rPr>
          <w:rFonts w:asciiTheme="minorHAnsi" w:eastAsiaTheme="minorEastAsia" w:hAnsiTheme="minorHAnsi" w:cstheme="minorBidi"/>
          <w:noProof/>
          <w:kern w:val="2"/>
          <w:szCs w:val="24"/>
          <w14:ligatures w14:val="standardContextual"/>
        </w:rPr>
      </w:pPr>
      <w:hyperlink w:anchor="_Toc180255836" w:history="1">
        <w:r w:rsidRPr="00135B3C">
          <w:rPr>
            <w:rStyle w:val="Hyperlink"/>
            <w:noProof/>
          </w:rPr>
          <w:t>2.3 Pointing gestures recognition and object interaction</w:t>
        </w:r>
        <w:r>
          <w:rPr>
            <w:noProof/>
            <w:webHidden/>
          </w:rPr>
          <w:tab/>
        </w:r>
        <w:r>
          <w:rPr>
            <w:noProof/>
            <w:webHidden/>
          </w:rPr>
          <w:fldChar w:fldCharType="begin"/>
        </w:r>
        <w:r>
          <w:rPr>
            <w:noProof/>
            <w:webHidden/>
          </w:rPr>
          <w:instrText xml:space="preserve"> PAGEREF _Toc180255836 \h </w:instrText>
        </w:r>
        <w:r>
          <w:rPr>
            <w:noProof/>
            <w:webHidden/>
          </w:rPr>
        </w:r>
        <w:r>
          <w:rPr>
            <w:noProof/>
            <w:webHidden/>
          </w:rPr>
          <w:fldChar w:fldCharType="separate"/>
        </w:r>
        <w:r>
          <w:rPr>
            <w:noProof/>
            <w:webHidden/>
          </w:rPr>
          <w:t>12</w:t>
        </w:r>
        <w:r>
          <w:rPr>
            <w:noProof/>
            <w:webHidden/>
          </w:rPr>
          <w:fldChar w:fldCharType="end"/>
        </w:r>
      </w:hyperlink>
    </w:p>
    <w:p w14:paraId="7BEA72DB" w14:textId="0740F50F" w:rsidR="00C93509" w:rsidRDefault="00C93509">
      <w:pPr>
        <w:pStyle w:val="TOC2"/>
        <w:rPr>
          <w:rFonts w:asciiTheme="minorHAnsi" w:eastAsiaTheme="minorEastAsia" w:hAnsiTheme="minorHAnsi" w:cstheme="minorBidi"/>
          <w:noProof/>
          <w:kern w:val="2"/>
          <w:szCs w:val="24"/>
          <w14:ligatures w14:val="standardContextual"/>
        </w:rPr>
      </w:pPr>
      <w:hyperlink w:anchor="_Toc180255837" w:history="1">
        <w:r w:rsidRPr="00135B3C">
          <w:rPr>
            <w:rStyle w:val="Hyperlink"/>
            <w:noProof/>
          </w:rPr>
          <w:t>2.4 Vision transformer technology</w:t>
        </w:r>
        <w:r>
          <w:rPr>
            <w:noProof/>
            <w:webHidden/>
          </w:rPr>
          <w:tab/>
        </w:r>
        <w:r>
          <w:rPr>
            <w:noProof/>
            <w:webHidden/>
          </w:rPr>
          <w:fldChar w:fldCharType="begin"/>
        </w:r>
        <w:r>
          <w:rPr>
            <w:noProof/>
            <w:webHidden/>
          </w:rPr>
          <w:instrText xml:space="preserve"> PAGEREF _Toc180255837 \h </w:instrText>
        </w:r>
        <w:r>
          <w:rPr>
            <w:noProof/>
            <w:webHidden/>
          </w:rPr>
        </w:r>
        <w:r>
          <w:rPr>
            <w:noProof/>
            <w:webHidden/>
          </w:rPr>
          <w:fldChar w:fldCharType="separate"/>
        </w:r>
        <w:r>
          <w:rPr>
            <w:noProof/>
            <w:webHidden/>
          </w:rPr>
          <w:t>19</w:t>
        </w:r>
        <w:r>
          <w:rPr>
            <w:noProof/>
            <w:webHidden/>
          </w:rPr>
          <w:fldChar w:fldCharType="end"/>
        </w:r>
      </w:hyperlink>
    </w:p>
    <w:p w14:paraId="6C452F9F" w14:textId="6963857A" w:rsidR="00C93509" w:rsidRDefault="00C93509">
      <w:pPr>
        <w:pStyle w:val="TOC2"/>
        <w:rPr>
          <w:rFonts w:asciiTheme="minorHAnsi" w:eastAsiaTheme="minorEastAsia" w:hAnsiTheme="minorHAnsi" w:cstheme="minorBidi"/>
          <w:noProof/>
          <w:kern w:val="2"/>
          <w:szCs w:val="24"/>
          <w14:ligatures w14:val="standardContextual"/>
        </w:rPr>
      </w:pPr>
      <w:hyperlink w:anchor="_Toc180255838" w:history="1">
        <w:r w:rsidRPr="00135B3C">
          <w:rPr>
            <w:rStyle w:val="Hyperlink"/>
            <w:noProof/>
          </w:rPr>
          <w:t>2.5 Object Detection Technology</w:t>
        </w:r>
        <w:r>
          <w:rPr>
            <w:noProof/>
            <w:webHidden/>
          </w:rPr>
          <w:tab/>
        </w:r>
        <w:r>
          <w:rPr>
            <w:noProof/>
            <w:webHidden/>
          </w:rPr>
          <w:fldChar w:fldCharType="begin"/>
        </w:r>
        <w:r>
          <w:rPr>
            <w:noProof/>
            <w:webHidden/>
          </w:rPr>
          <w:instrText xml:space="preserve"> PAGEREF _Toc180255838 \h </w:instrText>
        </w:r>
        <w:r>
          <w:rPr>
            <w:noProof/>
            <w:webHidden/>
          </w:rPr>
        </w:r>
        <w:r>
          <w:rPr>
            <w:noProof/>
            <w:webHidden/>
          </w:rPr>
          <w:fldChar w:fldCharType="separate"/>
        </w:r>
        <w:r>
          <w:rPr>
            <w:noProof/>
            <w:webHidden/>
          </w:rPr>
          <w:t>23</w:t>
        </w:r>
        <w:r>
          <w:rPr>
            <w:noProof/>
            <w:webHidden/>
          </w:rPr>
          <w:fldChar w:fldCharType="end"/>
        </w:r>
      </w:hyperlink>
    </w:p>
    <w:p w14:paraId="3540CE8A" w14:textId="2944EF0F" w:rsidR="00C93509" w:rsidRDefault="00C93509">
      <w:pPr>
        <w:pStyle w:val="TOC2"/>
        <w:rPr>
          <w:rFonts w:asciiTheme="minorHAnsi" w:eastAsiaTheme="minorEastAsia" w:hAnsiTheme="minorHAnsi" w:cstheme="minorBidi"/>
          <w:noProof/>
          <w:kern w:val="2"/>
          <w:szCs w:val="24"/>
          <w14:ligatures w14:val="standardContextual"/>
        </w:rPr>
      </w:pPr>
      <w:hyperlink w:anchor="_Toc180255839" w:history="1">
        <w:r w:rsidRPr="00135B3C">
          <w:rPr>
            <w:rStyle w:val="Hyperlink"/>
            <w:noProof/>
          </w:rPr>
          <w:t>2.6 Summary and Conclusion</w:t>
        </w:r>
        <w:r>
          <w:rPr>
            <w:noProof/>
            <w:webHidden/>
          </w:rPr>
          <w:tab/>
        </w:r>
        <w:r>
          <w:rPr>
            <w:noProof/>
            <w:webHidden/>
          </w:rPr>
          <w:fldChar w:fldCharType="begin"/>
        </w:r>
        <w:r>
          <w:rPr>
            <w:noProof/>
            <w:webHidden/>
          </w:rPr>
          <w:instrText xml:space="preserve"> PAGEREF _Toc180255839 \h </w:instrText>
        </w:r>
        <w:r>
          <w:rPr>
            <w:noProof/>
            <w:webHidden/>
          </w:rPr>
        </w:r>
        <w:r>
          <w:rPr>
            <w:noProof/>
            <w:webHidden/>
          </w:rPr>
          <w:fldChar w:fldCharType="separate"/>
        </w:r>
        <w:r>
          <w:rPr>
            <w:noProof/>
            <w:webHidden/>
          </w:rPr>
          <w:t>26</w:t>
        </w:r>
        <w:r>
          <w:rPr>
            <w:noProof/>
            <w:webHidden/>
          </w:rPr>
          <w:fldChar w:fldCharType="end"/>
        </w:r>
      </w:hyperlink>
    </w:p>
    <w:p w14:paraId="12404DA4" w14:textId="780481D6" w:rsidR="00C93509" w:rsidRDefault="00C93509">
      <w:pPr>
        <w:pStyle w:val="TOC1"/>
        <w:rPr>
          <w:rFonts w:asciiTheme="minorHAnsi" w:eastAsiaTheme="minorEastAsia" w:hAnsiTheme="minorHAnsi" w:cstheme="minorBidi"/>
          <w:kern w:val="2"/>
          <w:szCs w:val="24"/>
          <w14:ligatures w14:val="standardContextual"/>
        </w:rPr>
      </w:pPr>
      <w:hyperlink w:anchor="_Toc180255840" w:history="1">
        <w:r w:rsidRPr="00135B3C">
          <w:rPr>
            <w:rStyle w:val="Hyperlink"/>
          </w:rPr>
          <w:t>Chapter 3—Methodology</w:t>
        </w:r>
        <w:r>
          <w:rPr>
            <w:webHidden/>
          </w:rPr>
          <w:tab/>
        </w:r>
        <w:r>
          <w:rPr>
            <w:webHidden/>
          </w:rPr>
          <w:fldChar w:fldCharType="begin"/>
        </w:r>
        <w:r>
          <w:rPr>
            <w:webHidden/>
          </w:rPr>
          <w:instrText xml:space="preserve"> PAGEREF _Toc180255840 \h </w:instrText>
        </w:r>
        <w:r>
          <w:rPr>
            <w:webHidden/>
          </w:rPr>
        </w:r>
        <w:r>
          <w:rPr>
            <w:webHidden/>
          </w:rPr>
          <w:fldChar w:fldCharType="separate"/>
        </w:r>
        <w:r>
          <w:rPr>
            <w:webHidden/>
          </w:rPr>
          <w:t>28</w:t>
        </w:r>
        <w:r>
          <w:rPr>
            <w:webHidden/>
          </w:rPr>
          <w:fldChar w:fldCharType="end"/>
        </w:r>
      </w:hyperlink>
    </w:p>
    <w:p w14:paraId="47EF4752" w14:textId="06AB0E37" w:rsidR="00C93509" w:rsidRDefault="00C93509">
      <w:pPr>
        <w:pStyle w:val="TOC2"/>
        <w:rPr>
          <w:rFonts w:asciiTheme="minorHAnsi" w:eastAsiaTheme="minorEastAsia" w:hAnsiTheme="minorHAnsi" w:cstheme="minorBidi"/>
          <w:noProof/>
          <w:kern w:val="2"/>
          <w:szCs w:val="24"/>
          <w14:ligatures w14:val="standardContextual"/>
        </w:rPr>
      </w:pPr>
      <w:hyperlink w:anchor="_Toc180255841" w:history="1">
        <w:r w:rsidRPr="00135B3C">
          <w:rPr>
            <w:rStyle w:val="Hyperlink"/>
            <w:noProof/>
          </w:rPr>
          <w:t>3.1 Introduction</w:t>
        </w:r>
        <w:r>
          <w:rPr>
            <w:noProof/>
            <w:webHidden/>
          </w:rPr>
          <w:tab/>
        </w:r>
        <w:r>
          <w:rPr>
            <w:noProof/>
            <w:webHidden/>
          </w:rPr>
          <w:fldChar w:fldCharType="begin"/>
        </w:r>
        <w:r>
          <w:rPr>
            <w:noProof/>
            <w:webHidden/>
          </w:rPr>
          <w:instrText xml:space="preserve"> PAGEREF _Toc180255841 \h </w:instrText>
        </w:r>
        <w:r>
          <w:rPr>
            <w:noProof/>
            <w:webHidden/>
          </w:rPr>
        </w:r>
        <w:r>
          <w:rPr>
            <w:noProof/>
            <w:webHidden/>
          </w:rPr>
          <w:fldChar w:fldCharType="separate"/>
        </w:r>
        <w:r>
          <w:rPr>
            <w:noProof/>
            <w:webHidden/>
          </w:rPr>
          <w:t>28</w:t>
        </w:r>
        <w:r>
          <w:rPr>
            <w:noProof/>
            <w:webHidden/>
          </w:rPr>
          <w:fldChar w:fldCharType="end"/>
        </w:r>
      </w:hyperlink>
    </w:p>
    <w:p w14:paraId="418FFE37" w14:textId="46EAA845" w:rsidR="00C93509" w:rsidRDefault="00C93509">
      <w:pPr>
        <w:pStyle w:val="TOC2"/>
        <w:rPr>
          <w:rFonts w:asciiTheme="minorHAnsi" w:eastAsiaTheme="minorEastAsia" w:hAnsiTheme="minorHAnsi" w:cstheme="minorBidi"/>
          <w:noProof/>
          <w:kern w:val="2"/>
          <w:szCs w:val="24"/>
          <w14:ligatures w14:val="standardContextual"/>
        </w:rPr>
      </w:pPr>
      <w:hyperlink w:anchor="_Toc180255842" w:history="1">
        <w:r w:rsidRPr="00135B3C">
          <w:rPr>
            <w:rStyle w:val="Hyperlink"/>
            <w:noProof/>
          </w:rPr>
          <w:t>3.2 Another Section</w:t>
        </w:r>
        <w:r>
          <w:rPr>
            <w:noProof/>
            <w:webHidden/>
          </w:rPr>
          <w:tab/>
        </w:r>
        <w:r>
          <w:rPr>
            <w:noProof/>
            <w:webHidden/>
          </w:rPr>
          <w:fldChar w:fldCharType="begin"/>
        </w:r>
        <w:r>
          <w:rPr>
            <w:noProof/>
            <w:webHidden/>
          </w:rPr>
          <w:instrText xml:space="preserve"> PAGEREF _Toc180255842 \h </w:instrText>
        </w:r>
        <w:r>
          <w:rPr>
            <w:noProof/>
            <w:webHidden/>
          </w:rPr>
        </w:r>
        <w:r>
          <w:rPr>
            <w:noProof/>
            <w:webHidden/>
          </w:rPr>
          <w:fldChar w:fldCharType="separate"/>
        </w:r>
        <w:r>
          <w:rPr>
            <w:noProof/>
            <w:webHidden/>
          </w:rPr>
          <w:t>28</w:t>
        </w:r>
        <w:r>
          <w:rPr>
            <w:noProof/>
            <w:webHidden/>
          </w:rPr>
          <w:fldChar w:fldCharType="end"/>
        </w:r>
      </w:hyperlink>
    </w:p>
    <w:p w14:paraId="4C184D43" w14:textId="0EFC2282" w:rsidR="00C93509" w:rsidRDefault="00C93509">
      <w:pPr>
        <w:pStyle w:val="TOC1"/>
        <w:rPr>
          <w:rFonts w:asciiTheme="minorHAnsi" w:eastAsiaTheme="minorEastAsia" w:hAnsiTheme="minorHAnsi" w:cstheme="minorBidi"/>
          <w:kern w:val="2"/>
          <w:szCs w:val="24"/>
          <w14:ligatures w14:val="standardContextual"/>
        </w:rPr>
      </w:pPr>
      <w:hyperlink w:anchor="_Toc180255843" w:history="1">
        <w:r w:rsidRPr="00135B3C">
          <w:rPr>
            <w:rStyle w:val="Hyperlink"/>
          </w:rPr>
          <w:t>Chapter 4—Results</w:t>
        </w:r>
        <w:r>
          <w:rPr>
            <w:webHidden/>
          </w:rPr>
          <w:tab/>
        </w:r>
        <w:r>
          <w:rPr>
            <w:webHidden/>
          </w:rPr>
          <w:fldChar w:fldCharType="begin"/>
        </w:r>
        <w:r>
          <w:rPr>
            <w:webHidden/>
          </w:rPr>
          <w:instrText xml:space="preserve"> PAGEREF _Toc180255843 \h </w:instrText>
        </w:r>
        <w:r>
          <w:rPr>
            <w:webHidden/>
          </w:rPr>
        </w:r>
        <w:r>
          <w:rPr>
            <w:webHidden/>
          </w:rPr>
          <w:fldChar w:fldCharType="separate"/>
        </w:r>
        <w:r>
          <w:rPr>
            <w:webHidden/>
          </w:rPr>
          <w:t>29</w:t>
        </w:r>
        <w:r>
          <w:rPr>
            <w:webHidden/>
          </w:rPr>
          <w:fldChar w:fldCharType="end"/>
        </w:r>
      </w:hyperlink>
    </w:p>
    <w:p w14:paraId="5B58CF8A" w14:textId="17C61EBD" w:rsidR="00C93509" w:rsidRDefault="00C93509">
      <w:pPr>
        <w:pStyle w:val="TOC2"/>
        <w:rPr>
          <w:rFonts w:asciiTheme="minorHAnsi" w:eastAsiaTheme="minorEastAsia" w:hAnsiTheme="minorHAnsi" w:cstheme="minorBidi"/>
          <w:noProof/>
          <w:kern w:val="2"/>
          <w:szCs w:val="24"/>
          <w14:ligatures w14:val="standardContextual"/>
        </w:rPr>
      </w:pPr>
      <w:hyperlink w:anchor="_Toc180255844" w:history="1">
        <w:r w:rsidRPr="00135B3C">
          <w:rPr>
            <w:rStyle w:val="Hyperlink"/>
            <w:noProof/>
          </w:rPr>
          <w:t>4.1 Introduction</w:t>
        </w:r>
        <w:r>
          <w:rPr>
            <w:noProof/>
            <w:webHidden/>
          </w:rPr>
          <w:tab/>
        </w:r>
        <w:r>
          <w:rPr>
            <w:noProof/>
            <w:webHidden/>
          </w:rPr>
          <w:fldChar w:fldCharType="begin"/>
        </w:r>
        <w:r>
          <w:rPr>
            <w:noProof/>
            <w:webHidden/>
          </w:rPr>
          <w:instrText xml:space="preserve"> PAGEREF _Toc180255844 \h </w:instrText>
        </w:r>
        <w:r>
          <w:rPr>
            <w:noProof/>
            <w:webHidden/>
          </w:rPr>
        </w:r>
        <w:r>
          <w:rPr>
            <w:noProof/>
            <w:webHidden/>
          </w:rPr>
          <w:fldChar w:fldCharType="separate"/>
        </w:r>
        <w:r>
          <w:rPr>
            <w:noProof/>
            <w:webHidden/>
          </w:rPr>
          <w:t>29</w:t>
        </w:r>
        <w:r>
          <w:rPr>
            <w:noProof/>
            <w:webHidden/>
          </w:rPr>
          <w:fldChar w:fldCharType="end"/>
        </w:r>
      </w:hyperlink>
    </w:p>
    <w:p w14:paraId="791ED6EB" w14:textId="27EBC7D8" w:rsidR="00C93509" w:rsidRDefault="00C93509">
      <w:pPr>
        <w:pStyle w:val="TOC2"/>
        <w:rPr>
          <w:rFonts w:asciiTheme="minorHAnsi" w:eastAsiaTheme="minorEastAsia" w:hAnsiTheme="minorHAnsi" w:cstheme="minorBidi"/>
          <w:noProof/>
          <w:kern w:val="2"/>
          <w:szCs w:val="24"/>
          <w14:ligatures w14:val="standardContextual"/>
        </w:rPr>
      </w:pPr>
      <w:hyperlink w:anchor="_Toc180255845" w:history="1">
        <w:r w:rsidRPr="00135B3C">
          <w:rPr>
            <w:rStyle w:val="Hyperlink"/>
            <w:noProof/>
          </w:rPr>
          <w:t>4.2 Another Section</w:t>
        </w:r>
        <w:r>
          <w:rPr>
            <w:noProof/>
            <w:webHidden/>
          </w:rPr>
          <w:tab/>
        </w:r>
        <w:r>
          <w:rPr>
            <w:noProof/>
            <w:webHidden/>
          </w:rPr>
          <w:fldChar w:fldCharType="begin"/>
        </w:r>
        <w:r>
          <w:rPr>
            <w:noProof/>
            <w:webHidden/>
          </w:rPr>
          <w:instrText xml:space="preserve"> PAGEREF _Toc180255845 \h </w:instrText>
        </w:r>
        <w:r>
          <w:rPr>
            <w:noProof/>
            <w:webHidden/>
          </w:rPr>
        </w:r>
        <w:r>
          <w:rPr>
            <w:noProof/>
            <w:webHidden/>
          </w:rPr>
          <w:fldChar w:fldCharType="separate"/>
        </w:r>
        <w:r>
          <w:rPr>
            <w:noProof/>
            <w:webHidden/>
          </w:rPr>
          <w:t>29</w:t>
        </w:r>
        <w:r>
          <w:rPr>
            <w:noProof/>
            <w:webHidden/>
          </w:rPr>
          <w:fldChar w:fldCharType="end"/>
        </w:r>
      </w:hyperlink>
    </w:p>
    <w:p w14:paraId="2F27E3E4" w14:textId="2D1C0245" w:rsidR="00C93509" w:rsidRDefault="00C93509">
      <w:pPr>
        <w:pStyle w:val="TOC1"/>
        <w:rPr>
          <w:rFonts w:asciiTheme="minorHAnsi" w:eastAsiaTheme="minorEastAsia" w:hAnsiTheme="minorHAnsi" w:cstheme="minorBidi"/>
          <w:kern w:val="2"/>
          <w:szCs w:val="24"/>
          <w14:ligatures w14:val="standardContextual"/>
        </w:rPr>
      </w:pPr>
      <w:hyperlink w:anchor="_Toc180255846" w:history="1">
        <w:r w:rsidRPr="00135B3C">
          <w:rPr>
            <w:rStyle w:val="Hyperlink"/>
          </w:rPr>
          <w:t>Chapter 5—Discussion and Conclusions</w:t>
        </w:r>
        <w:r>
          <w:rPr>
            <w:webHidden/>
          </w:rPr>
          <w:tab/>
        </w:r>
        <w:r>
          <w:rPr>
            <w:webHidden/>
          </w:rPr>
          <w:fldChar w:fldCharType="begin"/>
        </w:r>
        <w:r>
          <w:rPr>
            <w:webHidden/>
          </w:rPr>
          <w:instrText xml:space="preserve"> PAGEREF _Toc180255846 \h </w:instrText>
        </w:r>
        <w:r>
          <w:rPr>
            <w:webHidden/>
          </w:rPr>
        </w:r>
        <w:r>
          <w:rPr>
            <w:webHidden/>
          </w:rPr>
          <w:fldChar w:fldCharType="separate"/>
        </w:r>
        <w:r>
          <w:rPr>
            <w:webHidden/>
          </w:rPr>
          <w:t>30</w:t>
        </w:r>
        <w:r>
          <w:rPr>
            <w:webHidden/>
          </w:rPr>
          <w:fldChar w:fldCharType="end"/>
        </w:r>
      </w:hyperlink>
    </w:p>
    <w:p w14:paraId="285E78AC" w14:textId="4E4EE6D9" w:rsidR="00C93509" w:rsidRDefault="00C93509">
      <w:pPr>
        <w:pStyle w:val="TOC2"/>
        <w:rPr>
          <w:rFonts w:asciiTheme="minorHAnsi" w:eastAsiaTheme="minorEastAsia" w:hAnsiTheme="minorHAnsi" w:cstheme="minorBidi"/>
          <w:noProof/>
          <w:kern w:val="2"/>
          <w:szCs w:val="24"/>
          <w14:ligatures w14:val="standardContextual"/>
        </w:rPr>
      </w:pPr>
      <w:hyperlink w:anchor="_Toc180255847" w:history="1">
        <w:r w:rsidRPr="00135B3C">
          <w:rPr>
            <w:rStyle w:val="Hyperlink"/>
            <w:noProof/>
          </w:rPr>
          <w:t>5.1 Discussion</w:t>
        </w:r>
        <w:r>
          <w:rPr>
            <w:noProof/>
            <w:webHidden/>
          </w:rPr>
          <w:tab/>
        </w:r>
        <w:r>
          <w:rPr>
            <w:noProof/>
            <w:webHidden/>
          </w:rPr>
          <w:fldChar w:fldCharType="begin"/>
        </w:r>
        <w:r>
          <w:rPr>
            <w:noProof/>
            <w:webHidden/>
          </w:rPr>
          <w:instrText xml:space="preserve"> PAGEREF _Toc180255847 \h </w:instrText>
        </w:r>
        <w:r>
          <w:rPr>
            <w:noProof/>
            <w:webHidden/>
          </w:rPr>
        </w:r>
        <w:r>
          <w:rPr>
            <w:noProof/>
            <w:webHidden/>
          </w:rPr>
          <w:fldChar w:fldCharType="separate"/>
        </w:r>
        <w:r>
          <w:rPr>
            <w:noProof/>
            <w:webHidden/>
          </w:rPr>
          <w:t>30</w:t>
        </w:r>
        <w:r>
          <w:rPr>
            <w:noProof/>
            <w:webHidden/>
          </w:rPr>
          <w:fldChar w:fldCharType="end"/>
        </w:r>
      </w:hyperlink>
    </w:p>
    <w:p w14:paraId="4B4825F7" w14:textId="631993CB" w:rsidR="00C93509" w:rsidRDefault="00C93509">
      <w:pPr>
        <w:pStyle w:val="TOC2"/>
        <w:rPr>
          <w:rFonts w:asciiTheme="minorHAnsi" w:eastAsiaTheme="minorEastAsia" w:hAnsiTheme="minorHAnsi" w:cstheme="minorBidi"/>
          <w:noProof/>
          <w:kern w:val="2"/>
          <w:szCs w:val="24"/>
          <w14:ligatures w14:val="standardContextual"/>
        </w:rPr>
      </w:pPr>
      <w:hyperlink w:anchor="_Toc180255848" w:history="1">
        <w:r w:rsidRPr="00135B3C">
          <w:rPr>
            <w:rStyle w:val="Hyperlink"/>
            <w:noProof/>
          </w:rPr>
          <w:t>5.2 Conclusions</w:t>
        </w:r>
        <w:r>
          <w:rPr>
            <w:noProof/>
            <w:webHidden/>
          </w:rPr>
          <w:tab/>
        </w:r>
        <w:r>
          <w:rPr>
            <w:noProof/>
            <w:webHidden/>
          </w:rPr>
          <w:fldChar w:fldCharType="begin"/>
        </w:r>
        <w:r>
          <w:rPr>
            <w:noProof/>
            <w:webHidden/>
          </w:rPr>
          <w:instrText xml:space="preserve"> PAGEREF _Toc180255848 \h </w:instrText>
        </w:r>
        <w:r>
          <w:rPr>
            <w:noProof/>
            <w:webHidden/>
          </w:rPr>
        </w:r>
        <w:r>
          <w:rPr>
            <w:noProof/>
            <w:webHidden/>
          </w:rPr>
          <w:fldChar w:fldCharType="separate"/>
        </w:r>
        <w:r>
          <w:rPr>
            <w:noProof/>
            <w:webHidden/>
          </w:rPr>
          <w:t>30</w:t>
        </w:r>
        <w:r>
          <w:rPr>
            <w:noProof/>
            <w:webHidden/>
          </w:rPr>
          <w:fldChar w:fldCharType="end"/>
        </w:r>
      </w:hyperlink>
    </w:p>
    <w:p w14:paraId="29E55983" w14:textId="3E9C8EFA" w:rsidR="00C93509" w:rsidRDefault="00C93509">
      <w:pPr>
        <w:pStyle w:val="TOC2"/>
        <w:rPr>
          <w:rFonts w:asciiTheme="minorHAnsi" w:eastAsiaTheme="minorEastAsia" w:hAnsiTheme="minorHAnsi" w:cstheme="minorBidi"/>
          <w:noProof/>
          <w:kern w:val="2"/>
          <w:szCs w:val="24"/>
          <w14:ligatures w14:val="standardContextual"/>
        </w:rPr>
      </w:pPr>
      <w:hyperlink w:anchor="_Toc180255849" w:history="1">
        <w:r w:rsidRPr="00135B3C">
          <w:rPr>
            <w:rStyle w:val="Hyperlink"/>
            <w:noProof/>
          </w:rPr>
          <w:t>5.3 Contributions to Body of Knowledge</w:t>
        </w:r>
        <w:r>
          <w:rPr>
            <w:noProof/>
            <w:webHidden/>
          </w:rPr>
          <w:tab/>
        </w:r>
        <w:r>
          <w:rPr>
            <w:noProof/>
            <w:webHidden/>
          </w:rPr>
          <w:fldChar w:fldCharType="begin"/>
        </w:r>
        <w:r>
          <w:rPr>
            <w:noProof/>
            <w:webHidden/>
          </w:rPr>
          <w:instrText xml:space="preserve"> PAGEREF _Toc180255849 \h </w:instrText>
        </w:r>
        <w:r>
          <w:rPr>
            <w:noProof/>
            <w:webHidden/>
          </w:rPr>
        </w:r>
        <w:r>
          <w:rPr>
            <w:noProof/>
            <w:webHidden/>
          </w:rPr>
          <w:fldChar w:fldCharType="separate"/>
        </w:r>
        <w:r>
          <w:rPr>
            <w:noProof/>
            <w:webHidden/>
          </w:rPr>
          <w:t>30</w:t>
        </w:r>
        <w:r>
          <w:rPr>
            <w:noProof/>
            <w:webHidden/>
          </w:rPr>
          <w:fldChar w:fldCharType="end"/>
        </w:r>
      </w:hyperlink>
    </w:p>
    <w:p w14:paraId="5EA7B5D4" w14:textId="28361B27" w:rsidR="00C93509" w:rsidRDefault="00C93509">
      <w:pPr>
        <w:pStyle w:val="TOC2"/>
        <w:rPr>
          <w:rFonts w:asciiTheme="minorHAnsi" w:eastAsiaTheme="minorEastAsia" w:hAnsiTheme="minorHAnsi" w:cstheme="minorBidi"/>
          <w:noProof/>
          <w:kern w:val="2"/>
          <w:szCs w:val="24"/>
          <w14:ligatures w14:val="standardContextual"/>
        </w:rPr>
      </w:pPr>
      <w:hyperlink w:anchor="_Toc180255850" w:history="1">
        <w:r w:rsidRPr="00135B3C">
          <w:rPr>
            <w:rStyle w:val="Hyperlink"/>
            <w:noProof/>
          </w:rPr>
          <w:t>5.4 Recommendations for Future Research</w:t>
        </w:r>
        <w:r>
          <w:rPr>
            <w:noProof/>
            <w:webHidden/>
          </w:rPr>
          <w:tab/>
        </w:r>
        <w:r>
          <w:rPr>
            <w:noProof/>
            <w:webHidden/>
          </w:rPr>
          <w:fldChar w:fldCharType="begin"/>
        </w:r>
        <w:r>
          <w:rPr>
            <w:noProof/>
            <w:webHidden/>
          </w:rPr>
          <w:instrText xml:space="preserve"> PAGEREF _Toc180255850 \h </w:instrText>
        </w:r>
        <w:r>
          <w:rPr>
            <w:noProof/>
            <w:webHidden/>
          </w:rPr>
        </w:r>
        <w:r>
          <w:rPr>
            <w:noProof/>
            <w:webHidden/>
          </w:rPr>
          <w:fldChar w:fldCharType="separate"/>
        </w:r>
        <w:r>
          <w:rPr>
            <w:noProof/>
            <w:webHidden/>
          </w:rPr>
          <w:t>30</w:t>
        </w:r>
        <w:r>
          <w:rPr>
            <w:noProof/>
            <w:webHidden/>
          </w:rPr>
          <w:fldChar w:fldCharType="end"/>
        </w:r>
      </w:hyperlink>
    </w:p>
    <w:p w14:paraId="62F76B8B" w14:textId="3CCC2D5E" w:rsidR="00C93509" w:rsidRDefault="00C93509">
      <w:pPr>
        <w:pStyle w:val="TOC1"/>
        <w:rPr>
          <w:rFonts w:asciiTheme="minorHAnsi" w:eastAsiaTheme="minorEastAsia" w:hAnsiTheme="minorHAnsi" w:cstheme="minorBidi"/>
          <w:kern w:val="2"/>
          <w:szCs w:val="24"/>
          <w14:ligatures w14:val="standardContextual"/>
        </w:rPr>
      </w:pPr>
      <w:hyperlink w:anchor="_Toc180255851" w:history="1">
        <w:r w:rsidRPr="00135B3C">
          <w:rPr>
            <w:rStyle w:val="Hyperlink"/>
          </w:rPr>
          <w:t>References</w:t>
        </w:r>
        <w:r>
          <w:rPr>
            <w:webHidden/>
          </w:rPr>
          <w:tab/>
        </w:r>
        <w:r>
          <w:rPr>
            <w:webHidden/>
          </w:rPr>
          <w:fldChar w:fldCharType="begin"/>
        </w:r>
        <w:r>
          <w:rPr>
            <w:webHidden/>
          </w:rPr>
          <w:instrText xml:space="preserve"> PAGEREF _Toc180255851 \h </w:instrText>
        </w:r>
        <w:r>
          <w:rPr>
            <w:webHidden/>
          </w:rPr>
        </w:r>
        <w:r>
          <w:rPr>
            <w:webHidden/>
          </w:rPr>
          <w:fldChar w:fldCharType="separate"/>
        </w:r>
        <w:r>
          <w:rPr>
            <w:webHidden/>
          </w:rPr>
          <w:t>31</w:t>
        </w:r>
        <w:r>
          <w:rPr>
            <w:webHidden/>
          </w:rPr>
          <w:fldChar w:fldCharType="end"/>
        </w:r>
      </w:hyperlink>
    </w:p>
    <w:p w14:paraId="48E5920E" w14:textId="718FD33A" w:rsidR="00C93509" w:rsidRDefault="00C93509">
      <w:pPr>
        <w:pStyle w:val="TOC1"/>
        <w:rPr>
          <w:rFonts w:asciiTheme="minorHAnsi" w:eastAsiaTheme="minorEastAsia" w:hAnsiTheme="minorHAnsi" w:cstheme="minorBidi"/>
          <w:kern w:val="2"/>
          <w:szCs w:val="24"/>
          <w14:ligatures w14:val="standardContextual"/>
        </w:rPr>
      </w:pPr>
      <w:hyperlink w:anchor="_Toc180255852" w:history="1">
        <w:r w:rsidRPr="00135B3C">
          <w:rPr>
            <w:rStyle w:val="Hyperlink"/>
          </w:rPr>
          <w:t>Appendix A</w:t>
        </w:r>
        <w:r>
          <w:rPr>
            <w:webHidden/>
          </w:rPr>
          <w:tab/>
        </w:r>
        <w:r>
          <w:rPr>
            <w:webHidden/>
          </w:rPr>
          <w:fldChar w:fldCharType="begin"/>
        </w:r>
        <w:r>
          <w:rPr>
            <w:webHidden/>
          </w:rPr>
          <w:instrText xml:space="preserve"> PAGEREF _Toc180255852 \h </w:instrText>
        </w:r>
        <w:r>
          <w:rPr>
            <w:webHidden/>
          </w:rPr>
        </w:r>
        <w:r>
          <w:rPr>
            <w:webHidden/>
          </w:rPr>
          <w:fldChar w:fldCharType="separate"/>
        </w:r>
        <w:r>
          <w:rPr>
            <w:webHidden/>
          </w:rPr>
          <w:t>41</w:t>
        </w:r>
        <w:r>
          <w:rPr>
            <w:webHidden/>
          </w:rPr>
          <w:fldChar w:fldCharType="end"/>
        </w:r>
      </w:hyperlink>
    </w:p>
    <w:p w14:paraId="5949C9F4" w14:textId="2A2105C5"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0579F284" w:rsidR="0026595C" w:rsidRDefault="0026595C" w:rsidP="00173E45">
      <w:pPr>
        <w:pStyle w:val="Heading1"/>
      </w:pPr>
      <w:bookmarkStart w:id="3" w:name="_Toc180255819"/>
      <w:r w:rsidRPr="00A96494">
        <w:lastRenderedPageBreak/>
        <w:t>List of Figures</w:t>
      </w:r>
      <w:bookmarkEnd w:id="3"/>
    </w:p>
    <w:p w14:paraId="073D758E" w14:textId="77777777" w:rsidR="00FC2AB0" w:rsidRPr="00FC2AB0" w:rsidRDefault="00FC2AB0" w:rsidP="00FC2AB0"/>
    <w:p w14:paraId="581D345D" w14:textId="7CE10B67" w:rsidR="00274FC3"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80258100" w:history="1">
        <w:r w:rsidR="00274FC3" w:rsidRPr="0072396D">
          <w:rPr>
            <w:rStyle w:val="Hyperlink"/>
            <w:bCs/>
          </w:rPr>
          <w:t>Figure 1. The architecture of the device classification system</w:t>
        </w:r>
        <w:r w:rsidR="00274FC3">
          <w:rPr>
            <w:webHidden/>
          </w:rPr>
          <w:tab/>
        </w:r>
        <w:r w:rsidR="00274FC3">
          <w:rPr>
            <w:webHidden/>
          </w:rPr>
          <w:fldChar w:fldCharType="begin"/>
        </w:r>
        <w:r w:rsidR="00274FC3">
          <w:rPr>
            <w:webHidden/>
          </w:rPr>
          <w:instrText xml:space="preserve"> PAGEREF _Toc180258100 \h </w:instrText>
        </w:r>
        <w:r w:rsidR="00274FC3">
          <w:rPr>
            <w:webHidden/>
          </w:rPr>
        </w:r>
        <w:r w:rsidR="00274FC3">
          <w:rPr>
            <w:webHidden/>
          </w:rPr>
          <w:fldChar w:fldCharType="separate"/>
        </w:r>
        <w:r w:rsidR="00274FC3">
          <w:rPr>
            <w:webHidden/>
          </w:rPr>
          <w:t>3</w:t>
        </w:r>
        <w:r w:rsidR="00274FC3">
          <w:rPr>
            <w:webHidden/>
          </w:rPr>
          <w:fldChar w:fldCharType="end"/>
        </w:r>
      </w:hyperlink>
    </w:p>
    <w:p w14:paraId="736EB484" w14:textId="0BC7C694" w:rsidR="00274FC3" w:rsidRDefault="00274FC3">
      <w:pPr>
        <w:pStyle w:val="TOC1"/>
        <w:rPr>
          <w:rFonts w:asciiTheme="minorHAnsi" w:eastAsiaTheme="minorEastAsia" w:hAnsiTheme="minorHAnsi" w:cstheme="minorBidi"/>
          <w:kern w:val="2"/>
          <w:szCs w:val="24"/>
          <w14:ligatures w14:val="standardContextual"/>
        </w:rPr>
      </w:pPr>
      <w:hyperlink w:anchor="_Toc180258101" w:history="1">
        <w:r w:rsidRPr="0072396D">
          <w:rPr>
            <w:rStyle w:val="Hyperlink"/>
            <w:bCs/>
          </w:rPr>
          <w:t>Figure 2. Potential application using pointing gesture</w:t>
        </w:r>
        <w:r>
          <w:rPr>
            <w:webHidden/>
          </w:rPr>
          <w:tab/>
        </w:r>
        <w:r>
          <w:rPr>
            <w:webHidden/>
          </w:rPr>
          <w:fldChar w:fldCharType="begin"/>
        </w:r>
        <w:r>
          <w:rPr>
            <w:webHidden/>
          </w:rPr>
          <w:instrText xml:space="preserve"> PAGEREF _Toc180258101 \h </w:instrText>
        </w:r>
        <w:r>
          <w:rPr>
            <w:webHidden/>
          </w:rPr>
        </w:r>
        <w:r>
          <w:rPr>
            <w:webHidden/>
          </w:rPr>
          <w:fldChar w:fldCharType="separate"/>
        </w:r>
        <w:r>
          <w:rPr>
            <w:webHidden/>
          </w:rPr>
          <w:t>4</w:t>
        </w:r>
        <w:r>
          <w:rPr>
            <w:webHidden/>
          </w:rPr>
          <w:fldChar w:fldCharType="end"/>
        </w:r>
      </w:hyperlink>
    </w:p>
    <w:p w14:paraId="791018E5" w14:textId="78021185" w:rsidR="00274FC3" w:rsidRDefault="00274FC3">
      <w:pPr>
        <w:pStyle w:val="TOC1"/>
        <w:rPr>
          <w:rFonts w:asciiTheme="minorHAnsi" w:eastAsiaTheme="minorEastAsia" w:hAnsiTheme="minorHAnsi" w:cstheme="minorBidi"/>
          <w:kern w:val="2"/>
          <w:szCs w:val="24"/>
          <w14:ligatures w14:val="standardContextual"/>
        </w:rPr>
      </w:pPr>
      <w:hyperlink w:anchor="_Toc180258102" w:history="1">
        <w:r w:rsidRPr="0072396D">
          <w:rPr>
            <w:rStyle w:val="Hyperlink"/>
            <w:bCs/>
          </w:rPr>
          <w:t>Figure 3.</w:t>
        </w:r>
        <w:r w:rsidRPr="0072396D">
          <w:rPr>
            <w:rStyle w:val="Hyperlink"/>
          </w:rPr>
          <w:t xml:space="preserve"> </w:t>
        </w:r>
        <w:r w:rsidRPr="0072396D">
          <w:rPr>
            <w:rStyle w:val="Hyperlink"/>
            <w:bCs/>
          </w:rPr>
          <w:t xml:space="preserve">Driver makes a pointing gesture to interact with the car (Source: </w:t>
        </w:r>
        <w:r w:rsidRPr="0072396D">
          <w:rPr>
            <w:rStyle w:val="Hyperlink"/>
            <w:rFonts w:eastAsia="Times New Roman"/>
            <w:bCs/>
          </w:rPr>
          <w:t>Aftab 2020)</w:t>
        </w:r>
        <w:r>
          <w:rPr>
            <w:webHidden/>
          </w:rPr>
          <w:tab/>
        </w:r>
        <w:r>
          <w:rPr>
            <w:webHidden/>
          </w:rPr>
          <w:fldChar w:fldCharType="begin"/>
        </w:r>
        <w:r>
          <w:rPr>
            <w:webHidden/>
          </w:rPr>
          <w:instrText xml:space="preserve"> PAGEREF _Toc180258102 \h </w:instrText>
        </w:r>
        <w:r>
          <w:rPr>
            <w:webHidden/>
          </w:rPr>
        </w:r>
        <w:r>
          <w:rPr>
            <w:webHidden/>
          </w:rPr>
          <w:fldChar w:fldCharType="separate"/>
        </w:r>
        <w:r>
          <w:rPr>
            <w:webHidden/>
          </w:rPr>
          <w:t>18</w:t>
        </w:r>
        <w:r>
          <w:rPr>
            <w:webHidden/>
          </w:rPr>
          <w:fldChar w:fldCharType="end"/>
        </w:r>
      </w:hyperlink>
    </w:p>
    <w:p w14:paraId="79980D96" w14:textId="47FC1ED8" w:rsidR="00274FC3" w:rsidRDefault="00274FC3">
      <w:pPr>
        <w:pStyle w:val="TOC1"/>
        <w:rPr>
          <w:rFonts w:asciiTheme="minorHAnsi" w:eastAsiaTheme="minorEastAsia" w:hAnsiTheme="minorHAnsi" w:cstheme="minorBidi"/>
          <w:kern w:val="2"/>
          <w:szCs w:val="24"/>
          <w14:ligatures w14:val="standardContextual"/>
        </w:rPr>
      </w:pPr>
      <w:hyperlink w:anchor="_Toc180258103" w:history="1">
        <w:r w:rsidRPr="0072396D">
          <w:rPr>
            <w:rStyle w:val="Hyperlink"/>
            <w:bCs/>
          </w:rPr>
          <w:t>Figure 4.</w:t>
        </w:r>
        <w:r w:rsidRPr="0072396D">
          <w:rPr>
            <w:rStyle w:val="Hyperlink"/>
          </w:rPr>
          <w:t xml:space="preserve"> </w:t>
        </w:r>
        <w:r w:rsidRPr="0072396D">
          <w:rPr>
            <w:rStyle w:val="Hyperlink"/>
            <w:bCs/>
          </w:rPr>
          <w:t>Vision Transformer Architecture (Source: Dosovitskiy 2020</w:t>
        </w:r>
        <w:r w:rsidRPr="0072396D">
          <w:rPr>
            <w:rStyle w:val="Hyperlink"/>
            <w:rFonts w:eastAsia="Times New Roman"/>
            <w:bCs/>
          </w:rPr>
          <w:t>)</w:t>
        </w:r>
        <w:r>
          <w:rPr>
            <w:webHidden/>
          </w:rPr>
          <w:tab/>
        </w:r>
        <w:r>
          <w:rPr>
            <w:webHidden/>
          </w:rPr>
          <w:fldChar w:fldCharType="begin"/>
        </w:r>
        <w:r>
          <w:rPr>
            <w:webHidden/>
          </w:rPr>
          <w:instrText xml:space="preserve"> PAGEREF _Toc180258103 \h </w:instrText>
        </w:r>
        <w:r>
          <w:rPr>
            <w:webHidden/>
          </w:rPr>
        </w:r>
        <w:r>
          <w:rPr>
            <w:webHidden/>
          </w:rPr>
          <w:fldChar w:fldCharType="separate"/>
        </w:r>
        <w:r>
          <w:rPr>
            <w:webHidden/>
          </w:rPr>
          <w:t>21</w:t>
        </w:r>
        <w:r>
          <w:rPr>
            <w:webHidden/>
          </w:rPr>
          <w:fldChar w:fldCharType="end"/>
        </w:r>
      </w:hyperlink>
    </w:p>
    <w:p w14:paraId="594E3232" w14:textId="4A14604A" w:rsidR="00274FC3" w:rsidRDefault="00274FC3">
      <w:pPr>
        <w:pStyle w:val="TOC1"/>
        <w:rPr>
          <w:rFonts w:asciiTheme="minorHAnsi" w:eastAsiaTheme="minorEastAsia" w:hAnsiTheme="minorHAnsi" w:cstheme="minorBidi"/>
          <w:kern w:val="2"/>
          <w:szCs w:val="24"/>
          <w14:ligatures w14:val="standardContextual"/>
        </w:rPr>
      </w:pPr>
      <w:hyperlink w:anchor="_Toc180258104" w:history="1">
        <w:r w:rsidRPr="0072396D">
          <w:rPr>
            <w:rStyle w:val="Hyperlink"/>
            <w:bCs/>
          </w:rPr>
          <w:t>Figure 5. YOLO architecture (Source: Redmon et al., 2016</w:t>
        </w:r>
        <w:r w:rsidRPr="0072396D">
          <w:rPr>
            <w:rStyle w:val="Hyperlink"/>
            <w:rFonts w:eastAsia="Times New Roman"/>
            <w:bCs/>
          </w:rPr>
          <w:t>)</w:t>
        </w:r>
        <w:r>
          <w:rPr>
            <w:webHidden/>
          </w:rPr>
          <w:tab/>
        </w:r>
        <w:r>
          <w:rPr>
            <w:webHidden/>
          </w:rPr>
          <w:fldChar w:fldCharType="begin"/>
        </w:r>
        <w:r>
          <w:rPr>
            <w:webHidden/>
          </w:rPr>
          <w:instrText xml:space="preserve"> PAGEREF _Toc180258104 \h </w:instrText>
        </w:r>
        <w:r>
          <w:rPr>
            <w:webHidden/>
          </w:rPr>
        </w:r>
        <w:r>
          <w:rPr>
            <w:webHidden/>
          </w:rPr>
          <w:fldChar w:fldCharType="separate"/>
        </w:r>
        <w:r>
          <w:rPr>
            <w:webHidden/>
          </w:rPr>
          <w:t>25</w:t>
        </w:r>
        <w:r>
          <w:rPr>
            <w:webHidden/>
          </w:rPr>
          <w:fldChar w:fldCharType="end"/>
        </w:r>
      </w:hyperlink>
    </w:p>
    <w:p w14:paraId="1EF71FD9" w14:textId="27E88800"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5089623C" w:rsidR="0026595C" w:rsidRDefault="0026595C" w:rsidP="00173E45">
      <w:pPr>
        <w:pStyle w:val="Heading1"/>
      </w:pPr>
      <w:bookmarkStart w:id="4" w:name="_Toc180255820"/>
      <w:r w:rsidRPr="00633225">
        <w:lastRenderedPageBreak/>
        <w:t>List of Tables</w:t>
      </w:r>
      <w:bookmarkEnd w:id="4"/>
    </w:p>
    <w:p w14:paraId="42744EC5" w14:textId="77777777" w:rsidR="00FC2AB0" w:rsidRPr="00FC2AB0" w:rsidRDefault="00FC2AB0" w:rsidP="00FC2AB0"/>
    <w:p w14:paraId="2D9DA906" w14:textId="382C8560" w:rsidR="00B5575E" w:rsidRPr="00472B08" w:rsidRDefault="00E65D6B" w:rsidP="009E279A">
      <w:pPr>
        <w:tabs>
          <w:tab w:val="left" w:pos="3225"/>
        </w:tabs>
        <w:spacing w:after="0"/>
        <w:rPr>
          <w:szCs w:val="24"/>
        </w:rPr>
      </w:pPr>
      <w:r w:rsidRPr="00472B08">
        <w:rPr>
          <w:noProof/>
          <w:szCs w:val="24"/>
        </w:rPr>
        <w:fldChar w:fldCharType="begin"/>
      </w:r>
      <w:r w:rsidRPr="00472B08">
        <w:rPr>
          <w:szCs w:val="24"/>
        </w:rPr>
        <w:instrText xml:space="preserve"> TOC \h \z \u \t "Heading 4,1" </w:instrText>
      </w:r>
      <w:r w:rsidRPr="00472B08">
        <w:rPr>
          <w:noProof/>
          <w:szCs w:val="24"/>
        </w:rPr>
        <w:fldChar w:fldCharType="separate"/>
      </w:r>
      <w:r w:rsidR="00C93509">
        <w:rPr>
          <w:b/>
          <w:bCs/>
          <w:noProof/>
          <w:szCs w:val="24"/>
        </w:rPr>
        <w:t>No table of contents entries found.</w:t>
      </w: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80255821"/>
      <w:r w:rsidRPr="00633225">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80255822"/>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Default="00130DB0" w:rsidP="00276AE6">
      <w:r>
        <w:rPr>
          <w:szCs w:val="24"/>
        </w:rPr>
        <w:t>ADA</w:t>
      </w:r>
      <w:r>
        <w:rPr>
          <w:szCs w:val="24"/>
        </w:rPr>
        <w:tab/>
      </w:r>
      <w:r>
        <w:rPr>
          <w:szCs w:val="24"/>
        </w:rPr>
        <w:tab/>
      </w:r>
      <w:r w:rsidRPr="00130DB0">
        <w:t xml:space="preserve">Americans with Disabilities Act </w:t>
      </w:r>
    </w:p>
    <w:p w14:paraId="02848943" w14:textId="412648F1" w:rsidR="00D412A5" w:rsidRPr="00130DB0" w:rsidRDefault="00D412A5" w:rsidP="00276AE6">
      <w:r>
        <w:t>HUD</w:t>
      </w:r>
      <w:r>
        <w:tab/>
      </w:r>
      <w:r>
        <w:tab/>
      </w:r>
      <w:r w:rsidRPr="004910A3">
        <w:rPr>
          <w:szCs w:val="24"/>
        </w:rPr>
        <w:t>Housing and Urban Development.</w:t>
      </w:r>
    </w:p>
    <w:p w14:paraId="35B3DE4C" w14:textId="5EE06DF1" w:rsidR="00A40F43" w:rsidRPr="0095239A" w:rsidRDefault="00130DB0" w:rsidP="00276AE6">
      <w:r w:rsidRPr="00130DB0">
        <w:rPr>
          <w:szCs w:val="24"/>
        </w:rPr>
        <w:t>YOLO</w:t>
      </w:r>
      <w:r w:rsidR="00A40F43">
        <w:rPr>
          <w:szCs w:val="24"/>
        </w:rPr>
        <w:tab/>
      </w:r>
      <w:r w:rsidR="00A40F43">
        <w:rPr>
          <w:szCs w:val="24"/>
        </w:rPr>
        <w:tab/>
      </w:r>
      <w:r w:rsidR="0095239A" w:rsidRPr="0095239A">
        <w:t xml:space="preserve">You </w:t>
      </w:r>
      <w:r w:rsidR="001C6870">
        <w:t>Only Look O</w:t>
      </w:r>
      <w:r w:rsidR="0095239A" w:rsidRPr="0095239A">
        <w:t>nce is a real-time object detection system</w:t>
      </w:r>
    </w:p>
    <w:p w14:paraId="18362FE0" w14:textId="4B2E2E6C" w:rsidR="00130DB0" w:rsidRDefault="00130DB0" w:rsidP="00276AE6">
      <w:r>
        <w:rPr>
          <w:szCs w:val="24"/>
        </w:rPr>
        <w:t>CNN</w:t>
      </w:r>
      <w:r>
        <w:rPr>
          <w:szCs w:val="24"/>
        </w:rPr>
        <w:tab/>
      </w:r>
      <w:r>
        <w:rPr>
          <w:szCs w:val="24"/>
        </w:rPr>
        <w:tab/>
      </w:r>
      <w:r w:rsidRPr="00130DB0">
        <w:t>Convolutional Neural Network</w:t>
      </w:r>
      <w:r w:rsidR="006A5534">
        <w:t>s</w:t>
      </w:r>
    </w:p>
    <w:p w14:paraId="48EB71C8" w14:textId="50D6C85A" w:rsidR="00777891" w:rsidRDefault="00777891" w:rsidP="00276AE6">
      <w:r>
        <w:t>Fast R-CNN</w:t>
      </w:r>
      <w:r w:rsidR="006A5534">
        <w:tab/>
        <w:t xml:space="preserve">Fast Region-Based </w:t>
      </w:r>
      <w:r w:rsidR="006A5534" w:rsidRPr="00130DB0">
        <w:t xml:space="preserve">Convolutional </w:t>
      </w:r>
      <w:r w:rsidR="006A5534">
        <w:t>Neural Networks</w:t>
      </w:r>
    </w:p>
    <w:p w14:paraId="53658B0B" w14:textId="1409C716" w:rsidR="00C76D30" w:rsidRDefault="0095239A" w:rsidP="00276AE6">
      <w:r>
        <w:t xml:space="preserve">DL </w:t>
      </w:r>
      <w:r>
        <w:tab/>
      </w:r>
      <w:r>
        <w:tab/>
        <w:t>Deep Learning</w:t>
      </w:r>
    </w:p>
    <w:p w14:paraId="63C037CD" w14:textId="2BE84994" w:rsidR="001C6870" w:rsidRDefault="001C6870" w:rsidP="00276AE6">
      <w:r>
        <w:t>HRI</w:t>
      </w:r>
      <w:r>
        <w:tab/>
      </w:r>
      <w:r>
        <w:tab/>
        <w:t>Human-Robot Interaction</w:t>
      </w:r>
    </w:p>
    <w:p w14:paraId="56B191BB" w14:textId="35A81AEB" w:rsidR="001C6870" w:rsidRDefault="001C6870" w:rsidP="00276AE6">
      <w:r>
        <w:t>HOI</w:t>
      </w:r>
      <w:r>
        <w:tab/>
      </w:r>
      <w:r>
        <w:tab/>
        <w:t>Human</w:t>
      </w:r>
      <w:r w:rsidR="00585F0D">
        <w:t>-</w:t>
      </w:r>
      <w:r>
        <w:t>Object Interaction</w:t>
      </w:r>
    </w:p>
    <w:p w14:paraId="24BE7C64" w14:textId="35415573" w:rsidR="00620439" w:rsidRDefault="00620439" w:rsidP="00276AE6">
      <w:proofErr w:type="spellStart"/>
      <w:r>
        <w:t>ViT</w:t>
      </w:r>
      <w:proofErr w:type="spellEnd"/>
      <w:r w:rsidR="009A6C7F">
        <w:tab/>
      </w:r>
      <w:r w:rsidR="009A6C7F">
        <w:tab/>
        <w:t>Vision Transformer</w:t>
      </w:r>
    </w:p>
    <w:p w14:paraId="3BAE957A" w14:textId="6700598F" w:rsidR="00F4353B" w:rsidRDefault="00F4353B" w:rsidP="00276AE6">
      <w:r>
        <w:t>CLIP</w:t>
      </w:r>
      <w:r>
        <w:tab/>
      </w:r>
      <w:r>
        <w:tab/>
      </w:r>
      <w:r w:rsidRPr="00F4353B">
        <w:t>Contrastive Language-Image Pretraining</w:t>
      </w:r>
    </w:p>
    <w:p w14:paraId="1B2ECC5C" w14:textId="22EC4414" w:rsidR="00C3440F" w:rsidRDefault="00C3440F" w:rsidP="00276AE6">
      <w:r>
        <w:t xml:space="preserve">MGM </w:t>
      </w:r>
      <w:r>
        <w:tab/>
      </w:r>
      <w:r>
        <w:tab/>
      </w:r>
      <w:r w:rsidRPr="00C3440F">
        <w:t>Multimodal Guidance Module</w:t>
      </w:r>
    </w:p>
    <w:p w14:paraId="2CC67DA1" w14:textId="509B352B" w:rsidR="00620439" w:rsidRPr="00130DB0" w:rsidRDefault="00620439" w:rsidP="00276AE6">
      <w:r>
        <w:t>NLP</w:t>
      </w:r>
      <w:r w:rsidR="009A6C7F">
        <w:tab/>
      </w:r>
      <w:r w:rsidR="009A6C7F">
        <w:tab/>
      </w:r>
      <w:proofErr w:type="spellStart"/>
      <w:r w:rsidR="009A6C7F">
        <w:t>Natual</w:t>
      </w:r>
      <w:proofErr w:type="spellEnd"/>
      <w:r w:rsidR="009A6C7F">
        <w:t xml:space="preserve"> Language Processing</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752C7159" w14:textId="597CC381" w:rsidR="00EE7A48" w:rsidRDefault="00EE7A48" w:rsidP="00276AE6">
      <w:pPr>
        <w:rPr>
          <w:szCs w:val="24"/>
        </w:rPr>
      </w:pPr>
      <w:r>
        <w:rPr>
          <w:szCs w:val="24"/>
        </w:rPr>
        <w:t>SLAM</w:t>
      </w:r>
      <w:r w:rsidR="009208BD">
        <w:rPr>
          <w:szCs w:val="24"/>
        </w:rPr>
        <w:tab/>
      </w:r>
      <w:r w:rsidR="009208BD">
        <w:rPr>
          <w:szCs w:val="24"/>
        </w:rPr>
        <w:tab/>
      </w:r>
      <w:r w:rsidR="009208BD" w:rsidRPr="009208BD">
        <w:rPr>
          <w:szCs w:val="24"/>
        </w:rPr>
        <w:t>Simultaneous Localization and Mapping</w:t>
      </w:r>
    </w:p>
    <w:p w14:paraId="488015F1" w14:textId="3D9BD09B" w:rsidR="009527B1" w:rsidRDefault="009527B1" w:rsidP="00276AE6">
      <w:pPr>
        <w:rPr>
          <w:szCs w:val="24"/>
        </w:rPr>
      </w:pPr>
      <w:r w:rsidRPr="00C56D5B">
        <w:t>HHS</w:t>
      </w:r>
      <w:r w:rsidRPr="00C56D5B">
        <w:t xml:space="preserve"> </w:t>
      </w:r>
      <w:r>
        <w:tab/>
        <w:t xml:space="preserve">           </w:t>
      </w:r>
      <w:r w:rsidRPr="00C56D5B">
        <w:t xml:space="preserve">Health and Human Services </w:t>
      </w:r>
    </w:p>
    <w:p w14:paraId="7BF92C79" w14:textId="5F80D2A1" w:rsidR="00D34A93" w:rsidRDefault="00D34A93" w:rsidP="00276AE6">
      <w:pPr>
        <w:rPr>
          <w:szCs w:val="24"/>
        </w:rPr>
      </w:pPr>
      <w:r>
        <w:rPr>
          <w:szCs w:val="24"/>
        </w:rPr>
        <w:t>CMU</w:t>
      </w:r>
      <w:r w:rsidR="00C3440F">
        <w:rPr>
          <w:szCs w:val="24"/>
        </w:rPr>
        <w:tab/>
      </w:r>
      <w:r w:rsidR="009527B1">
        <w:rPr>
          <w:szCs w:val="24"/>
        </w:rPr>
        <w:tab/>
      </w:r>
      <w:r w:rsidR="00C3440F">
        <w:rPr>
          <w:szCs w:val="24"/>
        </w:rPr>
        <w:t>Carnegie Mellon University</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5FC278AA" w14:textId="750362F2" w:rsidR="00D412A5" w:rsidRPr="00472B08" w:rsidRDefault="00D412A5" w:rsidP="00D412A5">
      <w:pPr>
        <w:rPr>
          <w:szCs w:val="24"/>
        </w:rPr>
      </w:pPr>
    </w:p>
    <w:p w14:paraId="27DBE356" w14:textId="74C91D5D" w:rsidR="00B5575E" w:rsidRPr="00472B08" w:rsidRDefault="00B5575E" w:rsidP="009527B1">
      <w:pPr>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p>
    <w:p w14:paraId="58D4EEFD" w14:textId="02FEB602" w:rsidR="00840538" w:rsidRDefault="00B5575E" w:rsidP="00B20351">
      <w:pPr>
        <w:pStyle w:val="Heading1"/>
      </w:pPr>
      <w:bookmarkStart w:id="7" w:name="_Toc180255823"/>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80255824"/>
      <w:r w:rsidRPr="00472B08">
        <w:t xml:space="preserve">1.1 </w:t>
      </w:r>
      <w:r w:rsidR="00181B7C">
        <w:t>Background</w:t>
      </w:r>
      <w:bookmarkEnd w:id="8"/>
      <w:bookmarkEnd w:id="9"/>
    </w:p>
    <w:p w14:paraId="1225C56B" w14:textId="0F4DFC9D" w:rsidR="00902CD7" w:rsidRPr="00902CD7" w:rsidRDefault="00902CD7" w:rsidP="00902CD7">
      <w:pPr>
        <w:spacing w:after="0" w:line="480" w:lineRule="auto"/>
        <w:ind w:firstLine="720"/>
        <w:rPr>
          <w:szCs w:val="24"/>
        </w:rPr>
      </w:pPr>
      <w:r w:rsidRPr="00902CD7">
        <w:rPr>
          <w:szCs w:val="24"/>
        </w:rPr>
        <w:t>As the number of older adult households continues to grow in the decades ahead, more homeowners are expected to undertake expensive accessibility renovations</w:t>
      </w:r>
      <w:r w:rsidR="00D412A5">
        <w:rPr>
          <w:szCs w:val="24"/>
        </w:rPr>
        <w:t xml:space="preserve"> (</w:t>
      </w:r>
      <w:r w:rsidR="00274FC3" w:rsidRPr="00452B98">
        <w:t>U.S. Department of Housing and Urban Development, n.d., 2015</w:t>
      </w:r>
      <w:r w:rsidR="00D412A5">
        <w:rPr>
          <w:szCs w:val="24"/>
        </w:rPr>
        <w:t>)</w:t>
      </w:r>
      <w:r w:rsidRPr="00902CD7">
        <w:rPr>
          <w:szCs w:val="24"/>
        </w:rPr>
        <w:t xml:space="preserve">.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w:t>
      </w:r>
      <w:r w:rsidR="004F1330">
        <w:t>In addition, the number of caregivers is shrinking as the need for care explodes (</w:t>
      </w:r>
      <w:r w:rsidR="004F1330" w:rsidRPr="00DD0333">
        <w:rPr>
          <w:szCs w:val="24"/>
        </w:rPr>
        <w:t>Nora S</w:t>
      </w:r>
      <w:r w:rsidR="004F1330">
        <w:rPr>
          <w:szCs w:val="24"/>
        </w:rPr>
        <w:t xml:space="preserve">. </w:t>
      </w:r>
      <w:r w:rsidR="004F1330" w:rsidRPr="13290DB2">
        <w:rPr>
          <w:rFonts w:eastAsia="Times New Roman"/>
          <w:i/>
          <w:iCs/>
        </w:rPr>
        <w:t>et al</w:t>
      </w:r>
      <w:r w:rsidR="004F1330" w:rsidRPr="13290DB2">
        <w:rPr>
          <w:rFonts w:eastAsia="Times New Roman"/>
        </w:rPr>
        <w:t xml:space="preserve">., </w:t>
      </w:r>
      <w:r w:rsidR="004F1330">
        <w:rPr>
          <w:szCs w:val="24"/>
        </w:rPr>
        <w:t>2020</w:t>
      </w:r>
      <w:r w:rsidR="004F1330">
        <w:t xml:space="preserve">). </w:t>
      </w:r>
      <w:r w:rsidRPr="00902CD7">
        <w:rPr>
          <w:szCs w:val="24"/>
        </w:rPr>
        <w:t>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32D2F0B9"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w:t>
      </w:r>
      <w:r w:rsidR="006D6DCB">
        <w:rPr>
          <w:szCs w:val="24"/>
        </w:rPr>
        <w:t xml:space="preserve">to </w:t>
      </w:r>
      <w:r w:rsidRPr="00902CD7">
        <w:rPr>
          <w:szCs w:val="24"/>
        </w:rPr>
        <w:t xml:space="preserve">control household devices, including voice-activated systems and augmented reality or mixed reality smart glasses (Zhou K. </w:t>
      </w:r>
      <w:r w:rsidRPr="00902CD7">
        <w:rPr>
          <w:i/>
          <w:iCs/>
          <w:szCs w:val="24"/>
        </w:rPr>
        <w:t>et al</w:t>
      </w:r>
      <w:r w:rsidRPr="00902CD7">
        <w:rPr>
          <w:szCs w:val="24"/>
        </w:rPr>
        <w:t xml:space="preserve">.,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w:t>
      </w:r>
      <w:r w:rsidRPr="00902CD7">
        <w:rPr>
          <w:szCs w:val="24"/>
        </w:rPr>
        <w:lastRenderedPageBreak/>
        <w:t>drawbacks, such as high costs and discomfort when worn for extended periods, which limits their practicality for long-term, daily use. </w:t>
      </w:r>
    </w:p>
    <w:p w14:paraId="56DE51BE" w14:textId="4D53C2D0" w:rsidR="00902CD7" w:rsidRPr="00902CD7" w:rsidRDefault="00BD2218" w:rsidP="00902CD7">
      <w:pPr>
        <w:spacing w:after="0" w:line="480" w:lineRule="auto"/>
        <w:ind w:firstLine="720"/>
        <w:rPr>
          <w:szCs w:val="24"/>
        </w:rPr>
      </w:pPr>
      <w:r>
        <w:rPr>
          <w:szCs w:val="24"/>
        </w:rPr>
        <w:t>As for the gesture system</w:t>
      </w:r>
      <w:r w:rsidR="00902CD7" w:rsidRPr="00902CD7">
        <w:rPr>
          <w:szCs w:val="24"/>
        </w:rPr>
        <w:t>, many existing gesture-based control systems rely on specialized hardware</w:t>
      </w:r>
      <w:r w:rsidR="004E56EE">
        <w:rPr>
          <w:szCs w:val="24"/>
        </w:rPr>
        <w:t xml:space="preserve"> and </w:t>
      </w:r>
      <w:r w:rsidR="00902CD7" w:rsidRPr="00902CD7">
        <w:rPr>
          <w:szCs w:val="24"/>
        </w:rPr>
        <w:t xml:space="preserve">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w:t>
      </w:r>
      <w:r w:rsidR="00902CD7" w:rsidRPr="00902CD7">
        <w:rPr>
          <w:i/>
          <w:iCs/>
          <w:szCs w:val="24"/>
        </w:rPr>
        <w:t>et al</w:t>
      </w:r>
      <w:r w:rsidR="00902CD7" w:rsidRPr="00902CD7">
        <w:rPr>
          <w:szCs w:val="24"/>
        </w:rPr>
        <w:t>.</w:t>
      </w:r>
      <w:r w:rsidR="004E56EE">
        <w:rPr>
          <w:szCs w:val="24"/>
        </w:rPr>
        <w:t>,</w:t>
      </w:r>
      <w:r w:rsidR="00902CD7" w:rsidRPr="00902CD7">
        <w:rPr>
          <w:szCs w:val="24"/>
        </w:rPr>
        <w:t xml:space="preserve">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585C66BF" w:rsidR="00902CD7" w:rsidRDefault="00902CD7" w:rsidP="00902CD7">
      <w:pPr>
        <w:spacing w:after="0" w:line="480" w:lineRule="auto"/>
        <w:ind w:firstLine="720"/>
        <w:rPr>
          <w:szCs w:val="24"/>
        </w:rPr>
      </w:pPr>
      <w:r w:rsidRPr="00902CD7">
        <w:rPr>
          <w:szCs w:val="24"/>
        </w:rPr>
        <w:t>In this work, illustrated in Fig</w:t>
      </w:r>
      <w:r w:rsidR="003F05F6">
        <w:rPr>
          <w:szCs w:val="24"/>
        </w:rPr>
        <w:t>ure</w:t>
      </w:r>
      <w:r w:rsidRPr="00902CD7">
        <w:rPr>
          <w:szCs w:val="24"/>
        </w:rPr>
        <w:t xml:space="preserve"> 1, We propose a multi-stage machine learning system that extends the 3D pointing direction prediction model, DeePoint (Nakamura et al., 2023). </w:t>
      </w:r>
      <w:r w:rsidR="00E40BA8">
        <w:rPr>
          <w:szCs w:val="24"/>
        </w:rPr>
        <w:t>Our</w:t>
      </w:r>
      <w:r w:rsidRPr="00902CD7">
        <w:rPr>
          <w:szCs w:val="24"/>
        </w:rPr>
        <w:t xml:space="preserve">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w:t>
      </w:r>
      <w:r w:rsidRPr="00902CD7">
        <w:rPr>
          <w:szCs w:val="24"/>
        </w:rPr>
        <w:lastRenderedPageBreak/>
        <w:t>their intent to control devices by pointing at the device and generating a command for the device to act</w:t>
      </w:r>
      <w:r w:rsidR="00EB4144">
        <w:rPr>
          <w:rStyle w:val="FootnoteReference"/>
          <w:szCs w:val="24"/>
        </w:rPr>
        <w:footnoteReference w:id="2"/>
      </w:r>
      <w:r w:rsidRPr="00902CD7">
        <w:rPr>
          <w:szCs w:val="24"/>
        </w:rPr>
        <w:t xml:space="preserve">. </w:t>
      </w:r>
    </w:p>
    <w:p w14:paraId="46211099" w14:textId="0EAF9711" w:rsidR="004A05C8" w:rsidRDefault="00AE7EA4" w:rsidP="004A05C8">
      <w:pPr>
        <w:spacing w:after="0" w:line="480" w:lineRule="auto"/>
        <w:ind w:firstLine="720"/>
        <w:rPr>
          <w:szCs w:val="24"/>
        </w:rPr>
      </w:pPr>
      <w:r w:rsidRPr="003F3E7B">
        <w:rPr>
          <w:noProof/>
          <w:szCs w:val="24"/>
        </w:rPr>
        <mc:AlternateContent>
          <mc:Choice Requires="wps">
            <w:drawing>
              <wp:inline distT="0" distB="0" distL="0" distR="0" wp14:anchorId="6CD555A6" wp14:editId="6AD8DD26">
                <wp:extent cx="5180445" cy="3089564"/>
                <wp:effectExtent l="0" t="0" r="1270" b="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3089564"/>
                        </a:xfrm>
                        <a:prstGeom prst="rect">
                          <a:avLst/>
                        </a:prstGeom>
                        <a:solidFill>
                          <a:srgbClr val="FFFFFF"/>
                        </a:solidFill>
                        <a:ln w="9525">
                          <a:noFill/>
                          <a:miter lim="800000"/>
                          <a:headEnd/>
                          <a:tailEnd/>
                        </a:ln>
                      </wps:spPr>
                      <wps:txbx>
                        <w:txbxContent>
                          <w:p w14:paraId="60B4E096" w14:textId="3435414F" w:rsidR="004A05C8" w:rsidRDefault="00991B37" w:rsidP="004A05C8">
                            <w:pPr>
                              <w:jc w:val="center"/>
                            </w:pPr>
                            <w:r>
                              <w:rPr>
                                <w:noProof/>
                              </w:rPr>
                              <w:drawing>
                                <wp:inline distT="0" distB="0" distL="0" distR="0" wp14:anchorId="7A173DE0" wp14:editId="277BC685">
                                  <wp:extent cx="4988560" cy="2266315"/>
                                  <wp:effectExtent l="0" t="0" r="2540" b="0"/>
                                  <wp:docPr id="2144038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40305" name="Picture 397840305"/>
                                          <pic:cNvPicPr/>
                                        </pic:nvPicPr>
                                        <pic:blipFill>
                                          <a:blip r:embed="rId10">
                                            <a:extLst>
                                              <a:ext uri="{28A0092B-C50C-407E-A947-70E740481C1C}">
                                                <a14:useLocalDpi xmlns:a14="http://schemas.microsoft.com/office/drawing/2010/main" val="0"/>
                                              </a:ext>
                                            </a:extLst>
                                          </a:blip>
                                          <a:stretch>
                                            <a:fillRect/>
                                          </a:stretch>
                                        </pic:blipFill>
                                        <pic:spPr>
                                          <a:xfrm>
                                            <a:off x="0" y="0"/>
                                            <a:ext cx="4988560" cy="2266315"/>
                                          </a:xfrm>
                                          <a:prstGeom prst="rect">
                                            <a:avLst/>
                                          </a:prstGeom>
                                        </pic:spPr>
                                      </pic:pic>
                                    </a:graphicData>
                                  </a:graphic>
                                </wp:inline>
                              </w:drawing>
                            </w:r>
                          </w:p>
                          <w:p w14:paraId="21C03524" w14:textId="54AB39B0" w:rsidR="00AE7EA4" w:rsidRPr="00A96494" w:rsidRDefault="00AE7EA4" w:rsidP="00AE7EA4">
                            <w:pPr>
                              <w:pStyle w:val="Heading5"/>
                              <w:jc w:val="center"/>
                              <w:rPr>
                                <w:b w:val="0"/>
                                <w:bCs/>
                              </w:rPr>
                            </w:pPr>
                            <w:bookmarkStart w:id="10" w:name="_Toc180258100"/>
                            <w:r w:rsidRPr="00A96494">
                              <w:rPr>
                                <w:b w:val="0"/>
                                <w:bCs/>
                              </w:rPr>
                              <w:t xml:space="preserve">Figure </w:t>
                            </w:r>
                            <w:r w:rsidR="007112D9" w:rsidRPr="00A96494">
                              <w:rPr>
                                <w:b w:val="0"/>
                                <w:bCs/>
                              </w:rPr>
                              <w:t>1</w:t>
                            </w:r>
                            <w:r w:rsidRPr="00A96494">
                              <w:rPr>
                                <w:b w:val="0"/>
                                <w:bCs/>
                              </w:rPr>
                              <w:t xml:space="preserve">. </w:t>
                            </w:r>
                            <w:r w:rsidR="007112D9" w:rsidRPr="00A96494">
                              <w:rPr>
                                <w:b w:val="0"/>
                                <w:bCs/>
                              </w:rPr>
                              <w:t>The architecture of the device classification system</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407.9pt;height:2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TA6DgIAAPcDAAAOAAAAZHJzL2Uyb0RvYy54bWysU9uO0zAQfUfiHyy/06QlWdqo6WrpUoS0&#13;&#10;XKSFD3AcJ7FwPMZ2m5SvZ+xkuwXeEH6wPJ7xmZkzx9vbsVfkJKyToEu6XKSUCM2hlrot6bevh1dr&#13;&#10;SpxnumYKtCjpWTh6u3v5YjuYQqygA1ULSxBEu2IwJe28N0WSON6JnrkFGKHR2YDtmUfTtklt2YDo&#13;&#10;vUpWaXqTDGBrY4EL5/D2fnLSXcRvGsH956ZxwhNVUqzNx93GvQp7stuyorXMdJLPZbB/qKJnUmPS&#13;&#10;C9Q984wcrfwLqpfcgoPGLzj0CTSN5CL2gN0s0z+6eeyYEbEXJMeZC03u/8HyT6dH88USP76FEQcY&#13;&#10;m3DmAfh3RzTsO6ZbcWctDJ1gNSZeBsqSwbhifhqodoULINXwEWocMjt6iEBjY/vACvZJEB0HcL6Q&#13;&#10;LkZPOF7my3WaZTklHH2v0/Umv8liDlY8PTfW+fcCehIOJbU41QjPTg/Oh3JY8RQSsjlQsj5IpaJh&#13;&#10;22qvLDkxVMAhrhn9tzClyVDSTb7KI7KG8D6Ko5ceFapkX9J1GtakmUDHO13HEM+kms5YidIzP4GS&#13;&#10;iRw/ViMGBp4qqM/IlIVJifhz8NCB/UnJgCosqftxZFZQoj5oZHuzzLIg22hk+ZsVGvbaU117mOYI&#13;&#10;VVJPyXTc+yj1wIOGO5xKIyNfz5XMtaK6Io3zTwjyvbZj1PN/3f0CAAD//wMAUEsDBBQABgAIAAAA&#13;&#10;IQBnP7P53gAAAAoBAAAPAAAAZHJzL2Rvd25yZXYueG1sTI/dToNAEIXvTXyHzZh4Y+xSUyhSlsaf&#13;&#10;aLxt7QMMMAUiO0vYbaFv7+iN3pxkcnLOnC/fzrZXZxp959jAchGBIq5c3XFj4PD5dp+C8gG5xt4x&#13;&#10;GbiQh21xfZVjVruJd3Teh0ZJCfsMDbQhDJnWvmrJol+4gVi8oxstBjnHRtcjTlJue/0QRYm22LF8&#13;&#10;aHGgl5aqr/3JGjh+THfx41S+h8N6t0qesVuX7mLM7c38uhF52oAKNIe/BPwwyH4oZFjpTlx71RsQ&#13;&#10;mvCr4qXLWFhKA6s0iUEXuf6PUHwDAAD//wMAUEsBAi0AFAAGAAgAAAAhALaDOJL+AAAA4QEAABMA&#13;&#10;AAAAAAAAAAAAAAAAAAAAAFtDb250ZW50X1R5cGVzXS54bWxQSwECLQAUAAYACAAAACEAOP0h/9YA&#13;&#10;AACUAQAACwAAAAAAAAAAAAAAAAAvAQAAX3JlbHMvLnJlbHNQSwECLQAUAAYACAAAACEAgMEwOg4C&#13;&#10;AAD3AwAADgAAAAAAAAAAAAAAAAAuAgAAZHJzL2Uyb0RvYy54bWxQSwECLQAUAAYACAAAACEAZz+z&#13;&#10;+d4AAAAKAQAADwAAAAAAAAAAAAAAAABoBAAAZHJzL2Rvd25yZXYueG1sUEsFBgAAAAAEAAQA8wAA&#13;&#10;AHMFAAAAAA==&#13;&#10;" stroked="f">
                <v:textbox>
                  <w:txbxContent>
                    <w:p w14:paraId="60B4E096" w14:textId="3435414F" w:rsidR="004A05C8" w:rsidRDefault="00991B37" w:rsidP="004A05C8">
                      <w:pPr>
                        <w:jc w:val="center"/>
                      </w:pPr>
                      <w:r>
                        <w:rPr>
                          <w:noProof/>
                        </w:rPr>
                        <w:drawing>
                          <wp:inline distT="0" distB="0" distL="0" distR="0" wp14:anchorId="7A173DE0" wp14:editId="277BC685">
                            <wp:extent cx="4988560" cy="2266315"/>
                            <wp:effectExtent l="0" t="0" r="2540" b="0"/>
                            <wp:docPr id="2144038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40305" name="Picture 397840305"/>
                                    <pic:cNvPicPr/>
                                  </pic:nvPicPr>
                                  <pic:blipFill>
                                    <a:blip r:embed="rId10">
                                      <a:extLst>
                                        <a:ext uri="{28A0092B-C50C-407E-A947-70E740481C1C}">
                                          <a14:useLocalDpi xmlns:a14="http://schemas.microsoft.com/office/drawing/2010/main" val="0"/>
                                        </a:ext>
                                      </a:extLst>
                                    </a:blip>
                                    <a:stretch>
                                      <a:fillRect/>
                                    </a:stretch>
                                  </pic:blipFill>
                                  <pic:spPr>
                                    <a:xfrm>
                                      <a:off x="0" y="0"/>
                                      <a:ext cx="4988560" cy="2266315"/>
                                    </a:xfrm>
                                    <a:prstGeom prst="rect">
                                      <a:avLst/>
                                    </a:prstGeom>
                                  </pic:spPr>
                                </pic:pic>
                              </a:graphicData>
                            </a:graphic>
                          </wp:inline>
                        </w:drawing>
                      </w:r>
                    </w:p>
                    <w:p w14:paraId="21C03524" w14:textId="54AB39B0" w:rsidR="00AE7EA4" w:rsidRPr="00A96494" w:rsidRDefault="00AE7EA4" w:rsidP="00AE7EA4">
                      <w:pPr>
                        <w:pStyle w:val="Heading5"/>
                        <w:jc w:val="center"/>
                        <w:rPr>
                          <w:b w:val="0"/>
                          <w:bCs/>
                        </w:rPr>
                      </w:pPr>
                      <w:bookmarkStart w:id="11" w:name="_Toc180258100"/>
                      <w:r w:rsidRPr="00A96494">
                        <w:rPr>
                          <w:b w:val="0"/>
                          <w:bCs/>
                        </w:rPr>
                        <w:t xml:space="preserve">Figure </w:t>
                      </w:r>
                      <w:r w:rsidR="007112D9" w:rsidRPr="00A96494">
                        <w:rPr>
                          <w:b w:val="0"/>
                          <w:bCs/>
                        </w:rPr>
                        <w:t>1</w:t>
                      </w:r>
                      <w:r w:rsidRPr="00A96494">
                        <w:rPr>
                          <w:b w:val="0"/>
                          <w:bCs/>
                        </w:rPr>
                        <w:t xml:space="preserve">. </w:t>
                      </w:r>
                      <w:r w:rsidR="007112D9" w:rsidRPr="00A96494">
                        <w:rPr>
                          <w:b w:val="0"/>
                          <w:bCs/>
                        </w:rPr>
                        <w:t>The architecture of the device classification system</w:t>
                      </w:r>
                      <w:bookmarkEnd w:id="11"/>
                    </w:p>
                    <w:p w14:paraId="65C37D71" w14:textId="77777777" w:rsidR="00AE7EA4" w:rsidRDefault="00AE7EA4" w:rsidP="00AE7EA4">
                      <w:pPr>
                        <w:jc w:val="center"/>
                      </w:pPr>
                    </w:p>
                  </w:txbxContent>
                </v:textbox>
                <w10:anchorlock/>
              </v:shape>
            </w:pict>
          </mc:Fallback>
        </mc:AlternateContent>
      </w:r>
    </w:p>
    <w:p w14:paraId="5FA5BF74" w14:textId="00747824" w:rsidR="00840538" w:rsidRDefault="00902CD7" w:rsidP="00DF00C6">
      <w:pPr>
        <w:spacing w:after="0" w:line="480" w:lineRule="auto"/>
        <w:ind w:firstLine="720"/>
        <w:rPr>
          <w:szCs w:val="24"/>
        </w:rPr>
      </w:pPr>
      <w:r w:rsidRPr="00902CD7">
        <w:rPr>
          <w:szCs w:val="24"/>
        </w:rPr>
        <w:t xml:space="preserve">With the proposed </w:t>
      </w:r>
      <w:r w:rsidR="005D7EA2">
        <w:rPr>
          <w:szCs w:val="24"/>
        </w:rPr>
        <w:t xml:space="preserve">ML </w:t>
      </w:r>
      <w:r w:rsidRPr="00902CD7">
        <w:rPr>
          <w:szCs w:val="24"/>
        </w:rPr>
        <w:t xml:space="preserve">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w:t>
      </w:r>
      <w:r w:rsidR="00D90AC7">
        <w:rPr>
          <w:szCs w:val="24"/>
        </w:rPr>
        <w:t xml:space="preserve">, </w:t>
      </w:r>
      <w:r w:rsidR="008F6C4E" w:rsidRPr="008F6C4E">
        <w:rPr>
          <w:szCs w:val="24"/>
        </w:rPr>
        <w:t>pedestrian push buttons</w:t>
      </w:r>
      <w:r w:rsidR="00D90AC7">
        <w:rPr>
          <w:szCs w:val="24"/>
        </w:rPr>
        <w:t>, or parking lot push buttons (see Figure 2)</w:t>
      </w:r>
      <w:r w:rsidRPr="00902CD7">
        <w:rPr>
          <w:szCs w:val="24"/>
        </w:rPr>
        <w:t>. This system aims to empower individuals with mobility impairments to intuitively and efficiently control devices through natural pointing gestures</w:t>
      </w:r>
      <w:r w:rsidR="00D90AC7">
        <w:rPr>
          <w:szCs w:val="24"/>
        </w:rPr>
        <w:t>.</w:t>
      </w:r>
    </w:p>
    <w:p w14:paraId="4E3EB3A1" w14:textId="03CB36A6" w:rsidR="00D90AC7" w:rsidRDefault="00842053" w:rsidP="00DF00C6">
      <w:pPr>
        <w:spacing w:after="0" w:line="480" w:lineRule="auto"/>
        <w:ind w:firstLine="720"/>
        <w:rPr>
          <w:szCs w:val="24"/>
        </w:rPr>
      </w:pPr>
      <w:r w:rsidRPr="003F3E7B">
        <w:rPr>
          <w:noProof/>
          <w:szCs w:val="24"/>
        </w:rPr>
        <w:lastRenderedPageBreak/>
        <mc:AlternateContent>
          <mc:Choice Requires="wps">
            <w:drawing>
              <wp:inline distT="0" distB="0" distL="0" distR="0" wp14:anchorId="25FC281E" wp14:editId="5ACCCBFF">
                <wp:extent cx="5180445" cy="2380034"/>
                <wp:effectExtent l="0" t="0" r="1270" b="0"/>
                <wp:docPr id="531037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2380034"/>
                        </a:xfrm>
                        <a:prstGeom prst="rect">
                          <a:avLst/>
                        </a:prstGeom>
                        <a:solidFill>
                          <a:srgbClr val="FFFFFF"/>
                        </a:solidFill>
                        <a:ln w="9525">
                          <a:noFill/>
                          <a:miter lim="800000"/>
                          <a:headEnd/>
                          <a:tailEnd/>
                        </a:ln>
                      </wps:spPr>
                      <wps:txbx>
                        <w:txbxContent>
                          <w:p w14:paraId="043B245B" w14:textId="5D2C58A5" w:rsidR="00842053" w:rsidRDefault="00DA5980" w:rsidP="00842053">
                            <w:pPr>
                              <w:jc w:val="center"/>
                            </w:pPr>
                            <w:r>
                              <w:rPr>
                                <w:noProof/>
                              </w:rPr>
                              <w:drawing>
                                <wp:inline distT="0" distB="0" distL="0" distR="0" wp14:anchorId="09519291" wp14:editId="5E8CCFE1">
                                  <wp:extent cx="4988560" cy="1566545"/>
                                  <wp:effectExtent l="0" t="0" r="2540" b="0"/>
                                  <wp:docPr id="907883001" name="Picture 7" descr="A yellow button on a p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83001" name="Picture 7" descr="A yellow button on a po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8560" cy="1566545"/>
                                          </a:xfrm>
                                          <a:prstGeom prst="rect">
                                            <a:avLst/>
                                          </a:prstGeom>
                                        </pic:spPr>
                                      </pic:pic>
                                    </a:graphicData>
                                  </a:graphic>
                                </wp:inline>
                              </w:drawing>
                            </w:r>
                          </w:p>
                          <w:p w14:paraId="336307FD" w14:textId="3D97BC5B" w:rsidR="00842053" w:rsidRDefault="00842053" w:rsidP="00842053">
                            <w:pPr>
                              <w:pStyle w:val="Heading5"/>
                              <w:jc w:val="center"/>
                            </w:pPr>
                            <w:bookmarkStart w:id="12" w:name="_Toc180258101"/>
                            <w:r w:rsidRPr="00A96494">
                              <w:rPr>
                                <w:b w:val="0"/>
                                <w:bCs/>
                              </w:rPr>
                              <w:t>F</w:t>
                            </w:r>
                            <w:r>
                              <w:rPr>
                                <w:b w:val="0"/>
                                <w:bCs/>
                              </w:rPr>
                              <w:t>igure 2. P</w:t>
                            </w:r>
                            <w:r w:rsidR="00DA5980">
                              <w:rPr>
                                <w:b w:val="0"/>
                                <w:bCs/>
                              </w:rPr>
                              <w:t>otential application using pointing gesture</w:t>
                            </w:r>
                            <w:bookmarkEnd w:id="12"/>
                          </w:p>
                        </w:txbxContent>
                      </wps:txbx>
                      <wps:bodyPr rot="0" vert="horz" wrap="square" lIns="91440" tIns="45720" rIns="91440" bIns="45720" anchor="t" anchorCtr="0">
                        <a:noAutofit/>
                      </wps:bodyPr>
                    </wps:wsp>
                  </a:graphicData>
                </a:graphic>
              </wp:inline>
            </w:drawing>
          </mc:Choice>
          <mc:Fallback>
            <w:pict>
              <v:shape w14:anchorId="25FC281E" id="_x0000_s1027" type="#_x0000_t202" style="width:407.9pt;height:18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B+nEQIAAP4DAAAOAAAAZHJzL2Uyb0RvYy54bWysU9uO0zAQfUfiHyy/06TdFrpR09XSpQhp&#13;&#10;uUgLH+A4TmPheMzYbbJ8PWMn2y3whvCD5fGMz8ycOd7cDJ1hJ4Vegy35fJZzpqyEWttDyb993b9a&#13;&#10;c+aDsLUwYFXJH5XnN9uXLza9K9QCWjC1QkYg1he9K3kbgiuyzMtWdcLPwClLzgawE4FMPGQ1ip7Q&#13;&#10;O5Mt8vx11gPWDkEq7+n2bnTybcJvGiXD56bxKjBTcqotpB3TXsU9225EcUDhWi2nMsQ/VNEJbSnp&#13;&#10;GepOBMGOqP+C6rRE8NCEmYQug6bRUqUeqJt5/kc3D61wKvVC5Hh3psn/P1j56fTgviALw1sYaICp&#13;&#10;Ce/uQX73zMKuFfagbhGhb5WoKfE8Upb1zhfT00i1L3wEqfqPUNOQxTFAAhoa7CIr1CcjdBrA45l0&#13;&#10;NQQm6XI1X+fL5YozSb7F1TrPr5Yphyienjv04b2CjsVDyZGmmuDF6d6HWI4onkJiNg9G13ttTDLw&#13;&#10;UO0MspMgBezTmtB/CzOW9SW/Xi1WCdlCfJ/E0elACjW6KznVRmvUTKTjna1TSBDajGeqxNiJn0jJ&#13;&#10;SE4YqoHpeiIv0lVB/UiEIYyCpA9EhxbwJ2c9ibHk/sdRoOLMfLBE+vV8uYzqTcZy9WZBBl56qkuP&#13;&#10;sJKgSh44G4+7kBQf6bBwS8NpdKLtuZKpZBJZYnP6EFHFl3aKev62218AAAD//wMAUEsDBBQABgAI&#13;&#10;AAAAIQC6aJot3wAAAAoBAAAPAAAAZHJzL2Rvd25yZXYueG1sTI/NTsNADITvSLzDykhcEN0U2iak&#13;&#10;2VT8iIprSx/ASdwkIuuNstsmfXsMF7iMZI1mPF+2mWynzjT41rGB+SwCRVy6quXawOHz/T4B5QNy&#13;&#10;hZ1jMnAhD5v8+irDtHIj7+i8D7WSEvYpGmhC6FOtfdmQRT9zPbF4RzdYDHIOta4GHKXcdvohilba&#13;&#10;YsvyocGeXhsqv/Yna+D4Md4tn8ZiGw7xbrF6wTYu3MWY25vpbS3yvAYVaAp/CfhhkP2Qy7DCnbjy&#13;&#10;qjMgNOFXxUvmS2EpDDzGiwR0nun/CPk3AAAA//8DAFBLAQItABQABgAIAAAAIQC2gziS/gAAAOEB&#13;&#10;AAATAAAAAAAAAAAAAAAAAAAAAABbQ29udGVudF9UeXBlc10ueG1sUEsBAi0AFAAGAAgAAAAhADj9&#13;&#10;If/WAAAAlAEAAAsAAAAAAAAAAAAAAAAALwEAAF9yZWxzLy5yZWxzUEsBAi0AFAAGAAgAAAAhAAtg&#13;&#10;H6cRAgAA/gMAAA4AAAAAAAAAAAAAAAAALgIAAGRycy9lMm9Eb2MueG1sUEsBAi0AFAAGAAgAAAAh&#13;&#10;ALpomi3fAAAACgEAAA8AAAAAAAAAAAAAAAAAawQAAGRycy9kb3ducmV2LnhtbFBLBQYAAAAABAAE&#13;&#10;APMAAAB3BQAAAAA=&#13;&#10;" stroked="f">
                <v:textbox>
                  <w:txbxContent>
                    <w:p w14:paraId="043B245B" w14:textId="5D2C58A5" w:rsidR="00842053" w:rsidRDefault="00DA5980" w:rsidP="00842053">
                      <w:pPr>
                        <w:jc w:val="center"/>
                      </w:pPr>
                      <w:r>
                        <w:rPr>
                          <w:noProof/>
                        </w:rPr>
                        <w:drawing>
                          <wp:inline distT="0" distB="0" distL="0" distR="0" wp14:anchorId="09519291" wp14:editId="5E8CCFE1">
                            <wp:extent cx="4988560" cy="1566545"/>
                            <wp:effectExtent l="0" t="0" r="2540" b="0"/>
                            <wp:docPr id="907883001" name="Picture 7" descr="A yellow button on a p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83001" name="Picture 7" descr="A yellow button on a po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8560" cy="1566545"/>
                                    </a:xfrm>
                                    <a:prstGeom prst="rect">
                                      <a:avLst/>
                                    </a:prstGeom>
                                  </pic:spPr>
                                </pic:pic>
                              </a:graphicData>
                            </a:graphic>
                          </wp:inline>
                        </w:drawing>
                      </w:r>
                    </w:p>
                    <w:p w14:paraId="336307FD" w14:textId="3D97BC5B" w:rsidR="00842053" w:rsidRDefault="00842053" w:rsidP="00842053">
                      <w:pPr>
                        <w:pStyle w:val="Heading5"/>
                        <w:jc w:val="center"/>
                      </w:pPr>
                      <w:bookmarkStart w:id="13" w:name="_Toc180258101"/>
                      <w:r w:rsidRPr="00A96494">
                        <w:rPr>
                          <w:b w:val="0"/>
                          <w:bCs/>
                        </w:rPr>
                        <w:t>F</w:t>
                      </w:r>
                      <w:r>
                        <w:rPr>
                          <w:b w:val="0"/>
                          <w:bCs/>
                        </w:rPr>
                        <w:t>igure 2. P</w:t>
                      </w:r>
                      <w:r w:rsidR="00DA5980">
                        <w:rPr>
                          <w:b w:val="0"/>
                          <w:bCs/>
                        </w:rPr>
                        <w:t>otential application using pointing gesture</w:t>
                      </w:r>
                      <w:bookmarkEnd w:id="13"/>
                    </w:p>
                  </w:txbxContent>
                </v:textbox>
                <w10:anchorlock/>
              </v:shape>
            </w:pict>
          </mc:Fallback>
        </mc:AlternateContent>
      </w:r>
    </w:p>
    <w:p w14:paraId="070D5F84" w14:textId="77777777" w:rsidR="00D90AC7" w:rsidRPr="00472B08" w:rsidRDefault="00D90AC7" w:rsidP="00DA5980">
      <w:pPr>
        <w:spacing w:after="0" w:line="480" w:lineRule="auto"/>
        <w:rPr>
          <w:szCs w:val="24"/>
        </w:rPr>
      </w:pPr>
    </w:p>
    <w:p w14:paraId="647D3A84" w14:textId="03490BB5" w:rsidR="00DC64B1" w:rsidRPr="00472B08" w:rsidRDefault="0045267F" w:rsidP="00173E45">
      <w:pPr>
        <w:pStyle w:val="Heading2"/>
      </w:pPr>
      <w:bookmarkStart w:id="14" w:name="_Toc519271317"/>
      <w:bookmarkStart w:id="15" w:name="_Toc180255825"/>
      <w:r w:rsidRPr="00472B08">
        <w:t>1.</w:t>
      </w:r>
      <w:r w:rsidR="00181B7C">
        <w:t>2</w:t>
      </w:r>
      <w:r w:rsidRPr="00472B08">
        <w:t xml:space="preserve"> </w:t>
      </w:r>
      <w:r w:rsidR="005951FE" w:rsidRPr="00472B08">
        <w:t>Research Motivation</w:t>
      </w:r>
      <w:bookmarkEnd w:id="14"/>
      <w:bookmarkEnd w:id="15"/>
    </w:p>
    <w:p w14:paraId="7C6E0CC8" w14:textId="58E8C802" w:rsidR="00902CD7" w:rsidRPr="00902CD7" w:rsidRDefault="00013B43" w:rsidP="00902CD7">
      <w:pPr>
        <w:spacing w:after="0" w:line="480" w:lineRule="auto"/>
        <w:ind w:firstLine="720"/>
      </w:pPr>
      <w:r w:rsidRPr="00472B08">
        <w:rPr>
          <w:szCs w:val="24"/>
        </w:rPr>
        <w:t xml:space="preserve"> </w:t>
      </w:r>
      <w:r w:rsidR="00902CD7" w:rsidRPr="00902CD7">
        <w:t xml:space="preserve">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w:t>
      </w:r>
      <w:r w:rsidR="00DF5B65">
        <w:t>specialized</w:t>
      </w:r>
      <w:r w:rsidR="00902CD7" w:rsidRPr="00902CD7">
        <w:t xml:space="preserve"> sensors, are often expensive and cumbersome, further restricting accessibility. </w:t>
      </w:r>
    </w:p>
    <w:p w14:paraId="46F4CF83" w14:textId="49353CC0" w:rsidR="00632367" w:rsidRPr="00472B08" w:rsidRDefault="006F3E60" w:rsidP="00DF00C6">
      <w:pPr>
        <w:spacing w:after="0" w:line="480" w:lineRule="auto"/>
        <w:ind w:firstLine="720"/>
        <w:rPr>
          <w:szCs w:val="24"/>
        </w:rPr>
      </w:pPr>
      <w:r>
        <w:rPr>
          <w:szCs w:val="24"/>
        </w:rPr>
        <w:t>We need m</w:t>
      </w:r>
      <w:r w:rsidR="00902CD7" w:rsidRPr="00902CD7">
        <w:rPr>
          <w:szCs w:val="24"/>
        </w:rPr>
        <w:t xml:space="preserve">ore natural, intuitive, and affordable solutions that enable individuals with mobility impairments to interact seamlessly with devices. Gesture recognition, especially through pointing direction, offers a promising alternative. However, research on the visual interpretation of 3D pointing gestures is still limited (Nakamura </w:t>
      </w:r>
      <w:r w:rsidR="00902CD7" w:rsidRPr="00274FC3">
        <w:rPr>
          <w:i/>
          <w:iCs/>
          <w:szCs w:val="24"/>
        </w:rPr>
        <w:t>et al</w:t>
      </w:r>
      <w:r w:rsidR="00902CD7" w:rsidRPr="00902CD7">
        <w:rPr>
          <w:szCs w:val="24"/>
        </w:rPr>
        <w:t>., 2023). To bridge this gap, this study seeks to develop a machine-learning model that leverages standard RGB cameras for 3D pointing recognition to provide a practical and cost-effective solution for device control.</w:t>
      </w:r>
    </w:p>
    <w:p w14:paraId="35730F58" w14:textId="40C29E6E" w:rsidR="00D93A1C" w:rsidRPr="00472B08" w:rsidRDefault="00D93A1C" w:rsidP="00D93A1C">
      <w:pPr>
        <w:pStyle w:val="Heading2"/>
      </w:pPr>
      <w:bookmarkStart w:id="16" w:name="_Toc519271320"/>
      <w:bookmarkStart w:id="17" w:name="_Toc180255826"/>
      <w:r w:rsidRPr="00472B08">
        <w:lastRenderedPageBreak/>
        <w:t>1.</w:t>
      </w:r>
      <w:r>
        <w:t>4 Problem Statement</w:t>
      </w:r>
      <w:bookmarkEnd w:id="17"/>
    </w:p>
    <w:p w14:paraId="065089A7" w14:textId="77777777" w:rsidR="00452B98" w:rsidRPr="00E30F80" w:rsidRDefault="00452B98" w:rsidP="00CC7EC8">
      <w:pPr>
        <w:spacing w:line="480" w:lineRule="auto"/>
        <w:ind w:firstLine="720"/>
        <w:rPr>
          <w:b/>
          <w:i/>
          <w:iCs/>
        </w:rPr>
      </w:pPr>
      <w:r w:rsidRPr="00E30F80">
        <w:rPr>
          <w:i/>
          <w:iCs/>
        </w:rPr>
        <w:t>Individuals using wheelchairs often face challenges accessing electrical devices, so approximately 35% of U.S. housing units may need to be modified to meet the accessibility requirements of the devices (U.S. Department of Housing and Urban Development, n.d., 2015).</w:t>
      </w:r>
    </w:p>
    <w:p w14:paraId="4A30597D" w14:textId="6F07B64D" w:rsidR="00452B98" w:rsidRPr="000341AB" w:rsidRDefault="00452B98" w:rsidP="004409D6">
      <w:pPr>
        <w:spacing w:line="480" w:lineRule="auto"/>
        <w:ind w:firstLine="720"/>
        <w:rPr>
          <w:b/>
        </w:rPr>
      </w:pPr>
      <w:r w:rsidRPr="00452B98">
        <w:t xml:space="preserve">Even in places that comply with the Americans with Disabilities Act (ADA), individuals using wheelchairs are often required to stretch to reach electrical switches. Furthermore, Assistive devices, such as canes, robotic arms, intelligent eyewear, mobile phones, or AI-enabled wearables, </w:t>
      </w:r>
      <w:r w:rsidR="00DB5D4F">
        <w:t>are expensive</w:t>
      </w:r>
      <w:r w:rsidRPr="00452B98">
        <w:t xml:space="preserve">. </w:t>
      </w:r>
      <w:r w:rsidRPr="00452B98">
        <w:tab/>
      </w:r>
    </w:p>
    <w:p w14:paraId="2F76DEB3" w14:textId="151B2311" w:rsidR="00DC64B1" w:rsidRPr="00472B08" w:rsidRDefault="0045267F" w:rsidP="00173E45">
      <w:pPr>
        <w:pStyle w:val="Heading2"/>
      </w:pPr>
      <w:bookmarkStart w:id="18" w:name="_Toc180255827"/>
      <w:r w:rsidRPr="00472B08">
        <w:t>1.</w:t>
      </w:r>
      <w:r w:rsidR="00D96ABC">
        <w:t xml:space="preserve">4 </w:t>
      </w:r>
      <w:r w:rsidR="00181B7C">
        <w:t>Thesis Statement</w:t>
      </w:r>
      <w:bookmarkEnd w:id="16"/>
      <w:bookmarkEnd w:id="18"/>
    </w:p>
    <w:p w14:paraId="12679AF4" w14:textId="1DF16661" w:rsidR="00DB5D4F" w:rsidRPr="00E30F80" w:rsidRDefault="00DB5D4F" w:rsidP="00CC7EC8">
      <w:pPr>
        <w:spacing w:line="480" w:lineRule="auto"/>
        <w:ind w:firstLine="720"/>
        <w:rPr>
          <w:i/>
          <w:iCs/>
        </w:rPr>
      </w:pPr>
      <w:r w:rsidRPr="00E30F80">
        <w:rPr>
          <w:i/>
          <w:iCs/>
        </w:rPr>
        <w:t>A two-stage classification system is needed to identify the electrical devices a wheelchair user points at, enabling touchless device control and enhancing accessibility.</w:t>
      </w:r>
    </w:p>
    <w:p w14:paraId="6FA7E1FB" w14:textId="04778CCC" w:rsidR="00DB5D4F" w:rsidRPr="00347BAD" w:rsidRDefault="00241195" w:rsidP="00347BAD">
      <w:pPr>
        <w:spacing w:line="480" w:lineRule="auto"/>
        <w:ind w:firstLine="720"/>
        <w:rPr>
          <w:b/>
        </w:rPr>
      </w:pPr>
      <w:bookmarkStart w:id="19" w:name="_Toc519271321"/>
      <w:r>
        <w:t>The main research output is a device classification system developed in Python to improve accessibility for wheelchair users. This innovation supports integrators and developers in enhancing accessibility. The research introduces a novel classification system that identifies electrical devices pointed to by wheelchair users, utilizing DeePoint (Nakamura et al., 2023) and object detection as key machine</w:t>
      </w:r>
      <w:r w:rsidR="005F118E">
        <w:t>-</w:t>
      </w:r>
      <w:r>
        <w:t>learning technologies. The methodology involves machine learning, transformers, deep learning, computer vision, and object detection. Input data will comprise videos of a seated person pointing at electrical devices, while the output will classify the device and generate a probability score.</w:t>
      </w:r>
      <w:r w:rsidR="00DB5D4F" w:rsidRPr="00DB5D4F">
        <w:t xml:space="preserve"> </w:t>
      </w:r>
    </w:p>
    <w:p w14:paraId="4C445976" w14:textId="2554A394" w:rsidR="00D96ABC" w:rsidRPr="00472B08" w:rsidRDefault="00D96ABC" w:rsidP="00D96ABC">
      <w:pPr>
        <w:pStyle w:val="Heading2"/>
      </w:pPr>
      <w:bookmarkStart w:id="20" w:name="_Toc180255828"/>
      <w:r w:rsidRPr="00472B08">
        <w:t>1.</w:t>
      </w:r>
      <w:r>
        <w:t>5 Research Objectives</w:t>
      </w:r>
      <w:bookmarkEnd w:id="19"/>
      <w:bookmarkEnd w:id="20"/>
    </w:p>
    <w:p w14:paraId="52622FD2" w14:textId="4CA6D5DF" w:rsidR="00630B5D" w:rsidRDefault="003D2E22" w:rsidP="00630B5D">
      <w:pPr>
        <w:spacing w:line="480" w:lineRule="auto"/>
        <w:ind w:firstLine="720"/>
        <w:rPr>
          <w:rFonts w:eastAsia="Times New Roman"/>
        </w:rPr>
      </w:pPr>
      <w:r>
        <w:rPr>
          <w:rFonts w:eastAsia="Times New Roman"/>
        </w:rPr>
        <w:lastRenderedPageBreak/>
        <w:t>This research primarily aims to create a machine-learning model that classifies devices pointed at by wheelchair users. It specifically investigates and assesses the accuracy and performance of the classification system across different network architectures and scenarios. The detailed objectives are as follows.</w:t>
      </w:r>
    </w:p>
    <w:p w14:paraId="1BD16428" w14:textId="0EAD9CC4" w:rsidR="00630B5D" w:rsidRPr="00630B5D" w:rsidRDefault="00CC7EC8" w:rsidP="00074CCD">
      <w:pPr>
        <w:spacing w:before="240" w:after="0" w:line="480" w:lineRule="auto"/>
        <w:ind w:firstLine="720"/>
        <w:rPr>
          <w:rFonts w:eastAsia="Times New Roman"/>
        </w:rPr>
      </w:pPr>
      <w:r w:rsidRPr="00CC7EC8">
        <w:rPr>
          <w:rFonts w:eastAsia="Times New Roman"/>
        </w:rPr>
        <w:t>1</w:t>
      </w:r>
      <w:r w:rsidR="00074CCD" w:rsidRPr="00CC7EC8">
        <w:rPr>
          <w:rFonts w:eastAsia="Times New Roman"/>
        </w:rPr>
        <w:t xml:space="preserve">. </w:t>
      </w:r>
      <w:r w:rsidR="00F86E3E">
        <w:rPr>
          <w:rFonts w:eastAsia="Times New Roman"/>
        </w:rPr>
        <w:t>Examine the viability of a two-stage machine learning classification system that combines pointing direction prediction with object detection features. Evaluate the system's performance using test data to assess its effectiveness and precision.</w:t>
      </w:r>
    </w:p>
    <w:p w14:paraId="4AFC1657" w14:textId="26DC1819" w:rsidR="00630B5D" w:rsidRPr="00630B5D" w:rsidRDefault="00CC7EC8" w:rsidP="00630B5D">
      <w:pPr>
        <w:spacing w:after="0" w:line="480" w:lineRule="auto"/>
        <w:ind w:firstLine="720"/>
        <w:rPr>
          <w:rFonts w:eastAsia="Times New Roman"/>
        </w:rPr>
      </w:pPr>
      <w:r w:rsidRPr="00CC7EC8">
        <w:rPr>
          <w:rFonts w:eastAsia="Times New Roman"/>
        </w:rPr>
        <w:t>2</w:t>
      </w:r>
      <w:r w:rsidR="00074CCD">
        <w:rPr>
          <w:rFonts w:eastAsia="Times New Roman"/>
        </w:rPr>
        <w:t xml:space="preserve">. </w:t>
      </w:r>
      <w:r w:rsidR="00F86E3E">
        <w:rPr>
          <w:rFonts w:eastAsia="Times New Roman"/>
        </w:rPr>
        <w:t>Examine how the addition of a new input feature, particularly gaze direction, affects the proposed classification system's accuracy and efficiency when compared to the baseline DeePoint model.</w:t>
      </w:r>
    </w:p>
    <w:p w14:paraId="2F577A41" w14:textId="71619F9D" w:rsidR="00630B5D" w:rsidRPr="00DF00C6" w:rsidRDefault="00CC7EC8" w:rsidP="00DF00C6">
      <w:pPr>
        <w:spacing w:after="0" w:line="480" w:lineRule="auto"/>
        <w:ind w:firstLine="720"/>
        <w:rPr>
          <w:rFonts w:eastAsia="Times New Roman"/>
        </w:rPr>
      </w:pPr>
      <w:r w:rsidRPr="00CC7EC8">
        <w:rPr>
          <w:rFonts w:eastAsia="Times New Roman"/>
        </w:rPr>
        <w:t>3</w:t>
      </w:r>
      <w:r w:rsidR="00074CCD">
        <w:rPr>
          <w:rFonts w:eastAsia="Times New Roman"/>
        </w:rPr>
        <w:t xml:space="preserve">. </w:t>
      </w:r>
      <w:r w:rsidR="00630B5D" w:rsidRPr="13290DB2">
        <w:rPr>
          <w:rFonts w:eastAsia="Times New Roman"/>
        </w:rPr>
        <w:t xml:space="preserve">Analyze the impact of using different object detection models as components within the proposed pointing device classification </w:t>
      </w:r>
      <w:r w:rsidR="00630B5D">
        <w:rPr>
          <w:rFonts w:eastAsia="Times New Roman"/>
        </w:rPr>
        <w:t>system</w:t>
      </w:r>
      <w:r w:rsidR="00630B5D" w:rsidRPr="13290DB2">
        <w:rPr>
          <w:rFonts w:eastAsia="Times New Roman"/>
        </w:rPr>
        <w:t>, comparing their accuracy and efficiency</w:t>
      </w:r>
      <w:r w:rsidR="00630B5D">
        <w:rPr>
          <w:rFonts w:eastAsia="Times New Roman"/>
        </w:rPr>
        <w:t>, specifically YOLO vs.</w:t>
      </w:r>
      <w:r w:rsidR="00630B5D" w:rsidRPr="13290DB2">
        <w:rPr>
          <w:rFonts w:eastAsia="Times New Roman"/>
        </w:rPr>
        <w:t xml:space="preserve"> Fast R-CNN.</w:t>
      </w:r>
    </w:p>
    <w:p w14:paraId="037C8A48" w14:textId="2818730D" w:rsidR="00DC64B1" w:rsidRPr="00472B08" w:rsidRDefault="0045267F" w:rsidP="00173E45">
      <w:pPr>
        <w:pStyle w:val="Heading2"/>
      </w:pPr>
      <w:bookmarkStart w:id="21" w:name="_Toc519271322"/>
      <w:bookmarkStart w:id="22" w:name="_Toc180255829"/>
      <w:r w:rsidRPr="00472B08">
        <w:t>1.</w:t>
      </w:r>
      <w:r w:rsidR="00D96ABC">
        <w:t xml:space="preserve">6 </w:t>
      </w:r>
      <w:r w:rsidR="00DC64B1" w:rsidRPr="00472B08">
        <w:t>Research Questions and Hypotheses</w:t>
      </w:r>
      <w:bookmarkEnd w:id="21"/>
      <w:bookmarkEnd w:id="22"/>
    </w:p>
    <w:p w14:paraId="79647C52" w14:textId="517A5DF7" w:rsidR="00630B5D" w:rsidRDefault="00630B5D" w:rsidP="00630B5D">
      <w:pPr>
        <w:ind w:left="720"/>
        <w:rPr>
          <w:rFonts w:eastAsia="Times New Roman"/>
        </w:rPr>
      </w:pPr>
      <w:r w:rsidRPr="13290DB2">
        <w:rPr>
          <w:rFonts w:eastAsia="Times New Roman"/>
        </w:rPr>
        <w:t>This study aims to clarify and explain the following three research questions</w:t>
      </w:r>
      <w:r w:rsidR="00074CCD">
        <w:rPr>
          <w:rFonts w:eastAsia="Times New Roman"/>
        </w:rPr>
        <w:t>:</w:t>
      </w:r>
    </w:p>
    <w:p w14:paraId="15670A32" w14:textId="32121932" w:rsidR="00DC64B1" w:rsidRPr="00E502AA" w:rsidRDefault="00DC64B1" w:rsidP="00E502AA">
      <w:pPr>
        <w:spacing w:line="480" w:lineRule="auto"/>
      </w:pPr>
      <w:r w:rsidRPr="00472B08">
        <w:rPr>
          <w:szCs w:val="24"/>
        </w:rPr>
        <w:tab/>
      </w:r>
      <w:r w:rsidRPr="00472B08">
        <w:rPr>
          <w:b/>
          <w:szCs w:val="24"/>
        </w:rPr>
        <w:t>RQ1</w:t>
      </w:r>
      <w:r w:rsidR="00181B7C">
        <w:rPr>
          <w:b/>
          <w:szCs w:val="24"/>
        </w:rPr>
        <w:t>:</w:t>
      </w:r>
      <w:r w:rsidR="00D82291" w:rsidRPr="00472B08">
        <w:rPr>
          <w:szCs w:val="24"/>
        </w:rPr>
        <w:t xml:space="preserve"> </w:t>
      </w:r>
      <w:r w:rsidR="00E502AA" w:rsidRPr="00E502AA">
        <w:t>Does tracking gaze direction enhance the accuracy of pointing direction prediction in the first stages of the two-stage classification system?</w:t>
      </w:r>
    </w:p>
    <w:p w14:paraId="1A80E017" w14:textId="65BEA16D" w:rsidR="00181B7C" w:rsidRPr="00E502AA" w:rsidRDefault="00181B7C" w:rsidP="00E502AA">
      <w:pPr>
        <w:spacing w:line="480" w:lineRule="auto"/>
      </w:pPr>
      <w:r>
        <w:rPr>
          <w:szCs w:val="24"/>
        </w:rPr>
        <w:tab/>
      </w:r>
      <w:r w:rsidRPr="00472B08">
        <w:rPr>
          <w:b/>
          <w:szCs w:val="24"/>
        </w:rPr>
        <w:t>RQ</w:t>
      </w:r>
      <w:r>
        <w:rPr>
          <w:b/>
          <w:szCs w:val="24"/>
        </w:rPr>
        <w:t>2:</w:t>
      </w:r>
      <w:r w:rsidRPr="00472B08">
        <w:rPr>
          <w:szCs w:val="24"/>
        </w:rPr>
        <w:t xml:space="preserve"> </w:t>
      </w:r>
      <w:r w:rsidR="00E502AA" w:rsidRPr="00E502AA">
        <w:t>Can a two-stage classification system be developed to identify the electrical devices a wheelchair user points at, enabling touchless device control and improving accessibility?</w:t>
      </w:r>
    </w:p>
    <w:p w14:paraId="08B610FF" w14:textId="0D967031" w:rsidR="00181B7C" w:rsidRPr="00E502AA" w:rsidRDefault="00181B7C" w:rsidP="00E502AA">
      <w:pPr>
        <w:spacing w:line="480" w:lineRule="auto"/>
        <w:ind w:firstLine="720"/>
      </w:pPr>
      <w:r w:rsidRPr="00472B08">
        <w:rPr>
          <w:b/>
          <w:szCs w:val="24"/>
        </w:rPr>
        <w:lastRenderedPageBreak/>
        <w:t>RQ</w:t>
      </w:r>
      <w:r>
        <w:rPr>
          <w:b/>
          <w:szCs w:val="24"/>
        </w:rPr>
        <w:t>3:</w:t>
      </w:r>
      <w:r w:rsidRPr="00472B08">
        <w:rPr>
          <w:szCs w:val="24"/>
        </w:rPr>
        <w:t xml:space="preserve"> </w:t>
      </w:r>
      <w:r w:rsidR="00E502AA" w:rsidRPr="00E502AA">
        <w:t>Which ML model works best for the second stage of the two-stage classification system for identification of electrical devices</w:t>
      </w:r>
      <w:r w:rsidR="00E502AA">
        <w:t>,</w:t>
      </w:r>
      <w:r w:rsidR="00E502AA" w:rsidRPr="00E502AA">
        <w:t xml:space="preserve"> as pointed by wheelchair user?</w:t>
      </w:r>
    </w:p>
    <w:p w14:paraId="2CFEEA6B" w14:textId="3BB87B13" w:rsidR="00DC64B1" w:rsidRPr="00782E12" w:rsidRDefault="00181B7C" w:rsidP="00782E12">
      <w:pPr>
        <w:spacing w:line="480" w:lineRule="auto"/>
        <w:rPr>
          <w:bCs/>
        </w:rPr>
      </w:pPr>
      <w:r>
        <w:rPr>
          <w:b/>
          <w:szCs w:val="24"/>
        </w:rPr>
        <w:tab/>
        <w:t>H</w:t>
      </w:r>
      <w:r w:rsidR="00DC64B1" w:rsidRPr="00472B08">
        <w:rPr>
          <w:b/>
          <w:szCs w:val="24"/>
        </w:rPr>
        <w:t xml:space="preserve">1: </w:t>
      </w:r>
      <w:r w:rsidR="00782E12" w:rsidRPr="00782E12">
        <w:rPr>
          <w:bCs/>
        </w:rPr>
        <w:t>Tracking gaze direction can improve the accuracy of pointing direction prediction by approximately 5% in the first stages of a two-stage classification system.</w:t>
      </w:r>
    </w:p>
    <w:p w14:paraId="4A73E4EF" w14:textId="11CF3499" w:rsidR="00DC64B1" w:rsidRPr="00782E12" w:rsidRDefault="00DC64B1" w:rsidP="00782E12">
      <w:pPr>
        <w:spacing w:line="480" w:lineRule="auto"/>
      </w:pPr>
      <w:r w:rsidRPr="00472B08">
        <w:rPr>
          <w:b/>
          <w:szCs w:val="24"/>
        </w:rPr>
        <w:tab/>
        <w:t>H</w:t>
      </w:r>
      <w:r w:rsidR="00181B7C">
        <w:rPr>
          <w:b/>
          <w:szCs w:val="24"/>
        </w:rPr>
        <w:t>2</w:t>
      </w:r>
      <w:r w:rsidRPr="00472B08">
        <w:rPr>
          <w:b/>
          <w:szCs w:val="24"/>
        </w:rPr>
        <w:t>:</w:t>
      </w:r>
      <w:r w:rsidRPr="00472B08">
        <w:rPr>
          <w:szCs w:val="24"/>
        </w:rPr>
        <w:t xml:space="preserve"> </w:t>
      </w:r>
      <w:r w:rsidR="00782E12" w:rsidRPr="00782E12">
        <w:t xml:space="preserve">The proposed two-stage classification system can reach 70% accuracy </w:t>
      </w:r>
      <w:r w:rsidR="00782E12">
        <w:t>in identifying</w:t>
      </w:r>
      <w:r w:rsidR="00782E12" w:rsidRPr="00782E12">
        <w:t xml:space="preserve"> the electrical devices a wheelchair user points at.</w:t>
      </w:r>
    </w:p>
    <w:p w14:paraId="19446181" w14:textId="2985B6FA" w:rsidR="00D82291" w:rsidRPr="00782E12" w:rsidRDefault="00DC64B1" w:rsidP="00782E12">
      <w:pPr>
        <w:spacing w:line="480" w:lineRule="auto"/>
      </w:pPr>
      <w:r w:rsidRPr="00472B08">
        <w:rPr>
          <w:b/>
          <w:szCs w:val="24"/>
        </w:rPr>
        <w:tab/>
      </w:r>
      <w:r w:rsidR="00181B7C">
        <w:rPr>
          <w:b/>
          <w:szCs w:val="24"/>
        </w:rPr>
        <w:t>H3</w:t>
      </w:r>
      <w:r w:rsidR="00D82291" w:rsidRPr="00472B08">
        <w:rPr>
          <w:b/>
          <w:szCs w:val="24"/>
        </w:rPr>
        <w:t>:</w:t>
      </w:r>
      <w:r w:rsidR="00D82291" w:rsidRPr="00472B08">
        <w:rPr>
          <w:szCs w:val="24"/>
        </w:rPr>
        <w:t xml:space="preserve"> </w:t>
      </w:r>
      <w:r w:rsidR="00782E12">
        <w:rPr>
          <w:szCs w:val="24"/>
        </w:rPr>
        <w:t>In the second stage, t</w:t>
      </w:r>
      <w:r w:rsidR="00782E12" w:rsidRPr="00782E12">
        <w:t>he proposed device classification system incorporating the YOLO is expected to outperform the model using the Fast R-CNN as an object detection component.</w:t>
      </w:r>
    </w:p>
    <w:p w14:paraId="28937279" w14:textId="7060DA94" w:rsidR="00630B5D" w:rsidRDefault="0045267F" w:rsidP="00630B5D">
      <w:pPr>
        <w:pStyle w:val="Heading2"/>
      </w:pPr>
      <w:bookmarkStart w:id="23" w:name="_Toc519271323"/>
      <w:bookmarkStart w:id="24" w:name="_Toc180255830"/>
      <w:r w:rsidRPr="00472B08">
        <w:t>1.</w:t>
      </w:r>
      <w:r w:rsidR="00D96ABC">
        <w:t>7 Scope of Research</w:t>
      </w:r>
      <w:bookmarkEnd w:id="23"/>
      <w:bookmarkEnd w:id="24"/>
    </w:p>
    <w:p w14:paraId="4FAF020B" w14:textId="71CA83ED" w:rsidR="00630B5D" w:rsidRPr="00630B5D" w:rsidRDefault="00015BBB" w:rsidP="00630B5D">
      <w:pPr>
        <w:spacing w:line="480" w:lineRule="auto"/>
        <w:ind w:firstLine="720"/>
      </w:pPr>
      <w:r>
        <w:t>This study aims to assess the feasibility of developing a device classification system that interprets gesture-based interactions, thereby enhancing device accessibility for individuals who use wheelchairs. The proposed solution utilizes a pointing direction prediction model and incorporates a device classification transformer. Moreover, the control of the actual electrical devices is not within the scope of this project.</w:t>
      </w:r>
    </w:p>
    <w:p w14:paraId="653793FC" w14:textId="07CC7646" w:rsidR="00DC64B1" w:rsidRPr="00472B08" w:rsidRDefault="0045267F" w:rsidP="00173E45">
      <w:pPr>
        <w:pStyle w:val="Heading2"/>
      </w:pPr>
      <w:bookmarkStart w:id="25" w:name="_Toc519271324"/>
      <w:bookmarkStart w:id="26" w:name="_Toc180255831"/>
      <w:r w:rsidRPr="00472B08">
        <w:t>1.</w:t>
      </w:r>
      <w:r w:rsidR="00D96ABC">
        <w:t>8</w:t>
      </w:r>
      <w:r w:rsidRPr="00472B08">
        <w:t xml:space="preserve"> </w:t>
      </w:r>
      <w:r w:rsidR="00D96ABC">
        <w:t xml:space="preserve">Research </w:t>
      </w:r>
      <w:r w:rsidR="00DC64B1" w:rsidRPr="00472B08">
        <w:t>Limitations</w:t>
      </w:r>
      <w:bookmarkEnd w:id="25"/>
      <w:bookmarkEnd w:id="26"/>
    </w:p>
    <w:p w14:paraId="4510ED6A" w14:textId="77777777" w:rsidR="00630B5D" w:rsidRPr="00633225" w:rsidRDefault="00630B5D" w:rsidP="00633225">
      <w:pPr>
        <w:spacing w:line="480" w:lineRule="auto"/>
        <w:ind w:firstLine="720"/>
      </w:pPr>
      <w:r w:rsidRPr="00633225">
        <w:t>The following factors limit this research:</w:t>
      </w:r>
    </w:p>
    <w:p w14:paraId="3570E216" w14:textId="467DA596" w:rsidR="00630B5D" w:rsidRPr="00633225" w:rsidRDefault="00630B5D" w:rsidP="00633225">
      <w:pPr>
        <w:spacing w:line="480" w:lineRule="auto"/>
        <w:ind w:firstLine="720"/>
      </w:pPr>
      <w:r w:rsidRPr="00633225">
        <w:t xml:space="preserve">While incorporating a confirmation step for pointing gestures would greatly improve reliability and user experience in practical applications, it falls outside the scope of this study. Instead, the focus is on developing a device classification model. </w:t>
      </w:r>
      <w:r w:rsidR="00BE5C03">
        <w:t xml:space="preserve">However, </w:t>
      </w:r>
      <w:r w:rsidR="00BE5C03">
        <w:lastRenderedPageBreak/>
        <w:t>given that our proposed system features a multi-staged architecture, we can conceptually integrate a confirmation step at the end of the classification process.</w:t>
      </w:r>
    </w:p>
    <w:p w14:paraId="12C34517" w14:textId="77777777" w:rsidR="00965611" w:rsidRPr="00633225" w:rsidRDefault="00965611" w:rsidP="00633225">
      <w:pPr>
        <w:spacing w:line="480" w:lineRule="auto"/>
        <w:ind w:firstLine="720"/>
      </w:pPr>
      <w:r w:rsidRPr="00633225">
        <w:t>To streamline the model development and ensure focused experimentation, the device categories have been intentionally limited to three common household items: a TV, a Fan, and a Lamp. This selection allows for a more controlled evaluation of the model's performance without overcomplicating the training process with an extensive array of devices. However, future research could expand this range to incorporate a broader selection of household items, providing a more comprehensive solution to assist individuals with mobility impairments.</w:t>
      </w:r>
    </w:p>
    <w:p w14:paraId="3E4A8099" w14:textId="17ACEFC9" w:rsidR="00965611" w:rsidRPr="00633225" w:rsidRDefault="00965611" w:rsidP="00633225">
      <w:pPr>
        <w:spacing w:line="480" w:lineRule="auto"/>
        <w:ind w:firstLine="720"/>
      </w:pPr>
      <w:bookmarkStart w:id="27" w:name="_Toc519271325"/>
      <w:r w:rsidRPr="00633225">
        <w:t>Additionally, the testing environment and data collection are confined to indoor settings, with test data exclusively drawn from videos of seated users. While the model aims to eventually support users with mobility challenges, including those in wheelchairs, the current study does not include data from actual wheelchair users</w:t>
      </w:r>
      <w:r w:rsidR="00354B96">
        <w:t xml:space="preserve"> but only include</w:t>
      </w:r>
      <w:r w:rsidR="00F411F8">
        <w:t>s</w:t>
      </w:r>
      <w:r w:rsidR="00354B96">
        <w:t xml:space="preserve"> seated users</w:t>
      </w:r>
      <w:r w:rsidRPr="00633225">
        <w:t>. Expanding the study to include real-world data from wheelchair users and varying environments would be a logical next step in future work, helping to further validate and enhance the model's applicability.</w:t>
      </w:r>
    </w:p>
    <w:p w14:paraId="62F80F01" w14:textId="2CB8881D" w:rsidR="00DC64B1" w:rsidRPr="00472B08" w:rsidRDefault="0045267F" w:rsidP="00173E45">
      <w:pPr>
        <w:pStyle w:val="Heading2"/>
      </w:pPr>
      <w:bookmarkStart w:id="28" w:name="_Toc180255832"/>
      <w:r w:rsidRPr="00472B08">
        <w:t>1.</w:t>
      </w:r>
      <w:r w:rsidR="00D96ABC">
        <w:t>9</w:t>
      </w:r>
      <w:r w:rsidRPr="00472B08">
        <w:t xml:space="preserve"> </w:t>
      </w:r>
      <w:r w:rsidR="00D96ABC">
        <w:t>Organization of Praxis</w:t>
      </w:r>
      <w:bookmarkEnd w:id="27"/>
      <w:bookmarkEnd w:id="28"/>
    </w:p>
    <w:p w14:paraId="71672D53" w14:textId="77777777" w:rsidR="0029662D" w:rsidRPr="0029662D" w:rsidRDefault="0029662D" w:rsidP="0029662D">
      <w:pPr>
        <w:spacing w:after="0" w:line="480" w:lineRule="auto"/>
        <w:ind w:firstLine="720"/>
        <w:rPr>
          <w:rFonts w:eastAsia="Times New Roman"/>
        </w:rPr>
      </w:pPr>
      <w:r w:rsidRPr="0029662D">
        <w:rPr>
          <w:rFonts w:eastAsia="Times New Roman"/>
        </w:rPr>
        <w:t xml:space="preserve">This Praxis is structured into five chapters:  </w:t>
      </w:r>
    </w:p>
    <w:p w14:paraId="1E42C4DD" w14:textId="77777777" w:rsidR="0029662D" w:rsidRPr="0029662D" w:rsidRDefault="0029662D" w:rsidP="0029662D">
      <w:pPr>
        <w:spacing w:after="0" w:line="480" w:lineRule="auto"/>
        <w:ind w:firstLine="720"/>
        <w:rPr>
          <w:rFonts w:eastAsia="Times New Roman"/>
        </w:rPr>
      </w:pPr>
      <w:r w:rsidRPr="0029662D">
        <w:rPr>
          <w:rFonts w:eastAsia="Times New Roman"/>
        </w:rPr>
        <w:t xml:space="preserve">Chapter 1 introduces the background and research motivation, followed by the research objectives, questions, and hypotheses. It concludes with the research's scope and its limitations.  </w:t>
      </w:r>
    </w:p>
    <w:p w14:paraId="02870192" w14:textId="17509CA8" w:rsidR="0029662D" w:rsidRPr="0029662D" w:rsidRDefault="0029662D" w:rsidP="0029662D">
      <w:pPr>
        <w:spacing w:after="0" w:line="480" w:lineRule="auto"/>
        <w:ind w:firstLine="720"/>
        <w:rPr>
          <w:rFonts w:eastAsia="Times New Roman"/>
        </w:rPr>
      </w:pPr>
      <w:r w:rsidRPr="0029662D">
        <w:rPr>
          <w:rFonts w:eastAsia="Times New Roman"/>
        </w:rPr>
        <w:t xml:space="preserve">Chapter 2 offers a review of pertinent literature, starting with the </w:t>
      </w:r>
      <w:proofErr w:type="spellStart"/>
      <w:r w:rsidRPr="0029662D">
        <w:rPr>
          <w:rFonts w:eastAsia="Times New Roman"/>
        </w:rPr>
        <w:t>DeepPoint</w:t>
      </w:r>
      <w:proofErr w:type="spellEnd"/>
      <w:r w:rsidRPr="0029662D">
        <w:rPr>
          <w:rFonts w:eastAsia="Times New Roman"/>
        </w:rPr>
        <w:t xml:space="preserve"> paper (Nakamura et al., 2023), which underpins this praxis. Additional sources discuss </w:t>
      </w:r>
      <w:r w:rsidRPr="0029662D">
        <w:rPr>
          <w:rFonts w:eastAsia="Times New Roman"/>
        </w:rPr>
        <w:lastRenderedPageBreak/>
        <w:t xml:space="preserve">accessibility challenges for wheelchair users. The </w:t>
      </w:r>
      <w:proofErr w:type="spellStart"/>
      <w:r w:rsidRPr="0029662D">
        <w:rPr>
          <w:rFonts w:eastAsia="Times New Roman"/>
        </w:rPr>
        <w:t>WorldPoint</w:t>
      </w:r>
      <w:proofErr w:type="spellEnd"/>
      <w:r w:rsidRPr="0029662D">
        <w:rPr>
          <w:rFonts w:eastAsia="Times New Roman"/>
        </w:rPr>
        <w:t xml:space="preserve"> paper from CMU provides technical details on implementing the ray-casting algorithm for object intersection (Kim </w:t>
      </w:r>
      <w:r w:rsidRPr="00785268">
        <w:rPr>
          <w:rFonts w:eastAsia="Times New Roman"/>
          <w:i/>
          <w:iCs/>
        </w:rPr>
        <w:t>et al</w:t>
      </w:r>
      <w:r w:rsidRPr="0029662D">
        <w:rPr>
          <w:rFonts w:eastAsia="Times New Roman"/>
        </w:rPr>
        <w:t xml:space="preserve">., 2023). Moreover, the </w:t>
      </w:r>
      <w:proofErr w:type="spellStart"/>
      <w:r w:rsidRPr="0029662D">
        <w:rPr>
          <w:rFonts w:eastAsia="Times New Roman"/>
        </w:rPr>
        <w:t>MultiNet</w:t>
      </w:r>
      <w:proofErr w:type="spellEnd"/>
      <w:r w:rsidRPr="0029662D">
        <w:rPr>
          <w:rFonts w:eastAsia="Times New Roman"/>
        </w:rPr>
        <w:t xml:space="preserve"> framework illustrates how to effectively merge multiple models into one (Teichmann </w:t>
      </w:r>
      <w:r w:rsidRPr="00785268">
        <w:rPr>
          <w:rFonts w:eastAsia="Times New Roman"/>
          <w:i/>
          <w:iCs/>
        </w:rPr>
        <w:t>et al</w:t>
      </w:r>
      <w:r w:rsidRPr="0029662D">
        <w:rPr>
          <w:rFonts w:eastAsia="Times New Roman"/>
        </w:rPr>
        <w:t xml:space="preserve">., 2018). The end-to-end human-object interaction detection paper suggests a solution based on the HOI pattern (Zou </w:t>
      </w:r>
      <w:r w:rsidRPr="002D00F5">
        <w:rPr>
          <w:rFonts w:eastAsia="Times New Roman"/>
          <w:i/>
          <w:iCs/>
        </w:rPr>
        <w:t>et al</w:t>
      </w:r>
      <w:r w:rsidRPr="0029662D">
        <w:rPr>
          <w:rFonts w:eastAsia="Times New Roman"/>
        </w:rPr>
        <w:t xml:space="preserve">., 2018).  </w:t>
      </w:r>
    </w:p>
    <w:p w14:paraId="1053E2C2" w14:textId="77777777" w:rsidR="0029662D" w:rsidRPr="0029662D" w:rsidRDefault="0029662D" w:rsidP="0029662D">
      <w:pPr>
        <w:spacing w:after="0" w:line="480" w:lineRule="auto"/>
        <w:ind w:firstLine="720"/>
        <w:rPr>
          <w:rFonts w:eastAsia="Times New Roman"/>
        </w:rPr>
      </w:pPr>
      <w:r w:rsidRPr="0029662D">
        <w:rPr>
          <w:rFonts w:eastAsia="Times New Roman"/>
        </w:rPr>
        <w:t xml:space="preserve">Chapter 3 introduces the three research questions guiding this praxis, along with the hypothesis testing.  </w:t>
      </w:r>
    </w:p>
    <w:p w14:paraId="7D2EE01A" w14:textId="77777777" w:rsidR="0029662D" w:rsidRPr="0029662D" w:rsidRDefault="0029662D" w:rsidP="0029662D">
      <w:pPr>
        <w:spacing w:after="0" w:line="480" w:lineRule="auto"/>
        <w:ind w:firstLine="720"/>
        <w:rPr>
          <w:rFonts w:eastAsia="Times New Roman"/>
        </w:rPr>
      </w:pPr>
      <w:r w:rsidRPr="0029662D">
        <w:rPr>
          <w:rFonts w:eastAsia="Times New Roman"/>
        </w:rPr>
        <w:t xml:space="preserve">Chapter 4 details the results and analyses using the statistical methods outlined in Chapter 3.  </w:t>
      </w:r>
    </w:p>
    <w:p w14:paraId="1F12717A" w14:textId="1F24A011" w:rsidR="00FB555C" w:rsidRPr="00472B08" w:rsidRDefault="0029662D" w:rsidP="0029662D">
      <w:pPr>
        <w:spacing w:after="0" w:line="480" w:lineRule="auto"/>
        <w:ind w:firstLine="720"/>
        <w:rPr>
          <w:b/>
          <w:szCs w:val="24"/>
        </w:rPr>
      </w:pPr>
      <w:r w:rsidRPr="0029662D">
        <w:rPr>
          <w:rFonts w:eastAsia="Times New Roman"/>
        </w:rPr>
        <w:t xml:space="preserve">Chapter 5 concludes the praxis with a discussion of the results and insights. It further addresses contributions </w:t>
      </w:r>
      <w:r w:rsidR="00086D8D">
        <w:rPr>
          <w:rFonts w:eastAsia="Times New Roman"/>
        </w:rPr>
        <w:t>by</w:t>
      </w:r>
      <w:r w:rsidRPr="0029662D">
        <w:rPr>
          <w:rFonts w:eastAsia="Times New Roman"/>
        </w:rPr>
        <w:t xml:space="preserve"> </w:t>
      </w:r>
      <w:r w:rsidR="00086D8D">
        <w:rPr>
          <w:rFonts w:eastAsia="Times New Roman"/>
        </w:rPr>
        <w:t>discussing</w:t>
      </w:r>
      <w:r w:rsidRPr="0029662D">
        <w:rPr>
          <w:rFonts w:eastAsia="Times New Roman"/>
        </w:rPr>
        <w:t xml:space="preserve"> knowledge and offers recommendations for future research in this field.</w:t>
      </w:r>
      <w:r w:rsidR="00FB555C" w:rsidRPr="00472B08">
        <w:rPr>
          <w:szCs w:val="24"/>
        </w:rPr>
        <w:br w:type="page"/>
      </w:r>
    </w:p>
    <w:p w14:paraId="096B17D0" w14:textId="67CCCEDE" w:rsidR="00DC64B1" w:rsidRDefault="00DC64B1" w:rsidP="00173E45">
      <w:pPr>
        <w:pStyle w:val="Heading1"/>
      </w:pPr>
      <w:bookmarkStart w:id="29" w:name="_Toc519271326"/>
      <w:bookmarkStart w:id="30" w:name="_Toc180255833"/>
      <w:r w:rsidRPr="00472B08">
        <w:lastRenderedPageBreak/>
        <w:t>Chapter 2</w:t>
      </w:r>
      <w:r w:rsidR="00D96ABC">
        <w:t>—</w:t>
      </w:r>
      <w:r w:rsidRPr="00472B08">
        <w:t>Literature Review</w:t>
      </w:r>
      <w:bookmarkEnd w:id="29"/>
      <w:bookmarkEnd w:id="30"/>
    </w:p>
    <w:p w14:paraId="37290E6A" w14:textId="77777777" w:rsidR="00FC2AB0" w:rsidRPr="00FC2AB0" w:rsidRDefault="00FC2AB0" w:rsidP="00FC2AB0"/>
    <w:p w14:paraId="6C7D4773" w14:textId="0F3C2DB0" w:rsidR="00DC64B1" w:rsidRDefault="0045267F" w:rsidP="00173E45">
      <w:pPr>
        <w:pStyle w:val="Heading2"/>
      </w:pPr>
      <w:bookmarkStart w:id="31" w:name="_Toc519271327"/>
      <w:bookmarkStart w:id="32" w:name="_Toc180255834"/>
      <w:r w:rsidRPr="00472B08">
        <w:t xml:space="preserve">2.1 </w:t>
      </w:r>
      <w:r w:rsidR="00DC64B1" w:rsidRPr="00472B08">
        <w:t>Introduction</w:t>
      </w:r>
      <w:bookmarkEnd w:id="31"/>
      <w:bookmarkEnd w:id="32"/>
    </w:p>
    <w:p w14:paraId="70E1D9C5" w14:textId="3AD26F96" w:rsidR="003C69FF" w:rsidRPr="003C69FF" w:rsidRDefault="003C69FF" w:rsidP="00401C3B">
      <w:pPr>
        <w:spacing w:line="480" w:lineRule="auto"/>
        <w:ind w:firstLine="720"/>
      </w:pPr>
      <w:bookmarkStart w:id="33" w:name="_Toc519271328"/>
      <w:r w:rsidRPr="003C69FF">
        <w:t>The growing number of individuals with mobility impairments has highlighted the need for effective assistive technologies that enable users to control devices with minimal physical effort. Among all assistive technologies, gestures have emerged as a natural and intuitive method for human-device interaction, allowing users to control devices through simple gestures (Islam, M.M., 2020). This chapter provides a comprehensive literature review of topics related to assistive technologies, finger-pointing gesture recognition, transformer</w:t>
      </w:r>
      <w:r w:rsidR="00F44F89">
        <w:t>,</w:t>
      </w:r>
      <w:r w:rsidRPr="003C69FF">
        <w:t xml:space="preserve"> and neural network algorithms, which enable the core of intelligent assistive technology for mobility-impaired users. The purpose of this review is to summarize the research that has been published on these topics and to analyze the existing body of technical knowledge.</w:t>
      </w:r>
    </w:p>
    <w:p w14:paraId="236C3F6C" w14:textId="77777777" w:rsidR="003C69FF" w:rsidRPr="003C69FF" w:rsidRDefault="003C69FF" w:rsidP="00401C3B">
      <w:pPr>
        <w:spacing w:line="480" w:lineRule="auto"/>
        <w:ind w:firstLine="720"/>
      </w:pPr>
      <w:r w:rsidRPr="003C69FF">
        <w:t>This chapter examines the challenges faced by mobility-impaired individuals and the pressing need for assistive technologies designed to improve their independence and quality of life. It then presents a detailed analysis of existing solutions for these users, drawing from a wide range of literature. The chapter also explores recent advancements in key areas such as gesture recognition, object detection, and human-object interaction. These critical components enable seamless interaction between users and their environments.</w:t>
      </w:r>
    </w:p>
    <w:p w14:paraId="3258DEFE" w14:textId="5BF6AB8E" w:rsidR="00401C3B" w:rsidRPr="006F5482" w:rsidRDefault="006F5482" w:rsidP="00401C3B">
      <w:pPr>
        <w:spacing w:line="480" w:lineRule="auto"/>
        <w:ind w:firstLine="720"/>
        <w:rPr>
          <w:bCs/>
        </w:rPr>
      </w:pPr>
      <w:r w:rsidRPr="006F5482">
        <w:rPr>
          <w:bCs/>
        </w:rPr>
        <w:t>Additionally, this chapter reviews the latest research on AI and neural networks, specifically highlighting the Transformer and Convolutional Neural Network (CNN) architectures utilized in this field. The discussion centers on their application in gesture-</w:t>
      </w:r>
      <w:r w:rsidRPr="006F5482">
        <w:rPr>
          <w:bCs/>
        </w:rPr>
        <w:lastRenderedPageBreak/>
        <w:t>based control systems and object detection tasks. The chapter wraps up by summarizing key literature findings and exploring the implications of this research for advancing future assistive technologies, especially regarding improved accessibility for users with mobility impairments.</w:t>
      </w:r>
    </w:p>
    <w:p w14:paraId="394822AE" w14:textId="0D5C8B4E" w:rsidR="00DC64B1" w:rsidRDefault="0045267F" w:rsidP="00401C3B">
      <w:pPr>
        <w:pStyle w:val="Heading2"/>
      </w:pPr>
      <w:bookmarkStart w:id="34" w:name="_Toc180255835"/>
      <w:r w:rsidRPr="00472B08">
        <w:t xml:space="preserve">2.2 </w:t>
      </w:r>
      <w:bookmarkEnd w:id="33"/>
      <w:r w:rsidR="00131C02">
        <w:t xml:space="preserve">Assistive </w:t>
      </w:r>
      <w:r w:rsidR="00032475">
        <w:t>living and technologies r</w:t>
      </w:r>
      <w:r w:rsidR="007675C5">
        <w:t>eview</w:t>
      </w:r>
      <w:bookmarkEnd w:id="34"/>
    </w:p>
    <w:p w14:paraId="3580F1EB" w14:textId="2C1BE204" w:rsidR="00C56D5B" w:rsidRPr="00C56D5B" w:rsidRDefault="00C56D5B" w:rsidP="00C56D5B">
      <w:pPr>
        <w:spacing w:line="480" w:lineRule="auto"/>
        <w:ind w:firstLine="720"/>
      </w:pPr>
      <w:r w:rsidRPr="00C56D5B">
        <w:t xml:space="preserve">America's aging population is undergoing unprecedented growth, and a significant portion faces mobility challenges, with many requiring wheelchairs to move around and access daily utilities. As individuals age, they are increasingly likely to experience mobility disabilities, which pose serious challenges to independent living. Many homes </w:t>
      </w:r>
      <w:r w:rsidR="0078157D">
        <w:t xml:space="preserve">in the US </w:t>
      </w:r>
      <w:r w:rsidRPr="00C56D5B">
        <w:t>are not equipped for such needs, often requiring costly modifications to meet accessibility standards. The financial burden of these adjustments is significant</w:t>
      </w:r>
      <w:r w:rsidR="00D17262">
        <w:t>.</w:t>
      </w:r>
      <w:r w:rsidRPr="00C56D5B">
        <w:t xml:space="preserve"> </w:t>
      </w:r>
      <w:r w:rsidR="00D17262">
        <w:t xml:space="preserve">In addition to modification, </w:t>
      </w:r>
      <w:r w:rsidRPr="00C56D5B">
        <w:t>according to the US Department of Health and Human Services (HHS), nearly 70 percent of people who reach the age of 65 will require some form of long-term care in their lifetime. This additional care</w:t>
      </w:r>
      <w:r w:rsidR="0078157D">
        <w:t xml:space="preserve"> and</w:t>
      </w:r>
      <w:r w:rsidRPr="00C56D5B">
        <w:t xml:space="preserve"> housing modifications can be overwhelming, particularly for those already facing financial constraints.</w:t>
      </w:r>
    </w:p>
    <w:p w14:paraId="2ECD94EC" w14:textId="7B4E879C" w:rsidR="00C56D5B" w:rsidRPr="00C56D5B" w:rsidRDefault="00C56D5B" w:rsidP="00C56D5B">
      <w:pPr>
        <w:spacing w:line="480" w:lineRule="auto"/>
        <w:ind w:firstLine="720"/>
      </w:pPr>
      <w:r w:rsidRPr="00C56D5B">
        <w:t xml:space="preserve">Compounding this issue is the shrinking number of available caregivers at a time when the demand for long-term care is surging (Nora </w:t>
      </w:r>
      <w:r w:rsidRPr="00F85496">
        <w:rPr>
          <w:i/>
          <w:iCs/>
        </w:rPr>
        <w:t>et al</w:t>
      </w:r>
      <w:r w:rsidRPr="00C56D5B">
        <w:t xml:space="preserve">., 2020). With fewer caregivers to </w:t>
      </w:r>
      <w:proofErr w:type="gramStart"/>
      <w:r w:rsidRPr="00C56D5B">
        <w:t>provide assistance</w:t>
      </w:r>
      <w:proofErr w:type="gramEnd"/>
      <w:r w:rsidRPr="00C56D5B">
        <w:t>, new solutions are urgently needed to bridge the gap. Technology has the potential to play a transformative role in addressing these challenges. Innovations in assistive technology can significantly improve the quality of life for older adults by providing them with the tools to regain a level of independence.</w:t>
      </w:r>
    </w:p>
    <w:p w14:paraId="114258D5" w14:textId="7CA1C976" w:rsidR="00C56D5B" w:rsidRDefault="00C56D5B" w:rsidP="00344F71">
      <w:pPr>
        <w:spacing w:line="480" w:lineRule="auto"/>
        <w:ind w:firstLine="720"/>
      </w:pPr>
      <w:r w:rsidRPr="00C56D5B">
        <w:lastRenderedPageBreak/>
        <w:t>For instance, Chen, W. L. et al. introduced a novel home appliance control system tailored for individuals with disabilities</w:t>
      </w:r>
      <w:r w:rsidR="00786C92">
        <w:t xml:space="preserve">, which </w:t>
      </w:r>
      <w:r w:rsidR="00344F71">
        <w:t>enables</w:t>
      </w:r>
      <w:r w:rsidRPr="00C56D5B">
        <w:t xml:space="preserve"> them to</w:t>
      </w:r>
      <w:r w:rsidR="00AB63B2">
        <w:t xml:space="preserve"> perform daily tasks</w:t>
      </w:r>
      <w:r w:rsidR="00344F71">
        <w:t xml:space="preserve"> independently</w:t>
      </w:r>
      <w:r w:rsidRPr="00C56D5B">
        <w:t xml:space="preserve">. Such systems represent a step toward greater autonomy for people with mobility issues, allowing them to control household devices with minimal physical effort. Another example is the work of </w:t>
      </w:r>
      <w:proofErr w:type="spellStart"/>
      <w:r w:rsidRPr="00C56D5B">
        <w:t>Bourbakis</w:t>
      </w:r>
      <w:proofErr w:type="spellEnd"/>
      <w:r w:rsidRPr="00C56D5B">
        <w:t>, N.G., who proposed an intelligent system that integrates robots, sensors, and other assistive technologies to aid with mobility. While this system provides a comprehensive solution for those with severe mobility impairments, it is also prohibitively expensive for widespread adoption. The combination of advanced robotics, artificial intelligence, and sensor technologies presents an impressive solution, but it may only be feasible for those with considerable financial resources or specialized needs.</w:t>
      </w:r>
    </w:p>
    <w:p w14:paraId="3956A983" w14:textId="43312F30" w:rsidR="00C56D5B" w:rsidRPr="00C56D5B" w:rsidRDefault="00B058CD" w:rsidP="00DA6727">
      <w:pPr>
        <w:spacing w:line="480" w:lineRule="auto"/>
        <w:ind w:firstLine="720"/>
      </w:pPr>
      <w:r>
        <w:t>As</w:t>
      </w:r>
      <w:r w:rsidR="00344F71" w:rsidRPr="00C56D5B">
        <w:t xml:space="preserve"> with many technological solutions, these advances come with their own set of challenges. The primary hurdles</w:t>
      </w:r>
      <w:r w:rsidR="000D7FB5">
        <w:t>, as mentioned,</w:t>
      </w:r>
      <w:r w:rsidR="00344F71" w:rsidRPr="00C56D5B">
        <w:t xml:space="preserve"> involve the cost of these systems and the obtrusiveness of the devices. High upfront costs can put these technologies out of reach for many older adults, particularly those on fixed incomes. Furthermore, the physical presence of devices in the home can be intrusive, potentially disrupting the comfort and aesthetics of the living environment.</w:t>
      </w:r>
      <w:r w:rsidR="00DA6727">
        <w:t xml:space="preserve"> </w:t>
      </w:r>
      <w:r w:rsidR="00C56D5B" w:rsidRPr="00C56D5B">
        <w:t xml:space="preserve">For a practical application in solving accessibility issues for older adults, the challenge lies in developing </w:t>
      </w:r>
      <w:r w:rsidR="002C01B1">
        <w:t>affordable and unobtrusive technologies</w:t>
      </w:r>
      <w:r w:rsidR="00C56D5B" w:rsidRPr="00C56D5B">
        <w:t xml:space="preserve"> while still being effective. Solutions must focus </w:t>
      </w:r>
      <w:r w:rsidR="006F0703">
        <w:t>on functionality and</w:t>
      </w:r>
      <w:r w:rsidR="00C56D5B" w:rsidRPr="00C56D5B">
        <w:t xml:space="preserve"> user experience, ensuring that devices blend seamlessly into the home environment without being overwhelming or difficult to use. Affordability is key, especially as the population ages and the number of individuals needing assistance continues to rise.</w:t>
      </w:r>
    </w:p>
    <w:p w14:paraId="574BB8D6" w14:textId="52770FC5" w:rsidR="00D96ABC" w:rsidRDefault="00C56D5B" w:rsidP="00DA6727">
      <w:pPr>
        <w:spacing w:line="480" w:lineRule="auto"/>
        <w:ind w:firstLine="720"/>
      </w:pPr>
      <w:r w:rsidRPr="00C56D5B">
        <w:lastRenderedPageBreak/>
        <w:t xml:space="preserve">In response to these challenges, </w:t>
      </w:r>
      <w:r w:rsidR="007379FC">
        <w:t>intuitive</w:t>
      </w:r>
      <w:r w:rsidRPr="00C56D5B">
        <w:t xml:space="preserve">, low-cost solutions such as gesture recognition systems or simple control interfaces could be designed to allow individuals to control devices through natural interactions </w:t>
      </w:r>
      <w:r w:rsidR="00732E86">
        <w:t xml:space="preserve">with AI technology and </w:t>
      </w:r>
      <w:r w:rsidRPr="00C56D5B">
        <w:t>without the need for complex hardware or invasive modifications</w:t>
      </w:r>
      <w:r w:rsidR="00732E86">
        <w:t xml:space="preserve"> (</w:t>
      </w:r>
      <w:r w:rsidR="00732E86" w:rsidRPr="00732E86">
        <w:t>Islam, M.M.,</w:t>
      </w:r>
      <w:r w:rsidR="00732E86">
        <w:t xml:space="preserve"> 2020)</w:t>
      </w:r>
      <w:r w:rsidRPr="00C56D5B">
        <w:t xml:space="preserve">. These systems could provide a cost-effective alternative, </w:t>
      </w:r>
      <w:r w:rsidR="00332B7E">
        <w:t>allowing older adults</w:t>
      </w:r>
      <w:r w:rsidRPr="00C56D5B">
        <w:t xml:space="preserve"> to </w:t>
      </w:r>
      <w:r w:rsidR="009455B6">
        <w:t>easily manage their daily tasks</w:t>
      </w:r>
      <w:r w:rsidRPr="00C56D5B">
        <w:t xml:space="preserve"> while avoiding the high costs associated with robotics and sensor-heavy systems.</w:t>
      </w:r>
      <w:r w:rsidR="00DA6727">
        <w:t xml:space="preserve"> </w:t>
      </w:r>
      <w:r w:rsidRPr="00C56D5B">
        <w:t>By focusing on accessible, affordable, and unobtrusive technological solutions, we can help bridge the gap between the increasing need for care and the dwindling number of caregivers. These technologies have the potential to empower older adults, enabling them to live more independently and with greater dignity as they age.</w:t>
      </w:r>
      <w:r w:rsidR="009455B6">
        <w:t xml:space="preserve"> (</w:t>
      </w:r>
      <w:r w:rsidR="009455B6" w:rsidRPr="009455B6">
        <w:t>Courtney, K. L.</w:t>
      </w:r>
      <w:r w:rsidR="00DE0C19">
        <w:t xml:space="preserve"> et al, 200</w:t>
      </w:r>
      <w:r w:rsidR="00BA3601">
        <w:t>7</w:t>
      </w:r>
      <w:r w:rsidR="00DE0C19">
        <w:t>;</w:t>
      </w:r>
      <w:r w:rsidR="00BA3601">
        <w:t xml:space="preserve"> </w:t>
      </w:r>
      <w:r w:rsidR="00BA3601" w:rsidRPr="00BA3601">
        <w:t>Moon NW,</w:t>
      </w:r>
      <w:r w:rsidR="00BA3601">
        <w:t xml:space="preserve"> et al, 2019)</w:t>
      </w:r>
      <w:r w:rsidR="00DE0C19">
        <w:t xml:space="preserve"> </w:t>
      </w:r>
    </w:p>
    <w:p w14:paraId="453CDB91" w14:textId="6B43811A" w:rsidR="00732E86" w:rsidRDefault="00D96ABC" w:rsidP="00732E86">
      <w:pPr>
        <w:pStyle w:val="Heading2"/>
      </w:pPr>
      <w:bookmarkStart w:id="35" w:name="_Toc519271329"/>
      <w:bookmarkStart w:id="36" w:name="_Toc180255836"/>
      <w:r w:rsidRPr="00472B08">
        <w:t>2.</w:t>
      </w:r>
      <w:r>
        <w:t>3</w:t>
      </w:r>
      <w:r w:rsidRPr="00472B08">
        <w:t xml:space="preserve"> </w:t>
      </w:r>
      <w:bookmarkEnd w:id="35"/>
      <w:r w:rsidR="00F8111B">
        <w:t>Pointing g</w:t>
      </w:r>
      <w:r w:rsidR="00131C02">
        <w:t xml:space="preserve">estures recognition and object </w:t>
      </w:r>
      <w:r w:rsidR="00732E86">
        <w:t>interaction</w:t>
      </w:r>
      <w:bookmarkEnd w:id="36"/>
      <w:r w:rsidR="007675C5">
        <w:t xml:space="preserve"> </w:t>
      </w:r>
    </w:p>
    <w:p w14:paraId="64092695" w14:textId="233E87BA" w:rsidR="00B724DD" w:rsidRDefault="00C91CB5" w:rsidP="00B724DD">
      <w:pPr>
        <w:spacing w:line="480" w:lineRule="auto"/>
        <w:ind w:firstLine="720"/>
      </w:pPr>
      <w:r>
        <w:t>Gesture control has been widely adopted in the AR/VR industry</w:t>
      </w:r>
      <w:r w:rsidR="00E938E0">
        <w:t xml:space="preserve"> and can serve as an ideal daily solution for individuals with mobility impairments.</w:t>
      </w:r>
      <w:r>
        <w:t xml:space="preserve"> The egocentric vision, also known as first-person vision, usually refers to capturing and processing images and videos from cameras worn on a person’s head. With the development of smart wearable cameras and augmented reality headsets such as Meta Oculus, Microsoft HoloLens, and Google Glass, egocentric vision and its potential applications have drawn much attention. This 2016 CVPR paper, “A Pointing Gesture-Based Egocentric Interaction System: Dataset, Approach, and Application” (Huang</w:t>
      </w:r>
      <w:r w:rsidR="00D740D6">
        <w:t xml:space="preserve"> </w:t>
      </w:r>
      <w:r w:rsidRPr="00D740D6">
        <w:rPr>
          <w:i/>
          <w:iCs/>
        </w:rPr>
        <w:t>et al</w:t>
      </w:r>
      <w:r>
        <w:t xml:space="preserve">., 2016), </w:t>
      </w:r>
      <w:proofErr w:type="gramStart"/>
      <w:r>
        <w:t>researches</w:t>
      </w:r>
      <w:proofErr w:type="gramEnd"/>
      <w:r>
        <w:t xml:space="preserve"> AR-based pointing technology, especially hand gesture-based interaction. This paper presents a solution for point gesture-based interaction in egocentric vision and its applications. Firstly, a dataset is established, focusing on pointing gestures for egocentric vision. Furthermore, they </w:t>
      </w:r>
      <w:r>
        <w:lastRenderedPageBreak/>
        <w:t xml:space="preserve">propose a two-stage Faster R-CNN-based hand detection and dual-target fingertip detection framework. Later, Cao </w:t>
      </w:r>
      <w:r w:rsidRPr="00117FA8">
        <w:rPr>
          <w:i/>
          <w:iCs/>
        </w:rPr>
        <w:t>et al</w:t>
      </w:r>
      <w:r>
        <w:t xml:space="preserve">. proposed an egocentric gesture recognition using recurrent CNN with spatiotemporal transformer modules for wearable AR device movement problems. Alam M. M. </w:t>
      </w:r>
      <w:r w:rsidRPr="00117FA8">
        <w:rPr>
          <w:i/>
          <w:iCs/>
        </w:rPr>
        <w:t>et al</w:t>
      </w:r>
      <w:r>
        <w:t>. introduce a unified learning approach to predict both the probabilistic output of the egocentric gesture of fingers and the positional output of all the fingertips using one forward propagation of a CNN. For special hardware, G. Park et al. develop</w:t>
      </w:r>
      <w:r w:rsidR="00117FA8">
        <w:t>ed</w:t>
      </w:r>
      <w:r>
        <w:t xml:space="preserve"> a gesture recognition method with special hardware (radar and antenna) and a deep learning model.</w:t>
      </w:r>
    </w:p>
    <w:p w14:paraId="296EA8F6" w14:textId="0E43996C" w:rsidR="00B724DD" w:rsidRDefault="00580803" w:rsidP="00F4153E">
      <w:pPr>
        <w:spacing w:line="480" w:lineRule="auto"/>
        <w:ind w:firstLine="720"/>
      </w:pPr>
      <w:r w:rsidRPr="00580803">
        <w:t xml:space="preserve">A wearable solution for gesture recognition may pose significant challenges for mobility-impaired individuals, as it can be expensive and physically intrusive. In contrast, </w:t>
      </w:r>
      <w:r>
        <w:t>Nakamur</w:t>
      </w:r>
      <w:r w:rsidRPr="00580803">
        <w:t xml:space="preserve">a </w:t>
      </w:r>
      <w:r>
        <w:t>et</w:t>
      </w:r>
      <w:r w:rsidRPr="00580803">
        <w:t xml:space="preserve"> </w:t>
      </w:r>
      <w:r>
        <w:t>al.</w:t>
      </w:r>
      <w:r w:rsidRPr="00580803">
        <w:t xml:space="preserve"> </w:t>
      </w:r>
      <w:r>
        <w:t>(2023)</w:t>
      </w:r>
      <w:r w:rsidRPr="00580803">
        <w:t xml:space="preserve"> </w:t>
      </w:r>
      <w:r>
        <w:t>offer</w:t>
      </w:r>
      <w:r w:rsidRPr="00580803">
        <w:t xml:space="preserve"> a </w:t>
      </w:r>
      <w:r>
        <w:t>more</w:t>
      </w:r>
      <w:r w:rsidRPr="00580803">
        <w:t xml:space="preserve"> </w:t>
      </w:r>
      <w:r>
        <w:t>practical</w:t>
      </w:r>
      <w:r w:rsidRPr="00580803">
        <w:t xml:space="preserve"> </w:t>
      </w:r>
      <w:r>
        <w:t>approach.</w:t>
      </w:r>
      <w:r w:rsidRPr="00580803">
        <w:t xml:space="preserve"> </w:t>
      </w:r>
      <w:r>
        <w:t>They</w:t>
      </w:r>
      <w:r w:rsidRPr="00580803">
        <w:t xml:space="preserve"> developed a non-wearable solution </w:t>
      </w:r>
      <w:r w:rsidR="00193A21">
        <w:t xml:space="preserve">that </w:t>
      </w:r>
      <w:r w:rsidRPr="00580803">
        <w:t>focused on automatic visual recognition and direction estimation for pointing gestures</w:t>
      </w:r>
      <w:r w:rsidR="00193A21">
        <w:t>, called DeePoint</w:t>
      </w:r>
      <w:r w:rsidRPr="00580803">
        <w:t>. This research presents a groundbreaking method for neural-based pointing recognition and introduces the first large-scale dataset designed specifically for this purpose.</w:t>
      </w:r>
      <w:r w:rsidR="00193A21">
        <w:t xml:space="preserve"> </w:t>
      </w:r>
      <w:r w:rsidRPr="00580803">
        <w:t xml:space="preserve">The </w:t>
      </w:r>
      <w:r w:rsidR="00193A21">
        <w:t>DeePoint</w:t>
      </w:r>
      <w:r w:rsidRPr="00580803">
        <w:t xml:space="preserve"> Dataset</w:t>
      </w:r>
      <w:r w:rsidR="00F4153E">
        <w:t xml:space="preserve"> (DP)</w:t>
      </w:r>
      <w:r w:rsidRPr="00580803">
        <w:t xml:space="preserve"> is </w:t>
      </w:r>
      <w:r>
        <w:t>the</w:t>
      </w:r>
      <w:r w:rsidRPr="00580803">
        <w:t xml:space="preserve"> first of its kind</w:t>
      </w:r>
      <w:r>
        <w:t>.</w:t>
      </w:r>
      <w:r w:rsidRPr="00580803">
        <w:t xml:space="preserve"> </w:t>
      </w:r>
      <w:r>
        <w:t>It consists</w:t>
      </w:r>
      <w:r w:rsidRPr="00580803">
        <w:t xml:space="preserve"> of over 2 million frames collected from 33 individuals exhibiting a variety of pointing styles. Each frame is meticulously annotated with pointing timings and 3D pointing directions, enabling detailed and accurate gesture analysis. This rich dataset serves as a critical resource for training and evaluating models in visual gesture recognition.</w:t>
      </w:r>
      <w:r w:rsidR="00193A21">
        <w:t xml:space="preserve"> </w:t>
      </w:r>
      <w:r w:rsidRPr="00580803">
        <w:t>Additionally, the paper</w:t>
      </w:r>
      <w:r w:rsidR="00193A21">
        <w:t xml:space="preserve"> (</w:t>
      </w:r>
      <w:r w:rsidR="00193A21">
        <w:t>Nakamur</w:t>
      </w:r>
      <w:r w:rsidR="00193A21" w:rsidRPr="00580803">
        <w:t xml:space="preserve">a </w:t>
      </w:r>
      <w:r w:rsidR="00193A21">
        <w:t>et</w:t>
      </w:r>
      <w:r w:rsidR="00193A21" w:rsidRPr="00580803">
        <w:t xml:space="preserve"> </w:t>
      </w:r>
      <w:r w:rsidR="00193A21">
        <w:t>al.</w:t>
      </w:r>
      <w:r w:rsidR="00193A21">
        <w:t>,</w:t>
      </w:r>
      <w:r w:rsidR="00193A21" w:rsidRPr="00580803">
        <w:t xml:space="preserve"> </w:t>
      </w:r>
      <w:r w:rsidR="00193A21">
        <w:t>2023</w:t>
      </w:r>
      <w:proofErr w:type="gramStart"/>
      <w:r w:rsidR="00193A21">
        <w:t>)</w:t>
      </w:r>
      <w:r w:rsidR="00193A21" w:rsidRPr="00580803">
        <w:t xml:space="preserve"> </w:t>
      </w:r>
      <w:r w:rsidRPr="00580803">
        <w:t xml:space="preserve"> introduces</w:t>
      </w:r>
      <w:proofErr w:type="gramEnd"/>
      <w:r w:rsidRPr="00580803">
        <w:t xml:space="preserve"> the DeePoint model, the first neural network architecture specifically designed to understand pointing gestures and estimate their direction. Through extensive experimentation, the model demonstrated both high accuracy and efficiency, showcasing its potential for real-world applications. </w:t>
      </w:r>
      <w:r w:rsidRPr="00580803">
        <w:lastRenderedPageBreak/>
        <w:t>The combination of the DeePoint model and the DP Dataset offers a robust foundation for future advancements in visual human intention understanding, particularly for non-wearable gesture-based interaction systems.</w:t>
      </w:r>
      <w:r w:rsidR="00F4153E">
        <w:t xml:space="preserve"> DeePoint</w:t>
      </w:r>
      <w:r w:rsidRPr="00580803">
        <w:t xml:space="preserve"> </w:t>
      </w:r>
      <w:r>
        <w:t>research addresses</w:t>
      </w:r>
      <w:r w:rsidRPr="00580803">
        <w:t xml:space="preserve"> the limitations of wearable technologies and advanc</w:t>
      </w:r>
      <w:r>
        <w:t>es</w:t>
      </w:r>
      <w:r w:rsidRPr="00580803">
        <w:t xml:space="preserve"> nonintrusive solutions, </w:t>
      </w:r>
      <w:r>
        <w:t>setting</w:t>
      </w:r>
      <w:r w:rsidRPr="00580803">
        <w:t xml:space="preserve"> the stage for more accessible and intuitive assistive technologies for users with mobility impairments</w:t>
      </w:r>
      <w:r w:rsidR="00B724DD">
        <w:t>.</w:t>
      </w:r>
    </w:p>
    <w:p w14:paraId="36C5C08C" w14:textId="65309A8F" w:rsidR="00B724DD" w:rsidRDefault="00C91CB5" w:rsidP="00B724DD">
      <w:pPr>
        <w:spacing w:line="480" w:lineRule="auto"/>
        <w:ind w:firstLine="720"/>
      </w:pPr>
      <w:proofErr w:type="spellStart"/>
      <w:r>
        <w:t>WorldPoint</w:t>
      </w:r>
      <w:proofErr w:type="spellEnd"/>
      <w:r>
        <w:t xml:space="preserve"> (Kim et al., 2023) introduces an innovative concept that leverages pointing gestures for quick and intuitive mobile interactions. This approach eliminates the need for wearable devices, although users are required to always have their mobile phones with them. Developed by Kim et al. at CMU, this technology harnesses the recent advancements in wide-angle, rear-facing smartphone cameras combined with hardware-accelerated machine learning, facilitating real-time, infrastructure-free finger-pointing interactions on modern mobile devices.</w:t>
      </w:r>
    </w:p>
    <w:p w14:paraId="296F55D9" w14:textId="16623619" w:rsidR="00551B79" w:rsidRDefault="0018258D" w:rsidP="00B724DD">
      <w:pPr>
        <w:spacing w:line="480" w:lineRule="auto"/>
        <w:ind w:firstLine="720"/>
      </w:pPr>
      <w:r>
        <w:t xml:space="preserve">Finger-pointing occasionally needs verification to </w:t>
      </w:r>
      <w:r w:rsidR="00CF3A1E">
        <w:t xml:space="preserve">100% </w:t>
      </w:r>
      <w:r>
        <w:t xml:space="preserve">understand the user’s intent. Constantin et al. propose an error correction technique utilizing natural language in conjunction with pointing gestures. Their approach employs 2D detection of hands and objects, relying on user utterances to rectify mistakes stemming from the misclassification of pointed objects. Xie et al. introduced the Multimodal Guidance Module (MGM) in their paper, which integrates various input methods, including language directives, pointing gestures, and clicks, to identify target areas and sample points as centers of regions. </w:t>
      </w:r>
      <w:r w:rsidR="006C3CA4">
        <w:t>Our research embodies this concept by using two types of inputs: images and directional pointing to the transformer for device classification.</w:t>
      </w:r>
    </w:p>
    <w:p w14:paraId="316B56DC" w14:textId="77777777" w:rsidR="00040B8B" w:rsidRDefault="000528F1" w:rsidP="00B724DD">
      <w:pPr>
        <w:spacing w:line="480" w:lineRule="auto"/>
        <w:ind w:firstLine="720"/>
        <w:rPr>
          <w:rFonts w:eastAsia="Times New Roman"/>
          <w:szCs w:val="24"/>
        </w:rPr>
      </w:pPr>
      <w:r>
        <w:rPr>
          <w:rFonts w:eastAsia="Times New Roman"/>
          <w:szCs w:val="24"/>
        </w:rPr>
        <w:t>Recently, pointing g</w:t>
      </w:r>
      <w:r w:rsidR="006A4735">
        <w:rPr>
          <w:rFonts w:eastAsia="Times New Roman"/>
          <w:szCs w:val="24"/>
        </w:rPr>
        <w:t xml:space="preserve">esture technologies </w:t>
      </w:r>
      <w:r w:rsidR="009C5D38">
        <w:rPr>
          <w:rFonts w:eastAsia="Times New Roman"/>
          <w:szCs w:val="24"/>
        </w:rPr>
        <w:t>hav</w:t>
      </w:r>
      <w:r w:rsidR="006A4735">
        <w:rPr>
          <w:rFonts w:eastAsia="Times New Roman"/>
          <w:szCs w:val="24"/>
        </w:rPr>
        <w:t>e becom</w:t>
      </w:r>
      <w:r w:rsidR="009C5D38">
        <w:rPr>
          <w:rFonts w:eastAsia="Times New Roman"/>
          <w:szCs w:val="24"/>
        </w:rPr>
        <w:t>e</w:t>
      </w:r>
      <w:r w:rsidR="006A4735">
        <w:rPr>
          <w:rFonts w:eastAsia="Times New Roman"/>
          <w:szCs w:val="24"/>
        </w:rPr>
        <w:t xml:space="preserve"> popular in the automobile industry. </w:t>
      </w:r>
      <w:r w:rsidR="00B75B11" w:rsidRPr="00B75B11">
        <w:rPr>
          <w:rFonts w:eastAsia="Times New Roman"/>
          <w:szCs w:val="24"/>
        </w:rPr>
        <w:t xml:space="preserve">In the paper </w:t>
      </w:r>
      <w:r w:rsidR="00B75B11" w:rsidRPr="00A96494">
        <w:rPr>
          <w:rFonts w:eastAsia="Times New Roman"/>
          <w:szCs w:val="24"/>
        </w:rPr>
        <w:t xml:space="preserve">"You Have a Point There: Object Selection Inside an Automobile </w:t>
      </w:r>
      <w:r w:rsidR="00B75B11" w:rsidRPr="00A96494">
        <w:rPr>
          <w:rFonts w:eastAsia="Times New Roman"/>
          <w:szCs w:val="24"/>
        </w:rPr>
        <w:lastRenderedPageBreak/>
        <w:t>Using Gaze, Head Pose, and Finger Pointing"</w:t>
      </w:r>
      <w:r w:rsidR="00B75B11" w:rsidRPr="00B75B11">
        <w:rPr>
          <w:rFonts w:eastAsia="Times New Roman"/>
          <w:szCs w:val="24"/>
        </w:rPr>
        <w:t xml:space="preserve"> (Aftab</w:t>
      </w:r>
      <w:r w:rsidR="00B514FA">
        <w:rPr>
          <w:rFonts w:eastAsia="Times New Roman"/>
          <w:szCs w:val="24"/>
        </w:rPr>
        <w:t xml:space="preserve"> </w:t>
      </w:r>
      <w:r w:rsidR="00B75B11" w:rsidRPr="00F85496">
        <w:rPr>
          <w:rFonts w:eastAsia="Times New Roman"/>
          <w:i/>
          <w:iCs/>
          <w:szCs w:val="24"/>
        </w:rPr>
        <w:t>et al</w:t>
      </w:r>
      <w:r w:rsidR="00B75B11" w:rsidRPr="00B75B11">
        <w:rPr>
          <w:rFonts w:eastAsia="Times New Roman"/>
          <w:szCs w:val="24"/>
        </w:rPr>
        <w:t>. 2020), finger-pointing technology is explored for automotive user interaction. The automotive industry is rapidly advancing in user interaction technologies, with mid-air gestures and voice commands already enhancing driver-vehicle interaction</w:t>
      </w:r>
      <w:r w:rsidR="009B17CA">
        <w:rPr>
          <w:rFonts w:eastAsia="Times New Roman"/>
          <w:szCs w:val="24"/>
        </w:rPr>
        <w:t xml:space="preserve"> (</w:t>
      </w:r>
      <w:r w:rsidR="005461DA">
        <w:rPr>
          <w:rFonts w:eastAsia="Times New Roman"/>
          <w:szCs w:val="24"/>
        </w:rPr>
        <w:t xml:space="preserve">see </w:t>
      </w:r>
      <w:r w:rsidR="009B17CA">
        <w:rPr>
          <w:rFonts w:eastAsia="Times New Roman"/>
          <w:szCs w:val="24"/>
        </w:rPr>
        <w:t>Fig</w:t>
      </w:r>
      <w:r w:rsidR="005461DA">
        <w:rPr>
          <w:rFonts w:eastAsia="Times New Roman"/>
          <w:szCs w:val="24"/>
        </w:rPr>
        <w:t>ure</w:t>
      </w:r>
      <w:r w:rsidR="009B17CA">
        <w:rPr>
          <w:rFonts w:eastAsia="Times New Roman"/>
          <w:szCs w:val="24"/>
        </w:rPr>
        <w:t xml:space="preserve"> 2)</w:t>
      </w:r>
      <w:r w:rsidR="00B75B11" w:rsidRPr="00B75B11">
        <w:rPr>
          <w:rFonts w:eastAsia="Times New Roman"/>
          <w:szCs w:val="24"/>
        </w:rPr>
        <w:t xml:space="preserve">. This </w:t>
      </w:r>
      <w:r w:rsidR="00B75B11">
        <w:rPr>
          <w:rFonts w:eastAsia="Times New Roman"/>
          <w:szCs w:val="24"/>
        </w:rPr>
        <w:t>paper</w:t>
      </w:r>
      <w:r w:rsidR="00B75B11" w:rsidRPr="00B75B11">
        <w:rPr>
          <w:rFonts w:eastAsia="Times New Roman"/>
          <w:szCs w:val="24"/>
        </w:rPr>
        <w:t xml:space="preserve"> proposes a multimodal fusion method: gaze, head pose, and finger-pointing gestures, using speech solely as a trigger for the fusion process.</w:t>
      </w:r>
      <w:r w:rsidR="00EC58FF">
        <w:rPr>
          <w:rFonts w:eastAsia="Times New Roman"/>
          <w:szCs w:val="24"/>
        </w:rPr>
        <w:t xml:space="preserve"> This paper</w:t>
      </w:r>
      <w:r w:rsidR="00B75B11" w:rsidRPr="00B75B11">
        <w:rPr>
          <w:rFonts w:eastAsia="Times New Roman"/>
          <w:szCs w:val="24"/>
        </w:rPr>
        <w:t xml:space="preserve"> compare</w:t>
      </w:r>
      <w:r w:rsidR="00BD51A6">
        <w:rPr>
          <w:rFonts w:eastAsia="Times New Roman"/>
          <w:szCs w:val="24"/>
        </w:rPr>
        <w:t>d</w:t>
      </w:r>
      <w:r w:rsidR="00B75B11" w:rsidRPr="00B75B11">
        <w:rPr>
          <w:rFonts w:eastAsia="Times New Roman"/>
          <w:szCs w:val="24"/>
        </w:rPr>
        <w:t xml:space="preserve"> state-of-the-art deep neural network architectures with traditional machine learning</w:t>
      </w:r>
      <w:r w:rsidR="009951FA">
        <w:rPr>
          <w:rFonts w:eastAsia="Times New Roman"/>
          <w:szCs w:val="24"/>
        </w:rPr>
        <w:t>; t</w:t>
      </w:r>
      <w:r w:rsidR="00BD51A6">
        <w:rPr>
          <w:rFonts w:eastAsia="Times New Roman"/>
          <w:szCs w:val="24"/>
        </w:rPr>
        <w:t>he</w:t>
      </w:r>
      <w:r w:rsidR="00B75B11" w:rsidRPr="00B75B11">
        <w:rPr>
          <w:rFonts w:eastAsia="Times New Roman"/>
          <w:szCs w:val="24"/>
        </w:rPr>
        <w:t xml:space="preserve"> results indicate that deep learning methods </w:t>
      </w:r>
      <w:r w:rsidR="00B85D87">
        <w:rPr>
          <w:rFonts w:eastAsia="Times New Roman"/>
          <w:szCs w:val="24"/>
        </w:rPr>
        <w:t>can</w:t>
      </w:r>
      <w:r w:rsidR="00B75B11" w:rsidRPr="00B75B11">
        <w:rPr>
          <w:rFonts w:eastAsia="Times New Roman"/>
          <w:szCs w:val="24"/>
        </w:rPr>
        <w:t xml:space="preserve"> improve pointing direction accuracy when integrating multiple modalities. This multimodal approach has the potential to enhance user interaction in vehicles, laying the foundation for future applications that rely on sensor fusion for a more intuitive and responsive driving experience.</w:t>
      </w:r>
      <w:r w:rsidR="003F5FE7">
        <w:rPr>
          <w:rFonts w:eastAsia="Times New Roman"/>
          <w:szCs w:val="24"/>
        </w:rPr>
        <w:t xml:space="preserve"> </w:t>
      </w:r>
    </w:p>
    <w:p w14:paraId="202630A3" w14:textId="3A40D54A" w:rsidR="00040B8B" w:rsidRPr="00040B8B" w:rsidRDefault="00040B8B" w:rsidP="00040B8B">
      <w:pPr>
        <w:spacing w:line="480" w:lineRule="auto"/>
        <w:ind w:firstLine="720"/>
        <w:rPr>
          <w:rFonts w:eastAsia="Times New Roman"/>
          <w:szCs w:val="24"/>
        </w:rPr>
      </w:pPr>
      <w:r w:rsidRPr="00040B8B">
        <w:rPr>
          <w:rFonts w:eastAsia="Times New Roman"/>
          <w:szCs w:val="24"/>
        </w:rPr>
        <w:t xml:space="preserve">In contrast to other approaches that rely on specialized and often costly gesture camera hardware, our research leverages a software-based solution using the </w:t>
      </w:r>
      <w:proofErr w:type="spellStart"/>
      <w:r w:rsidRPr="00040B8B">
        <w:rPr>
          <w:rFonts w:eastAsia="Times New Roman"/>
          <w:szCs w:val="24"/>
        </w:rPr>
        <w:t>DeepPoint</w:t>
      </w:r>
      <w:proofErr w:type="spellEnd"/>
      <w:r w:rsidRPr="00040B8B">
        <w:rPr>
          <w:rFonts w:eastAsia="Times New Roman"/>
          <w:szCs w:val="24"/>
        </w:rPr>
        <w:t xml:space="preserve"> model</w:t>
      </w:r>
      <w:r>
        <w:rPr>
          <w:rFonts w:eastAsia="Times New Roman"/>
          <w:szCs w:val="24"/>
        </w:rPr>
        <w:t xml:space="preserve"> (</w:t>
      </w:r>
      <w:r>
        <w:t>Nakamur</w:t>
      </w:r>
      <w:r w:rsidRPr="00580803">
        <w:t xml:space="preserve">a </w:t>
      </w:r>
      <w:r>
        <w:t>2023)</w:t>
      </w:r>
      <w:r w:rsidRPr="00040B8B">
        <w:rPr>
          <w:rFonts w:eastAsia="Times New Roman"/>
          <w:szCs w:val="24"/>
        </w:rPr>
        <w:t xml:space="preserve">. This shift away from hardware dependency represents a significant advancement, as it allows us to achieve accurate pointing gesture recognition without the need for expensive, dedicated gesture-tracking equipment. By focusing on software-based innovations, we </w:t>
      </w:r>
      <w:proofErr w:type="gramStart"/>
      <w:r w:rsidRPr="00040B8B">
        <w:rPr>
          <w:rFonts w:eastAsia="Times New Roman"/>
          <w:szCs w:val="24"/>
        </w:rPr>
        <w:t>are able to</w:t>
      </w:r>
      <w:proofErr w:type="gramEnd"/>
      <w:r w:rsidRPr="00040B8B">
        <w:rPr>
          <w:rFonts w:eastAsia="Times New Roman"/>
          <w:szCs w:val="24"/>
        </w:rPr>
        <w:t xml:space="preserve"> lower the overall cost of the system, making it more accessible and practical for widespread use, particularly for individuals with mobility impairments who may benefit from affordable assistive technology.</w:t>
      </w:r>
    </w:p>
    <w:p w14:paraId="742495C8" w14:textId="77777777" w:rsidR="00040B8B" w:rsidRPr="00040B8B" w:rsidRDefault="00040B8B" w:rsidP="00040B8B">
      <w:pPr>
        <w:spacing w:line="480" w:lineRule="auto"/>
        <w:ind w:firstLine="720"/>
        <w:rPr>
          <w:rFonts w:eastAsia="Times New Roman"/>
          <w:szCs w:val="24"/>
        </w:rPr>
      </w:pPr>
      <w:r w:rsidRPr="00040B8B">
        <w:rPr>
          <w:rFonts w:eastAsia="Times New Roman"/>
          <w:szCs w:val="24"/>
        </w:rPr>
        <w:t xml:space="preserve">Our software-driven approach capitalizes on the strength of neural networks and advanced algorithms to replicate the functionality typically associated with high-end hardware solutions. By using </w:t>
      </w:r>
      <w:proofErr w:type="spellStart"/>
      <w:r w:rsidRPr="00040B8B">
        <w:rPr>
          <w:rFonts w:eastAsia="Times New Roman"/>
          <w:szCs w:val="24"/>
        </w:rPr>
        <w:t>DeepPoint</w:t>
      </w:r>
      <w:proofErr w:type="spellEnd"/>
      <w:r w:rsidRPr="00040B8B">
        <w:rPr>
          <w:rFonts w:eastAsia="Times New Roman"/>
          <w:szCs w:val="24"/>
        </w:rPr>
        <w:t xml:space="preserve">, we maintain high accuracy in gesture recognition and direction estimation, while drastically cutting down the expenses that </w:t>
      </w:r>
      <w:r w:rsidRPr="00040B8B">
        <w:rPr>
          <w:rFonts w:eastAsia="Times New Roman"/>
          <w:szCs w:val="24"/>
        </w:rPr>
        <w:lastRenderedPageBreak/>
        <w:t>would otherwise be incurred by integrating specialized cameras. This not only makes the technology more cost-effective but also enhances its portability and ease of implementation in various real-world environments, including homes, healthcare facilities, and public spaces.</w:t>
      </w:r>
    </w:p>
    <w:p w14:paraId="3A931F2E" w14:textId="50D4C0D6" w:rsidR="00040B8B" w:rsidRPr="00040B8B" w:rsidRDefault="00040B8B" w:rsidP="00040B8B">
      <w:pPr>
        <w:spacing w:line="480" w:lineRule="auto"/>
        <w:ind w:firstLine="720"/>
        <w:rPr>
          <w:rFonts w:eastAsia="Times New Roman"/>
          <w:szCs w:val="24"/>
        </w:rPr>
      </w:pPr>
      <w:r w:rsidRPr="00040B8B">
        <w:rPr>
          <w:rFonts w:eastAsia="Times New Roman"/>
          <w:szCs w:val="24"/>
        </w:rPr>
        <w:t>Ultimately, this software-first strategy aligns with our goal of developing accessible assistive technologies, reducing barriers for users</w:t>
      </w:r>
      <w:r w:rsidR="00A57D1F">
        <w:rPr>
          <w:rFonts w:eastAsia="Times New Roman"/>
          <w:szCs w:val="24"/>
        </w:rPr>
        <w:t>,</w:t>
      </w:r>
      <w:r w:rsidRPr="00040B8B">
        <w:rPr>
          <w:rFonts w:eastAsia="Times New Roman"/>
          <w:szCs w:val="24"/>
        </w:rPr>
        <w:t xml:space="preserve"> and enabling broader adoption across diverse settings. By eliminating the need for dedicated hardware, we pave the way for more scalable and flexible solutions that can integrate seamlessly into existing systems, benefiting a wider range of users without the burden of high costs.</w:t>
      </w:r>
    </w:p>
    <w:p w14:paraId="0CF5DCF9" w14:textId="46002AC4" w:rsidR="003F5FE7" w:rsidRDefault="003F5FE7" w:rsidP="00B724DD">
      <w:pPr>
        <w:spacing w:line="480" w:lineRule="auto"/>
        <w:ind w:firstLine="720"/>
        <w:rPr>
          <w:rFonts w:eastAsia="Times New Roman"/>
          <w:szCs w:val="24"/>
        </w:rPr>
      </w:pPr>
      <w:r w:rsidRPr="003F5FE7">
        <w:rPr>
          <w:rFonts w:eastAsia="Times New Roman"/>
          <w:szCs w:val="24"/>
        </w:rPr>
        <w:t xml:space="preserve">The problem of object selection inside a car has also been presented by </w:t>
      </w:r>
      <w:proofErr w:type="spellStart"/>
      <w:r w:rsidRPr="003F5FE7">
        <w:rPr>
          <w:rFonts w:eastAsia="Times New Roman"/>
          <w:szCs w:val="24"/>
        </w:rPr>
        <w:t>Roider</w:t>
      </w:r>
      <w:proofErr w:type="spellEnd"/>
      <w:r w:rsidRPr="003F5FE7">
        <w:rPr>
          <w:rFonts w:eastAsia="Times New Roman"/>
          <w:szCs w:val="24"/>
        </w:rPr>
        <w:t xml:space="preserve"> et al.</w:t>
      </w:r>
      <w:r>
        <w:rPr>
          <w:rFonts w:eastAsia="Times New Roman"/>
          <w:szCs w:val="24"/>
        </w:rPr>
        <w:t>,</w:t>
      </w:r>
      <w:r w:rsidRPr="003F5FE7">
        <w:rPr>
          <w:rFonts w:eastAsia="Times New Roman"/>
          <w:szCs w:val="24"/>
        </w:rPr>
        <w:t xml:space="preserve"> who integrate eye gaze with finger</w:t>
      </w:r>
      <w:r>
        <w:rPr>
          <w:rFonts w:eastAsia="Times New Roman"/>
          <w:szCs w:val="24"/>
        </w:rPr>
        <w:t>-</w:t>
      </w:r>
      <w:r w:rsidRPr="003F5FE7">
        <w:rPr>
          <w:rFonts w:eastAsia="Times New Roman"/>
          <w:szCs w:val="24"/>
        </w:rPr>
        <w:t xml:space="preserve">pointing gestures in a passive manner using a simple rule-based fusion approach. They have shown that the selection on an in-vehicle display screen achieves increased pointing accuracy over </w:t>
      </w:r>
      <w:r w:rsidR="007E10D2">
        <w:rPr>
          <w:rFonts w:eastAsia="Times New Roman"/>
          <w:szCs w:val="24"/>
        </w:rPr>
        <w:t>a</w:t>
      </w:r>
      <w:r w:rsidRPr="003F5FE7">
        <w:rPr>
          <w:rFonts w:eastAsia="Times New Roman"/>
          <w:szCs w:val="24"/>
        </w:rPr>
        <w:t xml:space="preserve"> single modality, i.e., finger pointing </w:t>
      </w:r>
      <w:r>
        <w:rPr>
          <w:rFonts w:eastAsia="Times New Roman"/>
          <w:szCs w:val="24"/>
        </w:rPr>
        <w:t>(</w:t>
      </w:r>
      <w:proofErr w:type="spellStart"/>
      <w:r w:rsidRPr="003F5FE7">
        <w:rPr>
          <w:rFonts w:eastAsia="Times New Roman"/>
          <w:szCs w:val="24"/>
        </w:rPr>
        <w:t>Roider</w:t>
      </w:r>
      <w:proofErr w:type="spellEnd"/>
      <w:r w:rsidRPr="003F5FE7">
        <w:rPr>
          <w:rFonts w:eastAsia="Times New Roman"/>
          <w:szCs w:val="24"/>
        </w:rPr>
        <w:t xml:space="preserve"> et al.</w:t>
      </w:r>
      <w:r>
        <w:rPr>
          <w:rFonts w:eastAsia="Times New Roman"/>
          <w:szCs w:val="24"/>
        </w:rPr>
        <w:t>, 2018)</w:t>
      </w:r>
      <w:r w:rsidRPr="003F5FE7">
        <w:rPr>
          <w:rFonts w:eastAsia="Times New Roman"/>
          <w:szCs w:val="24"/>
        </w:rPr>
        <w:t xml:space="preserve">. </w:t>
      </w:r>
      <w:r w:rsidR="00A57D1F">
        <w:rPr>
          <w:rFonts w:eastAsia="Times New Roman"/>
          <w:szCs w:val="24"/>
        </w:rPr>
        <w:t>However, t</w:t>
      </w:r>
      <w:r w:rsidRPr="003F5FE7">
        <w:rPr>
          <w:rFonts w:eastAsia="Times New Roman"/>
          <w:szCs w:val="24"/>
        </w:rPr>
        <w:t xml:space="preserve">his experiment is limited to only four objects on a screen adjacent to each other. </w:t>
      </w:r>
    </w:p>
    <w:p w14:paraId="2692FAA5" w14:textId="77777777" w:rsidR="00F22FC1" w:rsidRDefault="009B17CA" w:rsidP="00F22FC1">
      <w:pPr>
        <w:spacing w:before="100" w:beforeAutospacing="1" w:after="100" w:afterAutospacing="1" w:line="480" w:lineRule="auto"/>
        <w:rPr>
          <w:rFonts w:eastAsia="Times New Roman"/>
          <w:szCs w:val="24"/>
        </w:rPr>
      </w:pPr>
      <w:r w:rsidRPr="003F3E7B">
        <w:rPr>
          <w:noProof/>
          <w:szCs w:val="24"/>
        </w:rPr>
        <mc:AlternateContent>
          <mc:Choice Requires="wps">
            <w:drawing>
              <wp:inline distT="0" distB="0" distL="0" distR="0" wp14:anchorId="0B358DC0" wp14:editId="489E51CC">
                <wp:extent cx="5180445" cy="2576945"/>
                <wp:effectExtent l="0" t="0" r="1270" b="1270"/>
                <wp:docPr id="443460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2576945"/>
                        </a:xfrm>
                        <a:prstGeom prst="rect">
                          <a:avLst/>
                        </a:prstGeom>
                        <a:solidFill>
                          <a:srgbClr val="FFFFFF"/>
                        </a:solidFill>
                        <a:ln w="9525">
                          <a:noFill/>
                          <a:miter lim="800000"/>
                          <a:headEnd/>
                          <a:tailEnd/>
                        </a:ln>
                      </wps:spPr>
                      <wps:txb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82298059"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72EBDE02" w:rsidR="009B17CA" w:rsidRPr="00472B08" w:rsidRDefault="009B17CA" w:rsidP="009B17CA">
                            <w:pPr>
                              <w:pStyle w:val="Heading5"/>
                              <w:jc w:val="center"/>
                            </w:pPr>
                            <w:bookmarkStart w:id="37" w:name="_Toc180258102"/>
                            <w:r w:rsidRPr="00C91CB5">
                              <w:rPr>
                                <w:b w:val="0"/>
                                <w:bCs/>
                              </w:rPr>
                              <w:t xml:space="preserve">Figure </w:t>
                            </w:r>
                            <w:r w:rsidR="001D7468">
                              <w:rPr>
                                <w:b w:val="0"/>
                                <w:bCs/>
                              </w:rPr>
                              <w:t>3</w:t>
                            </w:r>
                            <w:r w:rsidRPr="00C91CB5">
                              <w:rPr>
                                <w:b w:val="0"/>
                                <w:bCs/>
                              </w:rPr>
                              <w:t>.</w:t>
                            </w:r>
                            <w:r>
                              <w:t xml:space="preserve"> </w:t>
                            </w:r>
                            <w:r w:rsidRPr="00A96494">
                              <w:rPr>
                                <w:b w:val="0"/>
                                <w:bCs/>
                              </w:rPr>
                              <w:t xml:space="preserve">Driver makes a pointing gesture to interact with the car (Source: </w:t>
                            </w:r>
                            <w:r w:rsidRPr="00A96494">
                              <w:rPr>
                                <w:rFonts w:eastAsia="Times New Roman"/>
                                <w:b w:val="0"/>
                                <w:bCs/>
                              </w:rPr>
                              <w:t>Aftab</w:t>
                            </w:r>
                            <w:r w:rsidR="00C91CB5">
                              <w:rPr>
                                <w:rFonts w:eastAsia="Times New Roman"/>
                                <w:b w:val="0"/>
                                <w:bCs/>
                              </w:rPr>
                              <w:t xml:space="preserve"> </w:t>
                            </w:r>
                            <w:r w:rsidRPr="00A96494">
                              <w:rPr>
                                <w:rFonts w:eastAsia="Times New Roman"/>
                                <w:b w:val="0"/>
                                <w:bCs/>
                              </w:rPr>
                              <w:t>2020)</w:t>
                            </w:r>
                            <w:bookmarkEnd w:id="37"/>
                            <w:r>
                              <w:t xml:space="preserve"> </w:t>
                            </w:r>
                          </w:p>
                          <w:p w14:paraId="6B9975DE" w14:textId="77777777" w:rsidR="009B17CA" w:rsidRDefault="009B17CA" w:rsidP="009B17CA">
                            <w:pPr>
                              <w:jc w:val="center"/>
                            </w:pPr>
                          </w:p>
                        </w:txbxContent>
                      </wps:txbx>
                      <wps:bodyPr rot="0" vert="horz" wrap="square" lIns="91440" tIns="45720" rIns="91440" bIns="45720" anchor="t" anchorCtr="0">
                        <a:noAutofit/>
                      </wps:bodyPr>
                    </wps:wsp>
                  </a:graphicData>
                </a:graphic>
              </wp:inline>
            </w:drawing>
          </mc:Choice>
          <mc:Fallback>
            <w:pict>
              <v:shape w14:anchorId="0B358DC0" id="_x0000_s1028" type="#_x0000_t202" style="width:407.9pt;height:2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3sFEAIAAP4DAAAOAAAAZHJzL2Uyb0RvYy54bWysU9uO2yAQfa/Uf0C8N3aieDex4qy22aaq&#13;&#10;tL1I234ABhyjYoYCiZ1+fQfszabtW1UeEMPMHGbOHDZ3Q6fJSTqvwFR0PsspkYaDUOZQ0W9f929W&#13;&#10;lPjAjGAajKzoWXp6t339atPbUi6gBS2kIwhifNnbirYh2DLLPG9lx/wMrDTobMB1LKDpDplwrEf0&#13;&#10;TmeLPL/JenDCOuDSe7x9GJ10m/CbRvLwuWm8DERXFGsLaXdpr+OebTesPDhmW8WnMtg/VNExZfDR&#13;&#10;C9QDC4wcnfoLqlPcgYcmzDh0GTSN4jL1gN3M8z+6eWqZlakXJMfbC03+/8HyT6cn+8WRMLyFAQeY&#13;&#10;mvD2Efh3TwzsWmYO8t456FvJBD48j5RlvfXllBqp9qWPIHX/EQQOmR0DJKChcV1kBfskiI4DOF9I&#13;&#10;l0MgHC+L+SpfLgtKOPoWxe3NGo34Biuf063z4b2EjsRDRR1ONcGz06MPY+hzSHzNg1Zir7ROhjvU&#13;&#10;O+3IiaEC9mlN6L+FaUP6iq6LRZGQDcT8JI5OBVSoVl1FV3lco2YiHe+MSCGBKT2esWhtJn4iJSM5&#13;&#10;YagHogS2F3MjXTWIMxLmYBQkfiA8tOB+UtKjGCvqfxyZk5ToDwZJX8+Xy6jeZCyL2wUa7tpTX3uY&#13;&#10;4QhV0UDJeNyFpPhIh4F7HE6jEm0vlUwlo8gS8dOHiCq+tlPUy7fd/gIAAP//AwBQSwMEFAAGAAgA&#13;&#10;AAAhAOTrw0TdAAAACgEAAA8AAABkcnMvZG93bnJldi54bWxMj81Ow0AMhO9IvMPKSFwQ3RT1N82m&#13;&#10;4kcgri19ACfrJlGz3ii7bdK3x3CBy8jWyOP5su3oWnWhPjSeDUwnCSji0tuGKwOHr/fHFagQkS22&#13;&#10;nsnAlQJs89ubDFPrB97RZR8rJSEcUjRQx9ilWoeyJodh4jti8Y6+dxhl7Sttexwk3LX6KUkW2mHD&#13;&#10;8qHGjl5rKk/7szNw/Bwe5uuh+IiH5W62eMFmWfirMfd349tG5HkDKtIY/y7gh0H6Qy7FCn9mG1Rr&#13;&#10;QGjir4q3ms6FpTAwS2TQeab/I+TfAAAA//8DAFBLAQItABQABgAIAAAAIQC2gziS/gAAAOEBAAAT&#13;&#10;AAAAAAAAAAAAAAAAAAAAAABbQ29udGVudF9UeXBlc10ueG1sUEsBAi0AFAAGAAgAAAAhADj9If/W&#13;&#10;AAAAlAEAAAsAAAAAAAAAAAAAAAAALwEAAF9yZWxzLy5yZWxzUEsBAi0AFAAGAAgAAAAhADSLewUQ&#13;&#10;AgAA/gMAAA4AAAAAAAAAAAAAAAAALgIAAGRycy9lMm9Eb2MueG1sUEsBAi0AFAAGAAgAAAAhAOTr&#13;&#10;w0TdAAAACgEAAA8AAAAAAAAAAAAAAAAAagQAAGRycy9kb3ducmV2LnhtbFBLBQYAAAAABAAEAPMA&#13;&#10;AAB0BQAAAAA=&#13;&#10;" stroked="f">
                <v:textbo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82298059"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72EBDE02" w:rsidR="009B17CA" w:rsidRPr="00472B08" w:rsidRDefault="009B17CA" w:rsidP="009B17CA">
                      <w:pPr>
                        <w:pStyle w:val="Heading5"/>
                        <w:jc w:val="center"/>
                      </w:pPr>
                      <w:bookmarkStart w:id="38" w:name="_Toc180258102"/>
                      <w:r w:rsidRPr="00C91CB5">
                        <w:rPr>
                          <w:b w:val="0"/>
                          <w:bCs/>
                        </w:rPr>
                        <w:t xml:space="preserve">Figure </w:t>
                      </w:r>
                      <w:r w:rsidR="001D7468">
                        <w:rPr>
                          <w:b w:val="0"/>
                          <w:bCs/>
                        </w:rPr>
                        <w:t>3</w:t>
                      </w:r>
                      <w:r w:rsidRPr="00C91CB5">
                        <w:rPr>
                          <w:b w:val="0"/>
                          <w:bCs/>
                        </w:rPr>
                        <w:t>.</w:t>
                      </w:r>
                      <w:r>
                        <w:t xml:space="preserve"> </w:t>
                      </w:r>
                      <w:r w:rsidRPr="00A96494">
                        <w:rPr>
                          <w:b w:val="0"/>
                          <w:bCs/>
                        </w:rPr>
                        <w:t xml:space="preserve">Driver makes a pointing gesture to interact with the car (Source: </w:t>
                      </w:r>
                      <w:r w:rsidRPr="00A96494">
                        <w:rPr>
                          <w:rFonts w:eastAsia="Times New Roman"/>
                          <w:b w:val="0"/>
                          <w:bCs/>
                        </w:rPr>
                        <w:t>Aftab</w:t>
                      </w:r>
                      <w:r w:rsidR="00C91CB5">
                        <w:rPr>
                          <w:rFonts w:eastAsia="Times New Roman"/>
                          <w:b w:val="0"/>
                          <w:bCs/>
                        </w:rPr>
                        <w:t xml:space="preserve"> </w:t>
                      </w:r>
                      <w:r w:rsidRPr="00A96494">
                        <w:rPr>
                          <w:rFonts w:eastAsia="Times New Roman"/>
                          <w:b w:val="0"/>
                          <w:bCs/>
                        </w:rPr>
                        <w:t>2020)</w:t>
                      </w:r>
                      <w:bookmarkEnd w:id="38"/>
                      <w:r>
                        <w:t xml:space="preserve"> </w:t>
                      </w:r>
                    </w:p>
                    <w:p w14:paraId="6B9975DE" w14:textId="77777777" w:rsidR="009B17CA" w:rsidRDefault="009B17CA" w:rsidP="009B17CA">
                      <w:pPr>
                        <w:jc w:val="center"/>
                      </w:pPr>
                    </w:p>
                  </w:txbxContent>
                </v:textbox>
                <w10:anchorlock/>
              </v:shape>
            </w:pict>
          </mc:Fallback>
        </mc:AlternateContent>
      </w:r>
      <w:r w:rsidR="00F22FC1">
        <w:rPr>
          <w:rFonts w:eastAsia="Times New Roman"/>
          <w:szCs w:val="24"/>
        </w:rPr>
        <w:t xml:space="preserve">  </w:t>
      </w:r>
    </w:p>
    <w:p w14:paraId="028EC8EB" w14:textId="7DB024D0" w:rsidR="009951FA" w:rsidRPr="009951FA" w:rsidRDefault="009951FA" w:rsidP="00F22FC1">
      <w:pPr>
        <w:spacing w:before="100" w:beforeAutospacing="1" w:after="100" w:afterAutospacing="1" w:line="480" w:lineRule="auto"/>
        <w:ind w:firstLine="720"/>
        <w:rPr>
          <w:rFonts w:eastAsia="Times New Roman"/>
          <w:szCs w:val="24"/>
        </w:rPr>
      </w:pPr>
      <w:r w:rsidRPr="009951FA">
        <w:rPr>
          <w:rFonts w:eastAsia="Times New Roman"/>
          <w:szCs w:val="24"/>
        </w:rPr>
        <w:lastRenderedPageBreak/>
        <w:t xml:space="preserve">In </w:t>
      </w:r>
      <w:r w:rsidR="006A4735">
        <w:rPr>
          <w:rFonts w:eastAsia="Times New Roman"/>
          <w:szCs w:val="24"/>
        </w:rPr>
        <w:t xml:space="preserve">the robotics industry, gestures are a common way for human-robot interaction; </w:t>
      </w:r>
      <w:r w:rsidRPr="009951FA">
        <w:rPr>
          <w:rFonts w:eastAsia="Times New Roman"/>
          <w:szCs w:val="24"/>
        </w:rPr>
        <w:t xml:space="preserve">the 2023 ECCV paper </w:t>
      </w:r>
      <w:r w:rsidRPr="00565CA8">
        <w:rPr>
          <w:rFonts w:eastAsia="Times New Roman"/>
          <w:szCs w:val="24"/>
        </w:rPr>
        <w:t>"Interactive Multimodal Robot Dialog Using Pointing Gesture Recognition</w:t>
      </w:r>
      <w:r w:rsidR="00ED382A" w:rsidRPr="00565CA8">
        <w:rPr>
          <w:rFonts w:eastAsia="Times New Roman"/>
          <w:szCs w:val="24"/>
        </w:rPr>
        <w:t>"</w:t>
      </w:r>
      <w:r w:rsidRPr="00565CA8">
        <w:rPr>
          <w:rFonts w:eastAsia="Times New Roman"/>
          <w:szCs w:val="24"/>
        </w:rPr>
        <w:t xml:space="preserve"> </w:t>
      </w:r>
      <w:r w:rsidR="00ED382A">
        <w:rPr>
          <w:rFonts w:eastAsia="Times New Roman"/>
          <w:szCs w:val="24"/>
        </w:rPr>
        <w:t>(</w:t>
      </w:r>
      <w:proofErr w:type="spellStart"/>
      <w:r w:rsidR="00ED382A" w:rsidRPr="00061A1E">
        <w:rPr>
          <w:szCs w:val="24"/>
        </w:rPr>
        <w:t>Tanada</w:t>
      </w:r>
      <w:proofErr w:type="spellEnd"/>
      <w:r w:rsidR="00ED382A">
        <w:rPr>
          <w:szCs w:val="24"/>
        </w:rPr>
        <w:t xml:space="preserve"> et al., 2024</w:t>
      </w:r>
      <w:r w:rsidR="00ED382A">
        <w:rPr>
          <w:rFonts w:eastAsia="Times New Roman"/>
          <w:szCs w:val="24"/>
        </w:rPr>
        <w:t xml:space="preserve">), </w:t>
      </w:r>
      <w:r w:rsidRPr="009951FA">
        <w:rPr>
          <w:rFonts w:eastAsia="Times New Roman"/>
          <w:szCs w:val="24"/>
        </w:rPr>
        <w:t xml:space="preserve">pointing gestures are identified as an intuitive form of human-robot interaction. </w:t>
      </w:r>
      <w:r w:rsidR="00ED382A">
        <w:rPr>
          <w:rFonts w:eastAsia="Times New Roman"/>
          <w:szCs w:val="24"/>
        </w:rPr>
        <w:t>T</w:t>
      </w:r>
      <w:r w:rsidRPr="009951FA">
        <w:rPr>
          <w:rFonts w:eastAsia="Times New Roman"/>
          <w:szCs w:val="24"/>
        </w:rPr>
        <w:t>his work</w:t>
      </w:r>
      <w:r w:rsidR="00ED382A">
        <w:rPr>
          <w:rFonts w:eastAsia="Times New Roman"/>
          <w:szCs w:val="24"/>
        </w:rPr>
        <w:t xml:space="preserve"> proposes</w:t>
      </w:r>
      <w:r w:rsidRPr="009951FA">
        <w:rPr>
          <w:rFonts w:eastAsia="Times New Roman"/>
          <w:szCs w:val="24"/>
        </w:rPr>
        <w:t xml:space="preserve"> a system for interactive, multimodal, task-oriented robot dialog that leverages pointing gesture recognition. The system integrates state-of-the-art computer vision techniques to recognize objects, hand positions, orientations, and overall human pose</w:t>
      </w:r>
      <w:r w:rsidR="00695D2E">
        <w:rPr>
          <w:rFonts w:eastAsia="Times New Roman"/>
          <w:szCs w:val="24"/>
        </w:rPr>
        <w:t>s</w:t>
      </w:r>
      <w:r w:rsidRPr="009951FA">
        <w:rPr>
          <w:rFonts w:eastAsia="Times New Roman"/>
          <w:szCs w:val="24"/>
        </w:rPr>
        <w:t xml:space="preserve">, allowing for a comprehensive understanding of pointing gestures and the corresponding target objects. </w:t>
      </w:r>
      <w:r w:rsidR="001C6870">
        <w:rPr>
          <w:rFonts w:eastAsia="Times New Roman"/>
          <w:szCs w:val="24"/>
        </w:rPr>
        <w:t xml:space="preserve">Furthermore, </w:t>
      </w:r>
      <w:r w:rsidR="001C6870" w:rsidRPr="00E835FA">
        <w:rPr>
          <w:szCs w:val="24"/>
        </w:rPr>
        <w:t xml:space="preserve">M. </w:t>
      </w:r>
      <w:proofErr w:type="spellStart"/>
      <w:r w:rsidR="001C6870" w:rsidRPr="00E835FA">
        <w:rPr>
          <w:szCs w:val="24"/>
        </w:rPr>
        <w:t>Ürkmez</w:t>
      </w:r>
      <w:proofErr w:type="spellEnd"/>
      <w:r w:rsidR="001C6870" w:rsidRPr="00E835FA">
        <w:rPr>
          <w:szCs w:val="24"/>
        </w:rPr>
        <w:t xml:space="preserve"> and H. I. </w:t>
      </w:r>
      <w:proofErr w:type="spellStart"/>
      <w:r w:rsidR="001C6870" w:rsidRPr="00E835FA">
        <w:rPr>
          <w:szCs w:val="24"/>
        </w:rPr>
        <w:t>Bozma</w:t>
      </w:r>
      <w:proofErr w:type="spellEnd"/>
      <w:r w:rsidR="001C6870">
        <w:rPr>
          <w:szCs w:val="24"/>
        </w:rPr>
        <w:t xml:space="preserve"> proposed a two-stage CNN approach to detect 3D hand</w:t>
      </w:r>
      <w:r w:rsidR="00075BD1">
        <w:rPr>
          <w:szCs w:val="24"/>
        </w:rPr>
        <w:t>-</w:t>
      </w:r>
      <w:r w:rsidR="001C6870">
        <w:rPr>
          <w:szCs w:val="24"/>
        </w:rPr>
        <w:t xml:space="preserve">pointing direction. However, this method requires a depth camera and focus on HRI </w:t>
      </w:r>
      <w:proofErr w:type="gramStart"/>
      <w:r w:rsidR="001C6870">
        <w:rPr>
          <w:szCs w:val="24"/>
        </w:rPr>
        <w:t>( Human</w:t>
      </w:r>
      <w:proofErr w:type="gramEnd"/>
      <w:r w:rsidR="00075BD1">
        <w:rPr>
          <w:szCs w:val="24"/>
        </w:rPr>
        <w:t>-</w:t>
      </w:r>
      <w:r w:rsidR="001C6870">
        <w:rPr>
          <w:szCs w:val="24"/>
        </w:rPr>
        <w:t>Robot interaction)</w:t>
      </w:r>
      <w:r w:rsidR="001C7BDA">
        <w:rPr>
          <w:szCs w:val="24"/>
        </w:rPr>
        <w:t xml:space="preserve"> applications</w:t>
      </w:r>
      <w:r w:rsidR="00484D95">
        <w:rPr>
          <w:szCs w:val="24"/>
        </w:rPr>
        <w:t xml:space="preserve">. </w:t>
      </w:r>
      <w:proofErr w:type="gramStart"/>
      <w:r w:rsidR="00484D95">
        <w:rPr>
          <w:szCs w:val="24"/>
        </w:rPr>
        <w:t>Similar to</w:t>
      </w:r>
      <w:proofErr w:type="gramEnd"/>
      <w:r w:rsidR="00484D95">
        <w:rPr>
          <w:szCs w:val="24"/>
        </w:rPr>
        <w:t xml:space="preserve"> robot</w:t>
      </w:r>
      <w:r w:rsidR="00755148">
        <w:rPr>
          <w:szCs w:val="24"/>
        </w:rPr>
        <w:t>s</w:t>
      </w:r>
      <w:r w:rsidR="00484D95">
        <w:rPr>
          <w:szCs w:val="24"/>
        </w:rPr>
        <w:t>, pointing gesture</w:t>
      </w:r>
      <w:r w:rsidR="00755148">
        <w:rPr>
          <w:szCs w:val="24"/>
        </w:rPr>
        <w:t>s</w:t>
      </w:r>
      <w:r w:rsidR="00484D95">
        <w:rPr>
          <w:szCs w:val="24"/>
        </w:rPr>
        <w:t xml:space="preserve"> </w:t>
      </w:r>
      <w:r w:rsidR="00755148">
        <w:rPr>
          <w:szCs w:val="24"/>
        </w:rPr>
        <w:t xml:space="preserve">are </w:t>
      </w:r>
      <w:r w:rsidR="00484D95">
        <w:rPr>
          <w:szCs w:val="24"/>
        </w:rPr>
        <w:t>also used in drone application</w:t>
      </w:r>
      <w:r w:rsidR="00755148">
        <w:rPr>
          <w:szCs w:val="24"/>
        </w:rPr>
        <w:t>s;</w:t>
      </w:r>
      <w:r w:rsidR="00484D95">
        <w:rPr>
          <w:szCs w:val="24"/>
        </w:rPr>
        <w:t xml:space="preserve"> for the paper title</w:t>
      </w:r>
      <w:r w:rsidR="00755148">
        <w:rPr>
          <w:szCs w:val="24"/>
        </w:rPr>
        <w:t>d</w:t>
      </w:r>
      <w:r w:rsidR="00484D95">
        <w:rPr>
          <w:szCs w:val="24"/>
        </w:rPr>
        <w:t xml:space="preserve">: </w:t>
      </w:r>
      <w:r w:rsidR="00484D95" w:rsidRPr="00484D95">
        <w:rPr>
          <w:szCs w:val="24"/>
        </w:rPr>
        <w:t>Using Pointing Gesture to Define a Target Object</w:t>
      </w:r>
      <w:r w:rsidR="00484D95">
        <w:rPr>
          <w:szCs w:val="24"/>
        </w:rPr>
        <w:t xml:space="preserve"> (</w:t>
      </w:r>
      <w:r w:rsidR="00484D95" w:rsidRPr="00484D95">
        <w:rPr>
          <w:szCs w:val="24"/>
        </w:rPr>
        <w:t>Medeiros</w:t>
      </w:r>
      <w:r w:rsidR="00484D95">
        <w:rPr>
          <w:szCs w:val="24"/>
        </w:rPr>
        <w:t xml:space="preserve"> et al. 2020)</w:t>
      </w:r>
      <w:r w:rsidR="00755148">
        <w:rPr>
          <w:szCs w:val="24"/>
        </w:rPr>
        <w:t>,</w:t>
      </w:r>
      <w:r w:rsidR="00484D95">
        <w:rPr>
          <w:szCs w:val="24"/>
        </w:rPr>
        <w:t xml:space="preserve"> which develops a method for </w:t>
      </w:r>
      <w:r w:rsidR="00755148">
        <w:rPr>
          <w:szCs w:val="24"/>
        </w:rPr>
        <w:t>firefighters</w:t>
      </w:r>
      <w:r w:rsidR="00484D95">
        <w:rPr>
          <w:szCs w:val="24"/>
        </w:rPr>
        <w:t xml:space="preserve"> to sp</w:t>
      </w:r>
      <w:r w:rsidR="00755148">
        <w:rPr>
          <w:szCs w:val="24"/>
        </w:rPr>
        <w:t>e</w:t>
      </w:r>
      <w:r w:rsidR="00484D95">
        <w:rPr>
          <w:szCs w:val="24"/>
        </w:rPr>
        <w:t xml:space="preserve">cify the </w:t>
      </w:r>
      <w:r w:rsidR="00BA6C0F">
        <w:rPr>
          <w:szCs w:val="24"/>
        </w:rPr>
        <w:t xml:space="preserve">place </w:t>
      </w:r>
      <w:r w:rsidR="001C7BDA">
        <w:rPr>
          <w:szCs w:val="24"/>
        </w:rPr>
        <w:t>of</w:t>
      </w:r>
      <w:r w:rsidR="00BA6C0F">
        <w:rPr>
          <w:szCs w:val="24"/>
        </w:rPr>
        <w:t xml:space="preserve"> fire and direct drone to fly over to the location. Another similar paper by </w:t>
      </w:r>
      <w:r w:rsidR="00BA6C0F" w:rsidRPr="00484D95">
        <w:rPr>
          <w:szCs w:val="24"/>
        </w:rPr>
        <w:t>Medeiros</w:t>
      </w:r>
      <w:r w:rsidR="00BA6C0F">
        <w:rPr>
          <w:szCs w:val="24"/>
        </w:rPr>
        <w:t xml:space="preserve"> et al</w:t>
      </w:r>
      <w:r w:rsidR="00755148">
        <w:rPr>
          <w:szCs w:val="24"/>
        </w:rPr>
        <w:t>.</w:t>
      </w:r>
      <w:r w:rsidR="00BA6C0F">
        <w:rPr>
          <w:szCs w:val="24"/>
        </w:rPr>
        <w:t xml:space="preserve"> </w:t>
      </w:r>
      <w:r w:rsidR="00755148">
        <w:rPr>
          <w:szCs w:val="24"/>
        </w:rPr>
        <w:t>integrates</w:t>
      </w:r>
      <w:r w:rsidR="00BA6C0F">
        <w:rPr>
          <w:szCs w:val="24"/>
        </w:rPr>
        <w:t xml:space="preserve"> depth info with SLAM to achieve the same purpose.</w:t>
      </w:r>
    </w:p>
    <w:p w14:paraId="63D76F26" w14:textId="5314D6AB" w:rsidR="009B1B5C" w:rsidRPr="009B1B5C" w:rsidRDefault="009B1B5C" w:rsidP="009B1B5C">
      <w:pPr>
        <w:spacing w:after="0" w:line="480" w:lineRule="auto"/>
        <w:ind w:firstLine="720"/>
        <w:rPr>
          <w:szCs w:val="24"/>
        </w:rPr>
      </w:pPr>
      <w:r w:rsidRPr="009B1B5C">
        <w:rPr>
          <w:szCs w:val="24"/>
        </w:rPr>
        <w:t>Human-</w:t>
      </w:r>
      <w:r w:rsidR="006A5D65">
        <w:rPr>
          <w:szCs w:val="24"/>
        </w:rPr>
        <w:t>o</w:t>
      </w:r>
      <w:r w:rsidRPr="009B1B5C">
        <w:rPr>
          <w:szCs w:val="24"/>
        </w:rPr>
        <w:t xml:space="preserve">bject </w:t>
      </w:r>
      <w:r w:rsidR="006A5D65">
        <w:rPr>
          <w:szCs w:val="24"/>
        </w:rPr>
        <w:t>i</w:t>
      </w:r>
      <w:r w:rsidRPr="009B1B5C">
        <w:rPr>
          <w:szCs w:val="24"/>
        </w:rPr>
        <w:t>nteraction (HOI) detection is a crucial component in advanced human-centric scene understanding, and it has garnered significant research attention in recent years. The primary objective of HOI detection is to not only localize humans and objects within a scene but also accurately recognize the</w:t>
      </w:r>
      <w:r w:rsidR="006A5D65">
        <w:rPr>
          <w:szCs w:val="24"/>
        </w:rPr>
        <w:t>ir</w:t>
      </w:r>
      <w:r w:rsidRPr="009B1B5C">
        <w:rPr>
          <w:szCs w:val="24"/>
        </w:rPr>
        <w:t xml:space="preserve"> </w:t>
      </w:r>
      <w:r w:rsidR="006A5D65">
        <w:rPr>
          <w:szCs w:val="24"/>
        </w:rPr>
        <w:t>interactions</w:t>
      </w:r>
      <w:r w:rsidRPr="009B1B5C">
        <w:rPr>
          <w:szCs w:val="24"/>
        </w:rPr>
        <w:t>. This capability is essential for applications such as robotics, autonomous systems, and assistive technologies, where understanding human intentions and actions in relation to objects is key.</w:t>
      </w:r>
    </w:p>
    <w:p w14:paraId="5ACFEFA7" w14:textId="7E9ED086" w:rsidR="009B1B5C" w:rsidRPr="009B1B5C" w:rsidRDefault="009B1B5C" w:rsidP="009B1B5C">
      <w:pPr>
        <w:spacing w:after="0" w:line="480" w:lineRule="auto"/>
        <w:ind w:firstLine="720"/>
        <w:rPr>
          <w:szCs w:val="24"/>
        </w:rPr>
      </w:pPr>
      <w:r w:rsidRPr="009B1B5C">
        <w:rPr>
          <w:szCs w:val="24"/>
        </w:rPr>
        <w:lastRenderedPageBreak/>
        <w:t xml:space="preserve">Previous research, such as the work by Chen Gao (2018; 2020), has produced promising results by </w:t>
      </w:r>
      <w:r w:rsidRPr="006A5D65">
        <w:rPr>
          <w:szCs w:val="24"/>
        </w:rPr>
        <w:t xml:space="preserve">employing a two-stage approach to HOI detection. In these studies, the task is decoupled into two steps: object detection </w:t>
      </w:r>
      <w:r w:rsidR="006A5D65" w:rsidRPr="006A5D65">
        <w:rPr>
          <w:szCs w:val="24"/>
        </w:rPr>
        <w:t>and</w:t>
      </w:r>
      <w:r w:rsidRPr="006A5D65">
        <w:rPr>
          <w:szCs w:val="24"/>
        </w:rPr>
        <w:t xml:space="preserve"> interaction classification.</w:t>
      </w:r>
      <w:r w:rsidRPr="009B1B5C">
        <w:rPr>
          <w:szCs w:val="24"/>
        </w:rPr>
        <w:t xml:space="preserve"> This method first identifies the objects and humans separately and then classifies the type of interaction occurring between them. Although effective, this two-stage process can introduce inefficiencies and complexity.</w:t>
      </w:r>
    </w:p>
    <w:p w14:paraId="7629B441" w14:textId="77777777" w:rsidR="009B1B5C" w:rsidRPr="006A5D65" w:rsidRDefault="009B1B5C" w:rsidP="009B1B5C">
      <w:pPr>
        <w:spacing w:after="0" w:line="480" w:lineRule="auto"/>
        <w:ind w:firstLine="720"/>
        <w:rPr>
          <w:szCs w:val="24"/>
        </w:rPr>
      </w:pPr>
      <w:r w:rsidRPr="006A5D65">
        <w:rPr>
          <w:szCs w:val="24"/>
        </w:rPr>
        <w:t xml:space="preserve">More recent methods, such as those proposed by </w:t>
      </w:r>
      <w:proofErr w:type="spellStart"/>
      <w:r w:rsidRPr="006A5D65">
        <w:rPr>
          <w:szCs w:val="24"/>
        </w:rPr>
        <w:t>Tiancai</w:t>
      </w:r>
      <w:proofErr w:type="spellEnd"/>
      <w:r w:rsidRPr="006A5D65">
        <w:rPr>
          <w:szCs w:val="24"/>
        </w:rPr>
        <w:t xml:space="preserve"> Wang, Kim B., and Yue L., have advanced HOI detection by formulating a surrogate interaction detection problem. These approaches aim to optimize HOI detection indirectly, using a more streamlined one-stage approach. This method combines object detection and interaction recognition into a single step, improving efficiency and potentially increasing detection accuracy by allowing for a more holistic analysis of the scene.</w:t>
      </w:r>
    </w:p>
    <w:p w14:paraId="3BCCA541" w14:textId="40BFCF80" w:rsidR="00082E05" w:rsidRPr="00082E05" w:rsidRDefault="009B1B5C" w:rsidP="00DF00C6">
      <w:pPr>
        <w:spacing w:after="0" w:line="480" w:lineRule="auto"/>
        <w:ind w:firstLine="720"/>
        <w:rPr>
          <w:szCs w:val="24"/>
        </w:rPr>
      </w:pPr>
      <w:r w:rsidRPr="006A5D65">
        <w:rPr>
          <w:szCs w:val="24"/>
        </w:rPr>
        <w:t>Additionally, Zou et al. introduced a groundbreaking end-to-end HOI prediction model that eliminates the need for multiple</w:t>
      </w:r>
      <w:r w:rsidRPr="009B1B5C">
        <w:rPr>
          <w:szCs w:val="24"/>
        </w:rPr>
        <w:t xml:space="preserve"> stages entirely. Their approach enables direct prediction of human-object interactions, simplifying the process and improving the overall efficiency of detection. This end-to-end approach holds </w:t>
      </w:r>
      <w:proofErr w:type="gramStart"/>
      <w:r w:rsidRPr="009B1B5C">
        <w:rPr>
          <w:szCs w:val="24"/>
        </w:rPr>
        <w:t>particular promise</w:t>
      </w:r>
      <w:proofErr w:type="gramEnd"/>
      <w:r w:rsidRPr="009B1B5C">
        <w:rPr>
          <w:szCs w:val="24"/>
        </w:rPr>
        <w:t xml:space="preserve"> for applications in gesture-object interaction, where recognizing gestures in relation to objects in real</w:t>
      </w:r>
      <w:r w:rsidR="00D91880">
        <w:rPr>
          <w:szCs w:val="24"/>
        </w:rPr>
        <w:t>-</w:t>
      </w:r>
      <w:r w:rsidRPr="009B1B5C">
        <w:rPr>
          <w:szCs w:val="24"/>
        </w:rPr>
        <w:t xml:space="preserve">time is critical. Such advancements are paving the way for more effective and seamless interaction systems, especially in environments requiring </w:t>
      </w:r>
      <w:r w:rsidR="00D91880">
        <w:rPr>
          <w:szCs w:val="24"/>
        </w:rPr>
        <w:t xml:space="preserve">a </w:t>
      </w:r>
      <w:r w:rsidRPr="009B1B5C">
        <w:rPr>
          <w:szCs w:val="24"/>
        </w:rPr>
        <w:t>quick and accurate understanding of human behavior, such as assistive technologies or gesture-based control systems.</w:t>
      </w:r>
    </w:p>
    <w:p w14:paraId="66DE17F3" w14:textId="3FAADB3B" w:rsidR="00530A0F" w:rsidRPr="00DF00C6" w:rsidRDefault="003A5A0B" w:rsidP="00DF00C6">
      <w:pPr>
        <w:pStyle w:val="Heading2"/>
      </w:pPr>
      <w:bookmarkStart w:id="39" w:name="_Toc180255837"/>
      <w:r w:rsidRPr="00472B08">
        <w:t>2.</w:t>
      </w:r>
      <w:r w:rsidR="001562DF">
        <w:t>4</w:t>
      </w:r>
      <w:r>
        <w:t xml:space="preserve"> </w:t>
      </w:r>
      <w:r w:rsidR="00082571">
        <w:t>Vision t</w:t>
      </w:r>
      <w:r>
        <w:t>ransformer technology</w:t>
      </w:r>
      <w:bookmarkEnd w:id="39"/>
    </w:p>
    <w:p w14:paraId="49F70ED9" w14:textId="37473606" w:rsidR="007F6D18" w:rsidRDefault="007F6D18" w:rsidP="00082571">
      <w:pPr>
        <w:spacing w:after="0" w:line="480" w:lineRule="auto"/>
        <w:ind w:firstLine="720"/>
        <w:rPr>
          <w:bCs/>
          <w:szCs w:val="24"/>
        </w:rPr>
      </w:pPr>
      <w:r w:rsidRPr="00FB0AA1">
        <w:lastRenderedPageBreak/>
        <w:t>This section provides an overview of Vision Transformer technology and references the key papers related to its development</w:t>
      </w:r>
      <w:r>
        <w:rPr>
          <w:bCs/>
          <w:szCs w:val="24"/>
        </w:rPr>
        <w:t>.</w:t>
      </w:r>
    </w:p>
    <w:p w14:paraId="7563F086" w14:textId="5D2B10AF" w:rsidR="003119B4" w:rsidRDefault="003119B4" w:rsidP="00091F6C">
      <w:pPr>
        <w:spacing w:after="0" w:line="480" w:lineRule="auto"/>
        <w:ind w:firstLine="720"/>
        <w:rPr>
          <w:bCs/>
          <w:szCs w:val="24"/>
        </w:rPr>
      </w:pPr>
      <w:r>
        <w:rPr>
          <w:bCs/>
          <w:szCs w:val="24"/>
        </w:rPr>
        <w:t xml:space="preserve">The core of Transformer technology is </w:t>
      </w:r>
      <w:r w:rsidR="00BD6A15">
        <w:rPr>
          <w:bCs/>
          <w:szCs w:val="24"/>
        </w:rPr>
        <w:t xml:space="preserve">the </w:t>
      </w:r>
      <w:r>
        <w:rPr>
          <w:bCs/>
          <w:szCs w:val="24"/>
        </w:rPr>
        <w:t xml:space="preserve">attention mechanism. </w:t>
      </w:r>
      <w:r w:rsidR="00BD6A15" w:rsidRPr="00BD6A15">
        <w:rPr>
          <w:bCs/>
          <w:szCs w:val="24"/>
        </w:rPr>
        <w:t>The attention mechanism is a concept used in machine learning models to help them focus on specific parts of input data rather than processing all information equally. It allows the model to "attend" to the most relevant pieces of data when making predictions. In sequence models like Transformers, attention calculates the importance of each word or token in relation to others, enabling the model to capture long-range dependencies and contextual relationships more effectively</w:t>
      </w:r>
      <w:r w:rsidR="00091F6C">
        <w:rPr>
          <w:bCs/>
          <w:szCs w:val="24"/>
        </w:rPr>
        <w:t>. In other words, a</w:t>
      </w:r>
      <w:r w:rsidR="00091F6C" w:rsidRPr="00091F6C">
        <w:rPr>
          <w:bCs/>
          <w:szCs w:val="24"/>
        </w:rPr>
        <w:t>n attention function can be understood as a process that takes a query and a set of key-value pairs as inputs and generates an output. Each of these (query, keys, values, output) is represented as a vector. The output is a weighted sum of the values, where the weight for each value is determined by how closely the query matches the corresponding key, computed through a compatibility function. This allows the model to focus on relevant information in the data.</w:t>
      </w:r>
      <w:r w:rsidR="00091F6C">
        <w:rPr>
          <w:bCs/>
          <w:szCs w:val="24"/>
        </w:rPr>
        <w:t xml:space="preserve"> (</w:t>
      </w:r>
      <w:r w:rsidR="00091F6C" w:rsidRPr="00E25E4E">
        <w:rPr>
          <w:szCs w:val="24"/>
        </w:rPr>
        <w:t>Vaswani</w:t>
      </w:r>
      <w:r w:rsidR="00091F6C" w:rsidRPr="00E43BAD">
        <w:t xml:space="preserve"> </w:t>
      </w:r>
      <w:r w:rsidR="00091F6C" w:rsidRPr="00082571">
        <w:t>et al., 2017</w:t>
      </w:r>
      <w:r w:rsidR="00091F6C">
        <w:t>)</w:t>
      </w:r>
      <w:r w:rsidR="00BD6A15" w:rsidRPr="00BD6A15">
        <w:rPr>
          <w:bCs/>
          <w:szCs w:val="24"/>
        </w:rPr>
        <w:t xml:space="preserve">. </w:t>
      </w:r>
      <w:r w:rsidR="00091F6C">
        <w:rPr>
          <w:bCs/>
          <w:szCs w:val="24"/>
        </w:rPr>
        <w:t>The result is to</w:t>
      </w:r>
      <w:r w:rsidR="00BD6A15" w:rsidRPr="00BD6A15">
        <w:rPr>
          <w:bCs/>
          <w:szCs w:val="24"/>
        </w:rPr>
        <w:t xml:space="preserve"> make attention highly useful in natural language processing and image recognition</w:t>
      </w:r>
      <w:r w:rsidR="00BD6A15">
        <w:rPr>
          <w:bCs/>
          <w:szCs w:val="24"/>
        </w:rPr>
        <w:t xml:space="preserve"> tasks</w:t>
      </w:r>
      <w:r w:rsidR="002A7741">
        <w:rPr>
          <w:szCs w:val="24"/>
        </w:rPr>
        <w:t>.</w:t>
      </w:r>
    </w:p>
    <w:p w14:paraId="19586601" w14:textId="08D9096D" w:rsidR="00530A0F" w:rsidRDefault="00F353B9" w:rsidP="00082571">
      <w:pPr>
        <w:spacing w:after="0" w:line="480" w:lineRule="auto"/>
        <w:ind w:firstLine="720"/>
      </w:pPr>
      <w:r w:rsidRPr="00F353B9">
        <w:rPr>
          <w:bCs/>
          <w:szCs w:val="24"/>
        </w:rPr>
        <w:t xml:space="preserve">The </w:t>
      </w:r>
      <w:r w:rsidR="00091F6C">
        <w:rPr>
          <w:bCs/>
          <w:szCs w:val="24"/>
        </w:rPr>
        <w:t xml:space="preserve">attention-based </w:t>
      </w:r>
      <w:r w:rsidRPr="00F353B9">
        <w:rPr>
          <w:bCs/>
          <w:szCs w:val="24"/>
        </w:rPr>
        <w:t xml:space="preserve">Transformer architecture has become the de-facto standard for natural language processing tasks, </w:t>
      </w:r>
      <w:r>
        <w:rPr>
          <w:bCs/>
          <w:szCs w:val="24"/>
        </w:rPr>
        <w:t xml:space="preserve">but </w:t>
      </w:r>
      <w:r w:rsidRPr="00F353B9">
        <w:rPr>
          <w:bCs/>
          <w:szCs w:val="24"/>
        </w:rPr>
        <w:t xml:space="preserve">its applications to computer vision remain limited. In vision, </w:t>
      </w:r>
      <w:r w:rsidR="00487000" w:rsidRPr="001C0E04">
        <w:t xml:space="preserve">CNNs remain dominant in computer vision </w:t>
      </w:r>
      <w:proofErr w:type="gramStart"/>
      <w:r w:rsidR="00487000" w:rsidRPr="001C0E04">
        <w:t>(</w:t>
      </w:r>
      <w:r w:rsidR="00AD24BC">
        <w:t xml:space="preserve"> </w:t>
      </w:r>
      <w:r w:rsidR="00487000" w:rsidRPr="001C0E04">
        <w:t>LeCun</w:t>
      </w:r>
      <w:proofErr w:type="gramEnd"/>
      <w:r w:rsidR="00487000" w:rsidRPr="001C0E04">
        <w:t xml:space="preserve"> et al., 1989; </w:t>
      </w:r>
      <w:proofErr w:type="spellStart"/>
      <w:r w:rsidR="00487000" w:rsidRPr="001C0E04">
        <w:t>Krizhevsky</w:t>
      </w:r>
      <w:proofErr w:type="spellEnd"/>
      <w:r w:rsidR="00487000" w:rsidRPr="001C0E04">
        <w:t xml:space="preserve"> et al., 2012)</w:t>
      </w:r>
      <w:r w:rsidR="00487000">
        <w:t xml:space="preserve">; </w:t>
      </w:r>
      <w:r w:rsidR="00487000">
        <w:rPr>
          <w:bCs/>
          <w:szCs w:val="24"/>
        </w:rPr>
        <w:t>focus</w:t>
      </w:r>
      <w:r w:rsidRPr="00F353B9">
        <w:rPr>
          <w:bCs/>
          <w:szCs w:val="24"/>
        </w:rPr>
        <w:t xml:space="preserve"> is either applied in conjunction with convolutional networks or used to replace certain components of convolutional networks while keeping their overall structure in place</w:t>
      </w:r>
      <w:r>
        <w:rPr>
          <w:bCs/>
          <w:szCs w:val="24"/>
        </w:rPr>
        <w:t xml:space="preserve">. </w:t>
      </w:r>
      <w:proofErr w:type="spellStart"/>
      <w:r w:rsidRPr="00F353B9">
        <w:rPr>
          <w:bCs/>
          <w:szCs w:val="24"/>
        </w:rPr>
        <w:t>Dosovitskiy</w:t>
      </w:r>
      <w:proofErr w:type="spellEnd"/>
      <w:r>
        <w:rPr>
          <w:rFonts w:ascii="Cambria Math" w:hAnsi="Cambria Math" w:cs="Cambria Math"/>
          <w:bCs/>
          <w:szCs w:val="24"/>
        </w:rPr>
        <w:t xml:space="preserve"> et al</w:t>
      </w:r>
      <w:r w:rsidR="00E25E4E">
        <w:rPr>
          <w:rFonts w:ascii="Cambria Math" w:hAnsi="Cambria Math" w:cs="Cambria Math"/>
          <w:bCs/>
          <w:szCs w:val="24"/>
        </w:rPr>
        <w:t>.</w:t>
      </w:r>
      <w:r>
        <w:rPr>
          <w:rFonts w:ascii="Cambria Math" w:hAnsi="Cambria Math" w:cs="Cambria Math"/>
          <w:bCs/>
          <w:szCs w:val="24"/>
        </w:rPr>
        <w:t xml:space="preserve"> at Google </w:t>
      </w:r>
      <w:r w:rsidR="00E25E4E">
        <w:rPr>
          <w:rFonts w:ascii="Cambria Math" w:hAnsi="Cambria Math" w:cs="Cambria Math"/>
          <w:bCs/>
          <w:szCs w:val="24"/>
        </w:rPr>
        <w:t>B</w:t>
      </w:r>
      <w:r>
        <w:rPr>
          <w:rFonts w:ascii="Cambria Math" w:hAnsi="Cambria Math" w:cs="Cambria Math"/>
          <w:bCs/>
          <w:szCs w:val="24"/>
        </w:rPr>
        <w:t>rain published a paper title</w:t>
      </w:r>
      <w:r w:rsidR="00E25E4E">
        <w:rPr>
          <w:rFonts w:ascii="Cambria Math" w:hAnsi="Cambria Math" w:cs="Cambria Math"/>
          <w:bCs/>
          <w:szCs w:val="24"/>
        </w:rPr>
        <w:t>d</w:t>
      </w:r>
      <w:r>
        <w:rPr>
          <w:rFonts w:ascii="Cambria Math" w:hAnsi="Cambria Math" w:cs="Cambria Math"/>
          <w:bCs/>
          <w:szCs w:val="24"/>
        </w:rPr>
        <w:t xml:space="preserve">: </w:t>
      </w:r>
      <w:r w:rsidRPr="00F353B9">
        <w:rPr>
          <w:szCs w:val="24"/>
        </w:rPr>
        <w:t xml:space="preserve">An image is worth 16x16 words: Transformers for image recognition at </w:t>
      </w:r>
      <w:r w:rsidR="00E25E4E">
        <w:rPr>
          <w:szCs w:val="24"/>
        </w:rPr>
        <w:t>S</w:t>
      </w:r>
      <w:r w:rsidRPr="00F353B9">
        <w:rPr>
          <w:szCs w:val="24"/>
        </w:rPr>
        <w:t>cale</w:t>
      </w:r>
      <w:r>
        <w:rPr>
          <w:szCs w:val="24"/>
        </w:rPr>
        <w:t xml:space="preserve"> </w:t>
      </w:r>
      <w:r>
        <w:rPr>
          <w:szCs w:val="24"/>
        </w:rPr>
        <w:lastRenderedPageBreak/>
        <w:t>(</w:t>
      </w:r>
      <w:proofErr w:type="spellStart"/>
      <w:r w:rsidRPr="00F353B9">
        <w:rPr>
          <w:bCs/>
          <w:szCs w:val="24"/>
        </w:rPr>
        <w:t>Dosovitskiy</w:t>
      </w:r>
      <w:proofErr w:type="spellEnd"/>
      <w:r w:rsidR="00427F90" w:rsidRPr="00427F90">
        <w:t xml:space="preserve"> </w:t>
      </w:r>
      <w:r w:rsidR="00427F90" w:rsidRPr="00082571">
        <w:t xml:space="preserve">et al., </w:t>
      </w:r>
      <w:r w:rsidR="00427F90">
        <w:t>2020</w:t>
      </w:r>
      <w:r>
        <w:rPr>
          <w:bCs/>
          <w:szCs w:val="24"/>
        </w:rPr>
        <w:t>)</w:t>
      </w:r>
      <w:r w:rsidR="00E25E4E">
        <w:rPr>
          <w:bCs/>
          <w:szCs w:val="24"/>
        </w:rPr>
        <w:t>,</w:t>
      </w:r>
      <w:r>
        <w:rPr>
          <w:bCs/>
          <w:szCs w:val="24"/>
        </w:rPr>
        <w:t xml:space="preserve"> which change</w:t>
      </w:r>
      <w:r w:rsidR="00082571">
        <w:rPr>
          <w:bCs/>
          <w:szCs w:val="24"/>
        </w:rPr>
        <w:t>d the NLP</w:t>
      </w:r>
      <w:r w:rsidR="00E25E4E">
        <w:rPr>
          <w:bCs/>
          <w:szCs w:val="24"/>
        </w:rPr>
        <w:t>-</w:t>
      </w:r>
      <w:r w:rsidR="00082571">
        <w:rPr>
          <w:bCs/>
          <w:szCs w:val="24"/>
        </w:rPr>
        <w:t>only usage in transformer</w:t>
      </w:r>
      <w:r w:rsidR="008A4E72">
        <w:rPr>
          <w:bCs/>
          <w:szCs w:val="24"/>
        </w:rPr>
        <w:t>s</w:t>
      </w:r>
      <w:r w:rsidR="00082571">
        <w:rPr>
          <w:bCs/>
          <w:szCs w:val="24"/>
        </w:rPr>
        <w:t xml:space="preserve"> by introducing </w:t>
      </w:r>
      <w:proofErr w:type="spellStart"/>
      <w:r w:rsidR="00082571">
        <w:rPr>
          <w:bCs/>
          <w:szCs w:val="24"/>
        </w:rPr>
        <w:t>Vission</w:t>
      </w:r>
      <w:proofErr w:type="spellEnd"/>
      <w:r w:rsidR="00082571">
        <w:rPr>
          <w:bCs/>
          <w:szCs w:val="24"/>
        </w:rPr>
        <w:t xml:space="preserve"> Transformer</w:t>
      </w:r>
      <w:r w:rsidR="008A4E72">
        <w:rPr>
          <w:bCs/>
          <w:szCs w:val="24"/>
        </w:rPr>
        <w:t xml:space="preserve"> </w:t>
      </w:r>
      <w:r w:rsidR="00082571">
        <w:rPr>
          <w:bCs/>
          <w:szCs w:val="24"/>
        </w:rPr>
        <w:t>(</w:t>
      </w:r>
      <w:r w:rsidR="00427F90">
        <w:rPr>
          <w:bCs/>
          <w:szCs w:val="24"/>
        </w:rPr>
        <w:t>see</w:t>
      </w:r>
      <w:r w:rsidR="00082571">
        <w:rPr>
          <w:bCs/>
          <w:szCs w:val="24"/>
        </w:rPr>
        <w:t xml:space="preserve"> </w:t>
      </w:r>
      <w:r w:rsidR="00427F90">
        <w:rPr>
          <w:bCs/>
          <w:szCs w:val="24"/>
        </w:rPr>
        <w:t xml:space="preserve">Figure </w:t>
      </w:r>
      <w:r w:rsidR="00082571">
        <w:rPr>
          <w:bCs/>
          <w:szCs w:val="24"/>
        </w:rPr>
        <w:t>3).</w:t>
      </w:r>
      <w:r w:rsidR="00487000">
        <w:rPr>
          <w:bCs/>
          <w:szCs w:val="24"/>
        </w:rPr>
        <w:t xml:space="preserve"> </w:t>
      </w:r>
      <w:r w:rsidR="00487000">
        <w:t>This paper</w:t>
      </w:r>
      <w:r w:rsidR="00487000" w:rsidRPr="001C0E04">
        <w:t xml:space="preserve"> explore</w:t>
      </w:r>
      <w:r w:rsidR="00487000">
        <w:t>s</w:t>
      </w:r>
      <w:r w:rsidR="00487000" w:rsidRPr="001C0E04">
        <w:t xml:space="preserve"> directly applying them to images by treating image patches as tokens for classification.</w:t>
      </w:r>
      <w:r w:rsidR="00082571">
        <w:rPr>
          <w:bCs/>
          <w:szCs w:val="24"/>
        </w:rPr>
        <w:t xml:space="preserve"> In </w:t>
      </w:r>
      <w:r w:rsidR="00530A0F">
        <w:t>our proposal architecture</w:t>
      </w:r>
      <w:r w:rsidR="00BF13D4">
        <w:t>,</w:t>
      </w:r>
      <w:r w:rsidR="00082571">
        <w:t xml:space="preserve"> </w:t>
      </w:r>
      <w:r w:rsidR="00FB0AA1">
        <w:t>w</w:t>
      </w:r>
      <w:r w:rsidR="00FB0AA1" w:rsidRPr="00FB0AA1">
        <w:t xml:space="preserve">e have integrated transformer technology by leveraging a </w:t>
      </w:r>
      <w:r w:rsidR="00BF13D4">
        <w:t xml:space="preserve">similar </w:t>
      </w:r>
      <w:r w:rsidR="00FB0AA1" w:rsidRPr="00FB0AA1">
        <w:t>Vision Transformer (</w:t>
      </w:r>
      <w:proofErr w:type="spellStart"/>
      <w:r w:rsidR="00FB0AA1" w:rsidRPr="00FB0AA1">
        <w:t>ViT</w:t>
      </w:r>
      <w:proofErr w:type="spellEnd"/>
      <w:r w:rsidR="00FB0AA1" w:rsidRPr="00FB0AA1">
        <w:t>) architecture.</w:t>
      </w:r>
    </w:p>
    <w:p w14:paraId="17C2838B" w14:textId="77777777" w:rsidR="00D90AC7" w:rsidRDefault="00D90AC7" w:rsidP="00082571">
      <w:pPr>
        <w:spacing w:after="0" w:line="480" w:lineRule="auto"/>
        <w:ind w:firstLine="720"/>
      </w:pPr>
    </w:p>
    <w:p w14:paraId="4E31B382" w14:textId="0975DD89" w:rsidR="00585C7A" w:rsidRDefault="00585C7A" w:rsidP="00082571">
      <w:pPr>
        <w:spacing w:after="0" w:line="480" w:lineRule="auto"/>
        <w:ind w:firstLine="720"/>
      </w:pPr>
      <w:r w:rsidRPr="003F3E7B">
        <w:rPr>
          <w:noProof/>
          <w:szCs w:val="24"/>
        </w:rPr>
        <mc:AlternateContent>
          <mc:Choice Requires="wps">
            <w:drawing>
              <wp:inline distT="0" distB="0" distL="0" distR="0" wp14:anchorId="09C0775C" wp14:editId="39C26A1F">
                <wp:extent cx="5595966" cy="3505200"/>
                <wp:effectExtent l="0" t="0" r="5080" b="0"/>
                <wp:docPr id="1389792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966" cy="3505200"/>
                        </a:xfrm>
                        <a:prstGeom prst="rect">
                          <a:avLst/>
                        </a:prstGeom>
                        <a:solidFill>
                          <a:srgbClr val="FFFFFF"/>
                        </a:solidFill>
                        <a:ln w="9525">
                          <a:noFill/>
                          <a:miter lim="800000"/>
                          <a:headEnd/>
                          <a:tailEnd/>
                        </a:ln>
                      </wps:spPr>
                      <wps:txbx>
                        <w:txbxContent>
                          <w:p w14:paraId="346FD74C" w14:textId="553407C3" w:rsidR="00585C7A" w:rsidRDefault="00585C7A" w:rsidP="004A10D5">
                            <w:pPr>
                              <w:jc w:val="center"/>
                            </w:pPr>
                            <w:r>
                              <w:rPr>
                                <w:noProof/>
                              </w:rPr>
                              <w:drawing>
                                <wp:inline distT="0" distB="0" distL="0" distR="0" wp14:anchorId="481AACE4" wp14:editId="78CE0484">
                                  <wp:extent cx="4592782" cy="2953843"/>
                                  <wp:effectExtent l="0" t="0" r="5080" b="5715"/>
                                  <wp:docPr id="472163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62778" name="Picture 598562778"/>
                                          <pic:cNvPicPr/>
                                        </pic:nvPicPr>
                                        <pic:blipFill>
                                          <a:blip r:embed="rId13">
                                            <a:extLst>
                                              <a:ext uri="{28A0092B-C50C-407E-A947-70E740481C1C}">
                                                <a14:useLocalDpi xmlns:a14="http://schemas.microsoft.com/office/drawing/2010/main" val="0"/>
                                              </a:ext>
                                            </a:extLst>
                                          </a:blip>
                                          <a:stretch>
                                            <a:fillRect/>
                                          </a:stretch>
                                        </pic:blipFill>
                                        <pic:spPr>
                                          <a:xfrm>
                                            <a:off x="0" y="0"/>
                                            <a:ext cx="4598680" cy="2957637"/>
                                          </a:xfrm>
                                          <a:prstGeom prst="rect">
                                            <a:avLst/>
                                          </a:prstGeom>
                                        </pic:spPr>
                                      </pic:pic>
                                    </a:graphicData>
                                  </a:graphic>
                                </wp:inline>
                              </w:drawing>
                            </w:r>
                          </w:p>
                          <w:p w14:paraId="41A35155" w14:textId="47ED5FB1" w:rsidR="00585C7A" w:rsidRPr="00472B08" w:rsidRDefault="00585C7A" w:rsidP="00585C7A">
                            <w:pPr>
                              <w:pStyle w:val="Heading5"/>
                              <w:jc w:val="center"/>
                            </w:pPr>
                            <w:bookmarkStart w:id="40" w:name="_Toc180258103"/>
                            <w:r w:rsidRPr="00C91CB5">
                              <w:rPr>
                                <w:b w:val="0"/>
                                <w:bCs/>
                              </w:rPr>
                              <w:t xml:space="preserve">Figure </w:t>
                            </w:r>
                            <w:r w:rsidR="001D7468">
                              <w:rPr>
                                <w:b w:val="0"/>
                                <w:bCs/>
                              </w:rPr>
                              <w:t>4</w:t>
                            </w:r>
                            <w:r w:rsidRPr="00C91CB5">
                              <w:rPr>
                                <w:b w:val="0"/>
                                <w:bCs/>
                              </w:rPr>
                              <w:t>.</w:t>
                            </w:r>
                            <w:r>
                              <w:t xml:space="preserve"> </w:t>
                            </w:r>
                            <w:r w:rsidRPr="00A96494">
                              <w:rPr>
                                <w:b w:val="0"/>
                                <w:bCs/>
                              </w:rPr>
                              <w:t xml:space="preserve">Vision Transformer Architecture (Source: </w:t>
                            </w:r>
                            <w:proofErr w:type="spellStart"/>
                            <w:r w:rsidR="008A4E72" w:rsidRPr="00A96494">
                              <w:rPr>
                                <w:b w:val="0"/>
                                <w:bCs/>
                              </w:rPr>
                              <w:t>Dosovitskiy</w:t>
                            </w:r>
                            <w:proofErr w:type="spellEnd"/>
                            <w:r w:rsidR="008A4E72" w:rsidRPr="00A96494">
                              <w:rPr>
                                <w:b w:val="0"/>
                                <w:bCs/>
                              </w:rPr>
                              <w:t xml:space="preserve"> 2020</w:t>
                            </w:r>
                            <w:r w:rsidRPr="00A96494">
                              <w:rPr>
                                <w:rFonts w:eastAsia="Times New Roman"/>
                                <w:b w:val="0"/>
                                <w:bCs/>
                              </w:rPr>
                              <w:t>)</w:t>
                            </w:r>
                            <w:bookmarkEnd w:id="40"/>
                            <w:r>
                              <w:t xml:space="preserve"> </w:t>
                            </w:r>
                          </w:p>
                          <w:p w14:paraId="3173F1BD" w14:textId="77777777" w:rsidR="00585C7A" w:rsidRDefault="00585C7A" w:rsidP="00585C7A">
                            <w:pPr>
                              <w:jc w:val="center"/>
                            </w:pPr>
                          </w:p>
                        </w:txbxContent>
                      </wps:txbx>
                      <wps:bodyPr rot="0" vert="horz" wrap="square" lIns="91440" tIns="45720" rIns="91440" bIns="45720" anchor="t" anchorCtr="0">
                        <a:noAutofit/>
                      </wps:bodyPr>
                    </wps:wsp>
                  </a:graphicData>
                </a:graphic>
              </wp:inline>
            </w:drawing>
          </mc:Choice>
          <mc:Fallback>
            <w:pict>
              <v:shape w14:anchorId="09C0775C" id="_x0000_s1029" type="#_x0000_t202" style="width:440.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5EQIAAP4DAAAOAAAAZHJzL2Uyb0RvYy54bWysU9uO0zAQfUfiHyy/06SlKduo6WrpUoS0&#13;&#10;XKSFD3Bsp7FwPMZ2m5SvZ+xkuwXeEH6wZjzj45kzx5vbodPkJJ1XYCo6n+WUSMNBKHOo6Lev+1c3&#13;&#10;lPjAjGAajKzoWXp6u335YtPbUi6gBS2kIwhifNnbirYh2DLLPG9lx/wMrDQYbMB1LKDrDplwrEf0&#13;&#10;TmeLPF9lPThhHXDpPZ7ej0G6TfhNI3n43DReBqIrirWFtLu013HPthtWHhyzreJTGewfquiYMvjo&#13;&#10;BeqeBUaOTv0F1SnuwEMTZhy6DJpGcZl6wG7m+R/dPLbMytQLkuPthSb//2D5p9Oj/eJIGN7CgANM&#13;&#10;TXj7APy7JwZ2LTMHeecc9K1kAh+eR8qy3vpyuhqp9qWPIHX/EQQOmR0DJKChcV1kBfskiI4DOF9I&#13;&#10;l0MgHA+LYl2sVytKOMZeF3mBY01vsPLpunU+vJfQkWhU1OFUEzw7PfgQy2HlU0p8zYNWYq+0To47&#13;&#10;1DvtyImhAvZpTei/pWlD+oqui0WRkA3E+0kcnQqoUK26it7kcY2aiXS8MyKlBKb0aGMl2kz8REpG&#13;&#10;csJQD0QJbC/ejXTVIM5ImINRkPiB0GjB/aSkRzFW1P84Micp0R8Mkr6eL5dRvclZFm8W6LjrSH0d&#13;&#10;YYYjVEUDJaO5C0nxkQ4DdzicRiXaniuZSkaRJTanDxFVfO2nrOdvu/0FAAD//wMAUEsDBBQABgAI&#13;&#10;AAAAIQAAwyRq3wAAAAoBAAAPAAAAZHJzL2Rvd25yZXYueG1sTI/NTsNADITvSLzDykhcEN20kDak&#13;&#10;2VT8iIprSx/ASdwkIuuNstsmfXsMF7iMZI1mPF+2mWynzjT41rGB+SwCRVy6quXawOHz/T4B5QNy&#13;&#10;hZ1jMnAhD5v8+irDtHIj7+i8D7WSEvYpGmhC6FOtfdmQRT9zPbF4RzdYDHIOta4GHKXcdnoRRUtt&#13;&#10;sWX50GBPrw2VX/uTNXD8GO/ip7HYhsNq97h8wXZVuIsxtzfT21rkeQ0q0BT+EvDDIPshl2GFO3Hl&#13;&#10;VWdAaMKvipck8wdQhYE4XkSg80z/R8i/AQAA//8DAFBLAQItABQABgAIAAAAIQC2gziS/gAAAOEB&#13;&#10;AAATAAAAAAAAAAAAAAAAAAAAAABbQ29udGVudF9UeXBlc10ueG1sUEsBAi0AFAAGAAgAAAAhADj9&#13;&#10;If/WAAAAlAEAAAsAAAAAAAAAAAAAAAAALwEAAF9yZWxzLy5yZWxzUEsBAi0AFAAGAAgAAAAhAE3j&#13;&#10;57kRAgAA/gMAAA4AAAAAAAAAAAAAAAAALgIAAGRycy9lMm9Eb2MueG1sUEsBAi0AFAAGAAgAAAAh&#13;&#10;AADDJGrfAAAACgEAAA8AAAAAAAAAAAAAAAAAawQAAGRycy9kb3ducmV2LnhtbFBLBQYAAAAABAAE&#13;&#10;APMAAAB3BQAAAAA=&#13;&#10;" stroked="f">
                <v:textbox>
                  <w:txbxContent>
                    <w:p w14:paraId="346FD74C" w14:textId="553407C3" w:rsidR="00585C7A" w:rsidRDefault="00585C7A" w:rsidP="004A10D5">
                      <w:pPr>
                        <w:jc w:val="center"/>
                      </w:pPr>
                      <w:r>
                        <w:rPr>
                          <w:noProof/>
                        </w:rPr>
                        <w:drawing>
                          <wp:inline distT="0" distB="0" distL="0" distR="0" wp14:anchorId="481AACE4" wp14:editId="78CE0484">
                            <wp:extent cx="4592782" cy="2953843"/>
                            <wp:effectExtent l="0" t="0" r="5080" b="5715"/>
                            <wp:docPr id="472163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62778" name="Picture 598562778"/>
                                    <pic:cNvPicPr/>
                                  </pic:nvPicPr>
                                  <pic:blipFill>
                                    <a:blip r:embed="rId13">
                                      <a:extLst>
                                        <a:ext uri="{28A0092B-C50C-407E-A947-70E740481C1C}">
                                          <a14:useLocalDpi xmlns:a14="http://schemas.microsoft.com/office/drawing/2010/main" val="0"/>
                                        </a:ext>
                                      </a:extLst>
                                    </a:blip>
                                    <a:stretch>
                                      <a:fillRect/>
                                    </a:stretch>
                                  </pic:blipFill>
                                  <pic:spPr>
                                    <a:xfrm>
                                      <a:off x="0" y="0"/>
                                      <a:ext cx="4598680" cy="2957637"/>
                                    </a:xfrm>
                                    <a:prstGeom prst="rect">
                                      <a:avLst/>
                                    </a:prstGeom>
                                  </pic:spPr>
                                </pic:pic>
                              </a:graphicData>
                            </a:graphic>
                          </wp:inline>
                        </w:drawing>
                      </w:r>
                    </w:p>
                    <w:p w14:paraId="41A35155" w14:textId="47ED5FB1" w:rsidR="00585C7A" w:rsidRPr="00472B08" w:rsidRDefault="00585C7A" w:rsidP="00585C7A">
                      <w:pPr>
                        <w:pStyle w:val="Heading5"/>
                        <w:jc w:val="center"/>
                      </w:pPr>
                      <w:bookmarkStart w:id="41" w:name="_Toc180258103"/>
                      <w:r w:rsidRPr="00C91CB5">
                        <w:rPr>
                          <w:b w:val="0"/>
                          <w:bCs/>
                        </w:rPr>
                        <w:t xml:space="preserve">Figure </w:t>
                      </w:r>
                      <w:r w:rsidR="001D7468">
                        <w:rPr>
                          <w:b w:val="0"/>
                          <w:bCs/>
                        </w:rPr>
                        <w:t>4</w:t>
                      </w:r>
                      <w:r w:rsidRPr="00C91CB5">
                        <w:rPr>
                          <w:b w:val="0"/>
                          <w:bCs/>
                        </w:rPr>
                        <w:t>.</w:t>
                      </w:r>
                      <w:r>
                        <w:t xml:space="preserve"> </w:t>
                      </w:r>
                      <w:r w:rsidRPr="00A96494">
                        <w:rPr>
                          <w:b w:val="0"/>
                          <w:bCs/>
                        </w:rPr>
                        <w:t xml:space="preserve">Vision Transformer Architecture (Source: </w:t>
                      </w:r>
                      <w:proofErr w:type="spellStart"/>
                      <w:r w:rsidR="008A4E72" w:rsidRPr="00A96494">
                        <w:rPr>
                          <w:b w:val="0"/>
                          <w:bCs/>
                        </w:rPr>
                        <w:t>Dosovitskiy</w:t>
                      </w:r>
                      <w:proofErr w:type="spellEnd"/>
                      <w:r w:rsidR="008A4E72" w:rsidRPr="00A96494">
                        <w:rPr>
                          <w:b w:val="0"/>
                          <w:bCs/>
                        </w:rPr>
                        <w:t xml:space="preserve"> 2020</w:t>
                      </w:r>
                      <w:r w:rsidRPr="00A96494">
                        <w:rPr>
                          <w:rFonts w:eastAsia="Times New Roman"/>
                          <w:b w:val="0"/>
                          <w:bCs/>
                        </w:rPr>
                        <w:t>)</w:t>
                      </w:r>
                      <w:bookmarkEnd w:id="41"/>
                      <w:r>
                        <w:t xml:space="preserve"> </w:t>
                      </w:r>
                    </w:p>
                    <w:p w14:paraId="3173F1BD" w14:textId="77777777" w:rsidR="00585C7A" w:rsidRDefault="00585C7A" w:rsidP="00585C7A">
                      <w:pPr>
                        <w:jc w:val="center"/>
                      </w:pPr>
                    </w:p>
                  </w:txbxContent>
                </v:textbox>
                <w10:anchorlock/>
              </v:shape>
            </w:pict>
          </mc:Fallback>
        </mc:AlternateContent>
      </w:r>
    </w:p>
    <w:p w14:paraId="617AD832" w14:textId="77777777" w:rsidR="00985464" w:rsidRPr="00985464" w:rsidRDefault="00985464" w:rsidP="00985464">
      <w:pPr>
        <w:spacing w:after="0" w:line="480" w:lineRule="auto"/>
        <w:ind w:firstLine="720"/>
      </w:pPr>
      <w:r w:rsidRPr="00985464">
        <w:t xml:space="preserve">The evolution of architectures for video understanding has closely followed the progress made in transformer-based models for image recognition. One significant contribution to this area is the </w:t>
      </w:r>
      <w:r w:rsidRPr="00DF00C6">
        <w:t>Video Vision Transformer (</w:t>
      </w:r>
      <w:proofErr w:type="spellStart"/>
      <w:r w:rsidRPr="00DF00C6">
        <w:t>ViViT</w:t>
      </w:r>
      <w:proofErr w:type="spellEnd"/>
      <w:r w:rsidRPr="00DF00C6">
        <w:t>),</w:t>
      </w:r>
      <w:r w:rsidRPr="00985464">
        <w:t xml:space="preserve"> as presented in the work by Arnab and colleagues in 2021. In this paper, the authors developed </w:t>
      </w:r>
      <w:r w:rsidRPr="00DF00C6">
        <w:t xml:space="preserve">pure transformer-based architectures </w:t>
      </w:r>
      <w:r w:rsidRPr="00985464">
        <w:t>specifically designed for video classification tasks, drawing inspiration from the success of the Vision Transformer (</w:t>
      </w:r>
      <w:proofErr w:type="spellStart"/>
      <w:r w:rsidRPr="00985464">
        <w:t>ViT</w:t>
      </w:r>
      <w:proofErr w:type="spellEnd"/>
      <w:r w:rsidRPr="00985464">
        <w:t xml:space="preserve">) in image processing. The motivation behind utilizing transformer architectures for video </w:t>
      </w:r>
      <w:r w:rsidRPr="00985464">
        <w:lastRenderedPageBreak/>
        <w:t>understanding stems from their inherent ability to model long-range dependencies and capture contextual relationships over time, which are crucial for analyzing video data.</w:t>
      </w:r>
    </w:p>
    <w:p w14:paraId="40C4D9AB" w14:textId="2CF3C0AD" w:rsidR="00985464" w:rsidRPr="00985464" w:rsidRDefault="00985464" w:rsidP="00985464">
      <w:pPr>
        <w:spacing w:after="0" w:line="480" w:lineRule="auto"/>
        <w:ind w:firstLine="720"/>
      </w:pPr>
      <w:r w:rsidRPr="00985464">
        <w:t xml:space="preserve">Transformers, particularly their self-attention mechanisms, excel at understanding </w:t>
      </w:r>
      <w:r w:rsidR="00EB1AE5">
        <w:t>data sequences</w:t>
      </w:r>
      <w:r w:rsidRPr="00985464">
        <w:t xml:space="preserve"> by focusing on different parts of the input simultaneously and learning how elements relate to one another. In video processing, where the input consists of frames over time, these attention-based architectures are particularly well-suited for modeling both the temporal and spatial dimensions of video. The </w:t>
      </w:r>
      <w:r w:rsidRPr="00DF00C6">
        <w:t>Video Vision Transformer (</w:t>
      </w:r>
      <w:proofErr w:type="spellStart"/>
      <w:r w:rsidRPr="00DF00C6">
        <w:t>ViViT</w:t>
      </w:r>
      <w:proofErr w:type="spellEnd"/>
      <w:r w:rsidRPr="00DF00C6">
        <w:t>)</w:t>
      </w:r>
      <w:r w:rsidRPr="00985464">
        <w:t xml:space="preserve"> leverages this capability by extending the transformer’s attention mechanism to </w:t>
      </w:r>
      <w:r w:rsidR="00143D24">
        <w:t>individual video frames' spatial featur</w:t>
      </w:r>
      <w:r w:rsidRPr="00985464">
        <w:t>es and the temporal dependencies between consecutive frames, enabling the model to capture rich contextual information that spans time and space.</w:t>
      </w:r>
    </w:p>
    <w:p w14:paraId="5ADF575A" w14:textId="55545FEC" w:rsidR="00985464" w:rsidRPr="00985464" w:rsidRDefault="00985464" w:rsidP="00985464">
      <w:pPr>
        <w:spacing w:after="0" w:line="480" w:lineRule="auto"/>
        <w:ind w:firstLine="720"/>
      </w:pPr>
      <w:r w:rsidRPr="00985464">
        <w:t xml:space="preserve">By using a pure transformer approach </w:t>
      </w:r>
      <w:r w:rsidR="00DF00C6">
        <w:t>rather</w:t>
      </w:r>
      <w:r w:rsidRPr="00985464">
        <w:t xml:space="preserve"> t</w:t>
      </w:r>
      <w:r w:rsidR="00DF00C6">
        <w:t>han</w:t>
      </w:r>
      <w:r w:rsidRPr="00985464">
        <w:t xml:space="preserve"> relying on convolutional neural networks (CNNs) or recurrent architectures, the model can process video data more holistically, </w:t>
      </w:r>
      <w:proofErr w:type="gramStart"/>
      <w:r w:rsidRPr="00985464">
        <w:t>taking into account</w:t>
      </w:r>
      <w:proofErr w:type="gramEnd"/>
      <w:r w:rsidRPr="00985464">
        <w:t xml:space="preserve"> global relationships within the video stream. This is especially useful for tasks that require understanding complex actions or interactions over time, such as activity recognition, event detection, or video-based object tracking.</w:t>
      </w:r>
    </w:p>
    <w:p w14:paraId="49AC5B2A" w14:textId="545F08B7" w:rsidR="005F402F" w:rsidRDefault="00985464" w:rsidP="00985464">
      <w:pPr>
        <w:spacing w:after="0" w:line="480" w:lineRule="auto"/>
        <w:ind w:firstLine="720"/>
      </w:pPr>
      <w:r w:rsidRPr="00985464">
        <w:t xml:space="preserve">Arnab et al.'s work represents a key advancement in video classification, as it demonstrates how transformer-based models, originally designed for static images, can be adapted to handle the dynamic and sequential nature of video. The introduction of the </w:t>
      </w:r>
      <w:r w:rsidRPr="00C91CB5">
        <w:t>Video Vision Transformer</w:t>
      </w:r>
      <w:r w:rsidRPr="00985464">
        <w:t xml:space="preserve"> not only highlights the versatility of transformers in various computer vision tasks but also sets a new standard for how we approach video understanding. By leveraging the transformer’s attention mechanisms, the architecture is better equipped to manage the complexities inherent in video data, such as long-range </w:t>
      </w:r>
      <w:r w:rsidRPr="00985464">
        <w:lastRenderedPageBreak/>
        <w:t>temporal dependencies and high-dimensional input, offering a more intuitive and powerful framework for video analysis.</w:t>
      </w:r>
      <w:r w:rsidR="00026E9B">
        <w:t xml:space="preserve"> </w:t>
      </w:r>
    </w:p>
    <w:p w14:paraId="19BB2549" w14:textId="77777777" w:rsidR="00985464" w:rsidRPr="00985464" w:rsidRDefault="00985464" w:rsidP="00985464">
      <w:pPr>
        <w:spacing w:after="0" w:line="480" w:lineRule="auto"/>
        <w:ind w:firstLine="720"/>
      </w:pPr>
      <w:r w:rsidRPr="00985464">
        <w:t xml:space="preserve">To integrate text with images in transformer-based models, </w:t>
      </w:r>
      <w:r w:rsidRPr="00DF00C6">
        <w:t>CLIP (Contrastive Language-Image Pretraining),</w:t>
      </w:r>
      <w:r w:rsidRPr="00985464">
        <w:t xml:space="preserve"> developed by Radford and colleagues in 2021 at OpenAI, provides a groundbreaking approach that connects natural language with visual understanding. CLIP is trained on an extensive dataset consisting of text-image pairs and </w:t>
      </w:r>
      <w:r w:rsidRPr="006A5D65">
        <w:t>employs contrastive learning</w:t>
      </w:r>
      <w:r w:rsidRPr="00985464">
        <w:t xml:space="preserve"> to align visual inputs with their corresponding text descriptions. This enables CLIP to perform tasks such as </w:t>
      </w:r>
      <w:r w:rsidRPr="006A5D65">
        <w:t>zero-shot image classification,</w:t>
      </w:r>
      <w:r w:rsidRPr="00985464">
        <w:t xml:space="preserve"> where the model can match images to relevant labels without requiring task-specific fine-tuning. CLIP’s ability to bridge language and visual content represents a major advancement in multimodal AI, offering a flexible and powerful framework for applications ranging from image retrieval to understanding visual context based on textual descriptions.</w:t>
      </w:r>
    </w:p>
    <w:p w14:paraId="4354DB30" w14:textId="79FC4779" w:rsidR="00082E05" w:rsidRPr="00985464" w:rsidRDefault="005E7FAF" w:rsidP="00DF00C6">
      <w:pPr>
        <w:spacing w:after="0" w:line="480" w:lineRule="auto"/>
        <w:ind w:firstLine="720"/>
      </w:pPr>
      <w:r>
        <w:t>The success of CLIP has led to various adaptations, such as CLIP2, developed by Zeng et al. This version expands CLIP’s functionality into the 3D domain, learning transferable 3D point cloud representations for real-world applications. By utilizing a novel proxy alignment mechanism, we broaden CLIP's scope beyond just 2D image-text tasks to also encompass 3D object recognition and interaction. These developments underline the adaptability and potential of CLIP-based models to enhance linguistic and visual understanding in a variety of contexts.</w:t>
      </w:r>
    </w:p>
    <w:p w14:paraId="0C180DCC" w14:textId="6935F78D" w:rsidR="00BD4445" w:rsidRDefault="00D7526F" w:rsidP="00DF00C6">
      <w:pPr>
        <w:pStyle w:val="Heading2"/>
      </w:pPr>
      <w:bookmarkStart w:id="42" w:name="_Toc180255838"/>
      <w:r w:rsidRPr="00472B08">
        <w:t>2.</w:t>
      </w:r>
      <w:r w:rsidR="001562DF">
        <w:t>5</w:t>
      </w:r>
      <w:r>
        <w:t xml:space="preserve"> Object Detection </w:t>
      </w:r>
      <w:r w:rsidR="007F6D18">
        <w:t>T</w:t>
      </w:r>
      <w:r>
        <w:t>echnology</w:t>
      </w:r>
      <w:bookmarkEnd w:id="42"/>
      <w:r w:rsidR="00082571">
        <w:tab/>
      </w:r>
    </w:p>
    <w:p w14:paraId="5ACFF0FF" w14:textId="77777777" w:rsidR="006F4DC3" w:rsidRDefault="00FC6299" w:rsidP="00FC6299">
      <w:pPr>
        <w:spacing w:after="0" w:line="480" w:lineRule="auto"/>
        <w:ind w:firstLine="720"/>
      </w:pPr>
      <w:r w:rsidRPr="00FC6299">
        <w:t xml:space="preserve">This section provides a comprehensive overview of object detection technology and highlights key contributions from seminal papers in the field. </w:t>
      </w:r>
    </w:p>
    <w:p w14:paraId="7DE98CA2" w14:textId="0A8992C3" w:rsidR="00FC6299" w:rsidRPr="00FC6299" w:rsidRDefault="00FC6299" w:rsidP="00FC6299">
      <w:pPr>
        <w:spacing w:after="0" w:line="480" w:lineRule="auto"/>
        <w:ind w:firstLine="720"/>
      </w:pPr>
      <w:r w:rsidRPr="00FC6299">
        <w:lastRenderedPageBreak/>
        <w:t xml:space="preserve">Object detection has been a core challenge in computer vision for decades, with a wide range of applications in areas such as image understanding, robotics, and autonomous systems. The development of effective object detection algorithms has been critical for enabling machines to perceive and interact with their environments. One of the most influential advancements in this area is the </w:t>
      </w:r>
      <w:r w:rsidRPr="006A5D65">
        <w:t>YOLO (You Only Look Once)</w:t>
      </w:r>
      <w:r w:rsidRPr="00FC6299">
        <w:t xml:space="preserve"> algorithm, first introduced by Joseph Redmon and colleagues in 2016 (Redmon et al., 2016). YOLO revolutionized object detection by departing from traditional region-based approaches, which rely on generating proposals for possible object locations within an image. Instead, YOLO framed object detection as a single-stage regression problem, allowing it to predict both the object class and its bounding box coordinates in one pass through the neural network (see Figure 4).</w:t>
      </w:r>
    </w:p>
    <w:p w14:paraId="03C52BC0" w14:textId="77777777" w:rsidR="00FC6299" w:rsidRPr="00FC6299" w:rsidRDefault="00FC6299" w:rsidP="00FC6299">
      <w:pPr>
        <w:spacing w:after="0" w:line="480" w:lineRule="auto"/>
        <w:ind w:firstLine="720"/>
      </w:pPr>
      <w:r w:rsidRPr="00FC6299">
        <w:t xml:space="preserve">The YOLO algorithm has undergone significant evolution since its initial release, with researchers introducing more refined and optimized versions over the years. These include YOLOv2, YOLOv3, YOLOv4, and YOLOv5, each improving on the model’s speed, accuracy, and ability to detect smaller objects (Zhao et al., 2019; </w:t>
      </w:r>
      <w:proofErr w:type="spellStart"/>
      <w:r w:rsidRPr="00FC6299">
        <w:t>Laroca</w:t>
      </w:r>
      <w:proofErr w:type="spellEnd"/>
      <w:r w:rsidRPr="00FC6299">
        <w:t xml:space="preserve"> et al., 2018). Additionally, lighter versions such as YOLO-LITE have been developed to make the model more suitable for resource-constrained environments, enabling real-time detection on devices with limited computational power (Huang et al., 2018).</w:t>
      </w:r>
    </w:p>
    <w:p w14:paraId="3E2C12D5" w14:textId="77777777" w:rsidR="00FC6299" w:rsidRPr="00FC6299" w:rsidRDefault="00FC6299" w:rsidP="00FC6299">
      <w:pPr>
        <w:spacing w:after="0" w:line="480" w:lineRule="auto"/>
        <w:ind w:firstLine="720"/>
      </w:pPr>
      <w:r w:rsidRPr="00FC6299">
        <w:t xml:space="preserve">By October 2024, the YOLO framework has reached its 11th version, continuing to push the boundaries of real-time object detection. These advancements reflect ongoing efforts in the research community to balance accuracy and efficiency in various applications, from self-driving vehicles to surveillance and robotics. Each version of YOLO has built on the strengths of its predecessors, incorporating new techniques and </w:t>
      </w:r>
      <w:r w:rsidRPr="00FC6299">
        <w:lastRenderedPageBreak/>
        <w:t>technologies to maintain its position as one of the most widely used and impactful object detection algorithms in the field.</w:t>
      </w:r>
    </w:p>
    <w:p w14:paraId="492909B9" w14:textId="77777777" w:rsidR="008F6E97" w:rsidRDefault="008F6E97" w:rsidP="00BD4445">
      <w:pPr>
        <w:spacing w:after="0" w:line="480" w:lineRule="auto"/>
        <w:ind w:firstLine="720"/>
      </w:pPr>
    </w:p>
    <w:p w14:paraId="72361922" w14:textId="0ADF7BBC" w:rsidR="008F6E97" w:rsidRDefault="008F6E97" w:rsidP="00BD4445">
      <w:pPr>
        <w:spacing w:after="0" w:line="480" w:lineRule="auto"/>
        <w:ind w:firstLine="720"/>
      </w:pPr>
      <w:r w:rsidRPr="003F3E7B">
        <w:rPr>
          <w:noProof/>
          <w:szCs w:val="24"/>
        </w:rPr>
        <mc:AlternateContent>
          <mc:Choice Requires="wps">
            <w:drawing>
              <wp:inline distT="0" distB="0" distL="0" distR="0" wp14:anchorId="3A9A8748" wp14:editId="7B7675BE">
                <wp:extent cx="5486400" cy="3103418"/>
                <wp:effectExtent l="0" t="0" r="0" b="0"/>
                <wp:docPr id="1853261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103418"/>
                        </a:xfrm>
                        <a:prstGeom prst="rect">
                          <a:avLst/>
                        </a:prstGeom>
                        <a:solidFill>
                          <a:srgbClr val="FFFFFF"/>
                        </a:solidFill>
                        <a:ln w="9525">
                          <a:noFill/>
                          <a:miter lim="800000"/>
                          <a:headEnd/>
                          <a:tailEnd/>
                        </a:ln>
                      </wps:spPr>
                      <wps:txbx>
                        <w:txbxContent>
                          <w:p w14:paraId="206F1CEC" w14:textId="3090C0C9" w:rsidR="008F6E97" w:rsidRDefault="008F6E97" w:rsidP="008F6E97">
                            <w:pPr>
                              <w:jc w:val="center"/>
                            </w:pPr>
                            <w:r>
                              <w:rPr>
                                <w:noProof/>
                              </w:rPr>
                              <w:drawing>
                                <wp:inline distT="0" distB="0" distL="0" distR="0" wp14:anchorId="3C40B364" wp14:editId="64B71F8A">
                                  <wp:extent cx="5294630" cy="2270760"/>
                                  <wp:effectExtent l="0" t="0" r="1270" b="2540"/>
                                  <wp:docPr id="881946689" name="Picture 4" descr="A diagram of a diagram of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18343" name="Picture 4" descr="A diagram of a diagram of a box&#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94630" cy="2270760"/>
                                          </a:xfrm>
                                          <a:prstGeom prst="rect">
                                            <a:avLst/>
                                          </a:prstGeom>
                                        </pic:spPr>
                                      </pic:pic>
                                    </a:graphicData>
                                  </a:graphic>
                                </wp:inline>
                              </w:drawing>
                            </w:r>
                          </w:p>
                          <w:p w14:paraId="61B54F0B" w14:textId="4B263BBC" w:rsidR="008F6E97" w:rsidRPr="001D7468" w:rsidRDefault="008F6E97" w:rsidP="008F6E97">
                            <w:pPr>
                              <w:pStyle w:val="Heading5"/>
                              <w:jc w:val="center"/>
                              <w:rPr>
                                <w:b w:val="0"/>
                                <w:bCs/>
                              </w:rPr>
                            </w:pPr>
                            <w:bookmarkStart w:id="43" w:name="_Toc180258104"/>
                            <w:r w:rsidRPr="001D7468">
                              <w:rPr>
                                <w:b w:val="0"/>
                                <w:bCs/>
                              </w:rPr>
                              <w:t xml:space="preserve">Figure </w:t>
                            </w:r>
                            <w:r w:rsidR="001D7468" w:rsidRPr="001D7468">
                              <w:rPr>
                                <w:b w:val="0"/>
                                <w:bCs/>
                              </w:rPr>
                              <w:t>5</w:t>
                            </w:r>
                            <w:r w:rsidRPr="001D7468">
                              <w:rPr>
                                <w:b w:val="0"/>
                                <w:bCs/>
                              </w:rPr>
                              <w:t>. YOLO architecture (Source: Redmon et al., 2016</w:t>
                            </w:r>
                            <w:r w:rsidRPr="001D7468">
                              <w:rPr>
                                <w:rFonts w:eastAsia="Times New Roman"/>
                                <w:b w:val="0"/>
                                <w:bCs/>
                              </w:rPr>
                              <w:t>)</w:t>
                            </w:r>
                            <w:bookmarkEnd w:id="43"/>
                            <w:r w:rsidRPr="001D7468">
                              <w:rPr>
                                <w:b w:val="0"/>
                                <w:bCs/>
                              </w:rPr>
                              <w:t xml:space="preserve"> </w:t>
                            </w:r>
                          </w:p>
                          <w:p w14:paraId="03A63383" w14:textId="77777777" w:rsidR="008F6E97" w:rsidRDefault="008F6E97" w:rsidP="008F6E97">
                            <w:pPr>
                              <w:jc w:val="center"/>
                            </w:pPr>
                          </w:p>
                        </w:txbxContent>
                      </wps:txbx>
                      <wps:bodyPr rot="0" vert="horz" wrap="square" lIns="91440" tIns="45720" rIns="91440" bIns="45720" anchor="t" anchorCtr="0">
                        <a:noAutofit/>
                      </wps:bodyPr>
                    </wps:wsp>
                  </a:graphicData>
                </a:graphic>
              </wp:inline>
            </w:drawing>
          </mc:Choice>
          <mc:Fallback>
            <w:pict>
              <v:shape w14:anchorId="3A9A8748" id="_x0000_s1030" type="#_x0000_t202" style="width:6in;height:2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JsFEgIAAP4DAAAOAAAAZHJzL2Uyb0RvYy54bWysU9tu2zAMfR+wfxD0vthOnS414hRdugwD&#13;&#10;ugvQ7QNkWbaFyaImKbGzry8lu2m2vQ3Tg0CK1BF5eLS5HXtFjsI6Cbqk2SKlRGgOtdRtSb9/279Z&#13;&#10;U+I80zVToEVJT8LR2+3rV5vBFGIJHahaWIIg2hWDKWnnvSmSxPFO9MwtwAiNwQZszzy6tk1qywZE&#13;&#10;71WyTNPrZABbGwtcOIen91OQbiN+0wjuvzSNE56okmJtPu427lXYk+2GFa1lppN8LoP9QxU9kxof&#13;&#10;PUPdM8/Iwcq/oHrJLTho/IJDn0DTSC5iD9hNlv7RzWPHjIi9IDnOnGly/w+Wfz4+mq+W+PEdjDjA&#13;&#10;2IQzD8B/OKJh1zHdijtrYegEq/HhLFCWDMYV89VAtStcAKmGT1DjkNnBQwQaG9sHVrBPgug4gNOZ&#13;&#10;dDF6wvFwla+v8xRDHGNXWXqVZ+v4Biuerxvr/AcBPQlGSS1ONcKz44PzoRxWPKeE1xwoWe+lUtGx&#13;&#10;bbVTlhwZKmAf14z+W5rSZCjpzWq5isgawv0ojl56VKiSfUnXaViTZgId73UdUzyTarKxEqVnfgIl&#13;&#10;Ezl+rEYi65Lm4W6gq4L6hIRZmASJHwiNDuwvSgYUY0ndzwOzghL1USPpN1meB/VGJ1+9XaJjLyPV&#13;&#10;ZYRpjlAl9ZRM5s5HxQc6NNzhcBoZaXupZC4ZRRbZnD9EUPGlH7Nevu32CQAA//8DAFBLAwQUAAYA&#13;&#10;CAAAACEABep1T90AAAAKAQAADwAAAGRycy9kb3ducmV2LnhtbEyPzU6EQBCE7ya+w6RNvBh30CAg&#13;&#10;y7DxJxqvu+4DNNALRKaHMLML+/a2XvRSSaXS1fUVm8UO6kST7x0buFtFoIhr1/TcGth/vt1moHxA&#13;&#10;bnBwTAbO5GFTXl4UmDdu5i2ddqFVUsI+RwNdCGOuta87suhXbiSW7OAmi0Hs1OpmwlnK7aDvoyjR&#13;&#10;FnuWDx2O9NJR/bU7WgOHj/nm4XGu3sM+3cbJM/Zp5c7GXF8tr2uRpzWoQEv4u4AfBtkPpQyr3JEb&#13;&#10;rwYDQhN+VbIsicVWBuIsS0GXhf6PUH4DAAD//wMAUEsBAi0AFAAGAAgAAAAhALaDOJL+AAAA4QEA&#13;&#10;ABMAAAAAAAAAAAAAAAAAAAAAAFtDb250ZW50X1R5cGVzXS54bWxQSwECLQAUAAYACAAAACEAOP0h&#13;&#10;/9YAAACUAQAACwAAAAAAAAAAAAAAAAAvAQAAX3JlbHMvLnJlbHNQSwECLQAUAAYACAAAACEAhsCb&#13;&#10;BRICAAD+AwAADgAAAAAAAAAAAAAAAAAuAgAAZHJzL2Uyb0RvYy54bWxQSwECLQAUAAYACAAAACEA&#13;&#10;Bep1T90AAAAKAQAADwAAAAAAAAAAAAAAAABsBAAAZHJzL2Rvd25yZXYueG1sUEsFBgAAAAAEAAQA&#13;&#10;8wAAAHYFAAAAAA==&#13;&#10;" stroked="f">
                <v:textbox>
                  <w:txbxContent>
                    <w:p w14:paraId="206F1CEC" w14:textId="3090C0C9" w:rsidR="008F6E97" w:rsidRDefault="008F6E97" w:rsidP="008F6E97">
                      <w:pPr>
                        <w:jc w:val="center"/>
                      </w:pPr>
                      <w:r>
                        <w:rPr>
                          <w:noProof/>
                        </w:rPr>
                        <w:drawing>
                          <wp:inline distT="0" distB="0" distL="0" distR="0" wp14:anchorId="3C40B364" wp14:editId="64B71F8A">
                            <wp:extent cx="5294630" cy="2270760"/>
                            <wp:effectExtent l="0" t="0" r="1270" b="2540"/>
                            <wp:docPr id="881946689" name="Picture 4" descr="A diagram of a diagram of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18343" name="Picture 4" descr="A diagram of a diagram of a box&#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94630" cy="2270760"/>
                                    </a:xfrm>
                                    <a:prstGeom prst="rect">
                                      <a:avLst/>
                                    </a:prstGeom>
                                  </pic:spPr>
                                </pic:pic>
                              </a:graphicData>
                            </a:graphic>
                          </wp:inline>
                        </w:drawing>
                      </w:r>
                    </w:p>
                    <w:p w14:paraId="61B54F0B" w14:textId="4B263BBC" w:rsidR="008F6E97" w:rsidRPr="001D7468" w:rsidRDefault="008F6E97" w:rsidP="008F6E97">
                      <w:pPr>
                        <w:pStyle w:val="Heading5"/>
                        <w:jc w:val="center"/>
                        <w:rPr>
                          <w:b w:val="0"/>
                          <w:bCs/>
                        </w:rPr>
                      </w:pPr>
                      <w:bookmarkStart w:id="44" w:name="_Toc180258104"/>
                      <w:r w:rsidRPr="001D7468">
                        <w:rPr>
                          <w:b w:val="0"/>
                          <w:bCs/>
                        </w:rPr>
                        <w:t xml:space="preserve">Figure </w:t>
                      </w:r>
                      <w:r w:rsidR="001D7468" w:rsidRPr="001D7468">
                        <w:rPr>
                          <w:b w:val="0"/>
                          <w:bCs/>
                        </w:rPr>
                        <w:t>5</w:t>
                      </w:r>
                      <w:r w:rsidRPr="001D7468">
                        <w:rPr>
                          <w:b w:val="0"/>
                          <w:bCs/>
                        </w:rPr>
                        <w:t>. YOLO architecture (Source: Redmon et al., 2016</w:t>
                      </w:r>
                      <w:r w:rsidRPr="001D7468">
                        <w:rPr>
                          <w:rFonts w:eastAsia="Times New Roman"/>
                          <w:b w:val="0"/>
                          <w:bCs/>
                        </w:rPr>
                        <w:t>)</w:t>
                      </w:r>
                      <w:bookmarkEnd w:id="44"/>
                      <w:r w:rsidRPr="001D7468">
                        <w:rPr>
                          <w:b w:val="0"/>
                          <w:bCs/>
                        </w:rPr>
                        <w:t xml:space="preserve"> </w:t>
                      </w:r>
                    </w:p>
                    <w:p w14:paraId="03A63383" w14:textId="77777777" w:rsidR="008F6E97" w:rsidRDefault="008F6E97" w:rsidP="008F6E97">
                      <w:pPr>
                        <w:jc w:val="center"/>
                      </w:pPr>
                    </w:p>
                  </w:txbxContent>
                </v:textbox>
                <w10:anchorlock/>
              </v:shape>
            </w:pict>
          </mc:Fallback>
        </mc:AlternateContent>
      </w:r>
    </w:p>
    <w:p w14:paraId="72AC9A5C" w14:textId="3A23B4AB" w:rsidR="00FC6299" w:rsidRPr="00FC6299" w:rsidRDefault="00FC6299" w:rsidP="00FC6299">
      <w:pPr>
        <w:spacing w:after="0" w:line="480" w:lineRule="auto"/>
        <w:ind w:firstLine="720"/>
      </w:pPr>
      <w:r w:rsidRPr="00FC6299">
        <w:t xml:space="preserve">Another widely adopted object detection algorithm is </w:t>
      </w:r>
      <w:r w:rsidRPr="00C91CB5">
        <w:t>Fast R-CNN</w:t>
      </w:r>
      <w:r w:rsidRPr="00FC6299">
        <w:t xml:space="preserve">, developed by Ren and colleagues in 2016. This algorithm builds on the limitations of earlier region-based object detection methods by introducing a more efficient and integrated approach. Fast R-CNN is composed of two key modules that work together to enable faster and more accurate detection. The first module is a </w:t>
      </w:r>
      <w:r w:rsidRPr="00D526AA">
        <w:t>deep</w:t>
      </w:r>
      <w:r w:rsidR="00C91CB5">
        <w:t>,</w:t>
      </w:r>
      <w:r w:rsidRPr="00D526AA">
        <w:t xml:space="preserve"> fully convolutional network</w:t>
      </w:r>
      <w:r w:rsidRPr="00FC6299">
        <w:t xml:space="preserve"> that generates region proposals, which are potential areas in the image that may contain objects. This process of generating candidate regions helps narrow down the areas that require further analysis, significantly reducing the computational load.</w:t>
      </w:r>
    </w:p>
    <w:p w14:paraId="62AAB122" w14:textId="77777777" w:rsidR="00FC6299" w:rsidRPr="00FC6299" w:rsidRDefault="00FC6299" w:rsidP="00FC6299">
      <w:pPr>
        <w:spacing w:after="0" w:line="480" w:lineRule="auto"/>
        <w:ind w:firstLine="720"/>
      </w:pPr>
      <w:r w:rsidRPr="00FC6299">
        <w:t xml:space="preserve">The second module is the </w:t>
      </w:r>
      <w:r w:rsidRPr="00D526AA">
        <w:t>Fast R-CNN detector</w:t>
      </w:r>
      <w:r w:rsidRPr="00FC6299">
        <w:t xml:space="preserve">, which processes these proposed regions to classify the objects and refine the bounding boxes. Unlike earlier systems that required multiple stages to accomplish these tasks, Fast R-CNN unifies both modules into </w:t>
      </w:r>
      <w:r w:rsidRPr="00FC6299">
        <w:lastRenderedPageBreak/>
        <w:t>a single, end-to-end trainable neural network. This seamless integration allows for joint optimization of both region proposals and object classification, leading to improved detection accuracy while maintaining a high inference speed.</w:t>
      </w:r>
    </w:p>
    <w:p w14:paraId="495A4CFA" w14:textId="086C303C" w:rsidR="00FC6299" w:rsidRPr="00FC6299" w:rsidRDefault="00FC6299" w:rsidP="00FC6299">
      <w:pPr>
        <w:spacing w:after="0" w:line="480" w:lineRule="auto"/>
        <w:ind w:firstLine="720"/>
      </w:pPr>
      <w:r w:rsidRPr="00FC6299">
        <w:t xml:space="preserve">A key feature of Fast R-CNN is its ability to handle the entire detection pipeline in a single forward pass, making it faster than previous models like R-CNN and </w:t>
      </w:r>
      <w:proofErr w:type="spellStart"/>
      <w:r w:rsidRPr="00FC6299">
        <w:t>SPPnet</w:t>
      </w:r>
      <w:proofErr w:type="spellEnd"/>
      <w:r w:rsidRPr="00FC6299">
        <w:t xml:space="preserve">. In addition, the algorithm leverages modern techniques found in </w:t>
      </w:r>
      <w:r w:rsidRPr="00D526AA">
        <w:t>neural networks with 'attention' mechanisms</w:t>
      </w:r>
      <w:r w:rsidRPr="00FC6299">
        <w:t xml:space="preserve"> (</w:t>
      </w:r>
      <w:proofErr w:type="spellStart"/>
      <w:r w:rsidRPr="00FC6299">
        <w:t>Chorowski</w:t>
      </w:r>
      <w:proofErr w:type="spellEnd"/>
      <w:r w:rsidRPr="00FC6299">
        <w:t xml:space="preserve"> et al., 2015). These mechanisms enable the model to focus on relevant parts of the image, enhancing its ability to detect objects that may otherwise be overlooked. Attention mechanisms are particularly useful for dealing with complex scenes where multiple objects are present or when the objects are small or partially obscured.</w:t>
      </w:r>
    </w:p>
    <w:p w14:paraId="78ED5462" w14:textId="514BC761" w:rsidR="00FC6299" w:rsidRPr="00FC6299" w:rsidRDefault="00FC6299" w:rsidP="00DF00C6">
      <w:pPr>
        <w:spacing w:after="0" w:line="480" w:lineRule="auto"/>
        <w:ind w:firstLine="720"/>
      </w:pPr>
      <w:r w:rsidRPr="00FC6299">
        <w:t>Fast R-CNN’s combination of region proposal generation and efficient object detection has made it a foundational technique in the field of computer vision, influencing subsequent developments in object detection models. By streamlining the process into a single unified network, Fast R-CNN set a new standard for performance and efficiency, contributing to the advancement of real-time object detection across various applications, such as autonomous driving, video analysis, and robotic perception. The innovation of Fast R-CNN continues to be referenced in modern object detection research, illustrating its lasting impact on the field.</w:t>
      </w:r>
    </w:p>
    <w:p w14:paraId="66CE33E0" w14:textId="632CBB1D" w:rsidR="001E0637" w:rsidRPr="00DF00C6" w:rsidRDefault="0045267F" w:rsidP="00DF00C6">
      <w:pPr>
        <w:pStyle w:val="Heading2"/>
      </w:pPr>
      <w:bookmarkStart w:id="45" w:name="_Toc180255839"/>
      <w:r w:rsidRPr="00472B08">
        <w:t>2.</w:t>
      </w:r>
      <w:r w:rsidR="001562DF">
        <w:t>6</w:t>
      </w:r>
      <w:r w:rsidR="00D96ABC">
        <w:t xml:space="preserve"> </w:t>
      </w:r>
      <w:r w:rsidR="00DC64B1" w:rsidRPr="00472B08">
        <w:t>Summary and Conclusion</w:t>
      </w:r>
      <w:bookmarkEnd w:id="45"/>
    </w:p>
    <w:p w14:paraId="59B564B9" w14:textId="77777777" w:rsidR="00985464" w:rsidRPr="00985464" w:rsidRDefault="00985464" w:rsidP="00985464">
      <w:pPr>
        <w:spacing w:after="0" w:line="480" w:lineRule="auto"/>
        <w:ind w:firstLine="720"/>
        <w:rPr>
          <w:bCs/>
          <w:szCs w:val="24"/>
        </w:rPr>
      </w:pPr>
      <w:r w:rsidRPr="00985464">
        <w:rPr>
          <w:bCs/>
          <w:szCs w:val="24"/>
        </w:rPr>
        <w:t xml:space="preserve">This section of the literature review offers an in-depth analysis of scholarly research, including journal articles, conference proceedings, and books, all focused on key areas such as assistive technology, gesture recognition, finger-pointing technology in </w:t>
      </w:r>
      <w:r w:rsidRPr="00985464">
        <w:rPr>
          <w:bCs/>
          <w:szCs w:val="24"/>
        </w:rPr>
        <w:lastRenderedPageBreak/>
        <w:t>industrial applications, and the use of transformer-based models for device classification in pointing tasks. Through this examination, several trends and insights have emerged regarding the role of finger-pointing as a natural and effective means of interacting with objects in both virtual and physical environments.</w:t>
      </w:r>
    </w:p>
    <w:p w14:paraId="1EE6058A" w14:textId="77777777" w:rsidR="00985464" w:rsidRPr="00985464" w:rsidRDefault="00985464" w:rsidP="00985464">
      <w:pPr>
        <w:spacing w:after="0" w:line="480" w:lineRule="auto"/>
        <w:ind w:firstLine="720"/>
        <w:rPr>
          <w:bCs/>
          <w:szCs w:val="24"/>
        </w:rPr>
      </w:pPr>
      <w:r w:rsidRPr="00985464">
        <w:rPr>
          <w:bCs/>
          <w:szCs w:val="24"/>
        </w:rPr>
        <w:t>Finger-pointing has proven to be an intuitive method for users to specify or select objects across a wide range of applications. In augmented reality (AR), robotics, drones, automotive interfaces, and beyond, finger-pointing simplifies interaction by allowing users to naturally direct attention or control devices through gestures. Several industries have integrated this technology to enhance user experience and operational efficiency. For instance, automotive companies are increasingly exploring finger-pointing for in-car interfaces, enabling drivers to control dashboard functions without manual input. Similarly, AR systems benefit from finger-pointing by allowing users to interact with virtual objects in immersive environments with greater ease.</w:t>
      </w:r>
    </w:p>
    <w:p w14:paraId="796F4663" w14:textId="77777777" w:rsidR="00985464" w:rsidRPr="00985464" w:rsidRDefault="00985464" w:rsidP="00985464">
      <w:pPr>
        <w:spacing w:after="0" w:line="480" w:lineRule="auto"/>
        <w:ind w:firstLine="720"/>
        <w:rPr>
          <w:bCs/>
          <w:szCs w:val="24"/>
        </w:rPr>
      </w:pPr>
      <w:r w:rsidRPr="00985464">
        <w:rPr>
          <w:bCs/>
          <w:szCs w:val="24"/>
        </w:rPr>
        <w:t>Importantly, the literature also highlights the potential for these same technologies to be adapted for the assistive technology sector, particularly in supporting individuals with mobility impairments. For people who face challenges in performing everyday tasks, finger-pointing combined with gesture recognition and device classification systems presents an opportunity to regain independence. By leveraging transformers and other advanced models, these systems can enable users to interact with home devices, computers, or other assistive systems through simple gestures, bypassing the need for more physically demanding interfaces.</w:t>
      </w:r>
    </w:p>
    <w:p w14:paraId="3CEC3A34" w14:textId="77777777" w:rsidR="00985464" w:rsidRPr="00985464" w:rsidRDefault="00985464" w:rsidP="00985464">
      <w:pPr>
        <w:spacing w:after="0" w:line="480" w:lineRule="auto"/>
        <w:ind w:firstLine="720"/>
        <w:rPr>
          <w:bCs/>
          <w:szCs w:val="24"/>
        </w:rPr>
      </w:pPr>
      <w:r w:rsidRPr="00985464">
        <w:rPr>
          <w:bCs/>
          <w:szCs w:val="24"/>
        </w:rPr>
        <w:t xml:space="preserve">The review underscores the versatility of finger-pointing technology, showing its relevance not only in commercial and industrial applications but also in its capacity to </w:t>
      </w:r>
      <w:r w:rsidRPr="00985464">
        <w:rPr>
          <w:bCs/>
          <w:szCs w:val="24"/>
        </w:rPr>
        <w:lastRenderedPageBreak/>
        <w:t>revolutionize assistive technology solutions. By applying gesture recognition and device classification through transformer-based models, the same systems that enhance AR and robotics can be repurposed to create intuitive, low-effort control systems for people with mobility challenges. This opens the door for more inclusive technology, allowing individuals to live more independently and interact more naturally with their environments.</w:t>
      </w:r>
    </w:p>
    <w:p w14:paraId="532A93A8" w14:textId="0311B766" w:rsidR="001E0637" w:rsidRPr="001E0637" w:rsidRDefault="002047AC" w:rsidP="001E0637">
      <w:pPr>
        <w:spacing w:after="0" w:line="480" w:lineRule="auto"/>
        <w:ind w:firstLine="720"/>
        <w:rPr>
          <w:bCs/>
          <w:szCs w:val="24"/>
        </w:rPr>
      </w:pPr>
      <w:r>
        <w:rPr>
          <w:bCs/>
          <w:szCs w:val="24"/>
        </w:rPr>
        <w:t xml:space="preserve"> </w:t>
      </w:r>
      <w:r w:rsidR="001E0637" w:rsidRPr="001E0637">
        <w:rPr>
          <w:bCs/>
          <w:szCs w:val="24"/>
        </w:rPr>
        <w:t xml:space="preserve"> </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46" w:name="_Toc519271330"/>
      <w:bookmarkStart w:id="47" w:name="_Toc180255840"/>
      <w:r w:rsidRPr="00472B08">
        <w:lastRenderedPageBreak/>
        <w:t>Chapter 3</w:t>
      </w:r>
      <w:r w:rsidR="00D96ABC">
        <w:t>—</w:t>
      </w:r>
      <w:r w:rsidRPr="00472B08">
        <w:t>Methodology</w:t>
      </w:r>
      <w:bookmarkEnd w:id="46"/>
      <w:bookmarkEnd w:id="47"/>
    </w:p>
    <w:p w14:paraId="46EAEA30" w14:textId="77777777" w:rsidR="00FC2AB0" w:rsidRPr="00FC2AB0" w:rsidRDefault="00FC2AB0" w:rsidP="00FC2AB0"/>
    <w:p w14:paraId="0A72F289" w14:textId="11C0F99A" w:rsidR="00D96ABC" w:rsidRPr="00472B08" w:rsidRDefault="00D96ABC" w:rsidP="00D96ABC">
      <w:pPr>
        <w:pStyle w:val="Heading2"/>
      </w:pPr>
      <w:bookmarkStart w:id="48" w:name="_Toc519271331"/>
      <w:bookmarkStart w:id="49" w:name="_Toc180255841"/>
      <w:r>
        <w:t>3</w:t>
      </w:r>
      <w:r w:rsidRPr="00472B08">
        <w:t>.1 Introduction</w:t>
      </w:r>
      <w:bookmarkEnd w:id="48"/>
      <w:bookmarkEnd w:id="49"/>
    </w:p>
    <w:p w14:paraId="025384E4" w14:textId="128D2275" w:rsidR="00D96ABC" w:rsidRPr="00472B08" w:rsidRDefault="00D96ABC" w:rsidP="00D96ABC">
      <w:pPr>
        <w:pStyle w:val="Heading2"/>
      </w:pPr>
      <w:bookmarkStart w:id="50" w:name="_Toc519271332"/>
      <w:bookmarkStart w:id="51" w:name="_Toc180255842"/>
      <w:r>
        <w:t>3</w:t>
      </w:r>
      <w:r w:rsidRPr="00472B08">
        <w:t xml:space="preserve">.2 </w:t>
      </w:r>
      <w:r>
        <w:t>Another Section</w:t>
      </w:r>
      <w:bookmarkEnd w:id="50"/>
      <w:bookmarkEnd w:id="51"/>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52" w:name="_Toc519271333"/>
      <w:bookmarkStart w:id="53" w:name="_Toc180255843"/>
      <w:r w:rsidRPr="00472B08">
        <w:lastRenderedPageBreak/>
        <w:t>Chapter 4</w:t>
      </w:r>
      <w:r w:rsidR="00D96ABC">
        <w:t>—</w:t>
      </w:r>
      <w:r w:rsidRPr="00472B08">
        <w:t>Results</w:t>
      </w:r>
      <w:bookmarkEnd w:id="52"/>
      <w:bookmarkEnd w:id="53"/>
    </w:p>
    <w:p w14:paraId="1EA5496C" w14:textId="77777777" w:rsidR="00FC2AB0" w:rsidRPr="00FC2AB0" w:rsidRDefault="00FC2AB0" w:rsidP="00FC2AB0"/>
    <w:p w14:paraId="4B925FBE" w14:textId="64E9708D" w:rsidR="003F3E7B" w:rsidRPr="00472B08" w:rsidRDefault="006072E1" w:rsidP="003F3E7B">
      <w:pPr>
        <w:pStyle w:val="Heading2"/>
      </w:pPr>
      <w:bookmarkStart w:id="54" w:name="_Toc519271334"/>
      <w:bookmarkStart w:id="55" w:name="_Toc180255844"/>
      <w:r>
        <w:t>4</w:t>
      </w:r>
      <w:r w:rsidR="003F3E7B" w:rsidRPr="00472B08">
        <w:t>.1 Introduction</w:t>
      </w:r>
      <w:bookmarkEnd w:id="54"/>
      <w:bookmarkEnd w:id="55"/>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56" w:name="_Toc519271335"/>
      <w:bookmarkStart w:id="57" w:name="_Toc180255845"/>
      <w:r>
        <w:t>4</w:t>
      </w:r>
      <w:r w:rsidR="003F3E7B" w:rsidRPr="00472B08">
        <w:t xml:space="preserve">.2 </w:t>
      </w:r>
      <w:r w:rsidR="003F3E7B">
        <w:t>Another Section</w:t>
      </w:r>
      <w:bookmarkEnd w:id="56"/>
      <w:bookmarkEnd w:id="57"/>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58" w:name="_Toc519271336"/>
      <w:bookmarkStart w:id="59" w:name="_Toc180255846"/>
      <w:r>
        <w:lastRenderedPageBreak/>
        <w:t>Chapter 5—</w:t>
      </w:r>
      <w:r w:rsidR="003F3E7B">
        <w:t xml:space="preserve">Discussion and </w:t>
      </w:r>
      <w:r w:rsidR="00E721DC" w:rsidRPr="00472B08">
        <w:t>Conclusions</w:t>
      </w:r>
      <w:bookmarkEnd w:id="58"/>
      <w:bookmarkEnd w:id="59"/>
    </w:p>
    <w:p w14:paraId="50752DE5" w14:textId="77777777" w:rsidR="00FC2AB0" w:rsidRPr="00FC2AB0" w:rsidRDefault="00FC2AB0" w:rsidP="00FC2AB0"/>
    <w:p w14:paraId="0EFBB64E" w14:textId="0B8DC6B4" w:rsidR="004B751A" w:rsidRPr="00472B08" w:rsidRDefault="0045267F" w:rsidP="00BA14F3">
      <w:pPr>
        <w:pStyle w:val="Heading2"/>
      </w:pPr>
      <w:bookmarkStart w:id="60" w:name="_Toc519271337"/>
      <w:bookmarkStart w:id="61" w:name="_Toc180255847"/>
      <w:r w:rsidRPr="00472B08">
        <w:t xml:space="preserve">5.1 </w:t>
      </w:r>
      <w:r w:rsidR="003F3E7B">
        <w:t>Discussion</w:t>
      </w:r>
      <w:bookmarkEnd w:id="60"/>
      <w:bookmarkEnd w:id="61"/>
    </w:p>
    <w:p w14:paraId="0C93C7F4" w14:textId="5F297996" w:rsidR="004B751A" w:rsidRPr="00472B08" w:rsidRDefault="0045267F" w:rsidP="00BA14F3">
      <w:pPr>
        <w:pStyle w:val="Heading2"/>
      </w:pPr>
      <w:bookmarkStart w:id="62" w:name="_Toc519271338"/>
      <w:bookmarkStart w:id="63" w:name="_Toc180255848"/>
      <w:r w:rsidRPr="00472B08">
        <w:t xml:space="preserve">5.2 </w:t>
      </w:r>
      <w:r w:rsidR="003F3E7B">
        <w:t>Conclusions</w:t>
      </w:r>
      <w:bookmarkEnd w:id="62"/>
      <w:bookmarkEnd w:id="63"/>
    </w:p>
    <w:p w14:paraId="511E34B7" w14:textId="75E645B4" w:rsidR="004B751A" w:rsidRPr="00472B08" w:rsidRDefault="0045267F" w:rsidP="00BA14F3">
      <w:pPr>
        <w:pStyle w:val="Heading2"/>
      </w:pPr>
      <w:bookmarkStart w:id="64" w:name="_Toc519271339"/>
      <w:bookmarkStart w:id="65" w:name="_Toc180255849"/>
      <w:r w:rsidRPr="00472B08">
        <w:t xml:space="preserve">5.3 </w:t>
      </w:r>
      <w:r w:rsidR="003F3E7B">
        <w:t>Contributions to Body of Knowledge</w:t>
      </w:r>
      <w:bookmarkEnd w:id="64"/>
      <w:bookmarkEnd w:id="65"/>
      <w:r w:rsidR="003F3E7B">
        <w:t xml:space="preserve"> </w:t>
      </w:r>
    </w:p>
    <w:p w14:paraId="69DE9BB2" w14:textId="166D49B3" w:rsidR="004B751A" w:rsidRPr="00472B08" w:rsidRDefault="0045267F" w:rsidP="00BA14F3">
      <w:pPr>
        <w:pStyle w:val="Heading2"/>
      </w:pPr>
      <w:bookmarkStart w:id="66" w:name="_Toc519271340"/>
      <w:bookmarkStart w:id="67" w:name="_Toc180255850"/>
      <w:r w:rsidRPr="00472B08">
        <w:t xml:space="preserve">5.4 </w:t>
      </w:r>
      <w:r w:rsidR="003F3E7B">
        <w:t>Recommendations for Future Research</w:t>
      </w:r>
      <w:bookmarkEnd w:id="66"/>
      <w:bookmarkEnd w:id="67"/>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68" w:name="_Toc519271341"/>
      <w:bookmarkStart w:id="69" w:name="_Toc180255851"/>
      <w:r w:rsidRPr="00472B08">
        <w:lastRenderedPageBreak/>
        <w:t>References</w:t>
      </w:r>
      <w:bookmarkEnd w:id="68"/>
      <w:bookmarkEnd w:id="69"/>
    </w:p>
    <w:p w14:paraId="77D5B708" w14:textId="77777777" w:rsidR="0045267F" w:rsidRPr="00472B08" w:rsidRDefault="0045267F" w:rsidP="0045267F">
      <w:pPr>
        <w:rPr>
          <w:szCs w:val="24"/>
        </w:rPr>
      </w:pPr>
    </w:p>
    <w:p w14:paraId="02E954D9" w14:textId="5098CA0C" w:rsid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3800963E" w14:textId="21AA218E" w:rsidR="00660B62" w:rsidRDefault="00660B62" w:rsidP="004910A3">
      <w:pPr>
        <w:adjustRightInd w:val="0"/>
        <w:spacing w:line="480" w:lineRule="auto"/>
        <w:ind w:left="720" w:hanging="720"/>
        <w:rPr>
          <w:rStyle w:val="Hyperlink"/>
          <w:szCs w:val="24"/>
        </w:rPr>
      </w:pPr>
      <w:r w:rsidRPr="00660B62">
        <w:rPr>
          <w:szCs w:val="24"/>
        </w:rPr>
        <w:t xml:space="preserve">Bureau of Labor Statistics, U.S. Department of Labor. (n.d.). </w:t>
      </w:r>
      <w:r w:rsidRPr="00660B62">
        <w:rPr>
          <w:i/>
          <w:iCs/>
          <w:szCs w:val="24"/>
        </w:rPr>
        <w:t>Occupational Outlook Handbook</w:t>
      </w:r>
      <w:r w:rsidRPr="00660B62">
        <w:rPr>
          <w:szCs w:val="24"/>
        </w:rPr>
        <w:t xml:space="preserve">. Retrieved from </w:t>
      </w:r>
      <w:hyperlink r:id="rId15" w:tgtFrame="_new" w:history="1">
        <w:r w:rsidRPr="00660B62">
          <w:rPr>
            <w:rStyle w:val="Hyperlink"/>
            <w:szCs w:val="24"/>
          </w:rPr>
          <w:t>https://www.bls.gov/ooh/</w:t>
        </w:r>
      </w:hyperlink>
    </w:p>
    <w:p w14:paraId="771A0838" w14:textId="44FC2644" w:rsidR="00D17262" w:rsidRDefault="00D17262" w:rsidP="004910A3">
      <w:pPr>
        <w:adjustRightInd w:val="0"/>
        <w:spacing w:line="480" w:lineRule="auto"/>
        <w:ind w:left="720" w:hanging="720"/>
        <w:rPr>
          <w:szCs w:val="24"/>
        </w:rPr>
      </w:pPr>
      <w:r w:rsidRPr="00D17262">
        <w:rPr>
          <w:szCs w:val="24"/>
        </w:rPr>
        <w:t xml:space="preserve">U.S. Department of Health and Human Services, Office of the Assistant Secretary for Planning and Evaluation. (2022). </w:t>
      </w:r>
      <w:r w:rsidRPr="00D17262">
        <w:rPr>
          <w:i/>
          <w:iCs/>
          <w:szCs w:val="24"/>
        </w:rPr>
        <w:t>What is the lifetime risk of needing and receiving long-term services and supports?</w:t>
      </w:r>
      <w:r w:rsidRPr="00D17262">
        <w:rPr>
          <w:szCs w:val="24"/>
        </w:rPr>
        <w:t xml:space="preserve"> </w:t>
      </w:r>
      <w:hyperlink r:id="rId16" w:tgtFrame="_new" w:history="1">
        <w:r w:rsidRPr="00D17262">
          <w:rPr>
            <w:rStyle w:val="Hyperlink"/>
            <w:szCs w:val="24"/>
          </w:rPr>
          <w:t>https://aspe.hhs.gov/reports/what-lifetime-risk-needing-receiving-long-term-services-supports-0</w:t>
        </w:r>
      </w:hyperlink>
    </w:p>
    <w:p w14:paraId="405E8F5D" w14:textId="096FF6A5" w:rsidR="00D17262" w:rsidRPr="00D17262" w:rsidRDefault="00DD0333" w:rsidP="00D17262">
      <w:pPr>
        <w:adjustRightInd w:val="0"/>
        <w:spacing w:line="480" w:lineRule="auto"/>
        <w:ind w:left="720" w:hanging="720"/>
        <w:rPr>
          <w:color w:val="0563C1"/>
          <w:szCs w:val="24"/>
          <w:u w:val="single"/>
        </w:rPr>
      </w:pPr>
      <w:r w:rsidRPr="00DD0333">
        <w:rPr>
          <w:szCs w:val="24"/>
        </w:rPr>
        <w:t>Nora Super, Three Trends Shaping the Politics of Aging in America, </w:t>
      </w:r>
      <w:r w:rsidRPr="00DD0333">
        <w:rPr>
          <w:i/>
          <w:iCs/>
          <w:szCs w:val="24"/>
        </w:rPr>
        <w:t>Public Policy &amp; Aging Report</w:t>
      </w:r>
      <w:r w:rsidRPr="00DD0333">
        <w:rPr>
          <w:szCs w:val="24"/>
        </w:rPr>
        <w:t>, Volume 30, Issue 2, 2020, Pages 39</w:t>
      </w:r>
      <w:r w:rsidR="005B290D">
        <w:rPr>
          <w:szCs w:val="24"/>
        </w:rPr>
        <w:t>-</w:t>
      </w:r>
      <w:r w:rsidRPr="00DD0333">
        <w:rPr>
          <w:szCs w:val="24"/>
        </w:rPr>
        <w:t>45, </w:t>
      </w:r>
      <w:hyperlink r:id="rId17" w:history="1">
        <w:r w:rsidRPr="00DD0333">
          <w:rPr>
            <w:rStyle w:val="Hyperlink"/>
            <w:szCs w:val="24"/>
          </w:rPr>
          <w:t>https://doi.org/10.1093/ppar/praa006</w:t>
        </w:r>
      </w:hyperlink>
    </w:p>
    <w:p w14:paraId="76A5D02C" w14:textId="1DCA3C72" w:rsidR="00770816" w:rsidRDefault="00770816" w:rsidP="00770816">
      <w:pPr>
        <w:adjustRightInd w:val="0"/>
        <w:spacing w:line="480" w:lineRule="auto"/>
        <w:ind w:left="720" w:hanging="720"/>
        <w:rPr>
          <w:szCs w:val="24"/>
        </w:rPr>
      </w:pPr>
      <w:proofErr w:type="spellStart"/>
      <w:r w:rsidRPr="001911F2">
        <w:rPr>
          <w:szCs w:val="24"/>
        </w:rPr>
        <w:t>Bourbakis</w:t>
      </w:r>
      <w:proofErr w:type="spellEnd"/>
      <w:r w:rsidRPr="001911F2">
        <w:rPr>
          <w:szCs w:val="24"/>
        </w:rPr>
        <w:t xml:space="preserve">, N.G. (2022). Challenges in Assistive Living Based on Tech Synergies: The Cooperation of a Wheelchair and A Wearable Device. In: </w:t>
      </w:r>
      <w:proofErr w:type="spellStart"/>
      <w:r w:rsidRPr="001911F2">
        <w:rPr>
          <w:szCs w:val="24"/>
        </w:rPr>
        <w:t>Tsihrintzis</w:t>
      </w:r>
      <w:proofErr w:type="spellEnd"/>
      <w:r w:rsidRPr="001911F2">
        <w:rPr>
          <w:szCs w:val="24"/>
        </w:rPr>
        <w:t xml:space="preserve">, G.A., </w:t>
      </w:r>
      <w:proofErr w:type="spellStart"/>
      <w:r w:rsidRPr="001911F2">
        <w:rPr>
          <w:szCs w:val="24"/>
        </w:rPr>
        <w:t>Virvou</w:t>
      </w:r>
      <w:proofErr w:type="spellEnd"/>
      <w:r w:rsidRPr="001911F2">
        <w:rPr>
          <w:szCs w:val="24"/>
        </w:rPr>
        <w:t xml:space="preserve">, M., Esposito, A., Jain, L.C. (eds) Advances in Assistive Technologies. Learning and Analytics in Intelligent Systems, vol 28. Springer, Cham. </w:t>
      </w:r>
      <w:hyperlink r:id="rId18" w:history="1">
        <w:r w:rsidRPr="002C4CB0">
          <w:rPr>
            <w:rStyle w:val="Hyperlink"/>
            <w:szCs w:val="24"/>
          </w:rPr>
          <w:t>https://doi.org/10.1007/978-3-030-87132-1_11</w:t>
        </w:r>
      </w:hyperlink>
    </w:p>
    <w:p w14:paraId="7B59739A" w14:textId="13638CD2" w:rsidR="00BE373B" w:rsidRDefault="00BE373B" w:rsidP="00770816">
      <w:pPr>
        <w:adjustRightInd w:val="0"/>
        <w:spacing w:line="480" w:lineRule="auto"/>
        <w:ind w:left="720" w:hanging="720"/>
        <w:rPr>
          <w:rStyle w:val="Hyperlink"/>
          <w:szCs w:val="24"/>
        </w:rPr>
      </w:pPr>
      <w:r w:rsidRPr="00BE373B">
        <w:rPr>
          <w:szCs w:val="24"/>
        </w:rPr>
        <w:t xml:space="preserve">Chen, W. L., </w:t>
      </w:r>
      <w:proofErr w:type="spellStart"/>
      <w:r w:rsidRPr="00BE373B">
        <w:rPr>
          <w:szCs w:val="24"/>
        </w:rPr>
        <w:t>Liou</w:t>
      </w:r>
      <w:proofErr w:type="spellEnd"/>
      <w:r w:rsidRPr="00BE373B">
        <w:rPr>
          <w:szCs w:val="24"/>
        </w:rPr>
        <w:t xml:space="preserve">, A. H. A., Chen, S. C., Chung, C. M., Chen, Y. L., &amp; Shih, Y. Y. (2007). A novel home appliance control system for people with </w:t>
      </w:r>
      <w:r w:rsidRPr="00BE373B">
        <w:rPr>
          <w:szCs w:val="24"/>
        </w:rPr>
        <w:lastRenderedPageBreak/>
        <w:t>disabilities. </w:t>
      </w:r>
      <w:r w:rsidRPr="00BE373B">
        <w:rPr>
          <w:i/>
          <w:iCs/>
          <w:szCs w:val="24"/>
        </w:rPr>
        <w:t>Disability and Rehabilitation: Assistive Technology</w:t>
      </w:r>
      <w:r w:rsidRPr="00BE373B">
        <w:rPr>
          <w:szCs w:val="24"/>
        </w:rPr>
        <w:t>, </w:t>
      </w:r>
      <w:r w:rsidRPr="00BE373B">
        <w:rPr>
          <w:i/>
          <w:iCs/>
          <w:szCs w:val="24"/>
        </w:rPr>
        <w:t>2</w:t>
      </w:r>
      <w:r w:rsidRPr="00BE373B">
        <w:rPr>
          <w:szCs w:val="24"/>
        </w:rPr>
        <w:t xml:space="preserve">(4), 201–206. </w:t>
      </w:r>
      <w:hyperlink r:id="rId19" w:history="1">
        <w:r w:rsidR="0097633C" w:rsidRPr="002C4CB0">
          <w:rPr>
            <w:rStyle w:val="Hyperlink"/>
            <w:szCs w:val="24"/>
          </w:rPr>
          <w:t>https://doi.org/10.1080/17483100701456012</w:t>
        </w:r>
      </w:hyperlink>
    </w:p>
    <w:p w14:paraId="4C2DF1B2" w14:textId="58042319" w:rsidR="00575B66" w:rsidRDefault="00575B66" w:rsidP="00770816">
      <w:pPr>
        <w:adjustRightInd w:val="0"/>
        <w:spacing w:line="480" w:lineRule="auto"/>
        <w:ind w:left="720" w:hanging="720"/>
        <w:rPr>
          <w:rStyle w:val="Hyperlink"/>
          <w:szCs w:val="24"/>
        </w:rPr>
      </w:pPr>
      <w:r w:rsidRPr="00575B66">
        <w:rPr>
          <w:color w:val="000000" w:themeColor="text1"/>
          <w:szCs w:val="24"/>
        </w:rPr>
        <w:t>Islam, M.M., Islam, M.R. &amp; Islam, M.S. An Efficient Human Computer Interaction through Hand Gesture Using Deep Convolutional Neural Network. </w:t>
      </w:r>
      <w:r w:rsidRPr="00575B66">
        <w:rPr>
          <w:i/>
          <w:iCs/>
          <w:color w:val="000000" w:themeColor="text1"/>
          <w:szCs w:val="24"/>
        </w:rPr>
        <w:t>SN COMPUT. SCI.</w:t>
      </w:r>
      <w:r w:rsidRPr="00575B66">
        <w:rPr>
          <w:color w:val="000000" w:themeColor="text1"/>
          <w:szCs w:val="24"/>
        </w:rPr>
        <w:t> </w:t>
      </w:r>
      <w:r w:rsidRPr="00575B66">
        <w:rPr>
          <w:b/>
          <w:bCs/>
          <w:color w:val="000000" w:themeColor="text1"/>
          <w:szCs w:val="24"/>
        </w:rPr>
        <w:t>1</w:t>
      </w:r>
      <w:r w:rsidRPr="00575B66">
        <w:rPr>
          <w:color w:val="000000" w:themeColor="text1"/>
          <w:szCs w:val="24"/>
        </w:rPr>
        <w:t>, 211 (2020).</w:t>
      </w:r>
      <w:r w:rsidRPr="00575B66">
        <w:rPr>
          <w:color w:val="000000" w:themeColor="text1"/>
          <w:szCs w:val="24"/>
          <w:u w:val="single"/>
        </w:rPr>
        <w:t xml:space="preserve"> </w:t>
      </w:r>
      <w:r w:rsidRPr="00575B66">
        <w:rPr>
          <w:color w:val="0563C1"/>
          <w:szCs w:val="24"/>
          <w:u w:val="single"/>
        </w:rPr>
        <w:t>https://doi.org/10.1007/s42979-020-00223-x</w:t>
      </w:r>
    </w:p>
    <w:p w14:paraId="2CA54D70" w14:textId="164A536C" w:rsidR="00DE0C19" w:rsidRDefault="00DE0C19" w:rsidP="00770816">
      <w:pPr>
        <w:adjustRightInd w:val="0"/>
        <w:spacing w:line="480" w:lineRule="auto"/>
        <w:ind w:left="720" w:hanging="720"/>
        <w:rPr>
          <w:szCs w:val="24"/>
        </w:rPr>
      </w:pPr>
      <w:r w:rsidRPr="00DE0C19">
        <w:rPr>
          <w:szCs w:val="24"/>
        </w:rPr>
        <w:t xml:space="preserve">Courtney, K. L., </w:t>
      </w:r>
      <w:proofErr w:type="spellStart"/>
      <w:r w:rsidRPr="00DE0C19">
        <w:rPr>
          <w:szCs w:val="24"/>
        </w:rPr>
        <w:t>Demiris</w:t>
      </w:r>
      <w:proofErr w:type="spellEnd"/>
      <w:r w:rsidRPr="00DE0C19">
        <w:rPr>
          <w:szCs w:val="24"/>
        </w:rPr>
        <w:t>, G., &amp; Hensel, B. K. (2007). Obtrusiveness of information-based assistive technologies as perceived by older adults in residential care facilities: A secondary analysis. </w:t>
      </w:r>
      <w:r w:rsidRPr="00DE0C19">
        <w:rPr>
          <w:i/>
          <w:iCs/>
          <w:szCs w:val="24"/>
        </w:rPr>
        <w:t>Medical Informatics and the Internet in Medicine</w:t>
      </w:r>
      <w:r w:rsidRPr="00DE0C19">
        <w:rPr>
          <w:szCs w:val="24"/>
        </w:rPr>
        <w:t>, </w:t>
      </w:r>
      <w:r w:rsidRPr="00DE0C19">
        <w:rPr>
          <w:i/>
          <w:iCs/>
          <w:szCs w:val="24"/>
        </w:rPr>
        <w:t>32</w:t>
      </w:r>
      <w:r w:rsidRPr="00DE0C19">
        <w:rPr>
          <w:szCs w:val="24"/>
        </w:rPr>
        <w:t xml:space="preserve">(3), 241–249. </w:t>
      </w:r>
      <w:hyperlink r:id="rId20" w:history="1">
        <w:r w:rsidR="00D41E69" w:rsidRPr="002C4CB0">
          <w:rPr>
            <w:rStyle w:val="Hyperlink"/>
            <w:szCs w:val="24"/>
          </w:rPr>
          <w:t>https://doi.org/10.1080/14639230701447735</w:t>
        </w:r>
      </w:hyperlink>
    </w:p>
    <w:p w14:paraId="15136394" w14:textId="1B18FBA9" w:rsidR="00D41E69" w:rsidRDefault="00D41E69" w:rsidP="00D41E69">
      <w:pPr>
        <w:adjustRightInd w:val="0"/>
        <w:spacing w:line="480" w:lineRule="auto"/>
        <w:ind w:left="720" w:hanging="720"/>
        <w:rPr>
          <w:szCs w:val="24"/>
        </w:rPr>
      </w:pPr>
      <w:r w:rsidRPr="00D41E69">
        <w:rPr>
          <w:szCs w:val="24"/>
        </w:rPr>
        <w:t xml:space="preserve">Moon NW, Baker PM, </w:t>
      </w:r>
      <w:proofErr w:type="spellStart"/>
      <w:r w:rsidRPr="00D41E69">
        <w:rPr>
          <w:szCs w:val="24"/>
        </w:rPr>
        <w:t>Goughnour</w:t>
      </w:r>
      <w:proofErr w:type="spellEnd"/>
      <w:r w:rsidRPr="00D41E69">
        <w:rPr>
          <w:szCs w:val="24"/>
        </w:rPr>
        <w:t xml:space="preserve"> K. Designing wearable technologies for users with disabilities: Accessibility, usability, and connectivity factors. Journal of Rehabilitation and Assistive Technologies Engineering. 2019;6. doi:10.1177/2055668319862137</w:t>
      </w:r>
    </w:p>
    <w:p w14:paraId="7DF0E5A4" w14:textId="3418F87C" w:rsidR="0097633C" w:rsidRPr="004910A3" w:rsidRDefault="0097633C" w:rsidP="00770816">
      <w:pPr>
        <w:adjustRightInd w:val="0"/>
        <w:spacing w:line="480" w:lineRule="auto"/>
        <w:ind w:left="720" w:hanging="720"/>
        <w:rPr>
          <w:szCs w:val="24"/>
        </w:rPr>
      </w:pPr>
      <w:proofErr w:type="spellStart"/>
      <w:r w:rsidRPr="0097633C">
        <w:rPr>
          <w:szCs w:val="24"/>
        </w:rPr>
        <w:t>Jirak</w:t>
      </w:r>
      <w:proofErr w:type="spellEnd"/>
      <w:r w:rsidRPr="0097633C">
        <w:rPr>
          <w:szCs w:val="24"/>
        </w:rPr>
        <w:t xml:space="preserve">, D., </w:t>
      </w:r>
      <w:proofErr w:type="spellStart"/>
      <w:r w:rsidRPr="0097633C">
        <w:rPr>
          <w:szCs w:val="24"/>
        </w:rPr>
        <w:t>Biertimpel</w:t>
      </w:r>
      <w:proofErr w:type="spellEnd"/>
      <w:r w:rsidRPr="0097633C">
        <w:rPr>
          <w:szCs w:val="24"/>
        </w:rPr>
        <w:t xml:space="preserve">, D., </w:t>
      </w:r>
      <w:proofErr w:type="spellStart"/>
      <w:r w:rsidRPr="0097633C">
        <w:rPr>
          <w:szCs w:val="24"/>
        </w:rPr>
        <w:t>Kerzel</w:t>
      </w:r>
      <w:proofErr w:type="spellEnd"/>
      <w:r w:rsidRPr="0097633C">
        <w:rPr>
          <w:szCs w:val="24"/>
        </w:rPr>
        <w:t>, M. </w:t>
      </w:r>
      <w:r w:rsidRPr="0097633C">
        <w:rPr>
          <w:i/>
          <w:iCs/>
          <w:szCs w:val="24"/>
        </w:rPr>
        <w:t>et al.</w:t>
      </w:r>
      <w:r w:rsidRPr="0097633C">
        <w:rPr>
          <w:szCs w:val="24"/>
        </w:rPr>
        <w:t> Solving visual object ambiguities when pointing: an unsupervised learning approach. </w:t>
      </w:r>
      <w:r w:rsidRPr="0097633C">
        <w:rPr>
          <w:i/>
          <w:iCs/>
          <w:szCs w:val="24"/>
        </w:rPr>
        <w:t xml:space="preserve">Neural </w:t>
      </w:r>
      <w:proofErr w:type="spellStart"/>
      <w:r w:rsidRPr="0097633C">
        <w:rPr>
          <w:i/>
          <w:iCs/>
          <w:szCs w:val="24"/>
        </w:rPr>
        <w:t>Comput</w:t>
      </w:r>
      <w:proofErr w:type="spellEnd"/>
      <w:r w:rsidRPr="0097633C">
        <w:rPr>
          <w:i/>
          <w:iCs/>
          <w:szCs w:val="24"/>
        </w:rPr>
        <w:t xml:space="preserve"> &amp; </w:t>
      </w:r>
      <w:proofErr w:type="spellStart"/>
      <w:r w:rsidRPr="0097633C">
        <w:rPr>
          <w:i/>
          <w:iCs/>
          <w:szCs w:val="24"/>
        </w:rPr>
        <w:t>Applic</w:t>
      </w:r>
      <w:proofErr w:type="spellEnd"/>
      <w:r w:rsidRPr="0097633C">
        <w:rPr>
          <w:szCs w:val="24"/>
        </w:rPr>
        <w:t> </w:t>
      </w:r>
      <w:r w:rsidRPr="0097633C">
        <w:rPr>
          <w:b/>
          <w:bCs/>
          <w:szCs w:val="24"/>
        </w:rPr>
        <w:t>33</w:t>
      </w:r>
      <w:r w:rsidRPr="0097633C">
        <w:rPr>
          <w:szCs w:val="24"/>
        </w:rPr>
        <w:t>, 2297–2319 (2021). https://doi.org/10.1007/s00521-020-05109-w</w:t>
      </w:r>
    </w:p>
    <w:p w14:paraId="6AD31FF0" w14:textId="77777777" w:rsid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5EE65FE" w14:textId="39D29BDD" w:rsidR="00637E2E" w:rsidRDefault="00637E2E" w:rsidP="004910A3">
      <w:pPr>
        <w:adjustRightInd w:val="0"/>
        <w:spacing w:line="480" w:lineRule="auto"/>
        <w:ind w:left="720" w:hanging="720"/>
        <w:rPr>
          <w:szCs w:val="24"/>
        </w:rPr>
      </w:pPr>
      <w:r w:rsidRPr="00637E2E">
        <w:rPr>
          <w:szCs w:val="24"/>
        </w:rPr>
        <w:t>Huang, Y., Liu, X., Zhang, X., &amp; Jin, L. (2016). A pointing gesture based egocentric interaction system: Dataset, approach and application. In </w:t>
      </w:r>
      <w:r w:rsidRPr="00637E2E">
        <w:rPr>
          <w:i/>
          <w:iCs/>
          <w:szCs w:val="24"/>
        </w:rPr>
        <w:t>Proceedings of the IEEE conference on computer vision and pattern recognition workshops</w:t>
      </w:r>
      <w:r w:rsidRPr="00637E2E">
        <w:rPr>
          <w:szCs w:val="24"/>
        </w:rPr>
        <w:t> (pp. 16-23).</w:t>
      </w:r>
    </w:p>
    <w:p w14:paraId="5DB18BD6" w14:textId="25711191" w:rsidR="006E1C89" w:rsidRDefault="006E1C89" w:rsidP="004910A3">
      <w:pPr>
        <w:adjustRightInd w:val="0"/>
        <w:spacing w:line="480" w:lineRule="auto"/>
        <w:ind w:left="720" w:hanging="720"/>
        <w:rPr>
          <w:szCs w:val="24"/>
        </w:rPr>
      </w:pPr>
      <w:r w:rsidRPr="006E1C89">
        <w:rPr>
          <w:szCs w:val="24"/>
        </w:rPr>
        <w:lastRenderedPageBreak/>
        <w:t>Cao, C., Zhang, Y., Wu, Y., Lu, H., &amp; Cheng, J. (2017). Egocentric gesture recognition using recurrent 3d convolutional neural networks with spatiotemporal transformer modules. In </w:t>
      </w:r>
      <w:r w:rsidRPr="006E1C89">
        <w:rPr>
          <w:i/>
          <w:iCs/>
          <w:szCs w:val="24"/>
        </w:rPr>
        <w:t>Proceedings of the IEEE international conference on computer vision</w:t>
      </w:r>
      <w:r w:rsidRPr="006E1C89">
        <w:rPr>
          <w:szCs w:val="24"/>
        </w:rPr>
        <w:t> (pp. 3763-3771).</w:t>
      </w:r>
    </w:p>
    <w:p w14:paraId="2A2F05D2" w14:textId="461E66CF" w:rsidR="009D25C8" w:rsidRDefault="009D25C8" w:rsidP="004910A3">
      <w:pPr>
        <w:adjustRightInd w:val="0"/>
        <w:spacing w:line="480" w:lineRule="auto"/>
        <w:ind w:left="720" w:hanging="720"/>
        <w:rPr>
          <w:szCs w:val="24"/>
        </w:rPr>
      </w:pPr>
      <w:r w:rsidRPr="009D25C8">
        <w:rPr>
          <w:szCs w:val="24"/>
        </w:rPr>
        <w:t>Alam, M. M., Islam, M. T., &amp; Rahman, S. M. (2022). Unified learning approach for egocentric hand gesture recognition and fingertip detection. </w:t>
      </w:r>
      <w:r w:rsidRPr="009D25C8">
        <w:rPr>
          <w:i/>
          <w:iCs/>
          <w:szCs w:val="24"/>
        </w:rPr>
        <w:t>Pattern recognition</w:t>
      </w:r>
      <w:r w:rsidRPr="009D25C8">
        <w:rPr>
          <w:szCs w:val="24"/>
        </w:rPr>
        <w:t>, </w:t>
      </w:r>
      <w:r w:rsidRPr="009D25C8">
        <w:rPr>
          <w:i/>
          <w:iCs/>
          <w:szCs w:val="24"/>
        </w:rPr>
        <w:t>121</w:t>
      </w:r>
      <w:r w:rsidRPr="009D25C8">
        <w:rPr>
          <w:szCs w:val="24"/>
        </w:rPr>
        <w:t>, 108200.</w:t>
      </w:r>
    </w:p>
    <w:p w14:paraId="6BD51F95" w14:textId="77221502" w:rsidR="00F353B9" w:rsidRDefault="00F353B9" w:rsidP="004910A3">
      <w:pPr>
        <w:adjustRightInd w:val="0"/>
        <w:spacing w:line="480" w:lineRule="auto"/>
        <w:ind w:left="720" w:hanging="720"/>
        <w:rPr>
          <w:szCs w:val="24"/>
        </w:rPr>
      </w:pPr>
      <w:proofErr w:type="spellStart"/>
      <w:r w:rsidRPr="00F353B9">
        <w:rPr>
          <w:szCs w:val="24"/>
        </w:rPr>
        <w:t>Dosovitskiy</w:t>
      </w:r>
      <w:proofErr w:type="spellEnd"/>
      <w:r w:rsidRPr="00F353B9">
        <w:rPr>
          <w:szCs w:val="24"/>
        </w:rPr>
        <w:t>, A. (2020). An image is worth 16x16 words: Transformers for image recognition at scale. </w:t>
      </w:r>
      <w:proofErr w:type="spellStart"/>
      <w:r w:rsidRPr="00F353B9">
        <w:rPr>
          <w:i/>
          <w:iCs/>
          <w:szCs w:val="24"/>
        </w:rPr>
        <w:t>arXiv</w:t>
      </w:r>
      <w:proofErr w:type="spellEnd"/>
      <w:r w:rsidRPr="00F353B9">
        <w:rPr>
          <w:i/>
          <w:iCs/>
          <w:szCs w:val="24"/>
        </w:rPr>
        <w:t xml:space="preserve"> preprint arXiv:2010.11929</w:t>
      </w:r>
      <w:r w:rsidRPr="00F353B9">
        <w:rPr>
          <w:szCs w:val="24"/>
        </w:rPr>
        <w:t>.</w:t>
      </w:r>
    </w:p>
    <w:p w14:paraId="51B22E93" w14:textId="24DADC30" w:rsidR="003F15FE" w:rsidRDefault="003F15FE" w:rsidP="004910A3">
      <w:pPr>
        <w:adjustRightInd w:val="0"/>
        <w:spacing w:line="480" w:lineRule="auto"/>
        <w:ind w:left="720" w:hanging="720"/>
        <w:rPr>
          <w:szCs w:val="24"/>
        </w:rPr>
      </w:pPr>
      <w:r w:rsidRPr="003F15FE">
        <w:rPr>
          <w:szCs w:val="24"/>
        </w:rPr>
        <w:t xml:space="preserve">Yue Liao, Si Liu, Fei Wang, </w:t>
      </w:r>
      <w:proofErr w:type="spellStart"/>
      <w:r w:rsidRPr="003F15FE">
        <w:rPr>
          <w:szCs w:val="24"/>
        </w:rPr>
        <w:t>Yanjie</w:t>
      </w:r>
      <w:proofErr w:type="spellEnd"/>
      <w:r w:rsidRPr="003F15FE">
        <w:rPr>
          <w:szCs w:val="24"/>
        </w:rPr>
        <w:t xml:space="preserve"> Chen, Chen Qian, and </w:t>
      </w:r>
      <w:proofErr w:type="spellStart"/>
      <w:r w:rsidRPr="003F15FE">
        <w:rPr>
          <w:szCs w:val="24"/>
        </w:rPr>
        <w:t>Jiashi</w:t>
      </w:r>
      <w:proofErr w:type="spellEnd"/>
      <w:r w:rsidRPr="003F15FE">
        <w:rPr>
          <w:szCs w:val="24"/>
        </w:rPr>
        <w:t xml:space="preserve"> Feng. </w:t>
      </w:r>
      <w:proofErr w:type="spellStart"/>
      <w:r w:rsidRPr="003F15FE">
        <w:rPr>
          <w:szCs w:val="24"/>
        </w:rPr>
        <w:t>Ppdm</w:t>
      </w:r>
      <w:proofErr w:type="spellEnd"/>
      <w:r w:rsidRPr="003F15FE">
        <w:rPr>
          <w:szCs w:val="24"/>
        </w:rPr>
        <w:t>: Parallel point detection and matching for real-time human-object interaction detection. In Proceedings of the IEEE/CVF Conference on Computer Vision and Pattern Recognition, pages 482–490, 2020.</w:t>
      </w:r>
    </w:p>
    <w:p w14:paraId="0D29259E" w14:textId="3AB7FEFB" w:rsidR="003F15FE" w:rsidRDefault="003F15FE" w:rsidP="004910A3">
      <w:pPr>
        <w:adjustRightInd w:val="0"/>
        <w:spacing w:line="480" w:lineRule="auto"/>
        <w:ind w:left="720" w:hanging="720"/>
        <w:rPr>
          <w:szCs w:val="24"/>
        </w:rPr>
      </w:pPr>
      <w:r w:rsidRPr="003F15FE">
        <w:rPr>
          <w:szCs w:val="24"/>
        </w:rPr>
        <w:t xml:space="preserve">Kim </w:t>
      </w:r>
      <w:proofErr w:type="spellStart"/>
      <w:r w:rsidRPr="003F15FE">
        <w:rPr>
          <w:szCs w:val="24"/>
        </w:rPr>
        <w:t>Bumsoo</w:t>
      </w:r>
      <w:proofErr w:type="spellEnd"/>
      <w:r w:rsidRPr="003F15FE">
        <w:rPr>
          <w:szCs w:val="24"/>
        </w:rPr>
        <w:t xml:space="preserve">, Choi </w:t>
      </w:r>
      <w:proofErr w:type="spellStart"/>
      <w:r w:rsidRPr="003F15FE">
        <w:rPr>
          <w:szCs w:val="24"/>
        </w:rPr>
        <w:t>Taeho</w:t>
      </w:r>
      <w:proofErr w:type="spellEnd"/>
      <w:r w:rsidRPr="003F15FE">
        <w:rPr>
          <w:szCs w:val="24"/>
        </w:rPr>
        <w:t xml:space="preserve">, Kang </w:t>
      </w:r>
      <w:proofErr w:type="spellStart"/>
      <w:r w:rsidRPr="003F15FE">
        <w:rPr>
          <w:szCs w:val="24"/>
        </w:rPr>
        <w:t>Jaewoo</w:t>
      </w:r>
      <w:proofErr w:type="spellEnd"/>
      <w:r w:rsidRPr="003F15FE">
        <w:rPr>
          <w:szCs w:val="24"/>
        </w:rPr>
        <w:t xml:space="preserve">, and J. Kim </w:t>
      </w:r>
      <w:proofErr w:type="spellStart"/>
      <w:r w:rsidRPr="003F15FE">
        <w:rPr>
          <w:szCs w:val="24"/>
        </w:rPr>
        <w:t>Hyunwoo</w:t>
      </w:r>
      <w:proofErr w:type="spellEnd"/>
      <w:r w:rsidRPr="003F15FE">
        <w:rPr>
          <w:szCs w:val="24"/>
        </w:rPr>
        <w:t xml:space="preserve">. </w:t>
      </w:r>
      <w:proofErr w:type="spellStart"/>
      <w:r w:rsidRPr="003F15FE">
        <w:rPr>
          <w:szCs w:val="24"/>
        </w:rPr>
        <w:t>Uniondet</w:t>
      </w:r>
      <w:proofErr w:type="spellEnd"/>
      <w:r w:rsidRPr="003F15FE">
        <w:rPr>
          <w:szCs w:val="24"/>
        </w:rPr>
        <w:t>: Union-level detector towards real-time human-object interaction detection. In European Conference on Computer Vision. Springer, 2020.</w:t>
      </w:r>
    </w:p>
    <w:p w14:paraId="7A37F20D" w14:textId="6B7E3C84" w:rsidR="003F15FE" w:rsidRDefault="003F15FE" w:rsidP="004910A3">
      <w:pPr>
        <w:adjustRightInd w:val="0"/>
        <w:spacing w:line="480" w:lineRule="auto"/>
        <w:ind w:left="720" w:hanging="720"/>
        <w:rPr>
          <w:szCs w:val="24"/>
        </w:rPr>
      </w:pPr>
      <w:proofErr w:type="spellStart"/>
      <w:r w:rsidRPr="003F15FE">
        <w:rPr>
          <w:szCs w:val="24"/>
        </w:rPr>
        <w:t>Tiancai</w:t>
      </w:r>
      <w:proofErr w:type="spellEnd"/>
      <w:r w:rsidRPr="003F15FE">
        <w:rPr>
          <w:szCs w:val="24"/>
        </w:rPr>
        <w:t xml:space="preserve"> Wang, Tong Yang, Martin </w:t>
      </w:r>
      <w:proofErr w:type="spellStart"/>
      <w:r w:rsidRPr="003F15FE">
        <w:rPr>
          <w:szCs w:val="24"/>
        </w:rPr>
        <w:t>Danelljan</w:t>
      </w:r>
      <w:proofErr w:type="spellEnd"/>
      <w:r w:rsidRPr="003F15FE">
        <w:rPr>
          <w:szCs w:val="24"/>
        </w:rPr>
        <w:t xml:space="preserve">, Fahad Shahbaz Khan, </w:t>
      </w:r>
      <w:proofErr w:type="spellStart"/>
      <w:r w:rsidRPr="003F15FE">
        <w:rPr>
          <w:szCs w:val="24"/>
        </w:rPr>
        <w:t>Xiangyu</w:t>
      </w:r>
      <w:proofErr w:type="spellEnd"/>
      <w:r w:rsidRPr="003F15FE">
        <w:rPr>
          <w:szCs w:val="24"/>
        </w:rPr>
        <w:t xml:space="preserve"> Zhang, and Jian Sun. Learning human-object interaction detection using interaction points. In Proceedings of the IEEE/CVF Conference on Computer Vision and Pattern Recognition, pages 4116–4125, 2020.</w:t>
      </w:r>
    </w:p>
    <w:p w14:paraId="79BB0940" w14:textId="34AF9B0F" w:rsidR="00EE4A42" w:rsidRDefault="00BF234E" w:rsidP="004910A3">
      <w:pPr>
        <w:adjustRightInd w:val="0"/>
        <w:spacing w:line="480" w:lineRule="auto"/>
        <w:ind w:left="720" w:hanging="720"/>
        <w:rPr>
          <w:szCs w:val="24"/>
        </w:rPr>
      </w:pPr>
      <w:r w:rsidRPr="00BF234E">
        <w:rPr>
          <w:szCs w:val="24"/>
        </w:rPr>
        <w:t xml:space="preserve">Gao, C., Xu, J., Zou, Y., &amp; Huang, J. B. (2020). </w:t>
      </w:r>
      <w:proofErr w:type="spellStart"/>
      <w:r w:rsidRPr="00BF234E">
        <w:rPr>
          <w:szCs w:val="24"/>
        </w:rPr>
        <w:t>Drg</w:t>
      </w:r>
      <w:proofErr w:type="spellEnd"/>
      <w:r w:rsidRPr="00BF234E">
        <w:rPr>
          <w:szCs w:val="24"/>
        </w:rPr>
        <w:t>: Dual relation graph for human-object interaction detection. In </w:t>
      </w:r>
      <w:r w:rsidRPr="00BF234E">
        <w:rPr>
          <w:i/>
          <w:iCs/>
          <w:szCs w:val="24"/>
        </w:rPr>
        <w:t xml:space="preserve">Computer Vision–ECCV 2020: 16th European </w:t>
      </w:r>
      <w:r w:rsidRPr="00BF234E">
        <w:rPr>
          <w:i/>
          <w:iCs/>
          <w:szCs w:val="24"/>
        </w:rPr>
        <w:lastRenderedPageBreak/>
        <w:t>Conference, Glasgow, UK, August 23–28, 2020, Proceedings, Part XII 16</w:t>
      </w:r>
      <w:r w:rsidRPr="00BF234E">
        <w:rPr>
          <w:szCs w:val="24"/>
        </w:rPr>
        <w:t xml:space="preserve"> (pp. 696-712). Springer International </w:t>
      </w:r>
      <w:proofErr w:type="spellStart"/>
      <w:r w:rsidRPr="00BF234E">
        <w:rPr>
          <w:szCs w:val="24"/>
        </w:rPr>
        <w:t>Publishing.</w:t>
      </w:r>
      <w:r w:rsidR="00EE4A42" w:rsidRPr="00EE4A42">
        <w:rPr>
          <w:szCs w:val="24"/>
        </w:rPr>
        <w:t>Chen</w:t>
      </w:r>
      <w:proofErr w:type="spellEnd"/>
      <w:r w:rsidR="00EE4A42" w:rsidRPr="00EE4A42">
        <w:rPr>
          <w:szCs w:val="24"/>
        </w:rPr>
        <w:t xml:space="preserve"> Gao, </w:t>
      </w:r>
      <w:proofErr w:type="spellStart"/>
      <w:r w:rsidR="00EE4A42" w:rsidRPr="00EE4A42">
        <w:rPr>
          <w:szCs w:val="24"/>
        </w:rPr>
        <w:t>Yuliang</w:t>
      </w:r>
      <w:proofErr w:type="spellEnd"/>
      <w:r w:rsidR="00EE4A42" w:rsidRPr="00EE4A42">
        <w:rPr>
          <w:szCs w:val="24"/>
        </w:rPr>
        <w:t xml:space="preserve"> Zou, and Jia-Bin Huang. </w:t>
      </w:r>
      <w:proofErr w:type="spellStart"/>
      <w:r w:rsidR="00EE4A42" w:rsidRPr="00EE4A42">
        <w:rPr>
          <w:szCs w:val="24"/>
        </w:rPr>
        <w:t>ican</w:t>
      </w:r>
      <w:proofErr w:type="spellEnd"/>
      <w:r w:rsidR="00EE4A42" w:rsidRPr="00EE4A42">
        <w:rPr>
          <w:szCs w:val="24"/>
        </w:rPr>
        <w:t xml:space="preserve">: </w:t>
      </w:r>
      <w:proofErr w:type="spellStart"/>
      <w:r w:rsidR="00EE4A42" w:rsidRPr="00EE4A42">
        <w:rPr>
          <w:szCs w:val="24"/>
        </w:rPr>
        <w:t>Instancecentric</w:t>
      </w:r>
      <w:proofErr w:type="spellEnd"/>
      <w:r w:rsidR="00EE4A42" w:rsidRPr="00EE4A42">
        <w:rPr>
          <w:szCs w:val="24"/>
        </w:rPr>
        <w:t xml:space="preserve"> attention network for human-object interaction detection. </w:t>
      </w:r>
      <w:proofErr w:type="spellStart"/>
      <w:r w:rsidR="00EE4A42" w:rsidRPr="00EE4A42">
        <w:rPr>
          <w:szCs w:val="24"/>
        </w:rPr>
        <w:t>arXiv</w:t>
      </w:r>
      <w:proofErr w:type="spellEnd"/>
      <w:r w:rsidR="00EE4A42" w:rsidRPr="00EE4A42">
        <w:rPr>
          <w:szCs w:val="24"/>
        </w:rPr>
        <w:t xml:space="preserve"> preprint arXiv:1808.10437, 2018.</w:t>
      </w:r>
    </w:p>
    <w:p w14:paraId="28BCBABB" w14:textId="30C9CEED" w:rsidR="00E835FA" w:rsidRPr="004910A3" w:rsidRDefault="00E835FA" w:rsidP="004910A3">
      <w:pPr>
        <w:adjustRightInd w:val="0"/>
        <w:spacing w:line="480" w:lineRule="auto"/>
        <w:ind w:left="720" w:hanging="720"/>
        <w:rPr>
          <w:szCs w:val="24"/>
        </w:rPr>
      </w:pPr>
      <w:r w:rsidRPr="00E835FA">
        <w:rPr>
          <w:szCs w:val="24"/>
        </w:rPr>
        <w:t xml:space="preserve">M. </w:t>
      </w:r>
      <w:proofErr w:type="spellStart"/>
      <w:r w:rsidRPr="00E835FA">
        <w:rPr>
          <w:szCs w:val="24"/>
        </w:rPr>
        <w:t>Ürkmez</w:t>
      </w:r>
      <w:proofErr w:type="spellEnd"/>
      <w:r w:rsidRPr="00E835FA">
        <w:rPr>
          <w:szCs w:val="24"/>
        </w:rPr>
        <w:t xml:space="preserve"> and H. I. </w:t>
      </w:r>
      <w:proofErr w:type="spellStart"/>
      <w:r w:rsidRPr="00E835FA">
        <w:rPr>
          <w:szCs w:val="24"/>
        </w:rPr>
        <w:t>Bozma</w:t>
      </w:r>
      <w:proofErr w:type="spellEnd"/>
      <w:r w:rsidRPr="00E835FA">
        <w:rPr>
          <w:szCs w:val="24"/>
        </w:rPr>
        <w:t>, "Detecting 3D Hand Pointing Direction from RGB-D Data in Wide-Ranging HRI Scenarios," </w:t>
      </w:r>
      <w:r w:rsidRPr="00E835FA">
        <w:rPr>
          <w:i/>
          <w:iCs/>
          <w:szCs w:val="24"/>
        </w:rPr>
        <w:t>2022 17th ACM/IEEE International Conference on Human-Robot Interaction (HRI)</w:t>
      </w:r>
      <w:r w:rsidRPr="00E835FA">
        <w:rPr>
          <w:szCs w:val="24"/>
        </w:rPr>
        <w:t xml:space="preserve">, Sapporo, Japan, 2022, pp. 441-450, </w:t>
      </w:r>
      <w:proofErr w:type="spellStart"/>
      <w:r w:rsidRPr="00E835FA">
        <w:rPr>
          <w:szCs w:val="24"/>
        </w:rPr>
        <w:t>doi</w:t>
      </w:r>
      <w:proofErr w:type="spellEnd"/>
      <w:r w:rsidRPr="00E835FA">
        <w:rPr>
          <w:szCs w:val="24"/>
        </w:rPr>
        <w:t>: 10.1109/HRI53351.2022.9889385.</w:t>
      </w:r>
    </w:p>
    <w:p w14:paraId="1CFF99A1" w14:textId="22C0E415" w:rsidR="004910A3" w:rsidRDefault="00940C5F" w:rsidP="004910A3">
      <w:pPr>
        <w:adjustRightInd w:val="0"/>
        <w:spacing w:line="480" w:lineRule="auto"/>
        <w:ind w:left="720" w:hanging="720"/>
        <w:rPr>
          <w:szCs w:val="24"/>
        </w:rPr>
      </w:pPr>
      <w:r w:rsidRPr="00940C5F">
        <w:rPr>
          <w:szCs w:val="24"/>
          <w:highlight w:val="cyan"/>
        </w:rPr>
        <w:t>Redmon</w:t>
      </w:r>
      <w:r w:rsidRPr="00940C5F">
        <w:rPr>
          <w:szCs w:val="24"/>
        </w:rPr>
        <w:t>, J. (2016). You only look once: Unified, real-time object detection. In </w:t>
      </w:r>
      <w:r w:rsidRPr="00940C5F">
        <w:rPr>
          <w:i/>
          <w:iCs/>
          <w:szCs w:val="24"/>
        </w:rPr>
        <w:t>Proceedings of the IEEE conference on computer vision and pattern recognition</w:t>
      </w:r>
      <w:r w:rsidRPr="00940C5F">
        <w:rPr>
          <w:szCs w:val="24"/>
        </w:rPr>
        <w:t xml:space="preserve">. </w:t>
      </w:r>
      <w:proofErr w:type="spellStart"/>
      <w:r w:rsidR="004910A3" w:rsidRPr="004910A3">
        <w:rPr>
          <w:szCs w:val="24"/>
        </w:rPr>
        <w:t>Girshick</w:t>
      </w:r>
      <w:proofErr w:type="spellEnd"/>
      <w:r w:rsidR="004910A3" w:rsidRPr="004910A3">
        <w:rPr>
          <w:szCs w:val="24"/>
        </w:rPr>
        <w:t>, R. (2015). Fast r-</w:t>
      </w:r>
      <w:proofErr w:type="spellStart"/>
      <w:r w:rsidR="004910A3" w:rsidRPr="004910A3">
        <w:rPr>
          <w:szCs w:val="24"/>
        </w:rPr>
        <w:t>cnn</w:t>
      </w:r>
      <w:proofErr w:type="spellEnd"/>
      <w:r w:rsidR="004910A3" w:rsidRPr="004910A3">
        <w:rPr>
          <w:szCs w:val="24"/>
        </w:rPr>
        <w:t xml:space="preserve">. In </w:t>
      </w:r>
      <w:r w:rsidR="004910A3" w:rsidRPr="004910A3">
        <w:rPr>
          <w:i/>
          <w:iCs/>
          <w:szCs w:val="24"/>
        </w:rPr>
        <w:t xml:space="preserve">Proceedings of the IEEE </w:t>
      </w:r>
      <w:r w:rsidR="008302BF">
        <w:rPr>
          <w:i/>
          <w:iCs/>
          <w:szCs w:val="24"/>
        </w:rPr>
        <w:t>International C</w:t>
      </w:r>
      <w:r w:rsidR="004910A3" w:rsidRPr="004910A3">
        <w:rPr>
          <w:i/>
          <w:iCs/>
          <w:szCs w:val="24"/>
        </w:rPr>
        <w:t xml:space="preserve">onference on </w:t>
      </w:r>
      <w:r w:rsidR="008302BF">
        <w:rPr>
          <w:i/>
          <w:iCs/>
          <w:szCs w:val="24"/>
        </w:rPr>
        <w:t>Computer V</w:t>
      </w:r>
      <w:r w:rsidR="004910A3" w:rsidRPr="004910A3">
        <w:rPr>
          <w:i/>
          <w:iCs/>
          <w:szCs w:val="24"/>
        </w:rPr>
        <w:t>ision</w:t>
      </w:r>
      <w:r w:rsidR="004910A3" w:rsidRPr="004910A3">
        <w:rPr>
          <w:szCs w:val="24"/>
        </w:rPr>
        <w:t xml:space="preserve"> (pp. 1440-1448). </w:t>
      </w:r>
    </w:p>
    <w:p w14:paraId="02C1C806" w14:textId="65EC6941" w:rsidR="00FE7EBF" w:rsidRDefault="00FE7EBF" w:rsidP="004910A3">
      <w:pPr>
        <w:adjustRightInd w:val="0"/>
        <w:spacing w:line="480" w:lineRule="auto"/>
        <w:ind w:left="720" w:hanging="720"/>
        <w:rPr>
          <w:szCs w:val="24"/>
        </w:rPr>
      </w:pPr>
      <w:r w:rsidRPr="00FE7EBF">
        <w:rPr>
          <w:szCs w:val="24"/>
          <w:highlight w:val="cyan"/>
        </w:rPr>
        <w:t>Ren</w:t>
      </w:r>
      <w:r w:rsidRPr="00FE7EBF">
        <w:rPr>
          <w:szCs w:val="24"/>
        </w:rPr>
        <w:t xml:space="preserve">, S., He, K., </w:t>
      </w:r>
      <w:proofErr w:type="spellStart"/>
      <w:r w:rsidRPr="00FE7EBF">
        <w:rPr>
          <w:szCs w:val="24"/>
        </w:rPr>
        <w:t>Girshick</w:t>
      </w:r>
      <w:proofErr w:type="spellEnd"/>
      <w:r w:rsidRPr="00FE7EBF">
        <w:rPr>
          <w:szCs w:val="24"/>
        </w:rPr>
        <w:t>, R., &amp; Sun, J. (2016). Faster R-CNN: Towards real-time object detection with region proposal networks. </w:t>
      </w:r>
      <w:r w:rsidRPr="00FE7EBF">
        <w:rPr>
          <w:i/>
          <w:iCs/>
          <w:szCs w:val="24"/>
        </w:rPr>
        <w:t>IEEE transactions on pattern analysis and machine intelligence</w:t>
      </w:r>
      <w:r w:rsidRPr="00FE7EBF">
        <w:rPr>
          <w:szCs w:val="24"/>
        </w:rPr>
        <w:t>, </w:t>
      </w:r>
      <w:r w:rsidRPr="00FE7EBF">
        <w:rPr>
          <w:i/>
          <w:iCs/>
          <w:szCs w:val="24"/>
        </w:rPr>
        <w:t>39</w:t>
      </w:r>
      <w:r w:rsidRPr="00FE7EBF">
        <w:rPr>
          <w:szCs w:val="24"/>
        </w:rPr>
        <w:t>(6), 1137-1149.</w:t>
      </w:r>
    </w:p>
    <w:p w14:paraId="7C46D06B" w14:textId="75BB7F60" w:rsidR="00473E8D" w:rsidRPr="004910A3" w:rsidRDefault="00473E8D" w:rsidP="004910A3">
      <w:pPr>
        <w:adjustRightInd w:val="0"/>
        <w:spacing w:line="480" w:lineRule="auto"/>
        <w:ind w:left="720" w:hanging="720"/>
        <w:rPr>
          <w:szCs w:val="24"/>
        </w:rPr>
      </w:pPr>
      <w:proofErr w:type="spellStart"/>
      <w:r w:rsidRPr="00473E8D">
        <w:rPr>
          <w:szCs w:val="24"/>
        </w:rPr>
        <w:t>Chorowski</w:t>
      </w:r>
      <w:proofErr w:type="spellEnd"/>
      <w:r w:rsidRPr="00473E8D">
        <w:rPr>
          <w:szCs w:val="24"/>
        </w:rPr>
        <w:t xml:space="preserve">, J. K., </w:t>
      </w:r>
      <w:proofErr w:type="spellStart"/>
      <w:r w:rsidRPr="00473E8D">
        <w:rPr>
          <w:szCs w:val="24"/>
        </w:rPr>
        <w:t>Bahdanau</w:t>
      </w:r>
      <w:proofErr w:type="spellEnd"/>
      <w:r w:rsidRPr="00473E8D">
        <w:rPr>
          <w:szCs w:val="24"/>
        </w:rPr>
        <w:t>, D., Serdyuk, D., Cho, K., &amp; Bengio, Y. (2015). Attention-based models for speech recognition. </w:t>
      </w:r>
      <w:r w:rsidRPr="00473E8D">
        <w:rPr>
          <w:i/>
          <w:iCs/>
          <w:szCs w:val="24"/>
        </w:rPr>
        <w:t>Advances in neural information processing systems</w:t>
      </w:r>
      <w:r w:rsidRPr="00473E8D">
        <w:rPr>
          <w:szCs w:val="24"/>
        </w:rPr>
        <w:t>, </w:t>
      </w:r>
      <w:r w:rsidRPr="00473E8D">
        <w:rPr>
          <w:i/>
          <w:iCs/>
          <w:szCs w:val="24"/>
        </w:rPr>
        <w:t>28</w:t>
      </w:r>
      <w:r w:rsidRPr="00473E8D">
        <w:rPr>
          <w:szCs w:val="24"/>
        </w:rPr>
        <w:t>.</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Default="004910A3" w:rsidP="004910A3">
      <w:pPr>
        <w:adjustRightInd w:val="0"/>
        <w:spacing w:line="480" w:lineRule="auto"/>
        <w:ind w:left="720" w:hanging="720"/>
        <w:rPr>
          <w:szCs w:val="24"/>
        </w:rPr>
      </w:pPr>
      <w:r w:rsidRPr="00F03804">
        <w:rPr>
          <w:szCs w:val="24"/>
          <w:highlight w:val="cyan"/>
        </w:rPr>
        <w:t>Kim</w:t>
      </w:r>
      <w:r w:rsidRPr="004910A3">
        <w:rPr>
          <w:szCs w:val="24"/>
        </w:rPr>
        <w:t xml:space="preserve">,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F03804">
        <w:rPr>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50AB5CFD" w14:textId="1DFE53D2" w:rsidR="00DA70A9" w:rsidRDefault="00DA70A9" w:rsidP="004910A3">
      <w:pPr>
        <w:adjustRightInd w:val="0"/>
        <w:spacing w:line="480" w:lineRule="auto"/>
        <w:ind w:left="720" w:hanging="720"/>
        <w:rPr>
          <w:szCs w:val="24"/>
        </w:rPr>
      </w:pPr>
      <w:proofErr w:type="spellStart"/>
      <w:r w:rsidRPr="00DA70A9">
        <w:rPr>
          <w:szCs w:val="24"/>
          <w:highlight w:val="cyan"/>
        </w:rPr>
        <w:t>Dosovitskiy</w:t>
      </w:r>
      <w:proofErr w:type="spellEnd"/>
      <w:r w:rsidRPr="00DA70A9">
        <w:rPr>
          <w:szCs w:val="24"/>
        </w:rPr>
        <w:t>, A. (2020). An image is worth 16x16 words: Transformers for image recognition at scale. </w:t>
      </w:r>
      <w:proofErr w:type="spellStart"/>
      <w:r w:rsidRPr="00DA70A9">
        <w:rPr>
          <w:i/>
          <w:iCs/>
          <w:szCs w:val="24"/>
        </w:rPr>
        <w:t>arXiv</w:t>
      </w:r>
      <w:proofErr w:type="spellEnd"/>
      <w:r w:rsidRPr="00DA70A9">
        <w:rPr>
          <w:i/>
          <w:iCs/>
          <w:szCs w:val="24"/>
        </w:rPr>
        <w:t xml:space="preserve"> preprint arXiv:2010.11929</w:t>
      </w:r>
      <w:r w:rsidRPr="00DA70A9">
        <w:rPr>
          <w:szCs w:val="24"/>
        </w:rPr>
        <w:t>.</w:t>
      </w:r>
    </w:p>
    <w:p w14:paraId="35DCF74B" w14:textId="0D6191FD" w:rsidR="00113F0F" w:rsidRDefault="00113F0F" w:rsidP="004910A3">
      <w:pPr>
        <w:adjustRightInd w:val="0"/>
        <w:spacing w:line="480" w:lineRule="auto"/>
        <w:ind w:left="720" w:hanging="720"/>
        <w:rPr>
          <w:szCs w:val="24"/>
        </w:rPr>
      </w:pPr>
      <w:r w:rsidRPr="00113F0F">
        <w:rPr>
          <w:szCs w:val="24"/>
          <w:highlight w:val="cyan"/>
        </w:rPr>
        <w:t>Vaswani</w:t>
      </w:r>
      <w:r w:rsidRPr="00113F0F">
        <w:rPr>
          <w:szCs w:val="24"/>
        </w:rPr>
        <w:t>, A. (2017). Attention is all you need. </w:t>
      </w:r>
      <w:r w:rsidRPr="00113F0F">
        <w:rPr>
          <w:i/>
          <w:iCs/>
          <w:szCs w:val="24"/>
        </w:rPr>
        <w:t>Advances in Neural Information Processing Systems</w:t>
      </w:r>
      <w:r w:rsidRPr="00113F0F">
        <w:rPr>
          <w:szCs w:val="24"/>
        </w:rPr>
        <w:t>.</w:t>
      </w:r>
    </w:p>
    <w:p w14:paraId="5DD74F12" w14:textId="10D689A8" w:rsidR="00113F0F" w:rsidRDefault="00113F0F" w:rsidP="004910A3">
      <w:pPr>
        <w:adjustRightInd w:val="0"/>
        <w:spacing w:line="480" w:lineRule="auto"/>
        <w:ind w:left="720" w:hanging="720"/>
        <w:rPr>
          <w:szCs w:val="24"/>
        </w:rPr>
      </w:pPr>
      <w:r w:rsidRPr="00113F0F">
        <w:rPr>
          <w:szCs w:val="24"/>
          <w:highlight w:val="cyan"/>
        </w:rPr>
        <w:t>Radford</w:t>
      </w:r>
      <w:r w:rsidRPr="00113F0F">
        <w:rPr>
          <w:szCs w:val="24"/>
        </w:rPr>
        <w:t xml:space="preserve">, A., Kim, J. W., </w:t>
      </w:r>
      <w:proofErr w:type="spellStart"/>
      <w:r w:rsidRPr="00113F0F">
        <w:rPr>
          <w:szCs w:val="24"/>
        </w:rPr>
        <w:t>Hallacy</w:t>
      </w:r>
      <w:proofErr w:type="spellEnd"/>
      <w:r w:rsidRPr="00113F0F">
        <w:rPr>
          <w:szCs w:val="24"/>
        </w:rPr>
        <w:t xml:space="preserve">, C., Ramesh, A., Goh, G., Agarwal, S., ... &amp; </w:t>
      </w:r>
      <w:proofErr w:type="spellStart"/>
      <w:r w:rsidRPr="00113F0F">
        <w:rPr>
          <w:szCs w:val="24"/>
        </w:rPr>
        <w:t>Sutskever</w:t>
      </w:r>
      <w:proofErr w:type="spellEnd"/>
      <w:r w:rsidRPr="00113F0F">
        <w:rPr>
          <w:szCs w:val="24"/>
        </w:rPr>
        <w:t>, I. (2021, July). Learning transferable visual models from natural language supervision. In </w:t>
      </w:r>
      <w:r w:rsidRPr="00113F0F">
        <w:rPr>
          <w:i/>
          <w:iCs/>
          <w:szCs w:val="24"/>
        </w:rPr>
        <w:t>International conference on machine learning</w:t>
      </w:r>
      <w:r w:rsidRPr="00113F0F">
        <w:rPr>
          <w:szCs w:val="24"/>
        </w:rPr>
        <w:t> (pp. 8748-8763). PMLR.</w:t>
      </w:r>
    </w:p>
    <w:p w14:paraId="1839C048" w14:textId="620FF8E6" w:rsidR="005F402F" w:rsidRDefault="005F402F" w:rsidP="004910A3">
      <w:pPr>
        <w:adjustRightInd w:val="0"/>
        <w:spacing w:line="480" w:lineRule="auto"/>
        <w:ind w:left="720" w:hanging="720"/>
        <w:rPr>
          <w:szCs w:val="24"/>
        </w:rPr>
      </w:pPr>
      <w:r w:rsidRPr="005F402F">
        <w:rPr>
          <w:szCs w:val="24"/>
          <w:highlight w:val="cyan"/>
        </w:rPr>
        <w:t>Arnab</w:t>
      </w:r>
      <w:r w:rsidRPr="005F402F">
        <w:rPr>
          <w:szCs w:val="24"/>
        </w:rPr>
        <w:t xml:space="preserve">, A., Dehghani, M., </w:t>
      </w:r>
      <w:proofErr w:type="spellStart"/>
      <w:r w:rsidRPr="005F402F">
        <w:rPr>
          <w:szCs w:val="24"/>
        </w:rPr>
        <w:t>Heigold</w:t>
      </w:r>
      <w:proofErr w:type="spellEnd"/>
      <w:r w:rsidRPr="005F402F">
        <w:rPr>
          <w:szCs w:val="24"/>
        </w:rPr>
        <w:t xml:space="preserve">, G., Sun, C., </w:t>
      </w:r>
      <w:proofErr w:type="spellStart"/>
      <w:r w:rsidRPr="005F402F">
        <w:rPr>
          <w:szCs w:val="24"/>
        </w:rPr>
        <w:t>Lučić</w:t>
      </w:r>
      <w:proofErr w:type="spellEnd"/>
      <w:r w:rsidRPr="005F402F">
        <w:rPr>
          <w:szCs w:val="24"/>
        </w:rPr>
        <w:t xml:space="preserve">, M., &amp; Schmid, C. (2021). </w:t>
      </w:r>
      <w:proofErr w:type="spellStart"/>
      <w:r w:rsidRPr="005F402F">
        <w:rPr>
          <w:szCs w:val="24"/>
        </w:rPr>
        <w:t>Vivit</w:t>
      </w:r>
      <w:proofErr w:type="spellEnd"/>
      <w:r w:rsidRPr="005F402F">
        <w:rPr>
          <w:szCs w:val="24"/>
        </w:rPr>
        <w:t>: A video vision transformer. In </w:t>
      </w:r>
      <w:r w:rsidRPr="005F402F">
        <w:rPr>
          <w:i/>
          <w:iCs/>
          <w:szCs w:val="24"/>
        </w:rPr>
        <w:t>Proceedings of the IEEE/CVF international conference on computer vision</w:t>
      </w:r>
      <w:r w:rsidRPr="005F402F">
        <w:rPr>
          <w:szCs w:val="24"/>
        </w:rPr>
        <w:t> (pp. 6836-6846).</w:t>
      </w:r>
    </w:p>
    <w:p w14:paraId="33FBA7C9" w14:textId="3B7D629B" w:rsidR="006A3F82" w:rsidRDefault="006A3F82" w:rsidP="004910A3">
      <w:pPr>
        <w:adjustRightInd w:val="0"/>
        <w:spacing w:line="480" w:lineRule="auto"/>
        <w:ind w:left="720" w:hanging="720"/>
        <w:rPr>
          <w:szCs w:val="24"/>
        </w:rPr>
      </w:pPr>
      <w:r w:rsidRPr="006A3F82">
        <w:rPr>
          <w:szCs w:val="24"/>
          <w:highlight w:val="cyan"/>
        </w:rPr>
        <w:t>LeCun</w:t>
      </w:r>
      <w:r w:rsidRPr="006A3F82">
        <w:rPr>
          <w:szCs w:val="24"/>
        </w:rPr>
        <w:t xml:space="preserve">, Y., Boser, B., Denker, J. S., Henderson, D., Howard, R. E., Hubbard, W., &amp; </w:t>
      </w:r>
      <w:proofErr w:type="spellStart"/>
      <w:r w:rsidRPr="006A3F82">
        <w:rPr>
          <w:szCs w:val="24"/>
        </w:rPr>
        <w:t>Jackel</w:t>
      </w:r>
      <w:proofErr w:type="spellEnd"/>
      <w:r w:rsidRPr="006A3F82">
        <w:rPr>
          <w:szCs w:val="24"/>
        </w:rPr>
        <w:t>, L. D. (1989). Backpropagation applied to handwritten zip code recognition. </w:t>
      </w:r>
      <w:r w:rsidRPr="006A3F82">
        <w:rPr>
          <w:i/>
          <w:iCs/>
          <w:szCs w:val="24"/>
        </w:rPr>
        <w:t xml:space="preserve">Neural </w:t>
      </w:r>
      <w:r>
        <w:rPr>
          <w:i/>
          <w:iCs/>
          <w:szCs w:val="24"/>
        </w:rPr>
        <w:t>C</w:t>
      </w:r>
      <w:r w:rsidRPr="006A3F82">
        <w:rPr>
          <w:i/>
          <w:iCs/>
          <w:szCs w:val="24"/>
        </w:rPr>
        <w:t>omputation</w:t>
      </w:r>
      <w:r w:rsidRPr="006A3F82">
        <w:rPr>
          <w:szCs w:val="24"/>
        </w:rPr>
        <w:t>, </w:t>
      </w:r>
      <w:r w:rsidRPr="006A3F82">
        <w:rPr>
          <w:i/>
          <w:iCs/>
          <w:szCs w:val="24"/>
        </w:rPr>
        <w:t>1</w:t>
      </w:r>
      <w:r w:rsidRPr="006A3F82">
        <w:rPr>
          <w:szCs w:val="24"/>
        </w:rPr>
        <w:t>(4), 541-551</w:t>
      </w:r>
    </w:p>
    <w:p w14:paraId="76942E7E" w14:textId="58DC02D5" w:rsidR="00F03804" w:rsidRDefault="00F03804" w:rsidP="004910A3">
      <w:pPr>
        <w:adjustRightInd w:val="0"/>
        <w:spacing w:line="480" w:lineRule="auto"/>
        <w:ind w:left="720" w:hanging="720"/>
        <w:rPr>
          <w:szCs w:val="24"/>
        </w:rPr>
      </w:pPr>
      <w:proofErr w:type="spellStart"/>
      <w:r w:rsidRPr="00F03804">
        <w:rPr>
          <w:szCs w:val="24"/>
          <w:highlight w:val="cyan"/>
        </w:rPr>
        <w:lastRenderedPageBreak/>
        <w:t>Krizhevsky</w:t>
      </w:r>
      <w:proofErr w:type="spellEnd"/>
      <w:r w:rsidRPr="00F03804">
        <w:rPr>
          <w:szCs w:val="24"/>
        </w:rPr>
        <w:t xml:space="preserve">, A., </w:t>
      </w:r>
      <w:proofErr w:type="spellStart"/>
      <w:r w:rsidRPr="00F03804">
        <w:rPr>
          <w:szCs w:val="24"/>
        </w:rPr>
        <w:t>Sutskever</w:t>
      </w:r>
      <w:proofErr w:type="spellEnd"/>
      <w:r w:rsidRPr="00F03804">
        <w:rPr>
          <w:szCs w:val="24"/>
        </w:rPr>
        <w:t xml:space="preserve">, I., &amp; Hinton, G. E. (2012). </w:t>
      </w:r>
      <w:proofErr w:type="spellStart"/>
      <w:r w:rsidRPr="00F03804">
        <w:rPr>
          <w:szCs w:val="24"/>
        </w:rPr>
        <w:t>Imagenet</w:t>
      </w:r>
      <w:proofErr w:type="spellEnd"/>
      <w:r w:rsidRPr="00F03804">
        <w:rPr>
          <w:szCs w:val="24"/>
        </w:rPr>
        <w:t xml:space="preserve"> classification with deep convolutional neural networks. </w:t>
      </w:r>
      <w:r w:rsidRPr="00F03804">
        <w:rPr>
          <w:i/>
          <w:iCs/>
          <w:szCs w:val="24"/>
        </w:rPr>
        <w:t>Advances in neural information processing systems</w:t>
      </w:r>
      <w:r w:rsidRPr="00F03804">
        <w:rPr>
          <w:szCs w:val="24"/>
        </w:rPr>
        <w:t>, </w:t>
      </w:r>
      <w:r w:rsidRPr="00F03804">
        <w:rPr>
          <w:i/>
          <w:iCs/>
          <w:szCs w:val="24"/>
        </w:rPr>
        <w:t>25</w:t>
      </w:r>
      <w:r w:rsidRPr="00F03804">
        <w:rPr>
          <w:szCs w:val="24"/>
        </w:rPr>
        <w:t>.</w:t>
      </w:r>
    </w:p>
    <w:p w14:paraId="69B1E4DC" w14:textId="4F20ADA4" w:rsidR="008D6009" w:rsidRDefault="008D6009" w:rsidP="004910A3">
      <w:pPr>
        <w:adjustRightInd w:val="0"/>
        <w:spacing w:line="480" w:lineRule="auto"/>
        <w:ind w:left="720" w:hanging="720"/>
        <w:rPr>
          <w:szCs w:val="24"/>
        </w:rPr>
      </w:pPr>
      <w:r w:rsidRPr="008D6009">
        <w:rPr>
          <w:szCs w:val="24"/>
          <w:highlight w:val="cyan"/>
        </w:rPr>
        <w:t>Radford</w:t>
      </w:r>
      <w:r w:rsidRPr="008D6009">
        <w:rPr>
          <w:szCs w:val="24"/>
        </w:rPr>
        <w:t xml:space="preserve">, A., Kim, J. W., </w:t>
      </w:r>
      <w:proofErr w:type="spellStart"/>
      <w:r w:rsidRPr="008D6009">
        <w:rPr>
          <w:szCs w:val="24"/>
        </w:rPr>
        <w:t>Hallacy</w:t>
      </w:r>
      <w:proofErr w:type="spellEnd"/>
      <w:r w:rsidRPr="008D6009">
        <w:rPr>
          <w:szCs w:val="24"/>
        </w:rPr>
        <w:t xml:space="preserve">, C., Ramesh, A., Goh, G., Agarwal, S., ... &amp; </w:t>
      </w:r>
      <w:proofErr w:type="spellStart"/>
      <w:r w:rsidRPr="008D6009">
        <w:rPr>
          <w:szCs w:val="24"/>
        </w:rPr>
        <w:t>Sutskever</w:t>
      </w:r>
      <w:proofErr w:type="spellEnd"/>
      <w:r w:rsidRPr="008D6009">
        <w:rPr>
          <w:szCs w:val="24"/>
        </w:rPr>
        <w:t>, I. (2021, July). Learning transferable visual models from natural language supervision. In </w:t>
      </w:r>
      <w:r w:rsidRPr="008D6009">
        <w:rPr>
          <w:i/>
          <w:iCs/>
          <w:szCs w:val="24"/>
        </w:rPr>
        <w:t>International conference on machine learning</w:t>
      </w:r>
      <w:r w:rsidRPr="008D6009">
        <w:rPr>
          <w:szCs w:val="24"/>
        </w:rPr>
        <w:t> (pp. 8748-8763). PMLR.</w:t>
      </w:r>
    </w:p>
    <w:p w14:paraId="11F593B8" w14:textId="24749CB4" w:rsidR="00AD24BC" w:rsidRDefault="00AD24BC" w:rsidP="004910A3">
      <w:pPr>
        <w:adjustRightInd w:val="0"/>
        <w:spacing w:line="480" w:lineRule="auto"/>
        <w:ind w:left="720" w:hanging="720"/>
        <w:rPr>
          <w:szCs w:val="24"/>
        </w:rPr>
      </w:pPr>
      <w:r w:rsidRPr="00AD24BC">
        <w:rPr>
          <w:szCs w:val="24"/>
          <w:highlight w:val="cyan"/>
        </w:rPr>
        <w:t>G. Park</w:t>
      </w:r>
      <w:r w:rsidRPr="00AD24BC">
        <w:rPr>
          <w:szCs w:val="24"/>
        </w:rPr>
        <w:t xml:space="preserve">, V. K. </w:t>
      </w:r>
      <w:proofErr w:type="spellStart"/>
      <w:r w:rsidRPr="00AD24BC">
        <w:rPr>
          <w:szCs w:val="24"/>
        </w:rPr>
        <w:t>Chandrasegar</w:t>
      </w:r>
      <w:proofErr w:type="spellEnd"/>
      <w:r w:rsidRPr="00AD24BC">
        <w:rPr>
          <w:szCs w:val="24"/>
        </w:rPr>
        <w:t xml:space="preserve"> and J. Koh, "Hand Gesture Recognition using Deep learning Method," </w:t>
      </w:r>
      <w:r w:rsidRPr="00AD24BC">
        <w:rPr>
          <w:i/>
          <w:iCs/>
          <w:szCs w:val="24"/>
        </w:rPr>
        <w:t>2021 IEEE International Symposium on Antennas and Propagation and USNC-URSI Radio Science Meeting (APS/URSI)</w:t>
      </w:r>
      <w:r w:rsidRPr="00AD24BC">
        <w:rPr>
          <w:szCs w:val="24"/>
        </w:rPr>
        <w:t xml:space="preserve">, Singapore, Singapore, 2021, pp. 1347-1348, </w:t>
      </w:r>
      <w:proofErr w:type="spellStart"/>
      <w:r w:rsidRPr="00AD24BC">
        <w:rPr>
          <w:szCs w:val="24"/>
        </w:rPr>
        <w:t>doi</w:t>
      </w:r>
      <w:proofErr w:type="spellEnd"/>
      <w:r w:rsidRPr="00AD24BC">
        <w:rPr>
          <w:szCs w:val="24"/>
        </w:rPr>
        <w:t>: 10.1109/APS/URSI47566.2021.9703901</w:t>
      </w:r>
      <w:r w:rsidR="001629E3">
        <w:rPr>
          <w:szCs w:val="24"/>
        </w:rPr>
        <w:t>.</w:t>
      </w:r>
    </w:p>
    <w:p w14:paraId="72B4A5C0" w14:textId="7525F8D1" w:rsidR="004910A3" w:rsidRDefault="001629E3" w:rsidP="004910A3">
      <w:pPr>
        <w:adjustRightInd w:val="0"/>
        <w:spacing w:line="480" w:lineRule="auto"/>
        <w:ind w:left="720" w:hanging="720"/>
        <w:rPr>
          <w:szCs w:val="24"/>
        </w:rPr>
      </w:pPr>
      <w:r w:rsidRPr="001629E3">
        <w:rPr>
          <w:szCs w:val="24"/>
          <w:highlight w:val="cyan"/>
        </w:rPr>
        <w:t>Zeng</w:t>
      </w:r>
      <w:r w:rsidRPr="001629E3">
        <w:rPr>
          <w:szCs w:val="24"/>
        </w:rPr>
        <w:t>, Y., Jiang, C., Mao, J., Han, J., Ye, C., Huang, Q., ... &amp; Xu, H. (2023). CLIP2: Contrastive language-image-point pretraining from real-world point cloud data. In </w:t>
      </w:r>
      <w:r w:rsidRPr="001629E3">
        <w:rPr>
          <w:i/>
          <w:iCs/>
          <w:szCs w:val="24"/>
        </w:rPr>
        <w:t>Proceedings of the IEEE/CVF conference on computer vision and pattern recognition</w:t>
      </w:r>
      <w:r w:rsidRPr="001629E3">
        <w:rPr>
          <w:szCs w:val="24"/>
        </w:rPr>
        <w:t xml:space="preserve"> (pp. 15244-15253). </w:t>
      </w:r>
      <w:r w:rsidR="004910A3" w:rsidRPr="004910A3">
        <w:rPr>
          <w:szCs w:val="24"/>
        </w:rPr>
        <w:t xml:space="preserve">Zhou, </w:t>
      </w:r>
      <w:proofErr w:type="spellStart"/>
      <w:r w:rsidR="004910A3" w:rsidRPr="004910A3">
        <w:rPr>
          <w:szCs w:val="24"/>
        </w:rPr>
        <w:t>Kanglei</w:t>
      </w:r>
      <w:proofErr w:type="spellEnd"/>
      <w:r w:rsidR="004910A3" w:rsidRPr="004910A3">
        <w:rPr>
          <w:szCs w:val="24"/>
        </w:rPr>
        <w:t xml:space="preserve"> &amp; Chen, Chen &amp; Ma, Yue &amp; Leng, </w:t>
      </w:r>
      <w:proofErr w:type="spellStart"/>
      <w:r w:rsidR="004910A3" w:rsidRPr="004910A3">
        <w:rPr>
          <w:szCs w:val="24"/>
        </w:rPr>
        <w:t>Zhiying</w:t>
      </w:r>
      <w:proofErr w:type="spellEnd"/>
      <w:r w:rsidR="004910A3" w:rsidRPr="004910A3">
        <w:rPr>
          <w:szCs w:val="24"/>
        </w:rPr>
        <w:t xml:space="preserve"> &amp; Shum, Hubert &amp; Li, Fred &amp; Liang, </w:t>
      </w:r>
      <w:proofErr w:type="spellStart"/>
      <w:r w:rsidR="004910A3" w:rsidRPr="004910A3">
        <w:rPr>
          <w:szCs w:val="24"/>
        </w:rPr>
        <w:t>Xiaohui</w:t>
      </w:r>
      <w:proofErr w:type="spellEnd"/>
      <w:r w:rsidR="004910A3" w:rsidRPr="004910A3">
        <w:rPr>
          <w:szCs w:val="24"/>
        </w:rPr>
        <w:t>. (2023). A Mixed Reality Training System for Hand-Object Interaction in Simulated Microgravity Environments. 167-176. 10.1109/ISMAR59233.2023.00031. </w:t>
      </w:r>
    </w:p>
    <w:p w14:paraId="3B10E939" w14:textId="0288C01A" w:rsidR="00484D95" w:rsidRPr="000738C4" w:rsidRDefault="00484D95" w:rsidP="004910A3">
      <w:pPr>
        <w:adjustRightInd w:val="0"/>
        <w:spacing w:line="480" w:lineRule="auto"/>
        <w:ind w:left="720" w:hanging="720"/>
        <w:rPr>
          <w:rStyle w:val="Hyperlink"/>
          <w:color w:val="000000" w:themeColor="text1"/>
          <w:szCs w:val="24"/>
        </w:rPr>
      </w:pPr>
      <w:r w:rsidRPr="00484D95">
        <w:rPr>
          <w:szCs w:val="24"/>
          <w:highlight w:val="cyan"/>
        </w:rPr>
        <w:t>Medeiros</w:t>
      </w:r>
      <w:r w:rsidRPr="00484D95">
        <w:rPr>
          <w:szCs w:val="24"/>
        </w:rPr>
        <w:t xml:space="preserve">, A.C.S., </w:t>
      </w:r>
      <w:proofErr w:type="spellStart"/>
      <w:r w:rsidRPr="00484D95">
        <w:rPr>
          <w:szCs w:val="24"/>
        </w:rPr>
        <w:t>Ratsamee</w:t>
      </w:r>
      <w:proofErr w:type="spellEnd"/>
      <w:r w:rsidRPr="00484D95">
        <w:rPr>
          <w:szCs w:val="24"/>
        </w:rPr>
        <w:t xml:space="preserve">, P., </w:t>
      </w:r>
      <w:proofErr w:type="spellStart"/>
      <w:r w:rsidRPr="00484D95">
        <w:rPr>
          <w:szCs w:val="24"/>
        </w:rPr>
        <w:t>Uranishi</w:t>
      </w:r>
      <w:proofErr w:type="spellEnd"/>
      <w:r w:rsidRPr="00484D95">
        <w:rPr>
          <w:szCs w:val="24"/>
        </w:rPr>
        <w:t xml:space="preserve">, Y., </w:t>
      </w:r>
      <w:proofErr w:type="spellStart"/>
      <w:r w:rsidRPr="00484D95">
        <w:rPr>
          <w:szCs w:val="24"/>
        </w:rPr>
        <w:t>Mashita</w:t>
      </w:r>
      <w:proofErr w:type="spellEnd"/>
      <w:r w:rsidRPr="00484D95">
        <w:rPr>
          <w:szCs w:val="24"/>
        </w:rPr>
        <w:t xml:space="preserve">, T., </w:t>
      </w:r>
      <w:proofErr w:type="spellStart"/>
      <w:r w:rsidRPr="00484D95">
        <w:rPr>
          <w:szCs w:val="24"/>
        </w:rPr>
        <w:t>Takemura</w:t>
      </w:r>
      <w:proofErr w:type="spellEnd"/>
      <w:r w:rsidRPr="00484D95">
        <w:rPr>
          <w:szCs w:val="24"/>
        </w:rPr>
        <w:t xml:space="preserve">, H. (2020). Human-Drone Interaction: Using Pointing Gesture to Define a Target Object. In: </w:t>
      </w:r>
      <w:proofErr w:type="spellStart"/>
      <w:r w:rsidRPr="00484D95">
        <w:rPr>
          <w:szCs w:val="24"/>
        </w:rPr>
        <w:t>Kurosu</w:t>
      </w:r>
      <w:proofErr w:type="spellEnd"/>
      <w:r w:rsidRPr="00484D95">
        <w:rPr>
          <w:szCs w:val="24"/>
        </w:rPr>
        <w:t xml:space="preserve">, M. (eds) Human-Computer Interaction. Multimodal and Natural Interaction. HCII </w:t>
      </w:r>
      <w:r w:rsidRPr="00484D95">
        <w:rPr>
          <w:szCs w:val="24"/>
        </w:rPr>
        <w:lastRenderedPageBreak/>
        <w:t xml:space="preserve">2020. Lecture Notes in Computer </w:t>
      </w:r>
      <w:proofErr w:type="gramStart"/>
      <w:r w:rsidRPr="00484D95">
        <w:rPr>
          <w:szCs w:val="24"/>
        </w:rPr>
        <w:t>Science(</w:t>
      </w:r>
      <w:proofErr w:type="gramEnd"/>
      <w:r w:rsidRPr="00484D95">
        <w:rPr>
          <w:szCs w:val="24"/>
        </w:rPr>
        <w:t xml:space="preserve">), vol 12182. Springer, Cham. </w:t>
      </w:r>
      <w:hyperlink r:id="rId21" w:history="1">
        <w:r w:rsidR="00BA6C0F" w:rsidRPr="000738C4">
          <w:rPr>
            <w:rStyle w:val="Hyperlink"/>
            <w:color w:val="000000" w:themeColor="text1"/>
            <w:szCs w:val="24"/>
          </w:rPr>
          <w:t>https://doi.org/10.1007/978-3-030-49062-1_48</w:t>
        </w:r>
      </w:hyperlink>
    </w:p>
    <w:p w14:paraId="10A85EC5" w14:textId="044CD928" w:rsidR="000738C4" w:rsidRPr="000738C4" w:rsidRDefault="000738C4" w:rsidP="004910A3">
      <w:pPr>
        <w:adjustRightInd w:val="0"/>
        <w:spacing w:line="480" w:lineRule="auto"/>
        <w:ind w:left="720" w:hanging="720"/>
        <w:rPr>
          <w:color w:val="000000" w:themeColor="text1"/>
          <w:szCs w:val="24"/>
        </w:rPr>
      </w:pPr>
      <w:r w:rsidRPr="000738C4">
        <w:rPr>
          <w:color w:val="000000" w:themeColor="text1"/>
          <w:szCs w:val="24"/>
        </w:rPr>
        <w:t>Zhao, Z. Q., Zheng, P., Xu, S. T., &amp; Wu, X. (2019). Object detection with deep learning: A review. IEEE transactions on neural networks and learning systems, 30(11), 3212-3232.</w:t>
      </w:r>
    </w:p>
    <w:p w14:paraId="2535E51A" w14:textId="71CAF931" w:rsidR="000738C4" w:rsidRPr="000738C4" w:rsidRDefault="000738C4" w:rsidP="004910A3">
      <w:pPr>
        <w:adjustRightInd w:val="0"/>
        <w:spacing w:line="480" w:lineRule="auto"/>
        <w:ind w:left="720" w:hanging="720"/>
        <w:rPr>
          <w:color w:val="000000" w:themeColor="text1"/>
          <w:szCs w:val="24"/>
        </w:rPr>
      </w:pPr>
      <w:proofErr w:type="spellStart"/>
      <w:r w:rsidRPr="000738C4">
        <w:rPr>
          <w:color w:val="000000" w:themeColor="text1"/>
          <w:szCs w:val="24"/>
        </w:rPr>
        <w:t>Laroca</w:t>
      </w:r>
      <w:proofErr w:type="spellEnd"/>
      <w:r w:rsidRPr="000738C4">
        <w:rPr>
          <w:color w:val="000000" w:themeColor="text1"/>
          <w:szCs w:val="24"/>
        </w:rPr>
        <w:t xml:space="preserve">, R., Severo, E., </w:t>
      </w:r>
      <w:proofErr w:type="spellStart"/>
      <w:r w:rsidRPr="000738C4">
        <w:rPr>
          <w:color w:val="000000" w:themeColor="text1"/>
          <w:szCs w:val="24"/>
        </w:rPr>
        <w:t>Zanlorensi</w:t>
      </w:r>
      <w:proofErr w:type="spellEnd"/>
      <w:r w:rsidRPr="000738C4">
        <w:rPr>
          <w:color w:val="000000" w:themeColor="text1"/>
          <w:szCs w:val="24"/>
        </w:rPr>
        <w:t xml:space="preserve">, L. A., Oliveira, L. S., Gonçalves, G. R., Schwartz, W. R., &amp; Menotti, D. (2018, July). A robust </w:t>
      </w:r>
      <w:proofErr w:type="spellStart"/>
      <w:r w:rsidRPr="000738C4">
        <w:rPr>
          <w:color w:val="000000" w:themeColor="text1"/>
          <w:szCs w:val="24"/>
        </w:rPr>
        <w:t>realtime</w:t>
      </w:r>
      <w:proofErr w:type="spellEnd"/>
      <w:r w:rsidRPr="000738C4">
        <w:rPr>
          <w:color w:val="000000" w:themeColor="text1"/>
          <w:szCs w:val="24"/>
        </w:rPr>
        <w:t xml:space="preserve"> automatic license plate recognition based on the YOLO detector. In 2018 International Joint Conference on Neural Networks (IJCNN) (pp. 1-10). IEEE.</w:t>
      </w:r>
    </w:p>
    <w:p w14:paraId="11D14390" w14:textId="1085428F" w:rsidR="000738C4" w:rsidRPr="000738C4" w:rsidRDefault="000738C4" w:rsidP="004910A3">
      <w:pPr>
        <w:adjustRightInd w:val="0"/>
        <w:spacing w:line="480" w:lineRule="auto"/>
        <w:ind w:left="720" w:hanging="720"/>
        <w:rPr>
          <w:rStyle w:val="Hyperlink"/>
          <w:color w:val="000000" w:themeColor="text1"/>
          <w:szCs w:val="24"/>
          <w:u w:val="none"/>
        </w:rPr>
      </w:pPr>
      <w:r w:rsidRPr="000738C4">
        <w:rPr>
          <w:color w:val="000000" w:themeColor="text1"/>
          <w:szCs w:val="24"/>
        </w:rPr>
        <w:t xml:space="preserve">Huang, R., </w:t>
      </w:r>
      <w:proofErr w:type="spellStart"/>
      <w:r w:rsidRPr="000738C4">
        <w:rPr>
          <w:color w:val="000000" w:themeColor="text1"/>
          <w:szCs w:val="24"/>
        </w:rPr>
        <w:t>Pedoeem</w:t>
      </w:r>
      <w:proofErr w:type="spellEnd"/>
      <w:r w:rsidRPr="000738C4">
        <w:rPr>
          <w:color w:val="000000" w:themeColor="text1"/>
          <w:szCs w:val="24"/>
        </w:rPr>
        <w:t>, J., &amp; Chen, C. (2018, December). YOLO-LITE: a real-time object detection algorithm optimized for non-GPU computers. In 2018 IEEE International Conference on Big Data (Big Data) (pp. 2503-2510). IEEE.</w:t>
      </w:r>
    </w:p>
    <w:p w14:paraId="4FCFD7FF" w14:textId="77777777" w:rsidR="0022613F" w:rsidRDefault="0022613F" w:rsidP="004910A3">
      <w:pPr>
        <w:adjustRightInd w:val="0"/>
        <w:spacing w:line="480" w:lineRule="auto"/>
        <w:ind w:left="720" w:hanging="720"/>
        <w:rPr>
          <w:szCs w:val="24"/>
        </w:rPr>
      </w:pPr>
      <w:r w:rsidRPr="0022613F">
        <w:rPr>
          <w:szCs w:val="24"/>
        </w:rPr>
        <w:t>Xie, P., Chen, S., Hu, D., Dai, Y., Yang, K., &amp; Wang, G. (2024). Target-Oriented Object Grasping via Multimodal Human Guidance. </w:t>
      </w:r>
      <w:proofErr w:type="spellStart"/>
      <w:r w:rsidRPr="0022613F">
        <w:rPr>
          <w:i/>
          <w:iCs/>
          <w:szCs w:val="24"/>
        </w:rPr>
        <w:t>arXiv</w:t>
      </w:r>
      <w:proofErr w:type="spellEnd"/>
      <w:r w:rsidRPr="0022613F">
        <w:rPr>
          <w:i/>
          <w:iCs/>
          <w:szCs w:val="24"/>
        </w:rPr>
        <w:t xml:space="preserve"> preprint arXiv:2408.11138</w:t>
      </w:r>
      <w:r w:rsidRPr="0022613F">
        <w:rPr>
          <w:szCs w:val="24"/>
        </w:rPr>
        <w:t xml:space="preserve">. </w:t>
      </w:r>
    </w:p>
    <w:p w14:paraId="4018E87D" w14:textId="623CC148" w:rsidR="00BA6C0F" w:rsidRPr="004910A3" w:rsidRDefault="00BA6C0F" w:rsidP="004910A3">
      <w:pPr>
        <w:adjustRightInd w:val="0"/>
        <w:spacing w:line="480" w:lineRule="auto"/>
        <w:ind w:left="720" w:hanging="720"/>
        <w:rPr>
          <w:szCs w:val="24"/>
        </w:rPr>
      </w:pPr>
      <w:r w:rsidRPr="00BA6C0F">
        <w:rPr>
          <w:szCs w:val="24"/>
        </w:rPr>
        <w:t xml:space="preserve">Medeiros, A.C.S., </w:t>
      </w:r>
      <w:proofErr w:type="spellStart"/>
      <w:r w:rsidRPr="00BA6C0F">
        <w:rPr>
          <w:szCs w:val="24"/>
        </w:rPr>
        <w:t>Ratsamee</w:t>
      </w:r>
      <w:proofErr w:type="spellEnd"/>
      <w:r w:rsidRPr="00BA6C0F">
        <w:rPr>
          <w:szCs w:val="24"/>
        </w:rPr>
        <w:t xml:space="preserve">, P., </w:t>
      </w:r>
      <w:proofErr w:type="spellStart"/>
      <w:r w:rsidRPr="00BA6C0F">
        <w:rPr>
          <w:szCs w:val="24"/>
        </w:rPr>
        <w:t>Orlosky</w:t>
      </w:r>
      <w:proofErr w:type="spellEnd"/>
      <w:r w:rsidRPr="00BA6C0F">
        <w:rPr>
          <w:szCs w:val="24"/>
        </w:rPr>
        <w:t>, J. </w:t>
      </w:r>
      <w:r w:rsidRPr="00BA6C0F">
        <w:rPr>
          <w:i/>
          <w:iCs/>
          <w:szCs w:val="24"/>
        </w:rPr>
        <w:t>et al.</w:t>
      </w:r>
      <w:r w:rsidRPr="00BA6C0F">
        <w:rPr>
          <w:szCs w:val="24"/>
        </w:rPr>
        <w:t> 3D pointing gestures as target selection tools: guiding monocular UAVs during window selection in an outdoor environment. </w:t>
      </w:r>
      <w:proofErr w:type="spellStart"/>
      <w:r w:rsidRPr="00BA6C0F">
        <w:rPr>
          <w:i/>
          <w:iCs/>
          <w:szCs w:val="24"/>
        </w:rPr>
        <w:t>Robomech</w:t>
      </w:r>
      <w:proofErr w:type="spellEnd"/>
      <w:r w:rsidRPr="00BA6C0F">
        <w:rPr>
          <w:i/>
          <w:iCs/>
          <w:szCs w:val="24"/>
        </w:rPr>
        <w:t xml:space="preserve"> J</w:t>
      </w:r>
      <w:r w:rsidRPr="00BA6C0F">
        <w:rPr>
          <w:szCs w:val="24"/>
        </w:rPr>
        <w:t> </w:t>
      </w:r>
      <w:r w:rsidRPr="00BA6C0F">
        <w:rPr>
          <w:b/>
          <w:bCs/>
          <w:szCs w:val="24"/>
        </w:rPr>
        <w:t>8</w:t>
      </w:r>
      <w:r w:rsidRPr="00BA6C0F">
        <w:rPr>
          <w:szCs w:val="24"/>
        </w:rPr>
        <w:t>, 14 (2021). https://doi.org/10.1186/s40648-021-00200-w</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Butz,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Default="004910A3" w:rsidP="004910A3">
      <w:pPr>
        <w:adjustRightInd w:val="0"/>
        <w:spacing w:line="480" w:lineRule="auto"/>
        <w:ind w:left="720" w:hanging="720"/>
        <w:rPr>
          <w:szCs w:val="24"/>
        </w:rPr>
      </w:pPr>
      <w:r w:rsidRPr="004910A3">
        <w:rPr>
          <w:szCs w:val="24"/>
        </w:rPr>
        <w:lastRenderedPageBreak/>
        <w:t xml:space="preserve">Aftab, A. R., von der Beeck,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239061D5" w14:textId="7F0EAB0A" w:rsidR="003F5FE7" w:rsidRPr="004910A3" w:rsidRDefault="003F5FE7" w:rsidP="004910A3">
      <w:pPr>
        <w:adjustRightInd w:val="0"/>
        <w:spacing w:line="480" w:lineRule="auto"/>
        <w:ind w:left="720" w:hanging="720"/>
        <w:rPr>
          <w:szCs w:val="24"/>
        </w:rPr>
      </w:pPr>
      <w:r w:rsidRPr="003F5FE7">
        <w:rPr>
          <w:szCs w:val="24"/>
        </w:rPr>
        <w:t xml:space="preserve">Florian </w:t>
      </w:r>
      <w:proofErr w:type="spellStart"/>
      <w:r w:rsidRPr="003F5FE7">
        <w:rPr>
          <w:szCs w:val="24"/>
        </w:rPr>
        <w:t>Roider</w:t>
      </w:r>
      <w:proofErr w:type="spellEnd"/>
      <w:r w:rsidRPr="003F5FE7">
        <w:rPr>
          <w:szCs w:val="24"/>
        </w:rPr>
        <w:t xml:space="preserve"> and Tom Gross. 2018. I See Your Point: Integrating Gaze to Enhance Pointing Gesture Accuracy While Driving. In Proceedings of the 10th International Conference on Automotive User Interfaces and Interactive Vehicular Applications. 351–358.</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Default="004910A3" w:rsidP="004910A3">
      <w:pPr>
        <w:adjustRightInd w:val="0"/>
        <w:spacing w:line="480" w:lineRule="auto"/>
        <w:ind w:left="720" w:hanging="720"/>
        <w:rPr>
          <w:szCs w:val="24"/>
        </w:rPr>
      </w:pPr>
      <w:r w:rsidRPr="004910A3">
        <w:rPr>
          <w:szCs w:val="24"/>
        </w:rPr>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3EACBD57" w14:textId="54A2F25E" w:rsidR="00B055E3" w:rsidRDefault="00B055E3" w:rsidP="00B055E3">
      <w:pPr>
        <w:adjustRightInd w:val="0"/>
        <w:spacing w:line="480" w:lineRule="auto"/>
        <w:ind w:left="720" w:hanging="720"/>
        <w:rPr>
          <w:szCs w:val="24"/>
        </w:rPr>
      </w:pPr>
      <w:r w:rsidRPr="00B055E3">
        <w:rPr>
          <w:szCs w:val="24"/>
        </w:rPr>
        <w:t xml:space="preserve">Nelson A, </w:t>
      </w:r>
      <w:proofErr w:type="spellStart"/>
      <w:r w:rsidRPr="00B055E3">
        <w:rPr>
          <w:szCs w:val="24"/>
        </w:rPr>
        <w:t>McCombe</w:t>
      </w:r>
      <w:proofErr w:type="spellEnd"/>
      <w:r w:rsidRPr="00B055E3">
        <w:rPr>
          <w:szCs w:val="24"/>
        </w:rPr>
        <w:t xml:space="preserve"> Waller S, </w:t>
      </w:r>
      <w:proofErr w:type="spellStart"/>
      <w:r w:rsidRPr="00B055E3">
        <w:rPr>
          <w:szCs w:val="24"/>
        </w:rPr>
        <w:t>Robucci</w:t>
      </w:r>
      <w:proofErr w:type="spellEnd"/>
      <w:r w:rsidRPr="00B055E3">
        <w:rPr>
          <w:szCs w:val="24"/>
        </w:rPr>
        <w:t xml:space="preserve"> R, Patel C, Banerjee N. Evaluating touchless capacitive gesture recognition as an assistive device for upper extremity mobility </w:t>
      </w:r>
      <w:r w:rsidRPr="00B055E3">
        <w:rPr>
          <w:szCs w:val="24"/>
        </w:rPr>
        <w:lastRenderedPageBreak/>
        <w:t>impairment. Journal of Rehabilitation and Assistive Technologies Engineering. 2018;5. doi:10.1177/2055668318762063</w:t>
      </w:r>
    </w:p>
    <w:p w14:paraId="0B9CC4C4" w14:textId="77777777" w:rsidR="00061A1E" w:rsidRDefault="00061A1E" w:rsidP="00B055E3">
      <w:pPr>
        <w:adjustRightInd w:val="0"/>
        <w:spacing w:line="480" w:lineRule="auto"/>
        <w:ind w:left="720" w:hanging="720"/>
        <w:rPr>
          <w:szCs w:val="24"/>
        </w:rPr>
      </w:pPr>
    </w:p>
    <w:p w14:paraId="4D80E2EB" w14:textId="58EBB6EB" w:rsidR="00061A1E" w:rsidRDefault="00061A1E" w:rsidP="00B055E3">
      <w:pPr>
        <w:adjustRightInd w:val="0"/>
        <w:spacing w:line="480" w:lineRule="auto"/>
        <w:ind w:left="720" w:hanging="720"/>
        <w:rPr>
          <w:szCs w:val="24"/>
        </w:rPr>
      </w:pPr>
      <w:proofErr w:type="spellStart"/>
      <w:r w:rsidRPr="00061A1E">
        <w:rPr>
          <w:szCs w:val="24"/>
        </w:rPr>
        <w:t>Tanada</w:t>
      </w:r>
      <w:proofErr w:type="spellEnd"/>
      <w:r w:rsidRPr="00061A1E">
        <w:rPr>
          <w:szCs w:val="24"/>
        </w:rPr>
        <w:t xml:space="preserve">, K., </w:t>
      </w:r>
      <w:proofErr w:type="spellStart"/>
      <w:r w:rsidRPr="00061A1E">
        <w:rPr>
          <w:szCs w:val="24"/>
        </w:rPr>
        <w:t>Matsuzaki</w:t>
      </w:r>
      <w:proofErr w:type="spellEnd"/>
      <w:r w:rsidRPr="00061A1E">
        <w:rPr>
          <w:szCs w:val="24"/>
        </w:rPr>
        <w:t xml:space="preserve">, S., Tanaka, K., </w:t>
      </w:r>
      <w:proofErr w:type="spellStart"/>
      <w:r w:rsidRPr="00061A1E">
        <w:rPr>
          <w:szCs w:val="24"/>
        </w:rPr>
        <w:t>Nakaoka</w:t>
      </w:r>
      <w:proofErr w:type="spellEnd"/>
      <w:r w:rsidRPr="00061A1E">
        <w:rPr>
          <w:szCs w:val="24"/>
        </w:rPr>
        <w:t>, S., Kondo, Y., &amp; Mori, Y. Pointing Gesture Understanding via Visual Prompting and Visual Question Answering for Interactive Robot Navigation. In </w:t>
      </w:r>
      <w:r w:rsidRPr="00061A1E">
        <w:rPr>
          <w:i/>
          <w:iCs/>
          <w:szCs w:val="24"/>
        </w:rPr>
        <w:t>First Workshop on Vision-Language Models for Navigation and Manipulation at ICRA 2024</w:t>
      </w:r>
      <w:r w:rsidRPr="00061A1E">
        <w:rPr>
          <w:szCs w:val="24"/>
        </w:rPr>
        <w:t>.</w:t>
      </w:r>
    </w:p>
    <w:p w14:paraId="20D3D96B" w14:textId="77777777" w:rsidR="001911F2" w:rsidRPr="004910A3" w:rsidRDefault="001911F2" w:rsidP="004910A3">
      <w:pPr>
        <w:adjustRightInd w:val="0"/>
        <w:spacing w:line="480" w:lineRule="auto"/>
        <w:ind w:left="720" w:hanging="720"/>
        <w:rPr>
          <w:szCs w:val="24"/>
        </w:rPr>
      </w:pP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70" w:name="_Toc180255852"/>
      <w:r>
        <w:lastRenderedPageBreak/>
        <w:t>Appendix A</w:t>
      </w:r>
      <w:bookmarkEnd w:id="70"/>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04FC4ED7" w:rsidR="00D93A1C" w:rsidRPr="00D93A1C" w:rsidRDefault="00D93A1C" w:rsidP="00D93A1C"/>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FDE6D" w14:textId="77777777" w:rsidR="00A440B6" w:rsidRDefault="00A440B6" w:rsidP="006C4D6E">
      <w:pPr>
        <w:spacing w:after="0" w:line="240" w:lineRule="auto"/>
      </w:pPr>
      <w:r>
        <w:separator/>
      </w:r>
    </w:p>
  </w:endnote>
  <w:endnote w:type="continuationSeparator" w:id="0">
    <w:p w14:paraId="0244B8EC" w14:textId="77777777" w:rsidR="00A440B6" w:rsidRDefault="00A440B6" w:rsidP="006C4D6E">
      <w:pPr>
        <w:spacing w:after="0" w:line="240" w:lineRule="auto"/>
      </w:pPr>
      <w:r>
        <w:continuationSeparator/>
      </w:r>
    </w:p>
  </w:endnote>
  <w:endnote w:type="continuationNotice" w:id="1">
    <w:p w14:paraId="6A8FC645" w14:textId="77777777" w:rsidR="00A440B6" w:rsidRDefault="00A440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19873" w14:textId="77777777" w:rsidR="00A440B6" w:rsidRDefault="00A440B6" w:rsidP="006C4D6E">
      <w:pPr>
        <w:spacing w:after="0" w:line="240" w:lineRule="auto"/>
      </w:pPr>
      <w:r>
        <w:separator/>
      </w:r>
    </w:p>
  </w:footnote>
  <w:footnote w:type="continuationSeparator" w:id="0">
    <w:p w14:paraId="293E080D" w14:textId="77777777" w:rsidR="00A440B6" w:rsidRDefault="00A440B6" w:rsidP="006C4D6E">
      <w:pPr>
        <w:spacing w:after="0" w:line="240" w:lineRule="auto"/>
      </w:pPr>
      <w:r>
        <w:continuationSeparator/>
      </w:r>
    </w:p>
  </w:footnote>
  <w:footnote w:type="continuationNotice" w:id="1">
    <w:p w14:paraId="467E0B76" w14:textId="77777777" w:rsidR="00A440B6" w:rsidRDefault="00A440B6">
      <w:pPr>
        <w:spacing w:after="0" w:line="240" w:lineRule="auto"/>
      </w:pPr>
    </w:p>
  </w:footnote>
  <w:footnote w:id="2">
    <w:p w14:paraId="23EF6D40" w14:textId="1F2695BA" w:rsidR="00EB4144" w:rsidRDefault="00EB4144">
      <w:pPr>
        <w:pStyle w:val="FootnoteText"/>
      </w:pPr>
      <w:r>
        <w:rPr>
          <w:rStyle w:val="FootnoteReference"/>
        </w:rPr>
        <w:footnoteRef/>
      </w:r>
      <w:r>
        <w:t xml:space="preserve"> </w:t>
      </w:r>
      <w:r w:rsidRPr="265939CE">
        <w:rPr>
          <w:rFonts w:eastAsia="Times New Roman"/>
        </w:rPr>
        <w:t xml:space="preserve">The actual device control </w:t>
      </w:r>
      <w:r>
        <w:rPr>
          <w:rFonts w:eastAsia="Times New Roman"/>
        </w:rPr>
        <w:t xml:space="preserve">research and </w:t>
      </w:r>
      <w:r w:rsidRPr="265939CE">
        <w:rPr>
          <w:rFonts w:eastAsia="Times New Roman"/>
        </w:rPr>
        <w:t xml:space="preserve">implementation </w:t>
      </w:r>
      <w:r>
        <w:rPr>
          <w:rFonts w:eastAsia="Times New Roman"/>
        </w:rPr>
        <w:t>are</w:t>
      </w:r>
      <w:r w:rsidRPr="265939CE">
        <w:rPr>
          <w:rFonts w:eastAsia="Times New Roman"/>
        </w:rPr>
        <w:t xml:space="preserve"> not in th</w:t>
      </w:r>
      <w:r>
        <w:rPr>
          <w:rFonts w:eastAsia="Times New Roman"/>
        </w:rPr>
        <w:t>e scope of this</w:t>
      </w:r>
      <w:r w:rsidRPr="265939CE">
        <w:rPr>
          <w:rFonts w:eastAsia="Times New Roman"/>
        </w:rPr>
        <w:t xml:space="preserve"> praxis.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C1D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43391"/>
    <w:multiLevelType w:val="hybridMultilevel"/>
    <w:tmpl w:val="EEF0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096AED"/>
    <w:multiLevelType w:val="hybridMultilevel"/>
    <w:tmpl w:val="41082FC4"/>
    <w:lvl w:ilvl="0" w:tplc="D4F453F0">
      <w:start w:val="1"/>
      <w:numFmt w:val="decimal"/>
      <w:lvlText w:val="%1."/>
      <w:lvlJc w:val="left"/>
      <w:pPr>
        <w:ind w:left="720" w:hanging="360"/>
      </w:pPr>
    </w:lvl>
    <w:lvl w:ilvl="1" w:tplc="B15CCE32">
      <w:start w:val="1"/>
      <w:numFmt w:val="lowerLetter"/>
      <w:lvlText w:val="%2."/>
      <w:lvlJc w:val="left"/>
      <w:pPr>
        <w:ind w:left="1440" w:hanging="360"/>
      </w:pPr>
    </w:lvl>
    <w:lvl w:ilvl="2" w:tplc="F6B4EBB6">
      <w:start w:val="1"/>
      <w:numFmt w:val="lowerRoman"/>
      <w:lvlText w:val="%3."/>
      <w:lvlJc w:val="right"/>
      <w:pPr>
        <w:ind w:left="2160" w:hanging="180"/>
      </w:pPr>
    </w:lvl>
    <w:lvl w:ilvl="3" w:tplc="2270761C">
      <w:start w:val="1"/>
      <w:numFmt w:val="decimal"/>
      <w:lvlText w:val="%4."/>
      <w:lvlJc w:val="left"/>
      <w:pPr>
        <w:ind w:left="2880" w:hanging="360"/>
      </w:pPr>
    </w:lvl>
    <w:lvl w:ilvl="4" w:tplc="82209092">
      <w:start w:val="1"/>
      <w:numFmt w:val="lowerLetter"/>
      <w:lvlText w:val="%5."/>
      <w:lvlJc w:val="left"/>
      <w:pPr>
        <w:ind w:left="3600" w:hanging="360"/>
      </w:pPr>
    </w:lvl>
    <w:lvl w:ilvl="5" w:tplc="B240B9A2">
      <w:start w:val="1"/>
      <w:numFmt w:val="lowerRoman"/>
      <w:lvlText w:val="%6."/>
      <w:lvlJc w:val="right"/>
      <w:pPr>
        <w:ind w:left="4320" w:hanging="180"/>
      </w:pPr>
    </w:lvl>
    <w:lvl w:ilvl="6" w:tplc="13FAE580">
      <w:start w:val="1"/>
      <w:numFmt w:val="decimal"/>
      <w:lvlText w:val="%7."/>
      <w:lvlJc w:val="left"/>
      <w:pPr>
        <w:ind w:left="5040" w:hanging="360"/>
      </w:pPr>
    </w:lvl>
    <w:lvl w:ilvl="7" w:tplc="FC5A9B7E">
      <w:start w:val="1"/>
      <w:numFmt w:val="lowerLetter"/>
      <w:lvlText w:val="%8."/>
      <w:lvlJc w:val="left"/>
      <w:pPr>
        <w:ind w:left="5760" w:hanging="360"/>
      </w:pPr>
    </w:lvl>
    <w:lvl w:ilvl="8" w:tplc="95D6BEEE">
      <w:start w:val="1"/>
      <w:numFmt w:val="lowerRoman"/>
      <w:lvlText w:val="%9."/>
      <w:lvlJc w:val="right"/>
      <w:pPr>
        <w:ind w:left="6480" w:hanging="180"/>
      </w:pPr>
    </w:lvl>
  </w:abstractNum>
  <w:abstractNum w:abstractNumId="8"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5"/>
  </w:num>
  <w:num w:numId="2" w16cid:durableId="322590180">
    <w:abstractNumId w:val="0"/>
  </w:num>
  <w:num w:numId="3" w16cid:durableId="1690446056">
    <w:abstractNumId w:val="8"/>
  </w:num>
  <w:num w:numId="4" w16cid:durableId="991057877">
    <w:abstractNumId w:val="4"/>
  </w:num>
  <w:num w:numId="5" w16cid:durableId="318968571">
    <w:abstractNumId w:val="1"/>
  </w:num>
  <w:num w:numId="6" w16cid:durableId="1591960702">
    <w:abstractNumId w:val="6"/>
  </w:num>
  <w:num w:numId="7" w16cid:durableId="211816673">
    <w:abstractNumId w:val="7"/>
  </w:num>
  <w:num w:numId="8" w16cid:durableId="2047678060">
    <w:abstractNumId w:val="2"/>
  </w:num>
  <w:num w:numId="9" w16cid:durableId="198322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5BBB"/>
    <w:rsid w:val="00016ECE"/>
    <w:rsid w:val="00026508"/>
    <w:rsid w:val="00026E9B"/>
    <w:rsid w:val="00032475"/>
    <w:rsid w:val="00032909"/>
    <w:rsid w:val="00032C6F"/>
    <w:rsid w:val="000341AB"/>
    <w:rsid w:val="00034D2F"/>
    <w:rsid w:val="00035E18"/>
    <w:rsid w:val="00040B8B"/>
    <w:rsid w:val="000429BC"/>
    <w:rsid w:val="00046A8D"/>
    <w:rsid w:val="00047BD0"/>
    <w:rsid w:val="000519E3"/>
    <w:rsid w:val="000528F1"/>
    <w:rsid w:val="00061A1E"/>
    <w:rsid w:val="00061E70"/>
    <w:rsid w:val="00063B36"/>
    <w:rsid w:val="000657C2"/>
    <w:rsid w:val="00065FE4"/>
    <w:rsid w:val="0006684E"/>
    <w:rsid w:val="000738C4"/>
    <w:rsid w:val="00074CCD"/>
    <w:rsid w:val="0007584C"/>
    <w:rsid w:val="00075898"/>
    <w:rsid w:val="00075BD1"/>
    <w:rsid w:val="00076472"/>
    <w:rsid w:val="00082571"/>
    <w:rsid w:val="00082E05"/>
    <w:rsid w:val="00086D8D"/>
    <w:rsid w:val="00091F6C"/>
    <w:rsid w:val="00096A91"/>
    <w:rsid w:val="000A39FA"/>
    <w:rsid w:val="000A5DF5"/>
    <w:rsid w:val="000B09D7"/>
    <w:rsid w:val="000C09FE"/>
    <w:rsid w:val="000C1036"/>
    <w:rsid w:val="000C2CC0"/>
    <w:rsid w:val="000C69D7"/>
    <w:rsid w:val="000D2AA5"/>
    <w:rsid w:val="000D429E"/>
    <w:rsid w:val="000D4D35"/>
    <w:rsid w:val="000D5F81"/>
    <w:rsid w:val="000D777A"/>
    <w:rsid w:val="000D7FB5"/>
    <w:rsid w:val="000E1D04"/>
    <w:rsid w:val="000E1FD3"/>
    <w:rsid w:val="000E2E53"/>
    <w:rsid w:val="000E5E01"/>
    <w:rsid w:val="000E62DB"/>
    <w:rsid w:val="000E6A3E"/>
    <w:rsid w:val="000F0358"/>
    <w:rsid w:val="000F3DC9"/>
    <w:rsid w:val="000F5772"/>
    <w:rsid w:val="00104C74"/>
    <w:rsid w:val="00105B5A"/>
    <w:rsid w:val="001060C4"/>
    <w:rsid w:val="00112155"/>
    <w:rsid w:val="00113F0F"/>
    <w:rsid w:val="0011705D"/>
    <w:rsid w:val="00117FA8"/>
    <w:rsid w:val="001226AF"/>
    <w:rsid w:val="00122F3E"/>
    <w:rsid w:val="0012658A"/>
    <w:rsid w:val="00127648"/>
    <w:rsid w:val="00130DB0"/>
    <w:rsid w:val="00131C02"/>
    <w:rsid w:val="00131C4B"/>
    <w:rsid w:val="0013230C"/>
    <w:rsid w:val="00135137"/>
    <w:rsid w:val="00136D2F"/>
    <w:rsid w:val="00141DCE"/>
    <w:rsid w:val="00143D24"/>
    <w:rsid w:val="00143F53"/>
    <w:rsid w:val="00144776"/>
    <w:rsid w:val="001507C1"/>
    <w:rsid w:val="001524FC"/>
    <w:rsid w:val="00152E4B"/>
    <w:rsid w:val="001562DF"/>
    <w:rsid w:val="00157767"/>
    <w:rsid w:val="001629E3"/>
    <w:rsid w:val="00163675"/>
    <w:rsid w:val="00165F73"/>
    <w:rsid w:val="001713A5"/>
    <w:rsid w:val="00172665"/>
    <w:rsid w:val="00173E45"/>
    <w:rsid w:val="00175E19"/>
    <w:rsid w:val="00177AC7"/>
    <w:rsid w:val="00181AD3"/>
    <w:rsid w:val="00181B7C"/>
    <w:rsid w:val="0018258D"/>
    <w:rsid w:val="00183BB8"/>
    <w:rsid w:val="00183D0B"/>
    <w:rsid w:val="00185E3E"/>
    <w:rsid w:val="001872A1"/>
    <w:rsid w:val="0018782A"/>
    <w:rsid w:val="00187A1A"/>
    <w:rsid w:val="00190B2F"/>
    <w:rsid w:val="001911F2"/>
    <w:rsid w:val="00193A21"/>
    <w:rsid w:val="00193D80"/>
    <w:rsid w:val="00193E7A"/>
    <w:rsid w:val="0019480D"/>
    <w:rsid w:val="001A2157"/>
    <w:rsid w:val="001A4B7D"/>
    <w:rsid w:val="001A50A6"/>
    <w:rsid w:val="001B25F1"/>
    <w:rsid w:val="001B2F9F"/>
    <w:rsid w:val="001B412C"/>
    <w:rsid w:val="001B426F"/>
    <w:rsid w:val="001B604C"/>
    <w:rsid w:val="001C0B65"/>
    <w:rsid w:val="001C0E04"/>
    <w:rsid w:val="001C1436"/>
    <w:rsid w:val="001C59D2"/>
    <w:rsid w:val="001C6870"/>
    <w:rsid w:val="001C7BDA"/>
    <w:rsid w:val="001D0E6D"/>
    <w:rsid w:val="001D5117"/>
    <w:rsid w:val="001D7468"/>
    <w:rsid w:val="001E0637"/>
    <w:rsid w:val="001E4281"/>
    <w:rsid w:val="001F0F36"/>
    <w:rsid w:val="001F23D6"/>
    <w:rsid w:val="001F2909"/>
    <w:rsid w:val="00201B2F"/>
    <w:rsid w:val="002033F0"/>
    <w:rsid w:val="002047AC"/>
    <w:rsid w:val="00207B90"/>
    <w:rsid w:val="00210259"/>
    <w:rsid w:val="0021400A"/>
    <w:rsid w:val="0022129D"/>
    <w:rsid w:val="0022613F"/>
    <w:rsid w:val="0023343B"/>
    <w:rsid w:val="00233A47"/>
    <w:rsid w:val="00241195"/>
    <w:rsid w:val="00252A02"/>
    <w:rsid w:val="00257F6E"/>
    <w:rsid w:val="00262170"/>
    <w:rsid w:val="002653BB"/>
    <w:rsid w:val="0026595C"/>
    <w:rsid w:val="00267313"/>
    <w:rsid w:val="00274FC3"/>
    <w:rsid w:val="002755FA"/>
    <w:rsid w:val="00276AE6"/>
    <w:rsid w:val="00276EF4"/>
    <w:rsid w:val="0027708F"/>
    <w:rsid w:val="00280906"/>
    <w:rsid w:val="0028367D"/>
    <w:rsid w:val="0028765C"/>
    <w:rsid w:val="00290F13"/>
    <w:rsid w:val="00294D21"/>
    <w:rsid w:val="0029662D"/>
    <w:rsid w:val="002A028F"/>
    <w:rsid w:val="002A16BD"/>
    <w:rsid w:val="002A6223"/>
    <w:rsid w:val="002A7741"/>
    <w:rsid w:val="002B1833"/>
    <w:rsid w:val="002C01B1"/>
    <w:rsid w:val="002D00F5"/>
    <w:rsid w:val="002D01AF"/>
    <w:rsid w:val="002D07D0"/>
    <w:rsid w:val="002E46E4"/>
    <w:rsid w:val="002E4E45"/>
    <w:rsid w:val="002E6966"/>
    <w:rsid w:val="002F0B99"/>
    <w:rsid w:val="002F1C07"/>
    <w:rsid w:val="002F3D83"/>
    <w:rsid w:val="00300854"/>
    <w:rsid w:val="0030686E"/>
    <w:rsid w:val="003071E8"/>
    <w:rsid w:val="003119B4"/>
    <w:rsid w:val="00315D3D"/>
    <w:rsid w:val="003218A1"/>
    <w:rsid w:val="003243CB"/>
    <w:rsid w:val="00327117"/>
    <w:rsid w:val="00327E60"/>
    <w:rsid w:val="003311ED"/>
    <w:rsid w:val="00331E1C"/>
    <w:rsid w:val="00332B7E"/>
    <w:rsid w:val="00341590"/>
    <w:rsid w:val="00343960"/>
    <w:rsid w:val="003441D7"/>
    <w:rsid w:val="00344C2D"/>
    <w:rsid w:val="00344F71"/>
    <w:rsid w:val="00347BAD"/>
    <w:rsid w:val="003514FC"/>
    <w:rsid w:val="00353F75"/>
    <w:rsid w:val="00354B96"/>
    <w:rsid w:val="00360FE0"/>
    <w:rsid w:val="0036404E"/>
    <w:rsid w:val="00365BFE"/>
    <w:rsid w:val="003700A0"/>
    <w:rsid w:val="00371D9E"/>
    <w:rsid w:val="00371EF2"/>
    <w:rsid w:val="003732A9"/>
    <w:rsid w:val="0037662F"/>
    <w:rsid w:val="0038089D"/>
    <w:rsid w:val="00380C41"/>
    <w:rsid w:val="003814F3"/>
    <w:rsid w:val="003828D0"/>
    <w:rsid w:val="00385CAE"/>
    <w:rsid w:val="00387A72"/>
    <w:rsid w:val="003906E5"/>
    <w:rsid w:val="00392BDF"/>
    <w:rsid w:val="003939F4"/>
    <w:rsid w:val="00393BDD"/>
    <w:rsid w:val="003A2D3A"/>
    <w:rsid w:val="003A5A0B"/>
    <w:rsid w:val="003A708E"/>
    <w:rsid w:val="003B6FE0"/>
    <w:rsid w:val="003C69FF"/>
    <w:rsid w:val="003D2E22"/>
    <w:rsid w:val="003D4209"/>
    <w:rsid w:val="003D6F73"/>
    <w:rsid w:val="003E1CB9"/>
    <w:rsid w:val="003E1D4A"/>
    <w:rsid w:val="003E3D3F"/>
    <w:rsid w:val="003E3DC5"/>
    <w:rsid w:val="003F05F6"/>
    <w:rsid w:val="003F13A0"/>
    <w:rsid w:val="003F15FE"/>
    <w:rsid w:val="003F3E7B"/>
    <w:rsid w:val="003F496C"/>
    <w:rsid w:val="003F5096"/>
    <w:rsid w:val="003F5FE7"/>
    <w:rsid w:val="00401C3B"/>
    <w:rsid w:val="00404A92"/>
    <w:rsid w:val="0040641E"/>
    <w:rsid w:val="00413A91"/>
    <w:rsid w:val="00416281"/>
    <w:rsid w:val="004231F7"/>
    <w:rsid w:val="00423898"/>
    <w:rsid w:val="004245C6"/>
    <w:rsid w:val="00427796"/>
    <w:rsid w:val="00427F90"/>
    <w:rsid w:val="004363EC"/>
    <w:rsid w:val="004409D6"/>
    <w:rsid w:val="00441405"/>
    <w:rsid w:val="00445CDD"/>
    <w:rsid w:val="004468FA"/>
    <w:rsid w:val="00450931"/>
    <w:rsid w:val="0045267F"/>
    <w:rsid w:val="0045268A"/>
    <w:rsid w:val="00452B98"/>
    <w:rsid w:val="00460C4F"/>
    <w:rsid w:val="00472B08"/>
    <w:rsid w:val="00473E8D"/>
    <w:rsid w:val="00476A55"/>
    <w:rsid w:val="004815A1"/>
    <w:rsid w:val="00484D95"/>
    <w:rsid w:val="00487000"/>
    <w:rsid w:val="004910A3"/>
    <w:rsid w:val="00496631"/>
    <w:rsid w:val="0049675C"/>
    <w:rsid w:val="00497F72"/>
    <w:rsid w:val="004A05C8"/>
    <w:rsid w:val="004A0E20"/>
    <w:rsid w:val="004A10D5"/>
    <w:rsid w:val="004A288D"/>
    <w:rsid w:val="004A3CF4"/>
    <w:rsid w:val="004A51D0"/>
    <w:rsid w:val="004B28E9"/>
    <w:rsid w:val="004B293F"/>
    <w:rsid w:val="004B586F"/>
    <w:rsid w:val="004B751A"/>
    <w:rsid w:val="004B7699"/>
    <w:rsid w:val="004C6DEA"/>
    <w:rsid w:val="004C782E"/>
    <w:rsid w:val="004D278D"/>
    <w:rsid w:val="004D4B15"/>
    <w:rsid w:val="004D6A54"/>
    <w:rsid w:val="004E05E8"/>
    <w:rsid w:val="004E27B3"/>
    <w:rsid w:val="004E3452"/>
    <w:rsid w:val="004E4276"/>
    <w:rsid w:val="004E481F"/>
    <w:rsid w:val="004E56EE"/>
    <w:rsid w:val="004F1330"/>
    <w:rsid w:val="004F4AA7"/>
    <w:rsid w:val="00500DFF"/>
    <w:rsid w:val="00502144"/>
    <w:rsid w:val="00504519"/>
    <w:rsid w:val="0050628E"/>
    <w:rsid w:val="0051060F"/>
    <w:rsid w:val="00513AB4"/>
    <w:rsid w:val="00516489"/>
    <w:rsid w:val="00517D1C"/>
    <w:rsid w:val="005211D8"/>
    <w:rsid w:val="0052452A"/>
    <w:rsid w:val="005247F6"/>
    <w:rsid w:val="0052704A"/>
    <w:rsid w:val="00530A0F"/>
    <w:rsid w:val="005340F1"/>
    <w:rsid w:val="0054060D"/>
    <w:rsid w:val="005461DA"/>
    <w:rsid w:val="005503A5"/>
    <w:rsid w:val="005511EC"/>
    <w:rsid w:val="00551B79"/>
    <w:rsid w:val="0055414D"/>
    <w:rsid w:val="00554426"/>
    <w:rsid w:val="00557D9A"/>
    <w:rsid w:val="005617CF"/>
    <w:rsid w:val="00561907"/>
    <w:rsid w:val="00561C5B"/>
    <w:rsid w:val="00562A76"/>
    <w:rsid w:val="00565CA8"/>
    <w:rsid w:val="005676F9"/>
    <w:rsid w:val="00570BA8"/>
    <w:rsid w:val="00571840"/>
    <w:rsid w:val="00575302"/>
    <w:rsid w:val="00575314"/>
    <w:rsid w:val="00575B66"/>
    <w:rsid w:val="005764F0"/>
    <w:rsid w:val="00580803"/>
    <w:rsid w:val="00580879"/>
    <w:rsid w:val="005856F7"/>
    <w:rsid w:val="00585C7A"/>
    <w:rsid w:val="00585F0D"/>
    <w:rsid w:val="005902DE"/>
    <w:rsid w:val="00593E28"/>
    <w:rsid w:val="005951FE"/>
    <w:rsid w:val="005B0C6C"/>
    <w:rsid w:val="005B2298"/>
    <w:rsid w:val="005B290D"/>
    <w:rsid w:val="005B4D2E"/>
    <w:rsid w:val="005B74C1"/>
    <w:rsid w:val="005C0453"/>
    <w:rsid w:val="005C7267"/>
    <w:rsid w:val="005C7F7A"/>
    <w:rsid w:val="005D0FC5"/>
    <w:rsid w:val="005D3EE9"/>
    <w:rsid w:val="005D7EA2"/>
    <w:rsid w:val="005E0F4F"/>
    <w:rsid w:val="005E1AF4"/>
    <w:rsid w:val="005E2817"/>
    <w:rsid w:val="005E70DF"/>
    <w:rsid w:val="005E7FAF"/>
    <w:rsid w:val="005F118E"/>
    <w:rsid w:val="005F402F"/>
    <w:rsid w:val="005F497E"/>
    <w:rsid w:val="005F4D66"/>
    <w:rsid w:val="0060030C"/>
    <w:rsid w:val="006072E1"/>
    <w:rsid w:val="0060737D"/>
    <w:rsid w:val="00612EBD"/>
    <w:rsid w:val="00615F15"/>
    <w:rsid w:val="00620439"/>
    <w:rsid w:val="006253E6"/>
    <w:rsid w:val="00625ABF"/>
    <w:rsid w:val="00627887"/>
    <w:rsid w:val="00630B5D"/>
    <w:rsid w:val="00632367"/>
    <w:rsid w:val="00632CFA"/>
    <w:rsid w:val="00633225"/>
    <w:rsid w:val="00634FF3"/>
    <w:rsid w:val="00637E2E"/>
    <w:rsid w:val="00641EDE"/>
    <w:rsid w:val="0064231E"/>
    <w:rsid w:val="006424B6"/>
    <w:rsid w:val="00642B90"/>
    <w:rsid w:val="00646219"/>
    <w:rsid w:val="00647535"/>
    <w:rsid w:val="00650625"/>
    <w:rsid w:val="00651D3F"/>
    <w:rsid w:val="00660B62"/>
    <w:rsid w:val="00662955"/>
    <w:rsid w:val="006631A3"/>
    <w:rsid w:val="0066557D"/>
    <w:rsid w:val="00667A77"/>
    <w:rsid w:val="0067509B"/>
    <w:rsid w:val="00675FEE"/>
    <w:rsid w:val="00676713"/>
    <w:rsid w:val="006773A2"/>
    <w:rsid w:val="0068709F"/>
    <w:rsid w:val="00695D2E"/>
    <w:rsid w:val="006A0958"/>
    <w:rsid w:val="006A28C1"/>
    <w:rsid w:val="006A3F82"/>
    <w:rsid w:val="006A4735"/>
    <w:rsid w:val="006A5534"/>
    <w:rsid w:val="006A5D65"/>
    <w:rsid w:val="006A7418"/>
    <w:rsid w:val="006B42ED"/>
    <w:rsid w:val="006C2C71"/>
    <w:rsid w:val="006C3CA4"/>
    <w:rsid w:val="006C4D6E"/>
    <w:rsid w:val="006D3B98"/>
    <w:rsid w:val="006D6DCB"/>
    <w:rsid w:val="006D76C3"/>
    <w:rsid w:val="006E1C89"/>
    <w:rsid w:val="006E266A"/>
    <w:rsid w:val="006E54F6"/>
    <w:rsid w:val="006F0703"/>
    <w:rsid w:val="006F355F"/>
    <w:rsid w:val="006F3E60"/>
    <w:rsid w:val="006F4DC3"/>
    <w:rsid w:val="006F5482"/>
    <w:rsid w:val="006F558A"/>
    <w:rsid w:val="007007EC"/>
    <w:rsid w:val="007016BE"/>
    <w:rsid w:val="007023A6"/>
    <w:rsid w:val="00702A73"/>
    <w:rsid w:val="007112D9"/>
    <w:rsid w:val="00714DBF"/>
    <w:rsid w:val="00715645"/>
    <w:rsid w:val="00715FE7"/>
    <w:rsid w:val="00716AA3"/>
    <w:rsid w:val="00717E0B"/>
    <w:rsid w:val="0072097C"/>
    <w:rsid w:val="00726104"/>
    <w:rsid w:val="00732E86"/>
    <w:rsid w:val="00735F7B"/>
    <w:rsid w:val="007379FC"/>
    <w:rsid w:val="0074009E"/>
    <w:rsid w:val="00741768"/>
    <w:rsid w:val="007513A1"/>
    <w:rsid w:val="007515E4"/>
    <w:rsid w:val="00751B14"/>
    <w:rsid w:val="00755148"/>
    <w:rsid w:val="00755AC0"/>
    <w:rsid w:val="00760AD4"/>
    <w:rsid w:val="00760BDD"/>
    <w:rsid w:val="0076141B"/>
    <w:rsid w:val="00763950"/>
    <w:rsid w:val="007675C5"/>
    <w:rsid w:val="00770816"/>
    <w:rsid w:val="00771F0E"/>
    <w:rsid w:val="007723FD"/>
    <w:rsid w:val="00776234"/>
    <w:rsid w:val="00777198"/>
    <w:rsid w:val="00777891"/>
    <w:rsid w:val="0078157D"/>
    <w:rsid w:val="007829F8"/>
    <w:rsid w:val="00782E12"/>
    <w:rsid w:val="007850A3"/>
    <w:rsid w:val="00785268"/>
    <w:rsid w:val="00786C92"/>
    <w:rsid w:val="00787731"/>
    <w:rsid w:val="00787B44"/>
    <w:rsid w:val="00792EC5"/>
    <w:rsid w:val="007A0032"/>
    <w:rsid w:val="007A1CA5"/>
    <w:rsid w:val="007A2211"/>
    <w:rsid w:val="007A29FF"/>
    <w:rsid w:val="007A4631"/>
    <w:rsid w:val="007A5181"/>
    <w:rsid w:val="007A7406"/>
    <w:rsid w:val="007A7C35"/>
    <w:rsid w:val="007B2465"/>
    <w:rsid w:val="007B2722"/>
    <w:rsid w:val="007B3C12"/>
    <w:rsid w:val="007C26E6"/>
    <w:rsid w:val="007D0D91"/>
    <w:rsid w:val="007D66A1"/>
    <w:rsid w:val="007E10D2"/>
    <w:rsid w:val="007E2A00"/>
    <w:rsid w:val="007E4BEA"/>
    <w:rsid w:val="007E7C09"/>
    <w:rsid w:val="007F6D18"/>
    <w:rsid w:val="008006A5"/>
    <w:rsid w:val="0080194F"/>
    <w:rsid w:val="00804080"/>
    <w:rsid w:val="00804E35"/>
    <w:rsid w:val="00816113"/>
    <w:rsid w:val="008169FA"/>
    <w:rsid w:val="00822ACB"/>
    <w:rsid w:val="00827720"/>
    <w:rsid w:val="008302BF"/>
    <w:rsid w:val="0083254D"/>
    <w:rsid w:val="008344A6"/>
    <w:rsid w:val="00835321"/>
    <w:rsid w:val="00840538"/>
    <w:rsid w:val="0084190C"/>
    <w:rsid w:val="00842053"/>
    <w:rsid w:val="00842720"/>
    <w:rsid w:val="0084518B"/>
    <w:rsid w:val="008457AE"/>
    <w:rsid w:val="00846637"/>
    <w:rsid w:val="0085457A"/>
    <w:rsid w:val="008608A9"/>
    <w:rsid w:val="00863435"/>
    <w:rsid w:val="008650D4"/>
    <w:rsid w:val="008652B3"/>
    <w:rsid w:val="00865D15"/>
    <w:rsid w:val="00865D9A"/>
    <w:rsid w:val="008679A0"/>
    <w:rsid w:val="00867C8D"/>
    <w:rsid w:val="00870242"/>
    <w:rsid w:val="00871D42"/>
    <w:rsid w:val="008754BE"/>
    <w:rsid w:val="008772F2"/>
    <w:rsid w:val="008803A0"/>
    <w:rsid w:val="00880407"/>
    <w:rsid w:val="00891307"/>
    <w:rsid w:val="008A229F"/>
    <w:rsid w:val="008A43D3"/>
    <w:rsid w:val="008A4E72"/>
    <w:rsid w:val="008A6683"/>
    <w:rsid w:val="008A6C77"/>
    <w:rsid w:val="008A79FA"/>
    <w:rsid w:val="008B1DDA"/>
    <w:rsid w:val="008B78F1"/>
    <w:rsid w:val="008C089C"/>
    <w:rsid w:val="008C1623"/>
    <w:rsid w:val="008C1C57"/>
    <w:rsid w:val="008D1430"/>
    <w:rsid w:val="008D32D8"/>
    <w:rsid w:val="008D6009"/>
    <w:rsid w:val="008D7177"/>
    <w:rsid w:val="008E0A21"/>
    <w:rsid w:val="008E581F"/>
    <w:rsid w:val="008E5823"/>
    <w:rsid w:val="008E654C"/>
    <w:rsid w:val="008E7316"/>
    <w:rsid w:val="008F26D7"/>
    <w:rsid w:val="008F4351"/>
    <w:rsid w:val="008F6C4E"/>
    <w:rsid w:val="008F6E97"/>
    <w:rsid w:val="00900ED7"/>
    <w:rsid w:val="00902CD7"/>
    <w:rsid w:val="00916F2E"/>
    <w:rsid w:val="009208BD"/>
    <w:rsid w:val="00920CD8"/>
    <w:rsid w:val="00921B87"/>
    <w:rsid w:val="00925E22"/>
    <w:rsid w:val="009336F2"/>
    <w:rsid w:val="00940C5F"/>
    <w:rsid w:val="009455B6"/>
    <w:rsid w:val="00946591"/>
    <w:rsid w:val="0095239A"/>
    <w:rsid w:val="009527B1"/>
    <w:rsid w:val="00952806"/>
    <w:rsid w:val="00956AD3"/>
    <w:rsid w:val="009610DF"/>
    <w:rsid w:val="0096226B"/>
    <w:rsid w:val="00965611"/>
    <w:rsid w:val="00965B27"/>
    <w:rsid w:val="00971BEF"/>
    <w:rsid w:val="0097545D"/>
    <w:rsid w:val="0097633C"/>
    <w:rsid w:val="00977703"/>
    <w:rsid w:val="00981EF8"/>
    <w:rsid w:val="00983D47"/>
    <w:rsid w:val="00984F47"/>
    <w:rsid w:val="00985304"/>
    <w:rsid w:val="00985464"/>
    <w:rsid w:val="00987CFB"/>
    <w:rsid w:val="00991B37"/>
    <w:rsid w:val="009951FA"/>
    <w:rsid w:val="009A0B72"/>
    <w:rsid w:val="009A15F8"/>
    <w:rsid w:val="009A212E"/>
    <w:rsid w:val="009A45A1"/>
    <w:rsid w:val="009A6BBF"/>
    <w:rsid w:val="009A6C7F"/>
    <w:rsid w:val="009B17CA"/>
    <w:rsid w:val="009B1B5C"/>
    <w:rsid w:val="009B65C6"/>
    <w:rsid w:val="009B72E8"/>
    <w:rsid w:val="009C5D38"/>
    <w:rsid w:val="009D13AE"/>
    <w:rsid w:val="009D1A60"/>
    <w:rsid w:val="009D25C8"/>
    <w:rsid w:val="009D3BB1"/>
    <w:rsid w:val="009D6859"/>
    <w:rsid w:val="009D6A1F"/>
    <w:rsid w:val="009D7C9F"/>
    <w:rsid w:val="009D7E7D"/>
    <w:rsid w:val="009E1712"/>
    <w:rsid w:val="009E1B1E"/>
    <w:rsid w:val="009E279A"/>
    <w:rsid w:val="009E3A5E"/>
    <w:rsid w:val="009E526D"/>
    <w:rsid w:val="00A002A6"/>
    <w:rsid w:val="00A010DF"/>
    <w:rsid w:val="00A0763D"/>
    <w:rsid w:val="00A07B0C"/>
    <w:rsid w:val="00A11BF2"/>
    <w:rsid w:val="00A23C5C"/>
    <w:rsid w:val="00A25216"/>
    <w:rsid w:val="00A27424"/>
    <w:rsid w:val="00A359A1"/>
    <w:rsid w:val="00A367BA"/>
    <w:rsid w:val="00A40F43"/>
    <w:rsid w:val="00A4341E"/>
    <w:rsid w:val="00A43FB8"/>
    <w:rsid w:val="00A440B6"/>
    <w:rsid w:val="00A4516F"/>
    <w:rsid w:val="00A52582"/>
    <w:rsid w:val="00A57D1F"/>
    <w:rsid w:val="00A60821"/>
    <w:rsid w:val="00A60A71"/>
    <w:rsid w:val="00A6376C"/>
    <w:rsid w:val="00A72F9A"/>
    <w:rsid w:val="00A73345"/>
    <w:rsid w:val="00A734E8"/>
    <w:rsid w:val="00A740F6"/>
    <w:rsid w:val="00A7472A"/>
    <w:rsid w:val="00A8029A"/>
    <w:rsid w:val="00A82724"/>
    <w:rsid w:val="00A8677D"/>
    <w:rsid w:val="00A90859"/>
    <w:rsid w:val="00A96494"/>
    <w:rsid w:val="00AA0567"/>
    <w:rsid w:val="00AA13E7"/>
    <w:rsid w:val="00AB2E1F"/>
    <w:rsid w:val="00AB40CB"/>
    <w:rsid w:val="00AB63B2"/>
    <w:rsid w:val="00AC5584"/>
    <w:rsid w:val="00AD24BC"/>
    <w:rsid w:val="00AE1121"/>
    <w:rsid w:val="00AE2CA7"/>
    <w:rsid w:val="00AE7EA4"/>
    <w:rsid w:val="00AF518B"/>
    <w:rsid w:val="00AF5B24"/>
    <w:rsid w:val="00B007C9"/>
    <w:rsid w:val="00B00C31"/>
    <w:rsid w:val="00B051BD"/>
    <w:rsid w:val="00B055E3"/>
    <w:rsid w:val="00B058CD"/>
    <w:rsid w:val="00B0715F"/>
    <w:rsid w:val="00B1614B"/>
    <w:rsid w:val="00B20351"/>
    <w:rsid w:val="00B20653"/>
    <w:rsid w:val="00B2295A"/>
    <w:rsid w:val="00B25B2D"/>
    <w:rsid w:val="00B264E5"/>
    <w:rsid w:val="00B308A8"/>
    <w:rsid w:val="00B411BE"/>
    <w:rsid w:val="00B4693D"/>
    <w:rsid w:val="00B47240"/>
    <w:rsid w:val="00B50B04"/>
    <w:rsid w:val="00B514FA"/>
    <w:rsid w:val="00B5575E"/>
    <w:rsid w:val="00B55A08"/>
    <w:rsid w:val="00B61166"/>
    <w:rsid w:val="00B61243"/>
    <w:rsid w:val="00B6370B"/>
    <w:rsid w:val="00B653EC"/>
    <w:rsid w:val="00B65436"/>
    <w:rsid w:val="00B65CDD"/>
    <w:rsid w:val="00B67AC9"/>
    <w:rsid w:val="00B67CB3"/>
    <w:rsid w:val="00B724DD"/>
    <w:rsid w:val="00B739CF"/>
    <w:rsid w:val="00B745A7"/>
    <w:rsid w:val="00B74BF0"/>
    <w:rsid w:val="00B75B11"/>
    <w:rsid w:val="00B75D7D"/>
    <w:rsid w:val="00B76AAC"/>
    <w:rsid w:val="00B808F8"/>
    <w:rsid w:val="00B82F98"/>
    <w:rsid w:val="00B84720"/>
    <w:rsid w:val="00B85319"/>
    <w:rsid w:val="00B85D87"/>
    <w:rsid w:val="00B9081F"/>
    <w:rsid w:val="00B9562E"/>
    <w:rsid w:val="00BA0602"/>
    <w:rsid w:val="00BA14F3"/>
    <w:rsid w:val="00BA16B3"/>
    <w:rsid w:val="00BA3601"/>
    <w:rsid w:val="00BA60B2"/>
    <w:rsid w:val="00BA66A1"/>
    <w:rsid w:val="00BA6C0F"/>
    <w:rsid w:val="00BA7689"/>
    <w:rsid w:val="00BA7CF1"/>
    <w:rsid w:val="00BB4AE2"/>
    <w:rsid w:val="00BB4ED9"/>
    <w:rsid w:val="00BC1EFC"/>
    <w:rsid w:val="00BC279D"/>
    <w:rsid w:val="00BC2BA4"/>
    <w:rsid w:val="00BC48AE"/>
    <w:rsid w:val="00BC5CAB"/>
    <w:rsid w:val="00BC7890"/>
    <w:rsid w:val="00BD0885"/>
    <w:rsid w:val="00BD2218"/>
    <w:rsid w:val="00BD2734"/>
    <w:rsid w:val="00BD4445"/>
    <w:rsid w:val="00BD51A6"/>
    <w:rsid w:val="00BD6771"/>
    <w:rsid w:val="00BD6A15"/>
    <w:rsid w:val="00BD7157"/>
    <w:rsid w:val="00BD71CE"/>
    <w:rsid w:val="00BD7E7C"/>
    <w:rsid w:val="00BE10AA"/>
    <w:rsid w:val="00BE373B"/>
    <w:rsid w:val="00BE5C03"/>
    <w:rsid w:val="00BE7045"/>
    <w:rsid w:val="00BE7953"/>
    <w:rsid w:val="00BF13D4"/>
    <w:rsid w:val="00BF18FC"/>
    <w:rsid w:val="00BF234E"/>
    <w:rsid w:val="00BF422E"/>
    <w:rsid w:val="00BF45D8"/>
    <w:rsid w:val="00BF481C"/>
    <w:rsid w:val="00BF6078"/>
    <w:rsid w:val="00C01362"/>
    <w:rsid w:val="00C05BB7"/>
    <w:rsid w:val="00C172D8"/>
    <w:rsid w:val="00C17778"/>
    <w:rsid w:val="00C26822"/>
    <w:rsid w:val="00C271FB"/>
    <w:rsid w:val="00C30795"/>
    <w:rsid w:val="00C342A1"/>
    <w:rsid w:val="00C3440F"/>
    <w:rsid w:val="00C41214"/>
    <w:rsid w:val="00C4510A"/>
    <w:rsid w:val="00C4573E"/>
    <w:rsid w:val="00C56D5B"/>
    <w:rsid w:val="00C56E87"/>
    <w:rsid w:val="00C60F15"/>
    <w:rsid w:val="00C63A03"/>
    <w:rsid w:val="00C74331"/>
    <w:rsid w:val="00C76D30"/>
    <w:rsid w:val="00C80250"/>
    <w:rsid w:val="00C83FA4"/>
    <w:rsid w:val="00C85317"/>
    <w:rsid w:val="00C914E2"/>
    <w:rsid w:val="00C91CB5"/>
    <w:rsid w:val="00C91FB7"/>
    <w:rsid w:val="00C93509"/>
    <w:rsid w:val="00C94219"/>
    <w:rsid w:val="00C94EB0"/>
    <w:rsid w:val="00CA012C"/>
    <w:rsid w:val="00CA48F6"/>
    <w:rsid w:val="00CA5D8C"/>
    <w:rsid w:val="00CA6286"/>
    <w:rsid w:val="00CB69B9"/>
    <w:rsid w:val="00CB7372"/>
    <w:rsid w:val="00CC04D6"/>
    <w:rsid w:val="00CC1E29"/>
    <w:rsid w:val="00CC1E51"/>
    <w:rsid w:val="00CC7EC8"/>
    <w:rsid w:val="00CD034F"/>
    <w:rsid w:val="00CD3F0C"/>
    <w:rsid w:val="00CE3089"/>
    <w:rsid w:val="00CE45C2"/>
    <w:rsid w:val="00CE6780"/>
    <w:rsid w:val="00CF2996"/>
    <w:rsid w:val="00CF3A1E"/>
    <w:rsid w:val="00CF3B52"/>
    <w:rsid w:val="00CF629B"/>
    <w:rsid w:val="00D01DE4"/>
    <w:rsid w:val="00D03FE6"/>
    <w:rsid w:val="00D04FE3"/>
    <w:rsid w:val="00D17262"/>
    <w:rsid w:val="00D17AB9"/>
    <w:rsid w:val="00D2187D"/>
    <w:rsid w:val="00D23CE1"/>
    <w:rsid w:val="00D267DE"/>
    <w:rsid w:val="00D26CC8"/>
    <w:rsid w:val="00D27F76"/>
    <w:rsid w:val="00D30B23"/>
    <w:rsid w:val="00D31140"/>
    <w:rsid w:val="00D319E8"/>
    <w:rsid w:val="00D33E30"/>
    <w:rsid w:val="00D34A93"/>
    <w:rsid w:val="00D35D67"/>
    <w:rsid w:val="00D36567"/>
    <w:rsid w:val="00D37431"/>
    <w:rsid w:val="00D412A5"/>
    <w:rsid w:val="00D41E69"/>
    <w:rsid w:val="00D44F83"/>
    <w:rsid w:val="00D450C4"/>
    <w:rsid w:val="00D45483"/>
    <w:rsid w:val="00D45C8A"/>
    <w:rsid w:val="00D46533"/>
    <w:rsid w:val="00D526AA"/>
    <w:rsid w:val="00D63FA1"/>
    <w:rsid w:val="00D66EEC"/>
    <w:rsid w:val="00D67D79"/>
    <w:rsid w:val="00D73EEF"/>
    <w:rsid w:val="00D740D6"/>
    <w:rsid w:val="00D7526F"/>
    <w:rsid w:val="00D75495"/>
    <w:rsid w:val="00D82291"/>
    <w:rsid w:val="00D84179"/>
    <w:rsid w:val="00D87E01"/>
    <w:rsid w:val="00D90AC7"/>
    <w:rsid w:val="00D91880"/>
    <w:rsid w:val="00D92C1C"/>
    <w:rsid w:val="00D93A1C"/>
    <w:rsid w:val="00D952EC"/>
    <w:rsid w:val="00D96ABC"/>
    <w:rsid w:val="00D97FB2"/>
    <w:rsid w:val="00DA5980"/>
    <w:rsid w:val="00DA6727"/>
    <w:rsid w:val="00DA693D"/>
    <w:rsid w:val="00DA70A9"/>
    <w:rsid w:val="00DB240B"/>
    <w:rsid w:val="00DB49EF"/>
    <w:rsid w:val="00DB5D4F"/>
    <w:rsid w:val="00DB5EE3"/>
    <w:rsid w:val="00DC64B1"/>
    <w:rsid w:val="00DD0333"/>
    <w:rsid w:val="00DD1FA0"/>
    <w:rsid w:val="00DD658D"/>
    <w:rsid w:val="00DE0C19"/>
    <w:rsid w:val="00DE1799"/>
    <w:rsid w:val="00DE36AA"/>
    <w:rsid w:val="00DE37B4"/>
    <w:rsid w:val="00DF00C6"/>
    <w:rsid w:val="00DF0CDE"/>
    <w:rsid w:val="00DF23A5"/>
    <w:rsid w:val="00DF31C0"/>
    <w:rsid w:val="00DF5B65"/>
    <w:rsid w:val="00DF7CD7"/>
    <w:rsid w:val="00E03DE7"/>
    <w:rsid w:val="00E04911"/>
    <w:rsid w:val="00E07981"/>
    <w:rsid w:val="00E14292"/>
    <w:rsid w:val="00E14F3C"/>
    <w:rsid w:val="00E175BE"/>
    <w:rsid w:val="00E22167"/>
    <w:rsid w:val="00E25E4E"/>
    <w:rsid w:val="00E305DA"/>
    <w:rsid w:val="00E30F80"/>
    <w:rsid w:val="00E34469"/>
    <w:rsid w:val="00E40BA8"/>
    <w:rsid w:val="00E417D2"/>
    <w:rsid w:val="00E43BAD"/>
    <w:rsid w:val="00E4508C"/>
    <w:rsid w:val="00E47289"/>
    <w:rsid w:val="00E47917"/>
    <w:rsid w:val="00E502AA"/>
    <w:rsid w:val="00E54D57"/>
    <w:rsid w:val="00E557C2"/>
    <w:rsid w:val="00E61A0C"/>
    <w:rsid w:val="00E63F41"/>
    <w:rsid w:val="00E65D6B"/>
    <w:rsid w:val="00E70B67"/>
    <w:rsid w:val="00E721DC"/>
    <w:rsid w:val="00E730E8"/>
    <w:rsid w:val="00E77636"/>
    <w:rsid w:val="00E835FA"/>
    <w:rsid w:val="00E929D7"/>
    <w:rsid w:val="00E938E0"/>
    <w:rsid w:val="00E93CC5"/>
    <w:rsid w:val="00E953CE"/>
    <w:rsid w:val="00E96A1B"/>
    <w:rsid w:val="00E97FBD"/>
    <w:rsid w:val="00EA1A6E"/>
    <w:rsid w:val="00EA521B"/>
    <w:rsid w:val="00EA74FB"/>
    <w:rsid w:val="00EB1AE5"/>
    <w:rsid w:val="00EB4144"/>
    <w:rsid w:val="00EC017D"/>
    <w:rsid w:val="00EC58FF"/>
    <w:rsid w:val="00EC77A9"/>
    <w:rsid w:val="00ED25DC"/>
    <w:rsid w:val="00ED382A"/>
    <w:rsid w:val="00ED4D37"/>
    <w:rsid w:val="00ED6033"/>
    <w:rsid w:val="00EE4A42"/>
    <w:rsid w:val="00EE7A48"/>
    <w:rsid w:val="00EE7B0B"/>
    <w:rsid w:val="00EE7C7D"/>
    <w:rsid w:val="00EE7CB9"/>
    <w:rsid w:val="00EF1F7A"/>
    <w:rsid w:val="00F036A6"/>
    <w:rsid w:val="00F03804"/>
    <w:rsid w:val="00F1646F"/>
    <w:rsid w:val="00F17672"/>
    <w:rsid w:val="00F22FC1"/>
    <w:rsid w:val="00F303D6"/>
    <w:rsid w:val="00F3368B"/>
    <w:rsid w:val="00F353B9"/>
    <w:rsid w:val="00F35BCB"/>
    <w:rsid w:val="00F37BEB"/>
    <w:rsid w:val="00F40544"/>
    <w:rsid w:val="00F405A5"/>
    <w:rsid w:val="00F411F8"/>
    <w:rsid w:val="00F4153E"/>
    <w:rsid w:val="00F418AB"/>
    <w:rsid w:val="00F4353B"/>
    <w:rsid w:val="00F44F89"/>
    <w:rsid w:val="00F451A3"/>
    <w:rsid w:val="00F460B9"/>
    <w:rsid w:val="00F52A09"/>
    <w:rsid w:val="00F5622D"/>
    <w:rsid w:val="00F640AA"/>
    <w:rsid w:val="00F657F5"/>
    <w:rsid w:val="00F70495"/>
    <w:rsid w:val="00F73995"/>
    <w:rsid w:val="00F80162"/>
    <w:rsid w:val="00F8111B"/>
    <w:rsid w:val="00F8362E"/>
    <w:rsid w:val="00F85496"/>
    <w:rsid w:val="00F86E3E"/>
    <w:rsid w:val="00F91845"/>
    <w:rsid w:val="00F95976"/>
    <w:rsid w:val="00FA510C"/>
    <w:rsid w:val="00FB0AA1"/>
    <w:rsid w:val="00FB344E"/>
    <w:rsid w:val="00FB451B"/>
    <w:rsid w:val="00FB555C"/>
    <w:rsid w:val="00FC02A8"/>
    <w:rsid w:val="00FC194E"/>
    <w:rsid w:val="00FC2390"/>
    <w:rsid w:val="00FC2AB0"/>
    <w:rsid w:val="00FC2F6C"/>
    <w:rsid w:val="00FC4C9E"/>
    <w:rsid w:val="00FC6299"/>
    <w:rsid w:val="00FD14DB"/>
    <w:rsid w:val="00FD3169"/>
    <w:rsid w:val="00FD5118"/>
    <w:rsid w:val="00FE17F1"/>
    <w:rsid w:val="00FE263E"/>
    <w:rsid w:val="00FE7EBF"/>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 w:type="paragraph" w:styleId="EndnoteText">
    <w:name w:val="endnote text"/>
    <w:basedOn w:val="Normal"/>
    <w:link w:val="EndnoteTextChar"/>
    <w:uiPriority w:val="99"/>
    <w:semiHidden/>
    <w:unhideWhenUsed/>
    <w:rsid w:val="00EB41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144"/>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EB4144"/>
    <w:rPr>
      <w:vertAlign w:val="superscript"/>
    </w:rPr>
  </w:style>
  <w:style w:type="paragraph" w:styleId="FootnoteText">
    <w:name w:val="footnote text"/>
    <w:basedOn w:val="Normal"/>
    <w:link w:val="FootnoteTextChar"/>
    <w:uiPriority w:val="99"/>
    <w:semiHidden/>
    <w:unhideWhenUsed/>
    <w:rsid w:val="00EB4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14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B4144"/>
    <w:rPr>
      <w:vertAlign w:val="superscript"/>
    </w:rPr>
  </w:style>
  <w:style w:type="character" w:styleId="FollowedHyperlink">
    <w:name w:val="FollowedHyperlink"/>
    <w:basedOn w:val="DefaultParagraphFont"/>
    <w:uiPriority w:val="99"/>
    <w:semiHidden/>
    <w:unhideWhenUsed/>
    <w:rsid w:val="0094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58986983">
      <w:bodyDiv w:val="1"/>
      <w:marLeft w:val="0"/>
      <w:marRight w:val="0"/>
      <w:marTop w:val="0"/>
      <w:marBottom w:val="0"/>
      <w:divBdr>
        <w:top w:val="none" w:sz="0" w:space="0" w:color="auto"/>
        <w:left w:val="none" w:sz="0" w:space="0" w:color="auto"/>
        <w:bottom w:val="none" w:sz="0" w:space="0" w:color="auto"/>
        <w:right w:val="none" w:sz="0" w:space="0" w:color="auto"/>
      </w:divBdr>
    </w:div>
    <w:div w:id="68580369">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146168675">
      <w:bodyDiv w:val="1"/>
      <w:marLeft w:val="0"/>
      <w:marRight w:val="0"/>
      <w:marTop w:val="0"/>
      <w:marBottom w:val="0"/>
      <w:divBdr>
        <w:top w:val="none" w:sz="0" w:space="0" w:color="auto"/>
        <w:left w:val="none" w:sz="0" w:space="0" w:color="auto"/>
        <w:bottom w:val="none" w:sz="0" w:space="0" w:color="auto"/>
        <w:right w:val="none" w:sz="0" w:space="0" w:color="auto"/>
      </w:divBdr>
      <w:divsChild>
        <w:div w:id="358554089">
          <w:marLeft w:val="0"/>
          <w:marRight w:val="0"/>
          <w:marTop w:val="0"/>
          <w:marBottom w:val="0"/>
          <w:divBdr>
            <w:top w:val="none" w:sz="0" w:space="0" w:color="auto"/>
            <w:left w:val="none" w:sz="0" w:space="0" w:color="auto"/>
            <w:bottom w:val="none" w:sz="0" w:space="0" w:color="auto"/>
            <w:right w:val="none" w:sz="0" w:space="0" w:color="auto"/>
          </w:divBdr>
          <w:divsChild>
            <w:div w:id="676274125">
              <w:marLeft w:val="0"/>
              <w:marRight w:val="0"/>
              <w:marTop w:val="0"/>
              <w:marBottom w:val="0"/>
              <w:divBdr>
                <w:top w:val="none" w:sz="0" w:space="0" w:color="auto"/>
                <w:left w:val="none" w:sz="0" w:space="0" w:color="auto"/>
                <w:bottom w:val="none" w:sz="0" w:space="0" w:color="auto"/>
                <w:right w:val="none" w:sz="0" w:space="0" w:color="auto"/>
              </w:divBdr>
              <w:divsChild>
                <w:div w:id="8594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229657926">
      <w:bodyDiv w:val="1"/>
      <w:marLeft w:val="0"/>
      <w:marRight w:val="0"/>
      <w:marTop w:val="0"/>
      <w:marBottom w:val="0"/>
      <w:divBdr>
        <w:top w:val="none" w:sz="0" w:space="0" w:color="auto"/>
        <w:left w:val="none" w:sz="0" w:space="0" w:color="auto"/>
        <w:bottom w:val="none" w:sz="0" w:space="0" w:color="auto"/>
        <w:right w:val="none" w:sz="0" w:space="0" w:color="auto"/>
      </w:divBdr>
    </w:div>
    <w:div w:id="259026350">
      <w:bodyDiv w:val="1"/>
      <w:marLeft w:val="0"/>
      <w:marRight w:val="0"/>
      <w:marTop w:val="0"/>
      <w:marBottom w:val="0"/>
      <w:divBdr>
        <w:top w:val="none" w:sz="0" w:space="0" w:color="auto"/>
        <w:left w:val="none" w:sz="0" w:space="0" w:color="auto"/>
        <w:bottom w:val="none" w:sz="0" w:space="0" w:color="auto"/>
        <w:right w:val="none" w:sz="0" w:space="0" w:color="auto"/>
      </w:divBdr>
    </w:div>
    <w:div w:id="351882023">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58067">
      <w:bodyDiv w:val="1"/>
      <w:marLeft w:val="0"/>
      <w:marRight w:val="0"/>
      <w:marTop w:val="0"/>
      <w:marBottom w:val="0"/>
      <w:divBdr>
        <w:top w:val="none" w:sz="0" w:space="0" w:color="auto"/>
        <w:left w:val="none" w:sz="0" w:space="0" w:color="auto"/>
        <w:bottom w:val="none" w:sz="0" w:space="0" w:color="auto"/>
        <w:right w:val="none" w:sz="0" w:space="0" w:color="auto"/>
      </w:divBdr>
      <w:divsChild>
        <w:div w:id="325398609">
          <w:marLeft w:val="0"/>
          <w:marRight w:val="0"/>
          <w:marTop w:val="0"/>
          <w:marBottom w:val="0"/>
          <w:divBdr>
            <w:top w:val="none" w:sz="0" w:space="0" w:color="auto"/>
            <w:left w:val="none" w:sz="0" w:space="0" w:color="auto"/>
            <w:bottom w:val="none" w:sz="0" w:space="0" w:color="auto"/>
            <w:right w:val="none" w:sz="0" w:space="0" w:color="auto"/>
          </w:divBdr>
          <w:divsChild>
            <w:div w:id="1750737750">
              <w:marLeft w:val="0"/>
              <w:marRight w:val="0"/>
              <w:marTop w:val="0"/>
              <w:marBottom w:val="0"/>
              <w:divBdr>
                <w:top w:val="none" w:sz="0" w:space="0" w:color="auto"/>
                <w:left w:val="none" w:sz="0" w:space="0" w:color="auto"/>
                <w:bottom w:val="none" w:sz="0" w:space="0" w:color="auto"/>
                <w:right w:val="none" w:sz="0" w:space="0" w:color="auto"/>
              </w:divBdr>
              <w:divsChild>
                <w:div w:id="170071318">
                  <w:marLeft w:val="0"/>
                  <w:marRight w:val="0"/>
                  <w:marTop w:val="0"/>
                  <w:marBottom w:val="0"/>
                  <w:divBdr>
                    <w:top w:val="none" w:sz="0" w:space="0" w:color="auto"/>
                    <w:left w:val="none" w:sz="0" w:space="0" w:color="auto"/>
                    <w:bottom w:val="none" w:sz="0" w:space="0" w:color="auto"/>
                    <w:right w:val="none" w:sz="0" w:space="0" w:color="auto"/>
                  </w:divBdr>
                </w:div>
              </w:divsChild>
            </w:div>
            <w:div w:id="1345327926">
              <w:marLeft w:val="0"/>
              <w:marRight w:val="0"/>
              <w:marTop w:val="0"/>
              <w:marBottom w:val="0"/>
              <w:divBdr>
                <w:top w:val="none" w:sz="0" w:space="0" w:color="auto"/>
                <w:left w:val="none" w:sz="0" w:space="0" w:color="auto"/>
                <w:bottom w:val="none" w:sz="0" w:space="0" w:color="auto"/>
                <w:right w:val="none" w:sz="0" w:space="0" w:color="auto"/>
              </w:divBdr>
              <w:divsChild>
                <w:div w:id="457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520">
          <w:marLeft w:val="0"/>
          <w:marRight w:val="0"/>
          <w:marTop w:val="0"/>
          <w:marBottom w:val="0"/>
          <w:divBdr>
            <w:top w:val="none" w:sz="0" w:space="0" w:color="auto"/>
            <w:left w:val="none" w:sz="0" w:space="0" w:color="auto"/>
            <w:bottom w:val="none" w:sz="0" w:space="0" w:color="auto"/>
            <w:right w:val="none" w:sz="0" w:space="0" w:color="auto"/>
          </w:divBdr>
          <w:divsChild>
            <w:div w:id="1944992393">
              <w:marLeft w:val="0"/>
              <w:marRight w:val="0"/>
              <w:marTop w:val="0"/>
              <w:marBottom w:val="0"/>
              <w:divBdr>
                <w:top w:val="none" w:sz="0" w:space="0" w:color="auto"/>
                <w:left w:val="none" w:sz="0" w:space="0" w:color="auto"/>
                <w:bottom w:val="none" w:sz="0" w:space="0" w:color="auto"/>
                <w:right w:val="none" w:sz="0" w:space="0" w:color="auto"/>
              </w:divBdr>
              <w:divsChild>
                <w:div w:id="8058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241">
      <w:bodyDiv w:val="1"/>
      <w:marLeft w:val="0"/>
      <w:marRight w:val="0"/>
      <w:marTop w:val="0"/>
      <w:marBottom w:val="0"/>
      <w:divBdr>
        <w:top w:val="none" w:sz="0" w:space="0" w:color="auto"/>
        <w:left w:val="none" w:sz="0" w:space="0" w:color="auto"/>
        <w:bottom w:val="none" w:sz="0" w:space="0" w:color="auto"/>
        <w:right w:val="none" w:sz="0" w:space="0" w:color="auto"/>
      </w:divBdr>
    </w:div>
    <w:div w:id="543441464">
      <w:bodyDiv w:val="1"/>
      <w:marLeft w:val="0"/>
      <w:marRight w:val="0"/>
      <w:marTop w:val="0"/>
      <w:marBottom w:val="0"/>
      <w:divBdr>
        <w:top w:val="none" w:sz="0" w:space="0" w:color="auto"/>
        <w:left w:val="none" w:sz="0" w:space="0" w:color="auto"/>
        <w:bottom w:val="none" w:sz="0" w:space="0" w:color="auto"/>
        <w:right w:val="none" w:sz="0" w:space="0" w:color="auto"/>
      </w:divBdr>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696466384">
      <w:bodyDiv w:val="1"/>
      <w:marLeft w:val="0"/>
      <w:marRight w:val="0"/>
      <w:marTop w:val="0"/>
      <w:marBottom w:val="0"/>
      <w:divBdr>
        <w:top w:val="none" w:sz="0" w:space="0" w:color="auto"/>
        <w:left w:val="none" w:sz="0" w:space="0" w:color="auto"/>
        <w:bottom w:val="none" w:sz="0" w:space="0" w:color="auto"/>
        <w:right w:val="none" w:sz="0" w:space="0" w:color="auto"/>
      </w:divBdr>
    </w:div>
    <w:div w:id="698168714">
      <w:bodyDiv w:val="1"/>
      <w:marLeft w:val="0"/>
      <w:marRight w:val="0"/>
      <w:marTop w:val="0"/>
      <w:marBottom w:val="0"/>
      <w:divBdr>
        <w:top w:val="none" w:sz="0" w:space="0" w:color="auto"/>
        <w:left w:val="none" w:sz="0" w:space="0" w:color="auto"/>
        <w:bottom w:val="none" w:sz="0" w:space="0" w:color="auto"/>
        <w:right w:val="none" w:sz="0" w:space="0" w:color="auto"/>
      </w:divBdr>
    </w:div>
    <w:div w:id="709839048">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0309">
      <w:bodyDiv w:val="1"/>
      <w:marLeft w:val="0"/>
      <w:marRight w:val="0"/>
      <w:marTop w:val="0"/>
      <w:marBottom w:val="0"/>
      <w:divBdr>
        <w:top w:val="none" w:sz="0" w:space="0" w:color="auto"/>
        <w:left w:val="none" w:sz="0" w:space="0" w:color="auto"/>
        <w:bottom w:val="none" w:sz="0" w:space="0" w:color="auto"/>
        <w:right w:val="none" w:sz="0" w:space="0" w:color="auto"/>
      </w:divBdr>
    </w:div>
    <w:div w:id="860094595">
      <w:bodyDiv w:val="1"/>
      <w:marLeft w:val="0"/>
      <w:marRight w:val="0"/>
      <w:marTop w:val="0"/>
      <w:marBottom w:val="0"/>
      <w:divBdr>
        <w:top w:val="none" w:sz="0" w:space="0" w:color="auto"/>
        <w:left w:val="none" w:sz="0" w:space="0" w:color="auto"/>
        <w:bottom w:val="none" w:sz="0" w:space="0" w:color="auto"/>
        <w:right w:val="none" w:sz="0" w:space="0" w:color="auto"/>
      </w:divBdr>
      <w:divsChild>
        <w:div w:id="1754624553">
          <w:marLeft w:val="0"/>
          <w:marRight w:val="0"/>
          <w:marTop w:val="0"/>
          <w:marBottom w:val="0"/>
          <w:divBdr>
            <w:top w:val="none" w:sz="0" w:space="0" w:color="auto"/>
            <w:left w:val="none" w:sz="0" w:space="0" w:color="auto"/>
            <w:bottom w:val="none" w:sz="0" w:space="0" w:color="auto"/>
            <w:right w:val="none" w:sz="0" w:space="0" w:color="auto"/>
          </w:divBdr>
          <w:divsChild>
            <w:div w:id="1852332761">
              <w:marLeft w:val="0"/>
              <w:marRight w:val="0"/>
              <w:marTop w:val="0"/>
              <w:marBottom w:val="0"/>
              <w:divBdr>
                <w:top w:val="none" w:sz="0" w:space="0" w:color="auto"/>
                <w:left w:val="none" w:sz="0" w:space="0" w:color="auto"/>
                <w:bottom w:val="none" w:sz="0" w:space="0" w:color="auto"/>
                <w:right w:val="none" w:sz="0" w:space="0" w:color="auto"/>
              </w:divBdr>
              <w:divsChild>
                <w:div w:id="671957513">
                  <w:marLeft w:val="0"/>
                  <w:marRight w:val="0"/>
                  <w:marTop w:val="0"/>
                  <w:marBottom w:val="0"/>
                  <w:divBdr>
                    <w:top w:val="none" w:sz="0" w:space="0" w:color="auto"/>
                    <w:left w:val="none" w:sz="0" w:space="0" w:color="auto"/>
                    <w:bottom w:val="none" w:sz="0" w:space="0" w:color="auto"/>
                    <w:right w:val="none" w:sz="0" w:space="0" w:color="auto"/>
                  </w:divBdr>
                </w:div>
              </w:divsChild>
            </w:div>
            <w:div w:id="641428697">
              <w:marLeft w:val="0"/>
              <w:marRight w:val="0"/>
              <w:marTop w:val="0"/>
              <w:marBottom w:val="0"/>
              <w:divBdr>
                <w:top w:val="none" w:sz="0" w:space="0" w:color="auto"/>
                <w:left w:val="none" w:sz="0" w:space="0" w:color="auto"/>
                <w:bottom w:val="none" w:sz="0" w:space="0" w:color="auto"/>
                <w:right w:val="none" w:sz="0" w:space="0" w:color="auto"/>
              </w:divBdr>
              <w:divsChild>
                <w:div w:id="1325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638">
          <w:marLeft w:val="0"/>
          <w:marRight w:val="0"/>
          <w:marTop w:val="0"/>
          <w:marBottom w:val="0"/>
          <w:divBdr>
            <w:top w:val="none" w:sz="0" w:space="0" w:color="auto"/>
            <w:left w:val="none" w:sz="0" w:space="0" w:color="auto"/>
            <w:bottom w:val="none" w:sz="0" w:space="0" w:color="auto"/>
            <w:right w:val="none" w:sz="0" w:space="0" w:color="auto"/>
          </w:divBdr>
          <w:divsChild>
            <w:div w:id="587663473">
              <w:marLeft w:val="0"/>
              <w:marRight w:val="0"/>
              <w:marTop w:val="0"/>
              <w:marBottom w:val="0"/>
              <w:divBdr>
                <w:top w:val="none" w:sz="0" w:space="0" w:color="auto"/>
                <w:left w:val="none" w:sz="0" w:space="0" w:color="auto"/>
                <w:bottom w:val="none" w:sz="0" w:space="0" w:color="auto"/>
                <w:right w:val="none" w:sz="0" w:space="0" w:color="auto"/>
              </w:divBdr>
              <w:divsChild>
                <w:div w:id="10246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7402">
      <w:bodyDiv w:val="1"/>
      <w:marLeft w:val="0"/>
      <w:marRight w:val="0"/>
      <w:marTop w:val="0"/>
      <w:marBottom w:val="0"/>
      <w:divBdr>
        <w:top w:val="none" w:sz="0" w:space="0" w:color="auto"/>
        <w:left w:val="none" w:sz="0" w:space="0" w:color="auto"/>
        <w:bottom w:val="none" w:sz="0" w:space="0" w:color="auto"/>
        <w:right w:val="none" w:sz="0" w:space="0" w:color="auto"/>
      </w:divBdr>
    </w:div>
    <w:div w:id="885801970">
      <w:bodyDiv w:val="1"/>
      <w:marLeft w:val="0"/>
      <w:marRight w:val="0"/>
      <w:marTop w:val="0"/>
      <w:marBottom w:val="0"/>
      <w:divBdr>
        <w:top w:val="none" w:sz="0" w:space="0" w:color="auto"/>
        <w:left w:val="none" w:sz="0" w:space="0" w:color="auto"/>
        <w:bottom w:val="none" w:sz="0" w:space="0" w:color="auto"/>
        <w:right w:val="none" w:sz="0" w:space="0" w:color="auto"/>
      </w:divBdr>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43614588">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95188498">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085103350">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21745">
      <w:bodyDiv w:val="1"/>
      <w:marLeft w:val="0"/>
      <w:marRight w:val="0"/>
      <w:marTop w:val="0"/>
      <w:marBottom w:val="0"/>
      <w:divBdr>
        <w:top w:val="none" w:sz="0" w:space="0" w:color="auto"/>
        <w:left w:val="none" w:sz="0" w:space="0" w:color="auto"/>
        <w:bottom w:val="none" w:sz="0" w:space="0" w:color="auto"/>
        <w:right w:val="none" w:sz="0" w:space="0" w:color="auto"/>
      </w:divBdr>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364985194">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44812092">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76477466">
      <w:bodyDiv w:val="1"/>
      <w:marLeft w:val="0"/>
      <w:marRight w:val="0"/>
      <w:marTop w:val="0"/>
      <w:marBottom w:val="0"/>
      <w:divBdr>
        <w:top w:val="none" w:sz="0" w:space="0" w:color="auto"/>
        <w:left w:val="none" w:sz="0" w:space="0" w:color="auto"/>
        <w:bottom w:val="none" w:sz="0" w:space="0" w:color="auto"/>
        <w:right w:val="none" w:sz="0" w:space="0" w:color="auto"/>
      </w:divBdr>
    </w:div>
    <w:div w:id="1581987918">
      <w:bodyDiv w:val="1"/>
      <w:marLeft w:val="0"/>
      <w:marRight w:val="0"/>
      <w:marTop w:val="0"/>
      <w:marBottom w:val="0"/>
      <w:divBdr>
        <w:top w:val="none" w:sz="0" w:space="0" w:color="auto"/>
        <w:left w:val="none" w:sz="0" w:space="0" w:color="auto"/>
        <w:bottom w:val="none" w:sz="0" w:space="0" w:color="auto"/>
        <w:right w:val="none" w:sz="0" w:space="0" w:color="auto"/>
      </w:divBdr>
      <w:divsChild>
        <w:div w:id="987443342">
          <w:marLeft w:val="0"/>
          <w:marRight w:val="0"/>
          <w:marTop w:val="0"/>
          <w:marBottom w:val="0"/>
          <w:divBdr>
            <w:top w:val="none" w:sz="0" w:space="0" w:color="auto"/>
            <w:left w:val="none" w:sz="0" w:space="0" w:color="auto"/>
            <w:bottom w:val="none" w:sz="0" w:space="0" w:color="auto"/>
            <w:right w:val="none" w:sz="0" w:space="0" w:color="auto"/>
          </w:divBdr>
          <w:divsChild>
            <w:div w:id="836337327">
              <w:marLeft w:val="0"/>
              <w:marRight w:val="0"/>
              <w:marTop w:val="0"/>
              <w:marBottom w:val="0"/>
              <w:divBdr>
                <w:top w:val="none" w:sz="0" w:space="0" w:color="auto"/>
                <w:left w:val="none" w:sz="0" w:space="0" w:color="auto"/>
                <w:bottom w:val="none" w:sz="0" w:space="0" w:color="auto"/>
                <w:right w:val="none" w:sz="0" w:space="0" w:color="auto"/>
              </w:divBdr>
              <w:divsChild>
                <w:div w:id="1685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0036">
      <w:bodyDiv w:val="1"/>
      <w:marLeft w:val="0"/>
      <w:marRight w:val="0"/>
      <w:marTop w:val="0"/>
      <w:marBottom w:val="0"/>
      <w:divBdr>
        <w:top w:val="none" w:sz="0" w:space="0" w:color="auto"/>
        <w:left w:val="none" w:sz="0" w:space="0" w:color="auto"/>
        <w:bottom w:val="none" w:sz="0" w:space="0" w:color="auto"/>
        <w:right w:val="none" w:sz="0" w:space="0" w:color="auto"/>
      </w:divBdr>
    </w:div>
    <w:div w:id="1645768074">
      <w:bodyDiv w:val="1"/>
      <w:marLeft w:val="0"/>
      <w:marRight w:val="0"/>
      <w:marTop w:val="0"/>
      <w:marBottom w:val="0"/>
      <w:divBdr>
        <w:top w:val="none" w:sz="0" w:space="0" w:color="auto"/>
        <w:left w:val="none" w:sz="0" w:space="0" w:color="auto"/>
        <w:bottom w:val="none" w:sz="0" w:space="0" w:color="auto"/>
        <w:right w:val="none" w:sz="0" w:space="0" w:color="auto"/>
      </w:divBdr>
    </w:div>
    <w:div w:id="1657680294">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09208648">
      <w:bodyDiv w:val="1"/>
      <w:marLeft w:val="0"/>
      <w:marRight w:val="0"/>
      <w:marTop w:val="0"/>
      <w:marBottom w:val="0"/>
      <w:divBdr>
        <w:top w:val="none" w:sz="0" w:space="0" w:color="auto"/>
        <w:left w:val="none" w:sz="0" w:space="0" w:color="auto"/>
        <w:bottom w:val="none" w:sz="0" w:space="0" w:color="auto"/>
        <w:right w:val="none" w:sz="0" w:space="0" w:color="auto"/>
      </w:divBdr>
    </w:div>
    <w:div w:id="2022969189">
      <w:bodyDiv w:val="1"/>
      <w:marLeft w:val="0"/>
      <w:marRight w:val="0"/>
      <w:marTop w:val="0"/>
      <w:marBottom w:val="0"/>
      <w:divBdr>
        <w:top w:val="none" w:sz="0" w:space="0" w:color="auto"/>
        <w:left w:val="none" w:sz="0" w:space="0" w:color="auto"/>
        <w:bottom w:val="none" w:sz="0" w:space="0" w:color="auto"/>
        <w:right w:val="none" w:sz="0" w:space="0" w:color="auto"/>
      </w:divBdr>
    </w:div>
    <w:div w:id="2086100841">
      <w:bodyDiv w:val="1"/>
      <w:marLeft w:val="0"/>
      <w:marRight w:val="0"/>
      <w:marTop w:val="0"/>
      <w:marBottom w:val="0"/>
      <w:divBdr>
        <w:top w:val="none" w:sz="0" w:space="0" w:color="auto"/>
        <w:left w:val="none" w:sz="0" w:space="0" w:color="auto"/>
        <w:bottom w:val="none" w:sz="0" w:space="0" w:color="auto"/>
        <w:right w:val="none" w:sz="0" w:space="0" w:color="auto"/>
      </w:divBdr>
    </w:div>
    <w:div w:id="2111046808">
      <w:bodyDiv w:val="1"/>
      <w:marLeft w:val="0"/>
      <w:marRight w:val="0"/>
      <w:marTop w:val="0"/>
      <w:marBottom w:val="0"/>
      <w:divBdr>
        <w:top w:val="none" w:sz="0" w:space="0" w:color="auto"/>
        <w:left w:val="none" w:sz="0" w:space="0" w:color="auto"/>
        <w:bottom w:val="none" w:sz="0" w:space="0" w:color="auto"/>
        <w:right w:val="none" w:sz="0" w:space="0" w:color="auto"/>
      </w:divBdr>
    </w:div>
    <w:div w:id="2116628342">
      <w:bodyDiv w:val="1"/>
      <w:marLeft w:val="0"/>
      <w:marRight w:val="0"/>
      <w:marTop w:val="0"/>
      <w:marBottom w:val="0"/>
      <w:divBdr>
        <w:top w:val="none" w:sz="0" w:space="0" w:color="auto"/>
        <w:left w:val="none" w:sz="0" w:space="0" w:color="auto"/>
        <w:bottom w:val="none" w:sz="0" w:space="0" w:color="auto"/>
        <w:right w:val="none" w:sz="0" w:space="0" w:color="auto"/>
      </w:divBdr>
    </w:div>
    <w:div w:id="2132363615">
      <w:bodyDiv w:val="1"/>
      <w:marLeft w:val="0"/>
      <w:marRight w:val="0"/>
      <w:marTop w:val="0"/>
      <w:marBottom w:val="0"/>
      <w:divBdr>
        <w:top w:val="none" w:sz="0" w:space="0" w:color="auto"/>
        <w:left w:val="none" w:sz="0" w:space="0" w:color="auto"/>
        <w:bottom w:val="none" w:sz="0" w:space="0" w:color="auto"/>
        <w:right w:val="none" w:sz="0" w:space="0" w:color="auto"/>
      </w:divBdr>
    </w:div>
    <w:div w:id="21382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i.org/10.1007/978-3-030-87132-1_11" TargetMode="External"/><Relationship Id="rId3" Type="http://schemas.openxmlformats.org/officeDocument/2006/relationships/numbering" Target="numbering.xml"/><Relationship Id="rId21" Type="http://schemas.openxmlformats.org/officeDocument/2006/relationships/hyperlink" Target="https://doi.org/10.1007/978-3-030-49062-1_48"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i.org/10.1093/ppar/praa006" TargetMode="External"/><Relationship Id="rId2" Type="http://schemas.openxmlformats.org/officeDocument/2006/relationships/customXml" Target="../customXml/item2.xml"/><Relationship Id="rId16" Type="http://schemas.openxmlformats.org/officeDocument/2006/relationships/hyperlink" Target="https://aspe.hhs.gov/reports/what-lifetime-risk-needing-receiving-long-term-services-supports-0" TargetMode="External"/><Relationship Id="rId20" Type="http://schemas.openxmlformats.org/officeDocument/2006/relationships/hyperlink" Target="https://doi.org/10.1080/146392307014477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bls.gov/ooh/"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80/17483100701456012"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9600</Words>
  <Characters>54723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2024-10-20T03:10:00Z</dcterms:modified>
</cp:coreProperties>
</file>