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F496C">
        <w:rPr>
          <w:szCs w:val="24"/>
          <w:highlight w:val="yellow"/>
        </w:rPr>
        <w:t xml:space="preserve"> </w:t>
      </w:r>
      <w:r w:rsidR="00D2187D" w:rsidRPr="003F496C">
        <w:rPr>
          <w:szCs w:val="24"/>
          <w:highlight w:val="yellow"/>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4C25A9F9" w:rsidR="00DB49EF" w:rsidRPr="00DB49EF" w:rsidRDefault="00AE2CA7" w:rsidP="00DB49EF">
      <w:pPr>
        <w:spacing w:after="0" w:line="240" w:lineRule="auto"/>
        <w:ind w:left="720"/>
        <w:rPr>
          <w:szCs w:val="24"/>
        </w:rPr>
      </w:pPr>
      <w:r>
        <w:rPr>
          <w:szCs w:val="24"/>
          <w:highlight w:val="yellow"/>
        </w:rPr>
        <w:t>-------</w:t>
      </w:r>
      <w:r w:rsidR="00DB49EF" w:rsidRPr="0055414D">
        <w:rPr>
          <w:szCs w:val="24"/>
          <w:highlight w:val="yellow"/>
        </w:rPr>
        <w:t>, Associate Professor of Engineering and Applied Science, Committee Member</w:t>
      </w:r>
      <w:r w:rsidR="0055414D">
        <w:rPr>
          <w:szCs w:val="24"/>
        </w:rPr>
        <w:t xml:space="preserve"> [place holder]</w:t>
      </w:r>
      <w:r w:rsidR="00DB49EF"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80227697"/>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80227698"/>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80227699"/>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7F0F262E"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 xml:space="preserve">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w:t>
      </w:r>
      <w:r w:rsidR="00A07B0C">
        <w:t>this praxis</w:t>
      </w:r>
      <w:r w:rsidR="00A60A71" w:rsidRPr="00A60A71">
        <w:t xml:space="preserve">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41A11E28" w14:textId="0BCE499F" w:rsidR="00082E05"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80227697" w:history="1">
        <w:r w:rsidR="00082E05" w:rsidRPr="000524A8">
          <w:rPr>
            <w:rStyle w:val="Hyperlink"/>
          </w:rPr>
          <w:t>Dedication</w:t>
        </w:r>
        <w:r w:rsidR="00082E05">
          <w:rPr>
            <w:webHidden/>
          </w:rPr>
          <w:tab/>
        </w:r>
        <w:r w:rsidR="00082E05">
          <w:rPr>
            <w:webHidden/>
          </w:rPr>
          <w:fldChar w:fldCharType="begin"/>
        </w:r>
        <w:r w:rsidR="00082E05">
          <w:rPr>
            <w:webHidden/>
          </w:rPr>
          <w:instrText xml:space="preserve"> PAGEREF _Toc180227697 \h </w:instrText>
        </w:r>
        <w:r w:rsidR="00082E05">
          <w:rPr>
            <w:webHidden/>
          </w:rPr>
        </w:r>
        <w:r w:rsidR="00082E05">
          <w:rPr>
            <w:webHidden/>
          </w:rPr>
          <w:fldChar w:fldCharType="separate"/>
        </w:r>
        <w:r w:rsidR="00082E05">
          <w:rPr>
            <w:webHidden/>
          </w:rPr>
          <w:t>iv</w:t>
        </w:r>
        <w:r w:rsidR="00082E05">
          <w:rPr>
            <w:webHidden/>
          </w:rPr>
          <w:fldChar w:fldCharType="end"/>
        </w:r>
      </w:hyperlink>
    </w:p>
    <w:p w14:paraId="5D0EAB90" w14:textId="6317CCF0" w:rsidR="00082E05" w:rsidRDefault="00082E05">
      <w:pPr>
        <w:pStyle w:val="TOC1"/>
        <w:rPr>
          <w:rFonts w:asciiTheme="minorHAnsi" w:eastAsiaTheme="minorEastAsia" w:hAnsiTheme="minorHAnsi" w:cstheme="minorBidi"/>
          <w:kern w:val="2"/>
          <w:szCs w:val="24"/>
          <w14:ligatures w14:val="standardContextual"/>
        </w:rPr>
      </w:pPr>
      <w:hyperlink w:anchor="_Toc180227698" w:history="1">
        <w:r w:rsidRPr="000524A8">
          <w:rPr>
            <w:rStyle w:val="Hyperlink"/>
          </w:rPr>
          <w:t>Acknowledgements</w:t>
        </w:r>
        <w:r>
          <w:rPr>
            <w:webHidden/>
          </w:rPr>
          <w:tab/>
        </w:r>
        <w:r>
          <w:rPr>
            <w:webHidden/>
          </w:rPr>
          <w:fldChar w:fldCharType="begin"/>
        </w:r>
        <w:r>
          <w:rPr>
            <w:webHidden/>
          </w:rPr>
          <w:instrText xml:space="preserve"> PAGEREF _Toc180227698 \h </w:instrText>
        </w:r>
        <w:r>
          <w:rPr>
            <w:webHidden/>
          </w:rPr>
        </w:r>
        <w:r>
          <w:rPr>
            <w:webHidden/>
          </w:rPr>
          <w:fldChar w:fldCharType="separate"/>
        </w:r>
        <w:r>
          <w:rPr>
            <w:webHidden/>
          </w:rPr>
          <w:t>v</w:t>
        </w:r>
        <w:r>
          <w:rPr>
            <w:webHidden/>
          </w:rPr>
          <w:fldChar w:fldCharType="end"/>
        </w:r>
      </w:hyperlink>
    </w:p>
    <w:p w14:paraId="16D894A6" w14:textId="20E4E2A8" w:rsidR="00082E05" w:rsidRDefault="00082E05">
      <w:pPr>
        <w:pStyle w:val="TOC1"/>
        <w:rPr>
          <w:rFonts w:asciiTheme="minorHAnsi" w:eastAsiaTheme="minorEastAsia" w:hAnsiTheme="minorHAnsi" w:cstheme="minorBidi"/>
          <w:kern w:val="2"/>
          <w:szCs w:val="24"/>
          <w14:ligatures w14:val="standardContextual"/>
        </w:rPr>
      </w:pPr>
      <w:hyperlink w:anchor="_Toc180227699" w:history="1">
        <w:r w:rsidRPr="000524A8">
          <w:rPr>
            <w:rStyle w:val="Hyperlink"/>
          </w:rPr>
          <w:t>Abstract of Praxis</w:t>
        </w:r>
        <w:r>
          <w:rPr>
            <w:webHidden/>
          </w:rPr>
          <w:tab/>
        </w:r>
        <w:r>
          <w:rPr>
            <w:webHidden/>
          </w:rPr>
          <w:fldChar w:fldCharType="begin"/>
        </w:r>
        <w:r>
          <w:rPr>
            <w:webHidden/>
          </w:rPr>
          <w:instrText xml:space="preserve"> PAGEREF _Toc180227699 \h </w:instrText>
        </w:r>
        <w:r>
          <w:rPr>
            <w:webHidden/>
          </w:rPr>
        </w:r>
        <w:r>
          <w:rPr>
            <w:webHidden/>
          </w:rPr>
          <w:fldChar w:fldCharType="separate"/>
        </w:r>
        <w:r>
          <w:rPr>
            <w:webHidden/>
          </w:rPr>
          <w:t>vi</w:t>
        </w:r>
        <w:r>
          <w:rPr>
            <w:webHidden/>
          </w:rPr>
          <w:fldChar w:fldCharType="end"/>
        </w:r>
      </w:hyperlink>
    </w:p>
    <w:p w14:paraId="0DCB55E9" w14:textId="59786B4E" w:rsidR="00082E05" w:rsidRDefault="00082E05">
      <w:pPr>
        <w:pStyle w:val="TOC1"/>
        <w:rPr>
          <w:rFonts w:asciiTheme="minorHAnsi" w:eastAsiaTheme="minorEastAsia" w:hAnsiTheme="minorHAnsi" w:cstheme="minorBidi"/>
          <w:kern w:val="2"/>
          <w:szCs w:val="24"/>
          <w14:ligatures w14:val="standardContextual"/>
        </w:rPr>
      </w:pPr>
      <w:hyperlink w:anchor="_Toc180227700" w:history="1">
        <w:r w:rsidRPr="000524A8">
          <w:rPr>
            <w:rStyle w:val="Hyperlink"/>
            <w:highlight w:val="yellow"/>
          </w:rPr>
          <w:t>List of Figures</w:t>
        </w:r>
        <w:r w:rsidRPr="000524A8">
          <w:rPr>
            <w:rStyle w:val="Hyperlink"/>
          </w:rPr>
          <w:t>[todo]</w:t>
        </w:r>
        <w:r>
          <w:rPr>
            <w:webHidden/>
          </w:rPr>
          <w:tab/>
        </w:r>
        <w:r>
          <w:rPr>
            <w:webHidden/>
          </w:rPr>
          <w:fldChar w:fldCharType="begin"/>
        </w:r>
        <w:r>
          <w:rPr>
            <w:webHidden/>
          </w:rPr>
          <w:instrText xml:space="preserve"> PAGEREF _Toc180227700 \h </w:instrText>
        </w:r>
        <w:r>
          <w:rPr>
            <w:webHidden/>
          </w:rPr>
        </w:r>
        <w:r>
          <w:rPr>
            <w:webHidden/>
          </w:rPr>
          <w:fldChar w:fldCharType="separate"/>
        </w:r>
        <w:r>
          <w:rPr>
            <w:webHidden/>
          </w:rPr>
          <w:t>ix</w:t>
        </w:r>
        <w:r>
          <w:rPr>
            <w:webHidden/>
          </w:rPr>
          <w:fldChar w:fldCharType="end"/>
        </w:r>
      </w:hyperlink>
    </w:p>
    <w:p w14:paraId="4CAB8890" w14:textId="40A0431A" w:rsidR="00082E05" w:rsidRDefault="00082E05">
      <w:pPr>
        <w:pStyle w:val="TOC1"/>
        <w:rPr>
          <w:rFonts w:asciiTheme="minorHAnsi" w:eastAsiaTheme="minorEastAsia" w:hAnsiTheme="minorHAnsi" w:cstheme="minorBidi"/>
          <w:kern w:val="2"/>
          <w:szCs w:val="24"/>
          <w14:ligatures w14:val="standardContextual"/>
        </w:rPr>
      </w:pPr>
      <w:hyperlink w:anchor="_Toc180227701" w:history="1">
        <w:r w:rsidRPr="000524A8">
          <w:rPr>
            <w:rStyle w:val="Hyperlink"/>
            <w:highlight w:val="yellow"/>
          </w:rPr>
          <w:t>List of Tables</w:t>
        </w:r>
        <w:r w:rsidRPr="000524A8">
          <w:rPr>
            <w:rStyle w:val="Hyperlink"/>
          </w:rPr>
          <w:t>[todo]</w:t>
        </w:r>
        <w:r>
          <w:rPr>
            <w:webHidden/>
          </w:rPr>
          <w:tab/>
        </w:r>
        <w:r>
          <w:rPr>
            <w:webHidden/>
          </w:rPr>
          <w:fldChar w:fldCharType="begin"/>
        </w:r>
        <w:r>
          <w:rPr>
            <w:webHidden/>
          </w:rPr>
          <w:instrText xml:space="preserve"> PAGEREF _Toc180227701 \h </w:instrText>
        </w:r>
        <w:r>
          <w:rPr>
            <w:webHidden/>
          </w:rPr>
        </w:r>
        <w:r>
          <w:rPr>
            <w:webHidden/>
          </w:rPr>
          <w:fldChar w:fldCharType="separate"/>
        </w:r>
        <w:r>
          <w:rPr>
            <w:webHidden/>
          </w:rPr>
          <w:t>x</w:t>
        </w:r>
        <w:r>
          <w:rPr>
            <w:webHidden/>
          </w:rPr>
          <w:fldChar w:fldCharType="end"/>
        </w:r>
      </w:hyperlink>
    </w:p>
    <w:p w14:paraId="6BA2C9A3" w14:textId="6179178E" w:rsidR="00082E05" w:rsidRDefault="00082E05">
      <w:pPr>
        <w:pStyle w:val="TOC1"/>
        <w:rPr>
          <w:rFonts w:asciiTheme="minorHAnsi" w:eastAsiaTheme="minorEastAsia" w:hAnsiTheme="minorHAnsi" w:cstheme="minorBidi"/>
          <w:kern w:val="2"/>
          <w:szCs w:val="24"/>
          <w14:ligatures w14:val="standardContextual"/>
        </w:rPr>
      </w:pPr>
      <w:hyperlink w:anchor="_Toc180227702" w:history="1">
        <w:r w:rsidRPr="000524A8">
          <w:rPr>
            <w:rStyle w:val="Hyperlink"/>
            <w:highlight w:val="yellow"/>
          </w:rPr>
          <w:t>List of Symbols</w:t>
        </w:r>
        <w:r>
          <w:rPr>
            <w:webHidden/>
          </w:rPr>
          <w:tab/>
        </w:r>
        <w:r>
          <w:rPr>
            <w:webHidden/>
          </w:rPr>
          <w:fldChar w:fldCharType="begin"/>
        </w:r>
        <w:r>
          <w:rPr>
            <w:webHidden/>
          </w:rPr>
          <w:instrText xml:space="preserve"> PAGEREF _Toc180227702 \h </w:instrText>
        </w:r>
        <w:r>
          <w:rPr>
            <w:webHidden/>
          </w:rPr>
        </w:r>
        <w:r>
          <w:rPr>
            <w:webHidden/>
          </w:rPr>
          <w:fldChar w:fldCharType="separate"/>
        </w:r>
        <w:r>
          <w:rPr>
            <w:webHidden/>
          </w:rPr>
          <w:t>xi</w:t>
        </w:r>
        <w:r>
          <w:rPr>
            <w:webHidden/>
          </w:rPr>
          <w:fldChar w:fldCharType="end"/>
        </w:r>
      </w:hyperlink>
    </w:p>
    <w:p w14:paraId="5F1E5D70" w14:textId="0B2A925C" w:rsidR="00082E05" w:rsidRDefault="00082E05">
      <w:pPr>
        <w:pStyle w:val="TOC1"/>
        <w:rPr>
          <w:rFonts w:asciiTheme="minorHAnsi" w:eastAsiaTheme="minorEastAsia" w:hAnsiTheme="minorHAnsi" w:cstheme="minorBidi"/>
          <w:kern w:val="2"/>
          <w:szCs w:val="24"/>
          <w14:ligatures w14:val="standardContextual"/>
        </w:rPr>
      </w:pPr>
      <w:hyperlink w:anchor="_Toc180227703" w:history="1">
        <w:r w:rsidRPr="000524A8">
          <w:rPr>
            <w:rStyle w:val="Hyperlink"/>
          </w:rPr>
          <w:t>List of Acronyms</w:t>
        </w:r>
        <w:r>
          <w:rPr>
            <w:webHidden/>
          </w:rPr>
          <w:tab/>
        </w:r>
        <w:r>
          <w:rPr>
            <w:webHidden/>
          </w:rPr>
          <w:fldChar w:fldCharType="begin"/>
        </w:r>
        <w:r>
          <w:rPr>
            <w:webHidden/>
          </w:rPr>
          <w:instrText xml:space="preserve"> PAGEREF _Toc180227703 \h </w:instrText>
        </w:r>
        <w:r>
          <w:rPr>
            <w:webHidden/>
          </w:rPr>
        </w:r>
        <w:r>
          <w:rPr>
            <w:webHidden/>
          </w:rPr>
          <w:fldChar w:fldCharType="separate"/>
        </w:r>
        <w:r>
          <w:rPr>
            <w:webHidden/>
          </w:rPr>
          <w:t>xii</w:t>
        </w:r>
        <w:r>
          <w:rPr>
            <w:webHidden/>
          </w:rPr>
          <w:fldChar w:fldCharType="end"/>
        </w:r>
      </w:hyperlink>
    </w:p>
    <w:p w14:paraId="2AF368D5" w14:textId="65DF5DE7" w:rsidR="00082E05" w:rsidRDefault="00082E05">
      <w:pPr>
        <w:pStyle w:val="TOC1"/>
        <w:rPr>
          <w:rFonts w:asciiTheme="minorHAnsi" w:eastAsiaTheme="minorEastAsia" w:hAnsiTheme="minorHAnsi" w:cstheme="minorBidi"/>
          <w:kern w:val="2"/>
          <w:szCs w:val="24"/>
          <w14:ligatures w14:val="standardContextual"/>
        </w:rPr>
      </w:pPr>
      <w:hyperlink w:anchor="_Toc180227704" w:history="1">
        <w:r w:rsidRPr="000524A8">
          <w:rPr>
            <w:rStyle w:val="Hyperlink"/>
          </w:rPr>
          <w:t>Chapter 1—Introduction</w:t>
        </w:r>
        <w:r>
          <w:rPr>
            <w:webHidden/>
          </w:rPr>
          <w:tab/>
        </w:r>
        <w:r>
          <w:rPr>
            <w:webHidden/>
          </w:rPr>
          <w:fldChar w:fldCharType="begin"/>
        </w:r>
        <w:r>
          <w:rPr>
            <w:webHidden/>
          </w:rPr>
          <w:instrText xml:space="preserve"> PAGEREF _Toc180227704 \h </w:instrText>
        </w:r>
        <w:r>
          <w:rPr>
            <w:webHidden/>
          </w:rPr>
        </w:r>
        <w:r>
          <w:rPr>
            <w:webHidden/>
          </w:rPr>
          <w:fldChar w:fldCharType="separate"/>
        </w:r>
        <w:r>
          <w:rPr>
            <w:webHidden/>
          </w:rPr>
          <w:t>1</w:t>
        </w:r>
        <w:r>
          <w:rPr>
            <w:webHidden/>
          </w:rPr>
          <w:fldChar w:fldCharType="end"/>
        </w:r>
      </w:hyperlink>
    </w:p>
    <w:p w14:paraId="5709705F" w14:textId="6243E3C8" w:rsidR="00082E05" w:rsidRDefault="00082E05">
      <w:pPr>
        <w:pStyle w:val="TOC2"/>
        <w:rPr>
          <w:rFonts w:asciiTheme="minorHAnsi" w:eastAsiaTheme="minorEastAsia" w:hAnsiTheme="minorHAnsi" w:cstheme="minorBidi"/>
          <w:noProof/>
          <w:kern w:val="2"/>
          <w:szCs w:val="24"/>
          <w14:ligatures w14:val="standardContextual"/>
        </w:rPr>
      </w:pPr>
      <w:hyperlink w:anchor="_Toc180227705" w:history="1">
        <w:r w:rsidRPr="000524A8">
          <w:rPr>
            <w:rStyle w:val="Hyperlink"/>
            <w:noProof/>
          </w:rPr>
          <w:t>1.1 Background</w:t>
        </w:r>
        <w:r>
          <w:rPr>
            <w:noProof/>
            <w:webHidden/>
          </w:rPr>
          <w:tab/>
        </w:r>
        <w:r>
          <w:rPr>
            <w:noProof/>
            <w:webHidden/>
          </w:rPr>
          <w:fldChar w:fldCharType="begin"/>
        </w:r>
        <w:r>
          <w:rPr>
            <w:noProof/>
            <w:webHidden/>
          </w:rPr>
          <w:instrText xml:space="preserve"> PAGEREF _Toc180227705 \h </w:instrText>
        </w:r>
        <w:r>
          <w:rPr>
            <w:noProof/>
            <w:webHidden/>
          </w:rPr>
        </w:r>
        <w:r>
          <w:rPr>
            <w:noProof/>
            <w:webHidden/>
          </w:rPr>
          <w:fldChar w:fldCharType="separate"/>
        </w:r>
        <w:r>
          <w:rPr>
            <w:noProof/>
            <w:webHidden/>
          </w:rPr>
          <w:t>1</w:t>
        </w:r>
        <w:r>
          <w:rPr>
            <w:noProof/>
            <w:webHidden/>
          </w:rPr>
          <w:fldChar w:fldCharType="end"/>
        </w:r>
      </w:hyperlink>
    </w:p>
    <w:p w14:paraId="2028C0CF" w14:textId="5EF0AE70" w:rsidR="00082E05" w:rsidRDefault="00082E05">
      <w:pPr>
        <w:pStyle w:val="TOC2"/>
        <w:rPr>
          <w:rFonts w:asciiTheme="minorHAnsi" w:eastAsiaTheme="minorEastAsia" w:hAnsiTheme="minorHAnsi" w:cstheme="minorBidi"/>
          <w:noProof/>
          <w:kern w:val="2"/>
          <w:szCs w:val="24"/>
          <w14:ligatures w14:val="standardContextual"/>
        </w:rPr>
      </w:pPr>
      <w:hyperlink w:anchor="_Toc180227706" w:history="1">
        <w:r w:rsidRPr="000524A8">
          <w:rPr>
            <w:rStyle w:val="Hyperlink"/>
            <w:noProof/>
          </w:rPr>
          <w:t>1.2 Research Motivation</w:t>
        </w:r>
        <w:r>
          <w:rPr>
            <w:noProof/>
            <w:webHidden/>
          </w:rPr>
          <w:tab/>
        </w:r>
        <w:r>
          <w:rPr>
            <w:noProof/>
            <w:webHidden/>
          </w:rPr>
          <w:fldChar w:fldCharType="begin"/>
        </w:r>
        <w:r>
          <w:rPr>
            <w:noProof/>
            <w:webHidden/>
          </w:rPr>
          <w:instrText xml:space="preserve"> PAGEREF _Toc180227706 \h </w:instrText>
        </w:r>
        <w:r>
          <w:rPr>
            <w:noProof/>
            <w:webHidden/>
          </w:rPr>
        </w:r>
        <w:r>
          <w:rPr>
            <w:noProof/>
            <w:webHidden/>
          </w:rPr>
          <w:fldChar w:fldCharType="separate"/>
        </w:r>
        <w:r>
          <w:rPr>
            <w:noProof/>
            <w:webHidden/>
          </w:rPr>
          <w:t>3</w:t>
        </w:r>
        <w:r>
          <w:rPr>
            <w:noProof/>
            <w:webHidden/>
          </w:rPr>
          <w:fldChar w:fldCharType="end"/>
        </w:r>
      </w:hyperlink>
    </w:p>
    <w:p w14:paraId="567985F0" w14:textId="588F0FF0" w:rsidR="00082E05" w:rsidRDefault="00082E05">
      <w:pPr>
        <w:pStyle w:val="TOC2"/>
        <w:rPr>
          <w:rFonts w:asciiTheme="minorHAnsi" w:eastAsiaTheme="minorEastAsia" w:hAnsiTheme="minorHAnsi" w:cstheme="minorBidi"/>
          <w:noProof/>
          <w:kern w:val="2"/>
          <w:szCs w:val="24"/>
          <w14:ligatures w14:val="standardContextual"/>
        </w:rPr>
      </w:pPr>
      <w:hyperlink w:anchor="_Toc180227707" w:history="1">
        <w:r w:rsidRPr="000524A8">
          <w:rPr>
            <w:rStyle w:val="Hyperlink"/>
            <w:noProof/>
          </w:rPr>
          <w:t>1.4 Problem Statement</w:t>
        </w:r>
        <w:r>
          <w:rPr>
            <w:noProof/>
            <w:webHidden/>
          </w:rPr>
          <w:tab/>
        </w:r>
        <w:r>
          <w:rPr>
            <w:noProof/>
            <w:webHidden/>
          </w:rPr>
          <w:fldChar w:fldCharType="begin"/>
        </w:r>
        <w:r>
          <w:rPr>
            <w:noProof/>
            <w:webHidden/>
          </w:rPr>
          <w:instrText xml:space="preserve"> PAGEREF _Toc180227707 \h </w:instrText>
        </w:r>
        <w:r>
          <w:rPr>
            <w:noProof/>
            <w:webHidden/>
          </w:rPr>
        </w:r>
        <w:r>
          <w:rPr>
            <w:noProof/>
            <w:webHidden/>
          </w:rPr>
          <w:fldChar w:fldCharType="separate"/>
        </w:r>
        <w:r>
          <w:rPr>
            <w:noProof/>
            <w:webHidden/>
          </w:rPr>
          <w:t>4</w:t>
        </w:r>
        <w:r>
          <w:rPr>
            <w:noProof/>
            <w:webHidden/>
          </w:rPr>
          <w:fldChar w:fldCharType="end"/>
        </w:r>
      </w:hyperlink>
    </w:p>
    <w:p w14:paraId="0F141FA2" w14:textId="144C6AA5" w:rsidR="00082E05" w:rsidRDefault="00082E05">
      <w:pPr>
        <w:pStyle w:val="TOC2"/>
        <w:rPr>
          <w:rFonts w:asciiTheme="minorHAnsi" w:eastAsiaTheme="minorEastAsia" w:hAnsiTheme="minorHAnsi" w:cstheme="minorBidi"/>
          <w:noProof/>
          <w:kern w:val="2"/>
          <w:szCs w:val="24"/>
          <w14:ligatures w14:val="standardContextual"/>
        </w:rPr>
      </w:pPr>
      <w:hyperlink w:anchor="_Toc180227708" w:history="1">
        <w:r w:rsidRPr="000524A8">
          <w:rPr>
            <w:rStyle w:val="Hyperlink"/>
            <w:noProof/>
          </w:rPr>
          <w:t>1.4 Thesis Statement</w:t>
        </w:r>
        <w:r>
          <w:rPr>
            <w:noProof/>
            <w:webHidden/>
          </w:rPr>
          <w:tab/>
        </w:r>
        <w:r>
          <w:rPr>
            <w:noProof/>
            <w:webHidden/>
          </w:rPr>
          <w:fldChar w:fldCharType="begin"/>
        </w:r>
        <w:r>
          <w:rPr>
            <w:noProof/>
            <w:webHidden/>
          </w:rPr>
          <w:instrText xml:space="preserve"> PAGEREF _Toc180227708 \h </w:instrText>
        </w:r>
        <w:r>
          <w:rPr>
            <w:noProof/>
            <w:webHidden/>
          </w:rPr>
        </w:r>
        <w:r>
          <w:rPr>
            <w:noProof/>
            <w:webHidden/>
          </w:rPr>
          <w:fldChar w:fldCharType="separate"/>
        </w:r>
        <w:r>
          <w:rPr>
            <w:noProof/>
            <w:webHidden/>
          </w:rPr>
          <w:t>4</w:t>
        </w:r>
        <w:r>
          <w:rPr>
            <w:noProof/>
            <w:webHidden/>
          </w:rPr>
          <w:fldChar w:fldCharType="end"/>
        </w:r>
      </w:hyperlink>
    </w:p>
    <w:p w14:paraId="120E3C5B" w14:textId="2F17102C" w:rsidR="00082E05" w:rsidRDefault="00082E05">
      <w:pPr>
        <w:pStyle w:val="TOC2"/>
        <w:rPr>
          <w:rFonts w:asciiTheme="minorHAnsi" w:eastAsiaTheme="minorEastAsia" w:hAnsiTheme="minorHAnsi" w:cstheme="minorBidi"/>
          <w:noProof/>
          <w:kern w:val="2"/>
          <w:szCs w:val="24"/>
          <w14:ligatures w14:val="standardContextual"/>
        </w:rPr>
      </w:pPr>
      <w:hyperlink w:anchor="_Toc180227709" w:history="1">
        <w:r w:rsidRPr="000524A8">
          <w:rPr>
            <w:rStyle w:val="Hyperlink"/>
            <w:noProof/>
          </w:rPr>
          <w:t>1.5 Research Objectives</w:t>
        </w:r>
        <w:r>
          <w:rPr>
            <w:noProof/>
            <w:webHidden/>
          </w:rPr>
          <w:tab/>
        </w:r>
        <w:r>
          <w:rPr>
            <w:noProof/>
            <w:webHidden/>
          </w:rPr>
          <w:fldChar w:fldCharType="begin"/>
        </w:r>
        <w:r>
          <w:rPr>
            <w:noProof/>
            <w:webHidden/>
          </w:rPr>
          <w:instrText xml:space="preserve"> PAGEREF _Toc180227709 \h </w:instrText>
        </w:r>
        <w:r>
          <w:rPr>
            <w:noProof/>
            <w:webHidden/>
          </w:rPr>
        </w:r>
        <w:r>
          <w:rPr>
            <w:noProof/>
            <w:webHidden/>
          </w:rPr>
          <w:fldChar w:fldCharType="separate"/>
        </w:r>
        <w:r>
          <w:rPr>
            <w:noProof/>
            <w:webHidden/>
          </w:rPr>
          <w:t>5</w:t>
        </w:r>
        <w:r>
          <w:rPr>
            <w:noProof/>
            <w:webHidden/>
          </w:rPr>
          <w:fldChar w:fldCharType="end"/>
        </w:r>
      </w:hyperlink>
    </w:p>
    <w:p w14:paraId="472E32DE" w14:textId="4E1935C9" w:rsidR="00082E05" w:rsidRDefault="00082E05">
      <w:pPr>
        <w:pStyle w:val="TOC2"/>
        <w:rPr>
          <w:rFonts w:asciiTheme="minorHAnsi" w:eastAsiaTheme="minorEastAsia" w:hAnsiTheme="minorHAnsi" w:cstheme="minorBidi"/>
          <w:noProof/>
          <w:kern w:val="2"/>
          <w:szCs w:val="24"/>
          <w14:ligatures w14:val="standardContextual"/>
        </w:rPr>
      </w:pPr>
      <w:hyperlink w:anchor="_Toc180227710" w:history="1">
        <w:r w:rsidRPr="000524A8">
          <w:rPr>
            <w:rStyle w:val="Hyperlink"/>
            <w:noProof/>
          </w:rPr>
          <w:t>1.6 Research Questions and Hypotheses</w:t>
        </w:r>
        <w:r>
          <w:rPr>
            <w:noProof/>
            <w:webHidden/>
          </w:rPr>
          <w:tab/>
        </w:r>
        <w:r>
          <w:rPr>
            <w:noProof/>
            <w:webHidden/>
          </w:rPr>
          <w:fldChar w:fldCharType="begin"/>
        </w:r>
        <w:r>
          <w:rPr>
            <w:noProof/>
            <w:webHidden/>
          </w:rPr>
          <w:instrText xml:space="preserve"> PAGEREF _Toc180227710 \h </w:instrText>
        </w:r>
        <w:r>
          <w:rPr>
            <w:noProof/>
            <w:webHidden/>
          </w:rPr>
        </w:r>
        <w:r>
          <w:rPr>
            <w:noProof/>
            <w:webHidden/>
          </w:rPr>
          <w:fldChar w:fldCharType="separate"/>
        </w:r>
        <w:r>
          <w:rPr>
            <w:noProof/>
            <w:webHidden/>
          </w:rPr>
          <w:t>6</w:t>
        </w:r>
        <w:r>
          <w:rPr>
            <w:noProof/>
            <w:webHidden/>
          </w:rPr>
          <w:fldChar w:fldCharType="end"/>
        </w:r>
      </w:hyperlink>
    </w:p>
    <w:p w14:paraId="5262573F" w14:textId="064FD9D1" w:rsidR="00082E05" w:rsidRDefault="00082E05">
      <w:pPr>
        <w:pStyle w:val="TOC2"/>
        <w:rPr>
          <w:rFonts w:asciiTheme="minorHAnsi" w:eastAsiaTheme="minorEastAsia" w:hAnsiTheme="minorHAnsi" w:cstheme="minorBidi"/>
          <w:noProof/>
          <w:kern w:val="2"/>
          <w:szCs w:val="24"/>
          <w14:ligatures w14:val="standardContextual"/>
        </w:rPr>
      </w:pPr>
      <w:hyperlink w:anchor="_Toc180227711" w:history="1">
        <w:r w:rsidRPr="000524A8">
          <w:rPr>
            <w:rStyle w:val="Hyperlink"/>
            <w:noProof/>
          </w:rPr>
          <w:t>1.7 Scope of Research</w:t>
        </w:r>
        <w:r>
          <w:rPr>
            <w:noProof/>
            <w:webHidden/>
          </w:rPr>
          <w:tab/>
        </w:r>
        <w:r>
          <w:rPr>
            <w:noProof/>
            <w:webHidden/>
          </w:rPr>
          <w:fldChar w:fldCharType="begin"/>
        </w:r>
        <w:r>
          <w:rPr>
            <w:noProof/>
            <w:webHidden/>
          </w:rPr>
          <w:instrText xml:space="preserve"> PAGEREF _Toc180227711 \h </w:instrText>
        </w:r>
        <w:r>
          <w:rPr>
            <w:noProof/>
            <w:webHidden/>
          </w:rPr>
        </w:r>
        <w:r>
          <w:rPr>
            <w:noProof/>
            <w:webHidden/>
          </w:rPr>
          <w:fldChar w:fldCharType="separate"/>
        </w:r>
        <w:r>
          <w:rPr>
            <w:noProof/>
            <w:webHidden/>
          </w:rPr>
          <w:t>6</w:t>
        </w:r>
        <w:r>
          <w:rPr>
            <w:noProof/>
            <w:webHidden/>
          </w:rPr>
          <w:fldChar w:fldCharType="end"/>
        </w:r>
      </w:hyperlink>
    </w:p>
    <w:p w14:paraId="21B9FB9B" w14:textId="1C8F35B5" w:rsidR="00082E05" w:rsidRDefault="00082E05">
      <w:pPr>
        <w:pStyle w:val="TOC2"/>
        <w:rPr>
          <w:rFonts w:asciiTheme="minorHAnsi" w:eastAsiaTheme="minorEastAsia" w:hAnsiTheme="minorHAnsi" w:cstheme="minorBidi"/>
          <w:noProof/>
          <w:kern w:val="2"/>
          <w:szCs w:val="24"/>
          <w14:ligatures w14:val="standardContextual"/>
        </w:rPr>
      </w:pPr>
      <w:hyperlink w:anchor="_Toc180227712" w:history="1">
        <w:r w:rsidRPr="000524A8">
          <w:rPr>
            <w:rStyle w:val="Hyperlink"/>
            <w:noProof/>
          </w:rPr>
          <w:t>1.8 Research Limitations</w:t>
        </w:r>
        <w:r>
          <w:rPr>
            <w:noProof/>
            <w:webHidden/>
          </w:rPr>
          <w:tab/>
        </w:r>
        <w:r>
          <w:rPr>
            <w:noProof/>
            <w:webHidden/>
          </w:rPr>
          <w:fldChar w:fldCharType="begin"/>
        </w:r>
        <w:r>
          <w:rPr>
            <w:noProof/>
            <w:webHidden/>
          </w:rPr>
          <w:instrText xml:space="preserve"> PAGEREF _Toc180227712 \h </w:instrText>
        </w:r>
        <w:r>
          <w:rPr>
            <w:noProof/>
            <w:webHidden/>
          </w:rPr>
        </w:r>
        <w:r>
          <w:rPr>
            <w:noProof/>
            <w:webHidden/>
          </w:rPr>
          <w:fldChar w:fldCharType="separate"/>
        </w:r>
        <w:r>
          <w:rPr>
            <w:noProof/>
            <w:webHidden/>
          </w:rPr>
          <w:t>7</w:t>
        </w:r>
        <w:r>
          <w:rPr>
            <w:noProof/>
            <w:webHidden/>
          </w:rPr>
          <w:fldChar w:fldCharType="end"/>
        </w:r>
      </w:hyperlink>
    </w:p>
    <w:p w14:paraId="76F63C7A" w14:textId="034FE803" w:rsidR="00082E05" w:rsidRDefault="00082E05">
      <w:pPr>
        <w:pStyle w:val="TOC2"/>
        <w:rPr>
          <w:rFonts w:asciiTheme="minorHAnsi" w:eastAsiaTheme="minorEastAsia" w:hAnsiTheme="minorHAnsi" w:cstheme="minorBidi"/>
          <w:noProof/>
          <w:kern w:val="2"/>
          <w:szCs w:val="24"/>
          <w14:ligatures w14:val="standardContextual"/>
        </w:rPr>
      </w:pPr>
      <w:hyperlink w:anchor="_Toc180227713" w:history="1">
        <w:r w:rsidRPr="000524A8">
          <w:rPr>
            <w:rStyle w:val="Hyperlink"/>
            <w:noProof/>
          </w:rPr>
          <w:t>1.9 Organization of Praxis</w:t>
        </w:r>
        <w:r>
          <w:rPr>
            <w:noProof/>
            <w:webHidden/>
          </w:rPr>
          <w:tab/>
        </w:r>
        <w:r>
          <w:rPr>
            <w:noProof/>
            <w:webHidden/>
          </w:rPr>
          <w:fldChar w:fldCharType="begin"/>
        </w:r>
        <w:r>
          <w:rPr>
            <w:noProof/>
            <w:webHidden/>
          </w:rPr>
          <w:instrText xml:space="preserve"> PAGEREF _Toc180227713 \h </w:instrText>
        </w:r>
        <w:r>
          <w:rPr>
            <w:noProof/>
            <w:webHidden/>
          </w:rPr>
        </w:r>
        <w:r>
          <w:rPr>
            <w:noProof/>
            <w:webHidden/>
          </w:rPr>
          <w:fldChar w:fldCharType="separate"/>
        </w:r>
        <w:r>
          <w:rPr>
            <w:noProof/>
            <w:webHidden/>
          </w:rPr>
          <w:t>7</w:t>
        </w:r>
        <w:r>
          <w:rPr>
            <w:noProof/>
            <w:webHidden/>
          </w:rPr>
          <w:fldChar w:fldCharType="end"/>
        </w:r>
      </w:hyperlink>
    </w:p>
    <w:p w14:paraId="5F7B05FC" w14:textId="17B89CAA" w:rsidR="00082E05" w:rsidRDefault="00082E05">
      <w:pPr>
        <w:pStyle w:val="TOC1"/>
        <w:rPr>
          <w:rFonts w:asciiTheme="minorHAnsi" w:eastAsiaTheme="minorEastAsia" w:hAnsiTheme="minorHAnsi" w:cstheme="minorBidi"/>
          <w:kern w:val="2"/>
          <w:szCs w:val="24"/>
          <w14:ligatures w14:val="standardContextual"/>
        </w:rPr>
      </w:pPr>
      <w:hyperlink w:anchor="_Toc180227714" w:history="1">
        <w:r w:rsidRPr="000524A8">
          <w:rPr>
            <w:rStyle w:val="Hyperlink"/>
          </w:rPr>
          <w:t>Chapter 2—Literature Review</w:t>
        </w:r>
        <w:r>
          <w:rPr>
            <w:webHidden/>
          </w:rPr>
          <w:tab/>
        </w:r>
        <w:r>
          <w:rPr>
            <w:webHidden/>
          </w:rPr>
          <w:fldChar w:fldCharType="begin"/>
        </w:r>
        <w:r>
          <w:rPr>
            <w:webHidden/>
          </w:rPr>
          <w:instrText xml:space="preserve"> PAGEREF _Toc180227714 \h </w:instrText>
        </w:r>
        <w:r>
          <w:rPr>
            <w:webHidden/>
          </w:rPr>
        </w:r>
        <w:r>
          <w:rPr>
            <w:webHidden/>
          </w:rPr>
          <w:fldChar w:fldCharType="separate"/>
        </w:r>
        <w:r>
          <w:rPr>
            <w:webHidden/>
          </w:rPr>
          <w:t>9</w:t>
        </w:r>
        <w:r>
          <w:rPr>
            <w:webHidden/>
          </w:rPr>
          <w:fldChar w:fldCharType="end"/>
        </w:r>
      </w:hyperlink>
    </w:p>
    <w:p w14:paraId="0DA18385" w14:textId="25D992DD" w:rsidR="00082E05" w:rsidRDefault="00082E05">
      <w:pPr>
        <w:pStyle w:val="TOC2"/>
        <w:rPr>
          <w:rFonts w:asciiTheme="minorHAnsi" w:eastAsiaTheme="minorEastAsia" w:hAnsiTheme="minorHAnsi" w:cstheme="minorBidi"/>
          <w:noProof/>
          <w:kern w:val="2"/>
          <w:szCs w:val="24"/>
          <w14:ligatures w14:val="standardContextual"/>
        </w:rPr>
      </w:pPr>
      <w:hyperlink w:anchor="_Toc180227715" w:history="1">
        <w:r w:rsidRPr="000524A8">
          <w:rPr>
            <w:rStyle w:val="Hyperlink"/>
            <w:noProof/>
          </w:rPr>
          <w:t>2.1 Introduction</w:t>
        </w:r>
        <w:r>
          <w:rPr>
            <w:noProof/>
            <w:webHidden/>
          </w:rPr>
          <w:tab/>
        </w:r>
        <w:r>
          <w:rPr>
            <w:noProof/>
            <w:webHidden/>
          </w:rPr>
          <w:fldChar w:fldCharType="begin"/>
        </w:r>
        <w:r>
          <w:rPr>
            <w:noProof/>
            <w:webHidden/>
          </w:rPr>
          <w:instrText xml:space="preserve"> PAGEREF _Toc180227715 \h </w:instrText>
        </w:r>
        <w:r>
          <w:rPr>
            <w:noProof/>
            <w:webHidden/>
          </w:rPr>
        </w:r>
        <w:r>
          <w:rPr>
            <w:noProof/>
            <w:webHidden/>
          </w:rPr>
          <w:fldChar w:fldCharType="separate"/>
        </w:r>
        <w:r>
          <w:rPr>
            <w:noProof/>
            <w:webHidden/>
          </w:rPr>
          <w:t>9</w:t>
        </w:r>
        <w:r>
          <w:rPr>
            <w:noProof/>
            <w:webHidden/>
          </w:rPr>
          <w:fldChar w:fldCharType="end"/>
        </w:r>
      </w:hyperlink>
    </w:p>
    <w:p w14:paraId="083F392C" w14:textId="24202E34" w:rsidR="00082E05" w:rsidRDefault="00082E05">
      <w:pPr>
        <w:pStyle w:val="TOC2"/>
        <w:rPr>
          <w:rFonts w:asciiTheme="minorHAnsi" w:eastAsiaTheme="minorEastAsia" w:hAnsiTheme="minorHAnsi" w:cstheme="minorBidi"/>
          <w:noProof/>
          <w:kern w:val="2"/>
          <w:szCs w:val="24"/>
          <w14:ligatures w14:val="standardContextual"/>
        </w:rPr>
      </w:pPr>
      <w:hyperlink w:anchor="_Toc180227716" w:history="1">
        <w:r w:rsidRPr="000524A8">
          <w:rPr>
            <w:rStyle w:val="Hyperlink"/>
            <w:noProof/>
          </w:rPr>
          <w:t>2.2 Assistive living and technologies review</w:t>
        </w:r>
        <w:r>
          <w:rPr>
            <w:noProof/>
            <w:webHidden/>
          </w:rPr>
          <w:tab/>
        </w:r>
        <w:r>
          <w:rPr>
            <w:noProof/>
            <w:webHidden/>
          </w:rPr>
          <w:fldChar w:fldCharType="begin"/>
        </w:r>
        <w:r>
          <w:rPr>
            <w:noProof/>
            <w:webHidden/>
          </w:rPr>
          <w:instrText xml:space="preserve"> PAGEREF _Toc180227716 \h </w:instrText>
        </w:r>
        <w:r>
          <w:rPr>
            <w:noProof/>
            <w:webHidden/>
          </w:rPr>
        </w:r>
        <w:r>
          <w:rPr>
            <w:noProof/>
            <w:webHidden/>
          </w:rPr>
          <w:fldChar w:fldCharType="separate"/>
        </w:r>
        <w:r>
          <w:rPr>
            <w:noProof/>
            <w:webHidden/>
          </w:rPr>
          <w:t>10</w:t>
        </w:r>
        <w:r>
          <w:rPr>
            <w:noProof/>
            <w:webHidden/>
          </w:rPr>
          <w:fldChar w:fldCharType="end"/>
        </w:r>
      </w:hyperlink>
    </w:p>
    <w:p w14:paraId="7C80F4C5" w14:textId="37908ABF" w:rsidR="00082E05" w:rsidRDefault="00082E05">
      <w:pPr>
        <w:pStyle w:val="TOC2"/>
        <w:rPr>
          <w:rFonts w:asciiTheme="minorHAnsi" w:eastAsiaTheme="minorEastAsia" w:hAnsiTheme="minorHAnsi" w:cstheme="minorBidi"/>
          <w:noProof/>
          <w:kern w:val="2"/>
          <w:szCs w:val="24"/>
          <w14:ligatures w14:val="standardContextual"/>
        </w:rPr>
      </w:pPr>
      <w:hyperlink w:anchor="_Toc180227717" w:history="1">
        <w:r w:rsidRPr="000524A8">
          <w:rPr>
            <w:rStyle w:val="Hyperlink"/>
            <w:noProof/>
          </w:rPr>
          <w:t>2.3 Pointing gestures recognition and object interaction</w:t>
        </w:r>
        <w:r>
          <w:rPr>
            <w:noProof/>
            <w:webHidden/>
          </w:rPr>
          <w:tab/>
        </w:r>
        <w:r>
          <w:rPr>
            <w:noProof/>
            <w:webHidden/>
          </w:rPr>
          <w:fldChar w:fldCharType="begin"/>
        </w:r>
        <w:r>
          <w:rPr>
            <w:noProof/>
            <w:webHidden/>
          </w:rPr>
          <w:instrText xml:space="preserve"> PAGEREF _Toc180227717 \h </w:instrText>
        </w:r>
        <w:r>
          <w:rPr>
            <w:noProof/>
            <w:webHidden/>
          </w:rPr>
        </w:r>
        <w:r>
          <w:rPr>
            <w:noProof/>
            <w:webHidden/>
          </w:rPr>
          <w:fldChar w:fldCharType="separate"/>
        </w:r>
        <w:r>
          <w:rPr>
            <w:noProof/>
            <w:webHidden/>
          </w:rPr>
          <w:t>12</w:t>
        </w:r>
        <w:r>
          <w:rPr>
            <w:noProof/>
            <w:webHidden/>
          </w:rPr>
          <w:fldChar w:fldCharType="end"/>
        </w:r>
      </w:hyperlink>
    </w:p>
    <w:p w14:paraId="7A3B14B6" w14:textId="7CA44FBF" w:rsidR="00082E05" w:rsidRDefault="00082E05">
      <w:pPr>
        <w:pStyle w:val="TOC2"/>
        <w:rPr>
          <w:rFonts w:asciiTheme="minorHAnsi" w:eastAsiaTheme="minorEastAsia" w:hAnsiTheme="minorHAnsi" w:cstheme="minorBidi"/>
          <w:noProof/>
          <w:kern w:val="2"/>
          <w:szCs w:val="24"/>
          <w14:ligatures w14:val="standardContextual"/>
        </w:rPr>
      </w:pPr>
      <w:hyperlink w:anchor="_Toc180227718" w:history="1">
        <w:r w:rsidRPr="000524A8">
          <w:rPr>
            <w:rStyle w:val="Hyperlink"/>
            <w:noProof/>
          </w:rPr>
          <w:t>2.4 Vision transformer technology</w:t>
        </w:r>
        <w:r>
          <w:rPr>
            <w:noProof/>
            <w:webHidden/>
          </w:rPr>
          <w:tab/>
        </w:r>
        <w:r>
          <w:rPr>
            <w:noProof/>
            <w:webHidden/>
          </w:rPr>
          <w:fldChar w:fldCharType="begin"/>
        </w:r>
        <w:r>
          <w:rPr>
            <w:noProof/>
            <w:webHidden/>
          </w:rPr>
          <w:instrText xml:space="preserve"> PAGEREF _Toc180227718 \h </w:instrText>
        </w:r>
        <w:r>
          <w:rPr>
            <w:noProof/>
            <w:webHidden/>
          </w:rPr>
        </w:r>
        <w:r>
          <w:rPr>
            <w:noProof/>
            <w:webHidden/>
          </w:rPr>
          <w:fldChar w:fldCharType="separate"/>
        </w:r>
        <w:r>
          <w:rPr>
            <w:noProof/>
            <w:webHidden/>
          </w:rPr>
          <w:t>17</w:t>
        </w:r>
        <w:r>
          <w:rPr>
            <w:noProof/>
            <w:webHidden/>
          </w:rPr>
          <w:fldChar w:fldCharType="end"/>
        </w:r>
      </w:hyperlink>
    </w:p>
    <w:p w14:paraId="479680BB" w14:textId="7A6DEEDC" w:rsidR="00082E05" w:rsidRDefault="00082E05">
      <w:pPr>
        <w:pStyle w:val="TOC2"/>
        <w:rPr>
          <w:rFonts w:asciiTheme="minorHAnsi" w:eastAsiaTheme="minorEastAsia" w:hAnsiTheme="minorHAnsi" w:cstheme="minorBidi"/>
          <w:noProof/>
          <w:kern w:val="2"/>
          <w:szCs w:val="24"/>
          <w14:ligatures w14:val="standardContextual"/>
        </w:rPr>
      </w:pPr>
      <w:hyperlink w:anchor="_Toc180227719" w:history="1">
        <w:r w:rsidRPr="000524A8">
          <w:rPr>
            <w:rStyle w:val="Hyperlink"/>
            <w:noProof/>
          </w:rPr>
          <w:t>2.5 Object Detection Technology</w:t>
        </w:r>
        <w:r>
          <w:rPr>
            <w:noProof/>
            <w:webHidden/>
          </w:rPr>
          <w:tab/>
        </w:r>
        <w:r>
          <w:rPr>
            <w:noProof/>
            <w:webHidden/>
          </w:rPr>
          <w:fldChar w:fldCharType="begin"/>
        </w:r>
        <w:r>
          <w:rPr>
            <w:noProof/>
            <w:webHidden/>
          </w:rPr>
          <w:instrText xml:space="preserve"> PAGEREF _Toc180227719 \h </w:instrText>
        </w:r>
        <w:r>
          <w:rPr>
            <w:noProof/>
            <w:webHidden/>
          </w:rPr>
        </w:r>
        <w:r>
          <w:rPr>
            <w:noProof/>
            <w:webHidden/>
          </w:rPr>
          <w:fldChar w:fldCharType="separate"/>
        </w:r>
        <w:r>
          <w:rPr>
            <w:noProof/>
            <w:webHidden/>
          </w:rPr>
          <w:t>21</w:t>
        </w:r>
        <w:r>
          <w:rPr>
            <w:noProof/>
            <w:webHidden/>
          </w:rPr>
          <w:fldChar w:fldCharType="end"/>
        </w:r>
      </w:hyperlink>
    </w:p>
    <w:p w14:paraId="73D54E16" w14:textId="29A157A7" w:rsidR="00082E05" w:rsidRDefault="00082E05">
      <w:pPr>
        <w:pStyle w:val="TOC2"/>
        <w:rPr>
          <w:rFonts w:asciiTheme="minorHAnsi" w:eastAsiaTheme="minorEastAsia" w:hAnsiTheme="minorHAnsi" w:cstheme="minorBidi"/>
          <w:noProof/>
          <w:kern w:val="2"/>
          <w:szCs w:val="24"/>
          <w14:ligatures w14:val="standardContextual"/>
        </w:rPr>
      </w:pPr>
      <w:hyperlink w:anchor="_Toc180227720" w:history="1">
        <w:r w:rsidRPr="000524A8">
          <w:rPr>
            <w:rStyle w:val="Hyperlink"/>
            <w:noProof/>
          </w:rPr>
          <w:t>2.6 Summary and Conclusion</w:t>
        </w:r>
        <w:r>
          <w:rPr>
            <w:noProof/>
            <w:webHidden/>
          </w:rPr>
          <w:tab/>
        </w:r>
        <w:r>
          <w:rPr>
            <w:noProof/>
            <w:webHidden/>
          </w:rPr>
          <w:fldChar w:fldCharType="begin"/>
        </w:r>
        <w:r>
          <w:rPr>
            <w:noProof/>
            <w:webHidden/>
          </w:rPr>
          <w:instrText xml:space="preserve"> PAGEREF _Toc180227720 \h </w:instrText>
        </w:r>
        <w:r>
          <w:rPr>
            <w:noProof/>
            <w:webHidden/>
          </w:rPr>
        </w:r>
        <w:r>
          <w:rPr>
            <w:noProof/>
            <w:webHidden/>
          </w:rPr>
          <w:fldChar w:fldCharType="separate"/>
        </w:r>
        <w:r>
          <w:rPr>
            <w:noProof/>
            <w:webHidden/>
          </w:rPr>
          <w:t>24</w:t>
        </w:r>
        <w:r>
          <w:rPr>
            <w:noProof/>
            <w:webHidden/>
          </w:rPr>
          <w:fldChar w:fldCharType="end"/>
        </w:r>
      </w:hyperlink>
    </w:p>
    <w:p w14:paraId="59219F1F" w14:textId="126BC5D1" w:rsidR="00082E05" w:rsidRDefault="00082E05">
      <w:pPr>
        <w:pStyle w:val="TOC1"/>
        <w:rPr>
          <w:rFonts w:asciiTheme="minorHAnsi" w:eastAsiaTheme="minorEastAsia" w:hAnsiTheme="minorHAnsi" w:cstheme="minorBidi"/>
          <w:kern w:val="2"/>
          <w:szCs w:val="24"/>
          <w14:ligatures w14:val="standardContextual"/>
        </w:rPr>
      </w:pPr>
      <w:hyperlink w:anchor="_Toc180227721" w:history="1">
        <w:r w:rsidRPr="000524A8">
          <w:rPr>
            <w:rStyle w:val="Hyperlink"/>
          </w:rPr>
          <w:t>Chapter 3—Methodology</w:t>
        </w:r>
        <w:r>
          <w:rPr>
            <w:webHidden/>
          </w:rPr>
          <w:tab/>
        </w:r>
        <w:r>
          <w:rPr>
            <w:webHidden/>
          </w:rPr>
          <w:fldChar w:fldCharType="begin"/>
        </w:r>
        <w:r>
          <w:rPr>
            <w:webHidden/>
          </w:rPr>
          <w:instrText xml:space="preserve"> PAGEREF _Toc180227721 \h </w:instrText>
        </w:r>
        <w:r>
          <w:rPr>
            <w:webHidden/>
          </w:rPr>
        </w:r>
        <w:r>
          <w:rPr>
            <w:webHidden/>
          </w:rPr>
          <w:fldChar w:fldCharType="separate"/>
        </w:r>
        <w:r>
          <w:rPr>
            <w:webHidden/>
          </w:rPr>
          <w:t>27</w:t>
        </w:r>
        <w:r>
          <w:rPr>
            <w:webHidden/>
          </w:rPr>
          <w:fldChar w:fldCharType="end"/>
        </w:r>
      </w:hyperlink>
    </w:p>
    <w:p w14:paraId="79E24F49" w14:textId="35357F12" w:rsidR="00082E05" w:rsidRDefault="00082E05">
      <w:pPr>
        <w:pStyle w:val="TOC2"/>
        <w:rPr>
          <w:rFonts w:asciiTheme="minorHAnsi" w:eastAsiaTheme="minorEastAsia" w:hAnsiTheme="minorHAnsi" w:cstheme="minorBidi"/>
          <w:noProof/>
          <w:kern w:val="2"/>
          <w:szCs w:val="24"/>
          <w14:ligatures w14:val="standardContextual"/>
        </w:rPr>
      </w:pPr>
      <w:hyperlink w:anchor="_Toc180227722" w:history="1">
        <w:r w:rsidRPr="000524A8">
          <w:rPr>
            <w:rStyle w:val="Hyperlink"/>
            <w:noProof/>
          </w:rPr>
          <w:t>3.1 Introduction</w:t>
        </w:r>
        <w:r>
          <w:rPr>
            <w:noProof/>
            <w:webHidden/>
          </w:rPr>
          <w:tab/>
        </w:r>
        <w:r>
          <w:rPr>
            <w:noProof/>
            <w:webHidden/>
          </w:rPr>
          <w:fldChar w:fldCharType="begin"/>
        </w:r>
        <w:r>
          <w:rPr>
            <w:noProof/>
            <w:webHidden/>
          </w:rPr>
          <w:instrText xml:space="preserve"> PAGEREF _Toc180227722 \h </w:instrText>
        </w:r>
        <w:r>
          <w:rPr>
            <w:noProof/>
            <w:webHidden/>
          </w:rPr>
        </w:r>
        <w:r>
          <w:rPr>
            <w:noProof/>
            <w:webHidden/>
          </w:rPr>
          <w:fldChar w:fldCharType="separate"/>
        </w:r>
        <w:r>
          <w:rPr>
            <w:noProof/>
            <w:webHidden/>
          </w:rPr>
          <w:t>27</w:t>
        </w:r>
        <w:r>
          <w:rPr>
            <w:noProof/>
            <w:webHidden/>
          </w:rPr>
          <w:fldChar w:fldCharType="end"/>
        </w:r>
      </w:hyperlink>
    </w:p>
    <w:p w14:paraId="7A089A5A" w14:textId="5558999E" w:rsidR="00082E05" w:rsidRDefault="00082E05">
      <w:pPr>
        <w:pStyle w:val="TOC2"/>
        <w:rPr>
          <w:rFonts w:asciiTheme="minorHAnsi" w:eastAsiaTheme="minorEastAsia" w:hAnsiTheme="minorHAnsi" w:cstheme="minorBidi"/>
          <w:noProof/>
          <w:kern w:val="2"/>
          <w:szCs w:val="24"/>
          <w14:ligatures w14:val="standardContextual"/>
        </w:rPr>
      </w:pPr>
      <w:hyperlink w:anchor="_Toc180227723" w:history="1">
        <w:r w:rsidRPr="000524A8">
          <w:rPr>
            <w:rStyle w:val="Hyperlink"/>
            <w:noProof/>
          </w:rPr>
          <w:t>3.2 Another Section</w:t>
        </w:r>
        <w:r>
          <w:rPr>
            <w:noProof/>
            <w:webHidden/>
          </w:rPr>
          <w:tab/>
        </w:r>
        <w:r>
          <w:rPr>
            <w:noProof/>
            <w:webHidden/>
          </w:rPr>
          <w:fldChar w:fldCharType="begin"/>
        </w:r>
        <w:r>
          <w:rPr>
            <w:noProof/>
            <w:webHidden/>
          </w:rPr>
          <w:instrText xml:space="preserve"> PAGEREF _Toc180227723 \h </w:instrText>
        </w:r>
        <w:r>
          <w:rPr>
            <w:noProof/>
            <w:webHidden/>
          </w:rPr>
        </w:r>
        <w:r>
          <w:rPr>
            <w:noProof/>
            <w:webHidden/>
          </w:rPr>
          <w:fldChar w:fldCharType="separate"/>
        </w:r>
        <w:r>
          <w:rPr>
            <w:noProof/>
            <w:webHidden/>
          </w:rPr>
          <w:t>27</w:t>
        </w:r>
        <w:r>
          <w:rPr>
            <w:noProof/>
            <w:webHidden/>
          </w:rPr>
          <w:fldChar w:fldCharType="end"/>
        </w:r>
      </w:hyperlink>
    </w:p>
    <w:p w14:paraId="37167232" w14:textId="3E25ABB0" w:rsidR="00082E05" w:rsidRDefault="00082E05">
      <w:pPr>
        <w:pStyle w:val="TOC1"/>
        <w:rPr>
          <w:rFonts w:asciiTheme="minorHAnsi" w:eastAsiaTheme="minorEastAsia" w:hAnsiTheme="minorHAnsi" w:cstheme="minorBidi"/>
          <w:kern w:val="2"/>
          <w:szCs w:val="24"/>
          <w14:ligatures w14:val="standardContextual"/>
        </w:rPr>
      </w:pPr>
      <w:hyperlink w:anchor="_Toc180227724" w:history="1">
        <w:r w:rsidRPr="000524A8">
          <w:rPr>
            <w:rStyle w:val="Hyperlink"/>
          </w:rPr>
          <w:t>Chapter 4—Results</w:t>
        </w:r>
        <w:r>
          <w:rPr>
            <w:webHidden/>
          </w:rPr>
          <w:tab/>
        </w:r>
        <w:r>
          <w:rPr>
            <w:webHidden/>
          </w:rPr>
          <w:fldChar w:fldCharType="begin"/>
        </w:r>
        <w:r>
          <w:rPr>
            <w:webHidden/>
          </w:rPr>
          <w:instrText xml:space="preserve"> PAGEREF _Toc180227724 \h </w:instrText>
        </w:r>
        <w:r>
          <w:rPr>
            <w:webHidden/>
          </w:rPr>
        </w:r>
        <w:r>
          <w:rPr>
            <w:webHidden/>
          </w:rPr>
          <w:fldChar w:fldCharType="separate"/>
        </w:r>
        <w:r>
          <w:rPr>
            <w:webHidden/>
          </w:rPr>
          <w:t>28</w:t>
        </w:r>
        <w:r>
          <w:rPr>
            <w:webHidden/>
          </w:rPr>
          <w:fldChar w:fldCharType="end"/>
        </w:r>
      </w:hyperlink>
    </w:p>
    <w:p w14:paraId="7327B99C" w14:textId="356068AD" w:rsidR="00082E05" w:rsidRDefault="00082E05">
      <w:pPr>
        <w:pStyle w:val="TOC2"/>
        <w:rPr>
          <w:rFonts w:asciiTheme="minorHAnsi" w:eastAsiaTheme="minorEastAsia" w:hAnsiTheme="minorHAnsi" w:cstheme="minorBidi"/>
          <w:noProof/>
          <w:kern w:val="2"/>
          <w:szCs w:val="24"/>
          <w14:ligatures w14:val="standardContextual"/>
        </w:rPr>
      </w:pPr>
      <w:hyperlink w:anchor="_Toc180227725" w:history="1">
        <w:r w:rsidRPr="000524A8">
          <w:rPr>
            <w:rStyle w:val="Hyperlink"/>
            <w:noProof/>
          </w:rPr>
          <w:t>4.1 Introduction</w:t>
        </w:r>
        <w:r>
          <w:rPr>
            <w:noProof/>
            <w:webHidden/>
          </w:rPr>
          <w:tab/>
        </w:r>
        <w:r>
          <w:rPr>
            <w:noProof/>
            <w:webHidden/>
          </w:rPr>
          <w:fldChar w:fldCharType="begin"/>
        </w:r>
        <w:r>
          <w:rPr>
            <w:noProof/>
            <w:webHidden/>
          </w:rPr>
          <w:instrText xml:space="preserve"> PAGEREF _Toc180227725 \h </w:instrText>
        </w:r>
        <w:r>
          <w:rPr>
            <w:noProof/>
            <w:webHidden/>
          </w:rPr>
        </w:r>
        <w:r>
          <w:rPr>
            <w:noProof/>
            <w:webHidden/>
          </w:rPr>
          <w:fldChar w:fldCharType="separate"/>
        </w:r>
        <w:r>
          <w:rPr>
            <w:noProof/>
            <w:webHidden/>
          </w:rPr>
          <w:t>28</w:t>
        </w:r>
        <w:r>
          <w:rPr>
            <w:noProof/>
            <w:webHidden/>
          </w:rPr>
          <w:fldChar w:fldCharType="end"/>
        </w:r>
      </w:hyperlink>
    </w:p>
    <w:p w14:paraId="56088085" w14:textId="622790B7" w:rsidR="00082E05" w:rsidRDefault="00082E05">
      <w:pPr>
        <w:pStyle w:val="TOC2"/>
        <w:rPr>
          <w:rFonts w:asciiTheme="minorHAnsi" w:eastAsiaTheme="minorEastAsia" w:hAnsiTheme="minorHAnsi" w:cstheme="minorBidi"/>
          <w:noProof/>
          <w:kern w:val="2"/>
          <w:szCs w:val="24"/>
          <w14:ligatures w14:val="standardContextual"/>
        </w:rPr>
      </w:pPr>
      <w:hyperlink w:anchor="_Toc180227726" w:history="1">
        <w:r w:rsidRPr="000524A8">
          <w:rPr>
            <w:rStyle w:val="Hyperlink"/>
            <w:noProof/>
          </w:rPr>
          <w:t>4.2 Another Section</w:t>
        </w:r>
        <w:r>
          <w:rPr>
            <w:noProof/>
            <w:webHidden/>
          </w:rPr>
          <w:tab/>
        </w:r>
        <w:r>
          <w:rPr>
            <w:noProof/>
            <w:webHidden/>
          </w:rPr>
          <w:fldChar w:fldCharType="begin"/>
        </w:r>
        <w:r>
          <w:rPr>
            <w:noProof/>
            <w:webHidden/>
          </w:rPr>
          <w:instrText xml:space="preserve"> PAGEREF _Toc180227726 \h </w:instrText>
        </w:r>
        <w:r>
          <w:rPr>
            <w:noProof/>
            <w:webHidden/>
          </w:rPr>
        </w:r>
        <w:r>
          <w:rPr>
            <w:noProof/>
            <w:webHidden/>
          </w:rPr>
          <w:fldChar w:fldCharType="separate"/>
        </w:r>
        <w:r>
          <w:rPr>
            <w:noProof/>
            <w:webHidden/>
          </w:rPr>
          <w:t>28</w:t>
        </w:r>
        <w:r>
          <w:rPr>
            <w:noProof/>
            <w:webHidden/>
          </w:rPr>
          <w:fldChar w:fldCharType="end"/>
        </w:r>
      </w:hyperlink>
    </w:p>
    <w:p w14:paraId="1F37490F" w14:textId="7CBF027D" w:rsidR="00082E05" w:rsidRDefault="00082E05">
      <w:pPr>
        <w:pStyle w:val="TOC1"/>
        <w:rPr>
          <w:rFonts w:asciiTheme="minorHAnsi" w:eastAsiaTheme="minorEastAsia" w:hAnsiTheme="minorHAnsi" w:cstheme="minorBidi"/>
          <w:kern w:val="2"/>
          <w:szCs w:val="24"/>
          <w14:ligatures w14:val="standardContextual"/>
        </w:rPr>
      </w:pPr>
      <w:hyperlink w:anchor="_Toc180227727" w:history="1">
        <w:r w:rsidRPr="000524A8">
          <w:rPr>
            <w:rStyle w:val="Hyperlink"/>
          </w:rPr>
          <w:t>Chapter 5—Discussion and Conclusions</w:t>
        </w:r>
        <w:r>
          <w:rPr>
            <w:webHidden/>
          </w:rPr>
          <w:tab/>
        </w:r>
        <w:r>
          <w:rPr>
            <w:webHidden/>
          </w:rPr>
          <w:fldChar w:fldCharType="begin"/>
        </w:r>
        <w:r>
          <w:rPr>
            <w:webHidden/>
          </w:rPr>
          <w:instrText xml:space="preserve"> PAGEREF _Toc180227727 \h </w:instrText>
        </w:r>
        <w:r>
          <w:rPr>
            <w:webHidden/>
          </w:rPr>
        </w:r>
        <w:r>
          <w:rPr>
            <w:webHidden/>
          </w:rPr>
          <w:fldChar w:fldCharType="separate"/>
        </w:r>
        <w:r>
          <w:rPr>
            <w:webHidden/>
          </w:rPr>
          <w:t>29</w:t>
        </w:r>
        <w:r>
          <w:rPr>
            <w:webHidden/>
          </w:rPr>
          <w:fldChar w:fldCharType="end"/>
        </w:r>
      </w:hyperlink>
    </w:p>
    <w:p w14:paraId="26FA76A7" w14:textId="38B10B23" w:rsidR="00082E05" w:rsidRDefault="00082E05">
      <w:pPr>
        <w:pStyle w:val="TOC2"/>
        <w:rPr>
          <w:rFonts w:asciiTheme="minorHAnsi" w:eastAsiaTheme="minorEastAsia" w:hAnsiTheme="minorHAnsi" w:cstheme="minorBidi"/>
          <w:noProof/>
          <w:kern w:val="2"/>
          <w:szCs w:val="24"/>
          <w14:ligatures w14:val="standardContextual"/>
        </w:rPr>
      </w:pPr>
      <w:hyperlink w:anchor="_Toc180227728" w:history="1">
        <w:r w:rsidRPr="000524A8">
          <w:rPr>
            <w:rStyle w:val="Hyperlink"/>
            <w:noProof/>
          </w:rPr>
          <w:t>5.1 Discussion</w:t>
        </w:r>
        <w:r>
          <w:rPr>
            <w:noProof/>
            <w:webHidden/>
          </w:rPr>
          <w:tab/>
        </w:r>
        <w:r>
          <w:rPr>
            <w:noProof/>
            <w:webHidden/>
          </w:rPr>
          <w:fldChar w:fldCharType="begin"/>
        </w:r>
        <w:r>
          <w:rPr>
            <w:noProof/>
            <w:webHidden/>
          </w:rPr>
          <w:instrText xml:space="preserve"> PAGEREF _Toc180227728 \h </w:instrText>
        </w:r>
        <w:r>
          <w:rPr>
            <w:noProof/>
            <w:webHidden/>
          </w:rPr>
        </w:r>
        <w:r>
          <w:rPr>
            <w:noProof/>
            <w:webHidden/>
          </w:rPr>
          <w:fldChar w:fldCharType="separate"/>
        </w:r>
        <w:r>
          <w:rPr>
            <w:noProof/>
            <w:webHidden/>
          </w:rPr>
          <w:t>29</w:t>
        </w:r>
        <w:r>
          <w:rPr>
            <w:noProof/>
            <w:webHidden/>
          </w:rPr>
          <w:fldChar w:fldCharType="end"/>
        </w:r>
      </w:hyperlink>
    </w:p>
    <w:p w14:paraId="71A6B2F7" w14:textId="2A329DF3" w:rsidR="00082E05" w:rsidRDefault="00082E05">
      <w:pPr>
        <w:pStyle w:val="TOC2"/>
        <w:rPr>
          <w:rFonts w:asciiTheme="minorHAnsi" w:eastAsiaTheme="minorEastAsia" w:hAnsiTheme="minorHAnsi" w:cstheme="minorBidi"/>
          <w:noProof/>
          <w:kern w:val="2"/>
          <w:szCs w:val="24"/>
          <w14:ligatures w14:val="standardContextual"/>
        </w:rPr>
      </w:pPr>
      <w:hyperlink w:anchor="_Toc180227729" w:history="1">
        <w:r w:rsidRPr="000524A8">
          <w:rPr>
            <w:rStyle w:val="Hyperlink"/>
            <w:noProof/>
          </w:rPr>
          <w:t>5.2 Conclusions</w:t>
        </w:r>
        <w:r>
          <w:rPr>
            <w:noProof/>
            <w:webHidden/>
          </w:rPr>
          <w:tab/>
        </w:r>
        <w:r>
          <w:rPr>
            <w:noProof/>
            <w:webHidden/>
          </w:rPr>
          <w:fldChar w:fldCharType="begin"/>
        </w:r>
        <w:r>
          <w:rPr>
            <w:noProof/>
            <w:webHidden/>
          </w:rPr>
          <w:instrText xml:space="preserve"> PAGEREF _Toc180227729 \h </w:instrText>
        </w:r>
        <w:r>
          <w:rPr>
            <w:noProof/>
            <w:webHidden/>
          </w:rPr>
        </w:r>
        <w:r>
          <w:rPr>
            <w:noProof/>
            <w:webHidden/>
          </w:rPr>
          <w:fldChar w:fldCharType="separate"/>
        </w:r>
        <w:r>
          <w:rPr>
            <w:noProof/>
            <w:webHidden/>
          </w:rPr>
          <w:t>29</w:t>
        </w:r>
        <w:r>
          <w:rPr>
            <w:noProof/>
            <w:webHidden/>
          </w:rPr>
          <w:fldChar w:fldCharType="end"/>
        </w:r>
      </w:hyperlink>
    </w:p>
    <w:p w14:paraId="232CA6D1" w14:textId="47D9296C" w:rsidR="00082E05" w:rsidRDefault="00082E05">
      <w:pPr>
        <w:pStyle w:val="TOC2"/>
        <w:rPr>
          <w:rFonts w:asciiTheme="minorHAnsi" w:eastAsiaTheme="minorEastAsia" w:hAnsiTheme="minorHAnsi" w:cstheme="minorBidi"/>
          <w:noProof/>
          <w:kern w:val="2"/>
          <w:szCs w:val="24"/>
          <w14:ligatures w14:val="standardContextual"/>
        </w:rPr>
      </w:pPr>
      <w:hyperlink w:anchor="_Toc180227730" w:history="1">
        <w:r w:rsidRPr="000524A8">
          <w:rPr>
            <w:rStyle w:val="Hyperlink"/>
            <w:noProof/>
          </w:rPr>
          <w:t>5.3 Contributions to Body of Knowledge</w:t>
        </w:r>
        <w:r>
          <w:rPr>
            <w:noProof/>
            <w:webHidden/>
          </w:rPr>
          <w:tab/>
        </w:r>
        <w:r>
          <w:rPr>
            <w:noProof/>
            <w:webHidden/>
          </w:rPr>
          <w:fldChar w:fldCharType="begin"/>
        </w:r>
        <w:r>
          <w:rPr>
            <w:noProof/>
            <w:webHidden/>
          </w:rPr>
          <w:instrText xml:space="preserve"> PAGEREF _Toc180227730 \h </w:instrText>
        </w:r>
        <w:r>
          <w:rPr>
            <w:noProof/>
            <w:webHidden/>
          </w:rPr>
        </w:r>
        <w:r>
          <w:rPr>
            <w:noProof/>
            <w:webHidden/>
          </w:rPr>
          <w:fldChar w:fldCharType="separate"/>
        </w:r>
        <w:r>
          <w:rPr>
            <w:noProof/>
            <w:webHidden/>
          </w:rPr>
          <w:t>29</w:t>
        </w:r>
        <w:r>
          <w:rPr>
            <w:noProof/>
            <w:webHidden/>
          </w:rPr>
          <w:fldChar w:fldCharType="end"/>
        </w:r>
      </w:hyperlink>
    </w:p>
    <w:p w14:paraId="030867C9" w14:textId="0FEB9F13" w:rsidR="00082E05" w:rsidRDefault="00082E05">
      <w:pPr>
        <w:pStyle w:val="TOC2"/>
        <w:rPr>
          <w:rFonts w:asciiTheme="minorHAnsi" w:eastAsiaTheme="minorEastAsia" w:hAnsiTheme="minorHAnsi" w:cstheme="minorBidi"/>
          <w:noProof/>
          <w:kern w:val="2"/>
          <w:szCs w:val="24"/>
          <w14:ligatures w14:val="standardContextual"/>
        </w:rPr>
      </w:pPr>
      <w:hyperlink w:anchor="_Toc180227731" w:history="1">
        <w:r w:rsidRPr="000524A8">
          <w:rPr>
            <w:rStyle w:val="Hyperlink"/>
            <w:noProof/>
          </w:rPr>
          <w:t>5.4 Recommendations for Future Research</w:t>
        </w:r>
        <w:r>
          <w:rPr>
            <w:noProof/>
            <w:webHidden/>
          </w:rPr>
          <w:tab/>
        </w:r>
        <w:r>
          <w:rPr>
            <w:noProof/>
            <w:webHidden/>
          </w:rPr>
          <w:fldChar w:fldCharType="begin"/>
        </w:r>
        <w:r>
          <w:rPr>
            <w:noProof/>
            <w:webHidden/>
          </w:rPr>
          <w:instrText xml:space="preserve"> PAGEREF _Toc180227731 \h </w:instrText>
        </w:r>
        <w:r>
          <w:rPr>
            <w:noProof/>
            <w:webHidden/>
          </w:rPr>
        </w:r>
        <w:r>
          <w:rPr>
            <w:noProof/>
            <w:webHidden/>
          </w:rPr>
          <w:fldChar w:fldCharType="separate"/>
        </w:r>
        <w:r>
          <w:rPr>
            <w:noProof/>
            <w:webHidden/>
          </w:rPr>
          <w:t>29</w:t>
        </w:r>
        <w:r>
          <w:rPr>
            <w:noProof/>
            <w:webHidden/>
          </w:rPr>
          <w:fldChar w:fldCharType="end"/>
        </w:r>
      </w:hyperlink>
    </w:p>
    <w:p w14:paraId="748244E9" w14:textId="74C9BF63" w:rsidR="00082E05" w:rsidRDefault="00082E05">
      <w:pPr>
        <w:pStyle w:val="TOC1"/>
        <w:rPr>
          <w:rFonts w:asciiTheme="minorHAnsi" w:eastAsiaTheme="minorEastAsia" w:hAnsiTheme="minorHAnsi" w:cstheme="minorBidi"/>
          <w:kern w:val="2"/>
          <w:szCs w:val="24"/>
          <w14:ligatures w14:val="standardContextual"/>
        </w:rPr>
      </w:pPr>
      <w:hyperlink w:anchor="_Toc180227732" w:history="1">
        <w:r w:rsidRPr="000524A8">
          <w:rPr>
            <w:rStyle w:val="Hyperlink"/>
          </w:rPr>
          <w:t>References</w:t>
        </w:r>
        <w:r>
          <w:rPr>
            <w:webHidden/>
          </w:rPr>
          <w:tab/>
        </w:r>
        <w:r>
          <w:rPr>
            <w:webHidden/>
          </w:rPr>
          <w:fldChar w:fldCharType="begin"/>
        </w:r>
        <w:r>
          <w:rPr>
            <w:webHidden/>
          </w:rPr>
          <w:instrText xml:space="preserve"> PAGEREF _Toc180227732 \h </w:instrText>
        </w:r>
        <w:r>
          <w:rPr>
            <w:webHidden/>
          </w:rPr>
        </w:r>
        <w:r>
          <w:rPr>
            <w:webHidden/>
          </w:rPr>
          <w:fldChar w:fldCharType="separate"/>
        </w:r>
        <w:r>
          <w:rPr>
            <w:webHidden/>
          </w:rPr>
          <w:t>30</w:t>
        </w:r>
        <w:r>
          <w:rPr>
            <w:webHidden/>
          </w:rPr>
          <w:fldChar w:fldCharType="end"/>
        </w:r>
      </w:hyperlink>
    </w:p>
    <w:p w14:paraId="449A9602" w14:textId="05D80554" w:rsidR="00082E05" w:rsidRDefault="00082E05">
      <w:pPr>
        <w:pStyle w:val="TOC1"/>
        <w:rPr>
          <w:rFonts w:asciiTheme="minorHAnsi" w:eastAsiaTheme="minorEastAsia" w:hAnsiTheme="minorHAnsi" w:cstheme="minorBidi"/>
          <w:kern w:val="2"/>
          <w:szCs w:val="24"/>
          <w14:ligatures w14:val="standardContextual"/>
        </w:rPr>
      </w:pPr>
      <w:hyperlink w:anchor="_Toc180227733" w:history="1">
        <w:r w:rsidRPr="000524A8">
          <w:rPr>
            <w:rStyle w:val="Hyperlink"/>
          </w:rPr>
          <w:t>Appendix A</w:t>
        </w:r>
        <w:r>
          <w:rPr>
            <w:webHidden/>
          </w:rPr>
          <w:tab/>
        </w:r>
        <w:r>
          <w:rPr>
            <w:webHidden/>
          </w:rPr>
          <w:fldChar w:fldCharType="begin"/>
        </w:r>
        <w:r>
          <w:rPr>
            <w:webHidden/>
          </w:rPr>
          <w:instrText xml:space="preserve"> PAGEREF _Toc180227733 \h </w:instrText>
        </w:r>
        <w:r>
          <w:rPr>
            <w:webHidden/>
          </w:rPr>
        </w:r>
        <w:r>
          <w:rPr>
            <w:webHidden/>
          </w:rPr>
          <w:fldChar w:fldCharType="separate"/>
        </w:r>
        <w:r>
          <w:rPr>
            <w:webHidden/>
          </w:rPr>
          <w:t>40</w:t>
        </w:r>
        <w:r>
          <w:rPr>
            <w:webHidden/>
          </w:rPr>
          <w:fldChar w:fldCharType="end"/>
        </w:r>
      </w:hyperlink>
    </w:p>
    <w:p w14:paraId="5949C9F4" w14:textId="7979A2C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80227700"/>
      <w:r w:rsidRPr="00C76D30">
        <w:rPr>
          <w:highlight w:val="yellow"/>
        </w:rPr>
        <w:lastRenderedPageBreak/>
        <w:t>List of Figures</w:t>
      </w:r>
      <w:r w:rsidR="00782E12">
        <w:t>[</w:t>
      </w:r>
      <w:proofErr w:type="spellStart"/>
      <w:r w:rsidR="00782E12">
        <w:t>todo</w:t>
      </w:r>
      <w:proofErr w:type="spellEnd"/>
      <w:r w:rsidR="00782E12">
        <w:t>]</w:t>
      </w:r>
      <w:bookmarkEnd w:id="3"/>
    </w:p>
    <w:p w14:paraId="073D758E" w14:textId="77777777" w:rsidR="00FC2AB0" w:rsidRPr="00FC2AB0" w:rsidRDefault="00FC2AB0" w:rsidP="00FC2AB0"/>
    <w:p w14:paraId="4D4039AF" w14:textId="5F242540"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091F6C">
          <w:rPr>
            <w:webHidden/>
          </w:rPr>
          <w:t>3</w:t>
        </w:r>
        <w:r w:rsidR="00554426">
          <w:rPr>
            <w:webHidden/>
          </w:rPr>
          <w:fldChar w:fldCharType="end"/>
        </w:r>
      </w:hyperlink>
    </w:p>
    <w:p w14:paraId="33F1C125" w14:textId="62B3BA7E"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sidR="00091F6C">
          <w:rPr>
            <w:b/>
            <w:bCs/>
            <w:webHidden/>
          </w:rPr>
          <w:t>Error! Bookmark not defined.</w:t>
        </w:r>
        <w:r>
          <w:rPr>
            <w:webHidden/>
          </w:rPr>
          <w:fldChar w:fldCharType="end"/>
        </w:r>
      </w:hyperlink>
    </w:p>
    <w:p w14:paraId="5C8B88B9" w14:textId="7982CA81"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sidR="00091F6C">
          <w:rPr>
            <w:b/>
            <w:bCs/>
            <w:webHidden/>
          </w:rPr>
          <w:t>Error! Bookmark not defined.</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80227701"/>
      <w:r w:rsidRPr="00C76D30">
        <w:rPr>
          <w:highlight w:val="yellow"/>
        </w:rPr>
        <w:lastRenderedPageBreak/>
        <w:t>List of Tables</w:t>
      </w:r>
      <w:r w:rsidR="00782E12">
        <w:t>[</w:t>
      </w:r>
      <w:proofErr w:type="spellStart"/>
      <w:r w:rsidR="00782E12">
        <w:t>todo</w:t>
      </w:r>
      <w:proofErr w:type="spellEnd"/>
      <w:r w:rsidR="00782E12">
        <w:t>]</w:t>
      </w:r>
      <w:bookmarkEnd w:id="4"/>
    </w:p>
    <w:p w14:paraId="42744EC5" w14:textId="77777777" w:rsidR="00FC2AB0" w:rsidRPr="00FC2AB0" w:rsidRDefault="00FC2AB0" w:rsidP="00FC2AB0"/>
    <w:p w14:paraId="301DAE9B" w14:textId="3D09DD19"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091F6C">
          <w:rPr>
            <w:b/>
            <w:bCs/>
            <w:webHidden/>
          </w:rPr>
          <w:t>Error! Bookmark not defined.</w:t>
        </w:r>
        <w:r w:rsidR="008E0A21" w:rsidRPr="00B67AC9">
          <w:rPr>
            <w:webHidden/>
          </w:rPr>
          <w:fldChar w:fldCharType="end"/>
        </w:r>
      </w:hyperlink>
    </w:p>
    <w:p w14:paraId="7DC03F94" w14:textId="5EF5E4D7"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00091F6C">
          <w:rPr>
            <w:b/>
            <w:bCs/>
            <w:webHidden/>
          </w:rPr>
          <w:t>Error! Bookmark not defined.</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80227702"/>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80227703"/>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5EE06DF1" w:rsidR="00A40F43" w:rsidRPr="0095239A" w:rsidRDefault="00130DB0" w:rsidP="00276AE6">
      <w:r w:rsidRPr="00130DB0">
        <w:rPr>
          <w:szCs w:val="24"/>
        </w:rPr>
        <w:t>YOLO</w:t>
      </w:r>
      <w:r w:rsidR="00A40F43">
        <w:rPr>
          <w:szCs w:val="24"/>
        </w:rPr>
        <w:tab/>
      </w:r>
      <w:r w:rsidR="00A40F43">
        <w:rPr>
          <w:szCs w:val="24"/>
        </w:rPr>
        <w:tab/>
      </w:r>
      <w:r w:rsidR="0095239A" w:rsidRPr="0095239A">
        <w:t xml:space="preserve">You </w:t>
      </w:r>
      <w:r w:rsidR="001C6870">
        <w:t>Only Look O</w:t>
      </w:r>
      <w:r w:rsidR="0095239A" w:rsidRPr="0095239A">
        <w:t>nce is a real-time object detection system</w:t>
      </w:r>
    </w:p>
    <w:p w14:paraId="18362FE0" w14:textId="4B2E2E6C" w:rsidR="00130DB0" w:rsidRDefault="00130DB0" w:rsidP="00276AE6">
      <w:r>
        <w:rPr>
          <w:szCs w:val="24"/>
        </w:rPr>
        <w:t>CNN</w:t>
      </w:r>
      <w:r>
        <w:rPr>
          <w:szCs w:val="24"/>
        </w:rPr>
        <w:tab/>
      </w:r>
      <w:r>
        <w:rPr>
          <w:szCs w:val="24"/>
        </w:rPr>
        <w:tab/>
      </w:r>
      <w:r w:rsidRPr="00130DB0">
        <w:t>Convolutional Neural Network</w:t>
      </w:r>
      <w:r w:rsidR="006A5534">
        <w:t>s</w:t>
      </w:r>
    </w:p>
    <w:p w14:paraId="48EB71C8" w14:textId="50D6C85A" w:rsidR="00777891" w:rsidRDefault="00777891" w:rsidP="00276AE6">
      <w:r>
        <w:t>Fast R-CNN</w:t>
      </w:r>
      <w:r w:rsidR="006A5534">
        <w:tab/>
        <w:t xml:space="preserve">Fast Region-Based </w:t>
      </w:r>
      <w:r w:rsidR="006A5534" w:rsidRPr="00130DB0">
        <w:t xml:space="preserve">Convolutional </w:t>
      </w:r>
      <w:r w:rsidR="006A5534">
        <w:t>Neural Networks</w:t>
      </w:r>
    </w:p>
    <w:p w14:paraId="53658B0B" w14:textId="1409C716" w:rsidR="00C76D30" w:rsidRDefault="0095239A" w:rsidP="00276AE6">
      <w:r>
        <w:t xml:space="preserve">DL </w:t>
      </w:r>
      <w:r>
        <w:tab/>
      </w:r>
      <w:r>
        <w:tab/>
        <w:t>Deep Learning</w:t>
      </w:r>
    </w:p>
    <w:p w14:paraId="63C037CD" w14:textId="2BE84994" w:rsidR="001C6870" w:rsidRDefault="001C6870" w:rsidP="00276AE6">
      <w:r>
        <w:t>HRI</w:t>
      </w:r>
      <w:r>
        <w:tab/>
      </w:r>
      <w:r>
        <w:tab/>
        <w:t>Human-Robot Interaction</w:t>
      </w:r>
    </w:p>
    <w:p w14:paraId="56B191BB" w14:textId="35A81AEB" w:rsidR="001C6870" w:rsidRDefault="001C6870" w:rsidP="00276AE6">
      <w:r>
        <w:t>HOI</w:t>
      </w:r>
      <w:r>
        <w:tab/>
      </w:r>
      <w:r>
        <w:tab/>
        <w:t>Human</w:t>
      </w:r>
      <w:r w:rsidR="00585F0D">
        <w:t>-</w:t>
      </w:r>
      <w:r>
        <w:t>Object Interaction</w:t>
      </w:r>
    </w:p>
    <w:p w14:paraId="24BE7C64" w14:textId="35415573" w:rsidR="00620439" w:rsidRDefault="00620439" w:rsidP="00276AE6">
      <w:proofErr w:type="spellStart"/>
      <w:r>
        <w:t>ViT</w:t>
      </w:r>
      <w:proofErr w:type="spellEnd"/>
      <w:r w:rsidR="009A6C7F">
        <w:tab/>
      </w:r>
      <w:r w:rsidR="009A6C7F">
        <w:tab/>
        <w:t>Vision Transformer</w:t>
      </w:r>
    </w:p>
    <w:p w14:paraId="3BAE957A" w14:textId="6700598F" w:rsidR="00F4353B" w:rsidRDefault="00F4353B" w:rsidP="00276AE6">
      <w:r>
        <w:t>CLIP</w:t>
      </w:r>
      <w:r>
        <w:tab/>
      </w:r>
      <w:r>
        <w:tab/>
      </w:r>
      <w:r w:rsidRPr="00F4353B">
        <w:t>Contrastive Language-Image Pretraining</w:t>
      </w:r>
    </w:p>
    <w:p w14:paraId="1B2ECC5C" w14:textId="22EC4414" w:rsidR="00C3440F" w:rsidRDefault="00C3440F" w:rsidP="00276AE6">
      <w:r>
        <w:t xml:space="preserve">MGM </w:t>
      </w:r>
      <w:r>
        <w:tab/>
      </w:r>
      <w:r>
        <w:tab/>
      </w:r>
      <w:r w:rsidRPr="00C3440F">
        <w:t>Multimodal Guidance Module</w:t>
      </w:r>
    </w:p>
    <w:p w14:paraId="2CC67DA1" w14:textId="509B352B" w:rsidR="00620439" w:rsidRPr="00130DB0" w:rsidRDefault="00620439" w:rsidP="00276AE6">
      <w:r>
        <w:t>NLP</w:t>
      </w:r>
      <w:r w:rsidR="009A6C7F">
        <w:tab/>
      </w:r>
      <w:r w:rsidR="009A6C7F">
        <w:tab/>
      </w:r>
      <w:proofErr w:type="spellStart"/>
      <w:r w:rsidR="009A6C7F">
        <w:t>Natual</w:t>
      </w:r>
      <w:proofErr w:type="spellEnd"/>
      <w:r w:rsidR="009A6C7F">
        <w:t xml:space="preserve"> Language Processing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752C7159" w14:textId="136264EC" w:rsidR="00EE7A48" w:rsidRDefault="00EE7A48" w:rsidP="00276AE6">
      <w:pPr>
        <w:rPr>
          <w:szCs w:val="24"/>
        </w:rPr>
      </w:pPr>
      <w:r>
        <w:rPr>
          <w:szCs w:val="24"/>
        </w:rPr>
        <w:t>SLAM</w:t>
      </w:r>
    </w:p>
    <w:p w14:paraId="7BF92C79" w14:textId="5F5C1221" w:rsidR="00D34A93" w:rsidRDefault="00D34A93" w:rsidP="00276AE6">
      <w:pPr>
        <w:rPr>
          <w:szCs w:val="24"/>
        </w:rPr>
      </w:pPr>
      <w:r>
        <w:rPr>
          <w:szCs w:val="24"/>
        </w:rPr>
        <w:t>CMU</w:t>
      </w:r>
      <w:r w:rsidR="00C3440F">
        <w:rPr>
          <w:szCs w:val="24"/>
        </w:rPr>
        <w:tab/>
      </w:r>
      <w:r w:rsidR="00C3440F">
        <w:rPr>
          <w:szCs w:val="24"/>
        </w:rPr>
        <w:tab/>
        <w:t>Carnegie Mellon University</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27DBE356" w14:textId="0D1D7E58"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p>
    <w:p w14:paraId="58D4EEFD" w14:textId="02FEB602" w:rsidR="00840538" w:rsidRDefault="00B5575E" w:rsidP="00B20351">
      <w:pPr>
        <w:pStyle w:val="Heading1"/>
      </w:pPr>
      <w:bookmarkStart w:id="7" w:name="_Toc180227704"/>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80227705"/>
      <w:r w:rsidRPr="00472B08">
        <w:t xml:space="preserve">1.1 </w:t>
      </w:r>
      <w:r w:rsidR="00181B7C">
        <w:t>Background</w:t>
      </w:r>
      <w:bookmarkEnd w:id="8"/>
      <w:bookmarkEnd w:id="9"/>
    </w:p>
    <w:p w14:paraId="1225C56B" w14:textId="03615352" w:rsidR="00902CD7" w:rsidRPr="00902CD7" w:rsidRDefault="00902CD7" w:rsidP="00902CD7">
      <w:pPr>
        <w:spacing w:after="0" w:line="480" w:lineRule="auto"/>
        <w:ind w:firstLine="720"/>
        <w:rPr>
          <w:szCs w:val="24"/>
        </w:rPr>
      </w:pPr>
      <w:r w:rsidRPr="00902CD7">
        <w:rPr>
          <w:szCs w:val="24"/>
        </w:rPr>
        <w:t xml:space="preserve">As the number of older adult households continues to grow in the decades ahead, more homeowners are expected to undertake expensive accessibility renovations.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w:t>
      </w:r>
      <w:r w:rsidR="004F1330">
        <w:t>In addition, the number of caregivers is shrinking as the need for care explodes (</w:t>
      </w:r>
      <w:r w:rsidR="004F1330" w:rsidRPr="00DD0333">
        <w:rPr>
          <w:szCs w:val="24"/>
        </w:rPr>
        <w:t>Nora S</w:t>
      </w:r>
      <w:r w:rsidR="004F1330">
        <w:rPr>
          <w:szCs w:val="24"/>
        </w:rPr>
        <w:t xml:space="preserve">. </w:t>
      </w:r>
      <w:r w:rsidR="004F1330" w:rsidRPr="13290DB2">
        <w:rPr>
          <w:rFonts w:eastAsia="Times New Roman"/>
          <w:i/>
          <w:iCs/>
        </w:rPr>
        <w:t>et al</w:t>
      </w:r>
      <w:r w:rsidR="004F1330" w:rsidRPr="13290DB2">
        <w:rPr>
          <w:rFonts w:eastAsia="Times New Roman"/>
        </w:rPr>
        <w:t xml:space="preserve">., </w:t>
      </w:r>
      <w:r w:rsidR="004F1330">
        <w:rPr>
          <w:szCs w:val="24"/>
        </w:rPr>
        <w:t>2020</w:t>
      </w:r>
      <w:r w:rsidR="004F1330">
        <w:t xml:space="preserve">). </w:t>
      </w:r>
      <w:r w:rsidRPr="00902CD7">
        <w:rPr>
          <w:szCs w:val="24"/>
        </w:rPr>
        <w:t>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32D2F0B9"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w:t>
      </w:r>
      <w:r w:rsidR="006D6DCB">
        <w:rPr>
          <w:szCs w:val="24"/>
        </w:rPr>
        <w:t xml:space="preserve">to </w:t>
      </w:r>
      <w:r w:rsidRPr="00902CD7">
        <w:rPr>
          <w:szCs w:val="24"/>
        </w:rPr>
        <w:t xml:space="preserve">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22E91130"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46211099" w14:textId="0EAF9711" w:rsidR="004A05C8" w:rsidRDefault="00AE7EA4" w:rsidP="004A05C8">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6AD8DD26">
                <wp:extent cx="5180445" cy="3089564"/>
                <wp:effectExtent l="0" t="0" r="1270" b="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3089564"/>
                        </a:xfrm>
                        <a:prstGeom prst="rect">
                          <a:avLst/>
                        </a:prstGeom>
                        <a:solidFill>
                          <a:srgbClr val="FFFFFF"/>
                        </a:solidFill>
                        <a:ln w="9525">
                          <a:noFill/>
                          <a:miter lim="800000"/>
                          <a:headEnd/>
                          <a:tailEnd/>
                        </a:ln>
                      </wps:spPr>
                      <wps:txbx>
                        <w:txbxContent>
                          <w:p w14:paraId="60B4E096" w14:textId="3435414F" w:rsidR="004A05C8" w:rsidRDefault="00991B37" w:rsidP="004A05C8">
                            <w:pPr>
                              <w:jc w:val="center"/>
                            </w:pPr>
                            <w:bookmarkStart w:id="10" w:name="_Toc179180953"/>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407.9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" stroked="f">
                <v:textbox>
                  <w:txbxContent>
                    <w:p w14:paraId="60B4E096" w14:textId="3435414F" w:rsidR="004A05C8" w:rsidRDefault="00991B37" w:rsidP="004A05C8">
                      <w:pPr>
                        <w:jc w:val="center"/>
                      </w:pPr>
                      <w:bookmarkStart w:id="11" w:name="_Toc179180953"/>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3C87F07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80227706"/>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7B370D05" w:rsidR="00902CD7" w:rsidRPr="00902CD7" w:rsidRDefault="006F3E60" w:rsidP="00902CD7">
      <w:pPr>
        <w:spacing w:after="0" w:line="480" w:lineRule="auto"/>
        <w:ind w:firstLine="720"/>
        <w:rPr>
          <w:szCs w:val="24"/>
        </w:rPr>
      </w:pPr>
      <w:r>
        <w:rPr>
          <w:szCs w:val="24"/>
        </w:rPr>
        <w:lastRenderedPageBreak/>
        <w:t>We need m</w:t>
      </w:r>
      <w:r w:rsidR="00902CD7" w:rsidRPr="00902CD7">
        <w:rPr>
          <w:szCs w:val="24"/>
        </w:rPr>
        <w:t>ore natural, intuitive, and affordable solutions that enable individuals with mobility impairments to interact seamlessly with devices. Gesture recognition, 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519271320"/>
      <w:bookmarkStart w:id="15" w:name="_Toc180227707"/>
      <w:r w:rsidRPr="00472B08">
        <w:t>1.</w:t>
      </w:r>
      <w:r>
        <w:t>4 Problem Statement</w:t>
      </w:r>
      <w:bookmarkEnd w:id="15"/>
    </w:p>
    <w:p w14:paraId="065089A7" w14:textId="77777777" w:rsidR="00452B98" w:rsidRPr="00452B98" w:rsidRDefault="00452B98" w:rsidP="00CC7EC8">
      <w:pPr>
        <w:spacing w:line="480" w:lineRule="auto"/>
        <w:ind w:firstLine="720"/>
        <w:rPr>
          <w:b/>
        </w:rPr>
      </w:pPr>
      <w:r w:rsidRPr="00452B98">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CC7EC8">
      <w:pPr>
        <w:spacing w:line="480" w:lineRule="auto"/>
        <w:ind w:firstLine="720"/>
        <w:rPr>
          <w:b/>
        </w:rPr>
      </w:pPr>
      <w:r w:rsidRPr="00452B98">
        <w:t>Even in places that comply with the Americans with Disabilities Act (ADA), individuals using wheelchairs are often required to stretch to reach electrical switches. </w:t>
      </w:r>
    </w:p>
    <w:p w14:paraId="32CEFF99" w14:textId="7CA017EF" w:rsidR="00452B98" w:rsidRPr="00452B98" w:rsidRDefault="00452B98" w:rsidP="00CC7EC8">
      <w:pPr>
        <w:spacing w:line="480" w:lineRule="auto"/>
        <w:ind w:firstLine="720"/>
        <w:rPr>
          <w:b/>
        </w:rPr>
      </w:pPr>
      <w:r w:rsidRPr="00452B98">
        <w:t xml:space="preserve">Furthermore, Assistive devices, such as canes, robotic arms, intelligent eyewear, mobile phones, or AI-enabled wearables, </w:t>
      </w:r>
      <w:r w:rsidR="00DB5D4F">
        <w:t>are expensive</w:t>
      </w:r>
      <w:r w:rsidRPr="00452B98">
        <w:t xml:space="preserve">. </w:t>
      </w:r>
      <w:r w:rsidRPr="00452B98">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bookmarkStart w:id="16" w:name="_Toc180227708"/>
      <w:r w:rsidRPr="00472B08">
        <w:t>1.</w:t>
      </w:r>
      <w:r w:rsidR="00D96ABC">
        <w:t xml:space="preserve">4 </w:t>
      </w:r>
      <w:r w:rsidR="00181B7C">
        <w:t>Thesis Statement</w:t>
      </w:r>
      <w:bookmarkEnd w:id="14"/>
      <w:bookmarkEnd w:id="16"/>
    </w:p>
    <w:p w14:paraId="12679AF4" w14:textId="1DF16661" w:rsidR="00DB5D4F" w:rsidRPr="00DB5D4F" w:rsidRDefault="00DB5D4F" w:rsidP="00CC7EC8">
      <w:pPr>
        <w:spacing w:line="480" w:lineRule="auto"/>
        <w:ind w:firstLine="720"/>
      </w:pPr>
      <w:r w:rsidRPr="00DB5D4F">
        <w:t>A two-stage classification system is needed to identify the electrical devices a wheelchair user points at, enabling touchless device control and enhancing accessibility.</w:t>
      </w:r>
    </w:p>
    <w:p w14:paraId="3B142D12" w14:textId="77777777" w:rsidR="00DB5D4F" w:rsidRDefault="00DB5D4F" w:rsidP="00CC7EC8">
      <w:pPr>
        <w:spacing w:line="480" w:lineRule="auto"/>
        <w:ind w:firstLine="720"/>
        <w:rPr>
          <w:b/>
        </w:rPr>
      </w:pPr>
      <w:bookmarkStart w:id="17" w:name="_Toc519271321"/>
      <w:r w:rsidRPr="00DB5D4F">
        <w:lastRenderedPageBreak/>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bookmarkStart w:id="18" w:name="_Toc180227709"/>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4440061" w:rsidR="00630B5D" w:rsidRPr="00630B5D" w:rsidRDefault="00CC7EC8" w:rsidP="00074CCD">
      <w:pPr>
        <w:spacing w:before="240" w:after="0" w:line="480" w:lineRule="auto"/>
        <w:ind w:firstLine="720"/>
        <w:rPr>
          <w:rFonts w:eastAsia="Times New Roman"/>
        </w:rPr>
      </w:pPr>
      <w:r w:rsidRPr="00CC7EC8">
        <w:rPr>
          <w:rFonts w:eastAsia="Times New Roman"/>
        </w:rPr>
        <w:t>1</w:t>
      </w:r>
      <w:r w:rsidR="00074CCD" w:rsidRPr="00CC7EC8">
        <w:rPr>
          <w:rFonts w:eastAsia="Times New Roman"/>
        </w:rPr>
        <w:t xml:space="preserve">. </w:t>
      </w:r>
      <w:r w:rsidR="00630B5D" w:rsidRPr="00CC7EC8">
        <w:rPr>
          <w:rFonts w:eastAsia="Times New Roman"/>
        </w:rPr>
        <w:t>Evaluate</w:t>
      </w:r>
      <w:r w:rsidR="00630B5D" w:rsidRPr="00630B5D">
        <w:rPr>
          <w:rFonts w:eastAsia="Times New Roman"/>
        </w:rPr>
        <w:t xml:space="preserve"> the feasibility of a machine learning device classification system that integrates pointing direction prediction with object detection capabilities. Assess the system’s performance using test data to explore its effectiveness and accuracy.</w:t>
      </w:r>
    </w:p>
    <w:p w14:paraId="4AFC1657" w14:textId="0CC6453E" w:rsidR="00630B5D" w:rsidRPr="00630B5D" w:rsidRDefault="00CC7EC8" w:rsidP="00630B5D">
      <w:pPr>
        <w:spacing w:after="0" w:line="480" w:lineRule="auto"/>
        <w:ind w:firstLine="720"/>
        <w:rPr>
          <w:rFonts w:eastAsia="Times New Roman"/>
        </w:rPr>
      </w:pPr>
      <w:r w:rsidRPr="00CC7EC8">
        <w:rPr>
          <w:rFonts w:eastAsia="Times New Roman"/>
        </w:rPr>
        <w:t>2</w:t>
      </w:r>
      <w:r w:rsidR="00074CCD">
        <w:rPr>
          <w:rFonts w:eastAsia="Times New Roman"/>
        </w:rPr>
        <w:t xml:space="preserve">. </w:t>
      </w:r>
      <w:r w:rsidR="00630B5D" w:rsidRPr="00630B5D">
        <w:rPr>
          <w:rFonts w:eastAsia="Times New Roman"/>
        </w:rPr>
        <w:t>Investigate the impact of using different pointing direction prediction models as components within the proposed classification system, comparing their accuracy and efficiency, specifically DeePoint vs. OpenPose.</w:t>
      </w:r>
    </w:p>
    <w:p w14:paraId="77787EA9" w14:textId="18D14AE2" w:rsidR="00D96ABC" w:rsidRDefault="00CC7EC8" w:rsidP="00630B5D">
      <w:pPr>
        <w:spacing w:after="0" w:line="480" w:lineRule="auto"/>
        <w:ind w:firstLine="720"/>
        <w:rPr>
          <w:rFonts w:eastAsia="Times New Roman"/>
        </w:rPr>
      </w:pPr>
      <w:r w:rsidRPr="00CC7EC8">
        <w:rPr>
          <w:rFonts w:eastAsia="Times New Roman"/>
        </w:rPr>
        <w:lastRenderedPageBreak/>
        <w:t>3</w:t>
      </w:r>
      <w:r w:rsidR="00074CCD">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80227710"/>
      <w:r w:rsidRPr="00472B08">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80227711"/>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lastRenderedPageBreak/>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80227712"/>
      <w:r w:rsidRPr="00472B08">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4036ED24" w:rsidR="00630B5D" w:rsidRDefault="00630B5D" w:rsidP="007850A3">
      <w:pPr>
        <w:spacing w:after="0" w:line="480" w:lineRule="auto"/>
        <w:ind w:firstLine="720"/>
        <w:rPr>
          <w:rFonts w:eastAsia="Times New Roman"/>
        </w:rPr>
      </w:pPr>
      <w:r>
        <w:rPr>
          <w:rFonts w:eastAsia="Times New Roman"/>
        </w:rPr>
        <w:t xml:space="preserve">This research intentionally limits the device categories to three common household items: a </w:t>
      </w:r>
      <w:r w:rsidR="006F3E60">
        <w:rPr>
          <w:rFonts w:eastAsia="Times New Roman"/>
        </w:rPr>
        <w:t>TV</w:t>
      </w:r>
      <w:r>
        <w:rPr>
          <w:rFonts w:eastAsia="Times New Roman"/>
        </w:rPr>
        <w:t>,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80227713"/>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lastRenderedPageBreak/>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80227714"/>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80227715"/>
      <w:r w:rsidRPr="00472B08">
        <w:t xml:space="preserve">2.1 </w:t>
      </w:r>
      <w:r w:rsidR="00DC64B1" w:rsidRPr="00472B08">
        <w:t>Introduction</w:t>
      </w:r>
      <w:bookmarkEnd w:id="29"/>
      <w:bookmarkEnd w:id="30"/>
    </w:p>
    <w:p w14:paraId="70E1D9C5" w14:textId="77777777" w:rsidR="003C69FF" w:rsidRPr="003C69FF" w:rsidRDefault="003C69FF" w:rsidP="00401C3B">
      <w:pPr>
        <w:spacing w:line="480" w:lineRule="auto"/>
        <w:ind w:firstLine="720"/>
      </w:pPr>
      <w:bookmarkStart w:id="31" w:name="_Toc519271328"/>
      <w:r w:rsidRPr="003C69FF">
        <w:t>The growing number of individuals with mobility impairments has highlighted the need for effective assistive technologies that enable users to control devices with minimal physical effort. Among all assistive technologies, gestures have emerged as a natural and intuitive method for human-device interaction, allowing users to control devices through simple gestures (Islam, M.M., 2020). This chapter provides a comprehensive literature review of topics related to assistive technologies, finger-pointing gesture recognition, and transformer and neural network algorithms, which enable the core of intelligent assistive technology for mobility-impaired users. The purpose of this review is to summarize the research that has been published on these topics and to analyze the existing body of technical knowledge.</w:t>
      </w:r>
    </w:p>
    <w:p w14:paraId="236C3F6C" w14:textId="77777777" w:rsidR="003C69FF" w:rsidRPr="003C69FF" w:rsidRDefault="003C69FF" w:rsidP="00401C3B">
      <w:pPr>
        <w:spacing w:line="480" w:lineRule="auto"/>
        <w:ind w:firstLine="720"/>
      </w:pPr>
      <w:r w:rsidRPr="003C69FF">
        <w:t>This chapter examines the challenges faced by mobility-impaired individuals and the pressing need for assistive technologies designed to improve their independence and quality of life. It then presents a detailed analysis of existing solutions for these users, drawing from a wide range of literature. The chapter also explores recent advancements in key areas such as gesture recognition, object detection, and human-object interaction. These critical components enable seamless interaction between users and their environments.</w:t>
      </w:r>
    </w:p>
    <w:p w14:paraId="3258DEFE" w14:textId="77777777" w:rsidR="00401C3B" w:rsidRDefault="003C69FF" w:rsidP="00401C3B">
      <w:pPr>
        <w:spacing w:line="480" w:lineRule="auto"/>
        <w:ind w:firstLine="720"/>
        <w:rPr>
          <w:b/>
        </w:rPr>
      </w:pPr>
      <w:r w:rsidRPr="003C69FF">
        <w:t xml:space="preserve">In addition, this chapter provides an overview of current research on AI and neural networks, with a particular focus on the Transformer and Convolutional Neural Network (CNN) architectures employed in this practice. These models are examined in </w:t>
      </w:r>
      <w:r w:rsidRPr="003C69FF">
        <w:lastRenderedPageBreak/>
        <w:t>the context of their application to gesture-based control systems and object detection tasks. The chapter concludes by summarizing the key findings from the literature and discussing the potential implications of this research for the development of future assistive technologies, particularly in terms of enhancing accessibility for mobility-impaired users.</w:t>
      </w:r>
    </w:p>
    <w:p w14:paraId="394822AE" w14:textId="0D5C8B4E" w:rsidR="00DC64B1" w:rsidRDefault="0045267F" w:rsidP="00401C3B">
      <w:pPr>
        <w:pStyle w:val="Heading2"/>
      </w:pPr>
      <w:bookmarkStart w:id="32" w:name="_Toc180227716"/>
      <w:r w:rsidRPr="00472B08">
        <w:t xml:space="preserve">2.2 </w:t>
      </w:r>
      <w:bookmarkEnd w:id="31"/>
      <w:r w:rsidR="00131C02">
        <w:t xml:space="preserve">Assistive </w:t>
      </w:r>
      <w:r w:rsidR="00032475">
        <w:t>living and technologies r</w:t>
      </w:r>
      <w:r w:rsidR="007675C5">
        <w:t>eview</w:t>
      </w:r>
      <w:bookmarkEnd w:id="32"/>
    </w:p>
    <w:p w14:paraId="3580F1EB" w14:textId="2C1BE204" w:rsidR="00C56D5B" w:rsidRPr="00C56D5B" w:rsidRDefault="00C56D5B" w:rsidP="00C56D5B">
      <w:pPr>
        <w:spacing w:line="480" w:lineRule="auto"/>
        <w:ind w:firstLine="720"/>
      </w:pPr>
      <w:r w:rsidRPr="00C56D5B">
        <w:t xml:space="preserve">America's aging population is undergoing unprecedented growth, and a significant portion faces mobility challenges, with many requiring wheelchairs to move around and access daily utilities. As individuals age, they are increasingly likely to experience mobility disabilities, which pose serious challenges to independent living. Many homes </w:t>
      </w:r>
      <w:r w:rsidR="0078157D">
        <w:t xml:space="preserve">in the US </w:t>
      </w:r>
      <w:r w:rsidRPr="00C56D5B">
        <w:t>are not equipped for such needs, often requiring costly modifications to meet accessibility standards. The financial burden of these adjustments is significant</w:t>
      </w:r>
      <w:r w:rsidR="00D17262">
        <w:t>.</w:t>
      </w:r>
      <w:r w:rsidRPr="00C56D5B">
        <w:t xml:space="preserve"> </w:t>
      </w:r>
      <w:r w:rsidR="00D17262">
        <w:t xml:space="preserve">In addition to modification, </w:t>
      </w:r>
      <w:r w:rsidRPr="00C56D5B">
        <w:t>according to the US Department of Health and Human Services (HHS), nearly 70 percent of people who reach the age of 65 will require some form of long-term care in their lifetime. This additional care</w:t>
      </w:r>
      <w:r w:rsidR="0078157D">
        <w:t xml:space="preserve"> and</w:t>
      </w:r>
      <w:r w:rsidRPr="00C56D5B">
        <w:t xml:space="preserve"> housing modifications can be overwhelming, particularly for those already facing financial constraints.</w:t>
      </w:r>
    </w:p>
    <w:p w14:paraId="2ECD94EC" w14:textId="77777777" w:rsidR="00C56D5B" w:rsidRPr="00C56D5B" w:rsidRDefault="00C56D5B" w:rsidP="00C56D5B">
      <w:pPr>
        <w:spacing w:line="480" w:lineRule="auto"/>
        <w:ind w:firstLine="720"/>
      </w:pPr>
      <w:r w:rsidRPr="00C56D5B">
        <w:t xml:space="preserve">Compounding this issue is the shrinking number of available caregivers at a time when the demand for long-term care is surging (Nora S. </w:t>
      </w:r>
      <w:r w:rsidRPr="00F85496">
        <w:rPr>
          <w:i/>
          <w:iCs/>
        </w:rPr>
        <w:t>et al</w:t>
      </w:r>
      <w:r w:rsidRPr="00C56D5B">
        <w:t xml:space="preserve">., 2020). With fewer caregivers to </w:t>
      </w:r>
      <w:proofErr w:type="gramStart"/>
      <w:r w:rsidRPr="00C56D5B">
        <w:t>provide assistance</w:t>
      </w:r>
      <w:proofErr w:type="gramEnd"/>
      <w:r w:rsidRPr="00C56D5B">
        <w:t>, new solutions are urgently needed to bridge the gap. Technology has the potential to play a transformative role in addressing these challenges. Innovations in assistive technology can significantly improve the quality of life for older adults by providing them with the tools to regain a level of independence.</w:t>
      </w:r>
    </w:p>
    <w:p w14:paraId="114258D5" w14:textId="7BA8C78C" w:rsidR="00C56D5B" w:rsidRDefault="00C56D5B" w:rsidP="00344F71">
      <w:pPr>
        <w:spacing w:line="480" w:lineRule="auto"/>
        <w:ind w:firstLine="720"/>
      </w:pPr>
      <w:r w:rsidRPr="00C56D5B">
        <w:lastRenderedPageBreak/>
        <w:t>For instance, Chen, W. L. et al. introduced a novel home appliance control system tailored for individuals with disabilities</w:t>
      </w:r>
      <w:r w:rsidR="00344F71">
        <w:t>. This</w:t>
      </w:r>
      <w:r w:rsidRPr="00C56D5B">
        <w:t xml:space="preserve"> </w:t>
      </w:r>
      <w:r w:rsidR="00344F71">
        <w:t>system enables</w:t>
      </w:r>
      <w:r w:rsidRPr="00C56D5B">
        <w:t xml:space="preserve"> them to</w:t>
      </w:r>
      <w:r w:rsidR="00AB63B2">
        <w:t xml:space="preserve"> perform daily tasks</w:t>
      </w:r>
      <w:r w:rsidR="00344F71">
        <w:t xml:space="preserve"> independently</w:t>
      </w:r>
      <w:r w:rsidRPr="00C56D5B">
        <w:t xml:space="preserve">. Such systems represent a step toward greater autonomy for people with mobility issues, allowing them to control household devices with minimal physical effort. Another example is the work of </w:t>
      </w:r>
      <w:proofErr w:type="spellStart"/>
      <w:r w:rsidRPr="00C56D5B">
        <w:t>Bourbakis</w:t>
      </w:r>
      <w:proofErr w:type="spellEnd"/>
      <w:r w:rsidRPr="00C56D5B">
        <w:t>, N.G., who proposed an intelligent system that integrates robots, sensors, and other assistive technologies to aid with mobility. While this system provides a comprehensive solution for those with severe mobility impairments, it is also prohibitively expensive for widespread adoption. The combination of advanced robotics, artificial intelligence, and sensor technologies presents an impressive solution, but it may only be feasible for those with considerable financial resources or specialized needs.</w:t>
      </w:r>
    </w:p>
    <w:p w14:paraId="3956A983" w14:textId="6323EDD7" w:rsidR="00C56D5B" w:rsidRPr="00C56D5B" w:rsidRDefault="00344F71" w:rsidP="00DA6727">
      <w:pPr>
        <w:spacing w:line="480" w:lineRule="auto"/>
        <w:ind w:firstLine="720"/>
      </w:pPr>
      <w:r w:rsidRPr="00C56D5B">
        <w:t>However, as with many technological solutions, these advances come with their own set of challenges. The primary hurdles involve the cost of these systems and the obtrusiveness of the devices. High upfront costs can put these technologies out of reach for many older adults, particularly those on fixed incomes. Furthermore, the physical presence of devices in the home can be intrusive, potentially disrupting the comfort and aesthetics of the living environment.</w:t>
      </w:r>
      <w:r w:rsidR="00DA6727">
        <w:t xml:space="preserve"> </w:t>
      </w:r>
      <w:r w:rsidR="00C56D5B" w:rsidRPr="00C56D5B">
        <w:t xml:space="preserve">For a practical application in solving accessibility issues for older adults, the challenge lies in developing </w:t>
      </w:r>
      <w:r w:rsidR="002C01B1">
        <w:t>affordable and unobtrusive technologies</w:t>
      </w:r>
      <w:r w:rsidR="00C56D5B" w:rsidRPr="00C56D5B">
        <w:t xml:space="preserve"> while still being effective. Solutions must focus </w:t>
      </w:r>
      <w:r w:rsidR="006F0703">
        <w:t>on functionality and</w:t>
      </w:r>
      <w:r w:rsidR="00C56D5B" w:rsidRPr="00C56D5B">
        <w:t xml:space="preserve"> user experience, ensuring that devices blend seamlessly into the home environment without being overwhelming or difficult to use. Affordability is key, especially as the population ages and the number of individuals needing assistance continues to rise.</w:t>
      </w:r>
    </w:p>
    <w:p w14:paraId="574BB8D6" w14:textId="52770FC5" w:rsidR="00D96ABC" w:rsidRDefault="00C56D5B" w:rsidP="00DA6727">
      <w:pPr>
        <w:spacing w:line="480" w:lineRule="auto"/>
        <w:ind w:firstLine="720"/>
      </w:pPr>
      <w:r w:rsidRPr="00C56D5B">
        <w:lastRenderedPageBreak/>
        <w:t xml:space="preserve">In response to these challenges, </w:t>
      </w:r>
      <w:r w:rsidR="007379FC">
        <w:t>intuitive</w:t>
      </w:r>
      <w:r w:rsidRPr="00C56D5B">
        <w:t xml:space="preserve">, low-cost solutions such as gesture recognition systems or simple control interfaces could be designed to allow individuals to control devices through natural interactions </w:t>
      </w:r>
      <w:r w:rsidR="00732E86">
        <w:t xml:space="preserve">with AI technology and </w:t>
      </w:r>
      <w:r w:rsidRPr="00C56D5B">
        <w:t>without the need for complex hardware or invasive modifications</w:t>
      </w:r>
      <w:r w:rsidR="00732E86">
        <w:t xml:space="preserve"> (</w:t>
      </w:r>
      <w:r w:rsidR="00732E86" w:rsidRPr="00732E86">
        <w:t>Islam, M.M.,</w:t>
      </w:r>
      <w:r w:rsidR="00732E86">
        <w:t xml:space="preserve"> 2020)</w:t>
      </w:r>
      <w:r w:rsidRPr="00C56D5B">
        <w:t xml:space="preserve">. These systems could provide a cost-effective alternative, </w:t>
      </w:r>
      <w:r w:rsidR="00332B7E">
        <w:t>allowing older adults</w:t>
      </w:r>
      <w:r w:rsidRPr="00C56D5B">
        <w:t xml:space="preserve"> to </w:t>
      </w:r>
      <w:r w:rsidR="009455B6">
        <w:t>easily manage their daily tasks</w:t>
      </w:r>
      <w:r w:rsidRPr="00C56D5B">
        <w:t xml:space="preserve"> while avoiding the high costs associated with robotics and sensor-heavy systems.</w:t>
      </w:r>
      <w:r w:rsidR="00DA6727">
        <w:t xml:space="preserve"> </w:t>
      </w:r>
      <w:r w:rsidRPr="00C56D5B">
        <w:t>By focusing on accessible, affordable, and unobtrusive technological solutions, we can help bridge the gap between the increasing need for care and the dwindling number of caregivers. These technologies have the potential to empower older adults, enabling them to live more independently and with greater dignity as they age.</w:t>
      </w:r>
      <w:r w:rsidR="009455B6">
        <w:t xml:space="preserve"> (</w:t>
      </w:r>
      <w:r w:rsidR="009455B6" w:rsidRPr="009455B6">
        <w:t>Courtney, K. L.</w:t>
      </w:r>
      <w:r w:rsidR="00DE0C19">
        <w:t xml:space="preserve"> et al, 200</w:t>
      </w:r>
      <w:r w:rsidR="00BA3601">
        <w:t>7</w:t>
      </w:r>
      <w:r w:rsidR="00DE0C19">
        <w:t>;</w:t>
      </w:r>
      <w:r w:rsidR="00BA3601">
        <w:t xml:space="preserve"> </w:t>
      </w:r>
      <w:r w:rsidR="00BA3601" w:rsidRPr="00BA3601">
        <w:t>Moon NW,</w:t>
      </w:r>
      <w:r w:rsidR="00BA3601">
        <w:t xml:space="preserve"> et al, 2019)</w:t>
      </w:r>
      <w:r w:rsidR="00DE0C19">
        <w:t xml:space="preserve"> </w:t>
      </w:r>
    </w:p>
    <w:p w14:paraId="453CDB91" w14:textId="6B43811A" w:rsidR="00732E86" w:rsidRDefault="00D96ABC" w:rsidP="00732E86">
      <w:pPr>
        <w:pStyle w:val="Heading2"/>
      </w:pPr>
      <w:bookmarkStart w:id="33" w:name="_Toc519271329"/>
      <w:bookmarkStart w:id="34" w:name="_Toc180227717"/>
      <w:r w:rsidRPr="00472B08">
        <w:t>2.</w:t>
      </w:r>
      <w:r>
        <w:t>3</w:t>
      </w:r>
      <w:r w:rsidRPr="00472B08">
        <w:t xml:space="preserve"> </w:t>
      </w:r>
      <w:bookmarkEnd w:id="33"/>
      <w:r w:rsidR="00F8111B">
        <w:t>Pointing g</w:t>
      </w:r>
      <w:r w:rsidR="00131C02">
        <w:t xml:space="preserve">estures recognition and object </w:t>
      </w:r>
      <w:r w:rsidR="00732E86">
        <w:t>interaction</w:t>
      </w:r>
      <w:bookmarkEnd w:id="34"/>
      <w:r w:rsidR="007675C5">
        <w:t xml:space="preserve"> </w:t>
      </w:r>
    </w:p>
    <w:p w14:paraId="64092695" w14:textId="1A62E91D" w:rsidR="00B724DD" w:rsidRDefault="00B724DD" w:rsidP="00B724DD">
      <w:pPr>
        <w:spacing w:line="480" w:lineRule="auto"/>
        <w:ind w:firstLine="720"/>
      </w:pPr>
      <w:r>
        <w:t xml:space="preserve">Gesture control has been widely adopted in the AR/VR industry. The egocentric vision, also known as first-person vision, usually refers to capturing and processing images and videos from cameras worn on a person’s head. With the development of smart wearable cameras and augmented reality headsets such as </w:t>
      </w:r>
      <w:r w:rsidR="00763950">
        <w:t>Meta</w:t>
      </w:r>
      <w:r>
        <w:t xml:space="preserve"> Oculus, Microsoft HoloLens, and Google Glass, egocentric vision and its potential applications have drawn much attention. This 2016 CVPR paper, “A Pointing Gesture-Based Egocentric Interaction System: Dataset, Approach, and Application” (Huang, Y., Liu, et al., 2016), </w:t>
      </w:r>
      <w:proofErr w:type="gramStart"/>
      <w:r>
        <w:t>researches</w:t>
      </w:r>
      <w:proofErr w:type="gramEnd"/>
      <w:r>
        <w:t xml:space="preserve"> AR-based pointing technology, especially hand gesture-based interaction. </w:t>
      </w:r>
      <w:r w:rsidR="006E1C89">
        <w:t>This paper</w:t>
      </w:r>
      <w:r>
        <w:t xml:space="preserve"> presents a solution for point gesture-based interaction in egocentric vision and its applications. Firstly, a dataset named </w:t>
      </w:r>
      <w:proofErr w:type="spellStart"/>
      <w:r>
        <w:t>EgoFinger</w:t>
      </w:r>
      <w:proofErr w:type="spellEnd"/>
      <w:r>
        <w:t xml:space="preserve"> is established, focusing on pointing gestures for egocentric vision. Furthermore, they propose a two-stage Faster R-CNN-</w:t>
      </w:r>
      <w:r>
        <w:lastRenderedPageBreak/>
        <w:t>based hand detection and dual-target fingertip detection framework.</w:t>
      </w:r>
      <w:r w:rsidR="006E1C89">
        <w:t xml:space="preserve"> Later, </w:t>
      </w:r>
      <w:r w:rsidR="006E1C89" w:rsidRPr="006E1C89">
        <w:rPr>
          <w:szCs w:val="24"/>
        </w:rPr>
        <w:t>Cao, C</w:t>
      </w:r>
      <w:r w:rsidR="006E1C89">
        <w:rPr>
          <w:szCs w:val="24"/>
        </w:rPr>
        <w:t xml:space="preserve"> et </w:t>
      </w:r>
      <w:proofErr w:type="gramStart"/>
      <w:r w:rsidR="006E1C89">
        <w:rPr>
          <w:szCs w:val="24"/>
        </w:rPr>
        <w:t>al,.</w:t>
      </w:r>
      <w:proofErr w:type="gramEnd"/>
      <w:r w:rsidR="006E1C89">
        <w:rPr>
          <w:szCs w:val="24"/>
        </w:rPr>
        <w:t xml:space="preserve"> proposed an egocentric gesture recognition using recurrent CNN with spatiotemporal transformer modules for wearable </w:t>
      </w:r>
      <w:r w:rsidR="003A2D3A">
        <w:rPr>
          <w:szCs w:val="24"/>
        </w:rPr>
        <w:t xml:space="preserve">AR </w:t>
      </w:r>
      <w:r w:rsidR="006E1C89">
        <w:rPr>
          <w:szCs w:val="24"/>
        </w:rPr>
        <w:t>device movement problem.</w:t>
      </w:r>
      <w:r w:rsidR="003A2D3A">
        <w:rPr>
          <w:szCs w:val="24"/>
        </w:rPr>
        <w:t xml:space="preserve"> Alam M. M et al</w:t>
      </w:r>
      <w:r w:rsidR="00FD14DB">
        <w:rPr>
          <w:szCs w:val="24"/>
        </w:rPr>
        <w:t>.</w:t>
      </w:r>
      <w:r w:rsidR="003A2D3A">
        <w:rPr>
          <w:szCs w:val="24"/>
        </w:rPr>
        <w:t>, introduce a unified learning approach to predict both the probabilistic output of the egocentric gesture of fingers and the positional output of all the fingertips us</w:t>
      </w:r>
      <w:r w:rsidR="00FD14DB">
        <w:rPr>
          <w:szCs w:val="24"/>
        </w:rPr>
        <w:t>i</w:t>
      </w:r>
      <w:r w:rsidR="003A2D3A">
        <w:rPr>
          <w:szCs w:val="24"/>
        </w:rPr>
        <w:t>ng one forward propagation of a CNN.</w:t>
      </w:r>
      <w:r w:rsidR="00AD24BC">
        <w:rPr>
          <w:szCs w:val="24"/>
        </w:rPr>
        <w:t xml:space="preserve"> For</w:t>
      </w:r>
      <w:r w:rsidR="00FD14DB">
        <w:rPr>
          <w:szCs w:val="24"/>
        </w:rPr>
        <w:t xml:space="preserve"> special hardware, </w:t>
      </w:r>
      <w:r w:rsidR="00AD24BC" w:rsidRPr="00FD14DB">
        <w:rPr>
          <w:szCs w:val="24"/>
        </w:rPr>
        <w:t>G. Park</w:t>
      </w:r>
      <w:r w:rsidR="00AD24BC">
        <w:rPr>
          <w:szCs w:val="24"/>
        </w:rPr>
        <w:t xml:space="preserve"> </w:t>
      </w:r>
      <w:r w:rsidR="00FD14DB">
        <w:rPr>
          <w:szCs w:val="24"/>
        </w:rPr>
        <w:t xml:space="preserve">et al develops a gesture recognition method with special hardware </w:t>
      </w:r>
      <w:proofErr w:type="gramStart"/>
      <w:r w:rsidR="00FD14DB">
        <w:rPr>
          <w:szCs w:val="24"/>
        </w:rPr>
        <w:t>( radar</w:t>
      </w:r>
      <w:proofErr w:type="gramEnd"/>
      <w:r w:rsidR="00FD14DB">
        <w:rPr>
          <w:szCs w:val="24"/>
        </w:rPr>
        <w:t xml:space="preserve"> and </w:t>
      </w:r>
      <w:proofErr w:type="spellStart"/>
      <w:r w:rsidR="00FD14DB">
        <w:rPr>
          <w:szCs w:val="24"/>
        </w:rPr>
        <w:t>attena</w:t>
      </w:r>
      <w:proofErr w:type="spellEnd"/>
      <w:r w:rsidR="00FD14DB">
        <w:rPr>
          <w:szCs w:val="24"/>
        </w:rPr>
        <w:t>) and deep learning model.</w:t>
      </w:r>
    </w:p>
    <w:p w14:paraId="296EA8F6" w14:textId="77777777" w:rsidR="00B724DD" w:rsidRDefault="00B724DD" w:rsidP="00B724DD">
      <w:pPr>
        <w:spacing w:line="480" w:lineRule="auto"/>
        <w:ind w:firstLine="720"/>
      </w:pPr>
      <w:r>
        <w:t>The wearable solution seems to be an expensive and obstructive option for mobility-impaired users. Nakamura et al., 2023, realize automatic visual recognition and direction estimation of pointing for a non-wearable gesture recognition solution. This paper introduces the first neural pointing understanding method and the first-of-its-kind large-scale dataset for pointing recognition and direction estimation; this dataset consists of more than 2 million frames of 33 people pointing in various styles, annotated for each frame with pointing timings and 3D directions. Through extensive experiments, the accuracy and efficiency of DeePoint are demonstrated, and it is believed that the DP Dataset and DeePoint can serve as a sound foundation for visual human intention understanding.</w:t>
      </w:r>
    </w:p>
    <w:p w14:paraId="36C5C08C" w14:textId="2504B004" w:rsidR="00B724DD" w:rsidRDefault="00B724DD" w:rsidP="00B724DD">
      <w:pPr>
        <w:spacing w:line="480" w:lineRule="auto"/>
        <w:ind w:firstLine="720"/>
      </w:pPr>
      <w:proofErr w:type="spellStart"/>
      <w:r>
        <w:t>WorldPoint</w:t>
      </w:r>
      <w:proofErr w:type="spellEnd"/>
      <w:r>
        <w:t xml:space="preserve"> (Kim D. et al.</w:t>
      </w:r>
      <w:r w:rsidR="00DA693D">
        <w:t>,</w:t>
      </w:r>
      <w:r>
        <w:t xml:space="preserve"> 2023) is an innovative idea that uses pointing gestures as a rapid and natural trigger for mobile interactions. </w:t>
      </w:r>
      <w:r w:rsidR="00DA693D">
        <w:t xml:space="preserve">This method does not require wearable hardware, but users must always carry a mobile phone. </w:t>
      </w:r>
      <w:r>
        <w:t xml:space="preserve">It is the work of Kim D. et al. at CMU, who utilize the recent inclusion of wide-angle, rear-facing smartphone cameras and hardware-accelerated machine learning to enable real-time, infrastructure-free, finger-pointing interactions on today’s mobile phones. </w:t>
      </w:r>
    </w:p>
    <w:p w14:paraId="296F55D9" w14:textId="1C0D84F6" w:rsidR="00551B79" w:rsidRDefault="00551B79" w:rsidP="00B724DD">
      <w:pPr>
        <w:spacing w:line="480" w:lineRule="auto"/>
        <w:ind w:firstLine="720"/>
      </w:pPr>
      <w:r>
        <w:lastRenderedPageBreak/>
        <w:t>Finger</w:t>
      </w:r>
      <w:r w:rsidR="00880407">
        <w:t>-</w:t>
      </w:r>
      <w:r>
        <w:t xml:space="preserve">pointing sometimes requires confirmation to ensure the user’s intention. Constantin et al. present an error correction </w:t>
      </w:r>
      <w:r w:rsidR="001713A5">
        <w:t>method using</w:t>
      </w:r>
      <w:r>
        <w:t xml:space="preserve"> natural language and pointing gestures. </w:t>
      </w:r>
      <w:r w:rsidR="001713A5">
        <w:t xml:space="preserve">They adopt 2D hand and object detection and then rely on user utterances to correct errors </w:t>
      </w:r>
      <w:r w:rsidR="00880407">
        <w:t xml:space="preserve">caused by misclassification of the </w:t>
      </w:r>
      <w:r w:rsidR="001713A5">
        <w:t xml:space="preserve">pointing </w:t>
      </w:r>
      <w:r w:rsidR="00880407">
        <w:t>objects</w:t>
      </w:r>
      <w:r w:rsidR="001713A5">
        <w:t>.</w:t>
      </w:r>
      <w:r w:rsidR="00C3440F">
        <w:t xml:space="preserve"> </w:t>
      </w:r>
      <w:r w:rsidR="00B653EC" w:rsidRPr="0022613F">
        <w:rPr>
          <w:szCs w:val="24"/>
        </w:rPr>
        <w:t>Xie</w:t>
      </w:r>
      <w:r w:rsidR="00B653EC">
        <w:t xml:space="preserve"> </w:t>
      </w:r>
      <w:r w:rsidR="00C3440F">
        <w:t>et al. published a paper that introduced MGM (</w:t>
      </w:r>
      <w:r w:rsidR="00C3440F" w:rsidRPr="00C3440F">
        <w:t>Multimodal Guidance Module</w:t>
      </w:r>
      <w:r w:rsidR="00C3440F">
        <w:t xml:space="preserve">), which </w:t>
      </w:r>
      <w:r w:rsidR="00C3440F" w:rsidRPr="00C3440F">
        <w:t>processes various types of guidance (e.g., language instructions, pointing gestures, and clicks) to locate target regions and sample points as region centers.</w:t>
      </w:r>
      <w:r w:rsidR="00B653EC">
        <w:t xml:space="preserve"> In our research, we also adopted a similar idea to have two types of inputs: image and pointing the direction to the transformer for device classification purposes.</w:t>
      </w:r>
    </w:p>
    <w:p w14:paraId="0CF5DCF9" w14:textId="121955F7" w:rsidR="003F5FE7" w:rsidRDefault="000528F1" w:rsidP="00B724DD">
      <w:pPr>
        <w:spacing w:line="480" w:lineRule="auto"/>
        <w:ind w:firstLine="720"/>
        <w:rPr>
          <w:rFonts w:eastAsia="Times New Roman"/>
          <w:szCs w:val="24"/>
        </w:rPr>
      </w:pPr>
      <w:r>
        <w:rPr>
          <w:rFonts w:eastAsia="Times New Roman"/>
          <w:szCs w:val="24"/>
        </w:rPr>
        <w:t>Recently, pointing g</w:t>
      </w:r>
      <w:r w:rsidR="006A4735">
        <w:rPr>
          <w:rFonts w:eastAsia="Times New Roman"/>
          <w:szCs w:val="24"/>
        </w:rPr>
        <w:t xml:space="preserve">esture technologies </w:t>
      </w:r>
      <w:r w:rsidR="009C5D38">
        <w:rPr>
          <w:rFonts w:eastAsia="Times New Roman"/>
          <w:szCs w:val="24"/>
        </w:rPr>
        <w:t>hav</w:t>
      </w:r>
      <w:r w:rsidR="006A4735">
        <w:rPr>
          <w:rFonts w:eastAsia="Times New Roman"/>
          <w:szCs w:val="24"/>
        </w:rPr>
        <w:t>e becom</w:t>
      </w:r>
      <w:r w:rsidR="009C5D38">
        <w:rPr>
          <w:rFonts w:eastAsia="Times New Roman"/>
          <w:szCs w:val="24"/>
        </w:rPr>
        <w:t>e</w:t>
      </w:r>
      <w:r w:rsidR="006A4735">
        <w:rPr>
          <w:rFonts w:eastAsia="Times New Roman"/>
          <w:szCs w:val="24"/>
        </w:rPr>
        <w:t xml:space="preserve"> popular in the automobile industry. </w:t>
      </w:r>
      <w:r w:rsidR="00B75B11" w:rsidRPr="00B75B11">
        <w:rPr>
          <w:rFonts w:eastAsia="Times New Roman"/>
          <w:szCs w:val="24"/>
        </w:rPr>
        <w:t xml:space="preserve">In the paper </w:t>
      </w:r>
      <w:r w:rsidR="00B75B11" w:rsidRPr="00B75B11">
        <w:rPr>
          <w:rFonts w:eastAsia="Times New Roman"/>
          <w:i/>
          <w:iCs/>
          <w:szCs w:val="24"/>
        </w:rPr>
        <w:t>"You Have a Point There: Object Selection Inside an Automobile Using Gaze, Head Pose, and Finger Pointing"</w:t>
      </w:r>
      <w:r w:rsidR="00B75B11" w:rsidRPr="00B75B11">
        <w:rPr>
          <w:rFonts w:eastAsia="Times New Roman"/>
          <w:szCs w:val="24"/>
        </w:rPr>
        <w:t xml:space="preserve"> (Aftab</w:t>
      </w:r>
      <w:r w:rsidR="00B514FA">
        <w:rPr>
          <w:rFonts w:eastAsia="Times New Roman"/>
          <w:szCs w:val="24"/>
        </w:rPr>
        <w:t xml:space="preserve"> </w:t>
      </w:r>
      <w:r w:rsidR="00B75B11" w:rsidRPr="00F85496">
        <w:rPr>
          <w:rFonts w:eastAsia="Times New Roman"/>
          <w:i/>
          <w:iCs/>
          <w:szCs w:val="24"/>
        </w:rPr>
        <w:t>et al</w:t>
      </w:r>
      <w:r w:rsidR="00B75B11" w:rsidRPr="00B75B11">
        <w:rPr>
          <w:rFonts w:eastAsia="Times New Roman"/>
          <w:szCs w:val="24"/>
        </w:rPr>
        <w:t>. 2020), finger-pointing technology is explored for automotive user interaction. The automotive industry is rapidly advancing in user interaction technologies, with mid-air gestures and voice commands already enhancing driver-vehicle interaction</w:t>
      </w:r>
      <w:r w:rsidR="009B17CA">
        <w:rPr>
          <w:rFonts w:eastAsia="Times New Roman"/>
          <w:szCs w:val="24"/>
        </w:rPr>
        <w:t xml:space="preserve"> (</w:t>
      </w:r>
      <w:r w:rsidR="005461DA">
        <w:rPr>
          <w:rFonts w:eastAsia="Times New Roman"/>
          <w:szCs w:val="24"/>
        </w:rPr>
        <w:t xml:space="preserve">see </w:t>
      </w:r>
      <w:r w:rsidR="009B17CA">
        <w:rPr>
          <w:rFonts w:eastAsia="Times New Roman"/>
          <w:szCs w:val="24"/>
        </w:rPr>
        <w:t>Fig</w:t>
      </w:r>
      <w:r w:rsidR="005461DA">
        <w:rPr>
          <w:rFonts w:eastAsia="Times New Roman"/>
          <w:szCs w:val="24"/>
        </w:rPr>
        <w:t>ure</w:t>
      </w:r>
      <w:r w:rsidR="009B17CA">
        <w:rPr>
          <w:rFonts w:eastAsia="Times New Roman"/>
          <w:szCs w:val="24"/>
        </w:rPr>
        <w:t xml:space="preserve"> 2)</w:t>
      </w:r>
      <w:r w:rsidR="00B75B11" w:rsidRPr="00B75B11">
        <w:rPr>
          <w:rFonts w:eastAsia="Times New Roman"/>
          <w:szCs w:val="24"/>
        </w:rPr>
        <w:t xml:space="preserve">. This </w:t>
      </w:r>
      <w:r w:rsidR="00B75B11">
        <w:rPr>
          <w:rFonts w:eastAsia="Times New Roman"/>
          <w:szCs w:val="24"/>
        </w:rPr>
        <w:t>paper</w:t>
      </w:r>
      <w:r w:rsidR="00B75B11" w:rsidRPr="00B75B11">
        <w:rPr>
          <w:rFonts w:eastAsia="Times New Roman"/>
          <w:szCs w:val="24"/>
        </w:rPr>
        <w:t xml:space="preserve"> proposes a multimodal fusion method: gaze, head pose, and finger-pointing gestures, using speech solely as a trigger for the fusion process.</w:t>
      </w:r>
      <w:r w:rsidR="00EC58FF">
        <w:rPr>
          <w:rFonts w:eastAsia="Times New Roman"/>
          <w:szCs w:val="24"/>
        </w:rPr>
        <w:t xml:space="preserve"> This paper</w:t>
      </w:r>
      <w:r w:rsidR="00B75B11" w:rsidRPr="00B75B11">
        <w:rPr>
          <w:rFonts w:eastAsia="Times New Roman"/>
          <w:szCs w:val="24"/>
        </w:rPr>
        <w:t xml:space="preserve"> compare</w:t>
      </w:r>
      <w:r w:rsidR="00BD51A6">
        <w:rPr>
          <w:rFonts w:eastAsia="Times New Roman"/>
          <w:szCs w:val="24"/>
        </w:rPr>
        <w:t>d</w:t>
      </w:r>
      <w:r w:rsidR="00B75B11" w:rsidRPr="00B75B11">
        <w:rPr>
          <w:rFonts w:eastAsia="Times New Roman"/>
          <w:szCs w:val="24"/>
        </w:rPr>
        <w:t xml:space="preserve"> state-of-the-art deep neural network architectures with traditional machine learning</w:t>
      </w:r>
      <w:r w:rsidR="009951FA">
        <w:rPr>
          <w:rFonts w:eastAsia="Times New Roman"/>
          <w:szCs w:val="24"/>
        </w:rPr>
        <w:t>; t</w:t>
      </w:r>
      <w:r w:rsidR="00BD51A6">
        <w:rPr>
          <w:rFonts w:eastAsia="Times New Roman"/>
          <w:szCs w:val="24"/>
        </w:rPr>
        <w:t>he</w:t>
      </w:r>
      <w:r w:rsidR="00B75B11" w:rsidRPr="00B75B11">
        <w:rPr>
          <w:rFonts w:eastAsia="Times New Roman"/>
          <w:szCs w:val="24"/>
        </w:rPr>
        <w:t xml:space="preserve"> results indicate that deep learning methods significantly improve pointing direction accuracy when integrating multiple modalities. This multimodal approach has the potential to enhance user interaction in vehicles, laying the foundation for future applications that rely on sensor fusion for a more intuitive and responsive driving experience.</w:t>
      </w:r>
      <w:r w:rsidR="003F5FE7">
        <w:rPr>
          <w:rFonts w:eastAsia="Times New Roman"/>
          <w:szCs w:val="24"/>
        </w:rPr>
        <w:t xml:space="preserve"> </w:t>
      </w:r>
      <w:r w:rsidR="003F5FE7" w:rsidRPr="003F5FE7">
        <w:rPr>
          <w:rFonts w:eastAsia="Times New Roman"/>
          <w:szCs w:val="24"/>
        </w:rPr>
        <w:t>In our work, we utilized a software-based approach (</w:t>
      </w:r>
      <w:proofErr w:type="spellStart"/>
      <w:r w:rsidR="003F5FE7" w:rsidRPr="003F5FE7">
        <w:rPr>
          <w:rFonts w:eastAsia="Times New Roman"/>
          <w:szCs w:val="24"/>
        </w:rPr>
        <w:t>DeepPoint</w:t>
      </w:r>
      <w:proofErr w:type="spellEnd"/>
      <w:r w:rsidR="003F5FE7" w:rsidRPr="003F5FE7">
        <w:rPr>
          <w:rFonts w:eastAsia="Times New Roman"/>
          <w:szCs w:val="24"/>
        </w:rPr>
        <w:t xml:space="preserve">) to replace the need for expensive </w:t>
      </w:r>
      <w:r w:rsidR="003F5FE7" w:rsidRPr="003F5FE7">
        <w:rPr>
          <w:rFonts w:eastAsia="Times New Roman"/>
          <w:szCs w:val="24"/>
        </w:rPr>
        <w:lastRenderedPageBreak/>
        <w:t>gesture camera hardware, significantly reducing the overall cost.</w:t>
      </w:r>
      <w:r w:rsidR="007E10D2">
        <w:rPr>
          <w:rFonts w:eastAsia="Times New Roman"/>
          <w:szCs w:val="24"/>
        </w:rPr>
        <w:t xml:space="preserve"> </w:t>
      </w:r>
      <w:r w:rsidR="003F5FE7" w:rsidRPr="003F5FE7">
        <w:rPr>
          <w:rFonts w:eastAsia="Times New Roman"/>
          <w:szCs w:val="24"/>
        </w:rPr>
        <w:t xml:space="preserve">The problem of object selection inside a car has also been presented by </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w:t>
      </w:r>
      <w:r w:rsidR="003F5FE7" w:rsidRPr="003F5FE7">
        <w:rPr>
          <w:rFonts w:eastAsia="Times New Roman"/>
          <w:szCs w:val="24"/>
        </w:rPr>
        <w:t xml:space="preserve"> who integrate eye gaze with finger</w:t>
      </w:r>
      <w:r w:rsidR="003F5FE7">
        <w:rPr>
          <w:rFonts w:eastAsia="Times New Roman"/>
          <w:szCs w:val="24"/>
        </w:rPr>
        <w:t>-</w:t>
      </w:r>
      <w:r w:rsidR="003F5FE7" w:rsidRPr="003F5FE7">
        <w:rPr>
          <w:rFonts w:eastAsia="Times New Roman"/>
          <w:szCs w:val="24"/>
        </w:rPr>
        <w:t xml:space="preserve">pointing gestures in a passive manner using a simple rule-based fusion approach. They have shown that the selection on an in-vehicle display screen achieves increased pointing accuracy over </w:t>
      </w:r>
      <w:r w:rsidR="007E10D2">
        <w:rPr>
          <w:rFonts w:eastAsia="Times New Roman"/>
          <w:szCs w:val="24"/>
        </w:rPr>
        <w:t>a</w:t>
      </w:r>
      <w:r w:rsidR="003F5FE7" w:rsidRPr="003F5FE7">
        <w:rPr>
          <w:rFonts w:eastAsia="Times New Roman"/>
          <w:szCs w:val="24"/>
        </w:rPr>
        <w:t xml:space="preserve"> single modality, i.e., finger pointing </w:t>
      </w:r>
      <w:r w:rsidR="003F5FE7">
        <w:rPr>
          <w:rFonts w:eastAsia="Times New Roman"/>
          <w:szCs w:val="24"/>
        </w:rPr>
        <w:t>(</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 2018)</w:t>
      </w:r>
      <w:r w:rsidR="003F5FE7" w:rsidRPr="003F5FE7">
        <w:rPr>
          <w:rFonts w:eastAsia="Times New Roman"/>
          <w:szCs w:val="24"/>
        </w:rPr>
        <w:t xml:space="preserve">. This experiment is limited to only four objects on a screen adjacent to each other. </w:t>
      </w:r>
    </w:p>
    <w:p w14:paraId="2692FAA5" w14:textId="77777777" w:rsidR="00F22FC1" w:rsidRDefault="009B17CA" w:rsidP="00F22FC1">
      <w:pPr>
        <w:spacing w:before="100" w:beforeAutospacing="1" w:after="100" w:afterAutospacing="1" w:line="480" w:lineRule="auto"/>
        <w:rPr>
          <w:rFonts w:eastAsia="Times New Roman"/>
          <w:szCs w:val="24"/>
        </w:rPr>
      </w:pPr>
      <w:r w:rsidRPr="003F3E7B">
        <w:rPr>
          <w:noProof/>
          <w:szCs w:val="24"/>
        </w:rPr>
        <mc:AlternateContent>
          <mc:Choice Requires="wps">
            <w:drawing>
              <wp:inline distT="0" distB="0" distL="0" distR="0" wp14:anchorId="0B358DC0" wp14:editId="489E51CC">
                <wp:extent cx="5180445" cy="2576945"/>
                <wp:effectExtent l="0" t="0" r="1270" b="1270"/>
                <wp:docPr id="44346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576945"/>
                        </a:xfrm>
                        <a:prstGeom prst="rect">
                          <a:avLst/>
                        </a:prstGeom>
                        <a:solidFill>
                          <a:srgbClr val="FFFFFF"/>
                        </a:solidFill>
                        <a:ln w="9525">
                          <a:noFill/>
                          <a:miter lim="800000"/>
                          <a:headEnd/>
                          <a:tailEnd/>
                        </a:ln>
                      </wps:spPr>
                      <wps:txb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wps:txbx>
                      <wps:bodyPr rot="0" vert="horz" wrap="square" lIns="91440" tIns="45720" rIns="91440" bIns="45720" anchor="t" anchorCtr="0">
                        <a:noAutofit/>
                      </wps:bodyPr>
                    </wps:wsp>
                  </a:graphicData>
                </a:graphic>
              </wp:inline>
            </w:drawing>
          </mc:Choice>
          <mc:Fallback>
            <w:pict>
              <v:shape w14:anchorId="0B358DC0" id="_x0000_s1027" type="#_x0000_t202" style="width:407.9pt;height:2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" stroked="f">
                <v:textbo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v:textbox>
                <w10:anchorlock/>
              </v:shape>
            </w:pict>
          </mc:Fallback>
        </mc:AlternateContent>
      </w:r>
      <w:r w:rsidR="00F22FC1">
        <w:rPr>
          <w:rFonts w:eastAsia="Times New Roman"/>
          <w:szCs w:val="24"/>
        </w:rPr>
        <w:t xml:space="preserve">  </w:t>
      </w:r>
    </w:p>
    <w:p w14:paraId="028EC8EB" w14:textId="7A0C2545" w:rsidR="009951FA" w:rsidRPr="009951FA" w:rsidRDefault="009951FA" w:rsidP="00F22FC1">
      <w:pPr>
        <w:spacing w:before="100" w:beforeAutospacing="1" w:after="100" w:afterAutospacing="1" w:line="480" w:lineRule="auto"/>
        <w:ind w:firstLine="720"/>
        <w:rPr>
          <w:rFonts w:eastAsia="Times New Roman"/>
          <w:szCs w:val="24"/>
        </w:rPr>
      </w:pPr>
      <w:r w:rsidRPr="009951FA">
        <w:rPr>
          <w:rFonts w:eastAsia="Times New Roman"/>
          <w:szCs w:val="24"/>
        </w:rPr>
        <w:t xml:space="preserve">In </w:t>
      </w:r>
      <w:r w:rsidR="006A4735">
        <w:rPr>
          <w:rFonts w:eastAsia="Times New Roman"/>
          <w:szCs w:val="24"/>
        </w:rPr>
        <w:t xml:space="preserve">the robotics industry, gestures are a common way for human-robot interaction; </w:t>
      </w:r>
      <w:r w:rsidRPr="009951FA">
        <w:rPr>
          <w:rFonts w:eastAsia="Times New Roman"/>
          <w:szCs w:val="24"/>
        </w:rPr>
        <w:t xml:space="preserve">the 2023 ECCV paper </w:t>
      </w:r>
      <w:r w:rsidRPr="009951FA">
        <w:rPr>
          <w:rFonts w:eastAsia="Times New Roman"/>
          <w:i/>
          <w:iCs/>
          <w:szCs w:val="24"/>
        </w:rPr>
        <w:t>"Interactive Multimodal Robot Dialog Using Pointing Gesture Recognition</w:t>
      </w:r>
      <w:r w:rsidR="00ED382A">
        <w:rPr>
          <w:rFonts w:eastAsia="Times New Roman"/>
          <w:i/>
          <w:iCs/>
          <w:szCs w:val="24"/>
        </w:rPr>
        <w:t>"</w:t>
      </w:r>
      <w:r w:rsidRPr="009951FA">
        <w:rPr>
          <w:rFonts w:eastAsia="Times New Roman"/>
          <w:szCs w:val="24"/>
        </w:rPr>
        <w:t xml:space="preserve"> </w:t>
      </w:r>
      <w:r w:rsidR="00ED382A">
        <w:rPr>
          <w:rFonts w:eastAsia="Times New Roman"/>
          <w:szCs w:val="24"/>
        </w:rPr>
        <w:t>(</w:t>
      </w:r>
      <w:proofErr w:type="spellStart"/>
      <w:r w:rsidR="00ED382A" w:rsidRPr="00061A1E">
        <w:rPr>
          <w:szCs w:val="24"/>
        </w:rPr>
        <w:t>Tanada</w:t>
      </w:r>
      <w:proofErr w:type="spellEnd"/>
      <w:r w:rsidR="00ED382A" w:rsidRPr="00061A1E">
        <w:rPr>
          <w:szCs w:val="24"/>
        </w:rPr>
        <w:t>, K</w:t>
      </w:r>
      <w:r w:rsidR="00ED382A">
        <w:rPr>
          <w:szCs w:val="24"/>
        </w:rPr>
        <w:t xml:space="preserve"> et al., 2024</w:t>
      </w:r>
      <w:r w:rsidR="00ED382A">
        <w:rPr>
          <w:rFonts w:eastAsia="Times New Roman"/>
          <w:szCs w:val="24"/>
        </w:rPr>
        <w:t xml:space="preserve">), </w:t>
      </w:r>
      <w:r w:rsidRPr="009951FA">
        <w:rPr>
          <w:rFonts w:eastAsia="Times New Roman"/>
          <w:szCs w:val="24"/>
        </w:rPr>
        <w:t xml:space="preserve">pointing gestures are identified as an intuitive form of human-robot interaction. </w:t>
      </w:r>
      <w:r w:rsidR="00ED382A">
        <w:rPr>
          <w:rFonts w:eastAsia="Times New Roman"/>
          <w:szCs w:val="24"/>
        </w:rPr>
        <w:t>T</w:t>
      </w:r>
      <w:r w:rsidRPr="009951FA">
        <w:rPr>
          <w:rFonts w:eastAsia="Times New Roman"/>
          <w:szCs w:val="24"/>
        </w:rPr>
        <w:t>his work</w:t>
      </w:r>
      <w:r w:rsidR="00ED382A">
        <w:rPr>
          <w:rFonts w:eastAsia="Times New Roman"/>
          <w:szCs w:val="24"/>
        </w:rPr>
        <w:t xml:space="preserve"> proposes</w:t>
      </w:r>
      <w:r w:rsidRPr="009951FA">
        <w:rPr>
          <w:rFonts w:eastAsia="Times New Roman"/>
          <w:szCs w:val="24"/>
        </w:rPr>
        <w:t xml:space="preserve"> a system for interactive, multimodal, task-oriented robot dialog that leverages pointing gesture recognition. The system integrates state-of-the-art computer vision techniques to recognize objects, hand positions, orientations, and overall human pose</w:t>
      </w:r>
      <w:r w:rsidR="00695D2E">
        <w:rPr>
          <w:rFonts w:eastAsia="Times New Roman"/>
          <w:szCs w:val="24"/>
        </w:rPr>
        <w:t>s</w:t>
      </w:r>
      <w:r w:rsidRPr="009951FA">
        <w:rPr>
          <w:rFonts w:eastAsia="Times New Roman"/>
          <w:szCs w:val="24"/>
        </w:rPr>
        <w:t xml:space="preserve">, allowing for a comprehensive understanding of pointing gestures and the corresponding target objects. </w:t>
      </w:r>
      <w:r w:rsidR="001C6870">
        <w:rPr>
          <w:rFonts w:eastAsia="Times New Roman"/>
          <w:szCs w:val="24"/>
        </w:rPr>
        <w:t xml:space="preserve">Furthermore, </w:t>
      </w:r>
      <w:r w:rsidR="001C6870" w:rsidRPr="00E835FA">
        <w:rPr>
          <w:szCs w:val="24"/>
        </w:rPr>
        <w:t xml:space="preserve">M. </w:t>
      </w:r>
      <w:proofErr w:type="spellStart"/>
      <w:r w:rsidR="001C6870" w:rsidRPr="00E835FA">
        <w:rPr>
          <w:szCs w:val="24"/>
        </w:rPr>
        <w:t>Ürkmez</w:t>
      </w:r>
      <w:proofErr w:type="spellEnd"/>
      <w:r w:rsidR="001C6870" w:rsidRPr="00E835FA">
        <w:rPr>
          <w:szCs w:val="24"/>
        </w:rPr>
        <w:t xml:space="preserve"> and H. I. </w:t>
      </w:r>
      <w:proofErr w:type="spellStart"/>
      <w:r w:rsidR="001C6870" w:rsidRPr="00E835FA">
        <w:rPr>
          <w:szCs w:val="24"/>
        </w:rPr>
        <w:t>Bozma</w:t>
      </w:r>
      <w:proofErr w:type="spellEnd"/>
      <w:r w:rsidR="001C6870">
        <w:rPr>
          <w:szCs w:val="24"/>
        </w:rPr>
        <w:t xml:space="preserve"> proposed a two-stage CNN approach to detect 3D hand</w:t>
      </w:r>
      <w:r w:rsidR="00075BD1">
        <w:rPr>
          <w:szCs w:val="24"/>
        </w:rPr>
        <w:t>-</w:t>
      </w:r>
      <w:r w:rsidR="001C6870">
        <w:rPr>
          <w:szCs w:val="24"/>
        </w:rPr>
        <w:lastRenderedPageBreak/>
        <w:t xml:space="preserve">pointing direction. However, this method requires a depth camera and focus on HRI </w:t>
      </w:r>
      <w:proofErr w:type="gramStart"/>
      <w:r w:rsidR="001C6870">
        <w:rPr>
          <w:szCs w:val="24"/>
        </w:rPr>
        <w:t>( Human</w:t>
      </w:r>
      <w:proofErr w:type="gramEnd"/>
      <w:r w:rsidR="00075BD1">
        <w:rPr>
          <w:szCs w:val="24"/>
        </w:rPr>
        <w:t>-</w:t>
      </w:r>
      <w:r w:rsidR="001C6870">
        <w:rPr>
          <w:szCs w:val="24"/>
        </w:rPr>
        <w:t>Robot interaction)</w:t>
      </w:r>
      <w:r w:rsidR="00484D95">
        <w:rPr>
          <w:szCs w:val="24"/>
        </w:rPr>
        <w:t xml:space="preserve">. </w:t>
      </w:r>
      <w:proofErr w:type="gramStart"/>
      <w:r w:rsidR="00484D95">
        <w:rPr>
          <w:szCs w:val="24"/>
        </w:rPr>
        <w:t>Similar to</w:t>
      </w:r>
      <w:proofErr w:type="gramEnd"/>
      <w:r w:rsidR="00484D95">
        <w:rPr>
          <w:szCs w:val="24"/>
        </w:rPr>
        <w:t xml:space="preserve"> robot</w:t>
      </w:r>
      <w:r w:rsidR="00755148">
        <w:rPr>
          <w:szCs w:val="24"/>
        </w:rPr>
        <w:t>s</w:t>
      </w:r>
      <w:r w:rsidR="00484D95">
        <w:rPr>
          <w:szCs w:val="24"/>
        </w:rPr>
        <w:t>, pointing gesture</w:t>
      </w:r>
      <w:r w:rsidR="00755148">
        <w:rPr>
          <w:szCs w:val="24"/>
        </w:rPr>
        <w:t>s</w:t>
      </w:r>
      <w:r w:rsidR="00484D95">
        <w:rPr>
          <w:szCs w:val="24"/>
        </w:rPr>
        <w:t xml:space="preserve"> </w:t>
      </w:r>
      <w:r w:rsidR="00755148">
        <w:rPr>
          <w:szCs w:val="24"/>
        </w:rPr>
        <w:t xml:space="preserve">are </w:t>
      </w:r>
      <w:r w:rsidR="00484D95">
        <w:rPr>
          <w:szCs w:val="24"/>
        </w:rPr>
        <w:t>also used in drone application</w:t>
      </w:r>
      <w:r w:rsidR="00755148">
        <w:rPr>
          <w:szCs w:val="24"/>
        </w:rPr>
        <w:t>s;</w:t>
      </w:r>
      <w:r w:rsidR="00484D95">
        <w:rPr>
          <w:szCs w:val="24"/>
        </w:rPr>
        <w:t xml:space="preserve"> for the paper title</w:t>
      </w:r>
      <w:r w:rsidR="00755148">
        <w:rPr>
          <w:szCs w:val="24"/>
        </w:rPr>
        <w:t>d</w:t>
      </w:r>
      <w:r w:rsidR="00484D95">
        <w:rPr>
          <w:szCs w:val="24"/>
        </w:rPr>
        <w:t xml:space="preserve">: </w:t>
      </w:r>
      <w:r w:rsidR="00484D95" w:rsidRPr="00484D95">
        <w:rPr>
          <w:szCs w:val="24"/>
        </w:rPr>
        <w:t>Using Pointing Gesture to Define a Target Object</w:t>
      </w:r>
      <w:r w:rsidR="00484D95">
        <w:rPr>
          <w:szCs w:val="24"/>
        </w:rPr>
        <w:t xml:space="preserve"> (</w:t>
      </w:r>
      <w:r w:rsidR="00484D95" w:rsidRPr="00484D95">
        <w:rPr>
          <w:szCs w:val="24"/>
        </w:rPr>
        <w:t>Medeiros</w:t>
      </w:r>
      <w:r w:rsidR="00484D95">
        <w:rPr>
          <w:szCs w:val="24"/>
        </w:rPr>
        <w:t xml:space="preserve"> et al. 2020)</w:t>
      </w:r>
      <w:r w:rsidR="00755148">
        <w:rPr>
          <w:szCs w:val="24"/>
        </w:rPr>
        <w:t>,</w:t>
      </w:r>
      <w:r w:rsidR="00484D95">
        <w:rPr>
          <w:szCs w:val="24"/>
        </w:rPr>
        <w:t xml:space="preserve"> which develops a method for </w:t>
      </w:r>
      <w:r w:rsidR="00755148">
        <w:rPr>
          <w:szCs w:val="24"/>
        </w:rPr>
        <w:t>firefighters</w:t>
      </w:r>
      <w:r w:rsidR="00484D95">
        <w:rPr>
          <w:szCs w:val="24"/>
        </w:rPr>
        <w:t xml:space="preserve"> to sp</w:t>
      </w:r>
      <w:r w:rsidR="00755148">
        <w:rPr>
          <w:szCs w:val="24"/>
        </w:rPr>
        <w:t>e</w:t>
      </w:r>
      <w:r w:rsidR="00484D95">
        <w:rPr>
          <w:szCs w:val="24"/>
        </w:rPr>
        <w:t xml:space="preserve">cify the </w:t>
      </w:r>
      <w:r w:rsidR="00BA6C0F">
        <w:rPr>
          <w:szCs w:val="24"/>
        </w:rPr>
        <w:t xml:space="preserve">place got fire and direct drone to fly over to the location. Another similar paper by </w:t>
      </w:r>
      <w:r w:rsidR="00BA6C0F" w:rsidRPr="00484D95">
        <w:rPr>
          <w:szCs w:val="24"/>
        </w:rPr>
        <w:t>Medeiros</w:t>
      </w:r>
      <w:r w:rsidR="00BA6C0F">
        <w:rPr>
          <w:szCs w:val="24"/>
        </w:rPr>
        <w:t xml:space="preserve"> et al</w:t>
      </w:r>
      <w:r w:rsidR="00755148">
        <w:rPr>
          <w:szCs w:val="24"/>
        </w:rPr>
        <w:t>.</w:t>
      </w:r>
      <w:r w:rsidR="00BA6C0F">
        <w:rPr>
          <w:szCs w:val="24"/>
        </w:rPr>
        <w:t xml:space="preserve"> </w:t>
      </w:r>
      <w:r w:rsidR="00755148">
        <w:rPr>
          <w:szCs w:val="24"/>
        </w:rPr>
        <w:t>integrates</w:t>
      </w:r>
      <w:r w:rsidR="00BA6C0F">
        <w:rPr>
          <w:szCs w:val="24"/>
        </w:rPr>
        <w:t xml:space="preserve"> depth info with SLAM to achieve the same purpose.</w:t>
      </w:r>
    </w:p>
    <w:p w14:paraId="63D76F26" w14:textId="77777777" w:rsidR="009B1B5C" w:rsidRPr="009B1B5C" w:rsidRDefault="009B1B5C" w:rsidP="009B1B5C">
      <w:pPr>
        <w:spacing w:after="0" w:line="480" w:lineRule="auto"/>
        <w:ind w:firstLine="720"/>
        <w:rPr>
          <w:szCs w:val="24"/>
        </w:rPr>
      </w:pPr>
      <w:r w:rsidRPr="009B1B5C">
        <w:rPr>
          <w:szCs w:val="24"/>
        </w:rPr>
        <w:t>Human-Object Interaction (HOI) detection is a crucial component in advanced human-centric scene understanding, and it has garnered significant research attention in recent years. The primary objective of HOI detection is to not only localize humans and objects within a scene but also to accurately recognize the interactions occurring between them. This capability is essential for applications such as robotics, autonomous systems, and assistive technologies, where understanding human intentions and actions in relation to objects is key.</w:t>
      </w:r>
    </w:p>
    <w:p w14:paraId="5ACFEFA7" w14:textId="77777777" w:rsidR="009B1B5C" w:rsidRPr="009B1B5C" w:rsidRDefault="009B1B5C" w:rsidP="009B1B5C">
      <w:pPr>
        <w:spacing w:after="0" w:line="480" w:lineRule="auto"/>
        <w:ind w:firstLine="720"/>
        <w:rPr>
          <w:szCs w:val="24"/>
        </w:rPr>
      </w:pPr>
      <w:r w:rsidRPr="009B1B5C">
        <w:rPr>
          <w:szCs w:val="24"/>
        </w:rPr>
        <w:t xml:space="preserve">Previous research, such as the work by Chen Gao (2018; 2020), has produced promising results by employing a </w:t>
      </w:r>
      <w:r w:rsidRPr="009B1B5C">
        <w:rPr>
          <w:b/>
          <w:bCs/>
          <w:szCs w:val="24"/>
        </w:rPr>
        <w:t>two-stage approach</w:t>
      </w:r>
      <w:r w:rsidRPr="009B1B5C">
        <w:rPr>
          <w:szCs w:val="24"/>
        </w:rPr>
        <w:t xml:space="preserve"> to HOI detection. In these studies, the task is decoupled into two steps: </w:t>
      </w:r>
      <w:r w:rsidRPr="009B1B5C">
        <w:rPr>
          <w:b/>
          <w:bCs/>
          <w:szCs w:val="24"/>
        </w:rPr>
        <w:t>object detection</w:t>
      </w:r>
      <w:r w:rsidRPr="009B1B5C">
        <w:rPr>
          <w:szCs w:val="24"/>
        </w:rPr>
        <w:t xml:space="preserve">, followed by </w:t>
      </w:r>
      <w:r w:rsidRPr="009B1B5C">
        <w:rPr>
          <w:b/>
          <w:bCs/>
          <w:szCs w:val="24"/>
        </w:rPr>
        <w:t>interaction classification</w:t>
      </w:r>
      <w:r w:rsidRPr="009B1B5C">
        <w:rPr>
          <w:szCs w:val="24"/>
        </w:rPr>
        <w:t>. This method first identifies the objects and humans separately and then classifies the type of interaction occurring between them. Although effective, this two-stage process can introduce inefficiencies and complexity.</w:t>
      </w:r>
    </w:p>
    <w:p w14:paraId="7629B441" w14:textId="77777777" w:rsidR="009B1B5C" w:rsidRPr="009B1B5C" w:rsidRDefault="009B1B5C" w:rsidP="009B1B5C">
      <w:pPr>
        <w:spacing w:after="0" w:line="480" w:lineRule="auto"/>
        <w:ind w:firstLine="720"/>
        <w:rPr>
          <w:szCs w:val="24"/>
        </w:rPr>
      </w:pPr>
      <w:r w:rsidRPr="009B1B5C">
        <w:rPr>
          <w:szCs w:val="24"/>
        </w:rPr>
        <w:t xml:space="preserve">More recent methods, such as those proposed by </w:t>
      </w:r>
      <w:proofErr w:type="spellStart"/>
      <w:r w:rsidRPr="009B1B5C">
        <w:rPr>
          <w:szCs w:val="24"/>
        </w:rPr>
        <w:t>Tiancai</w:t>
      </w:r>
      <w:proofErr w:type="spellEnd"/>
      <w:r w:rsidRPr="009B1B5C">
        <w:rPr>
          <w:szCs w:val="24"/>
        </w:rPr>
        <w:t xml:space="preserve"> Wang, Kim B., and Yue L., have advanced HOI detection by formulating a </w:t>
      </w:r>
      <w:r w:rsidRPr="009B1B5C">
        <w:rPr>
          <w:b/>
          <w:bCs/>
          <w:szCs w:val="24"/>
        </w:rPr>
        <w:t>surrogate interaction detection problem</w:t>
      </w:r>
      <w:r w:rsidRPr="009B1B5C">
        <w:rPr>
          <w:szCs w:val="24"/>
        </w:rPr>
        <w:t xml:space="preserve">. These approaches aim to optimize HOI detection indirectly, using a more streamlined </w:t>
      </w:r>
      <w:r w:rsidRPr="009B1B5C">
        <w:rPr>
          <w:b/>
          <w:bCs/>
          <w:szCs w:val="24"/>
        </w:rPr>
        <w:t>one-stage approach</w:t>
      </w:r>
      <w:r w:rsidRPr="009B1B5C">
        <w:rPr>
          <w:szCs w:val="24"/>
        </w:rPr>
        <w:t xml:space="preserve">. This method combines object detection and interaction </w:t>
      </w:r>
      <w:r w:rsidRPr="009B1B5C">
        <w:rPr>
          <w:szCs w:val="24"/>
        </w:rPr>
        <w:lastRenderedPageBreak/>
        <w:t>recognition into a single step, improving efficiency and potentially increasing detection accuracy by allowing for a more holistic analysis of the scene.</w:t>
      </w:r>
    </w:p>
    <w:p w14:paraId="1E7363CB" w14:textId="76A5862E" w:rsidR="00175E19" w:rsidRDefault="009B1B5C" w:rsidP="00082E05">
      <w:pPr>
        <w:spacing w:after="0" w:line="480" w:lineRule="auto"/>
        <w:ind w:firstLine="720"/>
        <w:rPr>
          <w:szCs w:val="24"/>
        </w:rPr>
      </w:pPr>
      <w:r w:rsidRPr="009B1B5C">
        <w:rPr>
          <w:szCs w:val="24"/>
        </w:rPr>
        <w:t xml:space="preserve">Additionally, Zou et al. introduced a groundbreaking </w:t>
      </w:r>
      <w:r w:rsidRPr="009B1B5C">
        <w:rPr>
          <w:b/>
          <w:bCs/>
          <w:szCs w:val="24"/>
        </w:rPr>
        <w:t>end-to-end HOI prediction model</w:t>
      </w:r>
      <w:r w:rsidRPr="009B1B5C">
        <w:rPr>
          <w:szCs w:val="24"/>
        </w:rPr>
        <w:t xml:space="preserve"> that eliminates the need for multiple stages entirely. Their approach enables direct prediction of human-object interactions, simplifying the process and improving the overall efficiency of detection. This end-to-end approach holds </w:t>
      </w:r>
      <w:proofErr w:type="gramStart"/>
      <w:r w:rsidRPr="009B1B5C">
        <w:rPr>
          <w:szCs w:val="24"/>
        </w:rPr>
        <w:t>particular promise</w:t>
      </w:r>
      <w:proofErr w:type="gramEnd"/>
      <w:r w:rsidRPr="009B1B5C">
        <w:rPr>
          <w:szCs w:val="24"/>
        </w:rPr>
        <w:t xml:space="preserve"> for applications in gesture-object interaction, where recognizing gestures in relation to objects in real time is critical. Such advancements are paving the way for more effective and seamless interaction systems, especially in environments requiring quick and accurate understanding of human behavior, such as assistive technologies or gesture-based control systems.</w:t>
      </w:r>
    </w:p>
    <w:p w14:paraId="3BCCA541" w14:textId="77777777" w:rsidR="00082E05" w:rsidRPr="00082E05" w:rsidRDefault="00082E05" w:rsidP="00082E05">
      <w:pPr>
        <w:spacing w:after="0" w:line="480" w:lineRule="auto"/>
        <w:ind w:firstLine="720"/>
        <w:rPr>
          <w:szCs w:val="24"/>
        </w:rPr>
      </w:pPr>
    </w:p>
    <w:p w14:paraId="520ECAF3" w14:textId="52FE9DBD" w:rsidR="00D45C8A" w:rsidRDefault="003A5A0B" w:rsidP="00082E05">
      <w:pPr>
        <w:pStyle w:val="Heading2"/>
      </w:pPr>
      <w:bookmarkStart w:id="35" w:name="_Toc180227718"/>
      <w:r w:rsidRPr="00472B08">
        <w:t>2.</w:t>
      </w:r>
      <w:r w:rsidR="001562DF">
        <w:t>4</w:t>
      </w:r>
      <w:r>
        <w:t xml:space="preserve"> </w:t>
      </w:r>
      <w:r w:rsidR="00082571">
        <w:t>Vision t</w:t>
      </w:r>
      <w:r>
        <w:t>ransformer technology</w:t>
      </w:r>
      <w:bookmarkEnd w:id="35"/>
    </w:p>
    <w:p w14:paraId="66DE17F3" w14:textId="77777777" w:rsidR="00530A0F" w:rsidRDefault="00530A0F" w:rsidP="00530A0F">
      <w:pPr>
        <w:spacing w:after="0"/>
        <w:rPr>
          <w:b/>
          <w:szCs w:val="24"/>
        </w:rPr>
      </w:pPr>
    </w:p>
    <w:p w14:paraId="49F70ED9" w14:textId="37473606" w:rsidR="007F6D18" w:rsidRDefault="007F6D18" w:rsidP="00082571">
      <w:pPr>
        <w:spacing w:after="0" w:line="480" w:lineRule="auto"/>
        <w:ind w:firstLine="720"/>
        <w:rPr>
          <w:bCs/>
          <w:szCs w:val="24"/>
        </w:rPr>
      </w:pPr>
      <w:r w:rsidRPr="00FB0AA1">
        <w:t>This section provides an overview of Vision Transformer technology and references the key papers related to its development</w:t>
      </w:r>
      <w:r>
        <w:rPr>
          <w:bCs/>
          <w:szCs w:val="24"/>
        </w:rPr>
        <w:t>.</w:t>
      </w:r>
    </w:p>
    <w:p w14:paraId="7563F086" w14:textId="4A944004" w:rsidR="003119B4" w:rsidRDefault="003119B4" w:rsidP="00091F6C">
      <w:pPr>
        <w:spacing w:after="0" w:line="480" w:lineRule="auto"/>
        <w:ind w:firstLine="720"/>
        <w:rPr>
          <w:bCs/>
          <w:szCs w:val="24"/>
        </w:rPr>
      </w:pPr>
      <w:r>
        <w:rPr>
          <w:bCs/>
          <w:szCs w:val="24"/>
        </w:rPr>
        <w:t xml:space="preserve">The core of Transformer technology is </w:t>
      </w:r>
      <w:r w:rsidR="00BD6A15">
        <w:rPr>
          <w:bCs/>
          <w:szCs w:val="24"/>
        </w:rPr>
        <w:t xml:space="preserve">the </w:t>
      </w:r>
      <w:r>
        <w:rPr>
          <w:bCs/>
          <w:szCs w:val="24"/>
        </w:rPr>
        <w:t xml:space="preserve">attention mechanism. </w:t>
      </w:r>
      <w:r w:rsidR="00BD6A15" w:rsidRPr="00BD6A15">
        <w:rPr>
          <w:bCs/>
          <w:szCs w:val="24"/>
        </w:rPr>
        <w:t>The attention mechanism is a concept used in machine learning models to help them focus on specific parts of input data rather than processing all information equally. It allows the model to "attend" to the most relevant pieces of data when making predictions. In sequence models like Transformers, attention calculates the importance of each word or token in relation to others, enabling the model to capture long-range dependencies and contextual relationships more effectively</w:t>
      </w:r>
      <w:r w:rsidR="00091F6C">
        <w:rPr>
          <w:bCs/>
          <w:szCs w:val="24"/>
        </w:rPr>
        <w:t>. In other words, a</w:t>
      </w:r>
      <w:r w:rsidR="00091F6C" w:rsidRPr="00091F6C">
        <w:rPr>
          <w:bCs/>
          <w:szCs w:val="24"/>
        </w:rPr>
        <w:t xml:space="preserve">n attention function can be understood as a process that takes a query and a set of key-value pairs as inputs and generates an output. </w:t>
      </w:r>
      <w:r w:rsidR="00091F6C" w:rsidRPr="00091F6C">
        <w:rPr>
          <w:bCs/>
          <w:szCs w:val="24"/>
        </w:rPr>
        <w:lastRenderedPageBreak/>
        <w:t>Each of these (query, keys, values, output) is represented as a vector. The output is a weighted sum of the values, where the weight for each value is determined by how closely the query matches the corresponding key, computed through a compatibility function. This allows the model to focus on relevant information in the data.</w:t>
      </w:r>
      <w:r w:rsidR="00091F6C">
        <w:rPr>
          <w:bCs/>
          <w:szCs w:val="24"/>
        </w:rPr>
        <w:t xml:space="preserve"> (</w:t>
      </w:r>
      <w:r w:rsidR="00091F6C" w:rsidRPr="00E25E4E">
        <w:rPr>
          <w:szCs w:val="24"/>
        </w:rPr>
        <w:t>Vaswani</w:t>
      </w:r>
      <w:r w:rsidR="00091F6C" w:rsidRPr="00E43BAD">
        <w:t xml:space="preserve"> </w:t>
      </w:r>
      <w:r w:rsidR="00091F6C" w:rsidRPr="00082571">
        <w:t>et al., 2017</w:t>
      </w:r>
      <w:r w:rsidR="00091F6C">
        <w:t>)</w:t>
      </w:r>
      <w:r w:rsidR="00BD6A15" w:rsidRPr="00BD6A15">
        <w:rPr>
          <w:bCs/>
          <w:szCs w:val="24"/>
        </w:rPr>
        <w:t xml:space="preserve">. </w:t>
      </w:r>
      <w:r w:rsidR="00091F6C">
        <w:rPr>
          <w:bCs/>
          <w:szCs w:val="24"/>
        </w:rPr>
        <w:t>The result is to</w:t>
      </w:r>
      <w:r w:rsidR="00BD6A15" w:rsidRPr="00BD6A15">
        <w:rPr>
          <w:bCs/>
          <w:szCs w:val="24"/>
        </w:rPr>
        <w:t xml:space="preserve"> make attention highly useful in natural language processing and image recognition</w:t>
      </w:r>
      <w:r w:rsidR="00BD6A15">
        <w:rPr>
          <w:bCs/>
          <w:szCs w:val="24"/>
        </w:rPr>
        <w:t xml:space="preserve"> tasks</w:t>
      </w:r>
      <w:r w:rsidR="00091F6C" w:rsidRPr="00113F0F">
        <w:rPr>
          <w:szCs w:val="24"/>
        </w:rPr>
        <w:t>)</w:t>
      </w:r>
    </w:p>
    <w:p w14:paraId="19586601" w14:textId="67B64D12" w:rsidR="00530A0F" w:rsidRDefault="00F353B9" w:rsidP="00082571">
      <w:pPr>
        <w:spacing w:after="0" w:line="480" w:lineRule="auto"/>
        <w:ind w:firstLine="720"/>
      </w:pPr>
      <w:r w:rsidRPr="00F353B9">
        <w:rPr>
          <w:bCs/>
          <w:szCs w:val="24"/>
        </w:rPr>
        <w:t xml:space="preserve">The </w:t>
      </w:r>
      <w:r w:rsidR="00091F6C">
        <w:rPr>
          <w:bCs/>
          <w:szCs w:val="24"/>
        </w:rPr>
        <w:t xml:space="preserve">attention-based </w:t>
      </w:r>
      <w:r w:rsidRPr="00F353B9">
        <w:rPr>
          <w:bCs/>
          <w:szCs w:val="24"/>
        </w:rPr>
        <w:t xml:space="preserve">Transformer architecture has become the de-facto standard for natural language processing tasks, </w:t>
      </w:r>
      <w:r>
        <w:rPr>
          <w:bCs/>
          <w:szCs w:val="24"/>
        </w:rPr>
        <w:t xml:space="preserve">but </w:t>
      </w:r>
      <w:r w:rsidRPr="00F353B9">
        <w:rPr>
          <w:bCs/>
          <w:szCs w:val="24"/>
        </w:rPr>
        <w:t xml:space="preserve">its applications to computer vision remain limited. In vision, </w:t>
      </w:r>
      <w:r w:rsidR="00487000" w:rsidRPr="001C0E04">
        <w:t xml:space="preserve">CNNs remain dominant in computer vision </w:t>
      </w:r>
      <w:proofErr w:type="gramStart"/>
      <w:r w:rsidR="00487000" w:rsidRPr="001C0E04">
        <w:t>(</w:t>
      </w:r>
      <w:r w:rsidR="00AD24BC">
        <w:t xml:space="preserve"> </w:t>
      </w:r>
      <w:r w:rsidR="00487000" w:rsidRPr="001C0E04">
        <w:t>LeCun</w:t>
      </w:r>
      <w:proofErr w:type="gramEnd"/>
      <w:r w:rsidR="00487000" w:rsidRPr="001C0E04">
        <w:t xml:space="preserve"> et al., 1989; </w:t>
      </w:r>
      <w:proofErr w:type="spellStart"/>
      <w:r w:rsidR="00487000" w:rsidRPr="001C0E04">
        <w:t>Krizhevsky</w:t>
      </w:r>
      <w:proofErr w:type="spellEnd"/>
      <w:r w:rsidR="00487000" w:rsidRPr="001C0E04">
        <w:t xml:space="preserve"> et al., 2012)</w:t>
      </w:r>
      <w:r w:rsidR="00487000">
        <w:t xml:space="preserve">; </w:t>
      </w:r>
      <w:r w:rsidR="00487000">
        <w:rPr>
          <w:bCs/>
          <w:szCs w:val="24"/>
        </w:rPr>
        <w:t>focus</w:t>
      </w:r>
      <w:r w:rsidRPr="00F353B9">
        <w:rPr>
          <w:bCs/>
          <w:szCs w:val="24"/>
        </w:rPr>
        <w:t xml:space="preserve"> is either applied in conjunction with convolutional networks or used to replace certain components of convolutional networks while keeping their overall structure in place</w:t>
      </w:r>
      <w:r>
        <w:rPr>
          <w:bCs/>
          <w:szCs w:val="24"/>
        </w:rPr>
        <w:t xml:space="preserve">. </w:t>
      </w:r>
      <w:proofErr w:type="spellStart"/>
      <w:r w:rsidRPr="00F353B9">
        <w:rPr>
          <w:bCs/>
          <w:szCs w:val="24"/>
        </w:rPr>
        <w:t>Dosovitskiy</w:t>
      </w:r>
      <w:proofErr w:type="spellEnd"/>
      <w:r>
        <w:rPr>
          <w:rFonts w:ascii="Cambria Math" w:hAnsi="Cambria Math" w:cs="Cambria Math"/>
          <w:bCs/>
          <w:szCs w:val="24"/>
        </w:rPr>
        <w:t xml:space="preserve"> et al</w:t>
      </w:r>
      <w:r w:rsidR="00E25E4E">
        <w:rPr>
          <w:rFonts w:ascii="Cambria Math" w:hAnsi="Cambria Math" w:cs="Cambria Math"/>
          <w:bCs/>
          <w:szCs w:val="24"/>
        </w:rPr>
        <w:t>.</w:t>
      </w:r>
      <w:r>
        <w:rPr>
          <w:rFonts w:ascii="Cambria Math" w:hAnsi="Cambria Math" w:cs="Cambria Math"/>
          <w:bCs/>
          <w:szCs w:val="24"/>
        </w:rPr>
        <w:t xml:space="preserve"> at Google </w:t>
      </w:r>
      <w:r w:rsidR="00E25E4E">
        <w:rPr>
          <w:rFonts w:ascii="Cambria Math" w:hAnsi="Cambria Math" w:cs="Cambria Math"/>
          <w:bCs/>
          <w:szCs w:val="24"/>
        </w:rPr>
        <w:t>B</w:t>
      </w:r>
      <w:r>
        <w:rPr>
          <w:rFonts w:ascii="Cambria Math" w:hAnsi="Cambria Math" w:cs="Cambria Math"/>
          <w:bCs/>
          <w:szCs w:val="24"/>
        </w:rPr>
        <w:t>rain published a paper title</w:t>
      </w:r>
      <w:r w:rsidR="00E25E4E">
        <w:rPr>
          <w:rFonts w:ascii="Cambria Math" w:hAnsi="Cambria Math" w:cs="Cambria Math"/>
          <w:bCs/>
          <w:szCs w:val="24"/>
        </w:rPr>
        <w:t>d</w:t>
      </w:r>
      <w:r>
        <w:rPr>
          <w:rFonts w:ascii="Cambria Math" w:hAnsi="Cambria Math" w:cs="Cambria Math"/>
          <w:bCs/>
          <w:szCs w:val="24"/>
        </w:rPr>
        <w:t xml:space="preserve">: </w:t>
      </w:r>
      <w:r w:rsidRPr="00F353B9">
        <w:rPr>
          <w:szCs w:val="24"/>
        </w:rPr>
        <w:t xml:space="preserve">An image is worth 16x16 words: Transformers for image recognition at </w:t>
      </w:r>
      <w:r w:rsidR="00E25E4E">
        <w:rPr>
          <w:szCs w:val="24"/>
        </w:rPr>
        <w:t>S</w:t>
      </w:r>
      <w:r w:rsidRPr="00F353B9">
        <w:rPr>
          <w:szCs w:val="24"/>
        </w:rPr>
        <w:t>cale</w:t>
      </w:r>
      <w:r>
        <w:rPr>
          <w:szCs w:val="24"/>
        </w:rPr>
        <w:t xml:space="preserve"> (</w:t>
      </w:r>
      <w:proofErr w:type="spellStart"/>
      <w:r w:rsidRPr="00F353B9">
        <w:rPr>
          <w:bCs/>
          <w:szCs w:val="24"/>
        </w:rPr>
        <w:t>Dosovitskiy</w:t>
      </w:r>
      <w:proofErr w:type="spellEnd"/>
      <w:r w:rsidR="00427F90" w:rsidRPr="00427F90">
        <w:t xml:space="preserve"> </w:t>
      </w:r>
      <w:r w:rsidR="00427F90" w:rsidRPr="00082571">
        <w:t xml:space="preserve">et al., </w:t>
      </w:r>
      <w:r w:rsidR="00427F90">
        <w:t>2020</w:t>
      </w:r>
      <w:r>
        <w:rPr>
          <w:bCs/>
          <w:szCs w:val="24"/>
        </w:rPr>
        <w:t>)</w:t>
      </w:r>
      <w:r w:rsidR="00E25E4E">
        <w:rPr>
          <w:bCs/>
          <w:szCs w:val="24"/>
        </w:rPr>
        <w:t>,</w:t>
      </w:r>
      <w:r>
        <w:rPr>
          <w:bCs/>
          <w:szCs w:val="24"/>
        </w:rPr>
        <w:t xml:space="preserve"> which change</w:t>
      </w:r>
      <w:r w:rsidR="00082571">
        <w:rPr>
          <w:bCs/>
          <w:szCs w:val="24"/>
        </w:rPr>
        <w:t>d the NLP</w:t>
      </w:r>
      <w:r w:rsidR="00E25E4E">
        <w:rPr>
          <w:bCs/>
          <w:szCs w:val="24"/>
        </w:rPr>
        <w:t>-</w:t>
      </w:r>
      <w:r w:rsidR="00082571">
        <w:rPr>
          <w:bCs/>
          <w:szCs w:val="24"/>
        </w:rPr>
        <w:t>only usage in transformer</w:t>
      </w:r>
      <w:r w:rsidR="008A4E72">
        <w:rPr>
          <w:bCs/>
          <w:szCs w:val="24"/>
        </w:rPr>
        <w:t>s</w:t>
      </w:r>
      <w:r w:rsidR="00082571">
        <w:rPr>
          <w:bCs/>
          <w:szCs w:val="24"/>
        </w:rPr>
        <w:t xml:space="preserve"> by introducing </w:t>
      </w:r>
      <w:proofErr w:type="spellStart"/>
      <w:r w:rsidR="00082571">
        <w:rPr>
          <w:bCs/>
          <w:szCs w:val="24"/>
        </w:rPr>
        <w:t>Vission</w:t>
      </w:r>
      <w:proofErr w:type="spellEnd"/>
      <w:r w:rsidR="00082571">
        <w:rPr>
          <w:bCs/>
          <w:szCs w:val="24"/>
        </w:rPr>
        <w:t xml:space="preserve"> Transformer</w:t>
      </w:r>
      <w:r w:rsidR="008A4E72">
        <w:rPr>
          <w:bCs/>
          <w:szCs w:val="24"/>
        </w:rPr>
        <w:t xml:space="preserve"> </w:t>
      </w:r>
      <w:r w:rsidR="00082571">
        <w:rPr>
          <w:bCs/>
          <w:szCs w:val="24"/>
        </w:rPr>
        <w:t>(</w:t>
      </w:r>
      <w:r w:rsidR="00427F90">
        <w:rPr>
          <w:bCs/>
          <w:szCs w:val="24"/>
        </w:rPr>
        <w:t>see</w:t>
      </w:r>
      <w:r w:rsidR="00082571">
        <w:rPr>
          <w:bCs/>
          <w:szCs w:val="24"/>
        </w:rPr>
        <w:t xml:space="preserve"> </w:t>
      </w:r>
      <w:r w:rsidR="00427F90">
        <w:rPr>
          <w:bCs/>
          <w:szCs w:val="24"/>
        </w:rPr>
        <w:t xml:space="preserve">Figure </w:t>
      </w:r>
      <w:r w:rsidR="00082571">
        <w:rPr>
          <w:bCs/>
          <w:szCs w:val="24"/>
        </w:rPr>
        <w:t>3).</w:t>
      </w:r>
      <w:r w:rsidR="00487000">
        <w:rPr>
          <w:bCs/>
          <w:szCs w:val="24"/>
        </w:rPr>
        <w:t xml:space="preserve"> </w:t>
      </w:r>
      <w:r w:rsidR="00487000">
        <w:t>This paper</w:t>
      </w:r>
      <w:r w:rsidR="00487000" w:rsidRPr="001C0E04">
        <w:t xml:space="preserve"> explore</w:t>
      </w:r>
      <w:r w:rsidR="00487000">
        <w:t>s</w:t>
      </w:r>
      <w:r w:rsidR="00487000" w:rsidRPr="001C0E04">
        <w:t xml:space="preserve"> directly applying them to images by treating image patches as tokens for classification.</w:t>
      </w:r>
      <w:r w:rsidR="00082571">
        <w:rPr>
          <w:bCs/>
          <w:szCs w:val="24"/>
        </w:rPr>
        <w:t xml:space="preserve"> In </w:t>
      </w:r>
      <w:r w:rsidR="00530A0F">
        <w:t>our proposal architecture (</w:t>
      </w:r>
      <w:r w:rsidR="00427F90">
        <w:t>see</w:t>
      </w:r>
      <w:r w:rsidR="00530A0F">
        <w:t xml:space="preserve"> Fig</w:t>
      </w:r>
      <w:r w:rsidR="00427F90">
        <w:t xml:space="preserve">ure </w:t>
      </w:r>
      <w:r w:rsidR="00530A0F">
        <w:t>1)</w:t>
      </w:r>
      <w:r w:rsidR="00FB0AA1">
        <w:t>,</w:t>
      </w:r>
      <w:r w:rsidR="00082571">
        <w:t xml:space="preserve"> </w:t>
      </w:r>
      <w:r w:rsidR="00FB0AA1">
        <w:t>w</w:t>
      </w:r>
      <w:r w:rsidR="00FB0AA1" w:rsidRPr="00FB0AA1">
        <w:t>e have integrated transformer technology by leveraging a Vision Transformer (</w:t>
      </w:r>
      <w:proofErr w:type="spellStart"/>
      <w:r w:rsidR="00FB0AA1" w:rsidRPr="00FB0AA1">
        <w:t>ViT</w:t>
      </w:r>
      <w:proofErr w:type="spellEnd"/>
      <w:r w:rsidR="00FB0AA1" w:rsidRPr="00FB0AA1">
        <w:t>) architecture.</w:t>
      </w:r>
    </w:p>
    <w:p w14:paraId="4E31B382" w14:textId="0975DD89" w:rsidR="00585C7A" w:rsidRDefault="00585C7A" w:rsidP="00082571">
      <w:pPr>
        <w:spacing w:after="0" w:line="480" w:lineRule="auto"/>
        <w:ind w:firstLine="720"/>
      </w:pPr>
      <w:r w:rsidRPr="003F3E7B">
        <w:rPr>
          <w:noProof/>
          <w:szCs w:val="24"/>
        </w:rPr>
        <w:lastRenderedPageBreak/>
        <mc:AlternateContent>
          <mc:Choice Requires="wps">
            <w:drawing>
              <wp:inline distT="0" distB="0" distL="0" distR="0" wp14:anchorId="09C0775C" wp14:editId="39C26A1F">
                <wp:extent cx="5595966" cy="3505200"/>
                <wp:effectExtent l="0" t="0" r="5080" b="0"/>
                <wp:docPr id="1389792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6" cy="3505200"/>
                        </a:xfrm>
                        <a:prstGeom prst="rect">
                          <a:avLst/>
                        </a:prstGeom>
                        <a:solidFill>
                          <a:srgbClr val="FFFFFF"/>
                        </a:solidFill>
                        <a:ln w="9525">
                          <a:noFill/>
                          <a:miter lim="800000"/>
                          <a:headEnd/>
                          <a:tailEnd/>
                        </a:ln>
                      </wps:spPr>
                      <wps:txb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 xml:space="preserve">3. Vision Transformer Architecture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wps:txbx>
                      <wps:bodyPr rot="0" vert="horz" wrap="square" lIns="91440" tIns="45720" rIns="91440" bIns="45720" anchor="t" anchorCtr="0">
                        <a:noAutofit/>
                      </wps:bodyPr>
                    </wps:wsp>
                  </a:graphicData>
                </a:graphic>
              </wp:inline>
            </w:drawing>
          </mc:Choice>
          <mc:Fallback>
            <w:pict>
              <v:shape w14:anchorId="09C0775C" id="_x0000_s1028" type="#_x0000_t202" style="width:440.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" stroked="f">
                <v:textbo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 xml:space="preserve">3. Vision Transformer Architecture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v:textbox>
                <w10:anchorlock/>
              </v:shape>
            </w:pict>
          </mc:Fallback>
        </mc:AlternateContent>
      </w:r>
    </w:p>
    <w:p w14:paraId="617AD832" w14:textId="77777777" w:rsidR="00985464" w:rsidRPr="00985464" w:rsidRDefault="00985464" w:rsidP="00985464">
      <w:pPr>
        <w:spacing w:after="0" w:line="480" w:lineRule="auto"/>
        <w:ind w:firstLine="720"/>
      </w:pPr>
      <w:r w:rsidRPr="00985464">
        <w:t xml:space="preserve">The evolution of architectures for video understanding has closely followed the progress made in transformer-based models for image recognition. One significant contribution to this area is the </w:t>
      </w:r>
      <w:r w:rsidRPr="00985464">
        <w:rPr>
          <w:b/>
          <w:bCs/>
        </w:rPr>
        <w:t>Video Vision Transformer (</w:t>
      </w:r>
      <w:proofErr w:type="spellStart"/>
      <w:r w:rsidRPr="00985464">
        <w:rPr>
          <w:b/>
          <w:bCs/>
        </w:rPr>
        <w:t>ViViT</w:t>
      </w:r>
      <w:proofErr w:type="spellEnd"/>
      <w:r w:rsidRPr="00985464">
        <w:rPr>
          <w:b/>
          <w:bCs/>
        </w:rPr>
        <w:t>)</w:t>
      </w:r>
      <w:r w:rsidRPr="00985464">
        <w:t xml:space="preserve">, as presented in the work by Arnab and colleagues in 2021. In this paper, the authors developed </w:t>
      </w:r>
      <w:r w:rsidRPr="00985464">
        <w:rPr>
          <w:b/>
          <w:bCs/>
        </w:rPr>
        <w:t>pure transformer-based architectures</w:t>
      </w:r>
      <w:r w:rsidRPr="00985464">
        <w:t xml:space="preserve"> specifically designed for video classification tasks, drawing inspiration from the success of the Vision Transformer (</w:t>
      </w:r>
      <w:proofErr w:type="spellStart"/>
      <w:r w:rsidRPr="00985464">
        <w:t>ViT</w:t>
      </w:r>
      <w:proofErr w:type="spellEnd"/>
      <w:r w:rsidRPr="00985464">
        <w:t>) in image processing. The motivation behind utilizing transformer architectures for video understanding stems from their inherent ability to model long-range dependencies and capture contextual relationships over time, which are crucial for analyzing video data.</w:t>
      </w:r>
    </w:p>
    <w:p w14:paraId="40C4D9AB" w14:textId="77777777" w:rsidR="00985464" w:rsidRPr="00985464" w:rsidRDefault="00985464" w:rsidP="00985464">
      <w:pPr>
        <w:spacing w:after="0" w:line="480" w:lineRule="auto"/>
        <w:ind w:firstLine="720"/>
      </w:pPr>
      <w:r w:rsidRPr="00985464">
        <w:t xml:space="preserve">Transformers, and particularly their self-attention mechanisms, excel at understanding sequences of data by focusing on different parts of the input simultaneously and learning how elements relate to one another. In video processing, where the input consists of frames over time, these attention-based architectures are </w:t>
      </w:r>
      <w:r w:rsidRPr="00985464">
        <w:lastRenderedPageBreak/>
        <w:t xml:space="preserve">particularly well-suited for modeling both the temporal and spatial dimensions of video. The </w:t>
      </w:r>
      <w:r w:rsidRPr="00985464">
        <w:rPr>
          <w:b/>
          <w:bCs/>
        </w:rPr>
        <w:t>Video Vision Transformer (</w:t>
      </w:r>
      <w:proofErr w:type="spellStart"/>
      <w:r w:rsidRPr="00985464">
        <w:rPr>
          <w:b/>
          <w:bCs/>
        </w:rPr>
        <w:t>ViViT</w:t>
      </w:r>
      <w:proofErr w:type="spellEnd"/>
      <w:r w:rsidRPr="00985464">
        <w:rPr>
          <w:b/>
          <w:bCs/>
        </w:rPr>
        <w:t>)</w:t>
      </w:r>
      <w:r w:rsidRPr="00985464">
        <w:t xml:space="preserve"> leverages this capability by extending the transformer’s attention mechanism to both the spatial features of individual video frames and the temporal dependencies between consecutive frames, enabling the model to capture rich contextual information that spans across time and space.</w:t>
      </w:r>
    </w:p>
    <w:p w14:paraId="5ADF575A" w14:textId="77777777" w:rsidR="00985464" w:rsidRPr="00985464" w:rsidRDefault="00985464" w:rsidP="00985464">
      <w:pPr>
        <w:spacing w:after="0" w:line="480" w:lineRule="auto"/>
        <w:ind w:firstLine="720"/>
      </w:pPr>
      <w:r w:rsidRPr="00985464">
        <w:t xml:space="preserve">By using a pure transformer approach, as opposed to relying on convolutional neural networks (CNNs) or recurrent architectures, the model can process video data more holistically, </w:t>
      </w:r>
      <w:proofErr w:type="gramStart"/>
      <w:r w:rsidRPr="00985464">
        <w:t>taking into account</w:t>
      </w:r>
      <w:proofErr w:type="gramEnd"/>
      <w:r w:rsidRPr="00985464">
        <w:t xml:space="preserve"> global relationships within the video stream. This is especially useful for tasks that require understanding of complex actions or interactions over time, such as activity recognition, event detection, or video-based object tracking.</w:t>
      </w:r>
    </w:p>
    <w:p w14:paraId="49AC5B2A" w14:textId="545F08B7" w:rsidR="005F402F" w:rsidRDefault="00985464" w:rsidP="00985464">
      <w:pPr>
        <w:spacing w:after="0" w:line="480" w:lineRule="auto"/>
        <w:ind w:firstLine="720"/>
      </w:pPr>
      <w:r w:rsidRPr="00985464">
        <w:t xml:space="preserve">Arnab et al.'s work represents a key advancement in video classification, as it demonstrates how transformer-based models, originally designed for static images, can be adapted to handle the dynamic and sequential nature of video. The introduction of the </w:t>
      </w:r>
      <w:r w:rsidRPr="00985464">
        <w:rPr>
          <w:b/>
          <w:bCs/>
        </w:rPr>
        <w:t>Video Vision Transformer</w:t>
      </w:r>
      <w:r w:rsidRPr="00985464">
        <w:t xml:space="preserve"> not only highlights the versatility of transformers in various computer vision tasks but also sets a new standard for how we approach video understanding. By leveraging the transformer’s attention mechanisms, the architecture is better equipped to manage the complexities inherent in video data, such as long-range temporal dependencies and high-dimensional input, offering a more intuitive and powerful framework for video analysis.</w:t>
      </w:r>
      <w:r w:rsidR="00026E9B">
        <w:t xml:space="preserve"> </w:t>
      </w:r>
    </w:p>
    <w:p w14:paraId="19BB2549" w14:textId="77777777" w:rsidR="00985464" w:rsidRPr="00985464" w:rsidRDefault="00985464" w:rsidP="00985464">
      <w:pPr>
        <w:spacing w:after="0" w:line="480" w:lineRule="auto"/>
        <w:ind w:firstLine="720"/>
      </w:pPr>
      <w:r w:rsidRPr="00985464">
        <w:t xml:space="preserve">To integrate text with images in transformer-based models, </w:t>
      </w:r>
      <w:r w:rsidRPr="00985464">
        <w:rPr>
          <w:b/>
          <w:bCs/>
        </w:rPr>
        <w:t>CLIP (Contrastive Language-Image Pretraining)</w:t>
      </w:r>
      <w:r w:rsidRPr="00985464">
        <w:t xml:space="preserve">, developed by Radford and colleagues in 2021 at OpenAI, provides a groundbreaking approach that connects natural language with visual understanding. CLIP is trained on an extensive dataset consisting of text-image pairs and </w:t>
      </w:r>
      <w:r w:rsidRPr="00985464">
        <w:lastRenderedPageBreak/>
        <w:t xml:space="preserve">employs </w:t>
      </w:r>
      <w:r w:rsidRPr="00985464">
        <w:rPr>
          <w:b/>
          <w:bCs/>
        </w:rPr>
        <w:t>contrastive learning</w:t>
      </w:r>
      <w:r w:rsidRPr="00985464">
        <w:t xml:space="preserve"> to align visual inputs with their corresponding text descriptions. This enables CLIP to perform tasks such as </w:t>
      </w:r>
      <w:r w:rsidRPr="00985464">
        <w:rPr>
          <w:b/>
          <w:bCs/>
        </w:rPr>
        <w:t>zero-shot image classification</w:t>
      </w:r>
      <w:r w:rsidRPr="00985464">
        <w:t>, where the model can match images to relevant labels without requiring task-specific fine-tuning. CLIP’s ability to bridge language and visual content represents a major advancement in multimodal AI, offering a flexible and powerful framework for applications ranging from image retrieval to understanding visual context based on textual descriptions.</w:t>
      </w:r>
    </w:p>
    <w:p w14:paraId="3B92204F" w14:textId="77777777" w:rsidR="00985464" w:rsidRDefault="00985464" w:rsidP="00985464">
      <w:pPr>
        <w:spacing w:after="0" w:line="480" w:lineRule="auto"/>
        <w:ind w:firstLine="720"/>
      </w:pPr>
      <w:r w:rsidRPr="00985464">
        <w:t>The success of CLIP has inspired numerous adaptations, including variations like CLIP2, introduced by Zeng et al., which extends CLIP’s capabilities into the 3D space. CLIP2 directly learns transferable 3D point cloud representations in real-world scenarios using a novel proxy alignment mechanism, expanding CLIP's utility beyond 2D image-text tasks to include 3D object recognition and interaction. These advancements highlight the versatility and potential of CLIP-based models in enhancing both language and visual comprehension across diverse applications.</w:t>
      </w:r>
    </w:p>
    <w:p w14:paraId="4354DB30" w14:textId="77777777" w:rsidR="00082E05" w:rsidRPr="00985464" w:rsidRDefault="00082E05" w:rsidP="00985464">
      <w:pPr>
        <w:spacing w:after="0" w:line="480" w:lineRule="auto"/>
        <w:ind w:firstLine="720"/>
      </w:pPr>
    </w:p>
    <w:p w14:paraId="73A2B071" w14:textId="15E84C11" w:rsidR="007F6D18" w:rsidRDefault="00D7526F" w:rsidP="00082E05">
      <w:pPr>
        <w:pStyle w:val="Heading2"/>
      </w:pPr>
      <w:bookmarkStart w:id="36" w:name="_Toc180227719"/>
      <w:r w:rsidRPr="00472B08">
        <w:t>2.</w:t>
      </w:r>
      <w:r w:rsidR="001562DF">
        <w:t>5</w:t>
      </w:r>
      <w:r>
        <w:t xml:space="preserve"> Object Detection </w:t>
      </w:r>
      <w:r w:rsidR="007F6D18">
        <w:t>T</w:t>
      </w:r>
      <w:r>
        <w:t>echnology</w:t>
      </w:r>
      <w:bookmarkEnd w:id="36"/>
      <w:r w:rsidR="00082571">
        <w:tab/>
      </w:r>
    </w:p>
    <w:p w14:paraId="0C180DCC" w14:textId="77777777" w:rsidR="00BD4445" w:rsidRDefault="00BD4445" w:rsidP="00082571">
      <w:pPr>
        <w:spacing w:after="0"/>
      </w:pPr>
    </w:p>
    <w:p w14:paraId="7DE98CA2" w14:textId="77777777" w:rsidR="00FC6299" w:rsidRPr="00FC6299" w:rsidRDefault="00FC6299" w:rsidP="00FC6299">
      <w:pPr>
        <w:spacing w:after="0" w:line="480" w:lineRule="auto"/>
        <w:ind w:firstLine="720"/>
      </w:pPr>
      <w:r w:rsidRPr="00FC6299">
        <w:t xml:space="preserve">This section provides a comprehensive overview of object detection technology and highlights key contributions from seminal papers in the field. Object detection has been a core challenge in computer vision for decades, with a wide range of applications in areas such as image understanding, robotics, and autonomous systems. The development of effective object detection algorithms has been critical for enabling machines to perceive and interact with their environments. One of the most influential advancements in this area is the </w:t>
      </w:r>
      <w:r w:rsidRPr="00FC6299">
        <w:rPr>
          <w:b/>
          <w:bCs/>
        </w:rPr>
        <w:t>YOLO (You Only Look Once)</w:t>
      </w:r>
      <w:r w:rsidRPr="00FC6299">
        <w:t xml:space="preserve"> algorithm, first </w:t>
      </w:r>
      <w:r w:rsidRPr="00FC6299">
        <w:lastRenderedPageBreak/>
        <w:t>introduced by Joseph Redmon and colleagues in 2016 (Redmon et al., 2016). YOLO revolutionized object detection by departing from traditional region-based approaches, which rely on generating proposals for possible object locations within an image. Instead, YOLO framed object detection as a single-stage regression problem, allowing it to predict both the object class and its bounding box coordinates in one pass through the neural network (see Figure 4).</w:t>
      </w:r>
    </w:p>
    <w:p w14:paraId="03C52BC0" w14:textId="77777777" w:rsidR="00FC6299" w:rsidRPr="00FC6299" w:rsidRDefault="00FC6299" w:rsidP="00FC6299">
      <w:pPr>
        <w:spacing w:after="0" w:line="480" w:lineRule="auto"/>
        <w:ind w:firstLine="720"/>
      </w:pPr>
      <w:r w:rsidRPr="00FC6299">
        <w:t xml:space="preserve">The YOLO algorithm has undergone significant evolution since its initial release, with researchers introducing more refined and optimized versions over the years. These include YOLOv2, YOLOv3, YOLOv4, and YOLOv5, each improving on the model’s speed, accuracy, and ability to detect smaller objects (Zhao et al., 2019; </w:t>
      </w:r>
      <w:proofErr w:type="spellStart"/>
      <w:r w:rsidRPr="00FC6299">
        <w:t>Laroca</w:t>
      </w:r>
      <w:proofErr w:type="spellEnd"/>
      <w:r w:rsidRPr="00FC6299">
        <w:t xml:space="preserve"> et al., 2018). Additionally, lighter versions such as YOLO-LITE have been developed to make the model more suitable for resource-constrained environments, enabling real-time detection on devices with limited computational power (Huang et al., 2018).</w:t>
      </w:r>
    </w:p>
    <w:p w14:paraId="3E2C12D5" w14:textId="77777777" w:rsidR="00FC6299" w:rsidRPr="00FC6299" w:rsidRDefault="00FC6299" w:rsidP="00FC6299">
      <w:pPr>
        <w:spacing w:after="0" w:line="480" w:lineRule="auto"/>
        <w:ind w:firstLine="720"/>
      </w:pPr>
      <w:r w:rsidRPr="00FC6299">
        <w:t>By October 2024, the YOLO framework has reached its 11th version, continuing to push the boundaries of real-time object detection. These advancements reflect ongoing efforts in the research community to balance accuracy and efficiency in various applications, from self-driving vehicles to surveillance and robotics. Each version of YOLO has built on the strengths of its predecessors, incorporating new techniques and technologies to maintain its position as one of the most widely used and impactful object detection algorithms in the field.</w:t>
      </w:r>
    </w:p>
    <w:p w14:paraId="492909B9" w14:textId="77777777" w:rsidR="008F6E97" w:rsidRDefault="008F6E97" w:rsidP="00BD4445">
      <w:pPr>
        <w:spacing w:after="0" w:line="480" w:lineRule="auto"/>
        <w:ind w:firstLine="720"/>
      </w:pPr>
    </w:p>
    <w:p w14:paraId="72361922" w14:textId="0ADF7BBC" w:rsidR="008F6E97" w:rsidRDefault="008F6E97" w:rsidP="00BD4445">
      <w:pPr>
        <w:spacing w:after="0" w:line="480" w:lineRule="auto"/>
        <w:ind w:firstLine="720"/>
      </w:pPr>
      <w:r w:rsidRPr="003F3E7B">
        <w:rPr>
          <w:noProof/>
          <w:szCs w:val="24"/>
        </w:rPr>
        <w:lastRenderedPageBreak/>
        <mc:AlternateContent>
          <mc:Choice Requires="wps">
            <w:drawing>
              <wp:inline distT="0" distB="0" distL="0" distR="0" wp14:anchorId="3A9A8748" wp14:editId="7B7675BE">
                <wp:extent cx="5486400" cy="3103418"/>
                <wp:effectExtent l="0" t="0" r="0" b="0"/>
                <wp:docPr id="1853261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03418"/>
                        </a:xfrm>
                        <a:prstGeom prst="rect">
                          <a:avLst/>
                        </a:prstGeom>
                        <a:solidFill>
                          <a:srgbClr val="FFFFFF"/>
                        </a:solidFill>
                        <a:ln w="9525">
                          <a:noFill/>
                          <a:miter lim="800000"/>
                          <a:headEnd/>
                          <a:tailEnd/>
                        </a:ln>
                      </wps:spPr>
                      <wps:txb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1D9A326A" w:rsidR="008F6E97" w:rsidRPr="00472B08" w:rsidRDefault="008F6E97" w:rsidP="008F6E97">
                            <w:pPr>
                              <w:pStyle w:val="Heading5"/>
                              <w:jc w:val="center"/>
                            </w:pPr>
                            <w:r w:rsidRPr="00472B08">
                              <w:t xml:space="preserve">Figure </w:t>
                            </w:r>
                            <w:r>
                              <w:t>4</w:t>
                            </w:r>
                            <w:r>
                              <w:t xml:space="preserve">. </w:t>
                            </w:r>
                            <w:r>
                              <w:t>YOLO architecture</w:t>
                            </w:r>
                            <w:r>
                              <w:t xml:space="preserve"> </w:t>
                            </w:r>
                            <w:proofErr w:type="gramStart"/>
                            <w:r>
                              <w:t>( Source</w:t>
                            </w:r>
                            <w:proofErr w:type="gramEnd"/>
                            <w:r>
                              <w:t xml:space="preserve">: Redmon </w:t>
                            </w:r>
                            <w:r>
                              <w:rPr>
                                <w:bCs/>
                              </w:rPr>
                              <w:t xml:space="preserve">et al., </w:t>
                            </w:r>
                            <w:r>
                              <w:rPr>
                                <w:bCs/>
                              </w:rPr>
                              <w:t>2016</w:t>
                            </w:r>
                            <w:r>
                              <w:rPr>
                                <w:rFonts w:eastAsia="Times New Roman"/>
                              </w:rPr>
                              <w:t>)</w:t>
                            </w:r>
                            <w:r>
                              <w:t xml:space="preserve"> </w:t>
                            </w:r>
                          </w:p>
                          <w:p w14:paraId="03A63383" w14:textId="77777777" w:rsidR="008F6E97" w:rsidRDefault="008F6E97" w:rsidP="008F6E97">
                            <w:pPr>
                              <w:jc w:val="center"/>
                            </w:pPr>
                          </w:p>
                        </w:txbxContent>
                      </wps:txbx>
                      <wps:bodyPr rot="0" vert="horz" wrap="square" lIns="91440" tIns="45720" rIns="91440" bIns="45720" anchor="t" anchorCtr="0">
                        <a:noAutofit/>
                      </wps:bodyPr>
                    </wps:wsp>
                  </a:graphicData>
                </a:graphic>
              </wp:inline>
            </w:drawing>
          </mc:Choice>
          <mc:Fallback>
            <w:pict>
              <v:shape w14:anchorId="3A9A8748" id="_x0000_s1029" type="#_x0000_t202" style="width:6in;height:2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" stroked="f">
                <v:textbo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1D9A326A" w:rsidR="008F6E97" w:rsidRPr="00472B08" w:rsidRDefault="008F6E97" w:rsidP="008F6E97">
                      <w:pPr>
                        <w:pStyle w:val="Heading5"/>
                        <w:jc w:val="center"/>
                      </w:pPr>
                      <w:r w:rsidRPr="00472B08">
                        <w:t xml:space="preserve">Figure </w:t>
                      </w:r>
                      <w:r>
                        <w:t>4</w:t>
                      </w:r>
                      <w:r>
                        <w:t xml:space="preserve">. </w:t>
                      </w:r>
                      <w:r>
                        <w:t>YOLO architecture</w:t>
                      </w:r>
                      <w:r>
                        <w:t xml:space="preserve"> </w:t>
                      </w:r>
                      <w:proofErr w:type="gramStart"/>
                      <w:r>
                        <w:t>( Source</w:t>
                      </w:r>
                      <w:proofErr w:type="gramEnd"/>
                      <w:r>
                        <w:t xml:space="preserve">: Redmon </w:t>
                      </w:r>
                      <w:r>
                        <w:rPr>
                          <w:bCs/>
                        </w:rPr>
                        <w:t xml:space="preserve">et al., </w:t>
                      </w:r>
                      <w:r>
                        <w:rPr>
                          <w:bCs/>
                        </w:rPr>
                        <w:t>2016</w:t>
                      </w:r>
                      <w:r>
                        <w:rPr>
                          <w:rFonts w:eastAsia="Times New Roman"/>
                        </w:rPr>
                        <w:t>)</w:t>
                      </w:r>
                      <w:r>
                        <w:t xml:space="preserve"> </w:t>
                      </w:r>
                    </w:p>
                    <w:p w14:paraId="03A63383" w14:textId="77777777" w:rsidR="008F6E97" w:rsidRDefault="008F6E97" w:rsidP="008F6E97">
                      <w:pPr>
                        <w:jc w:val="center"/>
                      </w:pPr>
                    </w:p>
                  </w:txbxContent>
                </v:textbox>
                <w10:anchorlock/>
              </v:shape>
            </w:pict>
          </mc:Fallback>
        </mc:AlternateContent>
      </w:r>
    </w:p>
    <w:p w14:paraId="72AC9A5C" w14:textId="77777777" w:rsidR="00FC6299" w:rsidRPr="00FC6299" w:rsidRDefault="00FC6299" w:rsidP="00FC6299">
      <w:pPr>
        <w:spacing w:after="0" w:line="480" w:lineRule="auto"/>
        <w:ind w:firstLine="720"/>
      </w:pPr>
      <w:r w:rsidRPr="00FC6299">
        <w:t xml:space="preserve">Another widely adopted object detection algorithm is </w:t>
      </w:r>
      <w:r w:rsidRPr="00FC6299">
        <w:rPr>
          <w:b/>
          <w:bCs/>
        </w:rPr>
        <w:t>Fast R-CNN</w:t>
      </w:r>
      <w:r w:rsidRPr="00FC6299">
        <w:t xml:space="preserve">, developed by Ren and colleagues in 2016. This algorithm builds on the limitations of earlier region-based object detection methods by introducing a more efficient and integrated approach. Fast R-CNN is composed of two key modules that work together to enable faster and more accurate detection. The first module is a </w:t>
      </w:r>
      <w:r w:rsidRPr="00FC6299">
        <w:rPr>
          <w:b/>
          <w:bCs/>
        </w:rPr>
        <w:t>deep fully convolutional network</w:t>
      </w:r>
      <w:r w:rsidRPr="00FC6299">
        <w:t xml:space="preserve"> that generates region proposals, which are potential areas in the image that may contain objects. This process of generating candidate regions helps narrow down the areas that require further analysis, significantly reducing the computational load.</w:t>
      </w:r>
    </w:p>
    <w:p w14:paraId="62AAB122" w14:textId="77777777" w:rsidR="00FC6299" w:rsidRPr="00FC6299" w:rsidRDefault="00FC6299" w:rsidP="00FC6299">
      <w:pPr>
        <w:spacing w:after="0" w:line="480" w:lineRule="auto"/>
        <w:ind w:firstLine="720"/>
      </w:pPr>
      <w:r w:rsidRPr="00FC6299">
        <w:t xml:space="preserve">The second module is the </w:t>
      </w:r>
      <w:r w:rsidRPr="00FC6299">
        <w:rPr>
          <w:b/>
          <w:bCs/>
        </w:rPr>
        <w:t>Fast R-CNN detector</w:t>
      </w:r>
      <w:r w:rsidRPr="00FC6299">
        <w:t>, which processes these proposed regions to classify the objects and refine the bounding boxes. Unlike earlier systems that required multiple stages to accomplish these tasks, Fast R-CNN unifies both modules into a single, end-to-end trainable neural network. This seamless integration allows for joint optimization of both region proposals and object classification, leading to improved detection accuracy while maintaining a high inference speed.</w:t>
      </w:r>
    </w:p>
    <w:p w14:paraId="495A4CFA" w14:textId="77777777" w:rsidR="00FC6299" w:rsidRPr="00FC6299" w:rsidRDefault="00FC6299" w:rsidP="00FC6299">
      <w:pPr>
        <w:spacing w:after="0" w:line="480" w:lineRule="auto"/>
        <w:ind w:firstLine="720"/>
      </w:pPr>
      <w:r w:rsidRPr="00FC6299">
        <w:lastRenderedPageBreak/>
        <w:t xml:space="preserve">A key feature of Fast R-CNN is its ability to handle the entire detection pipeline in a single forward pass, making it faster than previous models like R-CNN and </w:t>
      </w:r>
      <w:proofErr w:type="spellStart"/>
      <w:r w:rsidRPr="00FC6299">
        <w:t>SPPnet</w:t>
      </w:r>
      <w:proofErr w:type="spellEnd"/>
      <w:r w:rsidRPr="00FC6299">
        <w:t xml:space="preserve">. In addition, the algorithm leverages modern techniques found in </w:t>
      </w:r>
      <w:r w:rsidRPr="00FC6299">
        <w:rPr>
          <w:b/>
          <w:bCs/>
        </w:rPr>
        <w:t>neural networks with 'attention' mechanisms</w:t>
      </w:r>
      <w:r w:rsidRPr="00FC6299">
        <w:t xml:space="preserve"> (</w:t>
      </w:r>
      <w:proofErr w:type="spellStart"/>
      <w:r w:rsidRPr="00FC6299">
        <w:t>Chorowski</w:t>
      </w:r>
      <w:proofErr w:type="spellEnd"/>
      <w:r w:rsidRPr="00FC6299">
        <w:t xml:space="preserve"> et al., 2015). These mechanisms enable the model to focus on relevant parts of the image, enhancing its ability to detect objects that may otherwise be overlooked. Attention mechanisms are particularly useful for dealing with complex scenes where multiple objects are present, or when the objects are small or partially obscured.</w:t>
      </w:r>
    </w:p>
    <w:p w14:paraId="2847F4AE" w14:textId="77777777" w:rsidR="00FC6299" w:rsidRDefault="00FC6299" w:rsidP="00FC6299">
      <w:pPr>
        <w:spacing w:after="0" w:line="480" w:lineRule="auto"/>
        <w:ind w:firstLine="720"/>
      </w:pPr>
      <w:r w:rsidRPr="00FC6299">
        <w:t>Fast R-CNN’s combination of region proposal generation and efficient object detection has made it a foundational technique in the field of computer vision, influencing subsequent developments in object detection models. By streamlining the process into a single unified network, Fast R-CNN set a new standard for performance and efficiency, contributing to the advancement of real-time object detection across various applications, such as autonomous driving, video analysis, and robotic perception. The innovation of Fast R-CNN continues to be referenced in modern object detection research, illustrating its lasting impact on the field.</w:t>
      </w:r>
    </w:p>
    <w:p w14:paraId="78ED5462" w14:textId="77777777" w:rsidR="00FC6299" w:rsidRPr="00FC6299" w:rsidRDefault="00FC6299" w:rsidP="00FC6299">
      <w:pPr>
        <w:spacing w:after="0" w:line="480" w:lineRule="auto"/>
        <w:ind w:firstLine="720"/>
      </w:pPr>
    </w:p>
    <w:p w14:paraId="1DAF4C95" w14:textId="3213649D" w:rsidR="00DC64B1" w:rsidRDefault="0045267F" w:rsidP="00082E05">
      <w:pPr>
        <w:pStyle w:val="Heading2"/>
      </w:pPr>
      <w:bookmarkStart w:id="37" w:name="_Toc180227720"/>
      <w:r w:rsidRPr="00472B08">
        <w:t>2.</w:t>
      </w:r>
      <w:r w:rsidR="001562DF">
        <w:t>6</w:t>
      </w:r>
      <w:r w:rsidR="00D96ABC">
        <w:t xml:space="preserve"> </w:t>
      </w:r>
      <w:r w:rsidR="00DC64B1" w:rsidRPr="00472B08">
        <w:t>Summary and Conclusion</w:t>
      </w:r>
      <w:bookmarkEnd w:id="37"/>
    </w:p>
    <w:p w14:paraId="66CE33E0" w14:textId="77777777" w:rsidR="001E0637" w:rsidRPr="00472B08" w:rsidRDefault="001E0637" w:rsidP="00B5575E">
      <w:pPr>
        <w:spacing w:after="0"/>
        <w:rPr>
          <w:b/>
          <w:szCs w:val="24"/>
        </w:rPr>
      </w:pPr>
    </w:p>
    <w:p w14:paraId="59B564B9" w14:textId="77777777" w:rsidR="00985464" w:rsidRPr="00985464" w:rsidRDefault="00985464" w:rsidP="00985464">
      <w:pPr>
        <w:spacing w:after="0" w:line="480" w:lineRule="auto"/>
        <w:ind w:firstLine="720"/>
        <w:rPr>
          <w:bCs/>
          <w:szCs w:val="24"/>
        </w:rPr>
      </w:pPr>
      <w:r w:rsidRPr="00985464">
        <w:rPr>
          <w:bCs/>
          <w:szCs w:val="24"/>
        </w:rPr>
        <w:t xml:space="preserve">This section of the literature review offers an in-depth analysis of scholarly research, including journal articles, conference proceedings, and books, all focused on key areas such as assistive technology, gesture recognition, finger-pointing technology in industrial applications, and the use of transformer-based models for device classification in pointing tasks. Through this examination, several trends and insights have emerged </w:t>
      </w:r>
      <w:r w:rsidRPr="00985464">
        <w:rPr>
          <w:bCs/>
          <w:szCs w:val="24"/>
        </w:rPr>
        <w:lastRenderedPageBreak/>
        <w:t>regarding the role of finger-pointing as a natural and effective means of interacting with objects in both virtual and physical environments.</w:t>
      </w:r>
    </w:p>
    <w:p w14:paraId="1EE6058A" w14:textId="77777777" w:rsidR="00985464" w:rsidRPr="00985464" w:rsidRDefault="00985464" w:rsidP="00985464">
      <w:pPr>
        <w:spacing w:after="0" w:line="480" w:lineRule="auto"/>
        <w:ind w:firstLine="720"/>
        <w:rPr>
          <w:bCs/>
          <w:szCs w:val="24"/>
        </w:rPr>
      </w:pPr>
      <w:r w:rsidRPr="00985464">
        <w:rPr>
          <w:bCs/>
          <w:szCs w:val="24"/>
        </w:rPr>
        <w:t>Finger-pointing has proven to be an intuitive method for users to specify or select objects across a wide range of applications. In augmented reality (AR), robotics, drones, automotive interfaces, and beyond, finger-pointing simplifies interaction by allowing users to naturally direct attention or control devices through gestures. Several industries have integrated this technology to enhance user experience and operational efficiency. For instance, automotive companies are increasingly exploring finger-pointing for in-car interfaces, enabling drivers to control dashboard functions without manual input. Similarly, AR systems benefit from finger-pointing by allowing users to interact with virtual objects in immersive environments with greater ease.</w:t>
      </w:r>
    </w:p>
    <w:p w14:paraId="796F4663" w14:textId="77777777" w:rsidR="00985464" w:rsidRPr="00985464" w:rsidRDefault="00985464" w:rsidP="00985464">
      <w:pPr>
        <w:spacing w:after="0" w:line="480" w:lineRule="auto"/>
        <w:ind w:firstLine="720"/>
        <w:rPr>
          <w:bCs/>
          <w:szCs w:val="24"/>
        </w:rPr>
      </w:pPr>
      <w:r w:rsidRPr="00985464">
        <w:rPr>
          <w:bCs/>
          <w:szCs w:val="24"/>
        </w:rPr>
        <w:t>Importantly, the literature also highlights the potential for these same technologies to be adapted for the assistive technology sector, particularly in supporting individuals with mobility impairments. For people who face challenges in performing everyday tasks, finger-pointing combined with gesture recognition and device classification systems presents an opportunity to regain independence. By leveraging transformers and other advanced models, these systems can enable users to interact with home devices, computers, or other assistive systems through simple gestures, bypassing the need for more physically demanding interfaces.</w:t>
      </w:r>
    </w:p>
    <w:p w14:paraId="3CEC3A34" w14:textId="77777777" w:rsidR="00985464" w:rsidRPr="00985464" w:rsidRDefault="00985464" w:rsidP="00985464">
      <w:pPr>
        <w:spacing w:after="0" w:line="480" w:lineRule="auto"/>
        <w:ind w:firstLine="720"/>
        <w:rPr>
          <w:bCs/>
          <w:szCs w:val="24"/>
        </w:rPr>
      </w:pPr>
      <w:r w:rsidRPr="00985464">
        <w:rPr>
          <w:bCs/>
          <w:szCs w:val="24"/>
        </w:rPr>
        <w:t xml:space="preserve">The review underscores the versatility of finger-pointing technology, showing its relevance not only in commercial and industrial applications but also in its capacity to revolutionize assistive technology solutions. By applying gesture recognition and device classification through transformer-based models, the same systems that enhance AR and </w:t>
      </w:r>
      <w:r w:rsidRPr="00985464">
        <w:rPr>
          <w:bCs/>
          <w:szCs w:val="24"/>
        </w:rPr>
        <w:lastRenderedPageBreak/>
        <w:t>robotics can be repurposed to create intuitive, low-effort control systems for people with mobility challenges. This opens the door for more inclusive technology, allowing individuals to live more independently and interact more naturally with their environments.</w:t>
      </w:r>
    </w:p>
    <w:p w14:paraId="532A93A8" w14:textId="0311B766" w:rsidR="001E0637" w:rsidRPr="001E0637" w:rsidRDefault="002047AC" w:rsidP="001E0637">
      <w:pPr>
        <w:spacing w:after="0" w:line="480" w:lineRule="auto"/>
        <w:ind w:firstLine="720"/>
        <w:rPr>
          <w:bCs/>
          <w:szCs w:val="24"/>
        </w:rPr>
      </w:pPr>
      <w:r>
        <w:rPr>
          <w:bCs/>
          <w:szCs w:val="24"/>
        </w:rPr>
        <w:t xml:space="preserve"> </w:t>
      </w:r>
      <w:r w:rsidR="001E0637" w:rsidRPr="001E0637">
        <w:rPr>
          <w:bCs/>
          <w:szCs w:val="24"/>
        </w:rPr>
        <w:t xml:space="preserve">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8" w:name="_Toc519271330"/>
      <w:bookmarkStart w:id="39" w:name="_Toc180227721"/>
      <w:r w:rsidRPr="00472B08">
        <w:lastRenderedPageBreak/>
        <w:t>Chapter 3</w:t>
      </w:r>
      <w:r w:rsidR="00D96ABC">
        <w:t>—</w:t>
      </w:r>
      <w:r w:rsidRPr="00472B08">
        <w:t>Methodology</w:t>
      </w:r>
      <w:bookmarkEnd w:id="38"/>
      <w:bookmarkEnd w:id="39"/>
    </w:p>
    <w:p w14:paraId="46EAEA30" w14:textId="77777777" w:rsidR="00FC2AB0" w:rsidRPr="00FC2AB0" w:rsidRDefault="00FC2AB0" w:rsidP="00FC2AB0"/>
    <w:p w14:paraId="0A72F289" w14:textId="11C0F99A" w:rsidR="00D96ABC" w:rsidRPr="00472B08" w:rsidRDefault="00D96ABC" w:rsidP="00D96ABC">
      <w:pPr>
        <w:pStyle w:val="Heading2"/>
      </w:pPr>
      <w:bookmarkStart w:id="40" w:name="_Toc519271331"/>
      <w:bookmarkStart w:id="41" w:name="_Toc180227722"/>
      <w:r>
        <w:t>3</w:t>
      </w:r>
      <w:r w:rsidRPr="00472B08">
        <w:t>.1 Introduction</w:t>
      </w:r>
      <w:bookmarkEnd w:id="40"/>
      <w:bookmarkEnd w:id="41"/>
    </w:p>
    <w:p w14:paraId="025384E4" w14:textId="128D2275" w:rsidR="00D96ABC" w:rsidRPr="00472B08" w:rsidRDefault="00D96ABC" w:rsidP="00D96ABC">
      <w:pPr>
        <w:pStyle w:val="Heading2"/>
      </w:pPr>
      <w:bookmarkStart w:id="42" w:name="_Toc519271332"/>
      <w:bookmarkStart w:id="43" w:name="_Toc180227723"/>
      <w:r>
        <w:t>3</w:t>
      </w:r>
      <w:r w:rsidRPr="00472B08">
        <w:t xml:space="preserve">.2 </w:t>
      </w:r>
      <w:r>
        <w:t>Another Section</w:t>
      </w:r>
      <w:bookmarkEnd w:id="42"/>
      <w:bookmarkEnd w:id="43"/>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4" w:name="_Toc519271333"/>
      <w:bookmarkStart w:id="45" w:name="_Toc180227724"/>
      <w:r w:rsidRPr="00472B08">
        <w:lastRenderedPageBreak/>
        <w:t>Chapter 4</w:t>
      </w:r>
      <w:r w:rsidR="00D96ABC">
        <w:t>—</w:t>
      </w:r>
      <w:r w:rsidRPr="00472B08">
        <w:t>Results</w:t>
      </w:r>
      <w:bookmarkEnd w:id="44"/>
      <w:bookmarkEnd w:id="45"/>
    </w:p>
    <w:p w14:paraId="1EA5496C" w14:textId="77777777" w:rsidR="00FC2AB0" w:rsidRPr="00FC2AB0" w:rsidRDefault="00FC2AB0" w:rsidP="00FC2AB0"/>
    <w:p w14:paraId="4B925FBE" w14:textId="64E9708D" w:rsidR="003F3E7B" w:rsidRPr="00472B08" w:rsidRDefault="006072E1" w:rsidP="003F3E7B">
      <w:pPr>
        <w:pStyle w:val="Heading2"/>
      </w:pPr>
      <w:bookmarkStart w:id="46" w:name="_Toc519271334"/>
      <w:bookmarkStart w:id="47" w:name="_Toc180227725"/>
      <w:r>
        <w:t>4</w:t>
      </w:r>
      <w:r w:rsidR="003F3E7B" w:rsidRPr="00472B08">
        <w:t>.1 Introduction</w:t>
      </w:r>
      <w:bookmarkEnd w:id="46"/>
      <w:bookmarkEnd w:id="47"/>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8" w:name="_Toc519271335"/>
      <w:bookmarkStart w:id="49" w:name="_Toc180227726"/>
      <w:r>
        <w:t>4</w:t>
      </w:r>
      <w:r w:rsidR="003F3E7B" w:rsidRPr="00472B08">
        <w:t xml:space="preserve">.2 </w:t>
      </w:r>
      <w:r w:rsidR="003F3E7B">
        <w:t>Another Section</w:t>
      </w:r>
      <w:bookmarkEnd w:id="48"/>
      <w:bookmarkEnd w:id="49"/>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50" w:name="_Toc519271336"/>
      <w:bookmarkStart w:id="51" w:name="_Toc180227727"/>
      <w:r>
        <w:lastRenderedPageBreak/>
        <w:t>Chapter 5—</w:t>
      </w:r>
      <w:r w:rsidR="003F3E7B">
        <w:t xml:space="preserve">Discussion and </w:t>
      </w:r>
      <w:r w:rsidR="00E721DC" w:rsidRPr="00472B08">
        <w:t>Conclusions</w:t>
      </w:r>
      <w:bookmarkEnd w:id="50"/>
      <w:bookmarkEnd w:id="51"/>
    </w:p>
    <w:p w14:paraId="50752DE5" w14:textId="77777777" w:rsidR="00FC2AB0" w:rsidRPr="00FC2AB0" w:rsidRDefault="00FC2AB0" w:rsidP="00FC2AB0"/>
    <w:p w14:paraId="0EFBB64E" w14:textId="0B8DC6B4" w:rsidR="004B751A" w:rsidRPr="00472B08" w:rsidRDefault="0045267F" w:rsidP="00BA14F3">
      <w:pPr>
        <w:pStyle w:val="Heading2"/>
      </w:pPr>
      <w:bookmarkStart w:id="52" w:name="_Toc519271337"/>
      <w:bookmarkStart w:id="53" w:name="_Toc180227728"/>
      <w:r w:rsidRPr="00472B08">
        <w:t xml:space="preserve">5.1 </w:t>
      </w:r>
      <w:r w:rsidR="003F3E7B">
        <w:t>Discussion</w:t>
      </w:r>
      <w:bookmarkEnd w:id="52"/>
      <w:bookmarkEnd w:id="53"/>
    </w:p>
    <w:p w14:paraId="0C93C7F4" w14:textId="5F297996" w:rsidR="004B751A" w:rsidRPr="00472B08" w:rsidRDefault="0045267F" w:rsidP="00BA14F3">
      <w:pPr>
        <w:pStyle w:val="Heading2"/>
      </w:pPr>
      <w:bookmarkStart w:id="54" w:name="_Toc519271338"/>
      <w:bookmarkStart w:id="55" w:name="_Toc180227729"/>
      <w:r w:rsidRPr="00472B08">
        <w:t xml:space="preserve">5.2 </w:t>
      </w:r>
      <w:r w:rsidR="003F3E7B">
        <w:t>Conclusions</w:t>
      </w:r>
      <w:bookmarkEnd w:id="54"/>
      <w:bookmarkEnd w:id="55"/>
    </w:p>
    <w:p w14:paraId="511E34B7" w14:textId="75E645B4" w:rsidR="004B751A" w:rsidRPr="00472B08" w:rsidRDefault="0045267F" w:rsidP="00BA14F3">
      <w:pPr>
        <w:pStyle w:val="Heading2"/>
      </w:pPr>
      <w:bookmarkStart w:id="56" w:name="_Toc519271339"/>
      <w:bookmarkStart w:id="57" w:name="_Toc180227730"/>
      <w:r w:rsidRPr="00472B08">
        <w:t xml:space="preserve">5.3 </w:t>
      </w:r>
      <w:r w:rsidR="003F3E7B">
        <w:t>Contributions to Body of Knowledge</w:t>
      </w:r>
      <w:bookmarkEnd w:id="56"/>
      <w:bookmarkEnd w:id="57"/>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8" w:name="_Toc519271340"/>
      <w:bookmarkStart w:id="59" w:name="_Toc180227731"/>
      <w:r w:rsidRPr="00472B08">
        <w:t xml:space="preserve">5.4 </w:t>
      </w:r>
      <w:r w:rsidR="003F3E7B">
        <w:t>Recommendations for Future Research</w:t>
      </w:r>
      <w:bookmarkEnd w:id="58"/>
      <w:bookmarkEnd w:id="59"/>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60" w:name="_Toc519271341"/>
      <w:bookmarkStart w:id="61" w:name="_Toc180227732"/>
      <w:r w:rsidRPr="00472B08">
        <w:lastRenderedPageBreak/>
        <w:t>References</w:t>
      </w:r>
      <w:bookmarkEnd w:id="60"/>
      <w:bookmarkEnd w:id="61"/>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3800963E" w14:textId="21AA218E" w:rsidR="00660B62" w:rsidRDefault="00660B62" w:rsidP="004910A3">
      <w:pPr>
        <w:adjustRightInd w:val="0"/>
        <w:spacing w:line="480" w:lineRule="auto"/>
        <w:ind w:left="720" w:hanging="720"/>
        <w:rPr>
          <w:rStyle w:val="Hyperlink"/>
          <w:szCs w:val="24"/>
        </w:rPr>
      </w:pPr>
      <w:r w:rsidRPr="00660B62">
        <w:rPr>
          <w:szCs w:val="24"/>
        </w:rPr>
        <w:t xml:space="preserve">Bureau of Labor Statistics, U.S. Department of Labor. (n.d.). </w:t>
      </w:r>
      <w:r w:rsidRPr="00660B62">
        <w:rPr>
          <w:i/>
          <w:iCs/>
          <w:szCs w:val="24"/>
        </w:rPr>
        <w:t>Occupational Outlook Handbook</w:t>
      </w:r>
      <w:r w:rsidRPr="00660B62">
        <w:rPr>
          <w:szCs w:val="24"/>
        </w:rPr>
        <w:t xml:space="preserve">. Retrieved from </w:t>
      </w:r>
      <w:hyperlink r:id="rId14" w:tgtFrame="_new" w:history="1">
        <w:r w:rsidRPr="00660B62">
          <w:rPr>
            <w:rStyle w:val="Hyperlink"/>
            <w:szCs w:val="24"/>
          </w:rPr>
          <w:t>https://www.bls.gov/ooh/</w:t>
        </w:r>
      </w:hyperlink>
    </w:p>
    <w:p w14:paraId="771A0838" w14:textId="44FC2644" w:rsidR="00D17262" w:rsidRDefault="00D17262" w:rsidP="004910A3">
      <w:pPr>
        <w:adjustRightInd w:val="0"/>
        <w:spacing w:line="480" w:lineRule="auto"/>
        <w:ind w:left="720" w:hanging="720"/>
        <w:rPr>
          <w:szCs w:val="24"/>
        </w:rPr>
      </w:pPr>
      <w:r w:rsidRPr="00D17262">
        <w:rPr>
          <w:szCs w:val="24"/>
        </w:rPr>
        <w:t xml:space="preserve">U.S. Department of Health and Human Services, Office of the Assistant Secretary for Planning and Evaluation. (2022). </w:t>
      </w:r>
      <w:r w:rsidRPr="00D17262">
        <w:rPr>
          <w:i/>
          <w:iCs/>
          <w:szCs w:val="24"/>
        </w:rPr>
        <w:t>What is the lifetime risk of needing and receiving long-term services and supports?</w:t>
      </w:r>
      <w:r w:rsidRPr="00D17262">
        <w:rPr>
          <w:szCs w:val="24"/>
        </w:rPr>
        <w:t xml:space="preserve"> </w:t>
      </w:r>
      <w:hyperlink r:id="rId15" w:tgtFrame="_new" w:history="1">
        <w:r w:rsidRPr="00D17262">
          <w:rPr>
            <w:rStyle w:val="Hyperlink"/>
            <w:szCs w:val="24"/>
          </w:rPr>
          <w:t>https://aspe.hhs.gov/reports/what-lifetime-risk-needing-receiving-long-term-services-supports-0</w:t>
        </w:r>
      </w:hyperlink>
    </w:p>
    <w:p w14:paraId="405E8F5D" w14:textId="096FF6A5" w:rsidR="00D17262" w:rsidRPr="00D17262" w:rsidRDefault="00DD0333" w:rsidP="00D17262">
      <w:pPr>
        <w:adjustRightInd w:val="0"/>
        <w:spacing w:line="480" w:lineRule="auto"/>
        <w:ind w:left="720" w:hanging="720"/>
        <w:rPr>
          <w:color w:val="0563C1"/>
          <w:szCs w:val="24"/>
          <w:u w:val="single"/>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6"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7" w:history="1">
        <w:r w:rsidRPr="002C4CB0">
          <w:rPr>
            <w:rStyle w:val="Hyperlink"/>
            <w:szCs w:val="24"/>
          </w:rPr>
          <w:t>https://doi.org/10.1007/978-3-030-87132-1_11</w:t>
        </w:r>
      </w:hyperlink>
    </w:p>
    <w:p w14:paraId="7B59739A" w14:textId="13638CD2" w:rsidR="00BE373B" w:rsidRDefault="00BE373B" w:rsidP="00770816">
      <w:pPr>
        <w:adjustRightInd w:val="0"/>
        <w:spacing w:line="480" w:lineRule="auto"/>
        <w:ind w:left="720" w:hanging="720"/>
        <w:rPr>
          <w:rStyle w:val="Hyperlink"/>
          <w:szCs w:val="24"/>
        </w:rPr>
      </w:pPr>
      <w:r w:rsidRPr="00BE373B">
        <w:rPr>
          <w:szCs w:val="24"/>
        </w:rPr>
        <w:t xml:space="preserve">Chen, W. L., </w:t>
      </w:r>
      <w:proofErr w:type="spellStart"/>
      <w:r w:rsidRPr="00BE373B">
        <w:rPr>
          <w:szCs w:val="24"/>
        </w:rPr>
        <w:t>Liou</w:t>
      </w:r>
      <w:proofErr w:type="spellEnd"/>
      <w:r w:rsidRPr="00BE373B">
        <w:rPr>
          <w:szCs w:val="24"/>
        </w:rPr>
        <w:t xml:space="preserve">, A. H. A., Chen, S. C., Chung, C. M., Chen, Y. L., &amp; Shih, Y. Y. (2007). A novel home appliance control system for people with </w:t>
      </w:r>
      <w:r w:rsidRPr="00BE373B">
        <w:rPr>
          <w:szCs w:val="24"/>
        </w:rPr>
        <w:lastRenderedPageBreak/>
        <w:t>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8" w:history="1">
        <w:r w:rsidR="0097633C" w:rsidRPr="002C4CB0">
          <w:rPr>
            <w:rStyle w:val="Hyperlink"/>
            <w:szCs w:val="24"/>
          </w:rPr>
          <w:t>https://doi.org/10.1080/17483100701456012</w:t>
        </w:r>
      </w:hyperlink>
    </w:p>
    <w:p w14:paraId="4C2DF1B2" w14:textId="58042319" w:rsidR="00575B66" w:rsidRDefault="00575B66" w:rsidP="00770816">
      <w:pPr>
        <w:adjustRightInd w:val="0"/>
        <w:spacing w:line="480" w:lineRule="auto"/>
        <w:ind w:left="720" w:hanging="720"/>
        <w:rPr>
          <w:rStyle w:val="Hyperlink"/>
          <w:szCs w:val="24"/>
        </w:rPr>
      </w:pPr>
      <w:r w:rsidRPr="00575B66">
        <w:rPr>
          <w:color w:val="000000" w:themeColor="text1"/>
          <w:szCs w:val="24"/>
        </w:rPr>
        <w:t>Islam, M.M., Islam, M.R. &amp; Islam, M.S. An Efficient Human Computer Interaction through Hand Gesture Using Deep Convolutional Neural Network. </w:t>
      </w:r>
      <w:r w:rsidRPr="00575B66">
        <w:rPr>
          <w:i/>
          <w:iCs/>
          <w:color w:val="000000" w:themeColor="text1"/>
          <w:szCs w:val="24"/>
        </w:rPr>
        <w:t>SN COMPUT. SCI.</w:t>
      </w:r>
      <w:r w:rsidRPr="00575B66">
        <w:rPr>
          <w:color w:val="000000" w:themeColor="text1"/>
          <w:szCs w:val="24"/>
        </w:rPr>
        <w:t> </w:t>
      </w:r>
      <w:r w:rsidRPr="00575B66">
        <w:rPr>
          <w:b/>
          <w:bCs/>
          <w:color w:val="000000" w:themeColor="text1"/>
          <w:szCs w:val="24"/>
        </w:rPr>
        <w:t>1</w:t>
      </w:r>
      <w:r w:rsidRPr="00575B66">
        <w:rPr>
          <w:color w:val="000000" w:themeColor="text1"/>
          <w:szCs w:val="24"/>
        </w:rPr>
        <w:t>, 211 (2020).</w:t>
      </w:r>
      <w:r w:rsidRPr="00575B66">
        <w:rPr>
          <w:color w:val="000000" w:themeColor="text1"/>
          <w:szCs w:val="24"/>
          <w:u w:val="single"/>
        </w:rPr>
        <w:t xml:space="preserve"> </w:t>
      </w:r>
      <w:r w:rsidRPr="00575B66">
        <w:rPr>
          <w:color w:val="0563C1"/>
          <w:szCs w:val="24"/>
          <w:u w:val="single"/>
        </w:rPr>
        <w:t>https://doi.org/10.1007/s42979-020-00223-x</w:t>
      </w:r>
    </w:p>
    <w:p w14:paraId="2CA54D70" w14:textId="164A536C" w:rsidR="00DE0C19" w:rsidRDefault="00DE0C19" w:rsidP="00770816">
      <w:pPr>
        <w:adjustRightInd w:val="0"/>
        <w:spacing w:line="480" w:lineRule="auto"/>
        <w:ind w:left="720" w:hanging="720"/>
        <w:rPr>
          <w:szCs w:val="24"/>
        </w:rPr>
      </w:pPr>
      <w:r w:rsidRPr="00DE0C19">
        <w:rPr>
          <w:szCs w:val="24"/>
        </w:rPr>
        <w:t xml:space="preserve">Courtney, K. L., </w:t>
      </w:r>
      <w:proofErr w:type="spellStart"/>
      <w:r w:rsidRPr="00DE0C19">
        <w:rPr>
          <w:szCs w:val="24"/>
        </w:rPr>
        <w:t>Demiris</w:t>
      </w:r>
      <w:proofErr w:type="spellEnd"/>
      <w:r w:rsidRPr="00DE0C19">
        <w:rPr>
          <w:szCs w:val="24"/>
        </w:rPr>
        <w:t>, G., &amp; Hensel, B. K. (2007). Obtrusiveness of information-based assistive technologies as perceived by older adults in residential care facilities: A secondary analysis. </w:t>
      </w:r>
      <w:r w:rsidRPr="00DE0C19">
        <w:rPr>
          <w:i/>
          <w:iCs/>
          <w:szCs w:val="24"/>
        </w:rPr>
        <w:t>Medical Informatics and the Internet in Medicine</w:t>
      </w:r>
      <w:r w:rsidRPr="00DE0C19">
        <w:rPr>
          <w:szCs w:val="24"/>
        </w:rPr>
        <w:t>, </w:t>
      </w:r>
      <w:r w:rsidRPr="00DE0C19">
        <w:rPr>
          <w:i/>
          <w:iCs/>
          <w:szCs w:val="24"/>
        </w:rPr>
        <w:t>32</w:t>
      </w:r>
      <w:r w:rsidRPr="00DE0C19">
        <w:rPr>
          <w:szCs w:val="24"/>
        </w:rPr>
        <w:t xml:space="preserve">(3), 241–249. </w:t>
      </w:r>
      <w:hyperlink r:id="rId19" w:history="1">
        <w:r w:rsidR="00D41E69" w:rsidRPr="002C4CB0">
          <w:rPr>
            <w:rStyle w:val="Hyperlink"/>
            <w:szCs w:val="24"/>
          </w:rPr>
          <w:t>https://doi.org/10.1080/14639230701447735</w:t>
        </w:r>
      </w:hyperlink>
    </w:p>
    <w:p w14:paraId="15136394" w14:textId="1B18FBA9" w:rsidR="00D41E69" w:rsidRDefault="00D41E69" w:rsidP="00D41E69">
      <w:pPr>
        <w:adjustRightInd w:val="0"/>
        <w:spacing w:line="480" w:lineRule="auto"/>
        <w:ind w:left="720" w:hanging="720"/>
        <w:rPr>
          <w:szCs w:val="24"/>
        </w:rPr>
      </w:pPr>
      <w:r w:rsidRPr="00D41E69">
        <w:rPr>
          <w:szCs w:val="24"/>
        </w:rPr>
        <w:t xml:space="preserve">Moon NW, Baker PM, </w:t>
      </w:r>
      <w:proofErr w:type="spellStart"/>
      <w:r w:rsidRPr="00D41E69">
        <w:rPr>
          <w:szCs w:val="24"/>
        </w:rPr>
        <w:t>Goughnour</w:t>
      </w:r>
      <w:proofErr w:type="spellEnd"/>
      <w:r w:rsidRPr="00D41E69">
        <w:rPr>
          <w:szCs w:val="24"/>
        </w:rPr>
        <w:t xml:space="preserve"> K. Designing wearable technologies for users with disabilities: Accessibility, usability, and connectivity factors. Journal of Rehabilitation and Assistive Technologies Engineering. 2019;6. doi:10.1177/2055668319862137</w:t>
      </w:r>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5EE65FE" w14:textId="39D29BDD" w:rsidR="00637E2E" w:rsidRDefault="00637E2E" w:rsidP="004910A3">
      <w:pPr>
        <w:adjustRightInd w:val="0"/>
        <w:spacing w:line="480" w:lineRule="auto"/>
        <w:ind w:left="720" w:hanging="720"/>
        <w:rPr>
          <w:szCs w:val="24"/>
        </w:rPr>
      </w:pPr>
      <w:r w:rsidRPr="00637E2E">
        <w:rPr>
          <w:szCs w:val="24"/>
        </w:rPr>
        <w:t>Huang, Y., Liu, X., Zhang, X., &amp; Jin, L. (2016). A pointing gesture based egocentric interaction system: Dataset, approach and application. In </w:t>
      </w:r>
      <w:r w:rsidRPr="00637E2E">
        <w:rPr>
          <w:i/>
          <w:iCs/>
          <w:szCs w:val="24"/>
        </w:rPr>
        <w:t>Proceedings of the IEEE conference on computer vision and pattern recognition workshops</w:t>
      </w:r>
      <w:r w:rsidRPr="00637E2E">
        <w:rPr>
          <w:szCs w:val="24"/>
        </w:rPr>
        <w:t> (pp. 16-23).</w:t>
      </w:r>
    </w:p>
    <w:p w14:paraId="5DB18BD6" w14:textId="25711191" w:rsidR="006E1C89" w:rsidRDefault="006E1C89" w:rsidP="004910A3">
      <w:pPr>
        <w:adjustRightInd w:val="0"/>
        <w:spacing w:line="480" w:lineRule="auto"/>
        <w:ind w:left="720" w:hanging="720"/>
        <w:rPr>
          <w:szCs w:val="24"/>
        </w:rPr>
      </w:pPr>
      <w:r w:rsidRPr="006E1C89">
        <w:rPr>
          <w:szCs w:val="24"/>
        </w:rPr>
        <w:lastRenderedPageBreak/>
        <w:t>Cao, C., Zhang, Y., Wu, Y., Lu, H., &amp; Cheng, J. (2017). Egocentric gesture recognition using recurrent 3d convolutional neural networks with spatiotemporal transformer modules. In </w:t>
      </w:r>
      <w:r w:rsidRPr="006E1C89">
        <w:rPr>
          <w:i/>
          <w:iCs/>
          <w:szCs w:val="24"/>
        </w:rPr>
        <w:t>Proceedings of the IEEE international conference on computer vision</w:t>
      </w:r>
      <w:r w:rsidRPr="006E1C89">
        <w:rPr>
          <w:szCs w:val="24"/>
        </w:rPr>
        <w:t> (pp. 3763-3771).</w:t>
      </w:r>
    </w:p>
    <w:p w14:paraId="2A2F05D2" w14:textId="461E66CF" w:rsidR="009D25C8" w:rsidRDefault="009D25C8" w:rsidP="004910A3">
      <w:pPr>
        <w:adjustRightInd w:val="0"/>
        <w:spacing w:line="480" w:lineRule="auto"/>
        <w:ind w:left="720" w:hanging="720"/>
        <w:rPr>
          <w:szCs w:val="24"/>
        </w:rPr>
      </w:pPr>
      <w:r w:rsidRPr="009D25C8">
        <w:rPr>
          <w:szCs w:val="24"/>
        </w:rPr>
        <w:t>Alam, M. M., Islam, M. T., &amp; Rahman, S. M. (2022). Unified learning approach for egocentric hand gesture recognition and fingertip detection. </w:t>
      </w:r>
      <w:r w:rsidRPr="009D25C8">
        <w:rPr>
          <w:i/>
          <w:iCs/>
          <w:szCs w:val="24"/>
        </w:rPr>
        <w:t>Pattern recognition</w:t>
      </w:r>
      <w:r w:rsidRPr="009D25C8">
        <w:rPr>
          <w:szCs w:val="24"/>
        </w:rPr>
        <w:t>, </w:t>
      </w:r>
      <w:r w:rsidRPr="009D25C8">
        <w:rPr>
          <w:i/>
          <w:iCs/>
          <w:szCs w:val="24"/>
        </w:rPr>
        <w:t>121</w:t>
      </w:r>
      <w:r w:rsidRPr="009D25C8">
        <w:rPr>
          <w:szCs w:val="24"/>
        </w:rPr>
        <w:t>, 108200.</w:t>
      </w:r>
    </w:p>
    <w:p w14:paraId="6BD51F95" w14:textId="77221502" w:rsidR="00F353B9" w:rsidRDefault="00F353B9" w:rsidP="004910A3">
      <w:pPr>
        <w:adjustRightInd w:val="0"/>
        <w:spacing w:line="480" w:lineRule="auto"/>
        <w:ind w:left="720" w:hanging="720"/>
        <w:rPr>
          <w:szCs w:val="24"/>
        </w:rPr>
      </w:pPr>
      <w:proofErr w:type="spellStart"/>
      <w:r w:rsidRPr="00F353B9">
        <w:rPr>
          <w:szCs w:val="24"/>
        </w:rPr>
        <w:t>Dosovitskiy</w:t>
      </w:r>
      <w:proofErr w:type="spellEnd"/>
      <w:r w:rsidRPr="00F353B9">
        <w:rPr>
          <w:szCs w:val="24"/>
        </w:rPr>
        <w:t>, A. (2020). An image is worth 16x16 words: Transformers for image recognition at scale. </w:t>
      </w:r>
      <w:proofErr w:type="spellStart"/>
      <w:r w:rsidRPr="00F353B9">
        <w:rPr>
          <w:i/>
          <w:iCs/>
          <w:szCs w:val="24"/>
        </w:rPr>
        <w:t>arXiv</w:t>
      </w:r>
      <w:proofErr w:type="spellEnd"/>
      <w:r w:rsidRPr="00F353B9">
        <w:rPr>
          <w:i/>
          <w:iCs/>
          <w:szCs w:val="24"/>
        </w:rPr>
        <w:t xml:space="preserve"> preprint arXiv:2010.11929</w:t>
      </w:r>
      <w:r w:rsidRPr="00F353B9">
        <w:rPr>
          <w:szCs w:val="24"/>
        </w:rPr>
        <w:t>.</w:t>
      </w:r>
    </w:p>
    <w:p w14:paraId="51B22E93" w14:textId="24DADC30" w:rsidR="003F15FE" w:rsidRDefault="003F15FE" w:rsidP="004910A3">
      <w:pPr>
        <w:adjustRightInd w:val="0"/>
        <w:spacing w:line="480" w:lineRule="auto"/>
        <w:ind w:left="720" w:hanging="720"/>
        <w:rPr>
          <w:szCs w:val="24"/>
        </w:rPr>
      </w:pPr>
      <w:r w:rsidRPr="003F15FE">
        <w:rPr>
          <w:szCs w:val="24"/>
        </w:rPr>
        <w:t xml:space="preserve">Yue Liao, Si Liu, Fei Wang, </w:t>
      </w:r>
      <w:proofErr w:type="spellStart"/>
      <w:r w:rsidRPr="003F15FE">
        <w:rPr>
          <w:szCs w:val="24"/>
        </w:rPr>
        <w:t>Yanjie</w:t>
      </w:r>
      <w:proofErr w:type="spellEnd"/>
      <w:r w:rsidRPr="003F15FE">
        <w:rPr>
          <w:szCs w:val="24"/>
        </w:rPr>
        <w:t xml:space="preserve"> Chen, Chen Qian, and </w:t>
      </w:r>
      <w:proofErr w:type="spellStart"/>
      <w:r w:rsidRPr="003F15FE">
        <w:rPr>
          <w:szCs w:val="24"/>
        </w:rPr>
        <w:t>Jiashi</w:t>
      </w:r>
      <w:proofErr w:type="spellEnd"/>
      <w:r w:rsidRPr="003F15FE">
        <w:rPr>
          <w:szCs w:val="24"/>
        </w:rPr>
        <w:t xml:space="preserve"> Feng. </w:t>
      </w:r>
      <w:proofErr w:type="spellStart"/>
      <w:r w:rsidRPr="003F15FE">
        <w:rPr>
          <w:szCs w:val="24"/>
        </w:rPr>
        <w:t>Ppdm</w:t>
      </w:r>
      <w:proofErr w:type="spellEnd"/>
      <w:r w:rsidRPr="003F15FE">
        <w:rPr>
          <w:szCs w:val="24"/>
        </w:rPr>
        <w:t>: Parallel point detection and matching for real-time human-object interaction detection. In Proceedings of the IEEE/CVF Conference on Computer Vision and Pattern Recognition, pages 482–490, 2020.</w:t>
      </w:r>
    </w:p>
    <w:p w14:paraId="0D29259E" w14:textId="3AB7FEFB" w:rsidR="003F15FE" w:rsidRDefault="003F15FE" w:rsidP="004910A3">
      <w:pPr>
        <w:adjustRightInd w:val="0"/>
        <w:spacing w:line="480" w:lineRule="auto"/>
        <w:ind w:left="720" w:hanging="720"/>
        <w:rPr>
          <w:szCs w:val="24"/>
        </w:rPr>
      </w:pPr>
      <w:r w:rsidRPr="003F15FE">
        <w:rPr>
          <w:szCs w:val="24"/>
        </w:rPr>
        <w:t xml:space="preserve">Kim </w:t>
      </w:r>
      <w:proofErr w:type="spellStart"/>
      <w:r w:rsidRPr="003F15FE">
        <w:rPr>
          <w:szCs w:val="24"/>
        </w:rPr>
        <w:t>Bumsoo</w:t>
      </w:r>
      <w:proofErr w:type="spellEnd"/>
      <w:r w:rsidRPr="003F15FE">
        <w:rPr>
          <w:szCs w:val="24"/>
        </w:rPr>
        <w:t xml:space="preserve">, Choi </w:t>
      </w:r>
      <w:proofErr w:type="spellStart"/>
      <w:r w:rsidRPr="003F15FE">
        <w:rPr>
          <w:szCs w:val="24"/>
        </w:rPr>
        <w:t>Taeho</w:t>
      </w:r>
      <w:proofErr w:type="spellEnd"/>
      <w:r w:rsidRPr="003F15FE">
        <w:rPr>
          <w:szCs w:val="24"/>
        </w:rPr>
        <w:t xml:space="preserve">, Kang </w:t>
      </w:r>
      <w:proofErr w:type="spellStart"/>
      <w:r w:rsidRPr="003F15FE">
        <w:rPr>
          <w:szCs w:val="24"/>
        </w:rPr>
        <w:t>Jaewoo</w:t>
      </w:r>
      <w:proofErr w:type="spellEnd"/>
      <w:r w:rsidRPr="003F15FE">
        <w:rPr>
          <w:szCs w:val="24"/>
        </w:rPr>
        <w:t xml:space="preserve">, and J. Kim </w:t>
      </w:r>
      <w:proofErr w:type="spellStart"/>
      <w:r w:rsidRPr="003F15FE">
        <w:rPr>
          <w:szCs w:val="24"/>
        </w:rPr>
        <w:t>Hyunwoo</w:t>
      </w:r>
      <w:proofErr w:type="spellEnd"/>
      <w:r w:rsidRPr="003F15FE">
        <w:rPr>
          <w:szCs w:val="24"/>
        </w:rPr>
        <w:t xml:space="preserve">. </w:t>
      </w:r>
      <w:proofErr w:type="spellStart"/>
      <w:r w:rsidRPr="003F15FE">
        <w:rPr>
          <w:szCs w:val="24"/>
        </w:rPr>
        <w:t>Uniondet</w:t>
      </w:r>
      <w:proofErr w:type="spellEnd"/>
      <w:r w:rsidRPr="003F15FE">
        <w:rPr>
          <w:szCs w:val="24"/>
        </w:rPr>
        <w:t>: Union-level detector towards real-time human-object interaction detection. In European Conference on Computer Vision. Springer, 2020.</w:t>
      </w:r>
    </w:p>
    <w:p w14:paraId="7A37F20D" w14:textId="6B7E3C84" w:rsidR="003F15FE" w:rsidRDefault="003F15FE" w:rsidP="004910A3">
      <w:pPr>
        <w:adjustRightInd w:val="0"/>
        <w:spacing w:line="480" w:lineRule="auto"/>
        <w:ind w:left="720" w:hanging="720"/>
        <w:rPr>
          <w:szCs w:val="24"/>
        </w:rPr>
      </w:pPr>
      <w:proofErr w:type="spellStart"/>
      <w:r w:rsidRPr="003F15FE">
        <w:rPr>
          <w:szCs w:val="24"/>
        </w:rPr>
        <w:t>Tiancai</w:t>
      </w:r>
      <w:proofErr w:type="spellEnd"/>
      <w:r w:rsidRPr="003F15FE">
        <w:rPr>
          <w:szCs w:val="24"/>
        </w:rPr>
        <w:t xml:space="preserve"> Wang, Tong Yang, Martin </w:t>
      </w:r>
      <w:proofErr w:type="spellStart"/>
      <w:r w:rsidRPr="003F15FE">
        <w:rPr>
          <w:szCs w:val="24"/>
        </w:rPr>
        <w:t>Danelljan</w:t>
      </w:r>
      <w:proofErr w:type="spellEnd"/>
      <w:r w:rsidRPr="003F15FE">
        <w:rPr>
          <w:szCs w:val="24"/>
        </w:rPr>
        <w:t xml:space="preserve">, Fahad Shahbaz Khan, </w:t>
      </w:r>
      <w:proofErr w:type="spellStart"/>
      <w:r w:rsidRPr="003F15FE">
        <w:rPr>
          <w:szCs w:val="24"/>
        </w:rPr>
        <w:t>Xiangyu</w:t>
      </w:r>
      <w:proofErr w:type="spellEnd"/>
      <w:r w:rsidRPr="003F15FE">
        <w:rPr>
          <w:szCs w:val="24"/>
        </w:rPr>
        <w:t xml:space="preserve"> Zhang, and Jian Sun. Learning human-object interaction detection using interaction points. In Proceedings of the IEEE/CVF Conference on Computer Vision and Pattern Recognition, pages 4116–4125, 2020.</w:t>
      </w:r>
    </w:p>
    <w:p w14:paraId="79BB0940" w14:textId="34AF9B0F" w:rsidR="00EE4A42" w:rsidRDefault="00BF234E" w:rsidP="004910A3">
      <w:pPr>
        <w:adjustRightInd w:val="0"/>
        <w:spacing w:line="480" w:lineRule="auto"/>
        <w:ind w:left="720" w:hanging="720"/>
        <w:rPr>
          <w:szCs w:val="24"/>
        </w:rPr>
      </w:pPr>
      <w:r w:rsidRPr="00BF234E">
        <w:rPr>
          <w:szCs w:val="24"/>
        </w:rPr>
        <w:t xml:space="preserve">Gao, C., Xu, J., Zou, Y., &amp; Huang, J. B. (2020). </w:t>
      </w:r>
      <w:proofErr w:type="spellStart"/>
      <w:r w:rsidRPr="00BF234E">
        <w:rPr>
          <w:szCs w:val="24"/>
        </w:rPr>
        <w:t>Drg</w:t>
      </w:r>
      <w:proofErr w:type="spellEnd"/>
      <w:r w:rsidRPr="00BF234E">
        <w:rPr>
          <w:szCs w:val="24"/>
        </w:rPr>
        <w:t>: Dual relation graph for human-object interaction detection. In </w:t>
      </w:r>
      <w:r w:rsidRPr="00BF234E">
        <w:rPr>
          <w:i/>
          <w:iCs/>
          <w:szCs w:val="24"/>
        </w:rPr>
        <w:t xml:space="preserve">Computer Vision–ECCV 2020: 16th European </w:t>
      </w:r>
      <w:r w:rsidRPr="00BF234E">
        <w:rPr>
          <w:i/>
          <w:iCs/>
          <w:szCs w:val="24"/>
        </w:rPr>
        <w:lastRenderedPageBreak/>
        <w:t>Conference, Glasgow, UK, August 23–28, 2020, Proceedings, Part XII 16</w:t>
      </w:r>
      <w:r w:rsidRPr="00BF234E">
        <w:rPr>
          <w:szCs w:val="24"/>
        </w:rPr>
        <w:t xml:space="preserve"> (pp. 696-712). Springer International </w:t>
      </w:r>
      <w:proofErr w:type="spellStart"/>
      <w:r w:rsidRPr="00BF234E">
        <w:rPr>
          <w:szCs w:val="24"/>
        </w:rPr>
        <w:t>Publishing.</w:t>
      </w:r>
      <w:r w:rsidR="00EE4A42" w:rsidRPr="00EE4A42">
        <w:rPr>
          <w:szCs w:val="24"/>
        </w:rPr>
        <w:t>Chen</w:t>
      </w:r>
      <w:proofErr w:type="spellEnd"/>
      <w:r w:rsidR="00EE4A42" w:rsidRPr="00EE4A42">
        <w:rPr>
          <w:szCs w:val="24"/>
        </w:rPr>
        <w:t xml:space="preserve"> Gao, </w:t>
      </w:r>
      <w:proofErr w:type="spellStart"/>
      <w:r w:rsidR="00EE4A42" w:rsidRPr="00EE4A42">
        <w:rPr>
          <w:szCs w:val="24"/>
        </w:rPr>
        <w:t>Yuliang</w:t>
      </w:r>
      <w:proofErr w:type="spellEnd"/>
      <w:r w:rsidR="00EE4A42" w:rsidRPr="00EE4A42">
        <w:rPr>
          <w:szCs w:val="24"/>
        </w:rPr>
        <w:t xml:space="preserve"> Zou, and Jia-Bin Huang. </w:t>
      </w:r>
      <w:proofErr w:type="spellStart"/>
      <w:r w:rsidR="00EE4A42" w:rsidRPr="00EE4A42">
        <w:rPr>
          <w:szCs w:val="24"/>
        </w:rPr>
        <w:t>ican</w:t>
      </w:r>
      <w:proofErr w:type="spellEnd"/>
      <w:r w:rsidR="00EE4A42" w:rsidRPr="00EE4A42">
        <w:rPr>
          <w:szCs w:val="24"/>
        </w:rPr>
        <w:t xml:space="preserve">: </w:t>
      </w:r>
      <w:proofErr w:type="spellStart"/>
      <w:r w:rsidR="00EE4A42" w:rsidRPr="00EE4A42">
        <w:rPr>
          <w:szCs w:val="24"/>
        </w:rPr>
        <w:t>Instancecentric</w:t>
      </w:r>
      <w:proofErr w:type="spellEnd"/>
      <w:r w:rsidR="00EE4A42" w:rsidRPr="00EE4A42">
        <w:rPr>
          <w:szCs w:val="24"/>
        </w:rPr>
        <w:t xml:space="preserve"> attention network for human-object interaction detection. </w:t>
      </w:r>
      <w:proofErr w:type="spellStart"/>
      <w:r w:rsidR="00EE4A42" w:rsidRPr="00EE4A42">
        <w:rPr>
          <w:szCs w:val="24"/>
        </w:rPr>
        <w:t>arXiv</w:t>
      </w:r>
      <w:proofErr w:type="spellEnd"/>
      <w:r w:rsidR="00EE4A42" w:rsidRPr="00EE4A42">
        <w:rPr>
          <w:szCs w:val="24"/>
        </w:rPr>
        <w:t xml:space="preserve"> preprint arXiv:1808.10437, 2018.</w:t>
      </w:r>
    </w:p>
    <w:p w14:paraId="28BCBABB" w14:textId="30C9CEED" w:rsidR="00E835FA" w:rsidRPr="004910A3" w:rsidRDefault="00E835FA" w:rsidP="004910A3">
      <w:pPr>
        <w:adjustRightInd w:val="0"/>
        <w:spacing w:line="480" w:lineRule="auto"/>
        <w:ind w:left="720" w:hanging="720"/>
        <w:rPr>
          <w:szCs w:val="24"/>
        </w:rPr>
      </w:pPr>
      <w:r w:rsidRPr="00E835FA">
        <w:rPr>
          <w:szCs w:val="24"/>
        </w:rPr>
        <w:t xml:space="preserve">M. </w:t>
      </w:r>
      <w:proofErr w:type="spellStart"/>
      <w:r w:rsidRPr="00E835FA">
        <w:rPr>
          <w:szCs w:val="24"/>
        </w:rPr>
        <w:t>Ürkmez</w:t>
      </w:r>
      <w:proofErr w:type="spellEnd"/>
      <w:r w:rsidRPr="00E835FA">
        <w:rPr>
          <w:szCs w:val="24"/>
        </w:rPr>
        <w:t xml:space="preserve"> and H. I. </w:t>
      </w:r>
      <w:proofErr w:type="spellStart"/>
      <w:r w:rsidRPr="00E835FA">
        <w:rPr>
          <w:szCs w:val="24"/>
        </w:rPr>
        <w:t>Bozma</w:t>
      </w:r>
      <w:proofErr w:type="spellEnd"/>
      <w:r w:rsidRPr="00E835FA">
        <w:rPr>
          <w:szCs w:val="24"/>
        </w:rPr>
        <w:t>, "Detecting 3D Hand Pointing Direction from RGB-D Data in Wide-Ranging HRI Scenarios," </w:t>
      </w:r>
      <w:r w:rsidRPr="00E835FA">
        <w:rPr>
          <w:i/>
          <w:iCs/>
          <w:szCs w:val="24"/>
        </w:rPr>
        <w:t>2022 17th ACM/IEEE International Conference on Human-Robot Interaction (HRI)</w:t>
      </w:r>
      <w:r w:rsidRPr="00E835FA">
        <w:rPr>
          <w:szCs w:val="24"/>
        </w:rPr>
        <w:t xml:space="preserve">, Sapporo, Japan, 2022, pp. 441-450, </w:t>
      </w:r>
      <w:proofErr w:type="spellStart"/>
      <w:r w:rsidRPr="00E835FA">
        <w:rPr>
          <w:szCs w:val="24"/>
        </w:rPr>
        <w:t>doi</w:t>
      </w:r>
      <w:proofErr w:type="spellEnd"/>
      <w:r w:rsidRPr="00E835FA">
        <w:rPr>
          <w:szCs w:val="24"/>
        </w:rPr>
        <w:t>: 10.1109/HRI53351.2022.9889385.</w:t>
      </w:r>
    </w:p>
    <w:p w14:paraId="1CFF99A1" w14:textId="22C0E415" w:rsidR="004910A3" w:rsidRDefault="00940C5F" w:rsidP="004910A3">
      <w:pPr>
        <w:adjustRightInd w:val="0"/>
        <w:spacing w:line="480" w:lineRule="auto"/>
        <w:ind w:left="720" w:hanging="720"/>
        <w:rPr>
          <w:szCs w:val="24"/>
        </w:rPr>
      </w:pPr>
      <w:r w:rsidRPr="00940C5F">
        <w:rPr>
          <w:szCs w:val="24"/>
          <w:highlight w:val="cyan"/>
        </w:rPr>
        <w:t>Redmon</w:t>
      </w:r>
      <w:r w:rsidRPr="00940C5F">
        <w:rPr>
          <w:szCs w:val="24"/>
        </w:rPr>
        <w:t>, J. (2016). You only look once: Unified, real-time object detection. In </w:t>
      </w:r>
      <w:r w:rsidRPr="00940C5F">
        <w:rPr>
          <w:i/>
          <w:iCs/>
          <w:szCs w:val="24"/>
        </w:rPr>
        <w:t>Proceedings of the IEEE conference on computer vision and pattern recognition</w:t>
      </w:r>
      <w:r w:rsidRPr="00940C5F">
        <w:rPr>
          <w:szCs w:val="24"/>
        </w:rPr>
        <w:t>.</w:t>
      </w:r>
      <w:r w:rsidRPr="00940C5F">
        <w:rPr>
          <w:szCs w:val="24"/>
        </w:rPr>
        <w:t xml:space="preserve"> </w:t>
      </w:r>
      <w:proofErr w:type="spellStart"/>
      <w:r w:rsidR="004910A3" w:rsidRPr="004910A3">
        <w:rPr>
          <w:szCs w:val="24"/>
        </w:rPr>
        <w:t>Girshick</w:t>
      </w:r>
      <w:proofErr w:type="spellEnd"/>
      <w:r w:rsidR="004910A3" w:rsidRPr="004910A3">
        <w:rPr>
          <w:szCs w:val="24"/>
        </w:rPr>
        <w:t>, R. (2015). Fast r-</w:t>
      </w:r>
      <w:proofErr w:type="spellStart"/>
      <w:r w:rsidR="004910A3" w:rsidRPr="004910A3">
        <w:rPr>
          <w:szCs w:val="24"/>
        </w:rPr>
        <w:t>cnn</w:t>
      </w:r>
      <w:proofErr w:type="spellEnd"/>
      <w:r w:rsidR="004910A3" w:rsidRPr="004910A3">
        <w:rPr>
          <w:szCs w:val="24"/>
        </w:rPr>
        <w:t xml:space="preserve">. In </w:t>
      </w:r>
      <w:r w:rsidR="004910A3" w:rsidRPr="004910A3">
        <w:rPr>
          <w:i/>
          <w:iCs/>
          <w:szCs w:val="24"/>
        </w:rPr>
        <w:t xml:space="preserve">Proceedings of the IEEE </w:t>
      </w:r>
      <w:r w:rsidR="008302BF">
        <w:rPr>
          <w:i/>
          <w:iCs/>
          <w:szCs w:val="24"/>
        </w:rPr>
        <w:t>International C</w:t>
      </w:r>
      <w:r w:rsidR="004910A3" w:rsidRPr="004910A3">
        <w:rPr>
          <w:i/>
          <w:iCs/>
          <w:szCs w:val="24"/>
        </w:rPr>
        <w:t xml:space="preserve">onference on </w:t>
      </w:r>
      <w:r w:rsidR="008302BF">
        <w:rPr>
          <w:i/>
          <w:iCs/>
          <w:szCs w:val="24"/>
        </w:rPr>
        <w:t>Computer V</w:t>
      </w:r>
      <w:r w:rsidR="004910A3" w:rsidRPr="004910A3">
        <w:rPr>
          <w:i/>
          <w:iCs/>
          <w:szCs w:val="24"/>
        </w:rPr>
        <w:t>ision</w:t>
      </w:r>
      <w:r w:rsidR="004910A3" w:rsidRPr="004910A3">
        <w:rPr>
          <w:szCs w:val="24"/>
        </w:rPr>
        <w:t xml:space="preserve"> (pp. 1440-1448). </w:t>
      </w:r>
    </w:p>
    <w:p w14:paraId="02C1C806" w14:textId="65EC6941" w:rsidR="00FE7EBF" w:rsidRDefault="00FE7EBF" w:rsidP="004910A3">
      <w:pPr>
        <w:adjustRightInd w:val="0"/>
        <w:spacing w:line="480" w:lineRule="auto"/>
        <w:ind w:left="720" w:hanging="720"/>
        <w:rPr>
          <w:szCs w:val="24"/>
        </w:rPr>
      </w:pPr>
      <w:r w:rsidRPr="00FE7EBF">
        <w:rPr>
          <w:szCs w:val="24"/>
          <w:highlight w:val="cyan"/>
        </w:rPr>
        <w:t>Ren</w:t>
      </w:r>
      <w:r w:rsidRPr="00FE7EBF">
        <w:rPr>
          <w:szCs w:val="24"/>
        </w:rPr>
        <w:t xml:space="preserve">, S., He, K., </w:t>
      </w:r>
      <w:proofErr w:type="spellStart"/>
      <w:r w:rsidRPr="00FE7EBF">
        <w:rPr>
          <w:szCs w:val="24"/>
        </w:rPr>
        <w:t>Girshick</w:t>
      </w:r>
      <w:proofErr w:type="spellEnd"/>
      <w:r w:rsidRPr="00FE7EBF">
        <w:rPr>
          <w:szCs w:val="24"/>
        </w:rPr>
        <w:t>, R., &amp; Sun, J. (2016). Faster R-CNN: Towards real-time object detection with region proposal networks. </w:t>
      </w:r>
      <w:r w:rsidRPr="00FE7EBF">
        <w:rPr>
          <w:i/>
          <w:iCs/>
          <w:szCs w:val="24"/>
        </w:rPr>
        <w:t>IEEE transactions on pattern analysis and machine intelligence</w:t>
      </w:r>
      <w:r w:rsidRPr="00FE7EBF">
        <w:rPr>
          <w:szCs w:val="24"/>
        </w:rPr>
        <w:t>, </w:t>
      </w:r>
      <w:r w:rsidRPr="00FE7EBF">
        <w:rPr>
          <w:i/>
          <w:iCs/>
          <w:szCs w:val="24"/>
        </w:rPr>
        <w:t>39</w:t>
      </w:r>
      <w:r w:rsidRPr="00FE7EBF">
        <w:rPr>
          <w:szCs w:val="24"/>
        </w:rPr>
        <w:t>(6), 1137-1149.</w:t>
      </w:r>
    </w:p>
    <w:p w14:paraId="7C46D06B" w14:textId="75BB7F60" w:rsidR="00473E8D" w:rsidRPr="004910A3" w:rsidRDefault="00473E8D" w:rsidP="004910A3">
      <w:pPr>
        <w:adjustRightInd w:val="0"/>
        <w:spacing w:line="480" w:lineRule="auto"/>
        <w:ind w:left="720" w:hanging="720"/>
        <w:rPr>
          <w:szCs w:val="24"/>
        </w:rPr>
      </w:pPr>
      <w:proofErr w:type="spellStart"/>
      <w:r w:rsidRPr="00473E8D">
        <w:rPr>
          <w:szCs w:val="24"/>
        </w:rPr>
        <w:t>Chorowski</w:t>
      </w:r>
      <w:proofErr w:type="spellEnd"/>
      <w:r w:rsidRPr="00473E8D">
        <w:rPr>
          <w:szCs w:val="24"/>
        </w:rPr>
        <w:t xml:space="preserve">, J. K., </w:t>
      </w:r>
      <w:proofErr w:type="spellStart"/>
      <w:r w:rsidRPr="00473E8D">
        <w:rPr>
          <w:szCs w:val="24"/>
        </w:rPr>
        <w:t>Bahdanau</w:t>
      </w:r>
      <w:proofErr w:type="spellEnd"/>
      <w:r w:rsidRPr="00473E8D">
        <w:rPr>
          <w:szCs w:val="24"/>
        </w:rPr>
        <w:t>, D., Serdyuk, D., Cho, K., &amp; Bengio, Y. (2015). Attention-based models for speech recognition. </w:t>
      </w:r>
      <w:r w:rsidRPr="00473E8D">
        <w:rPr>
          <w:i/>
          <w:iCs/>
          <w:szCs w:val="24"/>
        </w:rPr>
        <w:t>Advances in neural information processing systems</w:t>
      </w:r>
      <w:r w:rsidRPr="00473E8D">
        <w:rPr>
          <w:szCs w:val="24"/>
        </w:rPr>
        <w:t>, </w:t>
      </w:r>
      <w:r w:rsidRPr="00473E8D">
        <w:rPr>
          <w:i/>
          <w:iCs/>
          <w:szCs w:val="24"/>
        </w:rPr>
        <w:t>28</w:t>
      </w:r>
      <w:r w:rsidRPr="00473E8D">
        <w:rPr>
          <w:szCs w:val="24"/>
        </w:rPr>
        <w:t>.</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Default="004910A3" w:rsidP="004910A3">
      <w:pPr>
        <w:adjustRightInd w:val="0"/>
        <w:spacing w:line="480" w:lineRule="auto"/>
        <w:ind w:left="720" w:hanging="720"/>
        <w:rPr>
          <w:szCs w:val="24"/>
        </w:rPr>
      </w:pPr>
      <w:r w:rsidRPr="00F03804">
        <w:rPr>
          <w:szCs w:val="24"/>
          <w:highlight w:val="cyan"/>
        </w:rPr>
        <w:t>Kim</w:t>
      </w:r>
      <w:r w:rsidRPr="004910A3">
        <w:rPr>
          <w:szCs w:val="24"/>
        </w:rPr>
        <w:t xml:space="preserve">,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F03804">
        <w:rPr>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50AB5CFD" w14:textId="1DFE53D2" w:rsidR="00DA70A9" w:rsidRDefault="00DA70A9" w:rsidP="004910A3">
      <w:pPr>
        <w:adjustRightInd w:val="0"/>
        <w:spacing w:line="480" w:lineRule="auto"/>
        <w:ind w:left="720" w:hanging="720"/>
        <w:rPr>
          <w:szCs w:val="24"/>
        </w:rPr>
      </w:pPr>
      <w:proofErr w:type="spellStart"/>
      <w:r w:rsidRPr="00DA70A9">
        <w:rPr>
          <w:szCs w:val="24"/>
          <w:highlight w:val="cyan"/>
        </w:rPr>
        <w:t>Dosovitskiy</w:t>
      </w:r>
      <w:proofErr w:type="spellEnd"/>
      <w:r w:rsidRPr="00DA70A9">
        <w:rPr>
          <w:szCs w:val="24"/>
        </w:rPr>
        <w:t>, A. (2020). An image is worth 16x16 words: Transformers for image recognition at scale. </w:t>
      </w:r>
      <w:proofErr w:type="spellStart"/>
      <w:r w:rsidRPr="00DA70A9">
        <w:rPr>
          <w:i/>
          <w:iCs/>
          <w:szCs w:val="24"/>
        </w:rPr>
        <w:t>arXiv</w:t>
      </w:r>
      <w:proofErr w:type="spellEnd"/>
      <w:r w:rsidRPr="00DA70A9">
        <w:rPr>
          <w:i/>
          <w:iCs/>
          <w:szCs w:val="24"/>
        </w:rPr>
        <w:t xml:space="preserve"> preprint arXiv:2010.11929</w:t>
      </w:r>
      <w:r w:rsidRPr="00DA70A9">
        <w:rPr>
          <w:szCs w:val="24"/>
        </w:rPr>
        <w:t>.</w:t>
      </w:r>
    </w:p>
    <w:p w14:paraId="35DCF74B" w14:textId="0D6191FD" w:rsidR="00113F0F" w:rsidRDefault="00113F0F" w:rsidP="004910A3">
      <w:pPr>
        <w:adjustRightInd w:val="0"/>
        <w:spacing w:line="480" w:lineRule="auto"/>
        <w:ind w:left="720" w:hanging="720"/>
        <w:rPr>
          <w:szCs w:val="24"/>
        </w:rPr>
      </w:pPr>
      <w:r w:rsidRPr="00113F0F">
        <w:rPr>
          <w:szCs w:val="24"/>
          <w:highlight w:val="cyan"/>
        </w:rPr>
        <w:t>Vaswani</w:t>
      </w:r>
      <w:r w:rsidRPr="00113F0F">
        <w:rPr>
          <w:szCs w:val="24"/>
        </w:rPr>
        <w:t>, A. (2017). Attention is all you need. </w:t>
      </w:r>
      <w:r w:rsidRPr="00113F0F">
        <w:rPr>
          <w:i/>
          <w:iCs/>
          <w:szCs w:val="24"/>
        </w:rPr>
        <w:t>Advances in Neural Information Processing Systems</w:t>
      </w:r>
      <w:r w:rsidRPr="00113F0F">
        <w:rPr>
          <w:szCs w:val="24"/>
        </w:rPr>
        <w:t>.</w:t>
      </w:r>
    </w:p>
    <w:p w14:paraId="5DD74F12" w14:textId="10D689A8" w:rsidR="00113F0F" w:rsidRDefault="00113F0F" w:rsidP="004910A3">
      <w:pPr>
        <w:adjustRightInd w:val="0"/>
        <w:spacing w:line="480" w:lineRule="auto"/>
        <w:ind w:left="720" w:hanging="720"/>
        <w:rPr>
          <w:szCs w:val="24"/>
        </w:rPr>
      </w:pPr>
      <w:r w:rsidRPr="00113F0F">
        <w:rPr>
          <w:szCs w:val="24"/>
          <w:highlight w:val="cyan"/>
        </w:rPr>
        <w:t>Radford</w:t>
      </w:r>
      <w:r w:rsidRPr="00113F0F">
        <w:rPr>
          <w:szCs w:val="24"/>
        </w:rPr>
        <w:t xml:space="preserve">, A., Kim, J. W., </w:t>
      </w:r>
      <w:proofErr w:type="spellStart"/>
      <w:r w:rsidRPr="00113F0F">
        <w:rPr>
          <w:szCs w:val="24"/>
        </w:rPr>
        <w:t>Hallacy</w:t>
      </w:r>
      <w:proofErr w:type="spellEnd"/>
      <w:r w:rsidRPr="00113F0F">
        <w:rPr>
          <w:szCs w:val="24"/>
        </w:rPr>
        <w:t xml:space="preserve">, C., Ramesh, A., Goh, G., Agarwal, S., ... &amp; </w:t>
      </w:r>
      <w:proofErr w:type="spellStart"/>
      <w:r w:rsidRPr="00113F0F">
        <w:rPr>
          <w:szCs w:val="24"/>
        </w:rPr>
        <w:t>Sutskever</w:t>
      </w:r>
      <w:proofErr w:type="spellEnd"/>
      <w:r w:rsidRPr="00113F0F">
        <w:rPr>
          <w:szCs w:val="24"/>
        </w:rPr>
        <w:t>, I. (2021, July). Learning transferable visual models from natural language supervision. In </w:t>
      </w:r>
      <w:r w:rsidRPr="00113F0F">
        <w:rPr>
          <w:i/>
          <w:iCs/>
          <w:szCs w:val="24"/>
        </w:rPr>
        <w:t>International conference on machine learning</w:t>
      </w:r>
      <w:r w:rsidRPr="00113F0F">
        <w:rPr>
          <w:szCs w:val="24"/>
        </w:rPr>
        <w:t> (pp. 8748-8763). PMLR.</w:t>
      </w:r>
    </w:p>
    <w:p w14:paraId="1839C048" w14:textId="620FF8E6" w:rsidR="005F402F" w:rsidRDefault="005F402F" w:rsidP="004910A3">
      <w:pPr>
        <w:adjustRightInd w:val="0"/>
        <w:spacing w:line="480" w:lineRule="auto"/>
        <w:ind w:left="720" w:hanging="720"/>
        <w:rPr>
          <w:szCs w:val="24"/>
        </w:rPr>
      </w:pPr>
      <w:r w:rsidRPr="005F402F">
        <w:rPr>
          <w:szCs w:val="24"/>
          <w:highlight w:val="cyan"/>
        </w:rPr>
        <w:t>Arnab</w:t>
      </w:r>
      <w:r w:rsidRPr="005F402F">
        <w:rPr>
          <w:szCs w:val="24"/>
        </w:rPr>
        <w:t xml:space="preserve">, A., </w:t>
      </w:r>
      <w:proofErr w:type="spellStart"/>
      <w:r w:rsidRPr="005F402F">
        <w:rPr>
          <w:szCs w:val="24"/>
        </w:rPr>
        <w:t>Dehghani</w:t>
      </w:r>
      <w:proofErr w:type="spellEnd"/>
      <w:r w:rsidRPr="005F402F">
        <w:rPr>
          <w:szCs w:val="24"/>
        </w:rPr>
        <w:t xml:space="preserve">, M., </w:t>
      </w:r>
      <w:proofErr w:type="spellStart"/>
      <w:r w:rsidRPr="005F402F">
        <w:rPr>
          <w:szCs w:val="24"/>
        </w:rPr>
        <w:t>Heigold</w:t>
      </w:r>
      <w:proofErr w:type="spellEnd"/>
      <w:r w:rsidRPr="005F402F">
        <w:rPr>
          <w:szCs w:val="24"/>
        </w:rPr>
        <w:t xml:space="preserve">, G., Sun, C., </w:t>
      </w:r>
      <w:proofErr w:type="spellStart"/>
      <w:r w:rsidRPr="005F402F">
        <w:rPr>
          <w:szCs w:val="24"/>
        </w:rPr>
        <w:t>Lučić</w:t>
      </w:r>
      <w:proofErr w:type="spellEnd"/>
      <w:r w:rsidRPr="005F402F">
        <w:rPr>
          <w:szCs w:val="24"/>
        </w:rPr>
        <w:t xml:space="preserve">, M., &amp; Schmid, C. (2021). </w:t>
      </w:r>
      <w:proofErr w:type="spellStart"/>
      <w:r w:rsidRPr="005F402F">
        <w:rPr>
          <w:szCs w:val="24"/>
        </w:rPr>
        <w:t>Vivit</w:t>
      </w:r>
      <w:proofErr w:type="spellEnd"/>
      <w:r w:rsidRPr="005F402F">
        <w:rPr>
          <w:szCs w:val="24"/>
        </w:rPr>
        <w:t>: A video vision transformer. In </w:t>
      </w:r>
      <w:r w:rsidRPr="005F402F">
        <w:rPr>
          <w:i/>
          <w:iCs/>
          <w:szCs w:val="24"/>
        </w:rPr>
        <w:t>Proceedings of the IEEE/CVF international conference on computer vision</w:t>
      </w:r>
      <w:r w:rsidRPr="005F402F">
        <w:rPr>
          <w:szCs w:val="24"/>
        </w:rPr>
        <w:t> (pp. 6836-6846).</w:t>
      </w:r>
    </w:p>
    <w:p w14:paraId="33FBA7C9" w14:textId="3B7D629B" w:rsidR="006A3F82" w:rsidRDefault="006A3F82" w:rsidP="004910A3">
      <w:pPr>
        <w:adjustRightInd w:val="0"/>
        <w:spacing w:line="480" w:lineRule="auto"/>
        <w:ind w:left="720" w:hanging="720"/>
        <w:rPr>
          <w:szCs w:val="24"/>
        </w:rPr>
      </w:pPr>
      <w:r w:rsidRPr="006A3F82">
        <w:rPr>
          <w:szCs w:val="24"/>
          <w:highlight w:val="cyan"/>
        </w:rPr>
        <w:t>LeCun</w:t>
      </w:r>
      <w:r w:rsidRPr="006A3F82">
        <w:rPr>
          <w:szCs w:val="24"/>
        </w:rPr>
        <w:t xml:space="preserve">, Y., </w:t>
      </w:r>
      <w:proofErr w:type="spellStart"/>
      <w:r w:rsidRPr="006A3F82">
        <w:rPr>
          <w:szCs w:val="24"/>
        </w:rPr>
        <w:t>Boser</w:t>
      </w:r>
      <w:proofErr w:type="spellEnd"/>
      <w:r w:rsidRPr="006A3F82">
        <w:rPr>
          <w:szCs w:val="24"/>
        </w:rPr>
        <w:t xml:space="preserve">, B., </w:t>
      </w:r>
      <w:proofErr w:type="spellStart"/>
      <w:r w:rsidRPr="006A3F82">
        <w:rPr>
          <w:szCs w:val="24"/>
        </w:rPr>
        <w:t>Denker</w:t>
      </w:r>
      <w:proofErr w:type="spellEnd"/>
      <w:r w:rsidRPr="006A3F82">
        <w:rPr>
          <w:szCs w:val="24"/>
        </w:rPr>
        <w:t xml:space="preserve">, J. S., Henderson, D., Howard, R. E., Hubbard, W., &amp; </w:t>
      </w:r>
      <w:proofErr w:type="spellStart"/>
      <w:r w:rsidRPr="006A3F82">
        <w:rPr>
          <w:szCs w:val="24"/>
        </w:rPr>
        <w:t>Jackel</w:t>
      </w:r>
      <w:proofErr w:type="spellEnd"/>
      <w:r w:rsidRPr="006A3F82">
        <w:rPr>
          <w:szCs w:val="24"/>
        </w:rPr>
        <w:t>, L. D. (1989). Backpropagation applied to handwritten zip code recognition. </w:t>
      </w:r>
      <w:r w:rsidRPr="006A3F82">
        <w:rPr>
          <w:i/>
          <w:iCs/>
          <w:szCs w:val="24"/>
        </w:rPr>
        <w:t xml:space="preserve">Neural </w:t>
      </w:r>
      <w:r>
        <w:rPr>
          <w:i/>
          <w:iCs/>
          <w:szCs w:val="24"/>
        </w:rPr>
        <w:t>C</w:t>
      </w:r>
      <w:r w:rsidRPr="006A3F82">
        <w:rPr>
          <w:i/>
          <w:iCs/>
          <w:szCs w:val="24"/>
        </w:rPr>
        <w:t>omputation</w:t>
      </w:r>
      <w:r w:rsidRPr="006A3F82">
        <w:rPr>
          <w:szCs w:val="24"/>
        </w:rPr>
        <w:t>, </w:t>
      </w:r>
      <w:r w:rsidRPr="006A3F82">
        <w:rPr>
          <w:i/>
          <w:iCs/>
          <w:szCs w:val="24"/>
        </w:rPr>
        <w:t>1</w:t>
      </w:r>
      <w:r w:rsidRPr="006A3F82">
        <w:rPr>
          <w:szCs w:val="24"/>
        </w:rPr>
        <w:t>(4), 541-551</w:t>
      </w:r>
    </w:p>
    <w:p w14:paraId="76942E7E" w14:textId="58DC02D5" w:rsidR="00F03804" w:rsidRDefault="00F03804" w:rsidP="004910A3">
      <w:pPr>
        <w:adjustRightInd w:val="0"/>
        <w:spacing w:line="480" w:lineRule="auto"/>
        <w:ind w:left="720" w:hanging="720"/>
        <w:rPr>
          <w:szCs w:val="24"/>
        </w:rPr>
      </w:pPr>
      <w:proofErr w:type="spellStart"/>
      <w:r w:rsidRPr="00F03804">
        <w:rPr>
          <w:szCs w:val="24"/>
          <w:highlight w:val="cyan"/>
        </w:rPr>
        <w:lastRenderedPageBreak/>
        <w:t>Krizhevsky</w:t>
      </w:r>
      <w:proofErr w:type="spellEnd"/>
      <w:r w:rsidRPr="00F03804">
        <w:rPr>
          <w:szCs w:val="24"/>
        </w:rPr>
        <w:t xml:space="preserve">, A., </w:t>
      </w:r>
      <w:proofErr w:type="spellStart"/>
      <w:r w:rsidRPr="00F03804">
        <w:rPr>
          <w:szCs w:val="24"/>
        </w:rPr>
        <w:t>Sutskever</w:t>
      </w:r>
      <w:proofErr w:type="spellEnd"/>
      <w:r w:rsidRPr="00F03804">
        <w:rPr>
          <w:szCs w:val="24"/>
        </w:rPr>
        <w:t xml:space="preserve">, I., &amp; Hinton, G. E. (2012). </w:t>
      </w:r>
      <w:proofErr w:type="spellStart"/>
      <w:r w:rsidRPr="00F03804">
        <w:rPr>
          <w:szCs w:val="24"/>
        </w:rPr>
        <w:t>Imagenet</w:t>
      </w:r>
      <w:proofErr w:type="spellEnd"/>
      <w:r w:rsidRPr="00F03804">
        <w:rPr>
          <w:szCs w:val="24"/>
        </w:rPr>
        <w:t xml:space="preserve"> classification with deep convolutional neural networks. </w:t>
      </w:r>
      <w:r w:rsidRPr="00F03804">
        <w:rPr>
          <w:i/>
          <w:iCs/>
          <w:szCs w:val="24"/>
        </w:rPr>
        <w:t>Advances in neural information processing systems</w:t>
      </w:r>
      <w:r w:rsidRPr="00F03804">
        <w:rPr>
          <w:szCs w:val="24"/>
        </w:rPr>
        <w:t>, </w:t>
      </w:r>
      <w:r w:rsidRPr="00F03804">
        <w:rPr>
          <w:i/>
          <w:iCs/>
          <w:szCs w:val="24"/>
        </w:rPr>
        <w:t>25</w:t>
      </w:r>
      <w:r w:rsidRPr="00F03804">
        <w:rPr>
          <w:szCs w:val="24"/>
        </w:rPr>
        <w:t>.</w:t>
      </w:r>
    </w:p>
    <w:p w14:paraId="69B1E4DC" w14:textId="4F20ADA4" w:rsidR="008D6009" w:rsidRDefault="008D6009" w:rsidP="004910A3">
      <w:pPr>
        <w:adjustRightInd w:val="0"/>
        <w:spacing w:line="480" w:lineRule="auto"/>
        <w:ind w:left="720" w:hanging="720"/>
        <w:rPr>
          <w:szCs w:val="24"/>
        </w:rPr>
      </w:pPr>
      <w:r w:rsidRPr="008D6009">
        <w:rPr>
          <w:szCs w:val="24"/>
          <w:highlight w:val="cyan"/>
        </w:rPr>
        <w:t>Radford</w:t>
      </w:r>
      <w:r w:rsidRPr="008D6009">
        <w:rPr>
          <w:szCs w:val="24"/>
        </w:rPr>
        <w:t xml:space="preserve">, A., Kim, J. W., </w:t>
      </w:r>
      <w:proofErr w:type="spellStart"/>
      <w:r w:rsidRPr="008D6009">
        <w:rPr>
          <w:szCs w:val="24"/>
        </w:rPr>
        <w:t>Hallacy</w:t>
      </w:r>
      <w:proofErr w:type="spellEnd"/>
      <w:r w:rsidRPr="008D6009">
        <w:rPr>
          <w:szCs w:val="24"/>
        </w:rPr>
        <w:t xml:space="preserve">, C., Ramesh, A., Goh, G., Agarwal, S., ... &amp; </w:t>
      </w:r>
      <w:proofErr w:type="spellStart"/>
      <w:r w:rsidRPr="008D6009">
        <w:rPr>
          <w:szCs w:val="24"/>
        </w:rPr>
        <w:t>Sutskever</w:t>
      </w:r>
      <w:proofErr w:type="spellEnd"/>
      <w:r w:rsidRPr="008D6009">
        <w:rPr>
          <w:szCs w:val="24"/>
        </w:rPr>
        <w:t>, I. (2021, July). Learning transferable visual models from natural language supervision. In </w:t>
      </w:r>
      <w:r w:rsidRPr="008D6009">
        <w:rPr>
          <w:i/>
          <w:iCs/>
          <w:szCs w:val="24"/>
        </w:rPr>
        <w:t>International conference on machine learning</w:t>
      </w:r>
      <w:r w:rsidRPr="008D6009">
        <w:rPr>
          <w:szCs w:val="24"/>
        </w:rPr>
        <w:t> (pp. 8748-8763). PMLR.</w:t>
      </w:r>
    </w:p>
    <w:p w14:paraId="11F593B8" w14:textId="24749CB4" w:rsidR="00AD24BC" w:rsidRDefault="00AD24BC" w:rsidP="004910A3">
      <w:pPr>
        <w:adjustRightInd w:val="0"/>
        <w:spacing w:line="480" w:lineRule="auto"/>
        <w:ind w:left="720" w:hanging="720"/>
        <w:rPr>
          <w:szCs w:val="24"/>
        </w:rPr>
      </w:pPr>
      <w:r w:rsidRPr="00AD24BC">
        <w:rPr>
          <w:szCs w:val="24"/>
          <w:highlight w:val="cyan"/>
        </w:rPr>
        <w:t>G. Park</w:t>
      </w:r>
      <w:r w:rsidRPr="00AD24BC">
        <w:rPr>
          <w:szCs w:val="24"/>
        </w:rPr>
        <w:t xml:space="preserve">, V. K. </w:t>
      </w:r>
      <w:proofErr w:type="spellStart"/>
      <w:r w:rsidRPr="00AD24BC">
        <w:rPr>
          <w:szCs w:val="24"/>
        </w:rPr>
        <w:t>Chandrasegar</w:t>
      </w:r>
      <w:proofErr w:type="spellEnd"/>
      <w:r w:rsidRPr="00AD24BC">
        <w:rPr>
          <w:szCs w:val="24"/>
        </w:rPr>
        <w:t xml:space="preserve"> and J. Koh, "Hand Gesture Recognition using Deep learning Method," </w:t>
      </w:r>
      <w:r w:rsidRPr="00AD24BC">
        <w:rPr>
          <w:i/>
          <w:iCs/>
          <w:szCs w:val="24"/>
        </w:rPr>
        <w:t>2021 IEEE International Symposium on Antennas and Propagation and USNC-URSI Radio Science Meeting (APS/URSI)</w:t>
      </w:r>
      <w:r w:rsidRPr="00AD24BC">
        <w:rPr>
          <w:szCs w:val="24"/>
        </w:rPr>
        <w:t xml:space="preserve">, Singapore, Singapore, 2021, pp. 1347-1348, </w:t>
      </w:r>
      <w:proofErr w:type="spellStart"/>
      <w:r w:rsidRPr="00AD24BC">
        <w:rPr>
          <w:szCs w:val="24"/>
        </w:rPr>
        <w:t>doi</w:t>
      </w:r>
      <w:proofErr w:type="spellEnd"/>
      <w:r w:rsidRPr="00AD24BC">
        <w:rPr>
          <w:szCs w:val="24"/>
        </w:rPr>
        <w:t>: 10.1109/APS/URSI47566.2021.9703901</w:t>
      </w:r>
      <w:r w:rsidR="001629E3">
        <w:rPr>
          <w:szCs w:val="24"/>
        </w:rPr>
        <w:t>.</w:t>
      </w:r>
    </w:p>
    <w:p w14:paraId="72B4A5C0" w14:textId="7525F8D1" w:rsidR="004910A3" w:rsidRDefault="001629E3" w:rsidP="004910A3">
      <w:pPr>
        <w:adjustRightInd w:val="0"/>
        <w:spacing w:line="480" w:lineRule="auto"/>
        <w:ind w:left="720" w:hanging="720"/>
        <w:rPr>
          <w:szCs w:val="24"/>
        </w:rPr>
      </w:pPr>
      <w:r w:rsidRPr="001629E3">
        <w:rPr>
          <w:szCs w:val="24"/>
          <w:highlight w:val="cyan"/>
        </w:rPr>
        <w:t>Zeng</w:t>
      </w:r>
      <w:r w:rsidRPr="001629E3">
        <w:rPr>
          <w:szCs w:val="24"/>
        </w:rPr>
        <w:t>, Y., Jiang, C., Mao, J., Han, J., Ye, C., Huang, Q., ... &amp; Xu, H. (2023). CLIP2: Contrastive language-image-point pretraining from real-world point cloud data. In </w:t>
      </w:r>
      <w:r w:rsidRPr="001629E3">
        <w:rPr>
          <w:i/>
          <w:iCs/>
          <w:szCs w:val="24"/>
        </w:rPr>
        <w:t>Proceedings of the IEEE/CVF conference on computer vision and pattern recognition</w:t>
      </w:r>
      <w:r w:rsidRPr="001629E3">
        <w:rPr>
          <w:szCs w:val="24"/>
        </w:rPr>
        <w:t xml:space="preserve"> (pp. 15244-15253). </w:t>
      </w:r>
      <w:r w:rsidR="004910A3" w:rsidRPr="004910A3">
        <w:rPr>
          <w:szCs w:val="24"/>
        </w:rPr>
        <w:t xml:space="preserve">Zhou, </w:t>
      </w:r>
      <w:proofErr w:type="spellStart"/>
      <w:r w:rsidR="004910A3" w:rsidRPr="004910A3">
        <w:rPr>
          <w:szCs w:val="24"/>
        </w:rPr>
        <w:t>Kanglei</w:t>
      </w:r>
      <w:proofErr w:type="spellEnd"/>
      <w:r w:rsidR="004910A3" w:rsidRPr="004910A3">
        <w:rPr>
          <w:szCs w:val="24"/>
        </w:rPr>
        <w:t xml:space="preserve"> &amp; Chen, Chen &amp; Ma, Yue &amp; </w:t>
      </w:r>
      <w:proofErr w:type="spellStart"/>
      <w:r w:rsidR="004910A3" w:rsidRPr="004910A3">
        <w:rPr>
          <w:szCs w:val="24"/>
        </w:rPr>
        <w:t>Leng</w:t>
      </w:r>
      <w:proofErr w:type="spellEnd"/>
      <w:r w:rsidR="004910A3" w:rsidRPr="004910A3">
        <w:rPr>
          <w:szCs w:val="24"/>
        </w:rPr>
        <w:t xml:space="preserve">, </w:t>
      </w:r>
      <w:proofErr w:type="spellStart"/>
      <w:r w:rsidR="004910A3" w:rsidRPr="004910A3">
        <w:rPr>
          <w:szCs w:val="24"/>
        </w:rPr>
        <w:t>Zhiying</w:t>
      </w:r>
      <w:proofErr w:type="spellEnd"/>
      <w:r w:rsidR="004910A3" w:rsidRPr="004910A3">
        <w:rPr>
          <w:szCs w:val="24"/>
        </w:rPr>
        <w:t xml:space="preserve"> &amp; Shum, Hubert &amp; Li, Fred &amp; Liang, </w:t>
      </w:r>
      <w:proofErr w:type="spellStart"/>
      <w:r w:rsidR="004910A3" w:rsidRPr="004910A3">
        <w:rPr>
          <w:szCs w:val="24"/>
        </w:rPr>
        <w:t>Xiaohui</w:t>
      </w:r>
      <w:proofErr w:type="spellEnd"/>
      <w:r w:rsidR="004910A3" w:rsidRPr="004910A3">
        <w:rPr>
          <w:szCs w:val="24"/>
        </w:rPr>
        <w:t>. (2023). A Mixed Reality Training System for Hand-Object Interaction in Simulated Microgravity Environments. 167-176. 10.1109/ISMAR59233.2023.00031. </w:t>
      </w:r>
    </w:p>
    <w:p w14:paraId="3B10E939" w14:textId="0288C01A" w:rsidR="00484D95" w:rsidRPr="000738C4" w:rsidRDefault="00484D95" w:rsidP="004910A3">
      <w:pPr>
        <w:adjustRightInd w:val="0"/>
        <w:spacing w:line="480" w:lineRule="auto"/>
        <w:ind w:left="720" w:hanging="720"/>
        <w:rPr>
          <w:rStyle w:val="Hyperlink"/>
          <w:color w:val="000000" w:themeColor="text1"/>
          <w:szCs w:val="24"/>
        </w:rPr>
      </w:pPr>
      <w:r w:rsidRPr="00484D95">
        <w:rPr>
          <w:szCs w:val="24"/>
          <w:highlight w:val="cyan"/>
        </w:rPr>
        <w:t>Medeiros</w:t>
      </w:r>
      <w:r w:rsidRPr="00484D95">
        <w:rPr>
          <w:szCs w:val="24"/>
        </w:rPr>
        <w:t xml:space="preserve">, A.C.S., </w:t>
      </w:r>
      <w:proofErr w:type="spellStart"/>
      <w:r w:rsidRPr="00484D95">
        <w:rPr>
          <w:szCs w:val="24"/>
        </w:rPr>
        <w:t>Ratsamee</w:t>
      </w:r>
      <w:proofErr w:type="spellEnd"/>
      <w:r w:rsidRPr="00484D95">
        <w:rPr>
          <w:szCs w:val="24"/>
        </w:rPr>
        <w:t xml:space="preserve">, P., </w:t>
      </w:r>
      <w:proofErr w:type="spellStart"/>
      <w:r w:rsidRPr="00484D95">
        <w:rPr>
          <w:szCs w:val="24"/>
        </w:rPr>
        <w:t>Uranishi</w:t>
      </w:r>
      <w:proofErr w:type="spellEnd"/>
      <w:r w:rsidRPr="00484D95">
        <w:rPr>
          <w:szCs w:val="24"/>
        </w:rPr>
        <w:t xml:space="preserve">, Y., </w:t>
      </w:r>
      <w:proofErr w:type="spellStart"/>
      <w:r w:rsidRPr="00484D95">
        <w:rPr>
          <w:szCs w:val="24"/>
        </w:rPr>
        <w:t>Mashita</w:t>
      </w:r>
      <w:proofErr w:type="spellEnd"/>
      <w:r w:rsidRPr="00484D95">
        <w:rPr>
          <w:szCs w:val="24"/>
        </w:rPr>
        <w:t xml:space="preserve">, T., </w:t>
      </w:r>
      <w:proofErr w:type="spellStart"/>
      <w:r w:rsidRPr="00484D95">
        <w:rPr>
          <w:szCs w:val="24"/>
        </w:rPr>
        <w:t>Takemura</w:t>
      </w:r>
      <w:proofErr w:type="spellEnd"/>
      <w:r w:rsidRPr="00484D95">
        <w:rPr>
          <w:szCs w:val="24"/>
        </w:rPr>
        <w:t xml:space="preserve">, H. (2020). Human-Drone Interaction: Using Pointing Gesture to Define a Target Object. In: </w:t>
      </w:r>
      <w:proofErr w:type="spellStart"/>
      <w:r w:rsidRPr="00484D95">
        <w:rPr>
          <w:szCs w:val="24"/>
        </w:rPr>
        <w:t>Kurosu</w:t>
      </w:r>
      <w:proofErr w:type="spellEnd"/>
      <w:r w:rsidRPr="00484D95">
        <w:rPr>
          <w:szCs w:val="24"/>
        </w:rPr>
        <w:t xml:space="preserve">, M. (eds) Human-Computer Interaction. Multimodal and Natural Interaction. HCII </w:t>
      </w:r>
      <w:r w:rsidRPr="00484D95">
        <w:rPr>
          <w:szCs w:val="24"/>
        </w:rPr>
        <w:lastRenderedPageBreak/>
        <w:t xml:space="preserve">2020. Lecture Notes in Computer </w:t>
      </w:r>
      <w:proofErr w:type="gramStart"/>
      <w:r w:rsidRPr="00484D95">
        <w:rPr>
          <w:szCs w:val="24"/>
        </w:rPr>
        <w:t>Science(</w:t>
      </w:r>
      <w:proofErr w:type="gramEnd"/>
      <w:r w:rsidRPr="00484D95">
        <w:rPr>
          <w:szCs w:val="24"/>
        </w:rPr>
        <w:t xml:space="preserve">), vol 12182. Springer, Cham. </w:t>
      </w:r>
      <w:hyperlink r:id="rId20" w:history="1">
        <w:r w:rsidR="00BA6C0F" w:rsidRPr="000738C4">
          <w:rPr>
            <w:rStyle w:val="Hyperlink"/>
            <w:color w:val="000000" w:themeColor="text1"/>
            <w:szCs w:val="24"/>
          </w:rPr>
          <w:t>https://doi.org/10.1007/978-3-030-49062-1_48</w:t>
        </w:r>
      </w:hyperlink>
    </w:p>
    <w:p w14:paraId="10A85EC5" w14:textId="044CD928" w:rsidR="000738C4" w:rsidRPr="000738C4" w:rsidRDefault="000738C4" w:rsidP="004910A3">
      <w:pPr>
        <w:adjustRightInd w:val="0"/>
        <w:spacing w:line="480" w:lineRule="auto"/>
        <w:ind w:left="720" w:hanging="720"/>
        <w:rPr>
          <w:color w:val="000000" w:themeColor="text1"/>
          <w:szCs w:val="24"/>
        </w:rPr>
      </w:pPr>
      <w:r w:rsidRPr="000738C4">
        <w:rPr>
          <w:color w:val="000000" w:themeColor="text1"/>
          <w:szCs w:val="24"/>
        </w:rPr>
        <w:t>Zhao, Z. Q., Zheng, P., Xu, S. T., &amp; Wu, X. (2019). Object detection with deep learning: A review. IEEE transactions on neural networks and learning systems, 30(11), 3212-3232.</w:t>
      </w:r>
    </w:p>
    <w:p w14:paraId="2535E51A" w14:textId="71CAF931" w:rsidR="000738C4" w:rsidRPr="000738C4" w:rsidRDefault="000738C4" w:rsidP="004910A3">
      <w:pPr>
        <w:adjustRightInd w:val="0"/>
        <w:spacing w:line="480" w:lineRule="auto"/>
        <w:ind w:left="720" w:hanging="720"/>
        <w:rPr>
          <w:color w:val="000000" w:themeColor="text1"/>
          <w:szCs w:val="24"/>
        </w:rPr>
      </w:pPr>
      <w:proofErr w:type="spellStart"/>
      <w:r w:rsidRPr="000738C4">
        <w:rPr>
          <w:color w:val="000000" w:themeColor="text1"/>
          <w:szCs w:val="24"/>
        </w:rPr>
        <w:t>Laroca</w:t>
      </w:r>
      <w:proofErr w:type="spellEnd"/>
      <w:r w:rsidRPr="000738C4">
        <w:rPr>
          <w:color w:val="000000" w:themeColor="text1"/>
          <w:szCs w:val="24"/>
        </w:rPr>
        <w:t xml:space="preserve">, R., </w:t>
      </w:r>
      <w:proofErr w:type="spellStart"/>
      <w:r w:rsidRPr="000738C4">
        <w:rPr>
          <w:color w:val="000000" w:themeColor="text1"/>
          <w:szCs w:val="24"/>
        </w:rPr>
        <w:t>Severo</w:t>
      </w:r>
      <w:proofErr w:type="spellEnd"/>
      <w:r w:rsidRPr="000738C4">
        <w:rPr>
          <w:color w:val="000000" w:themeColor="text1"/>
          <w:szCs w:val="24"/>
        </w:rPr>
        <w:t xml:space="preserve">, E., </w:t>
      </w:r>
      <w:proofErr w:type="spellStart"/>
      <w:r w:rsidRPr="000738C4">
        <w:rPr>
          <w:color w:val="000000" w:themeColor="text1"/>
          <w:szCs w:val="24"/>
        </w:rPr>
        <w:t>Zanlorensi</w:t>
      </w:r>
      <w:proofErr w:type="spellEnd"/>
      <w:r w:rsidRPr="000738C4">
        <w:rPr>
          <w:color w:val="000000" w:themeColor="text1"/>
          <w:szCs w:val="24"/>
        </w:rPr>
        <w:t xml:space="preserve">, L. A., Oliveira, L. S., Gonçalves, G. R., Schwartz, W. R., &amp; Menotti, D. (2018, July). A robust </w:t>
      </w:r>
      <w:proofErr w:type="spellStart"/>
      <w:r w:rsidRPr="000738C4">
        <w:rPr>
          <w:color w:val="000000" w:themeColor="text1"/>
          <w:szCs w:val="24"/>
        </w:rPr>
        <w:t>realtime</w:t>
      </w:r>
      <w:proofErr w:type="spellEnd"/>
      <w:r w:rsidRPr="000738C4">
        <w:rPr>
          <w:color w:val="000000" w:themeColor="text1"/>
          <w:szCs w:val="24"/>
        </w:rPr>
        <w:t xml:space="preserve"> automatic license plate recognition based on the YOLO detector. In 2018 International Joint Conference on Neural Networks (IJCNN) (pp. 1-10). IEEE.</w:t>
      </w:r>
    </w:p>
    <w:p w14:paraId="11D14390" w14:textId="1085428F" w:rsidR="000738C4" w:rsidRPr="000738C4" w:rsidRDefault="000738C4" w:rsidP="004910A3">
      <w:pPr>
        <w:adjustRightInd w:val="0"/>
        <w:spacing w:line="480" w:lineRule="auto"/>
        <w:ind w:left="720" w:hanging="720"/>
        <w:rPr>
          <w:rStyle w:val="Hyperlink"/>
          <w:color w:val="000000" w:themeColor="text1"/>
          <w:szCs w:val="24"/>
          <w:u w:val="none"/>
        </w:rPr>
      </w:pPr>
      <w:r w:rsidRPr="000738C4">
        <w:rPr>
          <w:color w:val="000000" w:themeColor="text1"/>
          <w:szCs w:val="24"/>
        </w:rPr>
        <w:t xml:space="preserve">Huang, R., </w:t>
      </w:r>
      <w:proofErr w:type="spellStart"/>
      <w:r w:rsidRPr="000738C4">
        <w:rPr>
          <w:color w:val="000000" w:themeColor="text1"/>
          <w:szCs w:val="24"/>
        </w:rPr>
        <w:t>Pedoeem</w:t>
      </w:r>
      <w:proofErr w:type="spellEnd"/>
      <w:r w:rsidRPr="000738C4">
        <w:rPr>
          <w:color w:val="000000" w:themeColor="text1"/>
          <w:szCs w:val="24"/>
        </w:rPr>
        <w:t>, J., &amp; Chen, C. (2018, December). YOLO-LITE: a real-time object detection algorithm optimized for non-GPU computers. In 2018 IEEE International Conference on Big Data (Big Data) (pp. 2503-2510). IEEE.</w:t>
      </w:r>
    </w:p>
    <w:p w14:paraId="4FCFD7FF" w14:textId="77777777" w:rsidR="0022613F" w:rsidRDefault="0022613F" w:rsidP="004910A3">
      <w:pPr>
        <w:adjustRightInd w:val="0"/>
        <w:spacing w:line="480" w:lineRule="auto"/>
        <w:ind w:left="720" w:hanging="720"/>
        <w:rPr>
          <w:szCs w:val="24"/>
        </w:rPr>
      </w:pPr>
      <w:r w:rsidRPr="0022613F">
        <w:rPr>
          <w:szCs w:val="24"/>
        </w:rPr>
        <w:t>Xie, P., Chen, S., Hu, D., Dai, Y., Yang, K., &amp; Wang, G. (2024). Target-Oriented Object Grasping via Multimodal Human Guidance. </w:t>
      </w:r>
      <w:proofErr w:type="spellStart"/>
      <w:r w:rsidRPr="0022613F">
        <w:rPr>
          <w:i/>
          <w:iCs/>
          <w:szCs w:val="24"/>
        </w:rPr>
        <w:t>arXiv</w:t>
      </w:r>
      <w:proofErr w:type="spellEnd"/>
      <w:r w:rsidRPr="0022613F">
        <w:rPr>
          <w:i/>
          <w:iCs/>
          <w:szCs w:val="24"/>
        </w:rPr>
        <w:t xml:space="preserve"> preprint arXiv:2408.11138</w:t>
      </w:r>
      <w:r w:rsidRPr="0022613F">
        <w:rPr>
          <w:szCs w:val="24"/>
        </w:rPr>
        <w:t>.</w:t>
      </w:r>
      <w:r w:rsidRPr="0022613F">
        <w:rPr>
          <w:szCs w:val="24"/>
        </w:rPr>
        <w:t xml:space="preserve"> </w:t>
      </w:r>
    </w:p>
    <w:p w14:paraId="4018E87D" w14:textId="623CC148" w:rsidR="00BA6C0F" w:rsidRPr="004910A3" w:rsidRDefault="00BA6C0F" w:rsidP="004910A3">
      <w:pPr>
        <w:adjustRightInd w:val="0"/>
        <w:spacing w:line="480" w:lineRule="auto"/>
        <w:ind w:left="720" w:hanging="720"/>
        <w:rPr>
          <w:szCs w:val="24"/>
        </w:rPr>
      </w:pPr>
      <w:r w:rsidRPr="00BA6C0F">
        <w:rPr>
          <w:szCs w:val="24"/>
        </w:rPr>
        <w:t xml:space="preserve">Medeiros, A.C.S., </w:t>
      </w:r>
      <w:proofErr w:type="spellStart"/>
      <w:r w:rsidRPr="00BA6C0F">
        <w:rPr>
          <w:szCs w:val="24"/>
        </w:rPr>
        <w:t>Ratsamee</w:t>
      </w:r>
      <w:proofErr w:type="spellEnd"/>
      <w:r w:rsidRPr="00BA6C0F">
        <w:rPr>
          <w:szCs w:val="24"/>
        </w:rPr>
        <w:t xml:space="preserve">, P., </w:t>
      </w:r>
      <w:proofErr w:type="spellStart"/>
      <w:r w:rsidRPr="00BA6C0F">
        <w:rPr>
          <w:szCs w:val="24"/>
        </w:rPr>
        <w:t>Orlosky</w:t>
      </w:r>
      <w:proofErr w:type="spellEnd"/>
      <w:r w:rsidRPr="00BA6C0F">
        <w:rPr>
          <w:szCs w:val="24"/>
        </w:rPr>
        <w:t>, J. </w:t>
      </w:r>
      <w:r w:rsidRPr="00BA6C0F">
        <w:rPr>
          <w:i/>
          <w:iCs/>
          <w:szCs w:val="24"/>
        </w:rPr>
        <w:t>et al.</w:t>
      </w:r>
      <w:r w:rsidRPr="00BA6C0F">
        <w:rPr>
          <w:szCs w:val="24"/>
        </w:rPr>
        <w:t> 3D pointing gestures as target selection tools: guiding monocular UAVs during window selection in an outdoor environment. </w:t>
      </w:r>
      <w:proofErr w:type="spellStart"/>
      <w:r w:rsidRPr="00BA6C0F">
        <w:rPr>
          <w:i/>
          <w:iCs/>
          <w:szCs w:val="24"/>
        </w:rPr>
        <w:t>Robomech</w:t>
      </w:r>
      <w:proofErr w:type="spellEnd"/>
      <w:r w:rsidRPr="00BA6C0F">
        <w:rPr>
          <w:i/>
          <w:iCs/>
          <w:szCs w:val="24"/>
        </w:rPr>
        <w:t xml:space="preserve"> J</w:t>
      </w:r>
      <w:r w:rsidRPr="00BA6C0F">
        <w:rPr>
          <w:szCs w:val="24"/>
        </w:rPr>
        <w:t> </w:t>
      </w:r>
      <w:r w:rsidRPr="00BA6C0F">
        <w:rPr>
          <w:b/>
          <w:bCs/>
          <w:szCs w:val="24"/>
        </w:rPr>
        <w:t>8</w:t>
      </w:r>
      <w:r w:rsidRPr="00BA6C0F">
        <w:rPr>
          <w:szCs w:val="24"/>
        </w:rPr>
        <w:t>, 14 (2021). https://doi.org/10.1186/s40648-021-00200-w</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Default="004910A3" w:rsidP="004910A3">
      <w:pPr>
        <w:adjustRightInd w:val="0"/>
        <w:spacing w:line="480" w:lineRule="auto"/>
        <w:ind w:left="720" w:hanging="720"/>
        <w:rPr>
          <w:szCs w:val="24"/>
        </w:rPr>
      </w:pPr>
      <w:r w:rsidRPr="004910A3">
        <w:rPr>
          <w:szCs w:val="24"/>
        </w:rPr>
        <w:lastRenderedPageBreak/>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239061D5" w14:textId="7F0EAB0A" w:rsidR="003F5FE7" w:rsidRPr="004910A3" w:rsidRDefault="003F5FE7" w:rsidP="004910A3">
      <w:pPr>
        <w:adjustRightInd w:val="0"/>
        <w:spacing w:line="480" w:lineRule="auto"/>
        <w:ind w:left="720" w:hanging="720"/>
        <w:rPr>
          <w:szCs w:val="24"/>
        </w:rPr>
      </w:pPr>
      <w:r w:rsidRPr="003F5FE7">
        <w:rPr>
          <w:szCs w:val="24"/>
        </w:rPr>
        <w:t xml:space="preserve">Florian </w:t>
      </w:r>
      <w:proofErr w:type="spellStart"/>
      <w:r w:rsidRPr="003F5FE7">
        <w:rPr>
          <w:szCs w:val="24"/>
        </w:rPr>
        <w:t>Roider</w:t>
      </w:r>
      <w:proofErr w:type="spellEnd"/>
      <w:r w:rsidRPr="003F5FE7">
        <w:rPr>
          <w:szCs w:val="24"/>
        </w:rPr>
        <w:t xml:space="preserve"> and Tom Gross. 2018. I See Your Point: Integrating Gaze to Enhance Pointing Gesture Accuracy While Driving. In Proceedings of the 10th International Conference on Automotive User Interfaces and Interactive Vehicular Applications. 351–358.</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w:t>
      </w:r>
      <w:r w:rsidRPr="00B055E3">
        <w:rPr>
          <w:szCs w:val="24"/>
        </w:rPr>
        <w:lastRenderedPageBreak/>
        <w:t>impairment. Journal of Rehabilitation and Assistive Technologies Engineering. 2018;5. doi:10.1177/2055668318762063</w:t>
      </w:r>
    </w:p>
    <w:p w14:paraId="0B9CC4C4" w14:textId="77777777" w:rsidR="00061A1E" w:rsidRDefault="00061A1E" w:rsidP="00B055E3">
      <w:pPr>
        <w:adjustRightInd w:val="0"/>
        <w:spacing w:line="480" w:lineRule="auto"/>
        <w:ind w:left="720" w:hanging="720"/>
        <w:rPr>
          <w:szCs w:val="24"/>
        </w:rPr>
      </w:pPr>
    </w:p>
    <w:p w14:paraId="4D80E2EB" w14:textId="58EBB6EB" w:rsidR="00061A1E" w:rsidRDefault="00061A1E" w:rsidP="00B055E3">
      <w:pPr>
        <w:adjustRightInd w:val="0"/>
        <w:spacing w:line="480" w:lineRule="auto"/>
        <w:ind w:left="720" w:hanging="720"/>
        <w:rPr>
          <w:szCs w:val="24"/>
        </w:rPr>
      </w:pPr>
      <w:proofErr w:type="spellStart"/>
      <w:r w:rsidRPr="00061A1E">
        <w:rPr>
          <w:szCs w:val="24"/>
        </w:rPr>
        <w:t>Tanada</w:t>
      </w:r>
      <w:proofErr w:type="spellEnd"/>
      <w:r w:rsidRPr="00061A1E">
        <w:rPr>
          <w:szCs w:val="24"/>
        </w:rPr>
        <w:t xml:space="preserve">, K., </w:t>
      </w:r>
      <w:proofErr w:type="spellStart"/>
      <w:r w:rsidRPr="00061A1E">
        <w:rPr>
          <w:szCs w:val="24"/>
        </w:rPr>
        <w:t>Matsuzaki</w:t>
      </w:r>
      <w:proofErr w:type="spellEnd"/>
      <w:r w:rsidRPr="00061A1E">
        <w:rPr>
          <w:szCs w:val="24"/>
        </w:rPr>
        <w:t xml:space="preserve">, S., Tanaka, K., </w:t>
      </w:r>
      <w:proofErr w:type="spellStart"/>
      <w:r w:rsidRPr="00061A1E">
        <w:rPr>
          <w:szCs w:val="24"/>
        </w:rPr>
        <w:t>Nakaoka</w:t>
      </w:r>
      <w:proofErr w:type="spellEnd"/>
      <w:r w:rsidRPr="00061A1E">
        <w:rPr>
          <w:szCs w:val="24"/>
        </w:rPr>
        <w:t>, S., Kondo, Y., &amp; Mori, Y. Pointing Gesture Understanding via Visual Prompting and Visual Question Answering for Interactive Robot Navigation. In </w:t>
      </w:r>
      <w:r w:rsidRPr="00061A1E">
        <w:rPr>
          <w:i/>
          <w:iCs/>
          <w:szCs w:val="24"/>
        </w:rPr>
        <w:t>First Workshop on Vision-Language Models for Navigation and Manipulation at ICRA 2024</w:t>
      </w:r>
      <w:r w:rsidRPr="00061A1E">
        <w:rPr>
          <w:szCs w:val="24"/>
        </w:rPr>
        <w:t>.</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62" w:name="_Toc180227733"/>
      <w:r>
        <w:lastRenderedPageBreak/>
        <w:t>Appendix A</w:t>
      </w:r>
      <w:bookmarkEnd w:id="62"/>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0A697" w14:textId="77777777" w:rsidR="00187A1A" w:rsidRDefault="00187A1A" w:rsidP="006C4D6E">
      <w:pPr>
        <w:spacing w:after="0" w:line="240" w:lineRule="auto"/>
      </w:pPr>
      <w:r>
        <w:separator/>
      </w:r>
    </w:p>
  </w:endnote>
  <w:endnote w:type="continuationSeparator" w:id="0">
    <w:p w14:paraId="02BDCA09" w14:textId="77777777" w:rsidR="00187A1A" w:rsidRDefault="00187A1A" w:rsidP="006C4D6E">
      <w:pPr>
        <w:spacing w:after="0" w:line="240" w:lineRule="auto"/>
      </w:pPr>
      <w:r>
        <w:continuationSeparator/>
      </w:r>
    </w:p>
  </w:endnote>
  <w:endnote w:type="continuationNotice" w:id="1">
    <w:p w14:paraId="7E1ABF1D" w14:textId="77777777" w:rsidR="00187A1A" w:rsidRDefault="0018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4B9FA" w14:textId="77777777" w:rsidR="00187A1A" w:rsidRDefault="00187A1A" w:rsidP="006C4D6E">
      <w:pPr>
        <w:spacing w:after="0" w:line="240" w:lineRule="auto"/>
      </w:pPr>
      <w:r>
        <w:separator/>
      </w:r>
    </w:p>
  </w:footnote>
  <w:footnote w:type="continuationSeparator" w:id="0">
    <w:p w14:paraId="0869DFB7" w14:textId="77777777" w:rsidR="00187A1A" w:rsidRDefault="00187A1A" w:rsidP="006C4D6E">
      <w:pPr>
        <w:spacing w:after="0" w:line="240" w:lineRule="auto"/>
      </w:pPr>
      <w:r>
        <w:continuationSeparator/>
      </w:r>
    </w:p>
  </w:footnote>
  <w:footnote w:type="continuationNotice" w:id="1">
    <w:p w14:paraId="10B4FE9D" w14:textId="77777777" w:rsidR="00187A1A" w:rsidRDefault="00187A1A">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43391"/>
    <w:multiLevelType w:val="hybridMultilevel"/>
    <w:tmpl w:val="EEF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8"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5"/>
  </w:num>
  <w:num w:numId="2" w16cid:durableId="322590180">
    <w:abstractNumId w:val="0"/>
  </w:num>
  <w:num w:numId="3" w16cid:durableId="1690446056">
    <w:abstractNumId w:val="8"/>
  </w:num>
  <w:num w:numId="4" w16cid:durableId="991057877">
    <w:abstractNumId w:val="4"/>
  </w:num>
  <w:num w:numId="5" w16cid:durableId="318968571">
    <w:abstractNumId w:val="1"/>
  </w:num>
  <w:num w:numId="6" w16cid:durableId="1591960702">
    <w:abstractNumId w:val="6"/>
  </w:num>
  <w:num w:numId="7" w16cid:durableId="211816673">
    <w:abstractNumId w:val="7"/>
  </w:num>
  <w:num w:numId="8" w16cid:durableId="2047678060">
    <w:abstractNumId w:val="2"/>
  </w:num>
  <w:num w:numId="9" w16cid:durableId="198322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26E9B"/>
    <w:rsid w:val="00032475"/>
    <w:rsid w:val="00032909"/>
    <w:rsid w:val="00032C6F"/>
    <w:rsid w:val="00034D2F"/>
    <w:rsid w:val="00035E18"/>
    <w:rsid w:val="000429BC"/>
    <w:rsid w:val="00046A8D"/>
    <w:rsid w:val="00047BD0"/>
    <w:rsid w:val="000519E3"/>
    <w:rsid w:val="000528F1"/>
    <w:rsid w:val="00061A1E"/>
    <w:rsid w:val="00061E70"/>
    <w:rsid w:val="00063B36"/>
    <w:rsid w:val="000657C2"/>
    <w:rsid w:val="00065FE4"/>
    <w:rsid w:val="0006684E"/>
    <w:rsid w:val="000738C4"/>
    <w:rsid w:val="00074CCD"/>
    <w:rsid w:val="0007584C"/>
    <w:rsid w:val="00075898"/>
    <w:rsid w:val="00075BD1"/>
    <w:rsid w:val="00076472"/>
    <w:rsid w:val="00082571"/>
    <w:rsid w:val="00082E05"/>
    <w:rsid w:val="00091F6C"/>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1FD3"/>
    <w:rsid w:val="000E2E53"/>
    <w:rsid w:val="000E5E01"/>
    <w:rsid w:val="000E62DB"/>
    <w:rsid w:val="000E6A3E"/>
    <w:rsid w:val="000F0358"/>
    <w:rsid w:val="000F3DC9"/>
    <w:rsid w:val="000F5772"/>
    <w:rsid w:val="00104C74"/>
    <w:rsid w:val="00105B5A"/>
    <w:rsid w:val="001060C4"/>
    <w:rsid w:val="00112155"/>
    <w:rsid w:val="00113F0F"/>
    <w:rsid w:val="0011705D"/>
    <w:rsid w:val="001226AF"/>
    <w:rsid w:val="00122F3E"/>
    <w:rsid w:val="0012658A"/>
    <w:rsid w:val="00127648"/>
    <w:rsid w:val="00130DB0"/>
    <w:rsid w:val="00131C02"/>
    <w:rsid w:val="00131C4B"/>
    <w:rsid w:val="0013230C"/>
    <w:rsid w:val="00135137"/>
    <w:rsid w:val="00136D2F"/>
    <w:rsid w:val="00141DCE"/>
    <w:rsid w:val="00143F53"/>
    <w:rsid w:val="00144776"/>
    <w:rsid w:val="001507C1"/>
    <w:rsid w:val="001524FC"/>
    <w:rsid w:val="00152E4B"/>
    <w:rsid w:val="001562DF"/>
    <w:rsid w:val="00157767"/>
    <w:rsid w:val="001629E3"/>
    <w:rsid w:val="00163675"/>
    <w:rsid w:val="00165F73"/>
    <w:rsid w:val="001713A5"/>
    <w:rsid w:val="00172665"/>
    <w:rsid w:val="00173E45"/>
    <w:rsid w:val="00175E19"/>
    <w:rsid w:val="00177AC7"/>
    <w:rsid w:val="00181AD3"/>
    <w:rsid w:val="00181B7C"/>
    <w:rsid w:val="00183BB8"/>
    <w:rsid w:val="00183D0B"/>
    <w:rsid w:val="00185E3E"/>
    <w:rsid w:val="001872A1"/>
    <w:rsid w:val="0018782A"/>
    <w:rsid w:val="00187A1A"/>
    <w:rsid w:val="00190B2F"/>
    <w:rsid w:val="001911F2"/>
    <w:rsid w:val="00193D80"/>
    <w:rsid w:val="00193E7A"/>
    <w:rsid w:val="0019480D"/>
    <w:rsid w:val="001A2157"/>
    <w:rsid w:val="001A4B7D"/>
    <w:rsid w:val="001A50A6"/>
    <w:rsid w:val="001B25F1"/>
    <w:rsid w:val="001B2F9F"/>
    <w:rsid w:val="001B412C"/>
    <w:rsid w:val="001B426F"/>
    <w:rsid w:val="001B604C"/>
    <w:rsid w:val="001C0B65"/>
    <w:rsid w:val="001C0E04"/>
    <w:rsid w:val="001C1436"/>
    <w:rsid w:val="001C59D2"/>
    <w:rsid w:val="001C6870"/>
    <w:rsid w:val="001D0E6D"/>
    <w:rsid w:val="001D5117"/>
    <w:rsid w:val="001E0637"/>
    <w:rsid w:val="001E4281"/>
    <w:rsid w:val="001F0F36"/>
    <w:rsid w:val="001F23D6"/>
    <w:rsid w:val="001F2909"/>
    <w:rsid w:val="00201B2F"/>
    <w:rsid w:val="002033F0"/>
    <w:rsid w:val="002047AC"/>
    <w:rsid w:val="00207B90"/>
    <w:rsid w:val="00210259"/>
    <w:rsid w:val="0022129D"/>
    <w:rsid w:val="0022613F"/>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C01B1"/>
    <w:rsid w:val="002D01AF"/>
    <w:rsid w:val="002D07D0"/>
    <w:rsid w:val="002E46E4"/>
    <w:rsid w:val="002E4E45"/>
    <w:rsid w:val="002E6966"/>
    <w:rsid w:val="002F0B99"/>
    <w:rsid w:val="002F1C07"/>
    <w:rsid w:val="002F3D83"/>
    <w:rsid w:val="00300854"/>
    <w:rsid w:val="0030686E"/>
    <w:rsid w:val="003071E8"/>
    <w:rsid w:val="003119B4"/>
    <w:rsid w:val="00315D3D"/>
    <w:rsid w:val="003218A1"/>
    <w:rsid w:val="003243CB"/>
    <w:rsid w:val="00327117"/>
    <w:rsid w:val="00327E60"/>
    <w:rsid w:val="003311ED"/>
    <w:rsid w:val="00331E1C"/>
    <w:rsid w:val="00332B7E"/>
    <w:rsid w:val="00341590"/>
    <w:rsid w:val="00343960"/>
    <w:rsid w:val="003441D7"/>
    <w:rsid w:val="00344F71"/>
    <w:rsid w:val="003514FC"/>
    <w:rsid w:val="00353F75"/>
    <w:rsid w:val="00360FE0"/>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2D3A"/>
    <w:rsid w:val="003A5A0B"/>
    <w:rsid w:val="003A708E"/>
    <w:rsid w:val="003B6FE0"/>
    <w:rsid w:val="003C69FF"/>
    <w:rsid w:val="003D4209"/>
    <w:rsid w:val="003D6F73"/>
    <w:rsid w:val="003E1CB9"/>
    <w:rsid w:val="003E1D4A"/>
    <w:rsid w:val="003E3D3F"/>
    <w:rsid w:val="003E3DC5"/>
    <w:rsid w:val="003F13A0"/>
    <w:rsid w:val="003F15FE"/>
    <w:rsid w:val="003F3E7B"/>
    <w:rsid w:val="003F496C"/>
    <w:rsid w:val="003F5096"/>
    <w:rsid w:val="003F5FE7"/>
    <w:rsid w:val="00401C3B"/>
    <w:rsid w:val="00404A92"/>
    <w:rsid w:val="0040641E"/>
    <w:rsid w:val="00413A91"/>
    <w:rsid w:val="00416281"/>
    <w:rsid w:val="004231F7"/>
    <w:rsid w:val="00423898"/>
    <w:rsid w:val="004245C6"/>
    <w:rsid w:val="00427796"/>
    <w:rsid w:val="00427F90"/>
    <w:rsid w:val="004363EC"/>
    <w:rsid w:val="00441405"/>
    <w:rsid w:val="00445CDD"/>
    <w:rsid w:val="004468FA"/>
    <w:rsid w:val="00450931"/>
    <w:rsid w:val="0045267F"/>
    <w:rsid w:val="0045268A"/>
    <w:rsid w:val="00452B98"/>
    <w:rsid w:val="00460C4F"/>
    <w:rsid w:val="00472B08"/>
    <w:rsid w:val="00473E8D"/>
    <w:rsid w:val="00476A55"/>
    <w:rsid w:val="00484D95"/>
    <w:rsid w:val="00487000"/>
    <w:rsid w:val="004910A3"/>
    <w:rsid w:val="00496631"/>
    <w:rsid w:val="0049675C"/>
    <w:rsid w:val="00497F72"/>
    <w:rsid w:val="004A05C8"/>
    <w:rsid w:val="004A0E20"/>
    <w:rsid w:val="004A10D5"/>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27B3"/>
    <w:rsid w:val="004E3452"/>
    <w:rsid w:val="004E4276"/>
    <w:rsid w:val="004E481F"/>
    <w:rsid w:val="004F1330"/>
    <w:rsid w:val="004F4AA7"/>
    <w:rsid w:val="00500DFF"/>
    <w:rsid w:val="00502144"/>
    <w:rsid w:val="00504519"/>
    <w:rsid w:val="0050628E"/>
    <w:rsid w:val="00513AB4"/>
    <w:rsid w:val="00516489"/>
    <w:rsid w:val="00517D1C"/>
    <w:rsid w:val="005211D8"/>
    <w:rsid w:val="0052452A"/>
    <w:rsid w:val="005247F6"/>
    <w:rsid w:val="0052704A"/>
    <w:rsid w:val="00530A0F"/>
    <w:rsid w:val="005340F1"/>
    <w:rsid w:val="0054060D"/>
    <w:rsid w:val="005461DA"/>
    <w:rsid w:val="005503A5"/>
    <w:rsid w:val="005511EC"/>
    <w:rsid w:val="00551B79"/>
    <w:rsid w:val="0055414D"/>
    <w:rsid w:val="00554426"/>
    <w:rsid w:val="00557D9A"/>
    <w:rsid w:val="005617CF"/>
    <w:rsid w:val="00561907"/>
    <w:rsid w:val="00561C5B"/>
    <w:rsid w:val="00562A76"/>
    <w:rsid w:val="005676F9"/>
    <w:rsid w:val="00570BA8"/>
    <w:rsid w:val="00571840"/>
    <w:rsid w:val="00575302"/>
    <w:rsid w:val="00575314"/>
    <w:rsid w:val="00575B66"/>
    <w:rsid w:val="005764F0"/>
    <w:rsid w:val="00580879"/>
    <w:rsid w:val="005856F7"/>
    <w:rsid w:val="00585C7A"/>
    <w:rsid w:val="00585F0D"/>
    <w:rsid w:val="005902DE"/>
    <w:rsid w:val="00593E28"/>
    <w:rsid w:val="005951FE"/>
    <w:rsid w:val="005B0C6C"/>
    <w:rsid w:val="005B2298"/>
    <w:rsid w:val="005B290D"/>
    <w:rsid w:val="005B74C1"/>
    <w:rsid w:val="005C0453"/>
    <w:rsid w:val="005C7267"/>
    <w:rsid w:val="005C7F7A"/>
    <w:rsid w:val="005D0FC5"/>
    <w:rsid w:val="005D3EE9"/>
    <w:rsid w:val="005E0F4F"/>
    <w:rsid w:val="005E1AF4"/>
    <w:rsid w:val="005E2817"/>
    <w:rsid w:val="005E70DF"/>
    <w:rsid w:val="005F402F"/>
    <w:rsid w:val="005F497E"/>
    <w:rsid w:val="005F4D66"/>
    <w:rsid w:val="0060030C"/>
    <w:rsid w:val="006072E1"/>
    <w:rsid w:val="0060737D"/>
    <w:rsid w:val="00612EBD"/>
    <w:rsid w:val="00615F15"/>
    <w:rsid w:val="00620439"/>
    <w:rsid w:val="006253E6"/>
    <w:rsid w:val="00625ABF"/>
    <w:rsid w:val="00627887"/>
    <w:rsid w:val="00630B5D"/>
    <w:rsid w:val="00632367"/>
    <w:rsid w:val="00632CFA"/>
    <w:rsid w:val="00634FF3"/>
    <w:rsid w:val="00637E2E"/>
    <w:rsid w:val="00641EDE"/>
    <w:rsid w:val="006424B6"/>
    <w:rsid w:val="00642B90"/>
    <w:rsid w:val="00646219"/>
    <w:rsid w:val="00647535"/>
    <w:rsid w:val="00650625"/>
    <w:rsid w:val="00651D3F"/>
    <w:rsid w:val="00660B62"/>
    <w:rsid w:val="00662955"/>
    <w:rsid w:val="006631A3"/>
    <w:rsid w:val="0066557D"/>
    <w:rsid w:val="00667A77"/>
    <w:rsid w:val="0067509B"/>
    <w:rsid w:val="00675FEE"/>
    <w:rsid w:val="00676713"/>
    <w:rsid w:val="006773A2"/>
    <w:rsid w:val="0068709F"/>
    <w:rsid w:val="00695D2E"/>
    <w:rsid w:val="006A0958"/>
    <w:rsid w:val="006A28C1"/>
    <w:rsid w:val="006A3F82"/>
    <w:rsid w:val="006A4735"/>
    <w:rsid w:val="006A5534"/>
    <w:rsid w:val="006A7418"/>
    <w:rsid w:val="006B42ED"/>
    <w:rsid w:val="006C2C71"/>
    <w:rsid w:val="006C4D6E"/>
    <w:rsid w:val="006D3B98"/>
    <w:rsid w:val="006D6DCB"/>
    <w:rsid w:val="006D76C3"/>
    <w:rsid w:val="006E1C89"/>
    <w:rsid w:val="006E266A"/>
    <w:rsid w:val="006E54F6"/>
    <w:rsid w:val="006F0703"/>
    <w:rsid w:val="006F355F"/>
    <w:rsid w:val="006F3E60"/>
    <w:rsid w:val="006F558A"/>
    <w:rsid w:val="007007EC"/>
    <w:rsid w:val="007016BE"/>
    <w:rsid w:val="007023A6"/>
    <w:rsid w:val="00702A73"/>
    <w:rsid w:val="007112D9"/>
    <w:rsid w:val="00714DBF"/>
    <w:rsid w:val="00715645"/>
    <w:rsid w:val="00715FE7"/>
    <w:rsid w:val="00716AA3"/>
    <w:rsid w:val="00717E0B"/>
    <w:rsid w:val="0072097C"/>
    <w:rsid w:val="00726104"/>
    <w:rsid w:val="00732E86"/>
    <w:rsid w:val="00735F7B"/>
    <w:rsid w:val="007379FC"/>
    <w:rsid w:val="0074009E"/>
    <w:rsid w:val="00741768"/>
    <w:rsid w:val="007513A1"/>
    <w:rsid w:val="007515E4"/>
    <w:rsid w:val="00751B14"/>
    <w:rsid w:val="00755148"/>
    <w:rsid w:val="00755AC0"/>
    <w:rsid w:val="00760AD4"/>
    <w:rsid w:val="00760BDD"/>
    <w:rsid w:val="00763950"/>
    <w:rsid w:val="007675C5"/>
    <w:rsid w:val="00770816"/>
    <w:rsid w:val="00771F0E"/>
    <w:rsid w:val="007723FD"/>
    <w:rsid w:val="00776234"/>
    <w:rsid w:val="00777198"/>
    <w:rsid w:val="00777891"/>
    <w:rsid w:val="0078157D"/>
    <w:rsid w:val="007829F8"/>
    <w:rsid w:val="00782E12"/>
    <w:rsid w:val="007850A3"/>
    <w:rsid w:val="00787731"/>
    <w:rsid w:val="00787B44"/>
    <w:rsid w:val="00792EC5"/>
    <w:rsid w:val="007A0032"/>
    <w:rsid w:val="007A1CA5"/>
    <w:rsid w:val="007A2211"/>
    <w:rsid w:val="007A29FF"/>
    <w:rsid w:val="007A4631"/>
    <w:rsid w:val="007A5181"/>
    <w:rsid w:val="007A7406"/>
    <w:rsid w:val="007A7C35"/>
    <w:rsid w:val="007B2465"/>
    <w:rsid w:val="007B2722"/>
    <w:rsid w:val="007B3C12"/>
    <w:rsid w:val="007C26E6"/>
    <w:rsid w:val="007D0D91"/>
    <w:rsid w:val="007D66A1"/>
    <w:rsid w:val="007E10D2"/>
    <w:rsid w:val="007E2A00"/>
    <w:rsid w:val="007E4BEA"/>
    <w:rsid w:val="007E7C09"/>
    <w:rsid w:val="007F6D18"/>
    <w:rsid w:val="008006A5"/>
    <w:rsid w:val="0080194F"/>
    <w:rsid w:val="00804080"/>
    <w:rsid w:val="00804E35"/>
    <w:rsid w:val="00816113"/>
    <w:rsid w:val="008169FA"/>
    <w:rsid w:val="00822ACB"/>
    <w:rsid w:val="00827720"/>
    <w:rsid w:val="008302BF"/>
    <w:rsid w:val="0083254D"/>
    <w:rsid w:val="008344A6"/>
    <w:rsid w:val="00835321"/>
    <w:rsid w:val="00840538"/>
    <w:rsid w:val="0084190C"/>
    <w:rsid w:val="00842720"/>
    <w:rsid w:val="0084518B"/>
    <w:rsid w:val="008457AE"/>
    <w:rsid w:val="00846637"/>
    <w:rsid w:val="0085457A"/>
    <w:rsid w:val="00863435"/>
    <w:rsid w:val="008650D4"/>
    <w:rsid w:val="008652B3"/>
    <w:rsid w:val="00865D15"/>
    <w:rsid w:val="00865D9A"/>
    <w:rsid w:val="008679A0"/>
    <w:rsid w:val="00867C8D"/>
    <w:rsid w:val="00870242"/>
    <w:rsid w:val="00871D42"/>
    <w:rsid w:val="008754BE"/>
    <w:rsid w:val="008772F2"/>
    <w:rsid w:val="008803A0"/>
    <w:rsid w:val="00880407"/>
    <w:rsid w:val="00891307"/>
    <w:rsid w:val="008A229F"/>
    <w:rsid w:val="008A43D3"/>
    <w:rsid w:val="008A4E72"/>
    <w:rsid w:val="008A6683"/>
    <w:rsid w:val="008A6C77"/>
    <w:rsid w:val="008A79FA"/>
    <w:rsid w:val="008B1DDA"/>
    <w:rsid w:val="008B78F1"/>
    <w:rsid w:val="008C089C"/>
    <w:rsid w:val="008C1623"/>
    <w:rsid w:val="008C1C57"/>
    <w:rsid w:val="008D1430"/>
    <w:rsid w:val="008D32D8"/>
    <w:rsid w:val="008D6009"/>
    <w:rsid w:val="008D7177"/>
    <w:rsid w:val="008E0A21"/>
    <w:rsid w:val="008E581F"/>
    <w:rsid w:val="008E5823"/>
    <w:rsid w:val="008E654C"/>
    <w:rsid w:val="008E7316"/>
    <w:rsid w:val="008F26D7"/>
    <w:rsid w:val="008F4351"/>
    <w:rsid w:val="008F6E97"/>
    <w:rsid w:val="00900ED7"/>
    <w:rsid w:val="00902CD7"/>
    <w:rsid w:val="00921B87"/>
    <w:rsid w:val="00925E22"/>
    <w:rsid w:val="009336F2"/>
    <w:rsid w:val="00940C5F"/>
    <w:rsid w:val="009455B6"/>
    <w:rsid w:val="00946591"/>
    <w:rsid w:val="0095239A"/>
    <w:rsid w:val="00952806"/>
    <w:rsid w:val="00956AD3"/>
    <w:rsid w:val="009610DF"/>
    <w:rsid w:val="0096226B"/>
    <w:rsid w:val="00965B27"/>
    <w:rsid w:val="00971BEF"/>
    <w:rsid w:val="0097545D"/>
    <w:rsid w:val="0097633C"/>
    <w:rsid w:val="00977703"/>
    <w:rsid w:val="00981EF8"/>
    <w:rsid w:val="00983D47"/>
    <w:rsid w:val="00984F47"/>
    <w:rsid w:val="00985304"/>
    <w:rsid w:val="00985464"/>
    <w:rsid w:val="00987CFB"/>
    <w:rsid w:val="00991B37"/>
    <w:rsid w:val="009951FA"/>
    <w:rsid w:val="009A0B72"/>
    <w:rsid w:val="009A15F8"/>
    <w:rsid w:val="009A212E"/>
    <w:rsid w:val="009A45A1"/>
    <w:rsid w:val="009A6BBF"/>
    <w:rsid w:val="009A6C7F"/>
    <w:rsid w:val="009B17CA"/>
    <w:rsid w:val="009B1B5C"/>
    <w:rsid w:val="009B65C6"/>
    <w:rsid w:val="009B72E8"/>
    <w:rsid w:val="009C5D38"/>
    <w:rsid w:val="009D13AE"/>
    <w:rsid w:val="009D1A60"/>
    <w:rsid w:val="009D25C8"/>
    <w:rsid w:val="009D3BB1"/>
    <w:rsid w:val="009D6859"/>
    <w:rsid w:val="009D7C9F"/>
    <w:rsid w:val="009D7E7D"/>
    <w:rsid w:val="009E1712"/>
    <w:rsid w:val="009E1B1E"/>
    <w:rsid w:val="009E279A"/>
    <w:rsid w:val="009E3A5E"/>
    <w:rsid w:val="009E526D"/>
    <w:rsid w:val="00A002A6"/>
    <w:rsid w:val="00A010DF"/>
    <w:rsid w:val="00A0763D"/>
    <w:rsid w:val="00A07B0C"/>
    <w:rsid w:val="00A11BF2"/>
    <w:rsid w:val="00A23C5C"/>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029A"/>
    <w:rsid w:val="00A82724"/>
    <w:rsid w:val="00A8677D"/>
    <w:rsid w:val="00A90859"/>
    <w:rsid w:val="00AA0567"/>
    <w:rsid w:val="00AA13E7"/>
    <w:rsid w:val="00AB2E1F"/>
    <w:rsid w:val="00AB40CB"/>
    <w:rsid w:val="00AB63B2"/>
    <w:rsid w:val="00AC5584"/>
    <w:rsid w:val="00AD24BC"/>
    <w:rsid w:val="00AE1121"/>
    <w:rsid w:val="00AE2CA7"/>
    <w:rsid w:val="00AE7EA4"/>
    <w:rsid w:val="00AF518B"/>
    <w:rsid w:val="00AF5B24"/>
    <w:rsid w:val="00B007C9"/>
    <w:rsid w:val="00B00C31"/>
    <w:rsid w:val="00B051BD"/>
    <w:rsid w:val="00B055E3"/>
    <w:rsid w:val="00B0715F"/>
    <w:rsid w:val="00B1614B"/>
    <w:rsid w:val="00B20351"/>
    <w:rsid w:val="00B20653"/>
    <w:rsid w:val="00B2295A"/>
    <w:rsid w:val="00B25B2D"/>
    <w:rsid w:val="00B264E5"/>
    <w:rsid w:val="00B308A8"/>
    <w:rsid w:val="00B411BE"/>
    <w:rsid w:val="00B4693D"/>
    <w:rsid w:val="00B47240"/>
    <w:rsid w:val="00B50B04"/>
    <w:rsid w:val="00B514FA"/>
    <w:rsid w:val="00B5575E"/>
    <w:rsid w:val="00B55A08"/>
    <w:rsid w:val="00B61166"/>
    <w:rsid w:val="00B61243"/>
    <w:rsid w:val="00B6370B"/>
    <w:rsid w:val="00B653EC"/>
    <w:rsid w:val="00B65436"/>
    <w:rsid w:val="00B65CDD"/>
    <w:rsid w:val="00B67AC9"/>
    <w:rsid w:val="00B67CB3"/>
    <w:rsid w:val="00B724DD"/>
    <w:rsid w:val="00B739CF"/>
    <w:rsid w:val="00B745A7"/>
    <w:rsid w:val="00B74BF0"/>
    <w:rsid w:val="00B75B11"/>
    <w:rsid w:val="00B75D7D"/>
    <w:rsid w:val="00B76AAC"/>
    <w:rsid w:val="00B808F8"/>
    <w:rsid w:val="00B82F98"/>
    <w:rsid w:val="00B84720"/>
    <w:rsid w:val="00B85319"/>
    <w:rsid w:val="00B9081F"/>
    <w:rsid w:val="00B9562E"/>
    <w:rsid w:val="00BA0602"/>
    <w:rsid w:val="00BA14F3"/>
    <w:rsid w:val="00BA16B3"/>
    <w:rsid w:val="00BA3601"/>
    <w:rsid w:val="00BA60B2"/>
    <w:rsid w:val="00BA66A1"/>
    <w:rsid w:val="00BA6C0F"/>
    <w:rsid w:val="00BA7689"/>
    <w:rsid w:val="00BA7CF1"/>
    <w:rsid w:val="00BB4AE2"/>
    <w:rsid w:val="00BB4ED9"/>
    <w:rsid w:val="00BC1EFC"/>
    <w:rsid w:val="00BC279D"/>
    <w:rsid w:val="00BC2BA4"/>
    <w:rsid w:val="00BC48AE"/>
    <w:rsid w:val="00BC5CAB"/>
    <w:rsid w:val="00BC7890"/>
    <w:rsid w:val="00BD0885"/>
    <w:rsid w:val="00BD2734"/>
    <w:rsid w:val="00BD4445"/>
    <w:rsid w:val="00BD51A6"/>
    <w:rsid w:val="00BD6771"/>
    <w:rsid w:val="00BD6A15"/>
    <w:rsid w:val="00BD7157"/>
    <w:rsid w:val="00BD71CE"/>
    <w:rsid w:val="00BD7E7C"/>
    <w:rsid w:val="00BE10AA"/>
    <w:rsid w:val="00BE373B"/>
    <w:rsid w:val="00BE7045"/>
    <w:rsid w:val="00BE7953"/>
    <w:rsid w:val="00BF18FC"/>
    <w:rsid w:val="00BF234E"/>
    <w:rsid w:val="00BF422E"/>
    <w:rsid w:val="00BF45D8"/>
    <w:rsid w:val="00BF481C"/>
    <w:rsid w:val="00BF6078"/>
    <w:rsid w:val="00C01362"/>
    <w:rsid w:val="00C05BB7"/>
    <w:rsid w:val="00C172D8"/>
    <w:rsid w:val="00C17778"/>
    <w:rsid w:val="00C26822"/>
    <w:rsid w:val="00C271FB"/>
    <w:rsid w:val="00C30795"/>
    <w:rsid w:val="00C3440F"/>
    <w:rsid w:val="00C41214"/>
    <w:rsid w:val="00C4510A"/>
    <w:rsid w:val="00C4573E"/>
    <w:rsid w:val="00C56D5B"/>
    <w:rsid w:val="00C56E87"/>
    <w:rsid w:val="00C60F15"/>
    <w:rsid w:val="00C63A03"/>
    <w:rsid w:val="00C74331"/>
    <w:rsid w:val="00C76D30"/>
    <w:rsid w:val="00C80250"/>
    <w:rsid w:val="00C83FA4"/>
    <w:rsid w:val="00C85317"/>
    <w:rsid w:val="00C914E2"/>
    <w:rsid w:val="00C91FB7"/>
    <w:rsid w:val="00C94219"/>
    <w:rsid w:val="00C94EB0"/>
    <w:rsid w:val="00CA012C"/>
    <w:rsid w:val="00CA48F6"/>
    <w:rsid w:val="00CA5D8C"/>
    <w:rsid w:val="00CA6286"/>
    <w:rsid w:val="00CB69B9"/>
    <w:rsid w:val="00CB7372"/>
    <w:rsid w:val="00CC04D6"/>
    <w:rsid w:val="00CC1E29"/>
    <w:rsid w:val="00CC1E51"/>
    <w:rsid w:val="00CC7EC8"/>
    <w:rsid w:val="00CD034F"/>
    <w:rsid w:val="00CD3F0C"/>
    <w:rsid w:val="00CE3089"/>
    <w:rsid w:val="00CE45C2"/>
    <w:rsid w:val="00CE6780"/>
    <w:rsid w:val="00CF2996"/>
    <w:rsid w:val="00CF3B52"/>
    <w:rsid w:val="00CF629B"/>
    <w:rsid w:val="00D01DE4"/>
    <w:rsid w:val="00D03FE6"/>
    <w:rsid w:val="00D04FE3"/>
    <w:rsid w:val="00D17262"/>
    <w:rsid w:val="00D17AB9"/>
    <w:rsid w:val="00D2187D"/>
    <w:rsid w:val="00D23CE1"/>
    <w:rsid w:val="00D267DE"/>
    <w:rsid w:val="00D26CC8"/>
    <w:rsid w:val="00D27F76"/>
    <w:rsid w:val="00D31140"/>
    <w:rsid w:val="00D319E8"/>
    <w:rsid w:val="00D33E30"/>
    <w:rsid w:val="00D34A93"/>
    <w:rsid w:val="00D35D67"/>
    <w:rsid w:val="00D36567"/>
    <w:rsid w:val="00D37431"/>
    <w:rsid w:val="00D41E69"/>
    <w:rsid w:val="00D44F83"/>
    <w:rsid w:val="00D450C4"/>
    <w:rsid w:val="00D45483"/>
    <w:rsid w:val="00D45C8A"/>
    <w:rsid w:val="00D46533"/>
    <w:rsid w:val="00D63FA1"/>
    <w:rsid w:val="00D66EEC"/>
    <w:rsid w:val="00D67D79"/>
    <w:rsid w:val="00D73EEF"/>
    <w:rsid w:val="00D7526F"/>
    <w:rsid w:val="00D75495"/>
    <w:rsid w:val="00D82291"/>
    <w:rsid w:val="00D84179"/>
    <w:rsid w:val="00D87E01"/>
    <w:rsid w:val="00D92C1C"/>
    <w:rsid w:val="00D93A1C"/>
    <w:rsid w:val="00D952EC"/>
    <w:rsid w:val="00D96ABC"/>
    <w:rsid w:val="00D97FB2"/>
    <w:rsid w:val="00DA6727"/>
    <w:rsid w:val="00DA693D"/>
    <w:rsid w:val="00DA70A9"/>
    <w:rsid w:val="00DB240B"/>
    <w:rsid w:val="00DB49EF"/>
    <w:rsid w:val="00DB5D4F"/>
    <w:rsid w:val="00DB5EE3"/>
    <w:rsid w:val="00DC64B1"/>
    <w:rsid w:val="00DD0333"/>
    <w:rsid w:val="00DD1FA0"/>
    <w:rsid w:val="00DD658D"/>
    <w:rsid w:val="00DE0C19"/>
    <w:rsid w:val="00DE1799"/>
    <w:rsid w:val="00DE36AA"/>
    <w:rsid w:val="00DE37B4"/>
    <w:rsid w:val="00DF0CDE"/>
    <w:rsid w:val="00DF23A5"/>
    <w:rsid w:val="00DF31C0"/>
    <w:rsid w:val="00DF7CD7"/>
    <w:rsid w:val="00E03DE7"/>
    <w:rsid w:val="00E04911"/>
    <w:rsid w:val="00E07981"/>
    <w:rsid w:val="00E14292"/>
    <w:rsid w:val="00E14F3C"/>
    <w:rsid w:val="00E175BE"/>
    <w:rsid w:val="00E22167"/>
    <w:rsid w:val="00E25E4E"/>
    <w:rsid w:val="00E305DA"/>
    <w:rsid w:val="00E34469"/>
    <w:rsid w:val="00E417D2"/>
    <w:rsid w:val="00E43BAD"/>
    <w:rsid w:val="00E4508C"/>
    <w:rsid w:val="00E47289"/>
    <w:rsid w:val="00E47917"/>
    <w:rsid w:val="00E502AA"/>
    <w:rsid w:val="00E54D57"/>
    <w:rsid w:val="00E557C2"/>
    <w:rsid w:val="00E61A0C"/>
    <w:rsid w:val="00E63F41"/>
    <w:rsid w:val="00E65D6B"/>
    <w:rsid w:val="00E70B67"/>
    <w:rsid w:val="00E721DC"/>
    <w:rsid w:val="00E730E8"/>
    <w:rsid w:val="00E77636"/>
    <w:rsid w:val="00E835FA"/>
    <w:rsid w:val="00E929D7"/>
    <w:rsid w:val="00E93CC5"/>
    <w:rsid w:val="00E953CE"/>
    <w:rsid w:val="00E96A1B"/>
    <w:rsid w:val="00E97FBD"/>
    <w:rsid w:val="00EA1A6E"/>
    <w:rsid w:val="00EA521B"/>
    <w:rsid w:val="00EA74FB"/>
    <w:rsid w:val="00EB4144"/>
    <w:rsid w:val="00EC017D"/>
    <w:rsid w:val="00EC58FF"/>
    <w:rsid w:val="00EC77A9"/>
    <w:rsid w:val="00ED25DC"/>
    <w:rsid w:val="00ED382A"/>
    <w:rsid w:val="00ED4D37"/>
    <w:rsid w:val="00ED6033"/>
    <w:rsid w:val="00EE4A42"/>
    <w:rsid w:val="00EE7A48"/>
    <w:rsid w:val="00EE7B0B"/>
    <w:rsid w:val="00EE7C7D"/>
    <w:rsid w:val="00EE7CB9"/>
    <w:rsid w:val="00EF1F7A"/>
    <w:rsid w:val="00F036A6"/>
    <w:rsid w:val="00F03804"/>
    <w:rsid w:val="00F1646F"/>
    <w:rsid w:val="00F17672"/>
    <w:rsid w:val="00F22FC1"/>
    <w:rsid w:val="00F303D6"/>
    <w:rsid w:val="00F3368B"/>
    <w:rsid w:val="00F353B9"/>
    <w:rsid w:val="00F35BCB"/>
    <w:rsid w:val="00F37BEB"/>
    <w:rsid w:val="00F40544"/>
    <w:rsid w:val="00F405A5"/>
    <w:rsid w:val="00F418AB"/>
    <w:rsid w:val="00F4353B"/>
    <w:rsid w:val="00F451A3"/>
    <w:rsid w:val="00F460B9"/>
    <w:rsid w:val="00F52A09"/>
    <w:rsid w:val="00F5622D"/>
    <w:rsid w:val="00F640AA"/>
    <w:rsid w:val="00F657F5"/>
    <w:rsid w:val="00F70495"/>
    <w:rsid w:val="00F73995"/>
    <w:rsid w:val="00F80162"/>
    <w:rsid w:val="00F8111B"/>
    <w:rsid w:val="00F8362E"/>
    <w:rsid w:val="00F85496"/>
    <w:rsid w:val="00F91845"/>
    <w:rsid w:val="00F95976"/>
    <w:rsid w:val="00FA510C"/>
    <w:rsid w:val="00FB0AA1"/>
    <w:rsid w:val="00FB344E"/>
    <w:rsid w:val="00FB451B"/>
    <w:rsid w:val="00FB555C"/>
    <w:rsid w:val="00FC02A8"/>
    <w:rsid w:val="00FC2390"/>
    <w:rsid w:val="00FC2AB0"/>
    <w:rsid w:val="00FC2F6C"/>
    <w:rsid w:val="00FC4C9E"/>
    <w:rsid w:val="00FC6299"/>
    <w:rsid w:val="00FD14DB"/>
    <w:rsid w:val="00FD3169"/>
    <w:rsid w:val="00FD5118"/>
    <w:rsid w:val="00FE17F1"/>
    <w:rsid w:val="00FE263E"/>
    <w:rsid w:val="00FE7EBF"/>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 w:type="character" w:styleId="FollowedHyperlink">
    <w:name w:val="FollowedHyperlink"/>
    <w:basedOn w:val="DefaultParagraphFont"/>
    <w:uiPriority w:val="99"/>
    <w:semiHidden/>
    <w:unhideWhenUsed/>
    <w:rsid w:val="0094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58986983">
      <w:bodyDiv w:val="1"/>
      <w:marLeft w:val="0"/>
      <w:marRight w:val="0"/>
      <w:marTop w:val="0"/>
      <w:marBottom w:val="0"/>
      <w:divBdr>
        <w:top w:val="none" w:sz="0" w:space="0" w:color="auto"/>
        <w:left w:val="none" w:sz="0" w:space="0" w:color="auto"/>
        <w:bottom w:val="none" w:sz="0" w:space="0" w:color="auto"/>
        <w:right w:val="none" w:sz="0" w:space="0" w:color="auto"/>
      </w:divBdr>
    </w:div>
    <w:div w:id="68580369">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29657926">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43441464">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696466384">
      <w:bodyDiv w:val="1"/>
      <w:marLeft w:val="0"/>
      <w:marRight w:val="0"/>
      <w:marTop w:val="0"/>
      <w:marBottom w:val="0"/>
      <w:divBdr>
        <w:top w:val="none" w:sz="0" w:space="0" w:color="auto"/>
        <w:left w:val="none" w:sz="0" w:space="0" w:color="auto"/>
        <w:bottom w:val="none" w:sz="0" w:space="0" w:color="auto"/>
        <w:right w:val="none" w:sz="0" w:space="0" w:color="auto"/>
      </w:divBdr>
    </w:div>
    <w:div w:id="698168714">
      <w:bodyDiv w:val="1"/>
      <w:marLeft w:val="0"/>
      <w:marRight w:val="0"/>
      <w:marTop w:val="0"/>
      <w:marBottom w:val="0"/>
      <w:divBdr>
        <w:top w:val="none" w:sz="0" w:space="0" w:color="auto"/>
        <w:left w:val="none" w:sz="0" w:space="0" w:color="auto"/>
        <w:bottom w:val="none" w:sz="0" w:space="0" w:color="auto"/>
        <w:right w:val="none" w:sz="0" w:space="0" w:color="auto"/>
      </w:divBdr>
    </w:div>
    <w:div w:id="709839048">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7402">
      <w:bodyDiv w:val="1"/>
      <w:marLeft w:val="0"/>
      <w:marRight w:val="0"/>
      <w:marTop w:val="0"/>
      <w:marBottom w:val="0"/>
      <w:divBdr>
        <w:top w:val="none" w:sz="0" w:space="0" w:color="auto"/>
        <w:left w:val="none" w:sz="0" w:space="0" w:color="auto"/>
        <w:bottom w:val="none" w:sz="0" w:space="0" w:color="auto"/>
        <w:right w:val="none" w:sz="0" w:space="0" w:color="auto"/>
      </w:divBdr>
    </w:div>
    <w:div w:id="885801970">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43614588">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95188498">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085103350">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1745">
      <w:bodyDiv w:val="1"/>
      <w:marLeft w:val="0"/>
      <w:marRight w:val="0"/>
      <w:marTop w:val="0"/>
      <w:marBottom w:val="0"/>
      <w:divBdr>
        <w:top w:val="none" w:sz="0" w:space="0" w:color="auto"/>
        <w:left w:val="none" w:sz="0" w:space="0" w:color="auto"/>
        <w:bottom w:val="none" w:sz="0" w:space="0" w:color="auto"/>
        <w:right w:val="none" w:sz="0" w:space="0" w:color="auto"/>
      </w:divBdr>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364985194">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44812092">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76477466">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36">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5768029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 w:id="2111046808">
      <w:bodyDiv w:val="1"/>
      <w:marLeft w:val="0"/>
      <w:marRight w:val="0"/>
      <w:marTop w:val="0"/>
      <w:marBottom w:val="0"/>
      <w:divBdr>
        <w:top w:val="none" w:sz="0" w:space="0" w:color="auto"/>
        <w:left w:val="none" w:sz="0" w:space="0" w:color="auto"/>
        <w:bottom w:val="none" w:sz="0" w:space="0" w:color="auto"/>
        <w:right w:val="none" w:sz="0" w:space="0" w:color="auto"/>
      </w:divBdr>
    </w:div>
    <w:div w:id="213236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080/1748310070145601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007/978-3-030-87132-1_11" TargetMode="External"/><Relationship Id="rId2" Type="http://schemas.openxmlformats.org/officeDocument/2006/relationships/customXml" Target="../customXml/item2.xml"/><Relationship Id="rId16" Type="http://schemas.openxmlformats.org/officeDocument/2006/relationships/hyperlink" Target="https://doi.org/10.1093/ppar/praa006" TargetMode="External"/><Relationship Id="rId20" Type="http://schemas.openxmlformats.org/officeDocument/2006/relationships/hyperlink" Target="https://doi.org/10.1007/978-3-030-49062-1_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aspe.hhs.gov/reports/what-lifetime-risk-needing-receiving-long-term-services-supports-0" TargetMode="External"/><Relationship Id="rId10" Type="http://schemas.openxmlformats.org/officeDocument/2006/relationships/image" Target="media/image1.png"/><Relationship Id="rId19" Type="http://schemas.openxmlformats.org/officeDocument/2006/relationships/hyperlink" Target="https://doi.org/10.1080/14639230701447735"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bls.gov/oo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9085</Words>
  <Characters>51787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2024-10-19T18:29:00Z</dcterms:modified>
</cp:coreProperties>
</file>