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156" w:after="156"/>
        <w:rPr>
          <w:rFonts w:hint="eastAsia"/>
          <w:sz w:val="15"/>
          <w:szCs w:val="15"/>
        </w:rPr>
      </w:pPr>
    </w:p>
    <w:tbl>
      <w:tblPr>
        <w:tblStyle w:val="9"/>
        <w:tblW w:w="8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8"/>
        <w:gridCol w:w="762"/>
        <w:gridCol w:w="428"/>
        <w:gridCol w:w="342"/>
        <w:gridCol w:w="521"/>
        <w:gridCol w:w="467"/>
        <w:gridCol w:w="443"/>
        <w:gridCol w:w="482"/>
        <w:gridCol w:w="2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1"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章节</w:t>
            </w:r>
          </w:p>
        </w:tc>
        <w:tc>
          <w:tcPr>
            <w:tcW w:w="762" w:type="dxa"/>
          </w:tcPr>
          <w:p>
            <w:pPr>
              <w:rPr>
                <w:rFonts w:hint="eastAsia" w:eastAsia="宋体"/>
                <w:sz w:val="15"/>
                <w:szCs w:val="15"/>
                <w:vertAlign w:val="baseline"/>
                <w:lang w:val="en-US" w:eastAsia="zh-CN"/>
              </w:rPr>
            </w:pPr>
            <w:r>
              <w:rPr>
                <w:rFonts w:hint="eastAsia"/>
                <w:sz w:val="15"/>
                <w:szCs w:val="15"/>
                <w:vertAlign w:val="baseline"/>
                <w:lang w:val="en-US" w:eastAsia="zh-CN"/>
              </w:rPr>
              <w:t>分数</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选择</w:t>
            </w:r>
          </w:p>
        </w:tc>
        <w:tc>
          <w:tcPr>
            <w:tcW w:w="342" w:type="dxa"/>
          </w:tcPr>
          <w:p>
            <w:pPr>
              <w:rPr>
                <w:rFonts w:hint="default" w:eastAsia="宋体"/>
                <w:sz w:val="15"/>
                <w:szCs w:val="15"/>
                <w:vertAlign w:val="baseline"/>
                <w:lang w:val="en-US" w:eastAsia="zh-CN"/>
              </w:rPr>
            </w:pPr>
            <w:r>
              <w:rPr>
                <w:rFonts w:hint="eastAsia"/>
                <w:sz w:val="15"/>
                <w:szCs w:val="15"/>
                <w:vertAlign w:val="baseline"/>
                <w:lang w:val="en-US" w:eastAsia="zh-CN"/>
              </w:rPr>
              <w:t>简答</w:t>
            </w:r>
          </w:p>
        </w:tc>
        <w:tc>
          <w:tcPr>
            <w:tcW w:w="521" w:type="dxa"/>
          </w:tcPr>
          <w:p>
            <w:pPr>
              <w:rPr>
                <w:rFonts w:hint="default" w:eastAsia="宋体"/>
                <w:sz w:val="15"/>
                <w:szCs w:val="15"/>
                <w:vertAlign w:val="baseline"/>
                <w:lang w:val="en-US" w:eastAsia="zh-CN"/>
              </w:rPr>
            </w:pPr>
            <w:r>
              <w:rPr>
                <w:rFonts w:hint="eastAsia"/>
                <w:sz w:val="15"/>
                <w:szCs w:val="15"/>
                <w:vertAlign w:val="baseline"/>
                <w:lang w:val="en-US" w:eastAsia="zh-CN"/>
              </w:rPr>
              <w:t>代码理解</w:t>
            </w:r>
          </w:p>
        </w:tc>
        <w:tc>
          <w:tcPr>
            <w:tcW w:w="467" w:type="dxa"/>
          </w:tcPr>
          <w:p>
            <w:pPr>
              <w:rPr>
                <w:rFonts w:hint="default"/>
                <w:sz w:val="15"/>
                <w:szCs w:val="15"/>
                <w:vertAlign w:val="baseline"/>
                <w:lang w:val="en-US" w:eastAsia="zh-CN"/>
              </w:rPr>
            </w:pPr>
            <w:r>
              <w:rPr>
                <w:rFonts w:hint="eastAsia"/>
                <w:sz w:val="15"/>
                <w:szCs w:val="15"/>
                <w:vertAlign w:val="baseline"/>
                <w:lang w:val="en-US" w:eastAsia="zh-CN"/>
              </w:rPr>
              <w:t>计算</w:t>
            </w:r>
          </w:p>
        </w:tc>
        <w:tc>
          <w:tcPr>
            <w:tcW w:w="443" w:type="dxa"/>
          </w:tcPr>
          <w:p>
            <w:pPr>
              <w:rPr>
                <w:rFonts w:hint="eastAsia" w:eastAsia="宋体"/>
                <w:sz w:val="15"/>
                <w:szCs w:val="15"/>
                <w:vertAlign w:val="baseline"/>
                <w:lang w:val="en-US" w:eastAsia="zh-CN"/>
              </w:rPr>
            </w:pPr>
            <w:r>
              <w:rPr>
                <w:rFonts w:hint="eastAsia"/>
                <w:sz w:val="15"/>
                <w:szCs w:val="15"/>
                <w:vertAlign w:val="baseline"/>
                <w:lang w:val="en-US" w:eastAsia="zh-CN"/>
              </w:rPr>
              <w:t>算法</w:t>
            </w:r>
          </w:p>
        </w:tc>
        <w:tc>
          <w:tcPr>
            <w:tcW w:w="482" w:type="dxa"/>
          </w:tcPr>
          <w:p>
            <w:pPr>
              <w:rPr>
                <w:rFonts w:hint="default"/>
                <w:sz w:val="15"/>
                <w:szCs w:val="15"/>
                <w:vertAlign w:val="baseline"/>
                <w:lang w:val="en-US" w:eastAsia="zh-CN"/>
              </w:rPr>
            </w:pPr>
            <w:r>
              <w:rPr>
                <w:rFonts w:hint="eastAsia"/>
                <w:sz w:val="15"/>
                <w:szCs w:val="15"/>
                <w:vertAlign w:val="baseline"/>
                <w:lang w:val="en-US" w:eastAsia="zh-CN"/>
              </w:rPr>
              <w:t>论述</w:t>
            </w:r>
          </w:p>
        </w:tc>
        <w:tc>
          <w:tcPr>
            <w:tcW w:w="2632" w:type="dxa"/>
          </w:tcPr>
          <w:p>
            <w:pPr>
              <w:rPr>
                <w:rFonts w:hint="default"/>
                <w:sz w:val="15"/>
                <w:szCs w:val="15"/>
                <w:vertAlign w:val="baseline"/>
                <w:lang w:val="en-US" w:eastAsia="zh-CN"/>
              </w:rPr>
            </w:pPr>
            <w:r>
              <w:rPr>
                <w:rFonts w:hint="eastAsia"/>
                <w:sz w:val="15"/>
                <w:szCs w:val="15"/>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1深度学习概述</w:t>
            </w:r>
          </w:p>
        </w:tc>
        <w:tc>
          <w:tcPr>
            <w:tcW w:w="76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28" w:type="dxa"/>
          </w:tcPr>
          <w:p>
            <w:pPr>
              <w:rPr>
                <w:rFonts w:hint="eastAsia"/>
                <w:sz w:val="15"/>
                <w:szCs w:val="15"/>
                <w:vertAlign w:val="baseline"/>
              </w:rPr>
            </w:pP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概述，BP神经网络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2Pytorch简介</w:t>
            </w:r>
          </w:p>
        </w:tc>
        <w:tc>
          <w:tcPr>
            <w:tcW w:w="76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28" w:type="dxa"/>
          </w:tcPr>
          <w:p>
            <w:pPr>
              <w:rPr>
                <w:rFonts w:hint="eastAsia"/>
                <w:sz w:val="15"/>
                <w:szCs w:val="15"/>
                <w:vertAlign w:val="baseline"/>
              </w:rPr>
            </w:pPr>
          </w:p>
        </w:tc>
        <w:tc>
          <w:tcPr>
            <w:tcW w:w="34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Pytorch简介，Linux下安装pytorch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3Pytorch计算图</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default" w:eastAsia="宋体"/>
                <w:sz w:val="15"/>
                <w:szCs w:val="15"/>
                <w:vertAlign w:val="baseline"/>
                <w:lang w:val="en-US" w:eastAsia="zh-CN"/>
              </w:rPr>
            </w:pPr>
            <w:r>
              <w:rPr>
                <w:rFonts w:hint="eastAsia"/>
                <w:sz w:val="15"/>
                <w:szCs w:val="15"/>
                <w:vertAlign w:val="baseline"/>
                <w:lang w:val="en-US" w:eastAsia="zh-CN"/>
              </w:rPr>
              <w:t>10</w:t>
            </w: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简介，自动微分，关键要素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4线性回归</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521"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算法，从零实现，，简洁实现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5Softmax回归</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sz w:val="15"/>
                <w:szCs w:val="15"/>
                <w:vertAlign w:val="baseline"/>
              </w:rPr>
            </w:pPr>
          </w:p>
        </w:tc>
        <w:tc>
          <w:tcPr>
            <w:tcW w:w="521"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67"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eastAsia"/>
                <w:sz w:val="15"/>
                <w:szCs w:val="15"/>
                <w:vertAlign w:val="baseline"/>
              </w:rPr>
            </w:pPr>
            <w:r>
              <w:rPr>
                <w:rFonts w:hint="eastAsia"/>
                <w:sz w:val="15"/>
                <w:szCs w:val="15"/>
                <w:vertAlign w:val="baseline"/>
                <w:lang w:val="en-US" w:eastAsia="zh-CN"/>
              </w:rPr>
              <w:t>算法，从零实现，，简洁实现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6多层感知机</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eastAsia" w:eastAsia="宋体"/>
                <w:sz w:val="15"/>
                <w:szCs w:val="15"/>
                <w:vertAlign w:val="baseline"/>
                <w:lang w:val="en-US" w:eastAsia="zh-CN"/>
              </w:rPr>
            </w:pPr>
            <w:r>
              <w:rPr>
                <w:rFonts w:hint="eastAsia"/>
                <w:sz w:val="15"/>
                <w:szCs w:val="15"/>
                <w:vertAlign w:val="baseline"/>
                <w:lang w:val="en-US" w:eastAsia="zh-CN"/>
              </w:rPr>
              <w:t>多层感知机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eastAsia="宋体"/>
                <w:sz w:val="15"/>
                <w:szCs w:val="15"/>
                <w:vertAlign w:val="baseline"/>
                <w:lang w:val="en-US" w:eastAsia="zh-CN"/>
              </w:rPr>
            </w:pPr>
            <w:r>
              <w:rPr>
                <w:rFonts w:hint="eastAsia"/>
                <w:sz w:val="15"/>
                <w:szCs w:val="15"/>
                <w:vertAlign w:val="baseline"/>
                <w:lang w:val="en-US" w:eastAsia="zh-CN"/>
              </w:rPr>
              <w:t>7模型训练与深度学习计算</w:t>
            </w:r>
          </w:p>
        </w:tc>
        <w:tc>
          <w:tcPr>
            <w:tcW w:w="762" w:type="dxa"/>
          </w:tcPr>
          <w:p>
            <w:pPr>
              <w:rPr>
                <w:rFonts w:hint="eastAsia" w:eastAsia="宋体"/>
                <w:sz w:val="15"/>
                <w:szCs w:val="15"/>
                <w:vertAlign w:val="baseline"/>
                <w:lang w:val="en-US" w:eastAsia="zh-CN"/>
              </w:rPr>
            </w:pPr>
            <w:r>
              <w:rPr>
                <w:rFonts w:hint="eastAsia"/>
                <w:sz w:val="15"/>
                <w:szCs w:val="15"/>
                <w:vertAlign w:val="baseline"/>
                <w:lang w:val="en-US" w:eastAsia="zh-CN"/>
              </w:rPr>
              <w:t>4</w:t>
            </w:r>
          </w:p>
        </w:tc>
        <w:tc>
          <w:tcPr>
            <w:tcW w:w="428" w:type="dxa"/>
          </w:tcPr>
          <w:p>
            <w:pPr>
              <w:rPr>
                <w:rFonts w:hint="default" w:eastAsia="宋体"/>
                <w:sz w:val="15"/>
                <w:szCs w:val="15"/>
                <w:vertAlign w:val="baseline"/>
                <w:lang w:val="en-US" w:eastAsia="zh-CN"/>
              </w:rPr>
            </w:pPr>
            <w:r>
              <w:rPr>
                <w:rFonts w:hint="eastAsia"/>
                <w:sz w:val="15"/>
                <w:szCs w:val="15"/>
                <w:vertAlign w:val="baseline"/>
                <w:lang w:val="en-US" w:eastAsia="zh-CN"/>
              </w:rPr>
              <w:t>4</w:t>
            </w: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训练模型，深度学习计算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sz w:val="15"/>
                <w:szCs w:val="15"/>
                <w:vertAlign w:val="baseline"/>
                <w:lang w:val="en-US" w:eastAsia="zh-CN"/>
              </w:rPr>
            </w:pPr>
            <w:r>
              <w:rPr>
                <w:rFonts w:hint="eastAsia"/>
                <w:sz w:val="15"/>
                <w:szCs w:val="15"/>
                <w:vertAlign w:val="baseline"/>
                <w:lang w:val="en-US" w:eastAsia="zh-CN"/>
              </w:rPr>
              <w:t>8卷积</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521" w:type="dxa"/>
          </w:tcPr>
          <w:p>
            <w:pPr>
              <w:rPr>
                <w:rFonts w:hint="eastAsia"/>
                <w:sz w:val="15"/>
                <w:szCs w:val="15"/>
                <w:vertAlign w:val="baseline"/>
              </w:rPr>
            </w:pPr>
          </w:p>
        </w:tc>
        <w:tc>
          <w:tcPr>
            <w:tcW w:w="467"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卷积*4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sz w:val="15"/>
                <w:szCs w:val="15"/>
                <w:vertAlign w:val="baseline"/>
                <w:lang w:val="en-US" w:eastAsia="zh-CN"/>
              </w:rPr>
            </w:pPr>
            <w:r>
              <w:rPr>
                <w:rFonts w:hint="eastAsia"/>
                <w:sz w:val="15"/>
                <w:szCs w:val="15"/>
                <w:vertAlign w:val="baseline"/>
                <w:lang w:val="en-US" w:eastAsia="zh-CN"/>
              </w:rPr>
              <w:t>9机器视觉</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14</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4</w:t>
            </w: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default" w:eastAsia="宋体"/>
                <w:sz w:val="15"/>
                <w:szCs w:val="15"/>
                <w:vertAlign w:val="baseline"/>
                <w:lang w:val="en-US" w:eastAsia="zh-CN"/>
              </w:rPr>
            </w:pPr>
            <w:r>
              <w:rPr>
                <w:rFonts w:hint="eastAsia"/>
                <w:sz w:val="15"/>
                <w:szCs w:val="15"/>
                <w:vertAlign w:val="baseline"/>
                <w:lang w:val="en-US" w:eastAsia="zh-CN"/>
              </w:rPr>
              <w:t>10</w:t>
            </w:r>
          </w:p>
        </w:tc>
        <w:tc>
          <w:tcPr>
            <w:tcW w:w="482" w:type="dxa"/>
          </w:tcPr>
          <w:p>
            <w:pPr>
              <w:rPr>
                <w:rFonts w:hint="eastAsia"/>
                <w:sz w:val="15"/>
                <w:szCs w:val="15"/>
                <w:vertAlign w:val="baseline"/>
              </w:rPr>
            </w:pPr>
          </w:p>
        </w:tc>
        <w:tc>
          <w:tcPr>
            <w:tcW w:w="2632" w:type="dxa"/>
          </w:tcPr>
          <w:p>
            <w:pPr>
              <w:rPr>
                <w:rFonts w:hint="default" w:eastAsia="宋体"/>
                <w:sz w:val="15"/>
                <w:szCs w:val="15"/>
                <w:vertAlign w:val="baseline"/>
                <w:lang w:val="en-US" w:eastAsia="zh-CN"/>
              </w:rPr>
            </w:pPr>
            <w:r>
              <w:rPr>
                <w:rFonts w:hint="eastAsia"/>
                <w:sz w:val="15"/>
                <w:szCs w:val="15"/>
                <w:vertAlign w:val="baseline"/>
                <w:lang w:val="en-US" w:eastAsia="zh-CN"/>
              </w:rPr>
              <w:t>LeNet，Alexnet，Vgg，NiN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978" w:type="dxa"/>
          </w:tcPr>
          <w:p>
            <w:pPr>
              <w:rPr>
                <w:rFonts w:hint="default"/>
                <w:sz w:val="15"/>
                <w:szCs w:val="15"/>
                <w:vertAlign w:val="baseline"/>
                <w:lang w:val="en-US" w:eastAsia="zh-CN"/>
              </w:rPr>
            </w:pPr>
            <w:r>
              <w:rPr>
                <w:rFonts w:hint="eastAsia"/>
                <w:sz w:val="15"/>
                <w:szCs w:val="15"/>
                <w:vertAlign w:val="baseline"/>
                <w:lang w:val="en-US" w:eastAsia="zh-CN"/>
              </w:rPr>
              <w:t>10循环神经网络</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12</w:t>
            </w:r>
          </w:p>
        </w:tc>
        <w:tc>
          <w:tcPr>
            <w:tcW w:w="428" w:type="dxa"/>
          </w:tcPr>
          <w:p>
            <w:pPr>
              <w:rPr>
                <w:rFonts w:hint="eastAsia" w:eastAsia="宋体"/>
                <w:sz w:val="15"/>
                <w:szCs w:val="15"/>
                <w:vertAlign w:val="baseline"/>
                <w:lang w:val="en-US" w:eastAsia="zh-CN"/>
              </w:rPr>
            </w:pPr>
            <w:r>
              <w:rPr>
                <w:rFonts w:hint="eastAsia"/>
                <w:sz w:val="15"/>
                <w:szCs w:val="15"/>
                <w:vertAlign w:val="baseline"/>
                <w:lang w:val="en-US" w:eastAsia="zh-CN"/>
              </w:rPr>
              <w:t>2</w:t>
            </w:r>
          </w:p>
        </w:tc>
        <w:tc>
          <w:tcPr>
            <w:tcW w:w="342" w:type="dxa"/>
          </w:tcPr>
          <w:p>
            <w:pPr>
              <w:rPr>
                <w:rFonts w:hint="eastAsia" w:eastAsia="宋体"/>
                <w:sz w:val="15"/>
                <w:szCs w:val="15"/>
                <w:vertAlign w:val="baseline"/>
                <w:lang w:val="en-US" w:eastAsia="zh-CN"/>
              </w:rPr>
            </w:pPr>
            <w:r>
              <w:rPr>
                <w:rFonts w:hint="eastAsia"/>
                <w:sz w:val="15"/>
                <w:szCs w:val="15"/>
                <w:vertAlign w:val="baseline"/>
                <w:lang w:val="en-US" w:eastAsia="zh-CN"/>
              </w:rPr>
              <w:t>5</w:t>
            </w:r>
          </w:p>
        </w:tc>
        <w:tc>
          <w:tcPr>
            <w:tcW w:w="521" w:type="dxa"/>
          </w:tcPr>
          <w:p>
            <w:pPr>
              <w:rPr>
                <w:rFonts w:hint="default" w:eastAsia="宋体"/>
                <w:sz w:val="15"/>
                <w:szCs w:val="15"/>
                <w:vertAlign w:val="baseline"/>
                <w:lang w:val="en-US" w:eastAsia="zh-CN"/>
              </w:rPr>
            </w:pPr>
            <w:r>
              <w:rPr>
                <w:rFonts w:hint="eastAsia"/>
                <w:sz w:val="15"/>
                <w:szCs w:val="15"/>
                <w:vertAlign w:val="baseline"/>
                <w:lang w:val="en-US" w:eastAsia="zh-CN"/>
              </w:rPr>
              <w:t>5</w:t>
            </w: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p>
        </w:tc>
        <w:tc>
          <w:tcPr>
            <w:tcW w:w="2632" w:type="dxa"/>
          </w:tcPr>
          <w:p>
            <w:pPr>
              <w:rPr>
                <w:rFonts w:hint="eastAsia"/>
                <w:sz w:val="15"/>
                <w:szCs w:val="15"/>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978" w:type="dxa"/>
          </w:tcPr>
          <w:p>
            <w:pPr>
              <w:rPr>
                <w:rFonts w:hint="default"/>
                <w:sz w:val="15"/>
                <w:szCs w:val="15"/>
                <w:vertAlign w:val="baseline"/>
                <w:lang w:val="en-US" w:eastAsia="zh-CN"/>
              </w:rPr>
            </w:pPr>
            <w:r>
              <w:rPr>
                <w:rFonts w:hint="eastAsia"/>
                <w:sz w:val="15"/>
                <w:szCs w:val="15"/>
                <w:vertAlign w:val="baseline"/>
                <w:lang w:val="en-US" w:eastAsia="zh-CN"/>
              </w:rPr>
              <w:t>综合</w:t>
            </w:r>
          </w:p>
        </w:tc>
        <w:tc>
          <w:tcPr>
            <w:tcW w:w="762" w:type="dxa"/>
          </w:tcPr>
          <w:p>
            <w:pPr>
              <w:rPr>
                <w:rFonts w:hint="default" w:eastAsia="宋体"/>
                <w:sz w:val="15"/>
                <w:szCs w:val="15"/>
                <w:vertAlign w:val="baseline"/>
                <w:lang w:val="en-US" w:eastAsia="zh-CN"/>
              </w:rPr>
            </w:pPr>
            <w:r>
              <w:rPr>
                <w:rFonts w:hint="eastAsia"/>
                <w:sz w:val="15"/>
                <w:szCs w:val="15"/>
                <w:vertAlign w:val="baseline"/>
                <w:lang w:val="en-US" w:eastAsia="zh-CN"/>
              </w:rPr>
              <w:t>10</w:t>
            </w:r>
          </w:p>
        </w:tc>
        <w:tc>
          <w:tcPr>
            <w:tcW w:w="428" w:type="dxa"/>
          </w:tcPr>
          <w:p>
            <w:pPr>
              <w:rPr>
                <w:rFonts w:hint="eastAsia"/>
                <w:sz w:val="15"/>
                <w:szCs w:val="15"/>
                <w:vertAlign w:val="baseline"/>
              </w:rPr>
            </w:pPr>
          </w:p>
        </w:tc>
        <w:tc>
          <w:tcPr>
            <w:tcW w:w="342" w:type="dxa"/>
          </w:tcPr>
          <w:p>
            <w:pPr>
              <w:rPr>
                <w:rFonts w:hint="eastAsia"/>
                <w:sz w:val="15"/>
                <w:szCs w:val="15"/>
                <w:vertAlign w:val="baseline"/>
              </w:rPr>
            </w:pPr>
          </w:p>
        </w:tc>
        <w:tc>
          <w:tcPr>
            <w:tcW w:w="521" w:type="dxa"/>
          </w:tcPr>
          <w:p>
            <w:pPr>
              <w:rPr>
                <w:rFonts w:hint="eastAsia"/>
                <w:sz w:val="15"/>
                <w:szCs w:val="15"/>
                <w:vertAlign w:val="baseline"/>
              </w:rPr>
            </w:pPr>
          </w:p>
        </w:tc>
        <w:tc>
          <w:tcPr>
            <w:tcW w:w="467" w:type="dxa"/>
          </w:tcPr>
          <w:p>
            <w:pPr>
              <w:rPr>
                <w:rFonts w:hint="eastAsia"/>
                <w:sz w:val="15"/>
                <w:szCs w:val="15"/>
                <w:vertAlign w:val="baseline"/>
              </w:rPr>
            </w:pPr>
          </w:p>
        </w:tc>
        <w:tc>
          <w:tcPr>
            <w:tcW w:w="443" w:type="dxa"/>
          </w:tcPr>
          <w:p>
            <w:pPr>
              <w:rPr>
                <w:rFonts w:hint="eastAsia"/>
                <w:sz w:val="15"/>
                <w:szCs w:val="15"/>
                <w:vertAlign w:val="baseline"/>
              </w:rPr>
            </w:pPr>
          </w:p>
        </w:tc>
        <w:tc>
          <w:tcPr>
            <w:tcW w:w="482" w:type="dxa"/>
          </w:tcPr>
          <w:p>
            <w:pPr>
              <w:rPr>
                <w:rFonts w:hint="eastAsia"/>
                <w:sz w:val="15"/>
                <w:szCs w:val="15"/>
                <w:vertAlign w:val="baseline"/>
              </w:rPr>
            </w:pPr>
            <w:r>
              <w:rPr>
                <w:rFonts w:hint="eastAsia"/>
                <w:sz w:val="15"/>
                <w:szCs w:val="15"/>
                <w:vertAlign w:val="baseline"/>
                <w:lang w:val="en-US" w:eastAsia="zh-CN"/>
              </w:rPr>
              <w:t>10</w:t>
            </w:r>
          </w:p>
        </w:tc>
        <w:tc>
          <w:tcPr>
            <w:tcW w:w="2632" w:type="dxa"/>
          </w:tcPr>
          <w:p>
            <w:pPr>
              <w:rPr>
                <w:rFonts w:hint="default" w:eastAsia="宋体"/>
                <w:sz w:val="15"/>
                <w:szCs w:val="15"/>
                <w:vertAlign w:val="baseline"/>
                <w:lang w:val="en-US" w:eastAsia="zh-CN"/>
              </w:rPr>
            </w:pPr>
          </w:p>
        </w:tc>
      </w:tr>
    </w:tbl>
    <w:p>
      <w:pPr>
        <w:rPr>
          <w:rFonts w:hint="eastAsia"/>
        </w:rPr>
      </w:pPr>
    </w:p>
    <w:p>
      <w:pPr>
        <w:pStyle w:val="14"/>
        <w:spacing w:before="156" w:after="156"/>
      </w:pPr>
      <w:r>
        <w:rPr>
          <w:rFonts w:hint="eastAsia"/>
        </w:rPr>
        <w:t>第</w:t>
      </w:r>
      <w:r>
        <w:t>1章：深度学习概述</w:t>
      </w:r>
    </w:p>
    <w:p>
      <w:pPr>
        <w:rPr>
          <w:rFonts w:hint="eastAsia"/>
        </w:rPr>
      </w:pPr>
      <w:r>
        <w:tab/>
      </w:r>
      <w:r>
        <w:rPr>
          <w:rFonts w:hint="eastAsia"/>
        </w:rPr>
        <w:t>BP神经网络的反向传播（《深度学习</w:t>
      </w:r>
      <w:r>
        <w:t>08_小复习.pptx</w:t>
      </w:r>
      <w:r>
        <w:rPr>
          <w:rFonts w:hint="eastAsia"/>
        </w:rPr>
        <w:t>》，链式法则：损失函数，激活函数、信号强度；每多一层多一个s</w:t>
      </w:r>
      <w:r>
        <w:t>igma</w:t>
      </w:r>
      <w:r>
        <w:rPr>
          <w:rFonts w:hint="eastAsia"/>
        </w:rPr>
        <w:t>符号：也是网络不能太深的原因之一）</w:t>
      </w:r>
    </w:p>
    <w:p>
      <w:pPr>
        <w:rPr>
          <w:rFonts w:hint="eastAsia"/>
        </w:rPr>
      </w:pPr>
      <w:r>
        <w:drawing>
          <wp:inline distT="0" distB="0" distL="114300" distR="114300">
            <wp:extent cx="4359910" cy="2308225"/>
            <wp:effectExtent l="0" t="0" r="1397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4359910" cy="2308225"/>
                    </a:xfrm>
                    <a:prstGeom prst="rect">
                      <a:avLst/>
                    </a:prstGeom>
                    <a:noFill/>
                    <a:ln>
                      <a:noFill/>
                    </a:ln>
                  </pic:spPr>
                </pic:pic>
              </a:graphicData>
            </a:graphic>
          </wp:inline>
        </w:drawing>
      </w:r>
    </w:p>
    <w:p>
      <w:r>
        <w:tab/>
      </w:r>
      <w:r>
        <w:rPr>
          <w:rFonts w:hint="eastAsia"/>
        </w:rPr>
        <w:t>网络参数确定（权值个数和偏置个数）</w:t>
      </w:r>
    </w:p>
    <w:p>
      <w:pPr>
        <w:pStyle w:val="14"/>
        <w:spacing w:before="156" w:after="156"/>
      </w:pPr>
      <w:r>
        <w:rPr>
          <w:rFonts w:hint="eastAsia"/>
        </w:rPr>
        <w:t>第</w:t>
      </w:r>
      <w:r>
        <w:t>2章：Pytorch简介</w:t>
      </w:r>
    </w:p>
    <w:p>
      <w:r>
        <w:tab/>
      </w:r>
      <w:r>
        <w:t>P</w:t>
      </w:r>
      <w:r>
        <w:rPr>
          <w:rFonts w:hint="eastAsia"/>
        </w:rPr>
        <w:t>y</w:t>
      </w:r>
      <w:r>
        <w:t>torch</w:t>
      </w:r>
      <w:r>
        <w:rPr>
          <w:rFonts w:hint="eastAsia"/>
        </w:rPr>
        <w:t>安装要点：装p</w:t>
      </w:r>
      <w:r>
        <w:t>ython</w:t>
      </w:r>
      <w:r>
        <w:rPr>
          <w:rFonts w:hint="eastAsia"/>
        </w:rPr>
        <w:t>、装</w:t>
      </w:r>
      <w:r>
        <w:t>CUDA</w:t>
      </w:r>
      <w:r>
        <w:rPr>
          <w:rFonts w:hint="eastAsia"/>
        </w:rPr>
        <w:t>、装g</w:t>
      </w:r>
      <w:r>
        <w:t>pu</w:t>
      </w:r>
      <w:r>
        <w:rPr>
          <w:rFonts w:hint="eastAsia"/>
        </w:rPr>
        <w:t>版的tor</w:t>
      </w:r>
      <w:r>
        <w:t>ch</w:t>
      </w:r>
    </w:p>
    <w:p>
      <w:pPr>
        <w:rPr>
          <w:rFonts w:hint="default" w:eastAsia="宋体"/>
          <w:lang w:val="en-US" w:eastAsia="zh-CN"/>
        </w:rPr>
      </w:pPr>
      <w:r>
        <w:rPr>
          <w:rFonts w:hint="eastAsia"/>
          <w:lang w:val="en-US" w:eastAsia="zh-CN"/>
        </w:rPr>
        <w:t>去官网下载xxx，安装xxx</w:t>
      </w:r>
    </w:p>
    <w:p>
      <w:pPr>
        <w:rPr>
          <w:rFonts w:hint="default" w:eastAsia="宋体"/>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Pip install torch</w:t>
      </w:r>
    </w:p>
    <w:p>
      <w:pPr>
        <w:rPr>
          <w:color w:val="000000" w:themeColor="text1"/>
          <w14:textFill>
            <w14:solidFill>
              <w14:schemeClr w14:val="tx1"/>
            </w14:solidFill>
          </w14:textFill>
        </w:rPr>
      </w:pPr>
      <w:r>
        <w:tab/>
      </w:r>
      <w:bookmarkStart w:id="0" w:name="_Hlk102553486"/>
      <w:r>
        <w:rPr>
          <w:color w:val="000000" w:themeColor="text1"/>
          <w14:textFill>
            <w14:solidFill>
              <w14:schemeClr w14:val="tx1"/>
            </w14:solidFill>
          </w14:textFill>
        </w:rPr>
        <w:t>Linux</w:t>
      </w:r>
      <w:r>
        <w:rPr>
          <w:rFonts w:hint="eastAsia"/>
          <w:color w:val="000000" w:themeColor="text1"/>
          <w14:textFill>
            <w14:solidFill>
              <w14:schemeClr w14:val="tx1"/>
            </w14:solidFill>
          </w14:textFill>
        </w:rPr>
        <w:t>编译安装P</w:t>
      </w:r>
      <w:r>
        <w:rPr>
          <w:color w:val="000000" w:themeColor="text1"/>
          <w14:textFill>
            <w14:solidFill>
              <w14:schemeClr w14:val="tx1"/>
            </w14:solidFill>
          </w14:textFill>
        </w:rPr>
        <w:t>ython</w:t>
      </w:r>
      <w:r>
        <w:rPr>
          <w:rFonts w:hint="eastAsia"/>
          <w:color w:val="000000" w:themeColor="text1"/>
          <w14:textFill>
            <w14:solidFill>
              <w14:schemeClr w14:val="tx1"/>
            </w14:solidFill>
          </w14:textFill>
        </w:rPr>
        <w:t>的主要步骤</w:t>
      </w:r>
      <w:bookmarkEnd w:id="0"/>
      <w:r>
        <w:rPr>
          <w:rFonts w:hint="eastAsia"/>
          <w:color w:val="000000" w:themeColor="text1"/>
          <w14:textFill>
            <w14:solidFill>
              <w14:schemeClr w14:val="tx1"/>
            </w14:solidFill>
          </w14:textFill>
        </w:rPr>
        <w:t>：下载、解压、配置(</w:t>
      </w:r>
      <w:r>
        <w:rPr>
          <w:color w:val="000000" w:themeColor="text1"/>
          <w14:textFill>
            <w14:solidFill>
              <w14:schemeClr w14:val="tx1"/>
            </w14:solidFill>
          </w14:textFill>
        </w:rPr>
        <w:t>./configure)</w:t>
      </w:r>
      <w:r>
        <w:rPr>
          <w:rFonts w:hint="eastAsia"/>
          <w:color w:val="000000" w:themeColor="text1"/>
          <w14:textFill>
            <w14:solidFill>
              <w14:schemeClr w14:val="tx1"/>
            </w14:solidFill>
          </w14:textFill>
        </w:rPr>
        <w:t>、编译安装(</w:t>
      </w:r>
      <w:r>
        <w:rPr>
          <w:color w:val="000000" w:themeColor="text1"/>
          <w14:textFill>
            <w14:solidFill>
              <w14:schemeClr w14:val="tx1"/>
            </w14:solidFill>
          </w14:textFill>
        </w:rPr>
        <w:t>make &amp;&amp; make install)</w:t>
      </w:r>
    </w:p>
    <w:p>
      <w:pPr>
        <w:rPr>
          <w:color w:val="4472C4" w:themeColor="accent1"/>
          <w14:textFill>
            <w14:solidFill>
              <w14:schemeClr w14:val="accent1"/>
            </w14:solidFill>
          </w14:textFill>
        </w:rPr>
      </w:pPr>
      <w:r>
        <w:rPr>
          <w:rFonts w:hint="eastAsia"/>
          <w:color w:val="4472C4" w:themeColor="accent1"/>
          <w14:textFill>
            <w14:solidFill>
              <w14:schemeClr w14:val="accent1"/>
            </w14:solidFill>
          </w14:textFill>
        </w:rPr>
        <w:t>https://www.cnblogs.com/linga/p/9442126.html</w:t>
      </w:r>
    </w:p>
    <w:p>
      <w:r>
        <w:tab/>
      </w:r>
      <w:r>
        <w:rPr>
          <w:rFonts w:hint="eastAsia"/>
        </w:rPr>
        <w:t>T</w:t>
      </w:r>
      <w:r>
        <w:t>ensor</w:t>
      </w:r>
      <w:r>
        <w:rPr>
          <w:rFonts w:hint="eastAsia"/>
        </w:rPr>
        <w:t>的基本知识：数据方面就是n</w:t>
      </w:r>
      <w:r>
        <w:t>umpy</w:t>
      </w:r>
      <w:r>
        <w:rPr>
          <w:rFonts w:hint="eastAsia"/>
        </w:rPr>
        <w:t>，计算图方面是张量的本质。</w:t>
      </w:r>
    </w:p>
    <w:p>
      <w:pPr>
        <w:pStyle w:val="14"/>
        <w:spacing w:before="156" w:after="156"/>
        <w:rPr>
          <w:rFonts w:hint="eastAsia" w:eastAsia="宋体"/>
          <w:lang w:val="en-US" w:eastAsia="zh-CN"/>
        </w:rPr>
      </w:pPr>
      <w:r>
        <w:rPr>
          <w:rFonts w:hint="eastAsia"/>
        </w:rPr>
        <w:t>第</w:t>
      </w:r>
      <w:r>
        <w:t>3章：Pytorch计算图</w:t>
      </w:r>
      <w:r>
        <w:rPr>
          <w:rFonts w:hint="eastAsia"/>
          <w:lang w:val="en-US" w:eastAsia="zh-CN"/>
        </w:rPr>
        <w:t>5</w:t>
      </w:r>
    </w:p>
    <w:p>
      <w:r>
        <w:tab/>
      </w:r>
      <w:r>
        <w:rPr>
          <w:rFonts w:hint="eastAsia"/>
        </w:rPr>
        <w:t>《深度学习</w:t>
      </w:r>
      <w:r>
        <w:t>08_小复习.pptx》</w:t>
      </w:r>
    </w:p>
    <w:p>
      <w:r>
        <w:rPr>
          <w:rFonts w:hint="eastAsia"/>
        </w:rPr>
        <w:t>给几个公式，可以画出计算图，给计算图，可以复原出公式。</w:t>
      </w:r>
    </w:p>
    <w:p>
      <w:r>
        <w:tab/>
      </w:r>
      <w:r>
        <w:rPr>
          <w:rFonts w:hint="eastAsia"/>
        </w:rPr>
        <w:t>给计算图，可以向上算数据，可以算回传梯度</w:t>
      </w:r>
      <w:r>
        <w:tab/>
      </w:r>
    </w:p>
    <w:p>
      <w:r>
        <w:drawing>
          <wp:inline distT="0" distB="0" distL="114300" distR="114300">
            <wp:extent cx="5270500" cy="3029585"/>
            <wp:effectExtent l="0" t="0" r="254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270500" cy="3029585"/>
                    </a:xfrm>
                    <a:prstGeom prst="rect">
                      <a:avLst/>
                    </a:prstGeom>
                    <a:noFill/>
                    <a:ln>
                      <a:noFill/>
                    </a:ln>
                  </pic:spPr>
                </pic:pic>
              </a:graphicData>
            </a:graphic>
          </wp:inline>
        </w:drawing>
      </w:r>
    </w:p>
    <w:p>
      <w:r>
        <w:tab/>
      </w:r>
      <w:r>
        <w:t>Pytorch</w:t>
      </w:r>
      <w:r>
        <w:rPr>
          <w:rFonts w:hint="eastAsia"/>
        </w:rPr>
        <w:t>的计算图结构：1、是否</w:t>
      </w:r>
      <w:r>
        <w:t>所有的叶子节点都可以设置为需要计算梯度</w:t>
      </w:r>
      <w:r>
        <w:rPr>
          <w:rFonts w:hint="eastAsia"/>
        </w:rPr>
        <w:t>，是否所有的叶子节点都需要计算梯度</w:t>
      </w:r>
      <w:r>
        <w:t>。</w:t>
      </w:r>
      <w:r>
        <w:rPr>
          <w:rFonts w:hint="eastAsia"/>
        </w:rPr>
        <w:t>2、是否</w:t>
      </w:r>
      <w:r>
        <w:t>默认所有的计算图都可以回传多次。</w:t>
      </w:r>
      <w:r>
        <w:rPr>
          <w:rFonts w:hint="eastAsia"/>
        </w:rPr>
        <w:t>3、</w:t>
      </w:r>
      <w:r>
        <w:t>计算图是</w:t>
      </w:r>
      <w:r>
        <w:rPr>
          <w:rFonts w:hint="eastAsia"/>
        </w:rPr>
        <w:t>否</w:t>
      </w:r>
      <w:r>
        <w:t>一个有向无环图。</w:t>
      </w:r>
      <w:r>
        <w:rPr>
          <w:rFonts w:hint="eastAsia"/>
        </w:rPr>
        <w:t>4、是否默认可以让中间节点保存梯度</w:t>
      </w:r>
      <w:r>
        <w:t>。</w:t>
      </w:r>
      <w:r>
        <w:rPr>
          <w:rFonts w:hint="eastAsia"/>
        </w:rPr>
        <w:t>5、非叶子节点的导函数是怎么来的？</w:t>
      </w:r>
    </w:p>
    <w:p>
      <w:pPr>
        <w:pStyle w:val="14"/>
        <w:spacing w:before="156" w:after="156"/>
      </w:pPr>
      <w:r>
        <w:rPr>
          <w:rFonts w:hint="eastAsia"/>
        </w:rPr>
        <w:t>第</w:t>
      </w:r>
      <w:r>
        <w:t>4章：线性回归</w:t>
      </w:r>
    </w:p>
    <w:p>
      <w:pPr>
        <w:rPr>
          <w:rFonts w:hint="eastAsia"/>
        </w:rPr>
      </w:pPr>
      <w:r>
        <w:tab/>
      </w:r>
      <w:r>
        <w:rPr>
          <w:rFonts w:hint="eastAsia"/>
        </w:rPr>
        <w:t>分类与回归，线性回归的基本概念，可用的解法。</w:t>
      </w:r>
    </w:p>
    <w:p>
      <w:pP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分类：</w:t>
      </w:r>
      <w:r>
        <w:rPr>
          <w:rFonts w:hint="eastAsia" w:ascii="宋体" w:hAnsi="宋体" w:eastAsia="宋体" w:cs="宋体"/>
          <w:b w:val="0"/>
          <w:bCs w:val="0"/>
          <w:i w:val="0"/>
          <w:iCs w:val="0"/>
          <w:caps w:val="0"/>
          <w:color w:val="000000" w:themeColor="text1"/>
          <w:spacing w:val="0"/>
          <w:sz w:val="21"/>
          <w:szCs w:val="21"/>
          <w:vertAlign w:val="baseline"/>
          <w:lang w:eastAsia="zh-CN"/>
          <w14:textFill>
            <w14:solidFill>
              <w14:schemeClr w14:val="tx1"/>
            </w14:solidFill>
          </w14:textFill>
        </w:rPr>
        <w:t>给定特征值，预测的目标值是连续的</w:t>
      </w:r>
    </w:p>
    <w:p>
      <w:pPr>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回归：</w:t>
      </w:r>
      <w:r>
        <w:rPr>
          <w:rFonts w:hint="eastAsia" w:ascii="宋体" w:hAnsi="宋体" w:eastAsia="宋体" w:cs="宋体"/>
          <w:b w:val="0"/>
          <w:bCs w:val="0"/>
          <w:i w:val="0"/>
          <w:iCs w:val="0"/>
          <w:caps w:val="0"/>
          <w:color w:val="000000" w:themeColor="text1"/>
          <w:spacing w:val="0"/>
          <w:sz w:val="21"/>
          <w:szCs w:val="21"/>
          <w:vertAlign w:val="baseline"/>
          <w:lang w:eastAsia="zh-CN"/>
          <w14:textFill>
            <w14:solidFill>
              <w14:schemeClr w14:val="tx1"/>
            </w14:solidFill>
          </w14:textFill>
        </w:rPr>
        <w:t>给定特征值，预测的目标值是离散的</w:t>
      </w:r>
    </w:p>
    <w:p>
      <w:pPr>
        <w:rPr>
          <w:rFonts w:hint="eastAsia"/>
          <w:color w:val="FF0000"/>
        </w:rPr>
      </w:pPr>
      <w:r>
        <w:rPr>
          <w:color w:val="FF0000"/>
        </w:rPr>
        <w:tab/>
      </w:r>
      <w:bookmarkStart w:id="1" w:name="_Hlk102559663"/>
      <w:r>
        <w:rPr>
          <w:rFonts w:hint="eastAsia"/>
          <w:color w:val="FF0000"/>
        </w:rPr>
        <w:t>小批量随机梯度下降法</w:t>
      </w:r>
      <w:bookmarkEnd w:id="1"/>
      <w:r>
        <w:rPr>
          <w:rFonts w:hint="eastAsia"/>
          <w:color w:val="FF0000"/>
        </w:rPr>
        <w:t>。</w:t>
      </w:r>
    </w:p>
    <w:p>
      <w:pPr>
        <w:rPr>
          <w:rFonts w:hint="eastAsia"/>
          <w:color w:val="FF0000"/>
        </w:rPr>
      </w:pPr>
      <w:r>
        <w:drawing>
          <wp:inline distT="0" distB="0" distL="114300" distR="114300">
            <wp:extent cx="5267960" cy="83502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7960" cy="835025"/>
                    </a:xfrm>
                    <a:prstGeom prst="rect">
                      <a:avLst/>
                    </a:prstGeom>
                    <a:noFill/>
                    <a:ln>
                      <a:noFill/>
                    </a:ln>
                  </pic:spPr>
                </pic:pic>
              </a:graphicData>
            </a:graphic>
          </wp:inline>
        </w:drawing>
      </w:r>
    </w:p>
    <w:p>
      <w:pPr>
        <w:rPr>
          <w:rFonts w:hint="eastAsia"/>
        </w:rPr>
      </w:pPr>
      <w:r>
        <w:tab/>
      </w:r>
      <w:r>
        <w:rPr>
          <w:rFonts w:hint="eastAsia"/>
        </w:rPr>
        <w:t>看网络写方程，看方程画网络。</w:t>
      </w:r>
    </w:p>
    <w:p>
      <w:pPr>
        <w:rPr>
          <w:rFonts w:hint="eastAsia"/>
        </w:rPr>
      </w:pPr>
      <w:r>
        <w:rPr>
          <w:rFonts w:ascii="Segoe UI" w:hAnsi="Segoe UI" w:eastAsia="Segoe UI" w:cs="Segoe UI"/>
          <w:i w:val="0"/>
          <w:iCs w:val="0"/>
          <w:caps w:val="0"/>
          <w:color w:val="000000"/>
          <w:spacing w:val="0"/>
          <w:sz w:val="14"/>
          <w:szCs w:val="14"/>
          <w:bdr w:val="dashed" w:color="918F8E" w:sz="4" w:space="0"/>
          <w:shd w:val="clear" w:fill="FFFFFF"/>
        </w:rPr>
        <w:drawing>
          <wp:inline distT="0" distB="0" distL="114300" distR="114300">
            <wp:extent cx="9277350" cy="5210175"/>
            <wp:effectExtent l="0" t="0" r="3810"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tretch>
                      <a:fillRect/>
                    </a:stretch>
                  </pic:blipFill>
                  <pic:spPr>
                    <a:xfrm>
                      <a:off x="0" y="0"/>
                      <a:ext cx="9277350" cy="5210175"/>
                    </a:xfrm>
                    <a:prstGeom prst="rect">
                      <a:avLst/>
                    </a:prstGeom>
                    <a:noFill/>
                    <a:ln w="9525">
                      <a:noFill/>
                    </a:ln>
                  </pic:spPr>
                </pic:pic>
              </a:graphicData>
            </a:graphic>
          </wp:inline>
        </w:drawing>
      </w:r>
    </w:p>
    <w:p>
      <w:pPr>
        <w:rPr>
          <w:rFonts w:hint="eastAsia"/>
        </w:rPr>
      </w:pPr>
      <w:r>
        <w:tab/>
      </w:r>
      <w:r>
        <w:rPr>
          <w:rFonts w:hint="eastAsia"/>
          <w:color w:val="FF0000"/>
        </w:rPr>
        <w:t>数据加载、损失函数</w:t>
      </w:r>
      <w:r>
        <w:rPr>
          <w:rFonts w:hint="eastAsia"/>
          <w:color w:val="FF0000"/>
          <w:lang w:val="en-US" w:eastAsia="zh-CN"/>
        </w:rPr>
        <w:t>5555</w:t>
      </w:r>
      <w:r>
        <w:rPr>
          <w:rFonts w:hint="eastAsia"/>
        </w:rPr>
        <w:t>。</w:t>
      </w:r>
    </w:p>
    <w:p>
      <w:pPr>
        <w:rPr>
          <w:rFonts w:hint="eastAsia"/>
        </w:rPr>
      </w:pPr>
      <w:r>
        <w:drawing>
          <wp:inline distT="0" distB="0" distL="114300" distR="114300">
            <wp:extent cx="4602480" cy="125730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4602480" cy="1257300"/>
                    </a:xfrm>
                    <a:prstGeom prst="rect">
                      <a:avLst/>
                    </a:prstGeom>
                    <a:noFill/>
                    <a:ln>
                      <a:noFill/>
                    </a:ln>
                  </pic:spPr>
                </pic:pic>
              </a:graphicData>
            </a:graphic>
          </wp:inline>
        </w:drawing>
      </w:r>
    </w:p>
    <w:p>
      <w:pPr>
        <w:pStyle w:val="14"/>
        <w:spacing w:before="156" w:after="156"/>
      </w:pPr>
      <w:r>
        <w:rPr>
          <w:rFonts w:hint="eastAsia"/>
        </w:rPr>
        <w:t>第</w:t>
      </w:r>
      <w:r>
        <w:t>5章：Softmax回归</w:t>
      </w:r>
    </w:p>
    <w:p>
      <w:pPr>
        <w:rPr>
          <w:rFonts w:hint="eastAsia"/>
        </w:rPr>
      </w:pPr>
      <w:r>
        <w:tab/>
      </w:r>
      <w:r>
        <w:t>Softmax</w:t>
      </w:r>
      <w:r>
        <w:rPr>
          <w:rFonts w:hint="eastAsia"/>
        </w:rPr>
        <w:t>和交叉熵，</w:t>
      </w:r>
      <w:r>
        <w:rPr>
          <w:rFonts w:hint="eastAsia"/>
          <w:color w:val="FF0000"/>
          <w:lang w:val="en-US" w:eastAsia="zh-CN"/>
        </w:rPr>
        <w:t>8</w:t>
      </w:r>
      <w:r>
        <w:rPr>
          <w:rFonts w:hint="eastAsia"/>
          <w:color w:val="FF0000"/>
        </w:rPr>
        <w:t>算、业务场景，</w:t>
      </w:r>
    </w:p>
    <w:p>
      <w:r>
        <w:drawing>
          <wp:inline distT="0" distB="0" distL="114300" distR="114300">
            <wp:extent cx="5273040" cy="1865630"/>
            <wp:effectExtent l="0" t="0" r="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3040" cy="1865630"/>
                    </a:xfrm>
                    <a:prstGeom prst="rect">
                      <a:avLst/>
                    </a:prstGeom>
                    <a:noFill/>
                    <a:ln>
                      <a:noFill/>
                    </a:ln>
                  </pic:spPr>
                </pic:pic>
              </a:graphicData>
            </a:graphic>
          </wp:inline>
        </w:drawing>
      </w:r>
    </w:p>
    <w:p>
      <w:pPr>
        <w:rPr>
          <w:rFonts w:hint="eastAsia"/>
        </w:rPr>
      </w:pPr>
      <w:r>
        <w:drawing>
          <wp:inline distT="0" distB="0" distL="114300" distR="114300">
            <wp:extent cx="5268595" cy="4854575"/>
            <wp:effectExtent l="0" t="0" r="444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8595" cy="4854575"/>
                    </a:xfrm>
                    <a:prstGeom prst="rect">
                      <a:avLst/>
                    </a:prstGeom>
                    <a:noFill/>
                    <a:ln>
                      <a:noFill/>
                    </a:ln>
                  </pic:spPr>
                </pic:pic>
              </a:graphicData>
            </a:graphic>
          </wp:inline>
        </w:drawing>
      </w:r>
    </w:p>
    <w:p>
      <w:pPr>
        <w:rPr>
          <w:rFonts w:hint="eastAsia"/>
        </w:rPr>
      </w:pPr>
    </w:p>
    <w:p>
      <w:pPr>
        <w:rPr>
          <w:rFonts w:hint="eastAsia"/>
        </w:rPr>
      </w:pPr>
      <w:r>
        <w:tab/>
      </w:r>
      <w:r>
        <w:rPr>
          <w:rFonts w:hint="eastAsia"/>
        </w:rPr>
        <w:t>权值、偏置初始化</w:t>
      </w:r>
    </w:p>
    <w:p>
      <w:pPr>
        <w:rPr>
          <w:rFonts w:hint="default" w:eastAsia="宋体"/>
          <w:lang w:val="en-US" w:eastAsia="zh-CN"/>
        </w:rPr>
      </w:pPr>
      <w:bookmarkStart w:id="2" w:name="OLE_LINK1"/>
      <w:r>
        <w:rPr>
          <w:rFonts w:hint="eastAsia"/>
          <w:lang w:val="en-US" w:eastAsia="zh-CN"/>
        </w:rPr>
        <w:t>权值不能初始化一样，偏置可以</w:t>
      </w:r>
    </w:p>
    <w:bookmarkEnd w:id="2"/>
    <w:p>
      <w:pPr>
        <w:rPr>
          <w:color w:val="FF0000"/>
        </w:rPr>
      </w:pPr>
      <w:r>
        <w:rPr>
          <w:color w:val="FF0000"/>
        </w:rPr>
        <w:tab/>
      </w:r>
      <w:r>
        <w:rPr>
          <w:color w:val="FF0000"/>
        </w:rPr>
        <w:t>.view()的业务意义</w:t>
      </w:r>
    </w:p>
    <w:p>
      <w:pPr>
        <w:pStyle w:val="14"/>
        <w:spacing w:before="156" w:after="156"/>
      </w:pPr>
      <w:r>
        <w:rPr>
          <w:rFonts w:hint="eastAsia"/>
        </w:rPr>
        <w:t>第</w:t>
      </w:r>
      <w:r>
        <w:t>6章：多层感知机</w:t>
      </w:r>
    </w:p>
    <w:p>
      <w:pPr>
        <w:rPr>
          <w:rFonts w:hint="eastAsia"/>
        </w:rPr>
      </w:pPr>
      <w:r>
        <w:tab/>
      </w:r>
      <w:r>
        <w:rPr>
          <w:rFonts w:hint="eastAsia"/>
        </w:rPr>
        <w:t>单层和多层的区别（非线性激活函数的意义）</w:t>
      </w:r>
    </w:p>
    <w:p>
      <w:pPr>
        <w:rPr>
          <w:rFonts w:hint="eastAsia"/>
          <w:color w:val="000000" w:themeColor="text1"/>
          <w14:textFill>
            <w14:solidFill>
              <w14:schemeClr w14:val="tx1"/>
            </w14:solidFill>
          </w14:textFill>
        </w:rPr>
      </w:pPr>
      <w:r>
        <w:rPr>
          <w:rFonts w:ascii="Arial" w:hAnsi="Arial" w:eastAsia="宋体" w:cs="Arial"/>
          <w:i w:val="0"/>
          <w:iCs w:val="0"/>
          <w:caps w:val="0"/>
          <w:color w:val="000000" w:themeColor="text1"/>
          <w:spacing w:val="0"/>
          <w:sz w:val="19"/>
          <w:szCs w:val="19"/>
          <w:shd w:val="clear" w:fill="FFFFFF"/>
          <w14:textFill>
            <w14:solidFill>
              <w14:schemeClr w14:val="tx1"/>
            </w14:solidFill>
          </w14:textFill>
        </w:rPr>
        <w:t>使用</w:t>
      </w:r>
      <w:r>
        <w:rPr>
          <w:rFonts w:hint="default" w:ascii="Arial" w:hAnsi="Arial" w:eastAsia="宋体" w:cs="Arial"/>
          <w:b w:val="0"/>
          <w:bCs w:val="0"/>
          <w:i w:val="0"/>
          <w:iCs w:val="0"/>
          <w:caps w:val="0"/>
          <w:color w:val="000000" w:themeColor="text1"/>
          <w:spacing w:val="0"/>
          <w:sz w:val="19"/>
          <w:szCs w:val="19"/>
          <w:shd w:val="clear" w:fill="FFFFFF"/>
          <w14:textFill>
            <w14:solidFill>
              <w14:schemeClr w14:val="tx1"/>
            </w14:solidFill>
          </w14:textFill>
        </w:rPr>
        <w:t>非线性激活函数</w:t>
      </w:r>
      <w:r>
        <w:rPr>
          <w:rFonts w:hint="default" w:ascii="Arial" w:hAnsi="Arial" w:eastAsia="宋体" w:cs="Arial"/>
          <w:i w:val="0"/>
          <w:iCs w:val="0"/>
          <w:caps w:val="0"/>
          <w:color w:val="000000" w:themeColor="text1"/>
          <w:spacing w:val="0"/>
          <w:sz w:val="19"/>
          <w:szCs w:val="19"/>
          <w:shd w:val="clear" w:fill="FFFFFF"/>
          <w14:textFill>
            <w14:solidFill>
              <w14:schemeClr w14:val="tx1"/>
            </w14:solidFill>
          </w14:textFill>
        </w:rPr>
        <w:t>，以便使网络更加强大，增加它的能力，使它可以学习复杂的事物，复杂的表单数据，以及表示输入输出之间</w:t>
      </w:r>
      <w:r>
        <w:rPr>
          <w:rFonts w:hint="default" w:ascii="Arial" w:hAnsi="Arial" w:eastAsia="宋体" w:cs="Arial"/>
          <w:b w:val="0"/>
          <w:bCs w:val="0"/>
          <w:i w:val="0"/>
          <w:iCs w:val="0"/>
          <w:caps w:val="0"/>
          <w:color w:val="000000" w:themeColor="text1"/>
          <w:spacing w:val="0"/>
          <w:sz w:val="19"/>
          <w:szCs w:val="19"/>
          <w:shd w:val="clear" w:fill="FFFFFF"/>
          <w14:textFill>
            <w14:solidFill>
              <w14:schemeClr w14:val="tx1"/>
            </w14:solidFill>
          </w14:textFill>
        </w:rPr>
        <w:t>非线性</w:t>
      </w:r>
      <w:r>
        <w:rPr>
          <w:rFonts w:hint="default" w:ascii="Arial" w:hAnsi="Arial" w:eastAsia="宋体" w:cs="Arial"/>
          <w:i w:val="0"/>
          <w:iCs w:val="0"/>
          <w:caps w:val="0"/>
          <w:color w:val="000000" w:themeColor="text1"/>
          <w:spacing w:val="0"/>
          <w:sz w:val="19"/>
          <w:szCs w:val="19"/>
          <w:shd w:val="clear" w:fill="FFFFFF"/>
          <w14:textFill>
            <w14:solidFill>
              <w14:schemeClr w14:val="tx1"/>
            </w14:solidFill>
          </w14:textFill>
        </w:rPr>
        <w:t>的复杂的任意</w:t>
      </w:r>
      <w:r>
        <w:rPr>
          <w:rFonts w:hint="default" w:ascii="Arial" w:hAnsi="Arial" w:eastAsia="宋体" w:cs="Arial"/>
          <w:b w:val="0"/>
          <w:bCs w:val="0"/>
          <w:i w:val="0"/>
          <w:iCs w:val="0"/>
          <w:caps w:val="0"/>
          <w:color w:val="000000" w:themeColor="text1"/>
          <w:spacing w:val="0"/>
          <w:sz w:val="19"/>
          <w:szCs w:val="19"/>
          <w:shd w:val="clear" w:fill="FFFFFF"/>
          <w14:textFill>
            <w14:solidFill>
              <w14:schemeClr w14:val="tx1"/>
            </w14:solidFill>
          </w14:textFill>
        </w:rPr>
        <w:t>函数</w:t>
      </w:r>
      <w:r>
        <w:rPr>
          <w:rFonts w:hint="default" w:ascii="Arial" w:hAnsi="Arial" w:eastAsia="宋体" w:cs="Arial"/>
          <w:i w:val="0"/>
          <w:iCs w:val="0"/>
          <w:caps w:val="0"/>
          <w:color w:val="000000" w:themeColor="text1"/>
          <w:spacing w:val="0"/>
          <w:sz w:val="19"/>
          <w:szCs w:val="19"/>
          <w:shd w:val="clear" w:fill="FFFFFF"/>
          <w14:textFill>
            <w14:solidFill>
              <w14:schemeClr w14:val="tx1"/>
            </w14:solidFill>
          </w14:textFill>
        </w:rPr>
        <w:t>映射。 使用</w:t>
      </w:r>
      <w:r>
        <w:rPr>
          <w:rFonts w:hint="default" w:ascii="Arial" w:hAnsi="Arial" w:eastAsia="宋体" w:cs="Arial"/>
          <w:b w:val="0"/>
          <w:bCs w:val="0"/>
          <w:i w:val="0"/>
          <w:iCs w:val="0"/>
          <w:caps w:val="0"/>
          <w:color w:val="000000" w:themeColor="text1"/>
          <w:spacing w:val="0"/>
          <w:sz w:val="19"/>
          <w:szCs w:val="19"/>
          <w:shd w:val="clear" w:fill="FFFFFF"/>
          <w14:textFill>
            <w14:solidFill>
              <w14:schemeClr w14:val="tx1"/>
            </w14:solidFill>
          </w14:textFill>
        </w:rPr>
        <w:t>非线性激活函数</w:t>
      </w:r>
      <w:r>
        <w:rPr>
          <w:rFonts w:hint="default" w:ascii="Arial" w:hAnsi="Arial" w:eastAsia="宋体" w:cs="Arial"/>
          <w:i w:val="0"/>
          <w:iCs w:val="0"/>
          <w:caps w:val="0"/>
          <w:color w:val="000000" w:themeColor="text1"/>
          <w:spacing w:val="0"/>
          <w:sz w:val="19"/>
          <w:szCs w:val="19"/>
          <w:shd w:val="clear" w:fill="FFFFFF"/>
          <w14:textFill>
            <w14:solidFill>
              <w14:schemeClr w14:val="tx1"/>
            </w14:solidFill>
          </w14:textFill>
        </w:rPr>
        <w:t>，能够从输入输出之间生成</w:t>
      </w:r>
      <w:r>
        <w:rPr>
          <w:rFonts w:hint="default" w:ascii="Arial" w:hAnsi="Arial" w:eastAsia="宋体" w:cs="Arial"/>
          <w:b w:val="0"/>
          <w:bCs w:val="0"/>
          <w:i w:val="0"/>
          <w:iCs w:val="0"/>
          <w:caps w:val="0"/>
          <w:color w:val="000000" w:themeColor="text1"/>
          <w:spacing w:val="0"/>
          <w:sz w:val="19"/>
          <w:szCs w:val="19"/>
          <w:shd w:val="clear" w:fill="FFFFFF"/>
          <w14:textFill>
            <w14:solidFill>
              <w14:schemeClr w14:val="tx1"/>
            </w14:solidFill>
          </w14:textFill>
        </w:rPr>
        <w:t>非线性</w:t>
      </w:r>
      <w:r>
        <w:rPr>
          <w:rFonts w:hint="default" w:ascii="Arial" w:hAnsi="Arial" w:eastAsia="宋体" w:cs="Arial"/>
          <w:i w:val="0"/>
          <w:iCs w:val="0"/>
          <w:caps w:val="0"/>
          <w:color w:val="000000" w:themeColor="text1"/>
          <w:spacing w:val="0"/>
          <w:sz w:val="19"/>
          <w:szCs w:val="19"/>
          <w:shd w:val="clear" w:fill="FFFFFF"/>
          <w14:textFill>
            <w14:solidFill>
              <w14:schemeClr w14:val="tx1"/>
            </w14:solidFill>
          </w14:textFill>
        </w:rPr>
        <w:t>映射</w:t>
      </w:r>
    </w:p>
    <w:p>
      <w:pPr>
        <w:rPr>
          <w:rFonts w:hint="eastAsia"/>
        </w:rPr>
      </w:pPr>
      <w:r>
        <w:tab/>
      </w:r>
      <w:r>
        <w:rPr>
          <w:rFonts w:hint="eastAsia"/>
        </w:rPr>
        <w:t>权值、偏置初始化，MLP的完备性</w:t>
      </w:r>
    </w:p>
    <w:p>
      <w:pPr>
        <w:ind w:firstLine="420" w:firstLineChars="0"/>
        <w:rPr>
          <w:rFonts w:hint="default" w:eastAsia="宋体"/>
          <w:lang w:val="en-US" w:eastAsia="zh-CN"/>
        </w:rPr>
      </w:pPr>
      <w:r>
        <w:rPr>
          <w:rFonts w:hint="eastAsia"/>
          <w:lang w:val="en-US" w:eastAsia="zh-CN"/>
        </w:rPr>
        <w:t>完备性：</w:t>
      </w:r>
      <w:r>
        <w:rPr>
          <w:rFonts w:hint="eastAsia"/>
        </w:rPr>
        <w:t>MLP</w:t>
      </w:r>
      <w:r>
        <w:rPr>
          <w:rFonts w:hint="eastAsia"/>
          <w:lang w:val="en-US" w:eastAsia="zh-CN"/>
        </w:rPr>
        <w:t>可以拟合模型</w:t>
      </w:r>
    </w:p>
    <w:p>
      <w:pPr>
        <w:rPr>
          <w:rFonts w:hint="eastAsia"/>
          <w:lang w:val="en-US" w:eastAsia="zh-CN"/>
        </w:rPr>
      </w:pPr>
      <w:r>
        <w:tab/>
      </w:r>
      <w:r>
        <w:t>Relu</w:t>
      </w:r>
      <w:r>
        <w:rPr>
          <w:rFonts w:hint="eastAsia"/>
        </w:rPr>
        <w:t>激活函数</w:t>
      </w:r>
      <w:r>
        <w:rPr>
          <w:rFonts w:hint="eastAsia"/>
          <w:lang w:val="en-US" w:eastAsia="zh-CN"/>
        </w:rPr>
        <w:t xml:space="preserve"> ：非线性</w:t>
      </w:r>
    </w:p>
    <w:p>
      <w:pPr>
        <w:rPr>
          <w:rFonts w:hint="default"/>
          <w:lang w:val="en-US" w:eastAsia="zh-CN"/>
        </w:rPr>
      </w:pPr>
      <w:r>
        <w:drawing>
          <wp:inline distT="0" distB="0" distL="114300" distR="114300">
            <wp:extent cx="5269230" cy="2522855"/>
            <wp:effectExtent l="0" t="0" r="381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69230" cy="2522855"/>
                    </a:xfrm>
                    <a:prstGeom prst="rect">
                      <a:avLst/>
                    </a:prstGeom>
                    <a:noFill/>
                    <a:ln>
                      <a:noFill/>
                    </a:ln>
                  </pic:spPr>
                </pic:pic>
              </a:graphicData>
            </a:graphic>
          </wp:inline>
        </w:drawing>
      </w:r>
    </w:p>
    <w:p>
      <w:pPr>
        <w:pStyle w:val="14"/>
        <w:spacing w:before="156" w:after="156"/>
      </w:pPr>
      <w:r>
        <w:rPr>
          <w:rFonts w:hint="eastAsia"/>
        </w:rPr>
        <w:t>第</w:t>
      </w:r>
      <w:r>
        <w:t>7章：模型训练与深度学习计算</w:t>
      </w:r>
    </w:p>
    <w:p>
      <w:r>
        <w:tab/>
      </w:r>
      <w:r>
        <w:t>为什么网络不能过深</w:t>
      </w:r>
    </w:p>
    <w:p>
      <w:pPr>
        <w:rPr>
          <w:rFonts w:hint="default" w:eastAsia="宋体"/>
          <w:lang w:val="en-US" w:eastAsia="zh-CN"/>
        </w:rPr>
      </w:pPr>
      <w:r>
        <w:rPr>
          <w:rFonts w:hint="eastAsia"/>
          <w:lang w:val="en-US" w:eastAsia="zh-CN"/>
        </w:rPr>
        <w:t>梯度传播问题，过拟合</w:t>
      </w:r>
    </w:p>
    <w:p>
      <w:pPr>
        <w:rPr>
          <w:rFonts w:hint="eastAsia"/>
        </w:rPr>
      </w:pPr>
      <w:r>
        <w:tab/>
      </w:r>
      <w:r>
        <w:t>W</w:t>
      </w:r>
      <w:r>
        <w:rPr>
          <w:rFonts w:hint="eastAsia"/>
        </w:rPr>
        <w:t>d的原因和表现</w:t>
      </w:r>
    </w:p>
    <w:p>
      <w:pPr>
        <w:rPr>
          <w:rFonts w:hint="default" w:eastAsia="宋体"/>
          <w:lang w:val="en-US" w:eastAsia="zh-CN"/>
        </w:rPr>
      </w:pPr>
      <w:r>
        <w:rPr>
          <w:rFonts w:hint="eastAsia"/>
          <w:lang w:val="en-US" w:eastAsia="zh-CN"/>
        </w:rPr>
        <w:t>全职衰减，加正则化</w:t>
      </w:r>
    </w:p>
    <w:p>
      <w:pPr>
        <w:rPr>
          <w:rFonts w:hint="eastAsia"/>
        </w:rPr>
      </w:pPr>
      <w:r>
        <w:tab/>
      </w:r>
      <w:r>
        <w:t>D</w:t>
      </w:r>
      <w:r>
        <w:rPr>
          <w:rFonts w:hint="eastAsia"/>
        </w:rPr>
        <w:t>r</w:t>
      </w:r>
      <w:r>
        <w:t>op</w:t>
      </w:r>
      <w:r>
        <w:rPr>
          <w:rFonts w:hint="eastAsia"/>
        </w:rPr>
        <w:t>out的原理和实现</w:t>
      </w:r>
    </w:p>
    <w:p>
      <w:pPr>
        <w:rPr>
          <w:rFonts w:hint="default" w:eastAsia="宋体"/>
          <w:lang w:val="en-US" w:eastAsia="zh-CN"/>
        </w:rPr>
      </w:pPr>
      <w:r>
        <w:rPr>
          <w:rFonts w:hint="eastAsia"/>
          <w:lang w:val="en-US" w:eastAsia="zh-CN"/>
        </w:rPr>
        <w:t>训练：一部分干活一部分不干活，预测：都干活</w:t>
      </w:r>
    </w:p>
    <w:p>
      <w:pPr>
        <w:rPr>
          <w:rFonts w:hint="eastAsia"/>
        </w:rPr>
      </w:pPr>
      <w:r>
        <w:tab/>
      </w:r>
      <w:r>
        <w:rPr>
          <w:rFonts w:hint="eastAsia"/>
        </w:rPr>
        <w:t>模型的读写</w:t>
      </w:r>
    </w:p>
    <w:p>
      <w:pPr>
        <w:rPr>
          <w:rFonts w:hint="eastAsia" w:eastAsia="宋体"/>
          <w:lang w:val="en-US" w:eastAsia="zh-CN"/>
        </w:rPr>
      </w:pPr>
      <w:r>
        <w:rPr>
          <w:rFonts w:hint="eastAsia"/>
          <w:lang w:val="en-US" w:eastAsia="zh-CN"/>
        </w:rPr>
        <w:t>迁移学习</w:t>
      </w:r>
    </w:p>
    <w:p>
      <w:pPr>
        <w:ind w:firstLine="420"/>
        <w:rPr>
          <w:rFonts w:hint="eastAsia"/>
          <w:color w:val="FF0000"/>
        </w:rPr>
      </w:pPr>
      <w:r>
        <w:rPr>
          <w:rFonts w:hint="eastAsia"/>
          <w:color w:val="FF0000"/>
        </w:rPr>
        <w:t>GPU计算的特点和历史</w:t>
      </w:r>
    </w:p>
    <w:p>
      <w:pPr>
        <w:ind w:firstLine="420"/>
        <w:rPr>
          <w:rFonts w:hint="default" w:eastAsia="宋体"/>
          <w:lang w:val="en-US" w:eastAsia="zh-CN"/>
        </w:rPr>
      </w:pPr>
      <w:r>
        <w:rPr>
          <w:rFonts w:hint="eastAsia"/>
          <w:lang w:val="en-US" w:eastAsia="zh-CN"/>
        </w:rPr>
        <w:t>英伟达 黄仁勋</w:t>
      </w:r>
    </w:p>
    <w:p>
      <w:pPr>
        <w:pStyle w:val="14"/>
        <w:spacing w:before="156" w:after="156"/>
      </w:pPr>
      <w:r>
        <w:rPr>
          <w:rFonts w:hint="eastAsia"/>
        </w:rPr>
        <w:t>第</w:t>
      </w:r>
      <w:r>
        <w:t>8章：卷积</w:t>
      </w:r>
    </w:p>
    <w:p>
      <w:r>
        <w:tab/>
      </w:r>
      <w:r>
        <w:rPr>
          <w:rFonts w:hint="eastAsia"/>
        </w:rPr>
        <w:t>卷积的思想基础，能够解释局部性和平移不变性</w:t>
      </w:r>
    </w:p>
    <w:p>
      <w:r>
        <w:tab/>
      </w:r>
      <w:r>
        <w:tab/>
      </w:r>
      <w:r>
        <w:rPr>
          <w:rFonts w:hint="eastAsia"/>
        </w:rPr>
        <w:t>对于某个像素的信息，应当只与其附近的像素有关系，超出一定的距离以后则无关</w:t>
      </w:r>
    </w:p>
    <w:p>
      <w:r>
        <w:tab/>
      </w:r>
      <w:r>
        <w:tab/>
      </w:r>
      <w:r>
        <w:rPr>
          <w:rFonts w:hint="eastAsia"/>
        </w:rPr>
        <w:t xml:space="preserve">对某个区域进行的特征提取所得到的输出并不会由于平移操作而发生变化 </w:t>
      </w:r>
    </w:p>
    <w:p>
      <w:pPr>
        <w:ind w:firstLine="420"/>
      </w:pPr>
      <w:r>
        <w:rPr>
          <w:rFonts w:hint="eastAsia"/>
        </w:rPr>
        <w:t>卷积、池化的代码、计算</w:t>
      </w:r>
    </w:p>
    <w:p>
      <w:r>
        <w:tab/>
      </w:r>
      <w:r>
        <w:rPr>
          <w:rFonts w:hint="eastAsia"/>
        </w:rPr>
        <w:t>步幅、填充、多通道</w:t>
      </w:r>
    </w:p>
    <w:p>
      <w:r>
        <w:tab/>
      </w:r>
      <w:r>
        <w:t>1*1</w:t>
      </w:r>
      <w:r>
        <w:rPr>
          <w:rFonts w:hint="eastAsia"/>
        </w:rPr>
        <w:t>卷积</w:t>
      </w:r>
    </w:p>
    <w:p>
      <w:pPr>
        <w:pStyle w:val="14"/>
        <w:spacing w:before="156" w:after="156"/>
      </w:pPr>
      <w:r>
        <w:rPr>
          <w:rFonts w:hint="eastAsia"/>
        </w:rPr>
        <w:t>第</w:t>
      </w:r>
      <w:r>
        <w:t>9章：机器视觉</w:t>
      </w:r>
      <w:r>
        <w:rPr>
          <w:rFonts w:hint="eastAsia"/>
        </w:rPr>
        <w:t>初步</w:t>
      </w:r>
    </w:p>
    <w:p>
      <w:pPr>
        <w:ind w:firstLine="420"/>
      </w:pPr>
      <w:r>
        <w:t>LeNet、</w:t>
      </w:r>
      <w:bookmarkStart w:id="3" w:name="_Hlk102558759"/>
      <w:r>
        <w:t>AlexNet</w:t>
      </w:r>
      <w:bookmarkEnd w:id="3"/>
      <w:r>
        <w:t>、Vgg、NiN</w:t>
      </w:r>
      <w:r>
        <w:rPr>
          <w:rFonts w:hint="eastAsia"/>
        </w:rPr>
        <w:t>、</w:t>
      </w:r>
      <w:bookmarkStart w:id="4" w:name="_Hlk102558655"/>
      <w:r>
        <w:t>GoogLeNet、ResNet</w:t>
      </w:r>
      <w:bookmarkEnd w:id="4"/>
    </w:p>
    <w:p>
      <w:pPr>
        <w:ind w:firstLine="420"/>
        <w:rPr>
          <w:rFonts w:hint="eastAsia"/>
        </w:rPr>
      </w:pPr>
      <w:bookmarkStart w:id="5" w:name="_Hlk102556627"/>
      <w:r>
        <w:t>LeNet</w:t>
      </w:r>
      <w:bookmarkEnd w:id="5"/>
      <w:r>
        <w:rPr>
          <w:rFonts w:hint="eastAsia"/>
        </w:rPr>
        <w:t>、典型的VGG块、in</w:t>
      </w:r>
      <w:r>
        <w:t>ception</w:t>
      </w:r>
      <w:r>
        <w:rPr>
          <w:rFonts w:hint="eastAsia"/>
        </w:rPr>
        <w:t>块、Res块</w:t>
      </w:r>
    </w:p>
    <w:p>
      <w:pPr>
        <w:ind w:firstLine="420"/>
        <w:rPr>
          <w:rFonts w:hint="eastAsia"/>
          <w:lang w:val="en-US" w:eastAsia="zh-CN"/>
        </w:rPr>
      </w:pPr>
      <w:r>
        <w:rPr>
          <w:rFonts w:hint="eastAsia"/>
          <w:lang w:val="en-US" w:eastAsia="zh-CN"/>
        </w:rPr>
        <w:t>Lenet</w:t>
      </w:r>
    </w:p>
    <w:p>
      <w:pPr>
        <w:ind w:firstLine="420"/>
      </w:pPr>
      <w:r>
        <w:drawing>
          <wp:inline distT="0" distB="0" distL="114300" distR="114300">
            <wp:extent cx="5265420" cy="2326005"/>
            <wp:effectExtent l="0" t="0" r="762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65420" cy="2326005"/>
                    </a:xfrm>
                    <a:prstGeom prst="rect">
                      <a:avLst/>
                    </a:prstGeom>
                    <a:noFill/>
                    <a:ln>
                      <a:noFill/>
                    </a:ln>
                  </pic:spPr>
                </pic:pic>
              </a:graphicData>
            </a:graphic>
          </wp:inline>
        </w:drawing>
      </w:r>
    </w:p>
    <w:p>
      <w:pPr>
        <w:ind w:firstLine="420"/>
        <w:rPr>
          <w:rFonts w:hint="eastAsia"/>
        </w:rPr>
      </w:pPr>
      <w:r>
        <w:rPr>
          <w:rFonts w:hint="eastAsia"/>
        </w:rPr>
        <w:t>典型的VGG块</w:t>
      </w:r>
    </w:p>
    <w:p>
      <w:pPr>
        <w:ind w:firstLine="420"/>
      </w:pPr>
      <w:r>
        <w:drawing>
          <wp:inline distT="0" distB="0" distL="114300" distR="114300">
            <wp:extent cx="5271770" cy="2408555"/>
            <wp:effectExtent l="0" t="0" r="1270" b="146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71770" cy="2408555"/>
                    </a:xfrm>
                    <a:prstGeom prst="rect">
                      <a:avLst/>
                    </a:prstGeom>
                    <a:noFill/>
                    <a:ln>
                      <a:noFill/>
                    </a:ln>
                  </pic:spPr>
                </pic:pic>
              </a:graphicData>
            </a:graphic>
          </wp:inline>
        </w:drawing>
      </w:r>
    </w:p>
    <w:p>
      <w:pPr>
        <w:ind w:firstLine="420"/>
        <w:rPr>
          <w:rFonts w:hint="eastAsia"/>
          <w:color w:val="FF0000"/>
        </w:rPr>
      </w:pPr>
      <w:r>
        <w:rPr>
          <w:rFonts w:hint="eastAsia"/>
          <w:color w:val="FF0000"/>
        </w:rPr>
        <w:t>in</w:t>
      </w:r>
      <w:r>
        <w:rPr>
          <w:color w:val="FF0000"/>
        </w:rPr>
        <w:t>ception</w:t>
      </w:r>
      <w:r>
        <w:rPr>
          <w:rFonts w:hint="eastAsia"/>
          <w:color w:val="FF0000"/>
        </w:rPr>
        <w:t>块</w:t>
      </w:r>
    </w:p>
    <w:p>
      <w:pPr>
        <w:ind w:firstLine="420"/>
        <w:rPr>
          <w:rFonts w:hint="eastAsia"/>
        </w:rPr>
      </w:pPr>
      <w:r>
        <w:drawing>
          <wp:inline distT="0" distB="0" distL="114300" distR="114300">
            <wp:extent cx="3758565" cy="1741170"/>
            <wp:effectExtent l="0" t="0" r="5715"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flipV="1">
                      <a:off x="0" y="0"/>
                      <a:ext cx="3758565" cy="1741170"/>
                    </a:xfrm>
                    <a:prstGeom prst="rect">
                      <a:avLst/>
                    </a:prstGeom>
                    <a:noFill/>
                    <a:ln>
                      <a:noFill/>
                    </a:ln>
                  </pic:spPr>
                </pic:pic>
              </a:graphicData>
            </a:graphic>
          </wp:inline>
        </w:drawing>
      </w:r>
    </w:p>
    <w:p>
      <w:pPr>
        <w:ind w:firstLine="420"/>
        <w:rPr>
          <w:rFonts w:hint="eastAsia"/>
        </w:rPr>
      </w:pPr>
      <w:r>
        <w:rPr>
          <w:rFonts w:hint="eastAsia"/>
        </w:rPr>
        <w:t>Res块</w:t>
      </w:r>
    </w:p>
    <w:p>
      <w:pPr>
        <w:ind w:firstLine="420"/>
        <w:rPr>
          <w:rFonts w:hint="eastAsia"/>
          <w:lang w:val="en-US" w:eastAsia="zh-CN"/>
        </w:rPr>
      </w:pPr>
      <w:r>
        <w:drawing>
          <wp:inline distT="0" distB="0" distL="114300" distR="114300">
            <wp:extent cx="3238500" cy="4846320"/>
            <wp:effectExtent l="0" t="0" r="762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3238500" cy="4846320"/>
                    </a:xfrm>
                    <a:prstGeom prst="rect">
                      <a:avLst/>
                    </a:prstGeom>
                    <a:noFill/>
                    <a:ln>
                      <a:noFill/>
                    </a:ln>
                  </pic:spPr>
                </pic:pic>
              </a:graphicData>
            </a:graphic>
          </wp:inline>
        </w:drawing>
      </w:r>
    </w:p>
    <w:p>
      <w:pPr>
        <w:ind w:firstLine="420"/>
        <w:rPr>
          <w:rFonts w:hint="eastAsia"/>
        </w:rPr>
      </w:pPr>
      <w:r>
        <w:rPr>
          <w:rFonts w:hint="eastAsia"/>
        </w:rPr>
        <w:t>过拟与DA，常用的DA技术</w:t>
      </w:r>
    </w:p>
    <w:p>
      <w:pPr>
        <w:ind w:firstLine="420"/>
        <w:rPr>
          <w:rFonts w:hint="default" w:eastAsia="宋体"/>
          <w:lang w:val="en-US" w:eastAsia="zh-CN"/>
        </w:rPr>
      </w:pPr>
      <w:r>
        <w:rPr>
          <w:rFonts w:hint="eastAsia"/>
          <w:lang w:val="en-US" w:eastAsia="zh-CN"/>
        </w:rPr>
        <w:t>反转，剪切</w:t>
      </w:r>
    </w:p>
    <w:p>
      <w:pPr>
        <w:ind w:firstLine="420"/>
      </w:pPr>
      <w:r>
        <w:rPr>
          <w:rFonts w:hint="eastAsia"/>
        </w:rPr>
        <w:t>每个网络的名字的意义，历史脉络、网络深了是更容易过拟还是会减轻过拟。</w:t>
      </w:r>
    </w:p>
    <w:p>
      <w:pPr>
        <w:pStyle w:val="14"/>
        <w:spacing w:before="156" w:after="156"/>
      </w:pPr>
      <w:r>
        <w:rPr>
          <w:rFonts w:hint="eastAsia"/>
        </w:rPr>
        <w:t>第</w:t>
      </w:r>
      <w:r>
        <w:t>10章：</w:t>
      </w:r>
      <w:r>
        <w:rPr>
          <w:rFonts w:hint="eastAsia"/>
        </w:rPr>
        <w:t>循环神经网络</w:t>
      </w:r>
    </w:p>
    <w:p>
      <w:pPr>
        <w:rPr>
          <w:rFonts w:hint="eastAsia"/>
        </w:rPr>
      </w:pPr>
      <w:r>
        <w:tab/>
      </w:r>
      <w:bookmarkStart w:id="6" w:name="_Hlk102578311"/>
      <w:r>
        <w:t>N</w:t>
      </w:r>
      <w:r>
        <w:rPr>
          <w:rFonts w:hint="eastAsia"/>
        </w:rPr>
        <w:t>元语法</w:t>
      </w:r>
      <w:bookmarkEnd w:id="6"/>
      <w:r>
        <w:rPr>
          <w:rFonts w:hint="eastAsia"/>
        </w:rPr>
        <w:t>、词向量</w:t>
      </w:r>
    </w:p>
    <w:p>
      <w:pPr>
        <w:rPr>
          <w:rFonts w:hint="eastAsia"/>
          <w:lang w:val="en-US" w:eastAsia="zh-CN"/>
        </w:rPr>
      </w:pPr>
      <w:r>
        <w:rPr>
          <w:rFonts w:hint="eastAsia"/>
          <w:lang w:val="en-US" w:eastAsia="zh-CN"/>
        </w:rPr>
        <w:t>N元语法：N-1阶马尔可夫</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词向量：</w:t>
      </w:r>
      <w:r>
        <w:rPr>
          <w:rFonts w:hint="eastAsia" w:ascii="宋体" w:hAnsi="宋体" w:eastAsia="宋体" w:cs="宋体"/>
          <w:b w:val="0"/>
          <w:bCs w:val="0"/>
          <w:i w:val="0"/>
          <w:iCs w:val="0"/>
          <w:caps w:val="0"/>
          <w:color w:val="EA4335"/>
          <w:spacing w:val="0"/>
          <w:sz w:val="21"/>
          <w:szCs w:val="21"/>
          <w:shd w:val="clear" w:fill="FFFFFF"/>
        </w:rPr>
        <w:t>词向量</w:t>
      </w:r>
      <w:r>
        <w:rPr>
          <w:rFonts w:hint="eastAsia" w:ascii="宋体" w:hAnsi="宋体" w:eastAsia="宋体" w:cs="宋体"/>
          <w:i w:val="0"/>
          <w:iCs w:val="0"/>
          <w:caps w:val="0"/>
          <w:color w:val="202124"/>
          <w:spacing w:val="0"/>
          <w:sz w:val="21"/>
          <w:szCs w:val="21"/>
          <w:shd w:val="clear" w:fill="FFFFFF"/>
        </w:rPr>
        <w:t>（Word embedding），又叫Word嵌入式自然语言处理（NLP）中的一组语言建模和特征学习技术的统称，其中来自词汇表的单词或短语被映射到实数的</w:t>
      </w:r>
      <w:r>
        <w:rPr>
          <w:rFonts w:hint="eastAsia" w:ascii="宋体" w:hAnsi="宋体" w:eastAsia="宋体" w:cs="宋体"/>
          <w:b w:val="0"/>
          <w:bCs w:val="0"/>
          <w:i w:val="0"/>
          <w:iCs w:val="0"/>
          <w:caps w:val="0"/>
          <w:color w:val="EA4335"/>
          <w:spacing w:val="0"/>
          <w:sz w:val="21"/>
          <w:szCs w:val="21"/>
          <w:shd w:val="clear" w:fill="FFFFFF"/>
        </w:rPr>
        <w:t>向量</w:t>
      </w:r>
      <w:r>
        <w:rPr>
          <w:rFonts w:hint="eastAsia" w:ascii="宋体" w:hAnsi="宋体" w:eastAsia="宋体" w:cs="宋体"/>
          <w:i w:val="0"/>
          <w:iCs w:val="0"/>
          <w:caps w:val="0"/>
          <w:color w:val="202124"/>
          <w:spacing w:val="0"/>
          <w:sz w:val="21"/>
          <w:szCs w:val="21"/>
          <w:shd w:val="clear" w:fill="FFFFFF"/>
        </w:rPr>
        <w:t>。 从概念上讲，它涉及从每个单词一维的空间到具有更低维度的连续</w:t>
      </w:r>
      <w:r>
        <w:rPr>
          <w:rFonts w:hint="eastAsia" w:ascii="宋体" w:hAnsi="宋体" w:eastAsia="宋体" w:cs="宋体"/>
          <w:b w:val="0"/>
          <w:bCs w:val="0"/>
          <w:i w:val="0"/>
          <w:iCs w:val="0"/>
          <w:caps w:val="0"/>
          <w:color w:val="EA4335"/>
          <w:spacing w:val="0"/>
          <w:sz w:val="21"/>
          <w:szCs w:val="21"/>
          <w:shd w:val="clear" w:fill="FFFFFF"/>
        </w:rPr>
        <w:t>向量</w:t>
      </w:r>
      <w:r>
        <w:rPr>
          <w:rFonts w:hint="eastAsia" w:ascii="宋体" w:hAnsi="宋体" w:eastAsia="宋体" w:cs="宋体"/>
          <w:i w:val="0"/>
          <w:iCs w:val="0"/>
          <w:caps w:val="0"/>
          <w:color w:val="202124"/>
          <w:spacing w:val="0"/>
          <w:sz w:val="21"/>
          <w:szCs w:val="21"/>
          <w:shd w:val="clear" w:fill="FFFFFF"/>
        </w:rPr>
        <w:t>空间的数学嵌入。</w:t>
      </w:r>
    </w:p>
    <w:p>
      <w:r>
        <w:tab/>
      </w:r>
      <w:r>
        <w:rPr>
          <w:rFonts w:hint="eastAsia"/>
          <w:highlight w:val="yellow"/>
        </w:rPr>
        <w:t>RNN</w:t>
      </w:r>
      <w:r>
        <w:rPr>
          <w:rFonts w:hint="eastAsia"/>
        </w:rPr>
        <w:t>、</w:t>
      </w:r>
    </w:p>
    <w:p>
      <w:r>
        <w:drawing>
          <wp:inline distT="0" distB="0" distL="0" distR="0">
            <wp:extent cx="5272405" cy="126301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2405" cy="1263015"/>
                    </a:xfrm>
                    <a:prstGeom prst="rect">
                      <a:avLst/>
                    </a:prstGeom>
                    <a:noFill/>
                    <a:ln>
                      <a:noFill/>
                    </a:ln>
                  </pic:spPr>
                </pic:pic>
              </a:graphicData>
            </a:graphic>
          </wp:inline>
        </w:drawing>
      </w:r>
    </w:p>
    <w:p>
      <w:pPr>
        <w:rPr>
          <w:rFonts w:hint="eastAsia"/>
        </w:rPr>
      </w:pPr>
      <w:r>
        <w:rPr>
          <w:rFonts w:hint="eastAsia"/>
        </w:rPr>
        <w:t>LSTM</w:t>
      </w:r>
    </w:p>
    <w:p>
      <w:pPr>
        <w:rPr>
          <w:rFonts w:hint="eastAsia"/>
          <w:lang w:eastAsia="zh-CN"/>
        </w:rPr>
      </w:pPr>
      <w:r>
        <w:drawing>
          <wp:inline distT="0" distB="0" distL="114300" distR="114300">
            <wp:extent cx="5273040" cy="2076450"/>
            <wp:effectExtent l="0" t="0" r="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273040" cy="2076450"/>
                    </a:xfrm>
                    <a:prstGeom prst="rect">
                      <a:avLst/>
                    </a:prstGeom>
                    <a:noFill/>
                    <a:ln>
                      <a:noFill/>
                    </a:ln>
                  </pic:spPr>
                </pic:pic>
              </a:graphicData>
            </a:graphic>
          </wp:inline>
        </w:drawing>
      </w:r>
    </w:p>
    <w:p>
      <w:pPr>
        <w:rPr>
          <w:rFonts w:hint="eastAsia"/>
        </w:rPr>
      </w:pPr>
      <w:r>
        <w:rPr>
          <w:rFonts w:hint="eastAsia"/>
        </w:rPr>
        <w:t>GRU</w:t>
      </w:r>
    </w:p>
    <w:p>
      <w:pPr>
        <w:rPr>
          <w:rFonts w:hint="eastAsia"/>
        </w:rPr>
      </w:pPr>
      <w:r>
        <w:drawing>
          <wp:inline distT="0" distB="0" distL="114300" distR="114300">
            <wp:extent cx="5273040" cy="2306320"/>
            <wp:effectExtent l="0" t="0" r="0" b="1016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273040" cy="230632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bCs/>
          <w:i w:val="0"/>
          <w:iCs w:val="0"/>
          <w:caps w:val="0"/>
          <w:color w:val="auto"/>
          <w:spacing w:val="0"/>
          <w:sz w:val="36"/>
          <w:szCs w:val="36"/>
          <w:bdr w:val="none" w:color="auto" w:sz="0" w:space="0"/>
          <w:shd w:val="clear" w:fill="FFFFFF"/>
          <w:vertAlign w:val="baseline"/>
          <w:lang w:eastAsia="zh-CN"/>
        </w:rPr>
        <w:t>论述：</w:t>
      </w:r>
      <w:r>
        <w:rPr>
          <w:rFonts w:ascii="宋体" w:hAnsi="宋体" w:eastAsia="宋体" w:cs="宋体"/>
          <w:b w:val="0"/>
          <w:bCs w:val="0"/>
          <w:i w:val="0"/>
          <w:iCs w:val="0"/>
          <w:caps w:val="0"/>
          <w:color w:val="auto"/>
          <w:spacing w:val="0"/>
          <w:sz w:val="36"/>
          <w:szCs w:val="36"/>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00"/>
          <w:vertAlign w:val="baseline"/>
          <w:lang w:eastAsia="zh-CN"/>
        </w:rPr>
        <w:t>计算图、框架的作用</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计算图作用：梯度回传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计算图是用来描述运算的有向无环图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采用计算图来描述运算的好处是让运算更加简洁，梯度求导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深度学习框架就是一套用于深度学习的函数。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深度学习框架是一种界面、库或工具，它使我们在无需深入了解底层算法的细节的情况下，能够更容易、更快速地构建深度学习模型。深度学习框架利用预先构建和优化好的组件集合定义模型，为模型的实现提供了一种清晰而简洁的方法。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作一个简单的比喻，一套深度学习框架就是这个品牌的一套积木，各个组件就是某个模型或算法的一部分，你可以自己设计如何使用积木去堆砌符合你数据集的积木。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Calibri" w:hAnsi="Calibri" w:eastAsia="Segoe UI" w:cs="Calibri"/>
          <w:b w:val="0"/>
          <w:bCs w:val="0"/>
          <w:i w:val="0"/>
          <w:iCs w:val="0"/>
          <w:caps w:val="0"/>
          <w:color w:val="auto"/>
          <w:spacing w:val="0"/>
          <w:sz w:val="21"/>
          <w:szCs w:val="21"/>
          <w:bdr w:val="none" w:color="auto" w:sz="0" w:space="0"/>
          <w:shd w:val="clear" w:fill="F7F7F7"/>
          <w:vertAlign w:val="baseline"/>
          <w:lang w:eastAsia="zh-CN"/>
        </w:rPr>
        <w:t>就是别人写好了包装起来的一套工具，把你原先必须要写的，必须要做的一些复杂的东西都写好了放在那里，你只要调用他的方法，就可以实现一些本来要费好大劲的功能</w:t>
      </w:r>
      <w:r>
        <w:rPr>
          <w:rFonts w:hint="default" w:ascii="Calibri" w:hAnsi="Calibri" w:eastAsia="Segoe UI" w:cs="Calibri"/>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00"/>
          <w:vertAlign w:val="baseline"/>
          <w:lang w:eastAsia="zh-CN"/>
        </w:rPr>
        <w:t>深度学习、卷积神经网络：简史、意义、动力</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121212"/>
          <w:spacing w:val="0"/>
          <w:sz w:val="21"/>
          <w:szCs w:val="21"/>
          <w:bdr w:val="none" w:color="auto" w:sz="0" w:space="0"/>
          <w:shd w:val="clear" w:fill="FFFFFF"/>
          <w:vertAlign w:val="baseline"/>
          <w:lang w:eastAsia="zh-CN"/>
        </w:rPr>
        <w:t>深度学习作为机器学习的一个分支，使用算法来处理数据和模拟思维过程，或者开发抽象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drawing>
          <wp:inline distT="0" distB="0" distL="114300" distR="114300">
            <wp:extent cx="9696450" cy="6229350"/>
            <wp:effectExtent l="0" t="0" r="11430" b="381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1"/>
                    <a:stretch>
                      <a:fillRect/>
                    </a:stretch>
                  </pic:blipFill>
                  <pic:spPr>
                    <a:xfrm>
                      <a:off x="0" y="0"/>
                      <a:ext cx="9696450" cy="62293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仿宋" w:hAnsi="仿宋" w:eastAsia="仿宋" w:cs="仿宋"/>
          <w:b w:val="0"/>
          <w:bCs w:val="0"/>
          <w:i w:val="0"/>
          <w:iCs w:val="0"/>
          <w:caps w:val="0"/>
          <w:color w:val="000000"/>
          <w:spacing w:val="0"/>
          <w:sz w:val="24"/>
          <w:szCs w:val="24"/>
          <w:bdr w:val="none" w:color="auto" w:sz="0" w:space="0"/>
          <w:shd w:val="clear" w:fill="FFFFFF"/>
          <w:vertAlign w:val="baseline"/>
          <w:lang w:eastAsia="zh-CN"/>
        </w:rPr>
        <w:t>神经网络</w:t>
      </w:r>
      <w:r>
        <w:rPr>
          <w:rFonts w:hint="eastAsia" w:ascii="仿宋" w:hAnsi="仿宋" w:eastAsia="仿宋" w:cs="仿宋"/>
          <w:b w:val="0"/>
          <w:bCs w:val="0"/>
          <w:i w:val="0"/>
          <w:iCs w:val="0"/>
          <w:caps w:val="0"/>
          <w:color w:val="000000"/>
          <w:spacing w:val="0"/>
          <w:sz w:val="24"/>
          <w:szCs w:val="24"/>
          <w:bdr w:val="none" w:color="auto" w:sz="0" w:space="0"/>
          <w:shd w:val="clear" w:fill="FFFFFF"/>
          <w:vertAlign w:val="baseline"/>
          <w:lang w:eastAsia="zh-CN"/>
        </w:rPr>
        <w:t>是通过对人脑的基本单元——神经元的建模和联接，探索模拟人脑神经系统功能的模型，并研制一种具有学习、联想、记忆和模式识别等智能信息处理功能的人工系统。 神经网络的一个重要特性是它能够从环境中学习，并把学习的结果分布存储于网络的突触连接中。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121212"/>
          <w:spacing w:val="0"/>
          <w:sz w:val="22"/>
          <w:szCs w:val="22"/>
          <w:bdr w:val="none" w:color="auto" w:sz="0" w:space="0"/>
          <w:shd w:val="clear" w:fill="FFFFFF"/>
          <w:vertAlign w:val="baseline"/>
          <w:lang w:eastAsia="zh-CN"/>
        </w:rPr>
        <w:t>深度学习的深度一方面增加了大量的参数，增加的参数意味着这个网络的表达能力更强大了。可以学习和区分的特征更多了。而一旦学习到的特征变多的话，我们在分类和识别的能力也就变好了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00"/>
          <w:vertAlign w:val="baseline"/>
          <w:lang w:eastAsia="zh-CN"/>
        </w:rPr>
        <w:t>深度学习与机器学习的联系与区别</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机器学习</w:t>
      </w:r>
      <w:r>
        <w:rPr>
          <w:rFonts w:ascii="宋体" w:hAnsi="宋体" w:eastAsia="宋体" w:cs="宋体"/>
          <w:b w:val="0"/>
          <w:bCs w:val="0"/>
          <w:i w:val="0"/>
          <w:iCs w:val="0"/>
          <w:caps w:val="0"/>
          <w:color w:val="auto"/>
          <w:spacing w:val="0"/>
          <w:sz w:val="21"/>
          <w:szCs w:val="21"/>
          <w:bdr w:val="none" w:color="auto" w:sz="0" w:space="0"/>
          <w:shd w:val="clear" w:fill="FFFFFF"/>
          <w:vertAlign w:val="baseline"/>
          <w:lang w:val="en-US"/>
        </w:rPr>
        <w:t> &gt; </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深度学习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从学习方法上来分，机器学习可以分为监督学习</w:t>
      </w:r>
      <w:r>
        <w:rPr>
          <w:rFonts w:ascii="宋体" w:hAnsi="宋体" w:eastAsia="宋体" w:cs="宋体"/>
          <w:b w:val="0"/>
          <w:bCs w:val="0"/>
          <w:i w:val="0"/>
          <w:iCs w:val="0"/>
          <w:caps w:val="0"/>
          <w:color w:val="auto"/>
          <w:spacing w:val="0"/>
          <w:sz w:val="21"/>
          <w:szCs w:val="21"/>
          <w:bdr w:val="none" w:color="auto" w:sz="0" w:space="0"/>
          <w:shd w:val="clear" w:fill="FFFFFF"/>
          <w:vertAlign w:val="baseline"/>
          <w:lang w:val="en-US"/>
        </w:rPr>
        <w:t>(</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如分类问题</w:t>
      </w:r>
      <w:r>
        <w:rPr>
          <w:rFonts w:ascii="宋体" w:hAnsi="宋体" w:eastAsia="宋体" w:cs="宋体"/>
          <w:b w:val="0"/>
          <w:bCs w:val="0"/>
          <w:i w:val="0"/>
          <w:iCs w:val="0"/>
          <w:caps w:val="0"/>
          <w:color w:val="auto"/>
          <w:spacing w:val="0"/>
          <w:sz w:val="21"/>
          <w:szCs w:val="21"/>
          <w:bdr w:val="none" w:color="auto" w:sz="0" w:space="0"/>
          <w:shd w:val="clear" w:fill="FFFFFF"/>
          <w:vertAlign w:val="baseline"/>
          <w:lang w:val="en-US"/>
        </w:rPr>
        <w:t>)</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、无监督学习</w:t>
      </w:r>
      <w:r>
        <w:rPr>
          <w:rFonts w:ascii="宋体" w:hAnsi="宋体" w:eastAsia="宋体" w:cs="宋体"/>
          <w:b w:val="0"/>
          <w:bCs w:val="0"/>
          <w:i w:val="0"/>
          <w:iCs w:val="0"/>
          <w:caps w:val="0"/>
          <w:color w:val="auto"/>
          <w:spacing w:val="0"/>
          <w:sz w:val="21"/>
          <w:szCs w:val="21"/>
          <w:bdr w:val="none" w:color="auto" w:sz="0" w:space="0"/>
          <w:shd w:val="clear" w:fill="FFFFFF"/>
          <w:vertAlign w:val="baseline"/>
          <w:lang w:val="en-US"/>
        </w:rPr>
        <w:t>(</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如聚类问题</w:t>
      </w:r>
      <w:r>
        <w:rPr>
          <w:rFonts w:ascii="宋体" w:hAnsi="宋体" w:eastAsia="宋体" w:cs="宋体"/>
          <w:b w:val="0"/>
          <w:bCs w:val="0"/>
          <w:i w:val="0"/>
          <w:iCs w:val="0"/>
          <w:caps w:val="0"/>
          <w:color w:val="auto"/>
          <w:spacing w:val="0"/>
          <w:sz w:val="21"/>
          <w:szCs w:val="21"/>
          <w:bdr w:val="none" w:color="auto" w:sz="0" w:space="0"/>
          <w:shd w:val="clear" w:fill="FFFFFF"/>
          <w:vertAlign w:val="baseline"/>
          <w:lang w:val="en-US"/>
        </w:rPr>
        <w:t>)</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、半监督学习、集成学习、深度学习和强化学习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1. 数据量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机器学习能够适应各种数据量，特别是数据量较小的场景。在另一方面，如果数据量迅速增加，那么深度学习的效果将更为突出。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2. 硬件依赖性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与传统机器学习算法相反，深度学习算法在设计上高度依赖于高端设备。深度学习算法需要执行大量矩阵乘法运算，因此需要充足的硬件资源作为支持。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3. 特征工程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特征工程是将特定领域知识放入指定特征的过程，旨在减少数据复杂性水平并生成可用于学习算法的模式。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比如，传统的机器学习模式专注于特征工程中所需要找像素及其他属性。深度学习算法则专注于数据的其他高级特征，因此能够降低处理每个新问题时特征提取器的实际工作量。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4. 问题解决x</w:t>
      </w:r>
      <w:r>
        <w:rPr>
          <w:rFonts w:hint="default" w:ascii="Calibri" w:hAnsi="Calibri" w:eastAsia="Segoe UI" w:cs="Calibri"/>
          <w:b w:val="0"/>
          <w:bCs w:val="0"/>
          <w:i w:val="0"/>
          <w:iCs w:val="0"/>
          <w:caps w:val="0"/>
          <w:color w:val="auto"/>
          <w:spacing w:val="0"/>
          <w:sz w:val="21"/>
          <w:szCs w:val="21"/>
          <w:u w:val="none"/>
          <w:bdr w:val="none" w:color="auto" w:sz="0" w:space="0"/>
          <w:shd w:val="clear" w:fill="FFFFFF"/>
          <w:vertAlign w:val="baseline"/>
          <w:lang w:eastAsia="zh-CN"/>
        </w:rPr>
        <w:t> </w:t>
      </w:r>
      <w:r>
        <w:rPr>
          <w:rFonts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x方法</w:t>
      </w: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传统机器学习算法遵循标准程序以解决问题。它将问题拆分成数个部分，对其进行分别解决，而后再将结果结合起来以获得所需的答案。深度学习则以集中方式解决问题，而无需进行问题拆分。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5. 执行时间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执行时间是指训练算法所需要的时间量。深度学习需要大量时间进行训练，因为其中包含更多参数，因此训练的时间投入也更为可观。相对而言，机器学习算法的执行时间则相对较短。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6. 可解释性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可解释性是机器学习与深度学习算法间的主要区别之一——深度学习算法往往不具备可解释性。也正因为如此，业界在使用深度学习之前总会再三考量。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auto"/>
          <w:spacing w:val="0"/>
          <w:sz w:val="21"/>
          <w:szCs w:val="21"/>
          <w:u w:val="none"/>
          <w:bdr w:val="none" w:color="auto" w:sz="0" w:space="0"/>
          <w:shd w:val="clear" w:fill="FFFF00"/>
          <w:vertAlign w:val="baseline"/>
          <w:lang w:eastAsia="zh-CN"/>
        </w:rPr>
        <w:t>机器学习的核心理念</w:t>
      </w:r>
      <w:r>
        <w:rPr>
          <w:rFonts w:hint="eastAsia"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机器学习背后的核心思想就是，过去频繁发生或重叠发生的事物未来也会同样发生或重叠发生。</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val="en-US"/>
        </w:rPr>
        <w:t> </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例如，如事件</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val="en-US"/>
        </w:rPr>
        <w:t>B</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总在事件</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val="en-US"/>
        </w:rPr>
        <w:t>A</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后发生，那么就可预测事件</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val="en-US"/>
        </w:rPr>
        <w:t>B</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在事件</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val="en-US"/>
        </w:rPr>
        <w:t>A</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发生后随即发生。</w:t>
      </w:r>
      <w:r>
        <w:rPr>
          <w:rFonts w:hint="eastAsia" w:ascii="宋体" w:hAnsi="宋体" w:eastAsia="宋体" w:cs="宋体"/>
          <w:b w:val="0"/>
          <w:bCs w:val="0"/>
          <w:i w:val="0"/>
          <w:iCs w:val="0"/>
          <w:caps w:val="0"/>
          <w:color w:val="auto"/>
          <w:spacing w:val="0"/>
          <w:sz w:val="21"/>
          <w:szCs w:val="21"/>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222222"/>
          <w:spacing w:val="0"/>
          <w:sz w:val="22"/>
          <w:szCs w:val="22"/>
          <w:bdr w:val="none" w:color="auto" w:sz="0" w:space="0"/>
          <w:shd w:val="clear" w:fill="FFFFFF"/>
          <w:vertAlign w:val="baseline"/>
          <w:lang w:eastAsia="zh-CN"/>
        </w:rPr>
        <w:t>1、学习的种类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222222"/>
          <w:spacing w:val="0"/>
          <w:sz w:val="22"/>
          <w:szCs w:val="22"/>
          <w:u w:val="none"/>
          <w:bdr w:val="none" w:color="auto" w:sz="0" w:space="0"/>
          <w:shd w:val="clear" w:fill="FFFFFF"/>
          <w:vertAlign w:val="baseline"/>
          <w:lang w:eastAsia="zh-CN"/>
        </w:rPr>
        <w:t>三要素两过程       有监督学习：文字识别、声音处理、图像处理、垃圾邮件分类与拦截、网页检索等方面应用，典型任务包括：预测数值型数据的回归、预测分类标签的分类、预测顺序的排序；</w:t>
      </w:r>
      <w:r>
        <w:rPr>
          <w:rFonts w:hint="eastAsia" w:ascii="宋体" w:hAnsi="宋体" w:eastAsia="宋体" w:cs="宋体"/>
          <w:b w:val="0"/>
          <w:bCs w:val="0"/>
          <w:i w:val="0"/>
          <w:iCs w:val="0"/>
          <w:caps w:val="0"/>
          <w:color w:val="222222"/>
          <w:spacing w:val="0"/>
          <w:sz w:val="22"/>
          <w:szCs w:val="22"/>
          <w:bdr w:val="none" w:color="auto" w:sz="0" w:space="0"/>
          <w:shd w:val="clear" w:fill="FFFFFF"/>
          <w:vertAlign w:val="baseline"/>
          <w:lang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222222"/>
          <w:spacing w:val="0"/>
          <w:sz w:val="22"/>
          <w:szCs w:val="22"/>
          <w:bdr w:val="none" w:color="auto" w:sz="0" w:space="0"/>
          <w:shd w:val="clear" w:fill="FFFFFF"/>
          <w:vertAlign w:val="baseline"/>
          <w:lang w:eastAsia="zh-CN"/>
        </w:rPr>
        <w:t>       无监督学习：视频分析、社交网站解析和声音信息解析等方面应用，典型任务包括：聚类、异常检测等。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222222"/>
          <w:spacing w:val="0"/>
          <w:sz w:val="22"/>
          <w:szCs w:val="22"/>
          <w:bdr w:val="none" w:color="auto" w:sz="0" w:space="0"/>
          <w:shd w:val="clear" w:fill="FFFFFF"/>
          <w:vertAlign w:val="baseline"/>
          <w:lang w:eastAsia="zh-CN"/>
        </w:rPr>
        <w:t>       强化学习：自己对预测结果进行评估以获得最佳结果而不断进行学习进步。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b w:val="0"/>
          <w:bCs w:val="0"/>
          <w:i w:val="0"/>
          <w:iCs w:val="0"/>
          <w:color w:val="auto"/>
          <w:lang w:eastAsia="zh-CN"/>
        </w:rPr>
      </w:pPr>
      <w:r>
        <w:rPr>
          <w:rFonts w:hint="eastAsia" w:ascii="宋体" w:hAnsi="宋体" w:eastAsia="宋体" w:cs="宋体"/>
          <w:b w:val="0"/>
          <w:bCs w:val="0"/>
          <w:i w:val="0"/>
          <w:iCs w:val="0"/>
          <w:caps w:val="0"/>
          <w:color w:val="auto"/>
          <w:spacing w:val="0"/>
          <w:sz w:val="21"/>
          <w:szCs w:val="21"/>
          <w:u w:val="none"/>
          <w:bdr w:val="none" w:color="auto" w:sz="0" w:space="0"/>
          <w:shd w:val="clear" w:fill="FFFF00"/>
          <w:vertAlign w:val="baseline"/>
          <w:lang w:eastAsia="zh-CN"/>
        </w:rPr>
        <w:t>三个以上的观点，可以是自己的合理的观点，言之有物，自圆其说，字数达标，每个关键观点可酌情给予</w:t>
      </w:r>
      <w:r>
        <w:rPr>
          <w:rFonts w:ascii="等线" w:hAnsi="等线" w:eastAsia="等线" w:cs="等线"/>
          <w:b w:val="0"/>
          <w:bCs w:val="0"/>
          <w:i w:val="0"/>
          <w:iCs w:val="0"/>
          <w:caps w:val="0"/>
          <w:color w:val="auto"/>
          <w:spacing w:val="0"/>
          <w:sz w:val="21"/>
          <w:szCs w:val="21"/>
          <w:u w:val="none"/>
          <w:bdr w:val="none" w:color="auto" w:sz="0" w:space="0"/>
          <w:shd w:val="clear" w:fill="FFFF00"/>
          <w:vertAlign w:val="baseline"/>
          <w:lang w:eastAsia="zh-CN"/>
        </w:rPr>
        <w:t>3-4</w:t>
      </w:r>
      <w:r>
        <w:rPr>
          <w:rFonts w:hint="eastAsia" w:ascii="宋体" w:hAnsi="宋体" w:eastAsia="宋体" w:cs="宋体"/>
          <w:b w:val="0"/>
          <w:bCs w:val="0"/>
          <w:i w:val="0"/>
          <w:iCs w:val="0"/>
          <w:caps w:val="0"/>
          <w:color w:val="auto"/>
          <w:spacing w:val="0"/>
          <w:sz w:val="21"/>
          <w:szCs w:val="21"/>
          <w:u w:val="none"/>
          <w:bdr w:val="none" w:color="auto" w:sz="0" w:space="0"/>
          <w:shd w:val="clear" w:fill="FFFF00"/>
          <w:vertAlign w:val="baseline"/>
          <w:lang w:eastAsia="zh-CN"/>
        </w:rPr>
        <w:t>分</w:t>
      </w:r>
      <w:r>
        <w:rPr>
          <w:rFonts w:hint="eastAsia" w:ascii="宋体" w:hAnsi="宋体" w:eastAsia="宋体" w:cs="宋体"/>
          <w:b w:val="0"/>
          <w:bCs w:val="0"/>
          <w:i w:val="0"/>
          <w:iCs w:val="0"/>
          <w:caps w:val="0"/>
          <w:color w:val="auto"/>
          <w:spacing w:val="0"/>
          <w:sz w:val="21"/>
          <w:szCs w:val="21"/>
          <w:u w:val="none"/>
          <w:bdr w:val="none" w:color="auto" w:sz="0" w:space="0"/>
          <w:shd w:val="clear" w:fill="FFFFFF"/>
          <w:vertAlign w:val="baseline"/>
          <w:lang w:eastAsia="zh-CN"/>
        </w:rPr>
        <w:t>。</w:t>
      </w:r>
    </w:p>
    <w:p>
      <w:pPr>
        <w:ind w:left="420" w:leftChars="200"/>
        <w:rPr>
          <w:highlight w:val="yellow"/>
        </w:rPr>
      </w:pPr>
      <w:bookmarkStart w:id="7" w:name="_GoBack"/>
      <w:bookmarkEnd w:id="7"/>
      <w:r>
        <w:rPr>
          <w:rFonts w:hint="eastAsia"/>
          <w:highlight w:val="yellow"/>
        </w:rPr>
        <w:t>纯网络、教材内容不会得到高分。</w:t>
      </w:r>
    </w:p>
    <w:p>
      <w:pPr>
        <w:ind w:left="420" w:leftChars="200"/>
      </w:pPr>
      <w:r>
        <w:rPr>
          <w:rFonts w:hint="eastAsia"/>
          <w:highlight w:val="yellow"/>
        </w:rPr>
        <w:t>如果有雷同答案，将判为抄袭，本题不得分，不区分抄袭与被抄袭者，欢迎你和同学讨论，但不要将你的完成文稿给别人，如果你已经给了别人，建议你自己再写一份。</w:t>
      </w:r>
    </w:p>
    <w:p>
      <w:pPr>
        <w:ind w:firstLine="420"/>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swiss"/>
    <w:pitch w:val="default"/>
    <w:sig w:usb0="80000287" w:usb1="2ACF0010" w:usb2="00000016" w:usb3="00000000" w:csb0="0004001F" w:csb1="0000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4E3416"/>
    <w:multiLevelType w:val="multilevel"/>
    <w:tmpl w:val="264E341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pStyle w:val="22"/>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gzYTY4YzdmMDc5Yzk5MDI4MWNlNzNhZTk1OGZhMDcifQ=="/>
  </w:docVars>
  <w:rsids>
    <w:rsidRoot w:val="0094684F"/>
    <w:rsid w:val="000077DE"/>
    <w:rsid w:val="00030B79"/>
    <w:rsid w:val="00084563"/>
    <w:rsid w:val="000925CC"/>
    <w:rsid w:val="0012734A"/>
    <w:rsid w:val="001472F0"/>
    <w:rsid w:val="001872B5"/>
    <w:rsid w:val="001A289F"/>
    <w:rsid w:val="001C7F68"/>
    <w:rsid w:val="002237C2"/>
    <w:rsid w:val="00246091"/>
    <w:rsid w:val="00261633"/>
    <w:rsid w:val="002B3802"/>
    <w:rsid w:val="003A2C6D"/>
    <w:rsid w:val="003A787F"/>
    <w:rsid w:val="003E2DFC"/>
    <w:rsid w:val="00484961"/>
    <w:rsid w:val="00543EE5"/>
    <w:rsid w:val="00591E41"/>
    <w:rsid w:val="005A7054"/>
    <w:rsid w:val="005C1A1A"/>
    <w:rsid w:val="005C4C22"/>
    <w:rsid w:val="00613296"/>
    <w:rsid w:val="006E15FD"/>
    <w:rsid w:val="00712492"/>
    <w:rsid w:val="007911B0"/>
    <w:rsid w:val="00811D9F"/>
    <w:rsid w:val="00824BDE"/>
    <w:rsid w:val="00850F8F"/>
    <w:rsid w:val="0094684F"/>
    <w:rsid w:val="00955E59"/>
    <w:rsid w:val="009575E6"/>
    <w:rsid w:val="0096432B"/>
    <w:rsid w:val="009748FB"/>
    <w:rsid w:val="009D5B29"/>
    <w:rsid w:val="00A732D3"/>
    <w:rsid w:val="00A73A8F"/>
    <w:rsid w:val="00AC4DE9"/>
    <w:rsid w:val="00B06771"/>
    <w:rsid w:val="00B25958"/>
    <w:rsid w:val="00B841E0"/>
    <w:rsid w:val="00B84FD5"/>
    <w:rsid w:val="00C83E5C"/>
    <w:rsid w:val="00D0476F"/>
    <w:rsid w:val="00D3701D"/>
    <w:rsid w:val="00D419D1"/>
    <w:rsid w:val="00D61844"/>
    <w:rsid w:val="00D64FF3"/>
    <w:rsid w:val="00D72DB9"/>
    <w:rsid w:val="00D764B0"/>
    <w:rsid w:val="00DB468A"/>
    <w:rsid w:val="00E73953"/>
    <w:rsid w:val="00EB16C0"/>
    <w:rsid w:val="00ED77DD"/>
    <w:rsid w:val="00F0143A"/>
    <w:rsid w:val="00FC11D4"/>
    <w:rsid w:val="2D7A7962"/>
    <w:rsid w:val="46E25C12"/>
    <w:rsid w:val="699F6C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1"/>
      <w:szCs w:val="21"/>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6">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Normal (Web)"/>
    <w:basedOn w:val="1"/>
    <w:semiHidden/>
    <w:unhideWhenUsed/>
    <w:uiPriority w:val="99"/>
    <w:rPr>
      <w:sz w:val="24"/>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Leon01"/>
    <w:next w:val="1"/>
    <w:link w:val="12"/>
    <w:qFormat/>
    <w:uiPriority w:val="0"/>
    <w:pPr>
      <w:spacing w:before="312" w:beforeLines="100" w:after="312" w:afterLines="100" w:line="360" w:lineRule="auto"/>
      <w:outlineLvl w:val="0"/>
    </w:pPr>
    <w:rPr>
      <w:rFonts w:ascii="宋体" w:hAnsi="宋体" w:eastAsia="宋体" w:cstheme="minorBidi"/>
      <w:b/>
      <w:bCs/>
      <w:kern w:val="44"/>
      <w:sz w:val="48"/>
      <w:szCs w:val="48"/>
      <w:lang w:val="en-US" w:eastAsia="zh-CN" w:bidi="ar-SA"/>
    </w:rPr>
  </w:style>
  <w:style w:type="character" w:customStyle="1" w:styleId="12">
    <w:name w:val="Leon01 字符"/>
    <w:basedOn w:val="13"/>
    <w:link w:val="11"/>
    <w:qFormat/>
    <w:uiPriority w:val="0"/>
    <w:rPr>
      <w:rFonts w:ascii="宋体" w:hAnsi="宋体" w:eastAsia="宋体"/>
      <w:kern w:val="44"/>
      <w:sz w:val="48"/>
      <w:szCs w:val="48"/>
    </w:rPr>
  </w:style>
  <w:style w:type="character" w:customStyle="1" w:styleId="13">
    <w:name w:val="标题 1 字符"/>
    <w:basedOn w:val="10"/>
    <w:link w:val="2"/>
    <w:qFormat/>
    <w:uiPriority w:val="9"/>
    <w:rPr>
      <w:b/>
      <w:bCs/>
      <w:kern w:val="44"/>
      <w:sz w:val="44"/>
      <w:szCs w:val="44"/>
    </w:rPr>
  </w:style>
  <w:style w:type="paragraph" w:customStyle="1" w:styleId="14">
    <w:name w:val="Leon02"/>
    <w:next w:val="1"/>
    <w:link w:val="15"/>
    <w:qFormat/>
    <w:uiPriority w:val="0"/>
    <w:pPr>
      <w:spacing w:before="50" w:beforeLines="50" w:after="50" w:afterLines="50" w:line="360" w:lineRule="auto"/>
      <w:outlineLvl w:val="1"/>
    </w:pPr>
    <w:rPr>
      <w:rFonts w:ascii="宋体" w:hAnsi="宋体" w:eastAsia="宋体" w:cstheme="majorBidi"/>
      <w:b/>
      <w:bCs/>
      <w:kern w:val="2"/>
      <w:sz w:val="36"/>
      <w:szCs w:val="36"/>
      <w:lang w:val="en-US" w:eastAsia="zh-CN" w:bidi="ar-SA"/>
    </w:rPr>
  </w:style>
  <w:style w:type="character" w:customStyle="1" w:styleId="15">
    <w:name w:val="Leon02 字符"/>
    <w:basedOn w:val="16"/>
    <w:link w:val="14"/>
    <w:qFormat/>
    <w:uiPriority w:val="0"/>
    <w:rPr>
      <w:rFonts w:ascii="宋体" w:hAnsi="宋体" w:eastAsia="宋体" w:cstheme="majorBidi"/>
      <w:sz w:val="36"/>
      <w:szCs w:val="36"/>
    </w:rPr>
  </w:style>
  <w:style w:type="character" w:customStyle="1" w:styleId="16">
    <w:name w:val="标题 2 字符"/>
    <w:basedOn w:val="10"/>
    <w:link w:val="3"/>
    <w:semiHidden/>
    <w:qFormat/>
    <w:uiPriority w:val="9"/>
    <w:rPr>
      <w:rFonts w:asciiTheme="majorHAnsi" w:hAnsiTheme="majorHAnsi" w:eastAsiaTheme="majorEastAsia" w:cstheme="majorBidi"/>
      <w:b/>
      <w:bCs/>
      <w:sz w:val="32"/>
      <w:szCs w:val="32"/>
    </w:rPr>
  </w:style>
  <w:style w:type="paragraph" w:customStyle="1" w:styleId="17">
    <w:name w:val="leon_03"/>
    <w:basedOn w:val="14"/>
    <w:next w:val="1"/>
    <w:link w:val="18"/>
    <w:qFormat/>
    <w:uiPriority w:val="0"/>
  </w:style>
  <w:style w:type="character" w:customStyle="1" w:styleId="18">
    <w:name w:val="leon_03 字符"/>
    <w:basedOn w:val="10"/>
    <w:link w:val="17"/>
    <w:qFormat/>
    <w:uiPriority w:val="0"/>
    <w:rPr>
      <w:rFonts w:ascii="微软雅黑 Light" w:hAnsi="微软雅黑 Light" w:eastAsia="微软雅黑 Light" w:cstheme="majorBidi"/>
      <w:b/>
      <w:bCs/>
      <w:sz w:val="28"/>
      <w:szCs w:val="28"/>
    </w:rPr>
  </w:style>
  <w:style w:type="character" w:customStyle="1" w:styleId="19">
    <w:name w:val="标题 3 字符"/>
    <w:basedOn w:val="10"/>
    <w:link w:val="4"/>
    <w:semiHidden/>
    <w:qFormat/>
    <w:uiPriority w:val="9"/>
    <w:rPr>
      <w:b/>
      <w:bCs/>
      <w:sz w:val="32"/>
      <w:szCs w:val="32"/>
    </w:rPr>
  </w:style>
  <w:style w:type="paragraph" w:customStyle="1" w:styleId="20">
    <w:name w:val="leon03"/>
    <w:next w:val="1"/>
    <w:link w:val="21"/>
    <w:qFormat/>
    <w:uiPriority w:val="0"/>
    <w:rPr>
      <w:rFonts w:ascii="宋体" w:hAnsi="宋体" w:eastAsia="宋体" w:cstheme="majorBidi"/>
      <w:b/>
      <w:bCs/>
      <w:kern w:val="2"/>
      <w:sz w:val="32"/>
      <w:szCs w:val="32"/>
      <w:lang w:val="en-US" w:eastAsia="zh-CN" w:bidi="ar-SA"/>
    </w:rPr>
  </w:style>
  <w:style w:type="character" w:customStyle="1" w:styleId="21">
    <w:name w:val="leon03 字符"/>
    <w:basedOn w:val="10"/>
    <w:link w:val="20"/>
    <w:qFormat/>
    <w:uiPriority w:val="0"/>
    <w:rPr>
      <w:rFonts w:ascii="宋体" w:hAnsi="宋体" w:eastAsia="宋体" w:cstheme="majorBidi"/>
      <w:b/>
      <w:bCs/>
      <w:sz w:val="32"/>
      <w:szCs w:val="32"/>
    </w:rPr>
  </w:style>
  <w:style w:type="paragraph" w:customStyle="1" w:styleId="22">
    <w:name w:val="Leon03"/>
    <w:basedOn w:val="17"/>
    <w:next w:val="1"/>
    <w:link w:val="23"/>
    <w:qFormat/>
    <w:uiPriority w:val="0"/>
    <w:pPr>
      <w:keepNext/>
      <w:keepLines/>
      <w:widowControl w:val="0"/>
      <w:numPr>
        <w:ilvl w:val="2"/>
        <w:numId w:val="1"/>
      </w:numPr>
      <w:spacing w:before="156" w:beforeLines="0" w:after="156" w:afterLines="0" w:line="415" w:lineRule="auto"/>
      <w:ind w:left="809" w:leftChars="100"/>
      <w:jc w:val="both"/>
      <w:outlineLvl w:val="2"/>
    </w:pPr>
    <w:rPr>
      <w:rFonts w:asciiTheme="minorHAnsi" w:hAnsiTheme="minorHAnsi" w:eastAsiaTheme="minorEastAsia" w:cstheme="minorBidi"/>
      <w:sz w:val="21"/>
      <w:szCs w:val="32"/>
    </w:rPr>
  </w:style>
  <w:style w:type="character" w:customStyle="1" w:styleId="23">
    <w:name w:val="Leon03 字符"/>
    <w:basedOn w:val="10"/>
    <w:link w:val="22"/>
    <w:qFormat/>
    <w:uiPriority w:val="0"/>
    <w:rPr>
      <w:b/>
      <w:bCs/>
      <w:szCs w:val="32"/>
    </w:rPr>
  </w:style>
  <w:style w:type="character" w:customStyle="1" w:styleId="24">
    <w:name w:val="页眉 字符"/>
    <w:basedOn w:val="10"/>
    <w:link w:val="6"/>
    <w:qFormat/>
    <w:uiPriority w:val="99"/>
    <w:rPr>
      <w:rFonts w:eastAsia="宋体"/>
      <w:sz w:val="18"/>
      <w:szCs w:val="18"/>
    </w:rPr>
  </w:style>
  <w:style w:type="character" w:customStyle="1" w:styleId="25">
    <w:name w:val="页脚 字符"/>
    <w:basedOn w:val="10"/>
    <w:link w:val="5"/>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1531</Words>
  <Characters>1882</Characters>
  <Lines>8</Lines>
  <Paragraphs>2</Paragraphs>
  <TotalTime>299</TotalTime>
  <ScaleCrop>false</ScaleCrop>
  <LinksUpToDate>false</LinksUpToDate>
  <CharactersWithSpaces>1925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2022-05-04T02:37:00Z</dcterms:created>
  <dc:creator>Li Leon</dc:creator>
  <cp:lastModifiedBy>江东</cp:lastModifiedBy>
  <dcterms:modified xsi:type="dcterms:W3CDTF">2022-06-05T14:02:58Z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2C7D8ACF71AD4B199EC44B20DC495CDA</vt:lpwstr>
  </property>
</Properties>
</file>