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B27D424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2" type="#_x0000_t75" style="width:20.25pt;height:18pt" o:ole="">
            <v:imagedata r:id="rId7" o:title=""/>
          </v:shape>
          <w:control r:id="rId8" w:name="DefaultOcxName4" w:shapeid="_x0000_i1322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307D8474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118" type="#_x0000_t75" style="width:20.25pt;height:18pt" o:ole="">
            <v:imagedata r:id="rId9" o:title=""/>
          </v:shape>
          <w:control r:id="rId10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28E55965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t>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127" type="#_x0000_t75" style="width:20.25pt;height:18pt" o:ole="">
            <v:imagedata r:id="rId9" o:title=""/>
          </v:shape>
          <w:control r:id="rId11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270355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2EFE1F1A" w14:textId="2986C70E" w:rsidR="00697F10" w:rsidRPr="00697F10" w:rsidRDefault="00697F10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lastRenderedPageBreak/>
        <w:t>По продукту 1(синий) – удержали чуть меньше 40%, по второму (красный) уже на 5 день % удержания 0, т.е. второй продукт не интересен</w:t>
      </w: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3C95EA97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300" type="#_x0000_t75" style="width:20.25pt;height:18pt" o:ole="">
            <v:imagedata r:id="rId7" o:title=""/>
          </v:shape>
          <w:control r:id="rId13" w:name="DefaultOcxName17" w:shapeid="_x0000_i1300"/>
        </w:objec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299" type="#_x0000_t75" style="width:20.25pt;height:18pt" o:ole="">
            <v:imagedata r:id="rId9" o:title=""/>
          </v:shape>
          <w:control r:id="rId14" w:name="DefaultOcxName19" w:shapeid="_x0000_i1299"/>
        </w:object>
      </w:r>
      <w:r w:rsidRPr="00FA2D9C">
        <w:rPr>
          <w:rFonts w:ascii="Arial" w:eastAsia="Times New Roman" w:hAnsi="Arial" w:cs="Arial"/>
          <w:sz w:val="20"/>
          <w:szCs w:val="20"/>
        </w:rPr>
        <w:t>46,3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0EB7C032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157" type="#_x0000_t75" style="width:20.25pt;height:18pt" o:ole="">
            <v:imagedata r:id="rId9" o:title=""/>
          </v:shape>
          <w:control r:id="rId15" w:name="DefaultOcxName24" w:shapeid="_x0000_i115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6898C8CF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169" type="#_x0000_t75" style="width:20.25pt;height:18pt" o:ole="">
            <v:imagedata r:id="rId9" o:title=""/>
          </v:shape>
          <w:control r:id="rId16" w:name="DefaultOcxName33" w:shapeid="_x0000_i1169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016253B8" w14:textId="77777777" w:rsidR="00BA7342" w:rsidRPr="00BA7342" w:rsidRDefault="00BA7342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/>
        </w:rPr>
      </w:pPr>
    </w:p>
    <w:p w14:paraId="38DB3FA0" w14:textId="1B2ADF56" w:rsidR="00BA7342" w:rsidRPr="00BA7342" w:rsidRDefault="00BA7342" w:rsidP="00BA7342">
      <w:r w:rsidRPr="00BA7342">
        <w:rPr>
          <w:b/>
          <w:bCs/>
        </w:rPr>
        <w:t>Эксперимент 1</w:t>
      </w:r>
    </w:p>
    <w:p w14:paraId="4E24B05F" w14:textId="77777777" w:rsidR="00BA7342" w:rsidRPr="00BA7342" w:rsidRDefault="00BA7342" w:rsidP="00BA7342">
      <w:pPr>
        <w:numPr>
          <w:ilvl w:val="0"/>
          <w:numId w:val="8"/>
        </w:numPr>
      </w:pPr>
      <w:r w:rsidRPr="00BA7342">
        <w:t>ARPU снизился немного: 722 → 666</w:t>
      </w:r>
    </w:p>
    <w:p w14:paraId="708EFEC8" w14:textId="77777777" w:rsidR="00BA7342" w:rsidRPr="00BA7342" w:rsidRDefault="00BA7342" w:rsidP="00BA7342">
      <w:pPr>
        <w:numPr>
          <w:ilvl w:val="0"/>
          <w:numId w:val="8"/>
        </w:numPr>
      </w:pPr>
      <w:r w:rsidRPr="00BA7342">
        <w:t xml:space="preserve">p-value = 0.796 → </w:t>
      </w:r>
      <w:r w:rsidRPr="00BA7342">
        <w:rPr>
          <w:b/>
          <w:bCs/>
        </w:rPr>
        <w:t>разницы нет</w:t>
      </w:r>
      <w:r w:rsidRPr="00BA7342">
        <w:t>, это случайное колебание.</w:t>
      </w:r>
    </w:p>
    <w:p w14:paraId="38D1296E" w14:textId="77777777" w:rsidR="00BA7342" w:rsidRPr="00BA7342" w:rsidRDefault="00BA7342" w:rsidP="00BA7342">
      <w:pPr>
        <w:numPr>
          <w:ilvl w:val="0"/>
          <w:numId w:val="8"/>
        </w:numPr>
      </w:pPr>
      <w:r w:rsidRPr="00BA7342">
        <w:rPr>
          <w:b/>
          <w:bCs/>
        </w:rPr>
        <w:t>Вывод:</w:t>
      </w:r>
      <w:r w:rsidRPr="00BA7342">
        <w:t xml:space="preserve"> изменения тестовой группы не повлияли на выручку.</w:t>
      </w:r>
    </w:p>
    <w:p w14:paraId="4B2F34A8" w14:textId="56C6A269" w:rsidR="00BA7342" w:rsidRPr="00BA7342" w:rsidRDefault="00BA7342" w:rsidP="00BA7342">
      <w:r w:rsidRPr="00BA7342">
        <w:rPr>
          <w:b/>
          <w:bCs/>
        </w:rPr>
        <w:t>Эксперимент 2</w:t>
      </w:r>
    </w:p>
    <w:p w14:paraId="6D03E6BF" w14:textId="77777777" w:rsidR="00BA7342" w:rsidRPr="00BA7342" w:rsidRDefault="00BA7342" w:rsidP="00BA7342">
      <w:pPr>
        <w:numPr>
          <w:ilvl w:val="0"/>
          <w:numId w:val="9"/>
        </w:numPr>
      </w:pPr>
      <w:r w:rsidRPr="00BA7342">
        <w:t>ARPU резко упал: 705 → 333</w:t>
      </w:r>
    </w:p>
    <w:p w14:paraId="49B825CC" w14:textId="77777777" w:rsidR="00BA7342" w:rsidRPr="00BA7342" w:rsidRDefault="00BA7342" w:rsidP="00BA7342">
      <w:pPr>
        <w:numPr>
          <w:ilvl w:val="0"/>
          <w:numId w:val="9"/>
        </w:numPr>
      </w:pPr>
      <w:r w:rsidRPr="00BA7342">
        <w:t xml:space="preserve">p-value = 0.008 → </w:t>
      </w:r>
      <w:r w:rsidRPr="00BA7342">
        <w:rPr>
          <w:b/>
          <w:bCs/>
        </w:rPr>
        <w:t>статистически значимо</w:t>
      </w:r>
      <w:r w:rsidRPr="00BA7342">
        <w:t>, вероятность случайного эффекта &lt;1%.</w:t>
      </w:r>
    </w:p>
    <w:p w14:paraId="388ED90E" w14:textId="77777777" w:rsidR="00BA7342" w:rsidRPr="00BA7342" w:rsidRDefault="00BA7342" w:rsidP="00BA7342">
      <w:pPr>
        <w:numPr>
          <w:ilvl w:val="0"/>
          <w:numId w:val="9"/>
        </w:numPr>
      </w:pPr>
      <w:r w:rsidRPr="00BA7342">
        <w:rPr>
          <w:b/>
          <w:bCs/>
        </w:rPr>
        <w:t>Вывод:</w:t>
      </w:r>
      <w:r w:rsidRPr="00BA7342">
        <w:t xml:space="preserve"> тестовая группа показала значительное снижение дохода.</w:t>
      </w:r>
    </w:p>
    <w:p w14:paraId="5B29AEAC" w14:textId="77777777" w:rsidR="00BA7342" w:rsidRPr="00BA7342" w:rsidRDefault="00BA7342" w:rsidP="00BA7342">
      <w:pPr>
        <w:numPr>
          <w:ilvl w:val="0"/>
          <w:numId w:val="9"/>
        </w:numPr>
      </w:pPr>
      <w:r w:rsidRPr="00BA7342">
        <w:rPr>
          <w:b/>
          <w:bCs/>
        </w:rPr>
        <w:t>Рекомендация:</w:t>
      </w:r>
      <w:r w:rsidRPr="00BA7342">
        <w:t xml:space="preserve"> </w:t>
      </w:r>
      <w:r w:rsidRPr="00BA7342">
        <w:rPr>
          <w:b/>
          <w:bCs/>
        </w:rPr>
        <w:t>не внедрять изменения</w:t>
      </w:r>
      <w:r w:rsidRPr="00BA7342">
        <w:t>, нужно понять, что именно снизило доход.</w:t>
      </w:r>
    </w:p>
    <w:p w14:paraId="691EEC5A" w14:textId="1D516A84" w:rsidR="00BA7342" w:rsidRPr="00BA7342" w:rsidRDefault="00BA7342" w:rsidP="00BA7342">
      <w:r w:rsidRPr="00BA7342">
        <w:rPr>
          <w:b/>
          <w:bCs/>
        </w:rPr>
        <w:lastRenderedPageBreak/>
        <w:t>Эксперимент 3</w:t>
      </w:r>
    </w:p>
    <w:p w14:paraId="625E19CD" w14:textId="77777777" w:rsidR="00BA7342" w:rsidRPr="00BA7342" w:rsidRDefault="00BA7342" w:rsidP="00BA7342">
      <w:pPr>
        <w:numPr>
          <w:ilvl w:val="0"/>
          <w:numId w:val="10"/>
        </w:numPr>
      </w:pPr>
      <w:r w:rsidRPr="00BA7342">
        <w:t>ARPU сильно вырос: 663 → 999</w:t>
      </w:r>
    </w:p>
    <w:p w14:paraId="4F10B6E5" w14:textId="77777777" w:rsidR="00BA7342" w:rsidRPr="00BA7342" w:rsidRDefault="00BA7342" w:rsidP="00BA7342">
      <w:pPr>
        <w:numPr>
          <w:ilvl w:val="0"/>
          <w:numId w:val="10"/>
        </w:numPr>
      </w:pPr>
      <w:r w:rsidRPr="00BA7342">
        <w:t xml:space="preserve">p-value = 0.001 → </w:t>
      </w:r>
      <w:r w:rsidRPr="00BA7342">
        <w:rPr>
          <w:b/>
          <w:bCs/>
        </w:rPr>
        <w:t>статистически значимо</w:t>
      </w:r>
      <w:r w:rsidRPr="00BA7342">
        <w:t>, вероятность случайного эффекта &lt;0.1%.</w:t>
      </w:r>
    </w:p>
    <w:p w14:paraId="4F455ED5" w14:textId="77777777" w:rsidR="00BA7342" w:rsidRPr="00BA7342" w:rsidRDefault="00BA7342" w:rsidP="00BA7342">
      <w:pPr>
        <w:numPr>
          <w:ilvl w:val="0"/>
          <w:numId w:val="10"/>
        </w:numPr>
      </w:pPr>
      <w:r w:rsidRPr="00BA7342">
        <w:rPr>
          <w:b/>
          <w:bCs/>
        </w:rPr>
        <w:t>Вывод:</w:t>
      </w:r>
      <w:r w:rsidRPr="00BA7342">
        <w:t xml:space="preserve"> изменения тестовой группы реально увеличили доход.</w:t>
      </w:r>
    </w:p>
    <w:p w14:paraId="335403F2" w14:textId="77777777" w:rsidR="00BA7342" w:rsidRPr="00BA7342" w:rsidRDefault="00BA7342" w:rsidP="00BA7342">
      <w:pPr>
        <w:numPr>
          <w:ilvl w:val="0"/>
          <w:numId w:val="10"/>
        </w:numPr>
      </w:pPr>
      <w:r w:rsidRPr="00BA7342">
        <w:rPr>
          <w:b/>
          <w:bCs/>
        </w:rPr>
        <w:t>Рекомендация:</w:t>
      </w:r>
      <w:r w:rsidRPr="00BA7342">
        <w:t xml:space="preserve"> </w:t>
      </w:r>
      <w:r w:rsidRPr="00BA7342">
        <w:rPr>
          <w:b/>
          <w:bCs/>
        </w:rPr>
        <w:t>внедрять изменения</w:t>
      </w:r>
      <w:r w:rsidRPr="00BA7342">
        <w:t xml:space="preserve"> для увеличения ARPU.</w:t>
      </w:r>
    </w:p>
    <w:p w14:paraId="1D1409FC" w14:textId="77777777" w:rsidR="00F562FA" w:rsidRDefault="00F562FA" w:rsidP="00C26043"/>
    <w:p w14:paraId="6437FCD2" w14:textId="77777777" w:rsidR="00BA7342" w:rsidRDefault="00BA7342" w:rsidP="00C26043"/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406E3893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333" type="#_x0000_t75" style="width:20.25pt;height:18pt" o:ole="">
            <v:imagedata r:id="rId7" o:title=""/>
          </v:shape>
          <w:control r:id="rId17" w:name="DefaultOcxName43" w:shapeid="_x0000_i1333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="00EA6404">
        <w:rPr>
          <w:rFonts w:ascii="Arial" w:eastAsia="Times New Roman" w:hAnsi="Arial" w:cs="Arial"/>
          <w:sz w:val="20"/>
          <w:szCs w:val="20"/>
        </w:rPr>
        <w:t xml:space="preserve"> 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517FFE6A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317" type="#_x0000_t75" style="width:20.25pt;height:18pt" o:ole="">
            <v:imagedata r:id="rId9" o:title=""/>
          </v:shape>
          <w:control r:id="rId18" w:name="DefaultOcxName48" w:shapeid="_x0000_i1317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="00EA6404">
        <w:rPr>
          <w:rFonts w:ascii="Arial" w:eastAsia="Times New Roman" w:hAnsi="Arial" w:cs="Arial"/>
          <w:sz w:val="20"/>
          <w:szCs w:val="20"/>
        </w:rPr>
        <w:t xml:space="preserve"> 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37D2B25B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208" type="#_x0000_t75" style="width:20.25pt;height:18pt" o:ole="">
            <v:imagedata r:id="rId19" o:title=""/>
          </v:shape>
          <w:control r:id="rId20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36500B6A" w:rsidR="00337CF7" w:rsidRPr="00FA2D9C" w:rsidRDefault="00253CEA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03BE90E0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332" type="#_x0000_t75" style="width:20.25pt;height:18pt" o:ole="">
            <v:imagedata r:id="rId7" o:title=""/>
          </v:shape>
          <w:control r:id="rId21" w:name="DefaultOcxName611" w:shapeid="_x0000_i1332"/>
        </w:object>
      </w:r>
    </w:p>
    <w:p w14:paraId="01750A60" w14:textId="23238929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4A2B157">
          <v:shape id="_x0000_i1331" type="#_x0000_t75" style="width:20.25pt;height:18pt" o:ole="">
            <v:imagedata r:id="rId7" o:title=""/>
          </v:shape>
          <w:control r:id="rId22" w:name="DefaultOcxName61" w:shapeid="_x0000_i1331"/>
        </w:object>
      </w:r>
    </w:p>
    <w:p w14:paraId="426C3B0E" w14:textId="08D53A52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D226C1D">
          <v:shape id="_x0000_i1328" type="#_x0000_t75" style="width:20.25pt;height:18pt" o:ole="">
            <v:imagedata r:id="rId9" o:title=""/>
          </v:shape>
          <w:control r:id="rId23" w:name="DefaultOcxName612" w:shapeid="_x0000_i1328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="00EA6404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3ED47DCC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8A52045">
          <v:shape id="_x0000_i1324" type="#_x0000_t75" style="width:20.25pt;height:18pt" o:ole="">
            <v:imagedata r:id="rId7" o:title=""/>
          </v:shape>
          <w:control r:id="rId25" w:name="DefaultOcxName613" w:shapeid="_x0000_i1324"/>
        </w:object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94369A8" w14:textId="60C87BE3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1D3F2090">
          <v:shape id="_x0000_i1335" type="#_x0000_t75" style="width:20.25pt;height:18pt" o:ole="">
            <v:imagedata r:id="rId9" o:title=""/>
          </v:shape>
          <w:control r:id="rId26" w:name="DefaultOcxName46121" w:shapeid="_x0000_i13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04ACF691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529F17D">
          <v:shape id="_x0000_i1336" type="#_x0000_t75" style="width:20.25pt;height:18pt" o:ole="">
            <v:imagedata r:id="rId7" o:title=""/>
          </v:shape>
          <w:control r:id="rId28" w:name="DefaultOcxName46122" w:shapeid="_x0000_i1336"/>
        </w:object>
      </w:r>
      <w:r w:rsidR="00253CEA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528FC861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96A37B6">
          <v:shape id="_x0000_i1238" type="#_x0000_t75" style="width:20.25pt;height:18pt" o:ole="">
            <v:imagedata r:id="rId19" o:title=""/>
          </v:shape>
          <w:control r:id="rId29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513555A8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AE828AA">
          <v:shape id="_x0000_i1241" type="#_x0000_t75" style="width:20.25pt;height:18pt" o:ole="">
            <v:imagedata r:id="rId31" o:title=""/>
          </v:shape>
          <w:control r:id="rId32" w:name="DefaultOcxName67" w:shapeid="_x0000_i1241"/>
        </w:object>
      </w:r>
    </w:p>
    <w:p w14:paraId="03423C1B" w14:textId="2071F80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376D0329">
          <v:shape id="_x0000_i1244" type="#_x0000_t75" style="width:20.25pt;height:18pt" o:ole="">
            <v:imagedata r:id="rId19" o:title=""/>
          </v:shape>
          <w:control r:id="rId33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0623EFAB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6C1F0A0B">
          <v:shape id="_x0000_i1247" type="#_x0000_t75" style="width:20.25pt;height:18pt" o:ole="">
            <v:imagedata r:id="rId31" o:title=""/>
          </v:shape>
          <w:control r:id="rId35" w:name="DefaultOcxName69" w:shapeid="_x0000_i1247"/>
        </w:object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4BD64A63" w14:textId="0C9AF553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6EE5838E">
          <v:shape id="_x0000_i1253" type="#_x0000_t75" style="width:20.25pt;height:18pt" o:ole="">
            <v:imagedata r:id="rId9" o:title=""/>
          </v:shape>
          <w:control r:id="rId36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BAE1A3C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262" type="#_x0000_t75" style="width:20.25pt;height:18pt" o:ole="">
            <v:imagedata r:id="rId9" o:title=""/>
          </v:shape>
          <w:control r:id="rId37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3A04801A" w14:textId="01A02B97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277" type="#_x0000_t75" style="width:20.25pt;height:18pt" o:ole="">
            <v:imagedata r:id="rId9" o:title=""/>
          </v:shape>
          <w:control r:id="rId38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7223582A" w14:textId="51314298" w:rsidR="00F82522" w:rsidRDefault="00F82522" w:rsidP="00EA640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8C375A2">
          <v:shape id="_x0000_i1280" type="#_x0000_t75" style="width:20.25pt;height:18pt" o:ole="">
            <v:imagedata r:id="rId7" o:title=""/>
          </v:shape>
          <w:control r:id="rId39" w:name="DefaultOcxName80" w:shapeid="_x0000_i1280"/>
        </w:objec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4D01AD5" w14:textId="77777777" w:rsidR="00D927A2" w:rsidRDefault="00D927A2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76CB192" w14:textId="4B83A7FB" w:rsidR="00253CEA" w:rsidRPr="00D927A2" w:rsidRDefault="00D927A2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927A2">
        <w:rPr>
          <w:rFonts w:ascii="Arial" w:eastAsia="Times New Roman" w:hAnsi="Arial" w:cs="Arial"/>
          <w:color w:val="FF0000"/>
          <w:sz w:val="24"/>
          <w:szCs w:val="24"/>
        </w:rPr>
        <w:t>На основании текущих данных, разница между контрольной и тестовой группой не является статистически значимой. Рекомендую не внедрять изменения на основе этого эксперимента и при необходимости собрать больше данных для повторной проверки.</w:t>
      </w:r>
    </w:p>
    <w:sectPr w:rsidR="00253CEA" w:rsidRPr="00D92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CE8"/>
    <w:multiLevelType w:val="multilevel"/>
    <w:tmpl w:val="006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F8438D"/>
    <w:multiLevelType w:val="multilevel"/>
    <w:tmpl w:val="7AA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01FC3"/>
    <w:multiLevelType w:val="multilevel"/>
    <w:tmpl w:val="60C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689309">
    <w:abstractNumId w:val="1"/>
  </w:num>
  <w:num w:numId="2" w16cid:durableId="1578633173">
    <w:abstractNumId w:val="6"/>
  </w:num>
  <w:num w:numId="3" w16cid:durableId="296301466">
    <w:abstractNumId w:val="9"/>
  </w:num>
  <w:num w:numId="4" w16cid:durableId="2084139045">
    <w:abstractNumId w:val="2"/>
  </w:num>
  <w:num w:numId="5" w16cid:durableId="512914132">
    <w:abstractNumId w:val="4"/>
  </w:num>
  <w:num w:numId="6" w16cid:durableId="1666594718">
    <w:abstractNumId w:val="7"/>
  </w:num>
  <w:num w:numId="7" w16cid:durableId="613054979">
    <w:abstractNumId w:val="3"/>
  </w:num>
  <w:num w:numId="8" w16cid:durableId="1985544267">
    <w:abstractNumId w:val="5"/>
  </w:num>
  <w:num w:numId="9" w16cid:durableId="833376204">
    <w:abstractNumId w:val="8"/>
  </w:num>
  <w:num w:numId="10" w16cid:durableId="12702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2732F"/>
    <w:rsid w:val="000E2C6D"/>
    <w:rsid w:val="0023418C"/>
    <w:rsid w:val="00253CEA"/>
    <w:rsid w:val="00270355"/>
    <w:rsid w:val="00337CF7"/>
    <w:rsid w:val="00340062"/>
    <w:rsid w:val="00582132"/>
    <w:rsid w:val="00697F10"/>
    <w:rsid w:val="006C30C2"/>
    <w:rsid w:val="00752A67"/>
    <w:rsid w:val="007B4C68"/>
    <w:rsid w:val="007E325F"/>
    <w:rsid w:val="00874863"/>
    <w:rsid w:val="008A743C"/>
    <w:rsid w:val="00AD4A89"/>
    <w:rsid w:val="00B540E7"/>
    <w:rsid w:val="00BA7342"/>
    <w:rsid w:val="00C26043"/>
    <w:rsid w:val="00D927A2"/>
    <w:rsid w:val="00E22102"/>
    <w:rsid w:val="00E83C6C"/>
    <w:rsid w:val="00EA6404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0E2C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26" Type="http://schemas.openxmlformats.org/officeDocument/2006/relationships/control" Target="activeX/activeX15.xml"/><Relationship Id="rId39" Type="http://schemas.openxmlformats.org/officeDocument/2006/relationships/control" Target="activeX/activeX24.xml"/><Relationship Id="rId3" Type="http://schemas.openxmlformats.org/officeDocument/2006/relationships/styles" Target="styles.xml"/><Relationship Id="rId21" Type="http://schemas.openxmlformats.org/officeDocument/2006/relationships/control" Target="activeX/activeX11.xml"/><Relationship Id="rId34" Type="http://schemas.openxmlformats.org/officeDocument/2006/relationships/image" Target="media/image9.png"/><Relationship Id="rId7" Type="http://schemas.openxmlformats.org/officeDocument/2006/relationships/image" Target="media/image1.wmf"/><Relationship Id="rId12" Type="http://schemas.openxmlformats.org/officeDocument/2006/relationships/image" Target="media/image3.png"/><Relationship Id="rId17" Type="http://schemas.openxmlformats.org/officeDocument/2006/relationships/control" Target="activeX/activeX8.xml"/><Relationship Id="rId25" Type="http://schemas.openxmlformats.org/officeDocument/2006/relationships/control" Target="activeX/activeX14.xml"/><Relationship Id="rId33" Type="http://schemas.openxmlformats.org/officeDocument/2006/relationships/control" Target="activeX/activeX19.xml"/><Relationship Id="rId38" Type="http://schemas.openxmlformats.org/officeDocument/2006/relationships/control" Target="activeX/activeX23.xml"/><Relationship Id="rId2" Type="http://schemas.openxmlformats.org/officeDocument/2006/relationships/numbering" Target="numbering.xml"/><Relationship Id="rId16" Type="http://schemas.openxmlformats.org/officeDocument/2006/relationships/control" Target="activeX/activeX7.xml"/><Relationship Id="rId20" Type="http://schemas.openxmlformats.org/officeDocument/2006/relationships/control" Target="activeX/activeX10.xml"/><Relationship Id="rId29" Type="http://schemas.openxmlformats.org/officeDocument/2006/relationships/control" Target="activeX/activeX17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control" Target="activeX/activeX3.xml"/><Relationship Id="rId24" Type="http://schemas.openxmlformats.org/officeDocument/2006/relationships/image" Target="media/image5.png"/><Relationship Id="rId32" Type="http://schemas.openxmlformats.org/officeDocument/2006/relationships/control" Target="activeX/activeX18.xml"/><Relationship Id="rId37" Type="http://schemas.openxmlformats.org/officeDocument/2006/relationships/control" Target="activeX/activeX2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ntrol" Target="activeX/activeX6.xml"/><Relationship Id="rId23" Type="http://schemas.openxmlformats.org/officeDocument/2006/relationships/control" Target="activeX/activeX13.xml"/><Relationship Id="rId28" Type="http://schemas.openxmlformats.org/officeDocument/2006/relationships/control" Target="activeX/activeX16.xml"/><Relationship Id="rId36" Type="http://schemas.openxmlformats.org/officeDocument/2006/relationships/control" Target="activeX/activeX21.xml"/><Relationship Id="rId10" Type="http://schemas.openxmlformats.org/officeDocument/2006/relationships/control" Target="activeX/activeX2.xml"/><Relationship Id="rId19" Type="http://schemas.openxmlformats.org/officeDocument/2006/relationships/image" Target="media/image4.wmf"/><Relationship Id="rId31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control" Target="activeX/activeX5.xml"/><Relationship Id="rId22" Type="http://schemas.openxmlformats.org/officeDocument/2006/relationships/control" Target="activeX/activeX12.xml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control" Target="activeX/activeX2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972</Words>
  <Characters>5541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Толкын Нугманова</cp:lastModifiedBy>
  <cp:revision>3</cp:revision>
  <dcterms:created xsi:type="dcterms:W3CDTF">2026-01-03T11:23:00Z</dcterms:created>
  <dcterms:modified xsi:type="dcterms:W3CDTF">2026-01-03T11:27:00Z</dcterms:modified>
</cp:coreProperties>
</file>